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AB" w:rsidRPr="000431FE" w:rsidRDefault="004027AB" w:rsidP="004027AB">
      <w:r w:rsidRPr="000431FE">
        <w:rPr>
          <w:noProof/>
          <w:lang w:eastAsia="en-AU"/>
        </w:rPr>
        <w:drawing>
          <wp:inline distT="0" distB="0" distL="0" distR="0" wp14:anchorId="2391FA3F" wp14:editId="3239F564">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027AB" w:rsidRPr="000431FE" w:rsidRDefault="004027AB" w:rsidP="004027AB">
      <w:pPr>
        <w:pStyle w:val="ShortT"/>
        <w:spacing w:before="240"/>
      </w:pPr>
      <w:r w:rsidRPr="000431FE">
        <w:t>National Radioactive Waste Management Act 2012</w:t>
      </w:r>
    </w:p>
    <w:p w:rsidR="004027AB" w:rsidRPr="000431FE" w:rsidRDefault="004027AB" w:rsidP="004027AB">
      <w:pPr>
        <w:pStyle w:val="CompiledActNo"/>
        <w:spacing w:before="240"/>
      </w:pPr>
      <w:r w:rsidRPr="000431FE">
        <w:t>No.</w:t>
      </w:r>
      <w:r w:rsidR="000431FE">
        <w:t> </w:t>
      </w:r>
      <w:r w:rsidRPr="000431FE">
        <w:t>29, 2012 as amended</w:t>
      </w:r>
    </w:p>
    <w:p w:rsidR="004027AB" w:rsidRPr="000431FE" w:rsidRDefault="004027AB" w:rsidP="004027AB">
      <w:pPr>
        <w:spacing w:before="1000"/>
        <w:rPr>
          <w:rFonts w:cs="Arial"/>
          <w:sz w:val="24"/>
        </w:rPr>
      </w:pPr>
      <w:r w:rsidRPr="000431FE">
        <w:rPr>
          <w:rFonts w:cs="Arial"/>
          <w:b/>
          <w:sz w:val="24"/>
        </w:rPr>
        <w:t xml:space="preserve">Compilation start date: </w:t>
      </w:r>
      <w:r w:rsidRPr="000431FE">
        <w:rPr>
          <w:rFonts w:cs="Arial"/>
          <w:b/>
          <w:sz w:val="24"/>
        </w:rPr>
        <w:tab/>
      </w:r>
      <w:r w:rsidRPr="000431FE">
        <w:rPr>
          <w:rFonts w:cs="Arial"/>
          <w:b/>
          <w:sz w:val="24"/>
        </w:rPr>
        <w:tab/>
      </w:r>
      <w:r w:rsidR="005B053F" w:rsidRPr="000431FE">
        <w:rPr>
          <w:rFonts w:cs="Arial"/>
          <w:sz w:val="24"/>
        </w:rPr>
        <w:t>1</w:t>
      </w:r>
      <w:r w:rsidR="000431FE">
        <w:rPr>
          <w:rFonts w:cs="Arial"/>
          <w:sz w:val="24"/>
        </w:rPr>
        <w:t> </w:t>
      </w:r>
      <w:r w:rsidR="005B053F" w:rsidRPr="000431FE">
        <w:rPr>
          <w:rFonts w:cs="Arial"/>
          <w:sz w:val="24"/>
        </w:rPr>
        <w:t>July 2014</w:t>
      </w:r>
    </w:p>
    <w:p w:rsidR="004027AB" w:rsidRPr="000431FE" w:rsidRDefault="004027AB" w:rsidP="004027AB">
      <w:pPr>
        <w:spacing w:before="240"/>
        <w:rPr>
          <w:rFonts w:cs="Arial"/>
          <w:sz w:val="24"/>
        </w:rPr>
      </w:pPr>
      <w:r w:rsidRPr="000431FE">
        <w:rPr>
          <w:rFonts w:cs="Arial"/>
          <w:b/>
          <w:sz w:val="24"/>
        </w:rPr>
        <w:t>Includes amendments up to:</w:t>
      </w:r>
      <w:r w:rsidRPr="000431FE">
        <w:rPr>
          <w:rFonts w:cs="Arial"/>
          <w:b/>
          <w:sz w:val="24"/>
        </w:rPr>
        <w:tab/>
      </w:r>
      <w:r w:rsidR="00BE7A86" w:rsidRPr="000431FE">
        <w:rPr>
          <w:rFonts w:cs="Arial"/>
          <w:sz w:val="24"/>
        </w:rPr>
        <w:t>No.</w:t>
      </w:r>
      <w:r w:rsidR="000431FE">
        <w:rPr>
          <w:rFonts w:cs="Arial"/>
          <w:sz w:val="24"/>
        </w:rPr>
        <w:t> </w:t>
      </w:r>
      <w:r w:rsidR="00BE7A86" w:rsidRPr="000431FE">
        <w:rPr>
          <w:rFonts w:cs="Arial"/>
          <w:sz w:val="24"/>
        </w:rPr>
        <w:t>62, 2014</w:t>
      </w:r>
    </w:p>
    <w:p w:rsidR="004027AB" w:rsidRPr="000431FE" w:rsidRDefault="004027AB" w:rsidP="004027AB">
      <w:pPr>
        <w:rPr>
          <w:b/>
          <w:szCs w:val="22"/>
        </w:rPr>
      </w:pPr>
    </w:p>
    <w:p w:rsidR="004027AB" w:rsidRPr="000431FE" w:rsidRDefault="004027AB" w:rsidP="004027AB">
      <w:pPr>
        <w:pageBreakBefore/>
        <w:rPr>
          <w:rFonts w:cs="Arial"/>
          <w:b/>
          <w:sz w:val="32"/>
          <w:szCs w:val="32"/>
        </w:rPr>
      </w:pPr>
      <w:r w:rsidRPr="000431FE">
        <w:rPr>
          <w:rFonts w:cs="Arial"/>
          <w:b/>
          <w:sz w:val="32"/>
          <w:szCs w:val="32"/>
        </w:rPr>
        <w:lastRenderedPageBreak/>
        <w:t>About this compilation</w:t>
      </w:r>
    </w:p>
    <w:p w:rsidR="004027AB" w:rsidRPr="000431FE" w:rsidRDefault="004027AB" w:rsidP="004027AB">
      <w:pPr>
        <w:spacing w:before="240"/>
        <w:rPr>
          <w:rFonts w:cs="Arial"/>
        </w:rPr>
      </w:pPr>
      <w:r w:rsidRPr="000431FE">
        <w:rPr>
          <w:rFonts w:cs="Arial"/>
          <w:b/>
          <w:szCs w:val="22"/>
        </w:rPr>
        <w:t>This compilation</w:t>
      </w:r>
    </w:p>
    <w:p w:rsidR="004027AB" w:rsidRPr="000431FE" w:rsidRDefault="004027AB" w:rsidP="004027AB">
      <w:pPr>
        <w:spacing w:before="120" w:after="120"/>
        <w:rPr>
          <w:rFonts w:cs="Arial"/>
          <w:szCs w:val="22"/>
        </w:rPr>
      </w:pPr>
      <w:r w:rsidRPr="000431FE">
        <w:rPr>
          <w:rFonts w:cs="Arial"/>
          <w:szCs w:val="22"/>
        </w:rPr>
        <w:t xml:space="preserve">This is a compilation of the </w:t>
      </w:r>
      <w:r w:rsidRPr="000431FE">
        <w:rPr>
          <w:rFonts w:cs="Arial"/>
          <w:i/>
          <w:szCs w:val="22"/>
        </w:rPr>
        <w:fldChar w:fldCharType="begin"/>
      </w:r>
      <w:r w:rsidRPr="000431FE">
        <w:rPr>
          <w:rFonts w:cs="Arial"/>
          <w:i/>
          <w:szCs w:val="22"/>
        </w:rPr>
        <w:instrText xml:space="preserve"> STYLEREF  ShortT </w:instrText>
      </w:r>
      <w:r w:rsidRPr="000431FE">
        <w:rPr>
          <w:rFonts w:cs="Arial"/>
          <w:i/>
          <w:szCs w:val="22"/>
        </w:rPr>
        <w:fldChar w:fldCharType="separate"/>
      </w:r>
      <w:r w:rsidR="000431FE">
        <w:rPr>
          <w:rFonts w:cs="Arial"/>
          <w:i/>
          <w:noProof/>
          <w:szCs w:val="22"/>
        </w:rPr>
        <w:t>National Radioactive Waste Management Act 2012</w:t>
      </w:r>
      <w:r w:rsidRPr="000431FE">
        <w:rPr>
          <w:rFonts w:cs="Arial"/>
          <w:i/>
          <w:szCs w:val="22"/>
        </w:rPr>
        <w:fldChar w:fldCharType="end"/>
      </w:r>
      <w:r w:rsidRPr="000431FE">
        <w:rPr>
          <w:rFonts w:cs="Arial"/>
          <w:szCs w:val="22"/>
        </w:rPr>
        <w:t xml:space="preserve"> as in force on </w:t>
      </w:r>
      <w:r w:rsidR="005B053F" w:rsidRPr="000431FE">
        <w:rPr>
          <w:rFonts w:cs="Arial"/>
          <w:szCs w:val="22"/>
        </w:rPr>
        <w:t>1</w:t>
      </w:r>
      <w:r w:rsidR="000431FE">
        <w:rPr>
          <w:rFonts w:cs="Arial"/>
          <w:szCs w:val="22"/>
        </w:rPr>
        <w:t> </w:t>
      </w:r>
      <w:r w:rsidR="005B053F" w:rsidRPr="000431FE">
        <w:rPr>
          <w:rFonts w:cs="Arial"/>
          <w:szCs w:val="22"/>
        </w:rPr>
        <w:t>July 2014</w:t>
      </w:r>
      <w:r w:rsidRPr="000431FE">
        <w:rPr>
          <w:rFonts w:cs="Arial"/>
          <w:szCs w:val="22"/>
        </w:rPr>
        <w:t>. It includes any commenced amendment affecting the legislation to that date.</w:t>
      </w:r>
    </w:p>
    <w:p w:rsidR="004027AB" w:rsidRPr="000431FE" w:rsidRDefault="004027AB" w:rsidP="004027AB">
      <w:pPr>
        <w:spacing w:after="120"/>
        <w:rPr>
          <w:rFonts w:cs="Arial"/>
          <w:szCs w:val="22"/>
        </w:rPr>
      </w:pPr>
      <w:r w:rsidRPr="000431FE">
        <w:rPr>
          <w:rFonts w:cs="Arial"/>
          <w:szCs w:val="22"/>
        </w:rPr>
        <w:t xml:space="preserve">This compilation was prepared on </w:t>
      </w:r>
      <w:r w:rsidR="005B053F" w:rsidRPr="000431FE">
        <w:rPr>
          <w:rFonts w:cs="Arial"/>
          <w:szCs w:val="22"/>
        </w:rPr>
        <w:t>4</w:t>
      </w:r>
      <w:r w:rsidR="000431FE">
        <w:rPr>
          <w:rFonts w:cs="Arial"/>
          <w:szCs w:val="22"/>
        </w:rPr>
        <w:t> </w:t>
      </w:r>
      <w:r w:rsidR="005B053F" w:rsidRPr="000431FE">
        <w:rPr>
          <w:rFonts w:cs="Arial"/>
          <w:szCs w:val="22"/>
        </w:rPr>
        <w:t>August 2014</w:t>
      </w:r>
      <w:r w:rsidRPr="000431FE">
        <w:rPr>
          <w:rFonts w:cs="Arial"/>
          <w:szCs w:val="22"/>
        </w:rPr>
        <w:t>.</w:t>
      </w:r>
    </w:p>
    <w:p w:rsidR="004027AB" w:rsidRPr="000431FE" w:rsidRDefault="004027AB" w:rsidP="004027AB">
      <w:pPr>
        <w:spacing w:after="120"/>
        <w:rPr>
          <w:rFonts w:cs="Arial"/>
          <w:szCs w:val="22"/>
        </w:rPr>
      </w:pPr>
      <w:r w:rsidRPr="000431FE">
        <w:rPr>
          <w:rFonts w:cs="Arial"/>
          <w:szCs w:val="22"/>
        </w:rPr>
        <w:t xml:space="preserve">The notes at the end of this compilation (the </w:t>
      </w:r>
      <w:r w:rsidRPr="000431FE">
        <w:rPr>
          <w:rFonts w:cs="Arial"/>
          <w:b/>
          <w:i/>
          <w:szCs w:val="22"/>
        </w:rPr>
        <w:t>endnotes</w:t>
      </w:r>
      <w:r w:rsidRPr="000431FE">
        <w:rPr>
          <w:rFonts w:cs="Arial"/>
          <w:szCs w:val="22"/>
        </w:rPr>
        <w:t>) include information about amending laws and the amendment history of each amended provision.</w:t>
      </w:r>
    </w:p>
    <w:p w:rsidR="004027AB" w:rsidRPr="000431FE" w:rsidRDefault="004027AB" w:rsidP="004027AB">
      <w:pPr>
        <w:tabs>
          <w:tab w:val="left" w:pos="5640"/>
        </w:tabs>
        <w:spacing w:before="120" w:after="120"/>
        <w:rPr>
          <w:rFonts w:cs="Arial"/>
          <w:b/>
          <w:szCs w:val="22"/>
        </w:rPr>
      </w:pPr>
      <w:r w:rsidRPr="000431FE">
        <w:rPr>
          <w:rFonts w:cs="Arial"/>
          <w:b/>
          <w:szCs w:val="22"/>
        </w:rPr>
        <w:t>Uncommenced amendments</w:t>
      </w:r>
    </w:p>
    <w:p w:rsidR="004027AB" w:rsidRPr="000431FE" w:rsidRDefault="004027AB" w:rsidP="004027AB">
      <w:pPr>
        <w:spacing w:after="120"/>
        <w:rPr>
          <w:rFonts w:cs="Arial"/>
          <w:szCs w:val="22"/>
        </w:rPr>
      </w:pPr>
      <w:r w:rsidRPr="000431FE">
        <w:rPr>
          <w:rFonts w:cs="Arial"/>
          <w:szCs w:val="22"/>
        </w:rPr>
        <w:t>The effect of uncommenced amendments is not reflected in the text of the compiled law but the text of the amendments is included in the endnotes.</w:t>
      </w:r>
    </w:p>
    <w:p w:rsidR="004027AB" w:rsidRPr="000431FE" w:rsidRDefault="004027AB" w:rsidP="004027AB">
      <w:pPr>
        <w:spacing w:before="120" w:after="120"/>
        <w:rPr>
          <w:rFonts w:cs="Arial"/>
          <w:b/>
          <w:szCs w:val="22"/>
        </w:rPr>
      </w:pPr>
      <w:r w:rsidRPr="000431FE">
        <w:rPr>
          <w:rFonts w:cs="Arial"/>
          <w:b/>
          <w:szCs w:val="22"/>
        </w:rPr>
        <w:t>Application, saving and transitional provisions for provisions and amendments</w:t>
      </w:r>
    </w:p>
    <w:p w:rsidR="004027AB" w:rsidRPr="000431FE" w:rsidRDefault="004027AB" w:rsidP="004027AB">
      <w:pPr>
        <w:spacing w:after="120"/>
        <w:rPr>
          <w:rFonts w:cs="Arial"/>
          <w:szCs w:val="22"/>
        </w:rPr>
      </w:pPr>
      <w:r w:rsidRPr="000431FE">
        <w:rPr>
          <w:rFonts w:cs="Arial"/>
          <w:szCs w:val="22"/>
        </w:rPr>
        <w:t>If the operation of a provision or amendment is affected by an application, saving or transitional provision that is not included in this compilation, details are included in the endnotes.</w:t>
      </w:r>
    </w:p>
    <w:p w:rsidR="004027AB" w:rsidRPr="000431FE" w:rsidRDefault="004027AB" w:rsidP="004027AB">
      <w:pPr>
        <w:spacing w:before="120" w:after="120"/>
        <w:rPr>
          <w:rFonts w:cs="Arial"/>
          <w:b/>
          <w:szCs w:val="22"/>
        </w:rPr>
      </w:pPr>
      <w:r w:rsidRPr="000431FE">
        <w:rPr>
          <w:rFonts w:cs="Arial"/>
          <w:b/>
          <w:szCs w:val="22"/>
        </w:rPr>
        <w:t>Modifications</w:t>
      </w:r>
    </w:p>
    <w:p w:rsidR="004027AB" w:rsidRPr="000431FE" w:rsidRDefault="004027AB" w:rsidP="004027AB">
      <w:pPr>
        <w:spacing w:after="120"/>
        <w:rPr>
          <w:rFonts w:cs="Arial"/>
          <w:szCs w:val="22"/>
        </w:rPr>
      </w:pPr>
      <w:r w:rsidRPr="000431FE">
        <w:rPr>
          <w:rFonts w:cs="Arial"/>
          <w:szCs w:val="22"/>
        </w:rPr>
        <w:t xml:space="preserve">If a provision of the compiled law is affected by a modification that is in force, details are included in the endnotes. </w:t>
      </w:r>
    </w:p>
    <w:p w:rsidR="004027AB" w:rsidRPr="000431FE" w:rsidRDefault="004027AB" w:rsidP="004027AB">
      <w:pPr>
        <w:spacing w:before="80" w:after="120"/>
        <w:rPr>
          <w:rFonts w:cs="Arial"/>
          <w:b/>
          <w:szCs w:val="22"/>
        </w:rPr>
      </w:pPr>
      <w:r w:rsidRPr="000431FE">
        <w:rPr>
          <w:rFonts w:cs="Arial"/>
          <w:b/>
          <w:szCs w:val="22"/>
        </w:rPr>
        <w:t>Provisions ceasing to have effect</w:t>
      </w:r>
    </w:p>
    <w:p w:rsidR="004027AB" w:rsidRPr="000431FE" w:rsidRDefault="004027AB" w:rsidP="004027AB">
      <w:pPr>
        <w:spacing w:after="120"/>
        <w:rPr>
          <w:rFonts w:cs="Arial"/>
        </w:rPr>
      </w:pPr>
      <w:r w:rsidRPr="000431FE">
        <w:rPr>
          <w:rFonts w:cs="Arial"/>
          <w:szCs w:val="22"/>
        </w:rPr>
        <w:t>If a provision of the compiled law has expired or otherwise ceased to have effect in accordance with a provision of the law, details are included in the endnotes.</w:t>
      </w:r>
    </w:p>
    <w:p w:rsidR="004027AB" w:rsidRPr="000431FE" w:rsidRDefault="004027AB" w:rsidP="004027AB">
      <w:pPr>
        <w:pStyle w:val="Header"/>
        <w:tabs>
          <w:tab w:val="clear" w:pos="4150"/>
          <w:tab w:val="clear" w:pos="8307"/>
        </w:tabs>
      </w:pPr>
      <w:r w:rsidRPr="000431FE">
        <w:rPr>
          <w:rStyle w:val="CharChapNo"/>
        </w:rPr>
        <w:t xml:space="preserve"> </w:t>
      </w:r>
      <w:r w:rsidRPr="000431FE">
        <w:rPr>
          <w:rStyle w:val="CharChapText"/>
        </w:rPr>
        <w:t xml:space="preserve"> </w:t>
      </w:r>
    </w:p>
    <w:p w:rsidR="004027AB" w:rsidRPr="000431FE" w:rsidRDefault="004027AB" w:rsidP="004027AB">
      <w:pPr>
        <w:pStyle w:val="Header"/>
        <w:tabs>
          <w:tab w:val="clear" w:pos="4150"/>
          <w:tab w:val="clear" w:pos="8307"/>
        </w:tabs>
      </w:pPr>
      <w:r w:rsidRPr="000431FE">
        <w:rPr>
          <w:rStyle w:val="CharPartNo"/>
        </w:rPr>
        <w:t xml:space="preserve"> </w:t>
      </w:r>
      <w:r w:rsidRPr="000431FE">
        <w:rPr>
          <w:rStyle w:val="CharPartText"/>
        </w:rPr>
        <w:t xml:space="preserve"> </w:t>
      </w:r>
    </w:p>
    <w:p w:rsidR="004027AB" w:rsidRPr="000431FE" w:rsidRDefault="004027AB" w:rsidP="004027AB">
      <w:pPr>
        <w:pStyle w:val="Header"/>
        <w:tabs>
          <w:tab w:val="clear" w:pos="4150"/>
          <w:tab w:val="clear" w:pos="8307"/>
        </w:tabs>
      </w:pPr>
      <w:r w:rsidRPr="000431FE">
        <w:rPr>
          <w:rStyle w:val="CharDivNo"/>
        </w:rPr>
        <w:t xml:space="preserve"> </w:t>
      </w:r>
      <w:r w:rsidRPr="000431FE">
        <w:rPr>
          <w:rStyle w:val="CharDivText"/>
        </w:rPr>
        <w:t xml:space="preserve"> </w:t>
      </w:r>
    </w:p>
    <w:p w:rsidR="0041497F" w:rsidRPr="000431FE" w:rsidRDefault="0041497F" w:rsidP="0041497F">
      <w:pPr>
        <w:sectPr w:rsidR="0041497F" w:rsidRPr="000431FE" w:rsidSect="005D486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A0A24" w:rsidRPr="000431FE" w:rsidRDefault="002A0A24" w:rsidP="002A0A24">
      <w:pPr>
        <w:rPr>
          <w:sz w:val="36"/>
        </w:rPr>
      </w:pPr>
      <w:r w:rsidRPr="000431FE">
        <w:rPr>
          <w:sz w:val="36"/>
        </w:rPr>
        <w:lastRenderedPageBreak/>
        <w:t>Contents</w:t>
      </w:r>
    </w:p>
    <w:bookmarkStart w:id="0" w:name="BKCheck15B_1"/>
    <w:bookmarkStart w:id="1" w:name="_GoBack"/>
    <w:bookmarkEnd w:id="0"/>
    <w:bookmarkEnd w:id="1"/>
    <w:p w:rsidR="004732A5" w:rsidRDefault="004732A5">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4732A5">
        <w:rPr>
          <w:b w:val="0"/>
          <w:noProof/>
          <w:sz w:val="18"/>
        </w:rPr>
        <w:tab/>
      </w:r>
      <w:r w:rsidRPr="004732A5">
        <w:rPr>
          <w:b w:val="0"/>
          <w:noProof/>
          <w:sz w:val="18"/>
        </w:rPr>
        <w:fldChar w:fldCharType="begin"/>
      </w:r>
      <w:r w:rsidRPr="004732A5">
        <w:rPr>
          <w:b w:val="0"/>
          <w:noProof/>
          <w:sz w:val="18"/>
        </w:rPr>
        <w:instrText xml:space="preserve"> PAGEREF _Toc396377539 \h </w:instrText>
      </w:r>
      <w:r w:rsidRPr="004732A5">
        <w:rPr>
          <w:b w:val="0"/>
          <w:noProof/>
          <w:sz w:val="18"/>
        </w:rPr>
      </w:r>
      <w:r w:rsidRPr="004732A5">
        <w:rPr>
          <w:b w:val="0"/>
          <w:noProof/>
          <w:sz w:val="18"/>
        </w:rPr>
        <w:fldChar w:fldCharType="separate"/>
      </w:r>
      <w:r w:rsidRPr="004732A5">
        <w:rPr>
          <w:b w:val="0"/>
          <w:noProof/>
          <w:sz w:val="18"/>
        </w:rPr>
        <w:t>1</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w:t>
      </w:r>
      <w:r>
        <w:rPr>
          <w:noProof/>
        </w:rPr>
        <w:tab/>
        <w:t>Short title</w:t>
      </w:r>
      <w:r w:rsidRPr="004732A5">
        <w:rPr>
          <w:noProof/>
        </w:rPr>
        <w:tab/>
      </w:r>
      <w:r w:rsidRPr="004732A5">
        <w:rPr>
          <w:noProof/>
        </w:rPr>
        <w:fldChar w:fldCharType="begin"/>
      </w:r>
      <w:r w:rsidRPr="004732A5">
        <w:rPr>
          <w:noProof/>
        </w:rPr>
        <w:instrText xml:space="preserve"> PAGEREF _Toc396377540 \h </w:instrText>
      </w:r>
      <w:r w:rsidRPr="004732A5">
        <w:rPr>
          <w:noProof/>
        </w:rPr>
      </w:r>
      <w:r w:rsidRPr="004732A5">
        <w:rPr>
          <w:noProof/>
        </w:rPr>
        <w:fldChar w:fldCharType="separate"/>
      </w:r>
      <w:r w:rsidRPr="004732A5">
        <w:rPr>
          <w:noProof/>
        </w:rPr>
        <w:t>1</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w:t>
      </w:r>
      <w:r>
        <w:rPr>
          <w:noProof/>
        </w:rPr>
        <w:tab/>
        <w:t>Commencement</w:t>
      </w:r>
      <w:r w:rsidRPr="004732A5">
        <w:rPr>
          <w:noProof/>
        </w:rPr>
        <w:tab/>
      </w:r>
      <w:r w:rsidRPr="004732A5">
        <w:rPr>
          <w:noProof/>
        </w:rPr>
        <w:fldChar w:fldCharType="begin"/>
      </w:r>
      <w:r w:rsidRPr="004732A5">
        <w:rPr>
          <w:noProof/>
        </w:rPr>
        <w:instrText xml:space="preserve"> PAGEREF _Toc396377541 \h </w:instrText>
      </w:r>
      <w:r w:rsidRPr="004732A5">
        <w:rPr>
          <w:noProof/>
        </w:rPr>
      </w:r>
      <w:r w:rsidRPr="004732A5">
        <w:rPr>
          <w:noProof/>
        </w:rPr>
        <w:fldChar w:fldCharType="separate"/>
      </w:r>
      <w:r w:rsidRPr="004732A5">
        <w:rPr>
          <w:noProof/>
        </w:rPr>
        <w:t>1</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w:t>
      </w:r>
      <w:r>
        <w:rPr>
          <w:noProof/>
        </w:rPr>
        <w:tab/>
        <w:t>Object of Act</w:t>
      </w:r>
      <w:r w:rsidRPr="004732A5">
        <w:rPr>
          <w:noProof/>
        </w:rPr>
        <w:tab/>
      </w:r>
      <w:r w:rsidRPr="004732A5">
        <w:rPr>
          <w:noProof/>
        </w:rPr>
        <w:fldChar w:fldCharType="begin"/>
      </w:r>
      <w:r w:rsidRPr="004732A5">
        <w:rPr>
          <w:noProof/>
        </w:rPr>
        <w:instrText xml:space="preserve"> PAGEREF _Toc396377542 \h </w:instrText>
      </w:r>
      <w:r w:rsidRPr="004732A5">
        <w:rPr>
          <w:noProof/>
        </w:rPr>
      </w:r>
      <w:r w:rsidRPr="004732A5">
        <w:rPr>
          <w:noProof/>
        </w:rPr>
        <w:fldChar w:fldCharType="separate"/>
      </w:r>
      <w:r w:rsidRPr="004732A5">
        <w:rPr>
          <w:noProof/>
        </w:rPr>
        <w:t>1</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4</w:t>
      </w:r>
      <w:r>
        <w:rPr>
          <w:noProof/>
        </w:rPr>
        <w:tab/>
        <w:t>Definitions</w:t>
      </w:r>
      <w:r w:rsidRPr="004732A5">
        <w:rPr>
          <w:noProof/>
        </w:rPr>
        <w:tab/>
      </w:r>
      <w:r w:rsidRPr="004732A5">
        <w:rPr>
          <w:noProof/>
        </w:rPr>
        <w:fldChar w:fldCharType="begin"/>
      </w:r>
      <w:r w:rsidRPr="004732A5">
        <w:rPr>
          <w:noProof/>
        </w:rPr>
        <w:instrText xml:space="preserve"> PAGEREF _Toc396377543 \h </w:instrText>
      </w:r>
      <w:r w:rsidRPr="004732A5">
        <w:rPr>
          <w:noProof/>
        </w:rPr>
      </w:r>
      <w:r w:rsidRPr="004732A5">
        <w:rPr>
          <w:noProof/>
        </w:rPr>
        <w:fldChar w:fldCharType="separate"/>
      </w:r>
      <w:r w:rsidRPr="004732A5">
        <w:rPr>
          <w:noProof/>
        </w:rPr>
        <w:t>1</w:t>
      </w:r>
      <w:r w:rsidRPr="004732A5">
        <w:rPr>
          <w:noProof/>
        </w:rPr>
        <w:fldChar w:fldCharType="end"/>
      </w:r>
    </w:p>
    <w:p w:rsidR="004732A5" w:rsidRDefault="004732A5">
      <w:pPr>
        <w:pStyle w:val="TOC2"/>
        <w:rPr>
          <w:rFonts w:asciiTheme="minorHAnsi" w:eastAsiaTheme="minorEastAsia" w:hAnsiTheme="minorHAnsi" w:cstheme="minorBidi"/>
          <w:b w:val="0"/>
          <w:noProof/>
          <w:kern w:val="0"/>
          <w:sz w:val="22"/>
          <w:szCs w:val="22"/>
        </w:rPr>
      </w:pPr>
      <w:r>
        <w:rPr>
          <w:noProof/>
        </w:rPr>
        <w:t>Part 2—Nomination of sites</w:t>
      </w:r>
      <w:r w:rsidRPr="004732A5">
        <w:rPr>
          <w:b w:val="0"/>
          <w:noProof/>
          <w:sz w:val="18"/>
        </w:rPr>
        <w:tab/>
      </w:r>
      <w:r w:rsidRPr="004732A5">
        <w:rPr>
          <w:b w:val="0"/>
          <w:noProof/>
          <w:sz w:val="18"/>
        </w:rPr>
        <w:fldChar w:fldCharType="begin"/>
      </w:r>
      <w:r w:rsidRPr="004732A5">
        <w:rPr>
          <w:b w:val="0"/>
          <w:noProof/>
          <w:sz w:val="18"/>
        </w:rPr>
        <w:instrText xml:space="preserve"> PAGEREF _Toc396377544 \h </w:instrText>
      </w:r>
      <w:r w:rsidRPr="004732A5">
        <w:rPr>
          <w:b w:val="0"/>
          <w:noProof/>
          <w:sz w:val="18"/>
        </w:rPr>
      </w:r>
      <w:r w:rsidRPr="004732A5">
        <w:rPr>
          <w:b w:val="0"/>
          <w:noProof/>
          <w:sz w:val="18"/>
        </w:rPr>
        <w:fldChar w:fldCharType="separate"/>
      </w:r>
      <w:r w:rsidRPr="004732A5">
        <w:rPr>
          <w:b w:val="0"/>
          <w:noProof/>
          <w:sz w:val="18"/>
        </w:rPr>
        <w:t>4</w:t>
      </w:r>
      <w:r w:rsidRPr="004732A5">
        <w:rPr>
          <w:b w:val="0"/>
          <w:noProof/>
          <w:sz w:val="18"/>
        </w:rPr>
        <w:fldChar w:fldCharType="end"/>
      </w:r>
    </w:p>
    <w:p w:rsidR="004732A5" w:rsidRDefault="004732A5">
      <w:pPr>
        <w:pStyle w:val="TOC3"/>
        <w:rPr>
          <w:rFonts w:asciiTheme="minorHAnsi" w:eastAsiaTheme="minorEastAsia" w:hAnsiTheme="minorHAnsi" w:cstheme="minorBidi"/>
          <w:b w:val="0"/>
          <w:noProof/>
          <w:kern w:val="0"/>
          <w:szCs w:val="22"/>
        </w:rPr>
      </w:pPr>
      <w:r>
        <w:rPr>
          <w:noProof/>
        </w:rPr>
        <w:t>Division 1—Nomination by a Land Council</w:t>
      </w:r>
      <w:r w:rsidRPr="004732A5">
        <w:rPr>
          <w:b w:val="0"/>
          <w:noProof/>
          <w:sz w:val="18"/>
        </w:rPr>
        <w:tab/>
      </w:r>
      <w:r w:rsidRPr="004732A5">
        <w:rPr>
          <w:b w:val="0"/>
          <w:noProof/>
          <w:sz w:val="18"/>
        </w:rPr>
        <w:fldChar w:fldCharType="begin"/>
      </w:r>
      <w:r w:rsidRPr="004732A5">
        <w:rPr>
          <w:b w:val="0"/>
          <w:noProof/>
          <w:sz w:val="18"/>
        </w:rPr>
        <w:instrText xml:space="preserve"> PAGEREF _Toc396377545 \h </w:instrText>
      </w:r>
      <w:r w:rsidRPr="004732A5">
        <w:rPr>
          <w:b w:val="0"/>
          <w:noProof/>
          <w:sz w:val="18"/>
        </w:rPr>
      </w:r>
      <w:r w:rsidRPr="004732A5">
        <w:rPr>
          <w:b w:val="0"/>
          <w:noProof/>
          <w:sz w:val="18"/>
        </w:rPr>
        <w:fldChar w:fldCharType="separate"/>
      </w:r>
      <w:r w:rsidRPr="004732A5">
        <w:rPr>
          <w:b w:val="0"/>
          <w:noProof/>
          <w:sz w:val="18"/>
        </w:rPr>
        <w:t>4</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5</w:t>
      </w:r>
      <w:r>
        <w:rPr>
          <w:noProof/>
        </w:rPr>
        <w:tab/>
        <w:t>Nomination by a Land Council</w:t>
      </w:r>
      <w:r w:rsidRPr="004732A5">
        <w:rPr>
          <w:noProof/>
        </w:rPr>
        <w:tab/>
      </w:r>
      <w:r w:rsidRPr="004732A5">
        <w:rPr>
          <w:noProof/>
        </w:rPr>
        <w:fldChar w:fldCharType="begin"/>
      </w:r>
      <w:r w:rsidRPr="004732A5">
        <w:rPr>
          <w:noProof/>
        </w:rPr>
        <w:instrText xml:space="preserve"> PAGEREF _Toc396377546 \h </w:instrText>
      </w:r>
      <w:r w:rsidRPr="004732A5">
        <w:rPr>
          <w:noProof/>
        </w:rPr>
      </w:r>
      <w:r w:rsidRPr="004732A5">
        <w:rPr>
          <w:noProof/>
        </w:rPr>
        <w:fldChar w:fldCharType="separate"/>
      </w:r>
      <w:r w:rsidRPr="004732A5">
        <w:rPr>
          <w:noProof/>
        </w:rPr>
        <w:t>4</w:t>
      </w:r>
      <w:r w:rsidRPr="004732A5">
        <w:rPr>
          <w:noProof/>
        </w:rPr>
        <w:fldChar w:fldCharType="end"/>
      </w:r>
    </w:p>
    <w:p w:rsidR="004732A5" w:rsidRDefault="004732A5">
      <w:pPr>
        <w:pStyle w:val="TOC3"/>
        <w:rPr>
          <w:rFonts w:asciiTheme="minorHAnsi" w:eastAsiaTheme="minorEastAsia" w:hAnsiTheme="minorHAnsi" w:cstheme="minorBidi"/>
          <w:b w:val="0"/>
          <w:noProof/>
          <w:kern w:val="0"/>
          <w:szCs w:val="22"/>
        </w:rPr>
      </w:pPr>
      <w:r>
        <w:rPr>
          <w:noProof/>
        </w:rPr>
        <w:t>Division 2—General nominations</w:t>
      </w:r>
      <w:r w:rsidRPr="004732A5">
        <w:rPr>
          <w:b w:val="0"/>
          <w:noProof/>
          <w:sz w:val="18"/>
        </w:rPr>
        <w:tab/>
      </w:r>
      <w:r w:rsidRPr="004732A5">
        <w:rPr>
          <w:b w:val="0"/>
          <w:noProof/>
          <w:sz w:val="18"/>
        </w:rPr>
        <w:fldChar w:fldCharType="begin"/>
      </w:r>
      <w:r w:rsidRPr="004732A5">
        <w:rPr>
          <w:b w:val="0"/>
          <w:noProof/>
          <w:sz w:val="18"/>
        </w:rPr>
        <w:instrText xml:space="preserve"> PAGEREF _Toc396377547 \h </w:instrText>
      </w:r>
      <w:r w:rsidRPr="004732A5">
        <w:rPr>
          <w:b w:val="0"/>
          <w:noProof/>
          <w:sz w:val="18"/>
        </w:rPr>
      </w:r>
      <w:r w:rsidRPr="004732A5">
        <w:rPr>
          <w:b w:val="0"/>
          <w:noProof/>
          <w:sz w:val="18"/>
        </w:rPr>
        <w:fldChar w:fldCharType="separate"/>
      </w:r>
      <w:r w:rsidRPr="004732A5">
        <w:rPr>
          <w:b w:val="0"/>
          <w:noProof/>
          <w:sz w:val="18"/>
        </w:rPr>
        <w:t>6</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6</w:t>
      </w:r>
      <w:r>
        <w:rPr>
          <w:noProof/>
        </w:rPr>
        <w:tab/>
        <w:t>Minister may declare that nominations can be made under section 7</w:t>
      </w:r>
      <w:r w:rsidRPr="004732A5">
        <w:rPr>
          <w:noProof/>
        </w:rPr>
        <w:tab/>
      </w:r>
      <w:r w:rsidRPr="004732A5">
        <w:rPr>
          <w:noProof/>
        </w:rPr>
        <w:fldChar w:fldCharType="begin"/>
      </w:r>
      <w:r w:rsidRPr="004732A5">
        <w:rPr>
          <w:noProof/>
        </w:rPr>
        <w:instrText xml:space="preserve"> PAGEREF _Toc396377548 \h </w:instrText>
      </w:r>
      <w:r w:rsidRPr="004732A5">
        <w:rPr>
          <w:noProof/>
        </w:rPr>
      </w:r>
      <w:r w:rsidRPr="004732A5">
        <w:rPr>
          <w:noProof/>
        </w:rPr>
        <w:fldChar w:fldCharType="separate"/>
      </w:r>
      <w:r w:rsidRPr="004732A5">
        <w:rPr>
          <w:noProof/>
        </w:rPr>
        <w:t>6</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7</w:t>
      </w:r>
      <w:r>
        <w:rPr>
          <w:noProof/>
        </w:rPr>
        <w:tab/>
        <w:t>Nominations of potential sites</w:t>
      </w:r>
      <w:r w:rsidRPr="004732A5">
        <w:rPr>
          <w:noProof/>
        </w:rPr>
        <w:tab/>
      </w:r>
      <w:r w:rsidRPr="004732A5">
        <w:rPr>
          <w:noProof/>
        </w:rPr>
        <w:fldChar w:fldCharType="begin"/>
      </w:r>
      <w:r w:rsidRPr="004732A5">
        <w:rPr>
          <w:noProof/>
        </w:rPr>
        <w:instrText xml:space="preserve"> PAGEREF _Toc396377549 \h </w:instrText>
      </w:r>
      <w:r w:rsidRPr="004732A5">
        <w:rPr>
          <w:noProof/>
        </w:rPr>
      </w:r>
      <w:r w:rsidRPr="004732A5">
        <w:rPr>
          <w:noProof/>
        </w:rPr>
        <w:fldChar w:fldCharType="separate"/>
      </w:r>
      <w:r w:rsidRPr="004732A5">
        <w:rPr>
          <w:noProof/>
        </w:rPr>
        <w:t>6</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8</w:t>
      </w:r>
      <w:r>
        <w:rPr>
          <w:noProof/>
        </w:rPr>
        <w:tab/>
        <w:t>Rules about nominations</w:t>
      </w:r>
      <w:r w:rsidRPr="004732A5">
        <w:rPr>
          <w:noProof/>
        </w:rPr>
        <w:tab/>
      </w:r>
      <w:r w:rsidRPr="004732A5">
        <w:rPr>
          <w:noProof/>
        </w:rPr>
        <w:fldChar w:fldCharType="begin"/>
      </w:r>
      <w:r w:rsidRPr="004732A5">
        <w:rPr>
          <w:noProof/>
        </w:rPr>
        <w:instrText xml:space="preserve"> PAGEREF _Toc396377550 \h </w:instrText>
      </w:r>
      <w:r w:rsidRPr="004732A5">
        <w:rPr>
          <w:noProof/>
        </w:rPr>
      </w:r>
      <w:r w:rsidRPr="004732A5">
        <w:rPr>
          <w:noProof/>
        </w:rPr>
        <w:fldChar w:fldCharType="separate"/>
      </w:r>
      <w:r w:rsidRPr="004732A5">
        <w:rPr>
          <w:noProof/>
        </w:rPr>
        <w:t>8</w:t>
      </w:r>
      <w:r w:rsidRPr="004732A5">
        <w:rPr>
          <w:noProof/>
        </w:rPr>
        <w:fldChar w:fldCharType="end"/>
      </w:r>
    </w:p>
    <w:p w:rsidR="004732A5" w:rsidRDefault="004732A5">
      <w:pPr>
        <w:pStyle w:val="TOC3"/>
        <w:rPr>
          <w:rFonts w:asciiTheme="minorHAnsi" w:eastAsiaTheme="minorEastAsia" w:hAnsiTheme="minorHAnsi" w:cstheme="minorBidi"/>
          <w:b w:val="0"/>
          <w:noProof/>
          <w:kern w:val="0"/>
          <w:szCs w:val="22"/>
        </w:rPr>
      </w:pPr>
      <w:r>
        <w:rPr>
          <w:noProof/>
        </w:rPr>
        <w:t>Division 3—Approval of nominated land</w:t>
      </w:r>
      <w:r w:rsidRPr="004732A5">
        <w:rPr>
          <w:b w:val="0"/>
          <w:noProof/>
          <w:sz w:val="18"/>
        </w:rPr>
        <w:tab/>
      </w:r>
      <w:r w:rsidRPr="004732A5">
        <w:rPr>
          <w:b w:val="0"/>
          <w:noProof/>
          <w:sz w:val="18"/>
        </w:rPr>
        <w:fldChar w:fldCharType="begin"/>
      </w:r>
      <w:r w:rsidRPr="004732A5">
        <w:rPr>
          <w:b w:val="0"/>
          <w:noProof/>
          <w:sz w:val="18"/>
        </w:rPr>
        <w:instrText xml:space="preserve"> PAGEREF _Toc396377551 \h </w:instrText>
      </w:r>
      <w:r w:rsidRPr="004732A5">
        <w:rPr>
          <w:b w:val="0"/>
          <w:noProof/>
          <w:sz w:val="18"/>
        </w:rPr>
      </w:r>
      <w:r w:rsidRPr="004732A5">
        <w:rPr>
          <w:b w:val="0"/>
          <w:noProof/>
          <w:sz w:val="18"/>
        </w:rPr>
        <w:fldChar w:fldCharType="separate"/>
      </w:r>
      <w:r w:rsidRPr="004732A5">
        <w:rPr>
          <w:b w:val="0"/>
          <w:noProof/>
          <w:sz w:val="18"/>
        </w:rPr>
        <w:t>10</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9</w:t>
      </w:r>
      <w:r>
        <w:rPr>
          <w:noProof/>
        </w:rPr>
        <w:tab/>
        <w:t>Approval of nominated land</w:t>
      </w:r>
      <w:r w:rsidRPr="004732A5">
        <w:rPr>
          <w:noProof/>
        </w:rPr>
        <w:tab/>
      </w:r>
      <w:r w:rsidRPr="004732A5">
        <w:rPr>
          <w:noProof/>
        </w:rPr>
        <w:fldChar w:fldCharType="begin"/>
      </w:r>
      <w:r w:rsidRPr="004732A5">
        <w:rPr>
          <w:noProof/>
        </w:rPr>
        <w:instrText xml:space="preserve"> PAGEREF _Toc396377552 \h </w:instrText>
      </w:r>
      <w:r w:rsidRPr="004732A5">
        <w:rPr>
          <w:noProof/>
        </w:rPr>
      </w:r>
      <w:r w:rsidRPr="004732A5">
        <w:rPr>
          <w:noProof/>
        </w:rPr>
        <w:fldChar w:fldCharType="separate"/>
      </w:r>
      <w:r w:rsidRPr="004732A5">
        <w:rPr>
          <w:noProof/>
        </w:rPr>
        <w:t>10</w:t>
      </w:r>
      <w:r w:rsidRPr="004732A5">
        <w:rPr>
          <w:noProof/>
        </w:rPr>
        <w:fldChar w:fldCharType="end"/>
      </w:r>
    </w:p>
    <w:p w:rsidR="004732A5" w:rsidRDefault="004732A5">
      <w:pPr>
        <w:pStyle w:val="TOC3"/>
        <w:rPr>
          <w:rFonts w:asciiTheme="minorHAnsi" w:eastAsiaTheme="minorEastAsia" w:hAnsiTheme="minorHAnsi" w:cstheme="minorBidi"/>
          <w:b w:val="0"/>
          <w:noProof/>
          <w:kern w:val="0"/>
          <w:szCs w:val="22"/>
        </w:rPr>
      </w:pPr>
      <w:r>
        <w:rPr>
          <w:noProof/>
        </w:rPr>
        <w:t>Division 4—Procedural fairness in relation to Minister’s declarations and approvals</w:t>
      </w:r>
      <w:r w:rsidRPr="004732A5">
        <w:rPr>
          <w:b w:val="0"/>
          <w:noProof/>
          <w:sz w:val="18"/>
        </w:rPr>
        <w:tab/>
      </w:r>
      <w:r w:rsidRPr="004732A5">
        <w:rPr>
          <w:b w:val="0"/>
          <w:noProof/>
          <w:sz w:val="18"/>
        </w:rPr>
        <w:fldChar w:fldCharType="begin"/>
      </w:r>
      <w:r w:rsidRPr="004732A5">
        <w:rPr>
          <w:b w:val="0"/>
          <w:noProof/>
          <w:sz w:val="18"/>
        </w:rPr>
        <w:instrText xml:space="preserve"> PAGEREF _Toc396377553 \h </w:instrText>
      </w:r>
      <w:r w:rsidRPr="004732A5">
        <w:rPr>
          <w:b w:val="0"/>
          <w:noProof/>
          <w:sz w:val="18"/>
        </w:rPr>
      </w:r>
      <w:r w:rsidRPr="004732A5">
        <w:rPr>
          <w:b w:val="0"/>
          <w:noProof/>
          <w:sz w:val="18"/>
        </w:rPr>
        <w:fldChar w:fldCharType="separate"/>
      </w:r>
      <w:r w:rsidRPr="004732A5">
        <w:rPr>
          <w:b w:val="0"/>
          <w:noProof/>
          <w:sz w:val="18"/>
        </w:rPr>
        <w:t>11</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10</w:t>
      </w:r>
      <w:r>
        <w:rPr>
          <w:noProof/>
        </w:rPr>
        <w:tab/>
        <w:t>Procedural fairness in relation to Minister’s declarations and approvals</w:t>
      </w:r>
      <w:r w:rsidRPr="004732A5">
        <w:rPr>
          <w:noProof/>
        </w:rPr>
        <w:tab/>
      </w:r>
      <w:r w:rsidRPr="004732A5">
        <w:rPr>
          <w:noProof/>
        </w:rPr>
        <w:fldChar w:fldCharType="begin"/>
      </w:r>
      <w:r w:rsidRPr="004732A5">
        <w:rPr>
          <w:noProof/>
        </w:rPr>
        <w:instrText xml:space="preserve"> PAGEREF _Toc396377554 \h </w:instrText>
      </w:r>
      <w:r w:rsidRPr="004732A5">
        <w:rPr>
          <w:noProof/>
        </w:rPr>
      </w:r>
      <w:r w:rsidRPr="004732A5">
        <w:rPr>
          <w:noProof/>
        </w:rPr>
        <w:fldChar w:fldCharType="separate"/>
      </w:r>
      <w:r w:rsidRPr="004732A5">
        <w:rPr>
          <w:noProof/>
        </w:rPr>
        <w:t>11</w:t>
      </w:r>
      <w:r w:rsidRPr="004732A5">
        <w:rPr>
          <w:noProof/>
        </w:rPr>
        <w:fldChar w:fldCharType="end"/>
      </w:r>
    </w:p>
    <w:p w:rsidR="004732A5" w:rsidRDefault="004732A5">
      <w:pPr>
        <w:pStyle w:val="TOC2"/>
        <w:rPr>
          <w:rFonts w:asciiTheme="minorHAnsi" w:eastAsiaTheme="minorEastAsia" w:hAnsiTheme="minorHAnsi" w:cstheme="minorBidi"/>
          <w:b w:val="0"/>
          <w:noProof/>
          <w:kern w:val="0"/>
          <w:sz w:val="22"/>
          <w:szCs w:val="22"/>
        </w:rPr>
      </w:pPr>
      <w:r>
        <w:rPr>
          <w:noProof/>
        </w:rPr>
        <w:t>Part 3—Selecting the site for a facility</w:t>
      </w:r>
      <w:r w:rsidRPr="004732A5">
        <w:rPr>
          <w:b w:val="0"/>
          <w:noProof/>
          <w:sz w:val="18"/>
        </w:rPr>
        <w:tab/>
      </w:r>
      <w:r w:rsidRPr="004732A5">
        <w:rPr>
          <w:b w:val="0"/>
          <w:noProof/>
          <w:sz w:val="18"/>
        </w:rPr>
        <w:fldChar w:fldCharType="begin"/>
      </w:r>
      <w:r w:rsidRPr="004732A5">
        <w:rPr>
          <w:b w:val="0"/>
          <w:noProof/>
          <w:sz w:val="18"/>
        </w:rPr>
        <w:instrText xml:space="preserve"> PAGEREF _Toc396377555 \h </w:instrText>
      </w:r>
      <w:r w:rsidRPr="004732A5">
        <w:rPr>
          <w:b w:val="0"/>
          <w:noProof/>
          <w:sz w:val="18"/>
        </w:rPr>
      </w:r>
      <w:r w:rsidRPr="004732A5">
        <w:rPr>
          <w:b w:val="0"/>
          <w:noProof/>
          <w:sz w:val="18"/>
        </w:rPr>
        <w:fldChar w:fldCharType="separate"/>
      </w:r>
      <w:r w:rsidRPr="004732A5">
        <w:rPr>
          <w:b w:val="0"/>
          <w:noProof/>
          <w:sz w:val="18"/>
        </w:rPr>
        <w:t>13</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11</w:t>
      </w:r>
      <w:r>
        <w:rPr>
          <w:noProof/>
        </w:rPr>
        <w:tab/>
        <w:t>Authority to conduct activities</w:t>
      </w:r>
      <w:r w:rsidRPr="004732A5">
        <w:rPr>
          <w:noProof/>
        </w:rPr>
        <w:tab/>
      </w:r>
      <w:r w:rsidRPr="004732A5">
        <w:rPr>
          <w:noProof/>
        </w:rPr>
        <w:fldChar w:fldCharType="begin"/>
      </w:r>
      <w:r w:rsidRPr="004732A5">
        <w:rPr>
          <w:noProof/>
        </w:rPr>
        <w:instrText xml:space="preserve"> PAGEREF _Toc396377556 \h </w:instrText>
      </w:r>
      <w:r w:rsidRPr="004732A5">
        <w:rPr>
          <w:noProof/>
        </w:rPr>
      </w:r>
      <w:r w:rsidRPr="004732A5">
        <w:rPr>
          <w:noProof/>
        </w:rPr>
        <w:fldChar w:fldCharType="separate"/>
      </w:r>
      <w:r w:rsidRPr="004732A5">
        <w:rPr>
          <w:noProof/>
        </w:rPr>
        <w:t>13</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12</w:t>
      </w:r>
      <w:r>
        <w:rPr>
          <w:noProof/>
        </w:rPr>
        <w:tab/>
        <w:t>Application of State and Territory laws</w:t>
      </w:r>
      <w:r w:rsidRPr="004732A5">
        <w:rPr>
          <w:noProof/>
        </w:rPr>
        <w:tab/>
      </w:r>
      <w:r w:rsidRPr="004732A5">
        <w:rPr>
          <w:noProof/>
        </w:rPr>
        <w:fldChar w:fldCharType="begin"/>
      </w:r>
      <w:r w:rsidRPr="004732A5">
        <w:rPr>
          <w:noProof/>
        </w:rPr>
        <w:instrText xml:space="preserve"> PAGEREF _Toc396377557 \h </w:instrText>
      </w:r>
      <w:r w:rsidRPr="004732A5">
        <w:rPr>
          <w:noProof/>
        </w:rPr>
      </w:r>
      <w:r w:rsidRPr="004732A5">
        <w:rPr>
          <w:noProof/>
        </w:rPr>
        <w:fldChar w:fldCharType="separate"/>
      </w:r>
      <w:r w:rsidRPr="004732A5">
        <w:rPr>
          <w:noProof/>
        </w:rPr>
        <w:t>14</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13</w:t>
      </w:r>
      <w:r>
        <w:rPr>
          <w:noProof/>
        </w:rPr>
        <w:tab/>
        <w:t>Application of Commonwealth laws</w:t>
      </w:r>
      <w:r w:rsidRPr="004732A5">
        <w:rPr>
          <w:noProof/>
        </w:rPr>
        <w:tab/>
      </w:r>
      <w:r w:rsidRPr="004732A5">
        <w:rPr>
          <w:noProof/>
        </w:rPr>
        <w:fldChar w:fldCharType="begin"/>
      </w:r>
      <w:r w:rsidRPr="004732A5">
        <w:rPr>
          <w:noProof/>
        </w:rPr>
        <w:instrText xml:space="preserve"> PAGEREF _Toc396377558 \h </w:instrText>
      </w:r>
      <w:r w:rsidRPr="004732A5">
        <w:rPr>
          <w:noProof/>
        </w:rPr>
      </w:r>
      <w:r w:rsidRPr="004732A5">
        <w:rPr>
          <w:noProof/>
        </w:rPr>
        <w:fldChar w:fldCharType="separate"/>
      </w:r>
      <w:r w:rsidRPr="004732A5">
        <w:rPr>
          <w:noProof/>
        </w:rPr>
        <w:t>15</w:t>
      </w:r>
      <w:r w:rsidRPr="004732A5">
        <w:rPr>
          <w:noProof/>
        </w:rPr>
        <w:fldChar w:fldCharType="end"/>
      </w:r>
    </w:p>
    <w:p w:rsidR="004732A5" w:rsidRDefault="004732A5">
      <w:pPr>
        <w:pStyle w:val="TOC2"/>
        <w:rPr>
          <w:rFonts w:asciiTheme="minorHAnsi" w:eastAsiaTheme="minorEastAsia" w:hAnsiTheme="minorHAnsi" w:cstheme="minorBidi"/>
          <w:b w:val="0"/>
          <w:noProof/>
          <w:kern w:val="0"/>
          <w:sz w:val="22"/>
          <w:szCs w:val="22"/>
        </w:rPr>
      </w:pPr>
      <w:r>
        <w:rPr>
          <w:noProof/>
        </w:rPr>
        <w:t>Part 4—Acquisition or extinguishment of rights and interests</w:t>
      </w:r>
      <w:r w:rsidRPr="004732A5">
        <w:rPr>
          <w:b w:val="0"/>
          <w:noProof/>
          <w:sz w:val="18"/>
        </w:rPr>
        <w:tab/>
      </w:r>
      <w:r w:rsidRPr="004732A5">
        <w:rPr>
          <w:b w:val="0"/>
          <w:noProof/>
          <w:sz w:val="18"/>
        </w:rPr>
        <w:fldChar w:fldCharType="begin"/>
      </w:r>
      <w:r w:rsidRPr="004732A5">
        <w:rPr>
          <w:b w:val="0"/>
          <w:noProof/>
          <w:sz w:val="18"/>
        </w:rPr>
        <w:instrText xml:space="preserve"> PAGEREF _Toc396377559 \h </w:instrText>
      </w:r>
      <w:r w:rsidRPr="004732A5">
        <w:rPr>
          <w:b w:val="0"/>
          <w:noProof/>
          <w:sz w:val="18"/>
        </w:rPr>
      </w:r>
      <w:r w:rsidRPr="004732A5">
        <w:rPr>
          <w:b w:val="0"/>
          <w:noProof/>
          <w:sz w:val="18"/>
        </w:rPr>
        <w:fldChar w:fldCharType="separate"/>
      </w:r>
      <w:r w:rsidRPr="004732A5">
        <w:rPr>
          <w:b w:val="0"/>
          <w:noProof/>
          <w:sz w:val="18"/>
        </w:rPr>
        <w:t>16</w:t>
      </w:r>
      <w:r w:rsidRPr="004732A5">
        <w:rPr>
          <w:b w:val="0"/>
          <w:noProof/>
          <w:sz w:val="18"/>
        </w:rPr>
        <w:fldChar w:fldCharType="end"/>
      </w:r>
    </w:p>
    <w:p w:rsidR="004732A5" w:rsidRDefault="004732A5">
      <w:pPr>
        <w:pStyle w:val="TOC3"/>
        <w:rPr>
          <w:rFonts w:asciiTheme="minorHAnsi" w:eastAsiaTheme="minorEastAsia" w:hAnsiTheme="minorHAnsi" w:cstheme="minorBidi"/>
          <w:b w:val="0"/>
          <w:noProof/>
          <w:kern w:val="0"/>
          <w:szCs w:val="22"/>
        </w:rPr>
      </w:pPr>
      <w:r>
        <w:rPr>
          <w:noProof/>
        </w:rPr>
        <w:t>Division 1—Minister may declare a site as the site for a facility</w:t>
      </w:r>
      <w:r w:rsidRPr="004732A5">
        <w:rPr>
          <w:b w:val="0"/>
          <w:noProof/>
          <w:sz w:val="18"/>
        </w:rPr>
        <w:tab/>
      </w:r>
      <w:r w:rsidRPr="004732A5">
        <w:rPr>
          <w:b w:val="0"/>
          <w:noProof/>
          <w:sz w:val="18"/>
        </w:rPr>
        <w:fldChar w:fldCharType="begin"/>
      </w:r>
      <w:r w:rsidRPr="004732A5">
        <w:rPr>
          <w:b w:val="0"/>
          <w:noProof/>
          <w:sz w:val="18"/>
        </w:rPr>
        <w:instrText xml:space="preserve"> PAGEREF _Toc396377560 \h </w:instrText>
      </w:r>
      <w:r w:rsidRPr="004732A5">
        <w:rPr>
          <w:b w:val="0"/>
          <w:noProof/>
          <w:sz w:val="18"/>
        </w:rPr>
      </w:r>
      <w:r w:rsidRPr="004732A5">
        <w:rPr>
          <w:b w:val="0"/>
          <w:noProof/>
          <w:sz w:val="18"/>
        </w:rPr>
        <w:fldChar w:fldCharType="separate"/>
      </w:r>
      <w:r w:rsidRPr="004732A5">
        <w:rPr>
          <w:b w:val="0"/>
          <w:noProof/>
          <w:sz w:val="18"/>
        </w:rPr>
        <w:t>16</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14</w:t>
      </w:r>
      <w:r>
        <w:rPr>
          <w:noProof/>
        </w:rPr>
        <w:tab/>
        <w:t>Minister’s declaration of land as selected site or required for road access</w:t>
      </w:r>
      <w:r w:rsidRPr="004732A5">
        <w:rPr>
          <w:noProof/>
        </w:rPr>
        <w:tab/>
      </w:r>
      <w:r w:rsidRPr="004732A5">
        <w:rPr>
          <w:noProof/>
        </w:rPr>
        <w:fldChar w:fldCharType="begin"/>
      </w:r>
      <w:r w:rsidRPr="004732A5">
        <w:rPr>
          <w:noProof/>
        </w:rPr>
        <w:instrText xml:space="preserve"> PAGEREF _Toc396377561 \h </w:instrText>
      </w:r>
      <w:r w:rsidRPr="004732A5">
        <w:rPr>
          <w:noProof/>
        </w:rPr>
      </w:r>
      <w:r w:rsidRPr="004732A5">
        <w:rPr>
          <w:noProof/>
        </w:rPr>
        <w:fldChar w:fldCharType="separate"/>
      </w:r>
      <w:r w:rsidRPr="004732A5">
        <w:rPr>
          <w:noProof/>
        </w:rPr>
        <w:t>16</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15</w:t>
      </w:r>
      <w:r>
        <w:rPr>
          <w:noProof/>
        </w:rPr>
        <w:tab/>
        <w:t>Formalities relating to Minister’s declarations</w:t>
      </w:r>
      <w:r w:rsidRPr="004732A5">
        <w:rPr>
          <w:noProof/>
        </w:rPr>
        <w:tab/>
      </w:r>
      <w:r w:rsidRPr="004732A5">
        <w:rPr>
          <w:noProof/>
        </w:rPr>
        <w:fldChar w:fldCharType="begin"/>
      </w:r>
      <w:r w:rsidRPr="004732A5">
        <w:rPr>
          <w:noProof/>
        </w:rPr>
        <w:instrText xml:space="preserve"> PAGEREF _Toc396377562 \h </w:instrText>
      </w:r>
      <w:r w:rsidRPr="004732A5">
        <w:rPr>
          <w:noProof/>
        </w:rPr>
      </w:r>
      <w:r w:rsidRPr="004732A5">
        <w:rPr>
          <w:noProof/>
        </w:rPr>
        <w:fldChar w:fldCharType="separate"/>
      </w:r>
      <w:r w:rsidRPr="004732A5">
        <w:rPr>
          <w:noProof/>
        </w:rPr>
        <w:t>17</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16</w:t>
      </w:r>
      <w:r>
        <w:rPr>
          <w:noProof/>
        </w:rPr>
        <w:tab/>
        <w:t>When Minister’s declarations take effect etc.</w:t>
      </w:r>
      <w:r w:rsidRPr="004732A5">
        <w:rPr>
          <w:noProof/>
        </w:rPr>
        <w:tab/>
      </w:r>
      <w:r w:rsidRPr="004732A5">
        <w:rPr>
          <w:noProof/>
        </w:rPr>
        <w:fldChar w:fldCharType="begin"/>
      </w:r>
      <w:r w:rsidRPr="004732A5">
        <w:rPr>
          <w:noProof/>
        </w:rPr>
        <w:instrText xml:space="preserve"> PAGEREF _Toc396377563 \h </w:instrText>
      </w:r>
      <w:r w:rsidRPr="004732A5">
        <w:rPr>
          <w:noProof/>
        </w:rPr>
      </w:r>
      <w:r w:rsidRPr="004732A5">
        <w:rPr>
          <w:noProof/>
        </w:rPr>
        <w:fldChar w:fldCharType="separate"/>
      </w:r>
      <w:r w:rsidRPr="004732A5">
        <w:rPr>
          <w:noProof/>
        </w:rPr>
        <w:t>17</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17</w:t>
      </w:r>
      <w:r>
        <w:rPr>
          <w:noProof/>
        </w:rPr>
        <w:tab/>
        <w:t>Revocation of Minister’s declaration</w:t>
      </w:r>
      <w:r w:rsidRPr="004732A5">
        <w:rPr>
          <w:noProof/>
        </w:rPr>
        <w:tab/>
      </w:r>
      <w:r w:rsidRPr="004732A5">
        <w:rPr>
          <w:noProof/>
        </w:rPr>
        <w:fldChar w:fldCharType="begin"/>
      </w:r>
      <w:r w:rsidRPr="004732A5">
        <w:rPr>
          <w:noProof/>
        </w:rPr>
        <w:instrText xml:space="preserve"> PAGEREF _Toc396377564 \h </w:instrText>
      </w:r>
      <w:r w:rsidRPr="004732A5">
        <w:rPr>
          <w:noProof/>
        </w:rPr>
      </w:r>
      <w:r w:rsidRPr="004732A5">
        <w:rPr>
          <w:noProof/>
        </w:rPr>
        <w:fldChar w:fldCharType="separate"/>
      </w:r>
      <w:r w:rsidRPr="004732A5">
        <w:rPr>
          <w:noProof/>
        </w:rPr>
        <w:t>17</w:t>
      </w:r>
      <w:r w:rsidRPr="004732A5">
        <w:rPr>
          <w:noProof/>
        </w:rPr>
        <w:fldChar w:fldCharType="end"/>
      </w:r>
    </w:p>
    <w:p w:rsidR="004732A5" w:rsidRDefault="004732A5">
      <w:pPr>
        <w:pStyle w:val="TOC3"/>
        <w:rPr>
          <w:rFonts w:asciiTheme="minorHAnsi" w:eastAsiaTheme="minorEastAsia" w:hAnsiTheme="minorHAnsi" w:cstheme="minorBidi"/>
          <w:b w:val="0"/>
          <w:noProof/>
          <w:kern w:val="0"/>
          <w:szCs w:val="22"/>
        </w:rPr>
      </w:pPr>
      <w:r>
        <w:rPr>
          <w:noProof/>
        </w:rPr>
        <w:t>Division 2—Procedural fairness</w:t>
      </w:r>
      <w:r w:rsidRPr="004732A5">
        <w:rPr>
          <w:b w:val="0"/>
          <w:noProof/>
          <w:sz w:val="18"/>
        </w:rPr>
        <w:tab/>
      </w:r>
      <w:r w:rsidRPr="004732A5">
        <w:rPr>
          <w:b w:val="0"/>
          <w:noProof/>
          <w:sz w:val="18"/>
        </w:rPr>
        <w:fldChar w:fldCharType="begin"/>
      </w:r>
      <w:r w:rsidRPr="004732A5">
        <w:rPr>
          <w:b w:val="0"/>
          <w:noProof/>
          <w:sz w:val="18"/>
        </w:rPr>
        <w:instrText xml:space="preserve"> PAGEREF _Toc396377565 \h </w:instrText>
      </w:r>
      <w:r w:rsidRPr="004732A5">
        <w:rPr>
          <w:b w:val="0"/>
          <w:noProof/>
          <w:sz w:val="18"/>
        </w:rPr>
      </w:r>
      <w:r w:rsidRPr="004732A5">
        <w:rPr>
          <w:b w:val="0"/>
          <w:noProof/>
          <w:sz w:val="18"/>
        </w:rPr>
        <w:fldChar w:fldCharType="separate"/>
      </w:r>
      <w:r w:rsidRPr="004732A5">
        <w:rPr>
          <w:b w:val="0"/>
          <w:noProof/>
          <w:sz w:val="18"/>
        </w:rPr>
        <w:t>19</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18</w:t>
      </w:r>
      <w:r>
        <w:rPr>
          <w:noProof/>
        </w:rPr>
        <w:tab/>
        <w:t>Procedural fairness in relation to Minister’s declarations</w:t>
      </w:r>
      <w:r w:rsidRPr="004732A5">
        <w:rPr>
          <w:noProof/>
        </w:rPr>
        <w:tab/>
      </w:r>
      <w:r w:rsidRPr="004732A5">
        <w:rPr>
          <w:noProof/>
        </w:rPr>
        <w:fldChar w:fldCharType="begin"/>
      </w:r>
      <w:r w:rsidRPr="004732A5">
        <w:rPr>
          <w:noProof/>
        </w:rPr>
        <w:instrText xml:space="preserve"> PAGEREF _Toc396377566 \h </w:instrText>
      </w:r>
      <w:r w:rsidRPr="004732A5">
        <w:rPr>
          <w:noProof/>
        </w:rPr>
      </w:r>
      <w:r w:rsidRPr="004732A5">
        <w:rPr>
          <w:noProof/>
        </w:rPr>
        <w:fldChar w:fldCharType="separate"/>
      </w:r>
      <w:r w:rsidRPr="004732A5">
        <w:rPr>
          <w:noProof/>
        </w:rPr>
        <w:t>19</w:t>
      </w:r>
      <w:r w:rsidRPr="004732A5">
        <w:rPr>
          <w:noProof/>
        </w:rPr>
        <w:fldChar w:fldCharType="end"/>
      </w:r>
    </w:p>
    <w:p w:rsidR="004732A5" w:rsidRDefault="004732A5">
      <w:pPr>
        <w:pStyle w:val="TOC3"/>
        <w:rPr>
          <w:rFonts w:asciiTheme="minorHAnsi" w:eastAsiaTheme="minorEastAsia" w:hAnsiTheme="minorHAnsi" w:cstheme="minorBidi"/>
          <w:b w:val="0"/>
          <w:noProof/>
          <w:kern w:val="0"/>
          <w:szCs w:val="22"/>
        </w:rPr>
      </w:pPr>
      <w:r>
        <w:rPr>
          <w:noProof/>
        </w:rPr>
        <w:t>Division 3—Acquisition or extinguishment</w:t>
      </w:r>
      <w:r w:rsidRPr="004732A5">
        <w:rPr>
          <w:b w:val="0"/>
          <w:noProof/>
          <w:sz w:val="18"/>
        </w:rPr>
        <w:tab/>
      </w:r>
      <w:r w:rsidRPr="004732A5">
        <w:rPr>
          <w:b w:val="0"/>
          <w:noProof/>
          <w:sz w:val="18"/>
        </w:rPr>
        <w:fldChar w:fldCharType="begin"/>
      </w:r>
      <w:r w:rsidRPr="004732A5">
        <w:rPr>
          <w:b w:val="0"/>
          <w:noProof/>
          <w:sz w:val="18"/>
        </w:rPr>
        <w:instrText xml:space="preserve"> PAGEREF _Toc396377567 \h </w:instrText>
      </w:r>
      <w:r w:rsidRPr="004732A5">
        <w:rPr>
          <w:b w:val="0"/>
          <w:noProof/>
          <w:sz w:val="18"/>
        </w:rPr>
      </w:r>
      <w:r w:rsidRPr="004732A5">
        <w:rPr>
          <w:b w:val="0"/>
          <w:noProof/>
          <w:sz w:val="18"/>
        </w:rPr>
        <w:fldChar w:fldCharType="separate"/>
      </w:r>
      <w:r w:rsidRPr="004732A5">
        <w:rPr>
          <w:b w:val="0"/>
          <w:noProof/>
          <w:sz w:val="18"/>
        </w:rPr>
        <w:t>21</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19</w:t>
      </w:r>
      <w:r>
        <w:rPr>
          <w:noProof/>
        </w:rPr>
        <w:tab/>
        <w:t>Acquisition or extinguishment</w:t>
      </w:r>
      <w:r w:rsidRPr="004732A5">
        <w:rPr>
          <w:noProof/>
        </w:rPr>
        <w:tab/>
      </w:r>
      <w:r w:rsidRPr="004732A5">
        <w:rPr>
          <w:noProof/>
        </w:rPr>
        <w:fldChar w:fldCharType="begin"/>
      </w:r>
      <w:r w:rsidRPr="004732A5">
        <w:rPr>
          <w:noProof/>
        </w:rPr>
        <w:instrText xml:space="preserve"> PAGEREF _Toc396377568 \h </w:instrText>
      </w:r>
      <w:r w:rsidRPr="004732A5">
        <w:rPr>
          <w:noProof/>
        </w:rPr>
      </w:r>
      <w:r w:rsidRPr="004732A5">
        <w:rPr>
          <w:noProof/>
        </w:rPr>
        <w:fldChar w:fldCharType="separate"/>
      </w:r>
      <w:r w:rsidRPr="004732A5">
        <w:rPr>
          <w:noProof/>
        </w:rPr>
        <w:t>21</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20</w:t>
      </w:r>
      <w:r>
        <w:rPr>
          <w:noProof/>
        </w:rPr>
        <w:tab/>
        <w:t>Application of Commonwealth and State or Territory laws</w:t>
      </w:r>
      <w:r w:rsidRPr="004732A5">
        <w:rPr>
          <w:noProof/>
        </w:rPr>
        <w:tab/>
      </w:r>
      <w:r w:rsidRPr="004732A5">
        <w:rPr>
          <w:noProof/>
        </w:rPr>
        <w:fldChar w:fldCharType="begin"/>
      </w:r>
      <w:r w:rsidRPr="004732A5">
        <w:rPr>
          <w:noProof/>
        </w:rPr>
        <w:instrText xml:space="preserve"> PAGEREF _Toc396377569 \h </w:instrText>
      </w:r>
      <w:r w:rsidRPr="004732A5">
        <w:rPr>
          <w:noProof/>
        </w:rPr>
      </w:r>
      <w:r w:rsidRPr="004732A5">
        <w:rPr>
          <w:noProof/>
        </w:rPr>
        <w:fldChar w:fldCharType="separate"/>
      </w:r>
      <w:r w:rsidRPr="004732A5">
        <w:rPr>
          <w:noProof/>
        </w:rPr>
        <w:t>21</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21</w:t>
      </w:r>
      <w:r>
        <w:rPr>
          <w:noProof/>
        </w:rPr>
        <w:tab/>
        <w:t>Notice to Registrar</w:t>
      </w:r>
      <w:r>
        <w:rPr>
          <w:noProof/>
        </w:rPr>
        <w:noBreakHyphen/>
        <w:t>General or other appropriate officer</w:t>
      </w:r>
      <w:r w:rsidRPr="004732A5">
        <w:rPr>
          <w:noProof/>
        </w:rPr>
        <w:tab/>
      </w:r>
      <w:r w:rsidRPr="004732A5">
        <w:rPr>
          <w:noProof/>
        </w:rPr>
        <w:fldChar w:fldCharType="begin"/>
      </w:r>
      <w:r w:rsidRPr="004732A5">
        <w:rPr>
          <w:noProof/>
        </w:rPr>
        <w:instrText xml:space="preserve"> PAGEREF _Toc396377570 \h </w:instrText>
      </w:r>
      <w:r w:rsidRPr="004732A5">
        <w:rPr>
          <w:noProof/>
        </w:rPr>
      </w:r>
      <w:r w:rsidRPr="004732A5">
        <w:rPr>
          <w:noProof/>
        </w:rPr>
        <w:fldChar w:fldCharType="separate"/>
      </w:r>
      <w:r w:rsidRPr="004732A5">
        <w:rPr>
          <w:noProof/>
        </w:rPr>
        <w:t>21</w:t>
      </w:r>
      <w:r w:rsidRPr="004732A5">
        <w:rPr>
          <w:noProof/>
        </w:rPr>
        <w:fldChar w:fldCharType="end"/>
      </w:r>
    </w:p>
    <w:p w:rsidR="004732A5" w:rsidRDefault="004732A5">
      <w:pPr>
        <w:pStyle w:val="TOC3"/>
        <w:rPr>
          <w:rFonts w:asciiTheme="minorHAnsi" w:eastAsiaTheme="minorEastAsia" w:hAnsiTheme="minorHAnsi" w:cstheme="minorBidi"/>
          <w:b w:val="0"/>
          <w:noProof/>
          <w:kern w:val="0"/>
          <w:szCs w:val="22"/>
        </w:rPr>
      </w:pPr>
      <w:r>
        <w:rPr>
          <w:noProof/>
        </w:rPr>
        <w:t>Division 4—Regional consultative committee</w:t>
      </w:r>
      <w:r w:rsidRPr="004732A5">
        <w:rPr>
          <w:b w:val="0"/>
          <w:noProof/>
          <w:sz w:val="18"/>
        </w:rPr>
        <w:tab/>
      </w:r>
      <w:r w:rsidRPr="004732A5">
        <w:rPr>
          <w:b w:val="0"/>
          <w:noProof/>
          <w:sz w:val="18"/>
        </w:rPr>
        <w:fldChar w:fldCharType="begin"/>
      </w:r>
      <w:r w:rsidRPr="004732A5">
        <w:rPr>
          <w:b w:val="0"/>
          <w:noProof/>
          <w:sz w:val="18"/>
        </w:rPr>
        <w:instrText xml:space="preserve"> PAGEREF _Toc396377571 \h </w:instrText>
      </w:r>
      <w:r w:rsidRPr="004732A5">
        <w:rPr>
          <w:b w:val="0"/>
          <w:noProof/>
          <w:sz w:val="18"/>
        </w:rPr>
      </w:r>
      <w:r w:rsidRPr="004732A5">
        <w:rPr>
          <w:b w:val="0"/>
          <w:noProof/>
          <w:sz w:val="18"/>
        </w:rPr>
        <w:fldChar w:fldCharType="separate"/>
      </w:r>
      <w:r w:rsidRPr="004732A5">
        <w:rPr>
          <w:b w:val="0"/>
          <w:noProof/>
          <w:sz w:val="18"/>
        </w:rPr>
        <w:t>23</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22</w:t>
      </w:r>
      <w:r>
        <w:rPr>
          <w:noProof/>
        </w:rPr>
        <w:tab/>
        <w:t>Regional consultative committee</w:t>
      </w:r>
      <w:r w:rsidRPr="004732A5">
        <w:rPr>
          <w:noProof/>
        </w:rPr>
        <w:tab/>
      </w:r>
      <w:r w:rsidRPr="004732A5">
        <w:rPr>
          <w:noProof/>
        </w:rPr>
        <w:fldChar w:fldCharType="begin"/>
      </w:r>
      <w:r w:rsidRPr="004732A5">
        <w:rPr>
          <w:noProof/>
        </w:rPr>
        <w:instrText xml:space="preserve"> PAGEREF _Toc396377572 \h </w:instrText>
      </w:r>
      <w:r w:rsidRPr="004732A5">
        <w:rPr>
          <w:noProof/>
        </w:rPr>
      </w:r>
      <w:r w:rsidRPr="004732A5">
        <w:rPr>
          <w:noProof/>
        </w:rPr>
        <w:fldChar w:fldCharType="separate"/>
      </w:r>
      <w:r w:rsidRPr="004732A5">
        <w:rPr>
          <w:noProof/>
        </w:rPr>
        <w:t>23</w:t>
      </w:r>
      <w:r w:rsidRPr="004732A5">
        <w:rPr>
          <w:noProof/>
        </w:rPr>
        <w:fldChar w:fldCharType="end"/>
      </w:r>
    </w:p>
    <w:p w:rsidR="004732A5" w:rsidRDefault="004732A5">
      <w:pPr>
        <w:pStyle w:val="TOC2"/>
        <w:rPr>
          <w:rFonts w:asciiTheme="minorHAnsi" w:eastAsiaTheme="minorEastAsia" w:hAnsiTheme="minorHAnsi" w:cstheme="minorBidi"/>
          <w:b w:val="0"/>
          <w:noProof/>
          <w:kern w:val="0"/>
          <w:sz w:val="22"/>
          <w:szCs w:val="22"/>
        </w:rPr>
      </w:pPr>
      <w:r>
        <w:rPr>
          <w:noProof/>
        </w:rPr>
        <w:t>Part 5—Conducting activities in relation to selected site</w:t>
      </w:r>
      <w:r w:rsidRPr="004732A5">
        <w:rPr>
          <w:b w:val="0"/>
          <w:noProof/>
          <w:sz w:val="18"/>
        </w:rPr>
        <w:tab/>
      </w:r>
      <w:r w:rsidRPr="004732A5">
        <w:rPr>
          <w:b w:val="0"/>
          <w:noProof/>
          <w:sz w:val="18"/>
        </w:rPr>
        <w:fldChar w:fldCharType="begin"/>
      </w:r>
      <w:r w:rsidRPr="004732A5">
        <w:rPr>
          <w:b w:val="0"/>
          <w:noProof/>
          <w:sz w:val="18"/>
        </w:rPr>
        <w:instrText xml:space="preserve"> PAGEREF _Toc396377573 \h </w:instrText>
      </w:r>
      <w:r w:rsidRPr="004732A5">
        <w:rPr>
          <w:b w:val="0"/>
          <w:noProof/>
          <w:sz w:val="18"/>
        </w:rPr>
      </w:r>
      <w:r w:rsidRPr="004732A5">
        <w:rPr>
          <w:b w:val="0"/>
          <w:noProof/>
          <w:sz w:val="18"/>
        </w:rPr>
        <w:fldChar w:fldCharType="separate"/>
      </w:r>
      <w:r w:rsidRPr="004732A5">
        <w:rPr>
          <w:b w:val="0"/>
          <w:noProof/>
          <w:sz w:val="18"/>
        </w:rPr>
        <w:t>24</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23</w:t>
      </w:r>
      <w:r>
        <w:rPr>
          <w:noProof/>
        </w:rPr>
        <w:tab/>
        <w:t>Authority to conduct activities</w:t>
      </w:r>
      <w:r w:rsidRPr="004732A5">
        <w:rPr>
          <w:noProof/>
        </w:rPr>
        <w:tab/>
      </w:r>
      <w:r w:rsidRPr="004732A5">
        <w:rPr>
          <w:noProof/>
        </w:rPr>
        <w:fldChar w:fldCharType="begin"/>
      </w:r>
      <w:r w:rsidRPr="004732A5">
        <w:rPr>
          <w:noProof/>
        </w:rPr>
        <w:instrText xml:space="preserve"> PAGEREF _Toc396377574 \h </w:instrText>
      </w:r>
      <w:r w:rsidRPr="004732A5">
        <w:rPr>
          <w:noProof/>
        </w:rPr>
      </w:r>
      <w:r w:rsidRPr="004732A5">
        <w:rPr>
          <w:noProof/>
        </w:rPr>
        <w:fldChar w:fldCharType="separate"/>
      </w:r>
      <w:r w:rsidRPr="004732A5">
        <w:rPr>
          <w:noProof/>
        </w:rPr>
        <w:t>24</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24</w:t>
      </w:r>
      <w:r>
        <w:rPr>
          <w:noProof/>
        </w:rPr>
        <w:tab/>
        <w:t>Application of State and Territory laws</w:t>
      </w:r>
      <w:r w:rsidRPr="004732A5">
        <w:rPr>
          <w:noProof/>
        </w:rPr>
        <w:tab/>
      </w:r>
      <w:r w:rsidRPr="004732A5">
        <w:rPr>
          <w:noProof/>
        </w:rPr>
        <w:fldChar w:fldCharType="begin"/>
      </w:r>
      <w:r w:rsidRPr="004732A5">
        <w:rPr>
          <w:noProof/>
        </w:rPr>
        <w:instrText xml:space="preserve"> PAGEREF _Toc396377575 \h </w:instrText>
      </w:r>
      <w:r w:rsidRPr="004732A5">
        <w:rPr>
          <w:noProof/>
        </w:rPr>
      </w:r>
      <w:r w:rsidRPr="004732A5">
        <w:rPr>
          <w:noProof/>
        </w:rPr>
        <w:fldChar w:fldCharType="separate"/>
      </w:r>
      <w:r w:rsidRPr="004732A5">
        <w:rPr>
          <w:noProof/>
        </w:rPr>
        <w:t>25</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25</w:t>
      </w:r>
      <w:r>
        <w:rPr>
          <w:noProof/>
        </w:rPr>
        <w:tab/>
        <w:t>Application of Commonwealth laws</w:t>
      </w:r>
      <w:r w:rsidRPr="004732A5">
        <w:rPr>
          <w:noProof/>
        </w:rPr>
        <w:tab/>
      </w:r>
      <w:r w:rsidRPr="004732A5">
        <w:rPr>
          <w:noProof/>
        </w:rPr>
        <w:fldChar w:fldCharType="begin"/>
      </w:r>
      <w:r w:rsidRPr="004732A5">
        <w:rPr>
          <w:noProof/>
        </w:rPr>
        <w:instrText xml:space="preserve"> PAGEREF _Toc396377576 \h </w:instrText>
      </w:r>
      <w:r w:rsidRPr="004732A5">
        <w:rPr>
          <w:noProof/>
        </w:rPr>
      </w:r>
      <w:r w:rsidRPr="004732A5">
        <w:rPr>
          <w:noProof/>
        </w:rPr>
        <w:fldChar w:fldCharType="separate"/>
      </w:r>
      <w:r w:rsidRPr="004732A5">
        <w:rPr>
          <w:noProof/>
        </w:rPr>
        <w:t>26</w:t>
      </w:r>
      <w:r w:rsidRPr="004732A5">
        <w:rPr>
          <w:noProof/>
        </w:rPr>
        <w:fldChar w:fldCharType="end"/>
      </w:r>
    </w:p>
    <w:p w:rsidR="004732A5" w:rsidRDefault="004732A5">
      <w:pPr>
        <w:pStyle w:val="TOC2"/>
        <w:rPr>
          <w:rFonts w:asciiTheme="minorHAnsi" w:eastAsiaTheme="minorEastAsia" w:hAnsiTheme="minorHAnsi" w:cstheme="minorBidi"/>
          <w:b w:val="0"/>
          <w:noProof/>
          <w:kern w:val="0"/>
          <w:sz w:val="22"/>
          <w:szCs w:val="22"/>
        </w:rPr>
      </w:pPr>
      <w:r>
        <w:rPr>
          <w:noProof/>
        </w:rPr>
        <w:t>Part 6—Granting of rights and interests in land to original owners</w:t>
      </w:r>
      <w:r w:rsidRPr="004732A5">
        <w:rPr>
          <w:b w:val="0"/>
          <w:noProof/>
          <w:sz w:val="18"/>
        </w:rPr>
        <w:tab/>
      </w:r>
      <w:r w:rsidRPr="004732A5">
        <w:rPr>
          <w:b w:val="0"/>
          <w:noProof/>
          <w:sz w:val="18"/>
        </w:rPr>
        <w:fldChar w:fldCharType="begin"/>
      </w:r>
      <w:r w:rsidRPr="004732A5">
        <w:rPr>
          <w:b w:val="0"/>
          <w:noProof/>
          <w:sz w:val="18"/>
        </w:rPr>
        <w:instrText xml:space="preserve"> PAGEREF _Toc396377577 \h </w:instrText>
      </w:r>
      <w:r w:rsidRPr="004732A5">
        <w:rPr>
          <w:b w:val="0"/>
          <w:noProof/>
          <w:sz w:val="18"/>
        </w:rPr>
      </w:r>
      <w:r w:rsidRPr="004732A5">
        <w:rPr>
          <w:b w:val="0"/>
          <w:noProof/>
          <w:sz w:val="18"/>
        </w:rPr>
        <w:fldChar w:fldCharType="separate"/>
      </w:r>
      <w:r w:rsidRPr="004732A5">
        <w:rPr>
          <w:b w:val="0"/>
          <w:noProof/>
          <w:sz w:val="18"/>
        </w:rPr>
        <w:t>27</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26</w:t>
      </w:r>
      <w:r>
        <w:rPr>
          <w:noProof/>
        </w:rPr>
        <w:tab/>
        <w:t>Application of Part</w:t>
      </w:r>
      <w:r w:rsidRPr="004732A5">
        <w:rPr>
          <w:noProof/>
        </w:rPr>
        <w:tab/>
      </w:r>
      <w:r w:rsidRPr="004732A5">
        <w:rPr>
          <w:noProof/>
        </w:rPr>
        <w:fldChar w:fldCharType="begin"/>
      </w:r>
      <w:r w:rsidRPr="004732A5">
        <w:rPr>
          <w:noProof/>
        </w:rPr>
        <w:instrText xml:space="preserve"> PAGEREF _Toc396377578 \h </w:instrText>
      </w:r>
      <w:r w:rsidRPr="004732A5">
        <w:rPr>
          <w:noProof/>
        </w:rPr>
      </w:r>
      <w:r w:rsidRPr="004732A5">
        <w:rPr>
          <w:noProof/>
        </w:rPr>
        <w:fldChar w:fldCharType="separate"/>
      </w:r>
      <w:r w:rsidRPr="004732A5">
        <w:rPr>
          <w:noProof/>
        </w:rPr>
        <w:t>27</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27</w:t>
      </w:r>
      <w:r>
        <w:rPr>
          <w:noProof/>
        </w:rPr>
        <w:tab/>
        <w:t>Declaration of intention to grant rights and interests in land to original owners</w:t>
      </w:r>
      <w:r w:rsidRPr="004732A5">
        <w:rPr>
          <w:noProof/>
        </w:rPr>
        <w:tab/>
      </w:r>
      <w:r w:rsidRPr="004732A5">
        <w:rPr>
          <w:noProof/>
        </w:rPr>
        <w:fldChar w:fldCharType="begin"/>
      </w:r>
      <w:r w:rsidRPr="004732A5">
        <w:rPr>
          <w:noProof/>
        </w:rPr>
        <w:instrText xml:space="preserve"> PAGEREF _Toc396377579 \h </w:instrText>
      </w:r>
      <w:r w:rsidRPr="004732A5">
        <w:rPr>
          <w:noProof/>
        </w:rPr>
      </w:r>
      <w:r w:rsidRPr="004732A5">
        <w:rPr>
          <w:noProof/>
        </w:rPr>
        <w:fldChar w:fldCharType="separate"/>
      </w:r>
      <w:r w:rsidRPr="004732A5">
        <w:rPr>
          <w:noProof/>
        </w:rPr>
        <w:t>28</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28</w:t>
      </w:r>
      <w:r>
        <w:rPr>
          <w:noProof/>
        </w:rPr>
        <w:tab/>
        <w:t>Declaration granting rights and interests in land to original owners</w:t>
      </w:r>
      <w:r w:rsidRPr="004732A5">
        <w:rPr>
          <w:noProof/>
        </w:rPr>
        <w:tab/>
      </w:r>
      <w:r w:rsidRPr="004732A5">
        <w:rPr>
          <w:noProof/>
        </w:rPr>
        <w:fldChar w:fldCharType="begin"/>
      </w:r>
      <w:r w:rsidRPr="004732A5">
        <w:rPr>
          <w:noProof/>
        </w:rPr>
        <w:instrText xml:space="preserve"> PAGEREF _Toc396377580 \h </w:instrText>
      </w:r>
      <w:r w:rsidRPr="004732A5">
        <w:rPr>
          <w:noProof/>
        </w:rPr>
      </w:r>
      <w:r w:rsidRPr="004732A5">
        <w:rPr>
          <w:noProof/>
        </w:rPr>
        <w:fldChar w:fldCharType="separate"/>
      </w:r>
      <w:r w:rsidRPr="004732A5">
        <w:rPr>
          <w:noProof/>
        </w:rPr>
        <w:t>29</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29</w:t>
      </w:r>
      <w:r>
        <w:rPr>
          <w:noProof/>
        </w:rPr>
        <w:tab/>
        <w:t>Grant of rights and interests in land to original owners</w:t>
      </w:r>
      <w:r w:rsidRPr="004732A5">
        <w:rPr>
          <w:noProof/>
        </w:rPr>
        <w:tab/>
      </w:r>
      <w:r w:rsidRPr="004732A5">
        <w:rPr>
          <w:noProof/>
        </w:rPr>
        <w:fldChar w:fldCharType="begin"/>
      </w:r>
      <w:r w:rsidRPr="004732A5">
        <w:rPr>
          <w:noProof/>
        </w:rPr>
        <w:instrText xml:space="preserve"> PAGEREF _Toc396377581 \h </w:instrText>
      </w:r>
      <w:r w:rsidRPr="004732A5">
        <w:rPr>
          <w:noProof/>
        </w:rPr>
      </w:r>
      <w:r w:rsidRPr="004732A5">
        <w:rPr>
          <w:noProof/>
        </w:rPr>
        <w:fldChar w:fldCharType="separate"/>
      </w:r>
      <w:r w:rsidRPr="004732A5">
        <w:rPr>
          <w:noProof/>
        </w:rPr>
        <w:t>30</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30</w:t>
      </w:r>
      <w:r>
        <w:rPr>
          <w:noProof/>
        </w:rPr>
        <w:tab/>
        <w:t>No earlier rights and interests granted</w:t>
      </w:r>
      <w:r w:rsidRPr="004732A5">
        <w:rPr>
          <w:noProof/>
        </w:rPr>
        <w:tab/>
      </w:r>
      <w:r w:rsidRPr="004732A5">
        <w:rPr>
          <w:noProof/>
        </w:rPr>
        <w:fldChar w:fldCharType="begin"/>
      </w:r>
      <w:r w:rsidRPr="004732A5">
        <w:rPr>
          <w:noProof/>
        </w:rPr>
        <w:instrText xml:space="preserve"> PAGEREF _Toc396377582 \h </w:instrText>
      </w:r>
      <w:r w:rsidRPr="004732A5">
        <w:rPr>
          <w:noProof/>
        </w:rPr>
      </w:r>
      <w:r w:rsidRPr="004732A5">
        <w:rPr>
          <w:noProof/>
        </w:rPr>
        <w:fldChar w:fldCharType="separate"/>
      </w:r>
      <w:r w:rsidRPr="004732A5">
        <w:rPr>
          <w:noProof/>
        </w:rPr>
        <w:t>31</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31</w:t>
      </w:r>
      <w:r>
        <w:rPr>
          <w:noProof/>
        </w:rPr>
        <w:tab/>
        <w:t>Application of Commonwealth, State and Territory laws</w:t>
      </w:r>
      <w:r w:rsidRPr="004732A5">
        <w:rPr>
          <w:noProof/>
        </w:rPr>
        <w:tab/>
      </w:r>
      <w:r w:rsidRPr="004732A5">
        <w:rPr>
          <w:noProof/>
        </w:rPr>
        <w:fldChar w:fldCharType="begin"/>
      </w:r>
      <w:r w:rsidRPr="004732A5">
        <w:rPr>
          <w:noProof/>
        </w:rPr>
        <w:instrText xml:space="preserve"> PAGEREF _Toc396377583 \h </w:instrText>
      </w:r>
      <w:r w:rsidRPr="004732A5">
        <w:rPr>
          <w:noProof/>
        </w:rPr>
      </w:r>
      <w:r w:rsidRPr="004732A5">
        <w:rPr>
          <w:noProof/>
        </w:rPr>
        <w:fldChar w:fldCharType="separate"/>
      </w:r>
      <w:r w:rsidRPr="004732A5">
        <w:rPr>
          <w:noProof/>
        </w:rPr>
        <w:t>31</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32</w:t>
      </w:r>
      <w:r>
        <w:rPr>
          <w:noProof/>
        </w:rPr>
        <w:tab/>
        <w:t>Notice to Registrar</w:t>
      </w:r>
      <w:r>
        <w:rPr>
          <w:noProof/>
        </w:rPr>
        <w:noBreakHyphen/>
        <w:t>General</w:t>
      </w:r>
      <w:r w:rsidRPr="004732A5">
        <w:rPr>
          <w:noProof/>
        </w:rPr>
        <w:tab/>
      </w:r>
      <w:r w:rsidRPr="004732A5">
        <w:rPr>
          <w:noProof/>
        </w:rPr>
        <w:fldChar w:fldCharType="begin"/>
      </w:r>
      <w:r w:rsidRPr="004732A5">
        <w:rPr>
          <w:noProof/>
        </w:rPr>
        <w:instrText xml:space="preserve"> PAGEREF _Toc396377584 \h </w:instrText>
      </w:r>
      <w:r w:rsidRPr="004732A5">
        <w:rPr>
          <w:noProof/>
        </w:rPr>
      </w:r>
      <w:r w:rsidRPr="004732A5">
        <w:rPr>
          <w:noProof/>
        </w:rPr>
        <w:fldChar w:fldCharType="separate"/>
      </w:r>
      <w:r w:rsidRPr="004732A5">
        <w:rPr>
          <w:noProof/>
        </w:rPr>
        <w:t>31</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33</w:t>
      </w:r>
      <w:r>
        <w:rPr>
          <w:noProof/>
        </w:rPr>
        <w:tab/>
        <w:t>Indemnity by Commonwealth</w:t>
      </w:r>
      <w:r w:rsidRPr="004732A5">
        <w:rPr>
          <w:noProof/>
        </w:rPr>
        <w:tab/>
      </w:r>
      <w:r w:rsidRPr="004732A5">
        <w:rPr>
          <w:noProof/>
        </w:rPr>
        <w:fldChar w:fldCharType="begin"/>
      </w:r>
      <w:r w:rsidRPr="004732A5">
        <w:rPr>
          <w:noProof/>
        </w:rPr>
        <w:instrText xml:space="preserve"> PAGEREF _Toc396377585 \h </w:instrText>
      </w:r>
      <w:r w:rsidRPr="004732A5">
        <w:rPr>
          <w:noProof/>
        </w:rPr>
      </w:r>
      <w:r w:rsidRPr="004732A5">
        <w:rPr>
          <w:noProof/>
        </w:rPr>
        <w:fldChar w:fldCharType="separate"/>
      </w:r>
      <w:r w:rsidRPr="004732A5">
        <w:rPr>
          <w:noProof/>
        </w:rPr>
        <w:t>31</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34</w:t>
      </w:r>
      <w:r>
        <w:rPr>
          <w:noProof/>
        </w:rPr>
        <w:tab/>
        <w:t>Regulations</w:t>
      </w:r>
      <w:r w:rsidRPr="004732A5">
        <w:rPr>
          <w:noProof/>
        </w:rPr>
        <w:tab/>
      </w:r>
      <w:r w:rsidRPr="004732A5">
        <w:rPr>
          <w:noProof/>
        </w:rPr>
        <w:fldChar w:fldCharType="begin"/>
      </w:r>
      <w:r w:rsidRPr="004732A5">
        <w:rPr>
          <w:noProof/>
        </w:rPr>
        <w:instrText xml:space="preserve"> PAGEREF _Toc396377586 \h </w:instrText>
      </w:r>
      <w:r w:rsidRPr="004732A5">
        <w:rPr>
          <w:noProof/>
        </w:rPr>
      </w:r>
      <w:r w:rsidRPr="004732A5">
        <w:rPr>
          <w:noProof/>
        </w:rPr>
        <w:fldChar w:fldCharType="separate"/>
      </w:r>
      <w:r w:rsidRPr="004732A5">
        <w:rPr>
          <w:noProof/>
        </w:rPr>
        <w:t>32</w:t>
      </w:r>
      <w:r w:rsidRPr="004732A5">
        <w:rPr>
          <w:noProof/>
        </w:rPr>
        <w:fldChar w:fldCharType="end"/>
      </w:r>
    </w:p>
    <w:p w:rsidR="004732A5" w:rsidRDefault="004732A5">
      <w:pPr>
        <w:pStyle w:val="TOC2"/>
        <w:rPr>
          <w:rFonts w:asciiTheme="minorHAnsi" w:eastAsiaTheme="minorEastAsia" w:hAnsiTheme="minorHAnsi" w:cstheme="minorBidi"/>
          <w:b w:val="0"/>
          <w:noProof/>
          <w:kern w:val="0"/>
          <w:sz w:val="22"/>
          <w:szCs w:val="22"/>
        </w:rPr>
      </w:pPr>
      <w:r>
        <w:rPr>
          <w:noProof/>
        </w:rPr>
        <w:t>Part 6A</w:t>
      </w:r>
      <w:r w:rsidRPr="005144B9">
        <w:rPr>
          <w:bCs/>
          <w:noProof/>
        </w:rPr>
        <w:t>—</w:t>
      </w:r>
      <w:r>
        <w:rPr>
          <w:noProof/>
        </w:rPr>
        <w:t>National Repository Capital Contribution Fund</w:t>
      </w:r>
      <w:r w:rsidRPr="004732A5">
        <w:rPr>
          <w:b w:val="0"/>
          <w:noProof/>
          <w:sz w:val="18"/>
        </w:rPr>
        <w:tab/>
      </w:r>
      <w:r w:rsidRPr="004732A5">
        <w:rPr>
          <w:b w:val="0"/>
          <w:noProof/>
          <w:sz w:val="18"/>
        </w:rPr>
        <w:fldChar w:fldCharType="begin"/>
      </w:r>
      <w:r w:rsidRPr="004732A5">
        <w:rPr>
          <w:b w:val="0"/>
          <w:noProof/>
          <w:sz w:val="18"/>
        </w:rPr>
        <w:instrText xml:space="preserve"> PAGEREF _Toc396377587 \h </w:instrText>
      </w:r>
      <w:r w:rsidRPr="004732A5">
        <w:rPr>
          <w:b w:val="0"/>
          <w:noProof/>
          <w:sz w:val="18"/>
        </w:rPr>
      </w:r>
      <w:r w:rsidRPr="004732A5">
        <w:rPr>
          <w:b w:val="0"/>
          <w:noProof/>
          <w:sz w:val="18"/>
        </w:rPr>
        <w:fldChar w:fldCharType="separate"/>
      </w:r>
      <w:r w:rsidRPr="004732A5">
        <w:rPr>
          <w:b w:val="0"/>
          <w:noProof/>
          <w:sz w:val="18"/>
        </w:rPr>
        <w:t>33</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34A</w:t>
      </w:r>
      <w:r>
        <w:rPr>
          <w:noProof/>
        </w:rPr>
        <w:tab/>
        <w:t>Application of Part</w:t>
      </w:r>
      <w:r w:rsidRPr="004732A5">
        <w:rPr>
          <w:noProof/>
        </w:rPr>
        <w:tab/>
      </w:r>
      <w:r w:rsidRPr="004732A5">
        <w:rPr>
          <w:noProof/>
        </w:rPr>
        <w:fldChar w:fldCharType="begin"/>
      </w:r>
      <w:r w:rsidRPr="004732A5">
        <w:rPr>
          <w:noProof/>
        </w:rPr>
        <w:instrText xml:space="preserve"> PAGEREF _Toc396377588 \h </w:instrText>
      </w:r>
      <w:r w:rsidRPr="004732A5">
        <w:rPr>
          <w:noProof/>
        </w:rPr>
      </w:r>
      <w:r w:rsidRPr="004732A5">
        <w:rPr>
          <w:noProof/>
        </w:rPr>
        <w:fldChar w:fldCharType="separate"/>
      </w:r>
      <w:r w:rsidRPr="004732A5">
        <w:rPr>
          <w:noProof/>
        </w:rPr>
        <w:t>33</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34B</w:t>
      </w:r>
      <w:r>
        <w:rPr>
          <w:noProof/>
        </w:rPr>
        <w:tab/>
        <w:t>National Repository Capital Contribution Fee</w:t>
      </w:r>
      <w:r w:rsidRPr="004732A5">
        <w:rPr>
          <w:noProof/>
        </w:rPr>
        <w:tab/>
      </w:r>
      <w:r w:rsidRPr="004732A5">
        <w:rPr>
          <w:noProof/>
        </w:rPr>
        <w:fldChar w:fldCharType="begin"/>
      </w:r>
      <w:r w:rsidRPr="004732A5">
        <w:rPr>
          <w:noProof/>
        </w:rPr>
        <w:instrText xml:space="preserve"> PAGEREF _Toc396377589 \h </w:instrText>
      </w:r>
      <w:r w:rsidRPr="004732A5">
        <w:rPr>
          <w:noProof/>
        </w:rPr>
      </w:r>
      <w:r w:rsidRPr="004732A5">
        <w:rPr>
          <w:noProof/>
        </w:rPr>
        <w:fldChar w:fldCharType="separate"/>
      </w:r>
      <w:r w:rsidRPr="004732A5">
        <w:rPr>
          <w:noProof/>
        </w:rPr>
        <w:t>33</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34C</w:t>
      </w:r>
      <w:r>
        <w:rPr>
          <w:noProof/>
        </w:rPr>
        <w:tab/>
        <w:t>National Repository Capital Contribution Fund</w:t>
      </w:r>
      <w:r w:rsidRPr="004732A5">
        <w:rPr>
          <w:noProof/>
        </w:rPr>
        <w:tab/>
      </w:r>
      <w:r w:rsidRPr="004732A5">
        <w:rPr>
          <w:noProof/>
        </w:rPr>
        <w:fldChar w:fldCharType="begin"/>
      </w:r>
      <w:r w:rsidRPr="004732A5">
        <w:rPr>
          <w:noProof/>
        </w:rPr>
        <w:instrText xml:space="preserve"> PAGEREF _Toc396377590 \h </w:instrText>
      </w:r>
      <w:r w:rsidRPr="004732A5">
        <w:rPr>
          <w:noProof/>
        </w:rPr>
      </w:r>
      <w:r w:rsidRPr="004732A5">
        <w:rPr>
          <w:noProof/>
        </w:rPr>
        <w:fldChar w:fldCharType="separate"/>
      </w:r>
      <w:r w:rsidRPr="004732A5">
        <w:rPr>
          <w:noProof/>
        </w:rPr>
        <w:t>34</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34D</w:t>
      </w:r>
      <w:r>
        <w:rPr>
          <w:noProof/>
        </w:rPr>
        <w:tab/>
        <w:t>Credits of amounts to the Fund</w:t>
      </w:r>
      <w:r w:rsidRPr="004732A5">
        <w:rPr>
          <w:noProof/>
        </w:rPr>
        <w:tab/>
      </w:r>
      <w:r w:rsidRPr="004732A5">
        <w:rPr>
          <w:noProof/>
        </w:rPr>
        <w:fldChar w:fldCharType="begin"/>
      </w:r>
      <w:r w:rsidRPr="004732A5">
        <w:rPr>
          <w:noProof/>
        </w:rPr>
        <w:instrText xml:space="preserve"> PAGEREF _Toc396377591 \h </w:instrText>
      </w:r>
      <w:r w:rsidRPr="004732A5">
        <w:rPr>
          <w:noProof/>
        </w:rPr>
      </w:r>
      <w:r w:rsidRPr="004732A5">
        <w:rPr>
          <w:noProof/>
        </w:rPr>
        <w:fldChar w:fldCharType="separate"/>
      </w:r>
      <w:r w:rsidRPr="004732A5">
        <w:rPr>
          <w:noProof/>
        </w:rPr>
        <w:t>34</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34E</w:t>
      </w:r>
      <w:r>
        <w:rPr>
          <w:noProof/>
        </w:rPr>
        <w:tab/>
        <w:t>Conditions attaching to the initial use of facility</w:t>
      </w:r>
      <w:r w:rsidRPr="004732A5">
        <w:rPr>
          <w:noProof/>
        </w:rPr>
        <w:tab/>
      </w:r>
      <w:r w:rsidRPr="004732A5">
        <w:rPr>
          <w:noProof/>
        </w:rPr>
        <w:fldChar w:fldCharType="begin"/>
      </w:r>
      <w:r w:rsidRPr="004732A5">
        <w:rPr>
          <w:noProof/>
        </w:rPr>
        <w:instrText xml:space="preserve"> PAGEREF _Toc396377592 \h </w:instrText>
      </w:r>
      <w:r w:rsidRPr="004732A5">
        <w:rPr>
          <w:noProof/>
        </w:rPr>
      </w:r>
      <w:r w:rsidRPr="004732A5">
        <w:rPr>
          <w:noProof/>
        </w:rPr>
        <w:fldChar w:fldCharType="separate"/>
      </w:r>
      <w:r w:rsidRPr="004732A5">
        <w:rPr>
          <w:noProof/>
        </w:rPr>
        <w:t>35</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34F</w:t>
      </w:r>
      <w:r>
        <w:rPr>
          <w:noProof/>
        </w:rPr>
        <w:tab/>
        <w:t>Commonwealth acceptance of waste destined for facility</w:t>
      </w:r>
      <w:r w:rsidRPr="004732A5">
        <w:rPr>
          <w:noProof/>
        </w:rPr>
        <w:tab/>
      </w:r>
      <w:r w:rsidRPr="004732A5">
        <w:rPr>
          <w:noProof/>
        </w:rPr>
        <w:fldChar w:fldCharType="begin"/>
      </w:r>
      <w:r w:rsidRPr="004732A5">
        <w:rPr>
          <w:noProof/>
        </w:rPr>
        <w:instrText xml:space="preserve"> PAGEREF _Toc396377593 \h </w:instrText>
      </w:r>
      <w:r w:rsidRPr="004732A5">
        <w:rPr>
          <w:noProof/>
        </w:rPr>
      </w:r>
      <w:r w:rsidRPr="004732A5">
        <w:rPr>
          <w:noProof/>
        </w:rPr>
        <w:fldChar w:fldCharType="separate"/>
      </w:r>
      <w:r w:rsidRPr="004732A5">
        <w:rPr>
          <w:noProof/>
        </w:rPr>
        <w:t>35</w:t>
      </w:r>
      <w:r w:rsidRPr="004732A5">
        <w:rPr>
          <w:noProof/>
        </w:rPr>
        <w:fldChar w:fldCharType="end"/>
      </w:r>
    </w:p>
    <w:p w:rsidR="004732A5" w:rsidRDefault="004732A5">
      <w:pPr>
        <w:pStyle w:val="TOC2"/>
        <w:rPr>
          <w:rFonts w:asciiTheme="minorHAnsi" w:eastAsiaTheme="minorEastAsia" w:hAnsiTheme="minorHAnsi" w:cstheme="minorBidi"/>
          <w:b w:val="0"/>
          <w:noProof/>
          <w:kern w:val="0"/>
          <w:sz w:val="22"/>
          <w:szCs w:val="22"/>
        </w:rPr>
      </w:pPr>
      <w:r>
        <w:rPr>
          <w:noProof/>
        </w:rPr>
        <w:t>Part 7—Miscellaneous</w:t>
      </w:r>
      <w:r w:rsidRPr="004732A5">
        <w:rPr>
          <w:b w:val="0"/>
          <w:noProof/>
          <w:sz w:val="18"/>
        </w:rPr>
        <w:tab/>
      </w:r>
      <w:r w:rsidRPr="004732A5">
        <w:rPr>
          <w:b w:val="0"/>
          <w:noProof/>
          <w:sz w:val="18"/>
        </w:rPr>
        <w:fldChar w:fldCharType="begin"/>
      </w:r>
      <w:r w:rsidRPr="004732A5">
        <w:rPr>
          <w:b w:val="0"/>
          <w:noProof/>
          <w:sz w:val="18"/>
        </w:rPr>
        <w:instrText xml:space="preserve"> PAGEREF _Toc396377594 \h </w:instrText>
      </w:r>
      <w:r w:rsidRPr="004732A5">
        <w:rPr>
          <w:b w:val="0"/>
          <w:noProof/>
          <w:sz w:val="18"/>
        </w:rPr>
      </w:r>
      <w:r w:rsidRPr="004732A5">
        <w:rPr>
          <w:b w:val="0"/>
          <w:noProof/>
          <w:sz w:val="18"/>
        </w:rPr>
        <w:fldChar w:fldCharType="separate"/>
      </w:r>
      <w:r w:rsidRPr="004732A5">
        <w:rPr>
          <w:b w:val="0"/>
          <w:noProof/>
          <w:sz w:val="18"/>
        </w:rPr>
        <w:t>36</w:t>
      </w:r>
      <w:r w:rsidRPr="004732A5">
        <w:rPr>
          <w:b w:val="0"/>
          <w:noProof/>
          <w:sz w:val="18"/>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35</w:t>
      </w:r>
      <w:r>
        <w:rPr>
          <w:noProof/>
        </w:rPr>
        <w:tab/>
        <w:t>Compensation</w:t>
      </w:r>
      <w:r w:rsidRPr="004732A5">
        <w:rPr>
          <w:noProof/>
        </w:rPr>
        <w:tab/>
      </w:r>
      <w:r w:rsidRPr="004732A5">
        <w:rPr>
          <w:noProof/>
        </w:rPr>
        <w:fldChar w:fldCharType="begin"/>
      </w:r>
      <w:r w:rsidRPr="004732A5">
        <w:rPr>
          <w:noProof/>
        </w:rPr>
        <w:instrText xml:space="preserve"> PAGEREF _Toc396377595 \h </w:instrText>
      </w:r>
      <w:r w:rsidRPr="004732A5">
        <w:rPr>
          <w:noProof/>
        </w:rPr>
      </w:r>
      <w:r w:rsidRPr="004732A5">
        <w:rPr>
          <w:noProof/>
        </w:rPr>
        <w:fldChar w:fldCharType="separate"/>
      </w:r>
      <w:r w:rsidRPr="004732A5">
        <w:rPr>
          <w:noProof/>
        </w:rPr>
        <w:t>36</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36</w:t>
      </w:r>
      <w:r>
        <w:rPr>
          <w:noProof/>
        </w:rPr>
        <w:tab/>
        <w:t>Compensation for acquisition of property</w:t>
      </w:r>
      <w:r w:rsidRPr="004732A5">
        <w:rPr>
          <w:noProof/>
        </w:rPr>
        <w:tab/>
      </w:r>
      <w:r w:rsidRPr="004732A5">
        <w:rPr>
          <w:noProof/>
        </w:rPr>
        <w:fldChar w:fldCharType="begin"/>
      </w:r>
      <w:r w:rsidRPr="004732A5">
        <w:rPr>
          <w:noProof/>
        </w:rPr>
        <w:instrText xml:space="preserve"> PAGEREF _Toc396377596 \h </w:instrText>
      </w:r>
      <w:r w:rsidRPr="004732A5">
        <w:rPr>
          <w:noProof/>
        </w:rPr>
      </w:r>
      <w:r w:rsidRPr="004732A5">
        <w:rPr>
          <w:noProof/>
        </w:rPr>
        <w:fldChar w:fldCharType="separate"/>
      </w:r>
      <w:r w:rsidRPr="004732A5">
        <w:rPr>
          <w:noProof/>
        </w:rPr>
        <w:t>36</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37</w:t>
      </w:r>
      <w:r>
        <w:rPr>
          <w:noProof/>
        </w:rPr>
        <w:tab/>
        <w:t>Indemnity by Commonwealth and management of Northern Territory controlled material for section 5 nominations</w:t>
      </w:r>
      <w:r w:rsidRPr="004732A5">
        <w:rPr>
          <w:noProof/>
        </w:rPr>
        <w:tab/>
      </w:r>
      <w:r w:rsidRPr="004732A5">
        <w:rPr>
          <w:noProof/>
        </w:rPr>
        <w:fldChar w:fldCharType="begin"/>
      </w:r>
      <w:r w:rsidRPr="004732A5">
        <w:rPr>
          <w:noProof/>
        </w:rPr>
        <w:instrText xml:space="preserve"> PAGEREF _Toc396377597 \h </w:instrText>
      </w:r>
      <w:r w:rsidRPr="004732A5">
        <w:rPr>
          <w:noProof/>
        </w:rPr>
      </w:r>
      <w:r w:rsidRPr="004732A5">
        <w:rPr>
          <w:noProof/>
        </w:rPr>
        <w:fldChar w:fldCharType="separate"/>
      </w:r>
      <w:r w:rsidRPr="004732A5">
        <w:rPr>
          <w:noProof/>
        </w:rPr>
        <w:t>37</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38</w:t>
      </w:r>
      <w:r>
        <w:rPr>
          <w:noProof/>
        </w:rPr>
        <w:tab/>
        <w:t>Severability—additional effect of Act</w:t>
      </w:r>
      <w:r w:rsidRPr="004732A5">
        <w:rPr>
          <w:noProof/>
        </w:rPr>
        <w:tab/>
      </w:r>
      <w:r w:rsidRPr="004732A5">
        <w:rPr>
          <w:noProof/>
        </w:rPr>
        <w:fldChar w:fldCharType="begin"/>
      </w:r>
      <w:r w:rsidRPr="004732A5">
        <w:rPr>
          <w:noProof/>
        </w:rPr>
        <w:instrText xml:space="preserve"> PAGEREF _Toc396377598 \h </w:instrText>
      </w:r>
      <w:r w:rsidRPr="004732A5">
        <w:rPr>
          <w:noProof/>
        </w:rPr>
      </w:r>
      <w:r w:rsidRPr="004732A5">
        <w:rPr>
          <w:noProof/>
        </w:rPr>
        <w:fldChar w:fldCharType="separate"/>
      </w:r>
      <w:r w:rsidRPr="004732A5">
        <w:rPr>
          <w:noProof/>
        </w:rPr>
        <w:t>37</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39</w:t>
      </w:r>
      <w:r>
        <w:rPr>
          <w:noProof/>
        </w:rPr>
        <w:tab/>
        <w:t>Regulations</w:t>
      </w:r>
      <w:r w:rsidRPr="004732A5">
        <w:rPr>
          <w:noProof/>
        </w:rPr>
        <w:tab/>
      </w:r>
      <w:r w:rsidRPr="004732A5">
        <w:rPr>
          <w:noProof/>
        </w:rPr>
        <w:fldChar w:fldCharType="begin"/>
      </w:r>
      <w:r w:rsidRPr="004732A5">
        <w:rPr>
          <w:noProof/>
        </w:rPr>
        <w:instrText xml:space="preserve"> PAGEREF _Toc396377599 \h </w:instrText>
      </w:r>
      <w:r w:rsidRPr="004732A5">
        <w:rPr>
          <w:noProof/>
        </w:rPr>
      </w:r>
      <w:r w:rsidRPr="004732A5">
        <w:rPr>
          <w:noProof/>
        </w:rPr>
        <w:fldChar w:fldCharType="separate"/>
      </w:r>
      <w:r w:rsidRPr="004732A5">
        <w:rPr>
          <w:noProof/>
        </w:rPr>
        <w:t>38</w:t>
      </w:r>
      <w:r w:rsidRPr="004732A5">
        <w:rPr>
          <w:noProof/>
        </w:rPr>
        <w:fldChar w:fldCharType="end"/>
      </w:r>
    </w:p>
    <w:p w:rsidR="004732A5" w:rsidRDefault="004732A5">
      <w:pPr>
        <w:pStyle w:val="TOC5"/>
        <w:rPr>
          <w:rFonts w:asciiTheme="minorHAnsi" w:eastAsiaTheme="minorEastAsia" w:hAnsiTheme="minorHAnsi" w:cstheme="minorBidi"/>
          <w:noProof/>
          <w:kern w:val="0"/>
          <w:sz w:val="22"/>
          <w:szCs w:val="22"/>
        </w:rPr>
      </w:pPr>
      <w:r>
        <w:rPr>
          <w:noProof/>
        </w:rPr>
        <w:t>40</w:t>
      </w:r>
      <w:r>
        <w:rPr>
          <w:noProof/>
        </w:rPr>
        <w:tab/>
        <w:t>Schedule(s)</w:t>
      </w:r>
      <w:r w:rsidRPr="004732A5">
        <w:rPr>
          <w:noProof/>
        </w:rPr>
        <w:tab/>
      </w:r>
      <w:r w:rsidRPr="004732A5">
        <w:rPr>
          <w:noProof/>
        </w:rPr>
        <w:fldChar w:fldCharType="begin"/>
      </w:r>
      <w:r w:rsidRPr="004732A5">
        <w:rPr>
          <w:noProof/>
        </w:rPr>
        <w:instrText xml:space="preserve"> PAGEREF _Toc396377600 \h </w:instrText>
      </w:r>
      <w:r w:rsidRPr="004732A5">
        <w:rPr>
          <w:noProof/>
        </w:rPr>
      </w:r>
      <w:r w:rsidRPr="004732A5">
        <w:rPr>
          <w:noProof/>
        </w:rPr>
        <w:fldChar w:fldCharType="separate"/>
      </w:r>
      <w:r w:rsidRPr="004732A5">
        <w:rPr>
          <w:noProof/>
        </w:rPr>
        <w:t>38</w:t>
      </w:r>
      <w:r w:rsidRPr="004732A5">
        <w:rPr>
          <w:noProof/>
        </w:rPr>
        <w:fldChar w:fldCharType="end"/>
      </w:r>
    </w:p>
    <w:p w:rsidR="004732A5" w:rsidRDefault="004732A5">
      <w:pPr>
        <w:pStyle w:val="TOC6"/>
        <w:rPr>
          <w:rFonts w:asciiTheme="minorHAnsi" w:eastAsiaTheme="minorEastAsia" w:hAnsiTheme="minorHAnsi" w:cstheme="minorBidi"/>
          <w:b w:val="0"/>
          <w:noProof/>
          <w:kern w:val="0"/>
          <w:sz w:val="22"/>
          <w:szCs w:val="22"/>
        </w:rPr>
      </w:pPr>
      <w:r>
        <w:rPr>
          <w:noProof/>
        </w:rPr>
        <w:t>Schedule 1—Repeal and consequential amendments</w:t>
      </w:r>
      <w:r w:rsidRPr="004732A5">
        <w:rPr>
          <w:b w:val="0"/>
          <w:noProof/>
          <w:sz w:val="18"/>
        </w:rPr>
        <w:tab/>
      </w:r>
      <w:r w:rsidRPr="004732A5">
        <w:rPr>
          <w:b w:val="0"/>
          <w:noProof/>
          <w:sz w:val="18"/>
        </w:rPr>
        <w:fldChar w:fldCharType="begin"/>
      </w:r>
      <w:r w:rsidRPr="004732A5">
        <w:rPr>
          <w:b w:val="0"/>
          <w:noProof/>
          <w:sz w:val="18"/>
        </w:rPr>
        <w:instrText xml:space="preserve"> PAGEREF _Toc396377601 \h </w:instrText>
      </w:r>
      <w:r w:rsidRPr="004732A5">
        <w:rPr>
          <w:b w:val="0"/>
          <w:noProof/>
          <w:sz w:val="18"/>
        </w:rPr>
      </w:r>
      <w:r w:rsidRPr="004732A5">
        <w:rPr>
          <w:b w:val="0"/>
          <w:noProof/>
          <w:sz w:val="18"/>
        </w:rPr>
        <w:fldChar w:fldCharType="separate"/>
      </w:r>
      <w:r w:rsidRPr="004732A5">
        <w:rPr>
          <w:b w:val="0"/>
          <w:noProof/>
          <w:sz w:val="18"/>
        </w:rPr>
        <w:t>39</w:t>
      </w:r>
      <w:r w:rsidRPr="004732A5">
        <w:rPr>
          <w:b w:val="0"/>
          <w:noProof/>
          <w:sz w:val="18"/>
        </w:rPr>
        <w:fldChar w:fldCharType="end"/>
      </w:r>
    </w:p>
    <w:p w:rsidR="004732A5" w:rsidRDefault="004732A5">
      <w:pPr>
        <w:pStyle w:val="TOC7"/>
        <w:rPr>
          <w:rFonts w:asciiTheme="minorHAnsi" w:eastAsiaTheme="minorEastAsia" w:hAnsiTheme="minorHAnsi" w:cstheme="minorBidi"/>
          <w:noProof/>
          <w:kern w:val="0"/>
          <w:sz w:val="22"/>
          <w:szCs w:val="22"/>
        </w:rPr>
      </w:pPr>
      <w:r>
        <w:rPr>
          <w:noProof/>
        </w:rPr>
        <w:t>Part 1—Repeal of the Commonwealth Radioactive Waste Management Act 2005</w:t>
      </w:r>
      <w:r w:rsidRPr="004732A5">
        <w:rPr>
          <w:noProof/>
          <w:sz w:val="18"/>
        </w:rPr>
        <w:tab/>
      </w:r>
      <w:r w:rsidRPr="004732A5">
        <w:rPr>
          <w:noProof/>
          <w:sz w:val="18"/>
        </w:rPr>
        <w:fldChar w:fldCharType="begin"/>
      </w:r>
      <w:r w:rsidRPr="004732A5">
        <w:rPr>
          <w:noProof/>
          <w:sz w:val="18"/>
        </w:rPr>
        <w:instrText xml:space="preserve"> PAGEREF _Toc396377602 \h </w:instrText>
      </w:r>
      <w:r w:rsidRPr="004732A5">
        <w:rPr>
          <w:noProof/>
          <w:sz w:val="18"/>
        </w:rPr>
      </w:r>
      <w:r w:rsidRPr="004732A5">
        <w:rPr>
          <w:noProof/>
          <w:sz w:val="18"/>
        </w:rPr>
        <w:fldChar w:fldCharType="separate"/>
      </w:r>
      <w:r w:rsidRPr="004732A5">
        <w:rPr>
          <w:noProof/>
          <w:sz w:val="18"/>
        </w:rPr>
        <w:t>39</w:t>
      </w:r>
      <w:r w:rsidRPr="004732A5">
        <w:rPr>
          <w:noProof/>
          <w:sz w:val="18"/>
        </w:rPr>
        <w:fldChar w:fldCharType="end"/>
      </w:r>
    </w:p>
    <w:p w:rsidR="004732A5" w:rsidRDefault="004732A5">
      <w:pPr>
        <w:pStyle w:val="TOC7"/>
        <w:rPr>
          <w:rFonts w:asciiTheme="minorHAnsi" w:eastAsiaTheme="minorEastAsia" w:hAnsiTheme="minorHAnsi" w:cstheme="minorBidi"/>
          <w:noProof/>
          <w:kern w:val="0"/>
          <w:sz w:val="22"/>
          <w:szCs w:val="22"/>
        </w:rPr>
      </w:pPr>
      <w:r>
        <w:rPr>
          <w:noProof/>
        </w:rPr>
        <w:t>Part 2—Consequential amendment</w:t>
      </w:r>
      <w:r w:rsidRPr="004732A5">
        <w:rPr>
          <w:noProof/>
          <w:sz w:val="18"/>
        </w:rPr>
        <w:tab/>
      </w:r>
      <w:r w:rsidRPr="004732A5">
        <w:rPr>
          <w:noProof/>
          <w:sz w:val="18"/>
        </w:rPr>
        <w:fldChar w:fldCharType="begin"/>
      </w:r>
      <w:r w:rsidRPr="004732A5">
        <w:rPr>
          <w:noProof/>
          <w:sz w:val="18"/>
        </w:rPr>
        <w:instrText xml:space="preserve"> PAGEREF _Toc396377603 \h </w:instrText>
      </w:r>
      <w:r w:rsidRPr="004732A5">
        <w:rPr>
          <w:noProof/>
          <w:sz w:val="18"/>
        </w:rPr>
      </w:r>
      <w:r w:rsidRPr="004732A5">
        <w:rPr>
          <w:noProof/>
          <w:sz w:val="18"/>
        </w:rPr>
        <w:fldChar w:fldCharType="separate"/>
      </w:r>
      <w:r w:rsidRPr="004732A5">
        <w:rPr>
          <w:noProof/>
          <w:sz w:val="18"/>
        </w:rPr>
        <w:t>40</w:t>
      </w:r>
      <w:r w:rsidRPr="004732A5">
        <w:rPr>
          <w:noProof/>
          <w:sz w:val="18"/>
        </w:rPr>
        <w:fldChar w:fldCharType="end"/>
      </w:r>
    </w:p>
    <w:p w:rsidR="004732A5" w:rsidRDefault="004732A5">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4732A5">
        <w:rPr>
          <w:i w:val="0"/>
          <w:noProof/>
          <w:sz w:val="18"/>
        </w:rPr>
        <w:tab/>
      </w:r>
      <w:r w:rsidRPr="004732A5">
        <w:rPr>
          <w:i w:val="0"/>
          <w:noProof/>
          <w:sz w:val="18"/>
        </w:rPr>
        <w:fldChar w:fldCharType="begin"/>
      </w:r>
      <w:r w:rsidRPr="004732A5">
        <w:rPr>
          <w:i w:val="0"/>
          <w:noProof/>
          <w:sz w:val="18"/>
        </w:rPr>
        <w:instrText xml:space="preserve"> PAGEREF _Toc396377604 \h </w:instrText>
      </w:r>
      <w:r w:rsidRPr="004732A5">
        <w:rPr>
          <w:i w:val="0"/>
          <w:noProof/>
          <w:sz w:val="18"/>
        </w:rPr>
      </w:r>
      <w:r w:rsidRPr="004732A5">
        <w:rPr>
          <w:i w:val="0"/>
          <w:noProof/>
          <w:sz w:val="18"/>
        </w:rPr>
        <w:fldChar w:fldCharType="separate"/>
      </w:r>
      <w:r w:rsidRPr="004732A5">
        <w:rPr>
          <w:i w:val="0"/>
          <w:noProof/>
          <w:sz w:val="18"/>
        </w:rPr>
        <w:t>40</w:t>
      </w:r>
      <w:r w:rsidRPr="004732A5">
        <w:rPr>
          <w:i w:val="0"/>
          <w:noProof/>
          <w:sz w:val="18"/>
        </w:rPr>
        <w:fldChar w:fldCharType="end"/>
      </w:r>
    </w:p>
    <w:p w:rsidR="004732A5" w:rsidRDefault="004732A5">
      <w:pPr>
        <w:pStyle w:val="TOC6"/>
        <w:rPr>
          <w:rFonts w:asciiTheme="minorHAnsi" w:eastAsiaTheme="minorEastAsia" w:hAnsiTheme="minorHAnsi" w:cstheme="minorBidi"/>
          <w:b w:val="0"/>
          <w:noProof/>
          <w:kern w:val="0"/>
          <w:sz w:val="22"/>
          <w:szCs w:val="22"/>
        </w:rPr>
      </w:pPr>
      <w:r>
        <w:rPr>
          <w:noProof/>
        </w:rPr>
        <w:t>Schedule 2—Transitional provisions</w:t>
      </w:r>
      <w:r w:rsidRPr="004732A5">
        <w:rPr>
          <w:b w:val="0"/>
          <w:noProof/>
          <w:sz w:val="18"/>
        </w:rPr>
        <w:tab/>
      </w:r>
      <w:r w:rsidRPr="004732A5">
        <w:rPr>
          <w:b w:val="0"/>
          <w:noProof/>
          <w:sz w:val="18"/>
        </w:rPr>
        <w:fldChar w:fldCharType="begin"/>
      </w:r>
      <w:r w:rsidRPr="004732A5">
        <w:rPr>
          <w:b w:val="0"/>
          <w:noProof/>
          <w:sz w:val="18"/>
        </w:rPr>
        <w:instrText xml:space="preserve"> PAGEREF _Toc396377605 \h </w:instrText>
      </w:r>
      <w:r w:rsidRPr="004732A5">
        <w:rPr>
          <w:b w:val="0"/>
          <w:noProof/>
          <w:sz w:val="18"/>
        </w:rPr>
      </w:r>
      <w:r w:rsidRPr="004732A5">
        <w:rPr>
          <w:b w:val="0"/>
          <w:noProof/>
          <w:sz w:val="18"/>
        </w:rPr>
        <w:fldChar w:fldCharType="separate"/>
      </w:r>
      <w:r w:rsidRPr="004732A5">
        <w:rPr>
          <w:b w:val="0"/>
          <w:noProof/>
          <w:sz w:val="18"/>
        </w:rPr>
        <w:t>41</w:t>
      </w:r>
      <w:r w:rsidRPr="004732A5">
        <w:rPr>
          <w:b w:val="0"/>
          <w:noProof/>
          <w:sz w:val="18"/>
        </w:rPr>
        <w:fldChar w:fldCharType="end"/>
      </w:r>
    </w:p>
    <w:p w:rsidR="004732A5" w:rsidRDefault="004732A5" w:rsidP="004732A5">
      <w:pPr>
        <w:pStyle w:val="TOC2"/>
        <w:rPr>
          <w:rFonts w:asciiTheme="minorHAnsi" w:eastAsiaTheme="minorEastAsia" w:hAnsiTheme="minorHAnsi" w:cstheme="minorBidi"/>
          <w:b w:val="0"/>
          <w:noProof/>
          <w:kern w:val="0"/>
          <w:sz w:val="22"/>
          <w:szCs w:val="22"/>
        </w:rPr>
      </w:pPr>
      <w:r>
        <w:rPr>
          <w:noProof/>
        </w:rPr>
        <w:t>Endnotes</w:t>
      </w:r>
      <w:r w:rsidRPr="004732A5">
        <w:rPr>
          <w:b w:val="0"/>
          <w:noProof/>
          <w:sz w:val="18"/>
        </w:rPr>
        <w:tab/>
      </w:r>
      <w:r w:rsidRPr="004732A5">
        <w:rPr>
          <w:b w:val="0"/>
          <w:noProof/>
          <w:sz w:val="18"/>
        </w:rPr>
        <w:fldChar w:fldCharType="begin"/>
      </w:r>
      <w:r w:rsidRPr="004732A5">
        <w:rPr>
          <w:b w:val="0"/>
          <w:noProof/>
          <w:sz w:val="18"/>
        </w:rPr>
        <w:instrText xml:space="preserve"> PAGEREF _Toc396377606 \h </w:instrText>
      </w:r>
      <w:r w:rsidRPr="004732A5">
        <w:rPr>
          <w:b w:val="0"/>
          <w:noProof/>
          <w:sz w:val="18"/>
        </w:rPr>
      </w:r>
      <w:r w:rsidRPr="004732A5">
        <w:rPr>
          <w:b w:val="0"/>
          <w:noProof/>
          <w:sz w:val="18"/>
        </w:rPr>
        <w:fldChar w:fldCharType="separate"/>
      </w:r>
      <w:r w:rsidRPr="004732A5">
        <w:rPr>
          <w:b w:val="0"/>
          <w:noProof/>
          <w:sz w:val="18"/>
        </w:rPr>
        <w:t>43</w:t>
      </w:r>
      <w:r w:rsidRPr="004732A5">
        <w:rPr>
          <w:b w:val="0"/>
          <w:noProof/>
          <w:sz w:val="18"/>
        </w:rPr>
        <w:fldChar w:fldCharType="end"/>
      </w:r>
    </w:p>
    <w:p w:rsidR="004732A5" w:rsidRDefault="004732A5">
      <w:pPr>
        <w:pStyle w:val="TOC3"/>
        <w:rPr>
          <w:rFonts w:asciiTheme="minorHAnsi" w:eastAsiaTheme="minorEastAsia" w:hAnsiTheme="minorHAnsi" w:cstheme="minorBidi"/>
          <w:b w:val="0"/>
          <w:noProof/>
          <w:kern w:val="0"/>
          <w:szCs w:val="22"/>
        </w:rPr>
      </w:pPr>
      <w:r>
        <w:rPr>
          <w:noProof/>
        </w:rPr>
        <w:t>Endnote 1—About the endnotes</w:t>
      </w:r>
      <w:r w:rsidRPr="004732A5">
        <w:rPr>
          <w:b w:val="0"/>
          <w:noProof/>
          <w:sz w:val="18"/>
        </w:rPr>
        <w:tab/>
      </w:r>
      <w:r w:rsidRPr="004732A5">
        <w:rPr>
          <w:b w:val="0"/>
          <w:noProof/>
          <w:sz w:val="18"/>
        </w:rPr>
        <w:fldChar w:fldCharType="begin"/>
      </w:r>
      <w:r w:rsidRPr="004732A5">
        <w:rPr>
          <w:b w:val="0"/>
          <w:noProof/>
          <w:sz w:val="18"/>
        </w:rPr>
        <w:instrText xml:space="preserve"> PAGEREF _Toc396377607 \h </w:instrText>
      </w:r>
      <w:r w:rsidRPr="004732A5">
        <w:rPr>
          <w:b w:val="0"/>
          <w:noProof/>
          <w:sz w:val="18"/>
        </w:rPr>
      </w:r>
      <w:r w:rsidRPr="004732A5">
        <w:rPr>
          <w:b w:val="0"/>
          <w:noProof/>
          <w:sz w:val="18"/>
        </w:rPr>
        <w:fldChar w:fldCharType="separate"/>
      </w:r>
      <w:r w:rsidRPr="004732A5">
        <w:rPr>
          <w:b w:val="0"/>
          <w:noProof/>
          <w:sz w:val="18"/>
        </w:rPr>
        <w:t>43</w:t>
      </w:r>
      <w:r w:rsidRPr="004732A5">
        <w:rPr>
          <w:b w:val="0"/>
          <w:noProof/>
          <w:sz w:val="18"/>
        </w:rPr>
        <w:fldChar w:fldCharType="end"/>
      </w:r>
    </w:p>
    <w:p w:rsidR="004732A5" w:rsidRDefault="004732A5">
      <w:pPr>
        <w:pStyle w:val="TOC3"/>
        <w:rPr>
          <w:rFonts w:asciiTheme="minorHAnsi" w:eastAsiaTheme="minorEastAsia" w:hAnsiTheme="minorHAnsi" w:cstheme="minorBidi"/>
          <w:b w:val="0"/>
          <w:noProof/>
          <w:kern w:val="0"/>
          <w:szCs w:val="22"/>
        </w:rPr>
      </w:pPr>
      <w:r>
        <w:rPr>
          <w:noProof/>
        </w:rPr>
        <w:t>Endnote 2—Abbreviation key</w:t>
      </w:r>
      <w:r w:rsidRPr="004732A5">
        <w:rPr>
          <w:b w:val="0"/>
          <w:noProof/>
          <w:sz w:val="18"/>
        </w:rPr>
        <w:tab/>
      </w:r>
      <w:r w:rsidRPr="004732A5">
        <w:rPr>
          <w:b w:val="0"/>
          <w:noProof/>
          <w:sz w:val="18"/>
        </w:rPr>
        <w:fldChar w:fldCharType="begin"/>
      </w:r>
      <w:r w:rsidRPr="004732A5">
        <w:rPr>
          <w:b w:val="0"/>
          <w:noProof/>
          <w:sz w:val="18"/>
        </w:rPr>
        <w:instrText xml:space="preserve"> PAGEREF _Toc396377608 \h </w:instrText>
      </w:r>
      <w:r w:rsidRPr="004732A5">
        <w:rPr>
          <w:b w:val="0"/>
          <w:noProof/>
          <w:sz w:val="18"/>
        </w:rPr>
      </w:r>
      <w:r w:rsidRPr="004732A5">
        <w:rPr>
          <w:b w:val="0"/>
          <w:noProof/>
          <w:sz w:val="18"/>
        </w:rPr>
        <w:fldChar w:fldCharType="separate"/>
      </w:r>
      <w:r w:rsidRPr="004732A5">
        <w:rPr>
          <w:b w:val="0"/>
          <w:noProof/>
          <w:sz w:val="18"/>
        </w:rPr>
        <w:t>45</w:t>
      </w:r>
      <w:r w:rsidRPr="004732A5">
        <w:rPr>
          <w:b w:val="0"/>
          <w:noProof/>
          <w:sz w:val="18"/>
        </w:rPr>
        <w:fldChar w:fldCharType="end"/>
      </w:r>
    </w:p>
    <w:p w:rsidR="004732A5" w:rsidRDefault="004732A5">
      <w:pPr>
        <w:pStyle w:val="TOC3"/>
        <w:rPr>
          <w:rFonts w:asciiTheme="minorHAnsi" w:eastAsiaTheme="minorEastAsia" w:hAnsiTheme="minorHAnsi" w:cstheme="minorBidi"/>
          <w:b w:val="0"/>
          <w:noProof/>
          <w:kern w:val="0"/>
          <w:szCs w:val="22"/>
        </w:rPr>
      </w:pPr>
      <w:r>
        <w:rPr>
          <w:noProof/>
        </w:rPr>
        <w:t>Endnote 3—Legislation history</w:t>
      </w:r>
      <w:r w:rsidRPr="004732A5">
        <w:rPr>
          <w:b w:val="0"/>
          <w:noProof/>
          <w:sz w:val="18"/>
        </w:rPr>
        <w:tab/>
      </w:r>
      <w:r w:rsidRPr="004732A5">
        <w:rPr>
          <w:b w:val="0"/>
          <w:noProof/>
          <w:sz w:val="18"/>
        </w:rPr>
        <w:fldChar w:fldCharType="begin"/>
      </w:r>
      <w:r w:rsidRPr="004732A5">
        <w:rPr>
          <w:b w:val="0"/>
          <w:noProof/>
          <w:sz w:val="18"/>
        </w:rPr>
        <w:instrText xml:space="preserve"> PAGEREF _Toc396377609 \h </w:instrText>
      </w:r>
      <w:r w:rsidRPr="004732A5">
        <w:rPr>
          <w:b w:val="0"/>
          <w:noProof/>
          <w:sz w:val="18"/>
        </w:rPr>
      </w:r>
      <w:r w:rsidRPr="004732A5">
        <w:rPr>
          <w:b w:val="0"/>
          <w:noProof/>
          <w:sz w:val="18"/>
        </w:rPr>
        <w:fldChar w:fldCharType="separate"/>
      </w:r>
      <w:r w:rsidRPr="004732A5">
        <w:rPr>
          <w:b w:val="0"/>
          <w:noProof/>
          <w:sz w:val="18"/>
        </w:rPr>
        <w:t>46</w:t>
      </w:r>
      <w:r w:rsidRPr="004732A5">
        <w:rPr>
          <w:b w:val="0"/>
          <w:noProof/>
          <w:sz w:val="18"/>
        </w:rPr>
        <w:fldChar w:fldCharType="end"/>
      </w:r>
    </w:p>
    <w:p w:rsidR="004732A5" w:rsidRDefault="004732A5">
      <w:pPr>
        <w:pStyle w:val="TOC3"/>
        <w:rPr>
          <w:rFonts w:asciiTheme="minorHAnsi" w:eastAsiaTheme="minorEastAsia" w:hAnsiTheme="minorHAnsi" w:cstheme="minorBidi"/>
          <w:b w:val="0"/>
          <w:noProof/>
          <w:kern w:val="0"/>
          <w:szCs w:val="22"/>
        </w:rPr>
      </w:pPr>
      <w:r>
        <w:rPr>
          <w:noProof/>
        </w:rPr>
        <w:t>Endnote 4—Amendment history</w:t>
      </w:r>
      <w:r w:rsidRPr="004732A5">
        <w:rPr>
          <w:b w:val="0"/>
          <w:noProof/>
          <w:sz w:val="18"/>
        </w:rPr>
        <w:tab/>
      </w:r>
      <w:r w:rsidRPr="004732A5">
        <w:rPr>
          <w:b w:val="0"/>
          <w:noProof/>
          <w:sz w:val="18"/>
        </w:rPr>
        <w:fldChar w:fldCharType="begin"/>
      </w:r>
      <w:r w:rsidRPr="004732A5">
        <w:rPr>
          <w:b w:val="0"/>
          <w:noProof/>
          <w:sz w:val="18"/>
        </w:rPr>
        <w:instrText xml:space="preserve"> PAGEREF _Toc396377610 \h </w:instrText>
      </w:r>
      <w:r w:rsidRPr="004732A5">
        <w:rPr>
          <w:b w:val="0"/>
          <w:noProof/>
          <w:sz w:val="18"/>
        </w:rPr>
      </w:r>
      <w:r w:rsidRPr="004732A5">
        <w:rPr>
          <w:b w:val="0"/>
          <w:noProof/>
          <w:sz w:val="18"/>
        </w:rPr>
        <w:fldChar w:fldCharType="separate"/>
      </w:r>
      <w:r w:rsidRPr="004732A5">
        <w:rPr>
          <w:b w:val="0"/>
          <w:noProof/>
          <w:sz w:val="18"/>
        </w:rPr>
        <w:t>47</w:t>
      </w:r>
      <w:r w:rsidRPr="004732A5">
        <w:rPr>
          <w:b w:val="0"/>
          <w:noProof/>
          <w:sz w:val="18"/>
        </w:rPr>
        <w:fldChar w:fldCharType="end"/>
      </w:r>
    </w:p>
    <w:p w:rsidR="004732A5" w:rsidRDefault="004732A5">
      <w:pPr>
        <w:pStyle w:val="TOC3"/>
        <w:rPr>
          <w:rFonts w:asciiTheme="minorHAnsi" w:eastAsiaTheme="minorEastAsia" w:hAnsiTheme="minorHAnsi" w:cstheme="minorBidi"/>
          <w:b w:val="0"/>
          <w:noProof/>
          <w:kern w:val="0"/>
          <w:szCs w:val="22"/>
        </w:rPr>
      </w:pPr>
      <w:r>
        <w:rPr>
          <w:noProof/>
        </w:rPr>
        <w:t>Endnote 5—Uncommenced amendments [none]</w:t>
      </w:r>
      <w:r w:rsidRPr="004732A5">
        <w:rPr>
          <w:b w:val="0"/>
          <w:noProof/>
          <w:sz w:val="18"/>
        </w:rPr>
        <w:tab/>
      </w:r>
      <w:r w:rsidRPr="004732A5">
        <w:rPr>
          <w:b w:val="0"/>
          <w:noProof/>
          <w:sz w:val="18"/>
        </w:rPr>
        <w:fldChar w:fldCharType="begin"/>
      </w:r>
      <w:r w:rsidRPr="004732A5">
        <w:rPr>
          <w:b w:val="0"/>
          <w:noProof/>
          <w:sz w:val="18"/>
        </w:rPr>
        <w:instrText xml:space="preserve"> PAGEREF _Toc396377611 \h </w:instrText>
      </w:r>
      <w:r w:rsidRPr="004732A5">
        <w:rPr>
          <w:b w:val="0"/>
          <w:noProof/>
          <w:sz w:val="18"/>
        </w:rPr>
      </w:r>
      <w:r w:rsidRPr="004732A5">
        <w:rPr>
          <w:b w:val="0"/>
          <w:noProof/>
          <w:sz w:val="18"/>
        </w:rPr>
        <w:fldChar w:fldCharType="separate"/>
      </w:r>
      <w:r w:rsidRPr="004732A5">
        <w:rPr>
          <w:b w:val="0"/>
          <w:noProof/>
          <w:sz w:val="18"/>
        </w:rPr>
        <w:t>48</w:t>
      </w:r>
      <w:r w:rsidRPr="004732A5">
        <w:rPr>
          <w:b w:val="0"/>
          <w:noProof/>
          <w:sz w:val="18"/>
        </w:rPr>
        <w:fldChar w:fldCharType="end"/>
      </w:r>
    </w:p>
    <w:p w:rsidR="004732A5" w:rsidRDefault="004732A5">
      <w:pPr>
        <w:pStyle w:val="TOC3"/>
        <w:rPr>
          <w:rFonts w:asciiTheme="minorHAnsi" w:eastAsiaTheme="minorEastAsia" w:hAnsiTheme="minorHAnsi" w:cstheme="minorBidi"/>
          <w:b w:val="0"/>
          <w:noProof/>
          <w:kern w:val="0"/>
          <w:szCs w:val="22"/>
        </w:rPr>
      </w:pPr>
      <w:r>
        <w:rPr>
          <w:noProof/>
        </w:rPr>
        <w:t>Endnote 6—Modifications [none]</w:t>
      </w:r>
      <w:r w:rsidRPr="004732A5">
        <w:rPr>
          <w:b w:val="0"/>
          <w:noProof/>
          <w:sz w:val="18"/>
        </w:rPr>
        <w:tab/>
      </w:r>
      <w:r w:rsidRPr="004732A5">
        <w:rPr>
          <w:b w:val="0"/>
          <w:noProof/>
          <w:sz w:val="18"/>
        </w:rPr>
        <w:fldChar w:fldCharType="begin"/>
      </w:r>
      <w:r w:rsidRPr="004732A5">
        <w:rPr>
          <w:b w:val="0"/>
          <w:noProof/>
          <w:sz w:val="18"/>
        </w:rPr>
        <w:instrText xml:space="preserve"> PAGEREF _Toc396377612 \h </w:instrText>
      </w:r>
      <w:r w:rsidRPr="004732A5">
        <w:rPr>
          <w:b w:val="0"/>
          <w:noProof/>
          <w:sz w:val="18"/>
        </w:rPr>
      </w:r>
      <w:r w:rsidRPr="004732A5">
        <w:rPr>
          <w:b w:val="0"/>
          <w:noProof/>
          <w:sz w:val="18"/>
        </w:rPr>
        <w:fldChar w:fldCharType="separate"/>
      </w:r>
      <w:r w:rsidRPr="004732A5">
        <w:rPr>
          <w:b w:val="0"/>
          <w:noProof/>
          <w:sz w:val="18"/>
        </w:rPr>
        <w:t>48</w:t>
      </w:r>
      <w:r w:rsidRPr="004732A5">
        <w:rPr>
          <w:b w:val="0"/>
          <w:noProof/>
          <w:sz w:val="18"/>
        </w:rPr>
        <w:fldChar w:fldCharType="end"/>
      </w:r>
    </w:p>
    <w:p w:rsidR="004732A5" w:rsidRDefault="004732A5">
      <w:pPr>
        <w:pStyle w:val="TOC3"/>
        <w:rPr>
          <w:rFonts w:asciiTheme="minorHAnsi" w:eastAsiaTheme="minorEastAsia" w:hAnsiTheme="minorHAnsi" w:cstheme="minorBidi"/>
          <w:b w:val="0"/>
          <w:noProof/>
          <w:kern w:val="0"/>
          <w:szCs w:val="22"/>
        </w:rPr>
      </w:pPr>
      <w:r>
        <w:rPr>
          <w:noProof/>
        </w:rPr>
        <w:t>Endnote 7—Misdescribed amendments [none]</w:t>
      </w:r>
      <w:r w:rsidRPr="004732A5">
        <w:rPr>
          <w:b w:val="0"/>
          <w:noProof/>
          <w:sz w:val="18"/>
        </w:rPr>
        <w:tab/>
      </w:r>
      <w:r w:rsidRPr="004732A5">
        <w:rPr>
          <w:b w:val="0"/>
          <w:noProof/>
          <w:sz w:val="18"/>
        </w:rPr>
        <w:fldChar w:fldCharType="begin"/>
      </w:r>
      <w:r w:rsidRPr="004732A5">
        <w:rPr>
          <w:b w:val="0"/>
          <w:noProof/>
          <w:sz w:val="18"/>
        </w:rPr>
        <w:instrText xml:space="preserve"> PAGEREF _Toc396377613 \h </w:instrText>
      </w:r>
      <w:r w:rsidRPr="004732A5">
        <w:rPr>
          <w:b w:val="0"/>
          <w:noProof/>
          <w:sz w:val="18"/>
        </w:rPr>
      </w:r>
      <w:r w:rsidRPr="004732A5">
        <w:rPr>
          <w:b w:val="0"/>
          <w:noProof/>
          <w:sz w:val="18"/>
        </w:rPr>
        <w:fldChar w:fldCharType="separate"/>
      </w:r>
      <w:r w:rsidRPr="004732A5">
        <w:rPr>
          <w:b w:val="0"/>
          <w:noProof/>
          <w:sz w:val="18"/>
        </w:rPr>
        <w:t>48</w:t>
      </w:r>
      <w:r w:rsidRPr="004732A5">
        <w:rPr>
          <w:b w:val="0"/>
          <w:noProof/>
          <w:sz w:val="18"/>
        </w:rPr>
        <w:fldChar w:fldCharType="end"/>
      </w:r>
    </w:p>
    <w:p w:rsidR="004732A5" w:rsidRDefault="004732A5">
      <w:pPr>
        <w:pStyle w:val="TOC3"/>
        <w:rPr>
          <w:rFonts w:asciiTheme="minorHAnsi" w:eastAsiaTheme="minorEastAsia" w:hAnsiTheme="minorHAnsi" w:cstheme="minorBidi"/>
          <w:b w:val="0"/>
          <w:noProof/>
          <w:kern w:val="0"/>
          <w:szCs w:val="22"/>
        </w:rPr>
      </w:pPr>
      <w:r>
        <w:rPr>
          <w:noProof/>
        </w:rPr>
        <w:t>Endnote 8—Miscellaneous [none]</w:t>
      </w:r>
      <w:r w:rsidRPr="004732A5">
        <w:rPr>
          <w:b w:val="0"/>
          <w:noProof/>
          <w:sz w:val="18"/>
        </w:rPr>
        <w:tab/>
      </w:r>
      <w:r w:rsidRPr="004732A5">
        <w:rPr>
          <w:b w:val="0"/>
          <w:noProof/>
          <w:sz w:val="18"/>
        </w:rPr>
        <w:fldChar w:fldCharType="begin"/>
      </w:r>
      <w:r w:rsidRPr="004732A5">
        <w:rPr>
          <w:b w:val="0"/>
          <w:noProof/>
          <w:sz w:val="18"/>
        </w:rPr>
        <w:instrText xml:space="preserve"> PAGEREF _Toc396377614 \h </w:instrText>
      </w:r>
      <w:r w:rsidRPr="004732A5">
        <w:rPr>
          <w:b w:val="0"/>
          <w:noProof/>
          <w:sz w:val="18"/>
        </w:rPr>
      </w:r>
      <w:r w:rsidRPr="004732A5">
        <w:rPr>
          <w:b w:val="0"/>
          <w:noProof/>
          <w:sz w:val="18"/>
        </w:rPr>
        <w:fldChar w:fldCharType="separate"/>
      </w:r>
      <w:r w:rsidRPr="004732A5">
        <w:rPr>
          <w:b w:val="0"/>
          <w:noProof/>
          <w:sz w:val="18"/>
        </w:rPr>
        <w:t>48</w:t>
      </w:r>
      <w:r w:rsidRPr="004732A5">
        <w:rPr>
          <w:b w:val="0"/>
          <w:noProof/>
          <w:sz w:val="18"/>
        </w:rPr>
        <w:fldChar w:fldCharType="end"/>
      </w:r>
    </w:p>
    <w:p w:rsidR="002A0A24" w:rsidRPr="000431FE" w:rsidRDefault="004732A5" w:rsidP="002A0A24">
      <w:r>
        <w:fldChar w:fldCharType="end"/>
      </w:r>
    </w:p>
    <w:p w:rsidR="0041497F" w:rsidRPr="000431FE" w:rsidRDefault="0041497F" w:rsidP="0041497F">
      <w:pPr>
        <w:sectPr w:rsidR="0041497F" w:rsidRPr="000431FE" w:rsidSect="005D486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2A0A24" w:rsidRPr="000431FE" w:rsidRDefault="00DC1A53" w:rsidP="004027AB">
      <w:pPr>
        <w:pStyle w:val="LongT"/>
      </w:pPr>
      <w:r w:rsidRPr="000431FE">
        <w:lastRenderedPageBreak/>
        <w:t>An Act</w:t>
      </w:r>
      <w:r w:rsidR="00745C72" w:rsidRPr="000431FE">
        <w:t xml:space="preserve"> to make provision in relation to the selection of a site for, and the establishment and operation of, a radioactive waste management facility, and for related purposes</w:t>
      </w:r>
    </w:p>
    <w:p w:rsidR="002A0A24" w:rsidRPr="000431FE" w:rsidRDefault="002A0A24" w:rsidP="000E104A">
      <w:pPr>
        <w:pStyle w:val="ActHead2"/>
      </w:pPr>
      <w:bookmarkStart w:id="2" w:name="_Toc396377539"/>
      <w:r w:rsidRPr="000431FE">
        <w:rPr>
          <w:rStyle w:val="CharPartNo"/>
        </w:rPr>
        <w:t>Part</w:t>
      </w:r>
      <w:r w:rsidR="000431FE" w:rsidRPr="000431FE">
        <w:rPr>
          <w:rStyle w:val="CharPartNo"/>
        </w:rPr>
        <w:t> </w:t>
      </w:r>
      <w:r w:rsidRPr="000431FE">
        <w:rPr>
          <w:rStyle w:val="CharPartNo"/>
        </w:rPr>
        <w:t>1</w:t>
      </w:r>
      <w:r w:rsidRPr="000431FE">
        <w:t>—</w:t>
      </w:r>
      <w:r w:rsidRPr="000431FE">
        <w:rPr>
          <w:rStyle w:val="CharPartText"/>
        </w:rPr>
        <w:t>Preliminary</w:t>
      </w:r>
      <w:bookmarkEnd w:id="2"/>
    </w:p>
    <w:p w:rsidR="002A0A24" w:rsidRPr="000431FE" w:rsidRDefault="002A0A24" w:rsidP="000E104A">
      <w:pPr>
        <w:pStyle w:val="Header"/>
      </w:pPr>
      <w:r w:rsidRPr="000431FE">
        <w:rPr>
          <w:rStyle w:val="CharDivNo"/>
        </w:rPr>
        <w:t xml:space="preserve"> </w:t>
      </w:r>
      <w:r w:rsidRPr="000431FE">
        <w:rPr>
          <w:rStyle w:val="CharDivText"/>
        </w:rPr>
        <w:t xml:space="preserve"> </w:t>
      </w:r>
    </w:p>
    <w:p w:rsidR="002A0A24" w:rsidRPr="000431FE" w:rsidRDefault="007C28CF" w:rsidP="000E104A">
      <w:pPr>
        <w:pStyle w:val="ActHead5"/>
      </w:pPr>
      <w:bookmarkStart w:id="3" w:name="_Toc396377540"/>
      <w:r w:rsidRPr="000431FE">
        <w:rPr>
          <w:rStyle w:val="CharSectno"/>
        </w:rPr>
        <w:t>1</w:t>
      </w:r>
      <w:r w:rsidR="002A0A24" w:rsidRPr="000431FE">
        <w:t xml:space="preserve">  Short title</w:t>
      </w:r>
      <w:bookmarkEnd w:id="3"/>
    </w:p>
    <w:p w:rsidR="002A0A24" w:rsidRPr="000431FE" w:rsidRDefault="002A0A24" w:rsidP="000E104A">
      <w:pPr>
        <w:pStyle w:val="subsection"/>
      </w:pPr>
      <w:r w:rsidRPr="000431FE">
        <w:tab/>
      </w:r>
      <w:r w:rsidRPr="000431FE">
        <w:tab/>
        <w:t xml:space="preserve">This Act may be cited as the </w:t>
      </w:r>
      <w:r w:rsidRPr="000431FE">
        <w:rPr>
          <w:i/>
        </w:rPr>
        <w:t>National Radioactive Waste Management Act 201</w:t>
      </w:r>
      <w:r w:rsidR="00604BD5" w:rsidRPr="000431FE">
        <w:rPr>
          <w:i/>
        </w:rPr>
        <w:t>2</w:t>
      </w:r>
      <w:r w:rsidRPr="000431FE">
        <w:rPr>
          <w:i/>
        </w:rPr>
        <w:t>.</w:t>
      </w:r>
    </w:p>
    <w:p w:rsidR="002A0A24" w:rsidRPr="000431FE" w:rsidRDefault="007C28CF" w:rsidP="000E104A">
      <w:pPr>
        <w:pStyle w:val="ActHead5"/>
      </w:pPr>
      <w:bookmarkStart w:id="4" w:name="_Toc396377541"/>
      <w:r w:rsidRPr="000431FE">
        <w:rPr>
          <w:rStyle w:val="CharSectno"/>
        </w:rPr>
        <w:t>2</w:t>
      </w:r>
      <w:r w:rsidR="002A0A24" w:rsidRPr="000431FE">
        <w:t xml:space="preserve">  Commencement</w:t>
      </w:r>
      <w:bookmarkEnd w:id="4"/>
    </w:p>
    <w:p w:rsidR="002A0A24" w:rsidRPr="000431FE" w:rsidRDefault="002A0A24" w:rsidP="000E104A">
      <w:pPr>
        <w:pStyle w:val="subsection"/>
      </w:pPr>
      <w:r w:rsidRPr="000431FE">
        <w:tab/>
      </w:r>
      <w:r w:rsidRPr="000431FE">
        <w:tab/>
        <w:t>This Act commences on the day this Act receives the Royal Assent.</w:t>
      </w:r>
    </w:p>
    <w:p w:rsidR="007E5DD3" w:rsidRPr="000431FE" w:rsidRDefault="007C28CF" w:rsidP="000E104A">
      <w:pPr>
        <w:pStyle w:val="ActHead5"/>
      </w:pPr>
      <w:bookmarkStart w:id="5" w:name="_Toc396377542"/>
      <w:r w:rsidRPr="000431FE">
        <w:rPr>
          <w:rStyle w:val="CharSectno"/>
        </w:rPr>
        <w:t>3</w:t>
      </w:r>
      <w:r w:rsidR="007E5DD3" w:rsidRPr="000431FE">
        <w:t xml:space="preserve">  Object of Act</w:t>
      </w:r>
      <w:bookmarkEnd w:id="5"/>
    </w:p>
    <w:p w:rsidR="007E5DD3" w:rsidRPr="000431FE" w:rsidRDefault="007E5DD3" w:rsidP="000E104A">
      <w:pPr>
        <w:pStyle w:val="subsection"/>
      </w:pPr>
      <w:r w:rsidRPr="000431FE">
        <w:tab/>
      </w:r>
      <w:r w:rsidRPr="000431FE">
        <w:tab/>
        <w:t>The object of this Act is to provide for:</w:t>
      </w:r>
    </w:p>
    <w:p w:rsidR="007E5DD3" w:rsidRPr="000431FE" w:rsidRDefault="007E5DD3" w:rsidP="000E104A">
      <w:pPr>
        <w:pStyle w:val="paragraph"/>
      </w:pPr>
      <w:r w:rsidRPr="000431FE">
        <w:tab/>
        <w:t>(a)</w:t>
      </w:r>
      <w:r w:rsidRPr="000431FE">
        <w:tab/>
        <w:t>the selection of a site for a radioactive waste management facility on voluntarily nominated land in Australia; and</w:t>
      </w:r>
    </w:p>
    <w:p w:rsidR="007E5DD3" w:rsidRPr="000431FE" w:rsidRDefault="007E5DD3" w:rsidP="000E104A">
      <w:pPr>
        <w:pStyle w:val="paragraph"/>
      </w:pPr>
      <w:r w:rsidRPr="000431FE">
        <w:tab/>
        <w:t>(b)</w:t>
      </w:r>
      <w:r w:rsidRPr="000431FE">
        <w:tab/>
        <w:t>the establishment and operation of such a facility on the selected site;</w:t>
      </w:r>
    </w:p>
    <w:p w:rsidR="007E5DD3" w:rsidRPr="000431FE" w:rsidRDefault="007E5DD3" w:rsidP="000E104A">
      <w:pPr>
        <w:pStyle w:val="subsection2"/>
      </w:pPr>
      <w:r w:rsidRPr="000431FE">
        <w:t>to ensure that radioactive waste generated, possessed or controlled by the Commonwealth or a Commonwealth entity is safely and securely managed.</w:t>
      </w:r>
    </w:p>
    <w:p w:rsidR="002A0A24" w:rsidRPr="000431FE" w:rsidRDefault="007C28CF" w:rsidP="000E104A">
      <w:pPr>
        <w:pStyle w:val="ActHead5"/>
      </w:pPr>
      <w:bookmarkStart w:id="6" w:name="_Toc396377543"/>
      <w:r w:rsidRPr="000431FE">
        <w:rPr>
          <w:rStyle w:val="CharSectno"/>
        </w:rPr>
        <w:t>4</w:t>
      </w:r>
      <w:r w:rsidR="002A0A24" w:rsidRPr="000431FE">
        <w:t xml:space="preserve">  Definitions</w:t>
      </w:r>
      <w:bookmarkEnd w:id="6"/>
    </w:p>
    <w:p w:rsidR="002A0A24" w:rsidRPr="000431FE" w:rsidRDefault="002A0A24" w:rsidP="000E104A">
      <w:pPr>
        <w:pStyle w:val="subsection"/>
      </w:pPr>
      <w:r w:rsidRPr="000431FE">
        <w:tab/>
      </w:r>
      <w:r w:rsidRPr="000431FE">
        <w:tab/>
        <w:t>In this Act:</w:t>
      </w:r>
    </w:p>
    <w:p w:rsidR="002A0A24" w:rsidRPr="000431FE" w:rsidRDefault="002A0A24" w:rsidP="000E104A">
      <w:pPr>
        <w:pStyle w:val="Definition"/>
      </w:pPr>
      <w:r w:rsidRPr="000431FE">
        <w:rPr>
          <w:b/>
          <w:i/>
        </w:rPr>
        <w:t xml:space="preserve">Aboriginal land </w:t>
      </w:r>
      <w:r w:rsidRPr="000431FE">
        <w:t xml:space="preserve">means Aboriginal land within the meaning of the </w:t>
      </w:r>
      <w:r w:rsidRPr="000431FE">
        <w:rPr>
          <w:i/>
        </w:rPr>
        <w:t>Aboriginal Land Rights (Northern Territory) Act 1976</w:t>
      </w:r>
      <w:r w:rsidRPr="000431FE">
        <w:t>.</w:t>
      </w:r>
    </w:p>
    <w:p w:rsidR="002A0A24" w:rsidRPr="000431FE" w:rsidRDefault="002A0A24" w:rsidP="000E104A">
      <w:pPr>
        <w:pStyle w:val="Definition"/>
      </w:pPr>
      <w:r w:rsidRPr="000431FE">
        <w:rPr>
          <w:b/>
          <w:i/>
        </w:rPr>
        <w:t xml:space="preserve">Commonwealth contractor </w:t>
      </w:r>
      <w:r w:rsidRPr="000431FE">
        <w:t>means:</w:t>
      </w:r>
    </w:p>
    <w:p w:rsidR="002A0A24" w:rsidRPr="000431FE" w:rsidRDefault="002A0A24" w:rsidP="000E104A">
      <w:pPr>
        <w:pStyle w:val="paragraph"/>
      </w:pPr>
      <w:r w:rsidRPr="000431FE">
        <w:lastRenderedPageBreak/>
        <w:tab/>
        <w:t>(a)</w:t>
      </w:r>
      <w:r w:rsidRPr="000431FE">
        <w:tab/>
        <w:t>a person who is a party to a contract with the Commonwealth or a Commonwealth entity; or</w:t>
      </w:r>
    </w:p>
    <w:p w:rsidR="002A0A24" w:rsidRPr="000431FE" w:rsidRDefault="002A0A24" w:rsidP="000E104A">
      <w:pPr>
        <w:pStyle w:val="paragraph"/>
      </w:pPr>
      <w:r w:rsidRPr="000431FE">
        <w:tab/>
        <w:t>(b)</w:t>
      </w:r>
      <w:r w:rsidRPr="000431FE">
        <w:tab/>
        <w:t>a person who is a subcontractor for a contract with the Commonwealth or a Commonwealth entity.</w:t>
      </w:r>
    </w:p>
    <w:p w:rsidR="002A0A24" w:rsidRPr="000431FE" w:rsidRDefault="002A0A24" w:rsidP="000E104A">
      <w:pPr>
        <w:pStyle w:val="Definition"/>
      </w:pPr>
      <w:r w:rsidRPr="000431FE">
        <w:rPr>
          <w:b/>
          <w:i/>
        </w:rPr>
        <w:t xml:space="preserve">Commonwealth entity </w:t>
      </w:r>
      <w:r w:rsidRPr="000431FE">
        <w:t>means:</w:t>
      </w:r>
    </w:p>
    <w:p w:rsidR="002A0A24" w:rsidRPr="000431FE" w:rsidRDefault="002A0A24" w:rsidP="000E104A">
      <w:pPr>
        <w:pStyle w:val="paragraph"/>
      </w:pPr>
      <w:r w:rsidRPr="000431FE">
        <w:tab/>
        <w:t>(a)</w:t>
      </w:r>
      <w:r w:rsidRPr="000431FE">
        <w:tab/>
        <w:t>a body corporate established for a public purpose by or under an Act; or</w:t>
      </w:r>
    </w:p>
    <w:p w:rsidR="002A0A24" w:rsidRPr="000431FE" w:rsidRDefault="002A0A24" w:rsidP="000E104A">
      <w:pPr>
        <w:pStyle w:val="paragraph"/>
      </w:pPr>
      <w:r w:rsidRPr="000431FE">
        <w:tab/>
        <w:t>(b)</w:t>
      </w:r>
      <w:r w:rsidRPr="000431FE">
        <w:tab/>
        <w:t>a company in which a controlling interest is held by any one of the following persons, or any 2 or more of the following persons together:</w:t>
      </w:r>
    </w:p>
    <w:p w:rsidR="002A0A24" w:rsidRPr="000431FE" w:rsidRDefault="002A0A24" w:rsidP="000E104A">
      <w:pPr>
        <w:pStyle w:val="paragraphsub"/>
      </w:pPr>
      <w:r w:rsidRPr="000431FE">
        <w:tab/>
        <w:t>(i)</w:t>
      </w:r>
      <w:r w:rsidRPr="000431FE">
        <w:tab/>
        <w:t>the Commonwealth;</w:t>
      </w:r>
    </w:p>
    <w:p w:rsidR="002A0A24" w:rsidRPr="000431FE" w:rsidRDefault="002A0A24" w:rsidP="000E104A">
      <w:pPr>
        <w:pStyle w:val="paragraphsub"/>
      </w:pPr>
      <w:r w:rsidRPr="000431FE">
        <w:tab/>
        <w:t>(ii)</w:t>
      </w:r>
      <w:r w:rsidRPr="000431FE">
        <w:tab/>
        <w:t xml:space="preserve">a body covered by </w:t>
      </w:r>
      <w:r w:rsidR="000431FE">
        <w:t>paragraph (</w:t>
      </w:r>
      <w:r w:rsidRPr="000431FE">
        <w:t>a).</w:t>
      </w:r>
    </w:p>
    <w:p w:rsidR="0075394A" w:rsidRPr="000431FE" w:rsidRDefault="002A0A24" w:rsidP="000E104A">
      <w:pPr>
        <w:pStyle w:val="Definition"/>
      </w:pPr>
      <w:r w:rsidRPr="000431FE">
        <w:rPr>
          <w:b/>
          <w:i/>
        </w:rPr>
        <w:t>controlled material</w:t>
      </w:r>
      <w:r w:rsidRPr="000431FE">
        <w:t xml:space="preserve"> means controlled material within the meaning of the </w:t>
      </w:r>
      <w:r w:rsidRPr="000431FE">
        <w:rPr>
          <w:i/>
        </w:rPr>
        <w:t>Australian Radiation Protection and Nuclear Safety Act 1998</w:t>
      </w:r>
      <w:r w:rsidR="0075394A" w:rsidRPr="000431FE">
        <w:t xml:space="preserve"> that is of domestic origin</w:t>
      </w:r>
      <w:r w:rsidRPr="000431FE">
        <w:t>, but does not include high level radioactive material or spent nuclear fuel.</w:t>
      </w:r>
      <w:r w:rsidR="0075394A" w:rsidRPr="000431FE">
        <w:t xml:space="preserve"> For this purpose, controlled material is </w:t>
      </w:r>
      <w:r w:rsidR="0075394A" w:rsidRPr="000431FE">
        <w:rPr>
          <w:b/>
          <w:i/>
        </w:rPr>
        <w:t>of domestic origin</w:t>
      </w:r>
      <w:r w:rsidR="0075394A" w:rsidRPr="000431FE">
        <w:t xml:space="preserve"> if it has been used in Australia, generated by activities in Australia, or sent to Australia under contractual arrangements relating to the conditioning or reprocessing of ANSTO spent nuclear fuel (within the meaning of the </w:t>
      </w:r>
      <w:r w:rsidR="0075394A" w:rsidRPr="000431FE">
        <w:rPr>
          <w:i/>
        </w:rPr>
        <w:t>Australian Nuclear Science and Technology Organisation Act 1987</w:t>
      </w:r>
      <w:r w:rsidR="0075394A" w:rsidRPr="000431FE">
        <w:t>).</w:t>
      </w:r>
    </w:p>
    <w:p w:rsidR="002A0A24" w:rsidRPr="000431FE" w:rsidRDefault="002A0A24" w:rsidP="000E104A">
      <w:pPr>
        <w:pStyle w:val="Definition"/>
      </w:pPr>
      <w:r w:rsidRPr="000431FE">
        <w:rPr>
          <w:b/>
          <w:i/>
        </w:rPr>
        <w:t>facility</w:t>
      </w:r>
      <w:r w:rsidRPr="000431FE">
        <w:t xml:space="preserve"> means a facility for the management of controlled material generated, possessed or controlled by the Commonwealth or a Commonwealth entity.</w:t>
      </w:r>
    </w:p>
    <w:p w:rsidR="002A0A24" w:rsidRPr="000431FE" w:rsidRDefault="002A0A24" w:rsidP="000E104A">
      <w:pPr>
        <w:pStyle w:val="Definition"/>
      </w:pPr>
      <w:r w:rsidRPr="000431FE">
        <w:rPr>
          <w:b/>
          <w:i/>
        </w:rPr>
        <w:t>general nomination start time</w:t>
      </w:r>
      <w:r w:rsidRPr="000431FE">
        <w:t xml:space="preserve"> means the time at which a declaration under section</w:t>
      </w:r>
      <w:r w:rsidR="000431FE">
        <w:t> </w:t>
      </w:r>
      <w:r w:rsidR="007C28CF" w:rsidRPr="000431FE">
        <w:t>6</w:t>
      </w:r>
      <w:r w:rsidRPr="000431FE">
        <w:t xml:space="preserve"> takes effect.</w:t>
      </w:r>
    </w:p>
    <w:p w:rsidR="002A0A24" w:rsidRPr="000431FE" w:rsidRDefault="002A0A24" w:rsidP="000E104A">
      <w:pPr>
        <w:pStyle w:val="Definition"/>
      </w:pPr>
      <w:r w:rsidRPr="000431FE">
        <w:rPr>
          <w:b/>
          <w:i/>
        </w:rPr>
        <w:t xml:space="preserve">high level radioactive material </w:t>
      </w:r>
      <w:r w:rsidRPr="000431FE">
        <w:t>means material which has a thermal energy output of at least 2 kilowatts per cubic metre.</w:t>
      </w:r>
    </w:p>
    <w:p w:rsidR="002A0A24" w:rsidRPr="000431FE" w:rsidRDefault="002A0A24" w:rsidP="000E104A">
      <w:pPr>
        <w:pStyle w:val="Definition"/>
      </w:pPr>
      <w:r w:rsidRPr="000431FE">
        <w:rPr>
          <w:b/>
          <w:i/>
        </w:rPr>
        <w:t>Land Council</w:t>
      </w:r>
      <w:r w:rsidRPr="000431FE">
        <w:t xml:space="preserve"> means a Land Council within the meaning of the </w:t>
      </w:r>
      <w:r w:rsidRPr="000431FE">
        <w:rPr>
          <w:i/>
        </w:rPr>
        <w:t>Aboriginal Land Rights (Northern Territory) Act 1976</w:t>
      </w:r>
      <w:r w:rsidRPr="000431FE">
        <w:t>.</w:t>
      </w:r>
    </w:p>
    <w:p w:rsidR="002A0A24" w:rsidRPr="000431FE" w:rsidRDefault="002A0A24" w:rsidP="000E104A">
      <w:pPr>
        <w:pStyle w:val="Definition"/>
      </w:pPr>
      <w:r w:rsidRPr="000431FE">
        <w:rPr>
          <w:b/>
          <w:i/>
        </w:rPr>
        <w:t xml:space="preserve">Land Trust </w:t>
      </w:r>
      <w:r w:rsidRPr="000431FE">
        <w:t xml:space="preserve">means a Land Trust within the meaning of the </w:t>
      </w:r>
      <w:r w:rsidRPr="000431FE">
        <w:rPr>
          <w:i/>
        </w:rPr>
        <w:t>Aboriginal Land Rights (Northern Territory) Act 1976</w:t>
      </w:r>
      <w:r w:rsidRPr="000431FE">
        <w:t>.</w:t>
      </w:r>
    </w:p>
    <w:p w:rsidR="002A0A24" w:rsidRPr="000431FE" w:rsidRDefault="002A0A24" w:rsidP="000E104A">
      <w:pPr>
        <w:pStyle w:val="Definition"/>
      </w:pPr>
      <w:r w:rsidRPr="000431FE">
        <w:rPr>
          <w:b/>
          <w:i/>
        </w:rPr>
        <w:lastRenderedPageBreak/>
        <w:t>nominator</w:t>
      </w:r>
      <w:r w:rsidRPr="000431FE">
        <w:t xml:space="preserve"> of land means the following:</w:t>
      </w:r>
    </w:p>
    <w:p w:rsidR="002A0A24" w:rsidRPr="000431FE" w:rsidRDefault="002A0A24" w:rsidP="000E104A">
      <w:pPr>
        <w:pStyle w:val="paragraph"/>
      </w:pPr>
      <w:r w:rsidRPr="000431FE">
        <w:tab/>
        <w:t>(a)</w:t>
      </w:r>
      <w:r w:rsidRPr="000431FE">
        <w:tab/>
        <w:t>a Land Council that nominated the land as a potential site under subsection</w:t>
      </w:r>
      <w:r w:rsidR="000431FE">
        <w:t> </w:t>
      </w:r>
      <w:r w:rsidR="007C28CF" w:rsidRPr="000431FE">
        <w:t>5</w:t>
      </w:r>
      <w:r w:rsidRPr="000431FE">
        <w:t>(1);</w:t>
      </w:r>
    </w:p>
    <w:p w:rsidR="002A0A24" w:rsidRPr="000431FE" w:rsidRDefault="002A0A24" w:rsidP="000E104A">
      <w:pPr>
        <w:pStyle w:val="paragraph"/>
      </w:pPr>
      <w:r w:rsidRPr="000431FE">
        <w:tab/>
        <w:t>(b)</w:t>
      </w:r>
      <w:r w:rsidRPr="000431FE">
        <w:tab/>
        <w:t>a person who nominated the land as a potential site under subsection</w:t>
      </w:r>
      <w:r w:rsidR="000431FE">
        <w:t> </w:t>
      </w:r>
      <w:r w:rsidR="007C28CF" w:rsidRPr="000431FE">
        <w:t>7</w:t>
      </w:r>
      <w:r w:rsidRPr="000431FE">
        <w:t>(2) or (3).</w:t>
      </w:r>
    </w:p>
    <w:p w:rsidR="002A0A24" w:rsidRPr="000431FE" w:rsidRDefault="002A0A24" w:rsidP="000E104A">
      <w:pPr>
        <w:pStyle w:val="Definition"/>
      </w:pPr>
      <w:r w:rsidRPr="000431FE">
        <w:rPr>
          <w:b/>
          <w:i/>
        </w:rPr>
        <w:t>selected site</w:t>
      </w:r>
      <w:r w:rsidRPr="000431FE">
        <w:t xml:space="preserve"> means the site, or the specified part of a site, in relation to which a declaration by the Minister under subsection</w:t>
      </w:r>
      <w:r w:rsidR="000431FE">
        <w:t> </w:t>
      </w:r>
      <w:r w:rsidR="007C28CF" w:rsidRPr="000431FE">
        <w:t>14</w:t>
      </w:r>
      <w:r w:rsidRPr="000431FE">
        <w:t>(2) is in effect.</w:t>
      </w:r>
    </w:p>
    <w:p w:rsidR="002A0A24" w:rsidRPr="000431FE" w:rsidRDefault="002A0A24" w:rsidP="000E104A">
      <w:pPr>
        <w:pStyle w:val="Definition"/>
      </w:pPr>
      <w:r w:rsidRPr="000431FE">
        <w:rPr>
          <w:b/>
          <w:i/>
        </w:rPr>
        <w:t>site</w:t>
      </w:r>
      <w:r w:rsidRPr="000431FE">
        <w:t xml:space="preserve"> means a site approved by the Minister under section</w:t>
      </w:r>
      <w:r w:rsidR="000431FE">
        <w:t> </w:t>
      </w:r>
      <w:r w:rsidR="007C28CF" w:rsidRPr="000431FE">
        <w:t>9</w:t>
      </w:r>
      <w:r w:rsidRPr="000431FE">
        <w:t>.</w:t>
      </w:r>
    </w:p>
    <w:p w:rsidR="002A0A24" w:rsidRPr="000431FE" w:rsidRDefault="002A0A24" w:rsidP="000E104A">
      <w:pPr>
        <w:pStyle w:val="Definition"/>
      </w:pPr>
      <w:r w:rsidRPr="000431FE">
        <w:rPr>
          <w:b/>
          <w:i/>
        </w:rPr>
        <w:t xml:space="preserve">spent nuclear fuel </w:t>
      </w:r>
      <w:r w:rsidRPr="000431FE">
        <w:t>means material that:</w:t>
      </w:r>
    </w:p>
    <w:p w:rsidR="002A0A24" w:rsidRPr="000431FE" w:rsidRDefault="002A0A24" w:rsidP="000E104A">
      <w:pPr>
        <w:pStyle w:val="paragraph"/>
      </w:pPr>
      <w:r w:rsidRPr="000431FE">
        <w:tab/>
        <w:t>(a)</w:t>
      </w:r>
      <w:r w:rsidRPr="000431FE">
        <w:tab/>
        <w:t>is or was capable of producing energy by a self</w:t>
      </w:r>
      <w:r w:rsidR="000431FE">
        <w:noBreakHyphen/>
      </w:r>
      <w:r w:rsidRPr="000431FE">
        <w:t>sustaining chain process of nuclear fission; and</w:t>
      </w:r>
    </w:p>
    <w:p w:rsidR="002A0A24" w:rsidRPr="000431FE" w:rsidRDefault="002A0A24" w:rsidP="000E104A">
      <w:pPr>
        <w:pStyle w:val="paragraph"/>
      </w:pPr>
      <w:r w:rsidRPr="000431FE">
        <w:tab/>
        <w:t>(b)</w:t>
      </w:r>
      <w:r w:rsidRPr="000431FE">
        <w:tab/>
        <w:t xml:space="preserve">has been irradiated in, and permanently removed from, a nuclear reactor (which is a structure containing material to which </w:t>
      </w:r>
      <w:r w:rsidR="000431FE">
        <w:t>paragraph (</w:t>
      </w:r>
      <w:r w:rsidRPr="000431FE">
        <w:t>a) applies in such an arrangement that a self</w:t>
      </w:r>
      <w:r w:rsidR="000431FE">
        <w:noBreakHyphen/>
      </w:r>
      <w:r w:rsidRPr="000431FE">
        <w:t>sustaining chain process of nuclear fission can occur in the structure without an additional source of neutrons).</w:t>
      </w:r>
    </w:p>
    <w:p w:rsidR="002A0A24" w:rsidRPr="000431FE" w:rsidRDefault="002A0A24" w:rsidP="000E104A">
      <w:pPr>
        <w:pStyle w:val="Definition"/>
      </w:pPr>
      <w:r w:rsidRPr="000431FE">
        <w:rPr>
          <w:b/>
          <w:i/>
        </w:rPr>
        <w:t>statutory authority</w:t>
      </w:r>
      <w:r w:rsidRPr="000431FE">
        <w:t>, in relation to the Crown in right of the Commonwealth, a State or a Territory, means any authority or body (including a corporation sole) established by a law of the Commonwealth, the State or Territory other than a general law allowing incorporation as a company or body corporate.</w:t>
      </w:r>
    </w:p>
    <w:p w:rsidR="002A0A24" w:rsidRPr="000431FE" w:rsidRDefault="002A0A24" w:rsidP="000E104A">
      <w:pPr>
        <w:pStyle w:val="Definition"/>
      </w:pPr>
      <w:r w:rsidRPr="000431FE">
        <w:rPr>
          <w:b/>
          <w:i/>
        </w:rPr>
        <w:t>subcontractor</w:t>
      </w:r>
      <w:r w:rsidRPr="000431FE">
        <w:t>, for a contract, means a person who is a party to:</w:t>
      </w:r>
    </w:p>
    <w:p w:rsidR="002A0A24" w:rsidRPr="000431FE" w:rsidRDefault="002A0A24" w:rsidP="000E104A">
      <w:pPr>
        <w:pStyle w:val="paragraph"/>
      </w:pPr>
      <w:r w:rsidRPr="000431FE">
        <w:tab/>
        <w:t>(a)</w:t>
      </w:r>
      <w:r w:rsidRPr="000431FE">
        <w:tab/>
        <w:t xml:space="preserve">a contract with a Commonwealth contractor (within the meaning of </w:t>
      </w:r>
      <w:r w:rsidR="000431FE">
        <w:t>paragraph (</w:t>
      </w:r>
      <w:r w:rsidRPr="000431FE">
        <w:t xml:space="preserve">a) of the definition of </w:t>
      </w:r>
      <w:r w:rsidRPr="000431FE">
        <w:rPr>
          <w:b/>
          <w:i/>
        </w:rPr>
        <w:t>Commonwealth contractor</w:t>
      </w:r>
      <w:r w:rsidRPr="000431FE">
        <w:t>); or</w:t>
      </w:r>
    </w:p>
    <w:p w:rsidR="002A0A24" w:rsidRPr="000431FE" w:rsidRDefault="002A0A24" w:rsidP="000E104A">
      <w:pPr>
        <w:pStyle w:val="paragraph"/>
      </w:pPr>
      <w:r w:rsidRPr="000431FE">
        <w:tab/>
        <w:t>(b)</w:t>
      </w:r>
      <w:r w:rsidRPr="000431FE">
        <w:tab/>
        <w:t>a contract with another subcontractor (under a previous application of this definition).</w:t>
      </w:r>
    </w:p>
    <w:p w:rsidR="002A0A24" w:rsidRPr="000431FE" w:rsidRDefault="002A0A24" w:rsidP="000E104A">
      <w:pPr>
        <w:pStyle w:val="Definition"/>
      </w:pPr>
      <w:r w:rsidRPr="000431FE">
        <w:rPr>
          <w:b/>
          <w:i/>
        </w:rPr>
        <w:t>traditional Aboriginal owners</w:t>
      </w:r>
      <w:r w:rsidRPr="000431FE">
        <w:t xml:space="preserve"> means traditional Aboriginal owners within the meaning of the </w:t>
      </w:r>
      <w:r w:rsidRPr="000431FE">
        <w:rPr>
          <w:i/>
        </w:rPr>
        <w:t>Aboriginal Land Rights (Northern Territory) Act 1976</w:t>
      </w:r>
      <w:r w:rsidRPr="000431FE">
        <w:t>.</w:t>
      </w:r>
    </w:p>
    <w:p w:rsidR="002A0A24" w:rsidRPr="000431FE" w:rsidRDefault="002A0A24" w:rsidP="004027AB">
      <w:pPr>
        <w:pStyle w:val="ActHead2"/>
        <w:pageBreakBefore/>
      </w:pPr>
      <w:bookmarkStart w:id="7" w:name="_Toc396377544"/>
      <w:r w:rsidRPr="000431FE">
        <w:rPr>
          <w:rStyle w:val="CharPartNo"/>
        </w:rPr>
        <w:lastRenderedPageBreak/>
        <w:t>Part</w:t>
      </w:r>
      <w:r w:rsidR="000431FE" w:rsidRPr="000431FE">
        <w:rPr>
          <w:rStyle w:val="CharPartNo"/>
        </w:rPr>
        <w:t> </w:t>
      </w:r>
      <w:r w:rsidRPr="000431FE">
        <w:rPr>
          <w:rStyle w:val="CharPartNo"/>
        </w:rPr>
        <w:t>2</w:t>
      </w:r>
      <w:r w:rsidRPr="000431FE">
        <w:t>—</w:t>
      </w:r>
      <w:r w:rsidRPr="000431FE">
        <w:rPr>
          <w:rStyle w:val="CharPartText"/>
        </w:rPr>
        <w:t>Nomination of sites</w:t>
      </w:r>
      <w:bookmarkEnd w:id="7"/>
    </w:p>
    <w:p w:rsidR="002A0A24" w:rsidRPr="000431FE" w:rsidRDefault="002A0A24" w:rsidP="000E104A">
      <w:pPr>
        <w:pStyle w:val="ActHead3"/>
      </w:pPr>
      <w:bookmarkStart w:id="8" w:name="_Toc396377545"/>
      <w:r w:rsidRPr="000431FE">
        <w:rPr>
          <w:rStyle w:val="CharDivNo"/>
        </w:rPr>
        <w:t>Division</w:t>
      </w:r>
      <w:r w:rsidR="000431FE" w:rsidRPr="000431FE">
        <w:rPr>
          <w:rStyle w:val="CharDivNo"/>
        </w:rPr>
        <w:t> </w:t>
      </w:r>
      <w:r w:rsidRPr="000431FE">
        <w:rPr>
          <w:rStyle w:val="CharDivNo"/>
        </w:rPr>
        <w:t>1</w:t>
      </w:r>
      <w:r w:rsidRPr="000431FE">
        <w:t>—</w:t>
      </w:r>
      <w:r w:rsidRPr="000431FE">
        <w:rPr>
          <w:rStyle w:val="CharDivText"/>
        </w:rPr>
        <w:t>Nomination by a Land Council</w:t>
      </w:r>
      <w:bookmarkEnd w:id="8"/>
    </w:p>
    <w:p w:rsidR="002A0A24" w:rsidRPr="000431FE" w:rsidRDefault="007C28CF" w:rsidP="000E104A">
      <w:pPr>
        <w:pStyle w:val="ActHead5"/>
      </w:pPr>
      <w:bookmarkStart w:id="9" w:name="_Toc396377546"/>
      <w:r w:rsidRPr="000431FE">
        <w:rPr>
          <w:rStyle w:val="CharSectno"/>
        </w:rPr>
        <w:t>5</w:t>
      </w:r>
      <w:r w:rsidR="002A0A24" w:rsidRPr="000431FE">
        <w:t xml:space="preserve">  Nomination by a Land Council</w:t>
      </w:r>
      <w:bookmarkEnd w:id="9"/>
    </w:p>
    <w:p w:rsidR="002A0A24" w:rsidRPr="000431FE" w:rsidRDefault="002A0A24" w:rsidP="000E104A">
      <w:pPr>
        <w:pStyle w:val="subsection"/>
      </w:pPr>
      <w:r w:rsidRPr="000431FE">
        <w:tab/>
        <w:t>(1)</w:t>
      </w:r>
      <w:r w:rsidRPr="000431FE">
        <w:tab/>
        <w:t>A Land Council may, before the general nomination start time, nominate Aboriginal land in the area of the Land Council as a potential site.</w:t>
      </w:r>
    </w:p>
    <w:p w:rsidR="002A0A24" w:rsidRPr="000431FE" w:rsidRDefault="002A0A24" w:rsidP="000E104A">
      <w:pPr>
        <w:pStyle w:val="notetext"/>
      </w:pPr>
      <w:r w:rsidRPr="000431FE">
        <w:t>Note:</w:t>
      </w:r>
      <w:r w:rsidRPr="000431FE">
        <w:tab/>
        <w:t>After the general nomination start time, certain persons may nominate land in a State or Territory as a potential site—see Division</w:t>
      </w:r>
      <w:r w:rsidR="000431FE">
        <w:t> </w:t>
      </w:r>
      <w:r w:rsidRPr="000431FE">
        <w:t>2 of this Part.</w:t>
      </w:r>
    </w:p>
    <w:p w:rsidR="002A0A24" w:rsidRPr="000431FE" w:rsidRDefault="002A0A24" w:rsidP="000E104A">
      <w:pPr>
        <w:pStyle w:val="subsection"/>
      </w:pPr>
      <w:r w:rsidRPr="000431FE">
        <w:tab/>
        <w:t>(2)</w:t>
      </w:r>
      <w:r w:rsidRPr="000431FE">
        <w:tab/>
        <w:t>A nomination must:</w:t>
      </w:r>
    </w:p>
    <w:p w:rsidR="002A0A24" w:rsidRPr="000431FE" w:rsidRDefault="002A0A24" w:rsidP="000E104A">
      <w:pPr>
        <w:pStyle w:val="paragraph"/>
      </w:pPr>
      <w:r w:rsidRPr="000431FE">
        <w:tab/>
        <w:t>(a)</w:t>
      </w:r>
      <w:r w:rsidRPr="000431FE">
        <w:tab/>
        <w:t>be in writing; and</w:t>
      </w:r>
    </w:p>
    <w:p w:rsidR="002A0A24" w:rsidRPr="000431FE" w:rsidRDefault="002A0A24" w:rsidP="000E104A">
      <w:pPr>
        <w:pStyle w:val="paragraph"/>
      </w:pPr>
      <w:r w:rsidRPr="000431FE">
        <w:tab/>
        <w:t>(b)</w:t>
      </w:r>
      <w:r w:rsidRPr="000431FE">
        <w:tab/>
        <w:t>be made to the Minister; and</w:t>
      </w:r>
    </w:p>
    <w:p w:rsidR="002A0A24" w:rsidRPr="000431FE" w:rsidRDefault="002A0A24" w:rsidP="000E104A">
      <w:pPr>
        <w:pStyle w:val="paragraph"/>
      </w:pPr>
      <w:r w:rsidRPr="000431FE">
        <w:tab/>
        <w:t>(c)</w:t>
      </w:r>
      <w:r w:rsidRPr="000431FE">
        <w:tab/>
        <w:t>specify the land nominated by reference to portion number (if any), survey points (if available) and geographical coordinates; and</w:t>
      </w:r>
    </w:p>
    <w:p w:rsidR="002A0A24" w:rsidRPr="000431FE" w:rsidRDefault="002A0A24" w:rsidP="000E104A">
      <w:pPr>
        <w:pStyle w:val="paragraph"/>
      </w:pPr>
      <w:r w:rsidRPr="000431FE">
        <w:tab/>
        <w:t>(d)</w:t>
      </w:r>
      <w:r w:rsidRPr="000431FE">
        <w:tab/>
        <w:t>contain evidence of all interests in the land; and</w:t>
      </w:r>
    </w:p>
    <w:p w:rsidR="002A0A24" w:rsidRPr="000431FE" w:rsidRDefault="002A0A24" w:rsidP="000E104A">
      <w:pPr>
        <w:pStyle w:val="paragraph"/>
      </w:pPr>
      <w:r w:rsidRPr="000431FE">
        <w:tab/>
        <w:t>(e)</w:t>
      </w:r>
      <w:r w:rsidRPr="000431FE">
        <w:tab/>
        <w:t xml:space="preserve">if there is a sacred site within the meaning of the </w:t>
      </w:r>
      <w:r w:rsidRPr="000431FE">
        <w:rPr>
          <w:i/>
        </w:rPr>
        <w:t>Aboriginal Land Rights (Northern Territory) Act 1976</w:t>
      </w:r>
      <w:r w:rsidRPr="000431FE">
        <w:t xml:space="preserve"> on or near the land—contain evidence that the persons for whom the site is sacred or is otherwise of significance are satisfied that there is no substantial risk of damage to or interference with the sacred site as a result of the nomination or subsequent action under this Act; and</w:t>
      </w:r>
    </w:p>
    <w:p w:rsidR="002A0A24" w:rsidRPr="000431FE" w:rsidRDefault="002A0A24" w:rsidP="000E104A">
      <w:pPr>
        <w:pStyle w:val="paragraph"/>
      </w:pPr>
      <w:r w:rsidRPr="000431FE">
        <w:tab/>
        <w:t>(f)</w:t>
      </w:r>
      <w:r w:rsidRPr="000431FE">
        <w:tab/>
        <w:t>contain evidence that:</w:t>
      </w:r>
    </w:p>
    <w:p w:rsidR="002A0A24" w:rsidRPr="000431FE" w:rsidRDefault="002A0A24" w:rsidP="000E104A">
      <w:pPr>
        <w:pStyle w:val="paragraphsub"/>
      </w:pPr>
      <w:r w:rsidRPr="000431FE">
        <w:tab/>
        <w:t>(i)</w:t>
      </w:r>
      <w:r w:rsidRPr="000431FE">
        <w:tab/>
        <w:t>the Land Council has consulted with the traditional Aboriginal owners of the land; and</w:t>
      </w:r>
    </w:p>
    <w:p w:rsidR="002A0A24" w:rsidRPr="000431FE" w:rsidRDefault="002A0A24" w:rsidP="000E104A">
      <w:pPr>
        <w:pStyle w:val="paragraphsub"/>
      </w:pPr>
      <w:r w:rsidRPr="000431FE">
        <w:tab/>
        <w:t>(ii)</w:t>
      </w:r>
      <w:r w:rsidRPr="000431FE">
        <w:tab/>
        <w:t>the traditional Aboriginal owners understand the nature and effect of the proposed nomination and the things that might be done on or in relation to the land under this Act if the Minister approves the nomination; and</w:t>
      </w:r>
    </w:p>
    <w:p w:rsidR="002A0A24" w:rsidRPr="000431FE" w:rsidRDefault="002A0A24" w:rsidP="000E104A">
      <w:pPr>
        <w:pStyle w:val="paragraphsub"/>
      </w:pPr>
      <w:r w:rsidRPr="000431FE">
        <w:tab/>
        <w:t>(iii)</w:t>
      </w:r>
      <w:r w:rsidRPr="000431FE">
        <w:tab/>
        <w:t xml:space="preserve">the traditional Aboriginal owners as a group have consented to the proposed nomination being made (that </w:t>
      </w:r>
      <w:r w:rsidRPr="000431FE">
        <w:lastRenderedPageBreak/>
        <w:t>consent as a group being determined in accordance with section</w:t>
      </w:r>
      <w:r w:rsidR="000431FE">
        <w:t> </w:t>
      </w:r>
      <w:r w:rsidRPr="000431FE">
        <w:t xml:space="preserve">77A of the </w:t>
      </w:r>
      <w:r w:rsidRPr="000431FE">
        <w:rPr>
          <w:i/>
        </w:rPr>
        <w:t>Aboriginal Land Rights (Northern Territory) Act 1976</w:t>
      </w:r>
      <w:r w:rsidRPr="000431FE">
        <w:t>); and</w:t>
      </w:r>
    </w:p>
    <w:p w:rsidR="002A0A24" w:rsidRPr="000431FE" w:rsidRDefault="002A0A24" w:rsidP="000E104A">
      <w:pPr>
        <w:pStyle w:val="paragraphsub"/>
      </w:pPr>
      <w:r w:rsidRPr="000431FE">
        <w:tab/>
        <w:t>(iv)</w:t>
      </w:r>
      <w:r w:rsidRPr="000431FE">
        <w:tab/>
        <w:t>any Aboriginal community or group that may be affected by the proposed nomination has been consulted and has had adequate opportunity to express its view to the Land Council.</w:t>
      </w:r>
    </w:p>
    <w:p w:rsidR="002A0A24" w:rsidRPr="000431FE" w:rsidRDefault="002A0A24" w:rsidP="000E104A">
      <w:pPr>
        <w:pStyle w:val="subsection"/>
      </w:pPr>
      <w:r w:rsidRPr="000431FE">
        <w:tab/>
        <w:t>(3)</w:t>
      </w:r>
      <w:r w:rsidRPr="000431FE">
        <w:tab/>
        <w:t>The Minister may request further information from the Land Council.</w:t>
      </w:r>
    </w:p>
    <w:p w:rsidR="002A0A24" w:rsidRPr="000431FE" w:rsidRDefault="002A0A24" w:rsidP="000E104A">
      <w:pPr>
        <w:pStyle w:val="subsection"/>
      </w:pPr>
      <w:r w:rsidRPr="000431FE">
        <w:tab/>
        <w:t>(4)</w:t>
      </w:r>
      <w:r w:rsidRPr="000431FE">
        <w:tab/>
        <w:t xml:space="preserve">Failure to comply with </w:t>
      </w:r>
      <w:r w:rsidR="000431FE">
        <w:t>subsection (</w:t>
      </w:r>
      <w:r w:rsidRPr="000431FE">
        <w:t>2) does not invalidate a nomination.</w:t>
      </w:r>
    </w:p>
    <w:p w:rsidR="002A0A24" w:rsidRPr="000431FE" w:rsidRDefault="002A0A24" w:rsidP="000E104A">
      <w:pPr>
        <w:pStyle w:val="subsection"/>
      </w:pPr>
      <w:r w:rsidRPr="000431FE">
        <w:tab/>
        <w:t>(5)</w:t>
      </w:r>
      <w:r w:rsidRPr="000431FE">
        <w:tab/>
        <w:t>A nomination is not a legislative instrument.</w:t>
      </w:r>
    </w:p>
    <w:p w:rsidR="002A0A24" w:rsidRPr="000431FE" w:rsidRDefault="002A0A24" w:rsidP="004027AB">
      <w:pPr>
        <w:pStyle w:val="ActHead3"/>
        <w:pageBreakBefore/>
      </w:pPr>
      <w:bookmarkStart w:id="10" w:name="_Toc396377547"/>
      <w:r w:rsidRPr="000431FE">
        <w:rPr>
          <w:rStyle w:val="CharDivNo"/>
        </w:rPr>
        <w:lastRenderedPageBreak/>
        <w:t>Division</w:t>
      </w:r>
      <w:r w:rsidR="000431FE" w:rsidRPr="000431FE">
        <w:rPr>
          <w:rStyle w:val="CharDivNo"/>
        </w:rPr>
        <w:t> </w:t>
      </w:r>
      <w:r w:rsidRPr="000431FE">
        <w:rPr>
          <w:rStyle w:val="CharDivNo"/>
        </w:rPr>
        <w:t>2</w:t>
      </w:r>
      <w:r w:rsidRPr="000431FE">
        <w:t>—</w:t>
      </w:r>
      <w:r w:rsidRPr="000431FE">
        <w:rPr>
          <w:rStyle w:val="CharDivText"/>
        </w:rPr>
        <w:t>General nominations</w:t>
      </w:r>
      <w:bookmarkEnd w:id="10"/>
    </w:p>
    <w:p w:rsidR="002A0A24" w:rsidRPr="000431FE" w:rsidRDefault="007C28CF" w:rsidP="000E104A">
      <w:pPr>
        <w:pStyle w:val="ActHead5"/>
      </w:pPr>
      <w:bookmarkStart w:id="11" w:name="_Toc396377548"/>
      <w:r w:rsidRPr="000431FE">
        <w:rPr>
          <w:rStyle w:val="CharSectno"/>
        </w:rPr>
        <w:t>6</w:t>
      </w:r>
      <w:r w:rsidR="002A0A24" w:rsidRPr="000431FE">
        <w:t xml:space="preserve">  Minister may declare that nominations can be made under section</w:t>
      </w:r>
      <w:r w:rsidR="000431FE">
        <w:t> </w:t>
      </w:r>
      <w:r w:rsidRPr="000431FE">
        <w:t>7</w:t>
      </w:r>
      <w:bookmarkEnd w:id="11"/>
    </w:p>
    <w:p w:rsidR="002A0A24" w:rsidRPr="000431FE" w:rsidRDefault="002A0A24" w:rsidP="000E104A">
      <w:pPr>
        <w:pStyle w:val="subsection"/>
      </w:pPr>
      <w:r w:rsidRPr="000431FE">
        <w:tab/>
        <w:t>(1)</w:t>
      </w:r>
      <w:r w:rsidRPr="000431FE">
        <w:tab/>
        <w:t>The Minister may make a declaration in writing that nominations of potential sites may be made under section</w:t>
      </w:r>
      <w:r w:rsidR="000431FE">
        <w:t> </w:t>
      </w:r>
      <w:r w:rsidR="007C28CF" w:rsidRPr="000431FE">
        <w:t>7</w:t>
      </w:r>
      <w:r w:rsidRPr="000431FE">
        <w:t>.</w:t>
      </w:r>
    </w:p>
    <w:p w:rsidR="002A0A24" w:rsidRPr="000431FE" w:rsidRDefault="002A0A24" w:rsidP="000E104A">
      <w:pPr>
        <w:pStyle w:val="notetext"/>
      </w:pPr>
      <w:r w:rsidRPr="000431FE">
        <w:t>Note:</w:t>
      </w:r>
      <w:r w:rsidRPr="000431FE">
        <w:tab/>
        <w:t>After a declaration is made:</w:t>
      </w:r>
    </w:p>
    <w:p w:rsidR="002A0A24" w:rsidRPr="000431FE" w:rsidRDefault="002A0A24" w:rsidP="000E104A">
      <w:pPr>
        <w:pStyle w:val="notepara"/>
      </w:pPr>
      <w:r w:rsidRPr="000431FE">
        <w:t>(a)</w:t>
      </w:r>
      <w:r w:rsidRPr="000431FE">
        <w:tab/>
        <w:t>a nomination cannot be made under section</w:t>
      </w:r>
      <w:r w:rsidR="000431FE">
        <w:t> </w:t>
      </w:r>
      <w:r w:rsidR="007C28CF" w:rsidRPr="000431FE">
        <w:t>5</w:t>
      </w:r>
      <w:r w:rsidRPr="000431FE">
        <w:t xml:space="preserve"> (see subsection</w:t>
      </w:r>
      <w:r w:rsidR="000431FE">
        <w:t> </w:t>
      </w:r>
      <w:r w:rsidR="007C28CF" w:rsidRPr="000431FE">
        <w:t>5</w:t>
      </w:r>
      <w:r w:rsidRPr="000431FE">
        <w:t>(1)); and</w:t>
      </w:r>
    </w:p>
    <w:p w:rsidR="002A0A24" w:rsidRPr="000431FE" w:rsidRDefault="002A0A24" w:rsidP="000E104A">
      <w:pPr>
        <w:pStyle w:val="notepara"/>
      </w:pPr>
      <w:r w:rsidRPr="000431FE">
        <w:t>(b)</w:t>
      </w:r>
      <w:r w:rsidRPr="000431FE">
        <w:tab/>
        <w:t>the Minister must not approve land nominated under section</w:t>
      </w:r>
      <w:r w:rsidR="000431FE">
        <w:t> </w:t>
      </w:r>
      <w:r w:rsidR="007C28CF" w:rsidRPr="000431FE">
        <w:t>5</w:t>
      </w:r>
      <w:r w:rsidRPr="000431FE">
        <w:t>, or declare land so nominated to be the selected site for a facility (see subsections</w:t>
      </w:r>
      <w:r w:rsidR="000431FE">
        <w:t> </w:t>
      </w:r>
      <w:r w:rsidR="007C28CF" w:rsidRPr="000431FE">
        <w:t>9</w:t>
      </w:r>
      <w:r w:rsidRPr="000431FE">
        <w:t xml:space="preserve">(2) and </w:t>
      </w:r>
      <w:r w:rsidR="007C28CF" w:rsidRPr="000431FE">
        <w:t>14</w:t>
      </w:r>
      <w:r w:rsidRPr="000431FE">
        <w:t>(3)).</w:t>
      </w:r>
    </w:p>
    <w:p w:rsidR="002A0A24" w:rsidRPr="000431FE" w:rsidRDefault="002A0A24" w:rsidP="000E104A">
      <w:pPr>
        <w:pStyle w:val="subsection"/>
      </w:pPr>
      <w:r w:rsidRPr="000431FE">
        <w:tab/>
        <w:t>(2)</w:t>
      </w:r>
      <w:r w:rsidRPr="000431FE">
        <w:tab/>
        <w:t>In deciding whether to make a declaration, the Minister must have regard to whether it is unlikely that a facility will be able to be constructed and operated on Aboriginal land that has been nominated as a potential site under section</w:t>
      </w:r>
      <w:r w:rsidR="000431FE">
        <w:t> </w:t>
      </w:r>
      <w:r w:rsidR="007C28CF" w:rsidRPr="000431FE">
        <w:t>5</w:t>
      </w:r>
      <w:r w:rsidRPr="000431FE">
        <w:t xml:space="preserve"> (whether or not that land has been approved as a site under section</w:t>
      </w:r>
      <w:r w:rsidR="000431FE">
        <w:t> </w:t>
      </w:r>
      <w:r w:rsidR="007C28CF" w:rsidRPr="000431FE">
        <w:t>9</w:t>
      </w:r>
      <w:r w:rsidRPr="000431FE">
        <w:t>).</w:t>
      </w:r>
    </w:p>
    <w:p w:rsidR="002A0A24" w:rsidRPr="000431FE" w:rsidRDefault="002A0A24" w:rsidP="000E104A">
      <w:pPr>
        <w:pStyle w:val="subsection"/>
      </w:pPr>
      <w:r w:rsidRPr="000431FE">
        <w:tab/>
        <w:t>(3)</w:t>
      </w:r>
      <w:r w:rsidRPr="000431FE">
        <w:tab/>
        <w:t>A declaration takes effect at the time specified in the declaration, which must not be earlier than the time the declaration is made.</w:t>
      </w:r>
    </w:p>
    <w:p w:rsidR="002A0A24" w:rsidRPr="000431FE" w:rsidRDefault="002A0A24" w:rsidP="000E104A">
      <w:pPr>
        <w:pStyle w:val="subsection"/>
      </w:pPr>
      <w:r w:rsidRPr="000431FE">
        <w:tab/>
        <w:t>(4)</w:t>
      </w:r>
      <w:r w:rsidRPr="000431FE">
        <w:tab/>
        <w:t xml:space="preserve">A copy of a declaration must be published in the </w:t>
      </w:r>
      <w:r w:rsidRPr="000431FE">
        <w:rPr>
          <w:i/>
        </w:rPr>
        <w:t>Gazette</w:t>
      </w:r>
      <w:r w:rsidRPr="000431FE">
        <w:t xml:space="preserve"> within 7 days of the declaration being made.</w:t>
      </w:r>
    </w:p>
    <w:p w:rsidR="002A0A24" w:rsidRPr="000431FE" w:rsidRDefault="002A0A24" w:rsidP="000E104A">
      <w:pPr>
        <w:pStyle w:val="subsection"/>
      </w:pPr>
      <w:r w:rsidRPr="000431FE">
        <w:tab/>
        <w:t>(5)</w:t>
      </w:r>
      <w:r w:rsidRPr="000431FE">
        <w:tab/>
        <w:t xml:space="preserve">Failure to comply with </w:t>
      </w:r>
      <w:r w:rsidR="000431FE">
        <w:t>subsection (</w:t>
      </w:r>
      <w:r w:rsidRPr="000431FE">
        <w:t>4) does not invalidate a declaration.</w:t>
      </w:r>
    </w:p>
    <w:p w:rsidR="002A0A24" w:rsidRPr="000431FE" w:rsidRDefault="002A0A24" w:rsidP="000E104A">
      <w:pPr>
        <w:pStyle w:val="subsection"/>
      </w:pPr>
      <w:r w:rsidRPr="000431FE">
        <w:tab/>
        <w:t>(6)</w:t>
      </w:r>
      <w:r w:rsidRPr="000431FE">
        <w:tab/>
        <w:t>A declaration is not a legislative instrument.</w:t>
      </w:r>
    </w:p>
    <w:p w:rsidR="007E5DD3" w:rsidRPr="000431FE" w:rsidRDefault="007C28CF" w:rsidP="000E104A">
      <w:pPr>
        <w:pStyle w:val="ActHead5"/>
      </w:pPr>
      <w:bookmarkStart w:id="12" w:name="_Toc396377549"/>
      <w:r w:rsidRPr="000431FE">
        <w:rPr>
          <w:rStyle w:val="CharSectno"/>
        </w:rPr>
        <w:t>7</w:t>
      </w:r>
      <w:r w:rsidR="007E5DD3" w:rsidRPr="000431FE">
        <w:t xml:space="preserve">  Nominations of potential sites</w:t>
      </w:r>
      <w:bookmarkEnd w:id="12"/>
    </w:p>
    <w:p w:rsidR="007E5DD3" w:rsidRPr="000431FE" w:rsidRDefault="007E5DD3" w:rsidP="000E104A">
      <w:pPr>
        <w:pStyle w:val="SubsectionHead"/>
      </w:pPr>
      <w:r w:rsidRPr="000431FE">
        <w:t>Nominations may be made</w:t>
      </w:r>
    </w:p>
    <w:p w:rsidR="007E5DD3" w:rsidRPr="000431FE" w:rsidRDefault="007E5DD3" w:rsidP="000E104A">
      <w:pPr>
        <w:pStyle w:val="subsection"/>
      </w:pPr>
      <w:r w:rsidRPr="000431FE">
        <w:tab/>
        <w:t>(1)</w:t>
      </w:r>
      <w:r w:rsidRPr="000431FE">
        <w:tab/>
        <w:t>If a declaration under section</w:t>
      </w:r>
      <w:r w:rsidR="000431FE">
        <w:t> </w:t>
      </w:r>
      <w:r w:rsidR="007C28CF" w:rsidRPr="000431FE">
        <w:t>6</w:t>
      </w:r>
      <w:r w:rsidRPr="000431FE">
        <w:t xml:space="preserve"> is in effect, a person or persons may, in accordance with this section, nominate land in a State, the Australian Capital Territory or the Northern Territory as a potential site.</w:t>
      </w:r>
    </w:p>
    <w:p w:rsidR="007E5DD3" w:rsidRPr="000431FE" w:rsidRDefault="007E5DD3" w:rsidP="000E104A">
      <w:pPr>
        <w:pStyle w:val="SubsectionHead"/>
      </w:pPr>
      <w:r w:rsidRPr="000431FE">
        <w:lastRenderedPageBreak/>
        <w:t>Nominations by holders of certain interests in land</w:t>
      </w:r>
    </w:p>
    <w:p w:rsidR="007E5DD3" w:rsidRPr="000431FE" w:rsidRDefault="007E5DD3" w:rsidP="000E104A">
      <w:pPr>
        <w:pStyle w:val="subsection"/>
      </w:pPr>
      <w:r w:rsidRPr="000431FE">
        <w:tab/>
        <w:t>(2)</w:t>
      </w:r>
      <w:r w:rsidRPr="000431FE">
        <w:tab/>
        <w:t>A person may nominate land under this subsection as a potential site if:</w:t>
      </w:r>
    </w:p>
    <w:p w:rsidR="007E5DD3" w:rsidRPr="000431FE" w:rsidRDefault="007E5DD3" w:rsidP="000E104A">
      <w:pPr>
        <w:pStyle w:val="paragraph"/>
      </w:pPr>
      <w:r w:rsidRPr="000431FE">
        <w:tab/>
        <w:t>(a)</w:t>
      </w:r>
      <w:r w:rsidRPr="000431FE">
        <w:tab/>
        <w:t>the person holds an interest in the land; and</w:t>
      </w:r>
    </w:p>
    <w:p w:rsidR="007E5DD3" w:rsidRPr="000431FE" w:rsidRDefault="007E5DD3" w:rsidP="000E104A">
      <w:pPr>
        <w:pStyle w:val="paragraph"/>
      </w:pPr>
      <w:r w:rsidRPr="000431FE">
        <w:tab/>
        <w:t>(b)</w:t>
      </w:r>
      <w:r w:rsidRPr="000431FE">
        <w:tab/>
        <w:t>the interest is:</w:t>
      </w:r>
    </w:p>
    <w:p w:rsidR="007E5DD3" w:rsidRPr="000431FE" w:rsidRDefault="007E5DD3" w:rsidP="000E104A">
      <w:pPr>
        <w:pStyle w:val="paragraphsub"/>
      </w:pPr>
      <w:r w:rsidRPr="000431FE">
        <w:tab/>
        <w:t>(i)</w:t>
      </w:r>
      <w:r w:rsidRPr="000431FE">
        <w:tab/>
        <w:t>an estate in fee simple; or</w:t>
      </w:r>
    </w:p>
    <w:p w:rsidR="007E5DD3" w:rsidRPr="000431FE" w:rsidRDefault="007E5DD3" w:rsidP="000E104A">
      <w:pPr>
        <w:pStyle w:val="paragraphsub"/>
      </w:pPr>
      <w:r w:rsidRPr="000431FE">
        <w:tab/>
        <w:t>(ii)</w:t>
      </w:r>
      <w:r w:rsidRPr="000431FE">
        <w:tab/>
        <w:t>a lease of land granted by or on behalf of the Crown, a Minister of the Crown, a statutory authority or any other prescribed person, under a law of the Commonwealth, a State or a Territory; and</w:t>
      </w:r>
    </w:p>
    <w:p w:rsidR="007E5DD3" w:rsidRPr="000431FE" w:rsidRDefault="007E5DD3" w:rsidP="000E104A">
      <w:pPr>
        <w:pStyle w:val="paragraph"/>
      </w:pPr>
      <w:r w:rsidRPr="000431FE">
        <w:tab/>
        <w:t>(c)</w:t>
      </w:r>
      <w:r w:rsidRPr="000431FE">
        <w:tab/>
        <w:t>the person does not hold the interest as a joint tenant or a tenant in common.</w:t>
      </w:r>
    </w:p>
    <w:p w:rsidR="007E5DD3" w:rsidRPr="000431FE" w:rsidRDefault="007E5DD3" w:rsidP="000E104A">
      <w:pPr>
        <w:pStyle w:val="subsection"/>
      </w:pPr>
      <w:r w:rsidRPr="000431FE">
        <w:tab/>
        <w:t>(3)</w:t>
      </w:r>
      <w:r w:rsidRPr="000431FE">
        <w:tab/>
        <w:t>The persons who, as joint tenants or tenants in common, hold one of the following interests in land may jointly nominate the land under this subsection as a potential site:</w:t>
      </w:r>
    </w:p>
    <w:p w:rsidR="007E5DD3" w:rsidRPr="000431FE" w:rsidRDefault="007E5DD3" w:rsidP="000E104A">
      <w:pPr>
        <w:pStyle w:val="paragraph"/>
      </w:pPr>
      <w:r w:rsidRPr="000431FE">
        <w:tab/>
        <w:t>(a)</w:t>
      </w:r>
      <w:r w:rsidRPr="000431FE">
        <w:tab/>
        <w:t>an estate in fee simple;</w:t>
      </w:r>
    </w:p>
    <w:p w:rsidR="007E5DD3" w:rsidRPr="000431FE" w:rsidRDefault="007E5DD3" w:rsidP="000E104A">
      <w:pPr>
        <w:pStyle w:val="paragraph"/>
      </w:pPr>
      <w:r w:rsidRPr="000431FE">
        <w:tab/>
        <w:t>(b)</w:t>
      </w:r>
      <w:r w:rsidRPr="000431FE">
        <w:tab/>
        <w:t>a lease of the land granted by or on behalf of the Crown, a Minister of the Crown, a statutory authority or any other prescribed person, under a law of the Commonwealth, a State or a Territory.</w:t>
      </w:r>
    </w:p>
    <w:p w:rsidR="007E5DD3" w:rsidRPr="000431FE" w:rsidRDefault="007E5DD3" w:rsidP="000E104A">
      <w:pPr>
        <w:pStyle w:val="SubsectionHead"/>
      </w:pPr>
      <w:r w:rsidRPr="000431FE">
        <w:t>Nominations where native title exists</w:t>
      </w:r>
    </w:p>
    <w:p w:rsidR="007E5DD3" w:rsidRPr="000431FE" w:rsidRDefault="007E5DD3" w:rsidP="000E104A">
      <w:pPr>
        <w:pStyle w:val="subsection"/>
      </w:pPr>
      <w:r w:rsidRPr="000431FE">
        <w:tab/>
        <w:t>(4)</w:t>
      </w:r>
      <w:r w:rsidRPr="000431FE">
        <w:tab/>
        <w:t>A person may nominate land under this subsection as a potential site if:</w:t>
      </w:r>
    </w:p>
    <w:p w:rsidR="007E5DD3" w:rsidRPr="000431FE" w:rsidRDefault="007E5DD3" w:rsidP="000E104A">
      <w:pPr>
        <w:pStyle w:val="paragraph"/>
      </w:pPr>
      <w:r w:rsidRPr="000431FE">
        <w:tab/>
        <w:t>(a)</w:t>
      </w:r>
      <w:r w:rsidRPr="000431FE">
        <w:tab/>
        <w:t>an approved determination of native title covers an area containing the land; and</w:t>
      </w:r>
    </w:p>
    <w:p w:rsidR="007E5DD3" w:rsidRPr="000431FE" w:rsidRDefault="007E5DD3" w:rsidP="000E104A">
      <w:pPr>
        <w:pStyle w:val="paragraph"/>
      </w:pPr>
      <w:r w:rsidRPr="000431FE">
        <w:tab/>
        <w:t>(b)</w:t>
      </w:r>
      <w:r w:rsidRPr="000431FE">
        <w:tab/>
        <w:t>the approved determination of native title determines that:</w:t>
      </w:r>
    </w:p>
    <w:p w:rsidR="007E5DD3" w:rsidRPr="000431FE" w:rsidRDefault="007E5DD3" w:rsidP="000E104A">
      <w:pPr>
        <w:pStyle w:val="paragraphsub"/>
      </w:pPr>
      <w:r w:rsidRPr="000431FE">
        <w:tab/>
        <w:t>(i)</w:t>
      </w:r>
      <w:r w:rsidRPr="000431FE">
        <w:tab/>
        <w:t>native title exists in relation to the land; and</w:t>
      </w:r>
    </w:p>
    <w:p w:rsidR="007E5DD3" w:rsidRPr="000431FE" w:rsidRDefault="007E5DD3" w:rsidP="000E104A">
      <w:pPr>
        <w:pStyle w:val="paragraphsub"/>
      </w:pPr>
      <w:r w:rsidRPr="000431FE">
        <w:tab/>
        <w:t>(ii)</w:t>
      </w:r>
      <w:r w:rsidRPr="000431FE">
        <w:tab/>
        <w:t>the native title rights and interests confer possession, occupation, use and enjoyment of the land on the native title holders to the exclusion of all others; and</w:t>
      </w:r>
    </w:p>
    <w:p w:rsidR="007E5DD3" w:rsidRPr="000431FE" w:rsidRDefault="007E5DD3" w:rsidP="000E104A">
      <w:pPr>
        <w:pStyle w:val="paragraph"/>
      </w:pPr>
      <w:r w:rsidRPr="000431FE">
        <w:tab/>
        <w:t>(c)</w:t>
      </w:r>
      <w:r w:rsidRPr="000431FE">
        <w:tab/>
        <w:t>one of the following applies:</w:t>
      </w:r>
    </w:p>
    <w:p w:rsidR="007E5DD3" w:rsidRPr="000431FE" w:rsidRDefault="007E5DD3" w:rsidP="000E104A">
      <w:pPr>
        <w:pStyle w:val="paragraphsub"/>
      </w:pPr>
      <w:r w:rsidRPr="000431FE">
        <w:tab/>
        <w:t>(i)</w:t>
      </w:r>
      <w:r w:rsidRPr="000431FE">
        <w:tab/>
        <w:t xml:space="preserve">in the case of an approved determination of native title by the Federal Court—the person is a prescribed body </w:t>
      </w:r>
      <w:r w:rsidRPr="000431FE">
        <w:lastRenderedPageBreak/>
        <w:t>corporate that holds the native title rights and interests concerned on trust, or is an agent prescribed body corporate in relation to the native title rights and interests concerned;</w:t>
      </w:r>
    </w:p>
    <w:p w:rsidR="007E5DD3" w:rsidRPr="000431FE" w:rsidRDefault="007E5DD3" w:rsidP="000E104A">
      <w:pPr>
        <w:pStyle w:val="paragraphsub"/>
      </w:pPr>
      <w:r w:rsidRPr="000431FE">
        <w:tab/>
        <w:t>(ii)</w:t>
      </w:r>
      <w:r w:rsidRPr="000431FE">
        <w:tab/>
        <w:t>in the case of an approved determination of native title by a recognised State/Territory body—the person is a body corporate that holds the native title rights and interests concerned on trust, or that is determined in relation to the native title under a provision of a law of the State or Territory concerned that corresponds to section</w:t>
      </w:r>
      <w:r w:rsidR="000431FE">
        <w:t> </w:t>
      </w:r>
      <w:r w:rsidRPr="000431FE">
        <w:t xml:space="preserve">57 of the </w:t>
      </w:r>
      <w:r w:rsidRPr="000431FE">
        <w:rPr>
          <w:i/>
        </w:rPr>
        <w:t>Native Title Act 1993</w:t>
      </w:r>
      <w:r w:rsidRPr="000431FE">
        <w:t>.</w:t>
      </w:r>
    </w:p>
    <w:p w:rsidR="007E5DD3" w:rsidRPr="000431FE" w:rsidRDefault="007E5DD3" w:rsidP="000E104A">
      <w:pPr>
        <w:pStyle w:val="subsection"/>
      </w:pPr>
      <w:r w:rsidRPr="000431FE">
        <w:tab/>
        <w:t>(5)</w:t>
      </w:r>
      <w:r w:rsidRPr="000431FE">
        <w:tab/>
        <w:t>In this section:</w:t>
      </w:r>
    </w:p>
    <w:p w:rsidR="007E5DD3" w:rsidRPr="000431FE" w:rsidRDefault="007E5DD3" w:rsidP="000E104A">
      <w:pPr>
        <w:pStyle w:val="Definition"/>
      </w:pPr>
      <w:r w:rsidRPr="000431FE">
        <w:rPr>
          <w:b/>
          <w:i/>
        </w:rPr>
        <w:t>agent prescribed body corporate</w:t>
      </w:r>
      <w:r w:rsidRPr="000431FE">
        <w:t xml:space="preserve"> has the same meaning as in the</w:t>
      </w:r>
      <w:r w:rsidRPr="000431FE">
        <w:rPr>
          <w:i/>
        </w:rPr>
        <w:t xml:space="preserve"> Native Title Act 1993</w:t>
      </w:r>
      <w:r w:rsidRPr="000431FE">
        <w:t>.</w:t>
      </w:r>
    </w:p>
    <w:p w:rsidR="007E5DD3" w:rsidRPr="000431FE" w:rsidRDefault="007E5DD3" w:rsidP="000E104A">
      <w:pPr>
        <w:pStyle w:val="Definition"/>
      </w:pPr>
      <w:r w:rsidRPr="000431FE">
        <w:rPr>
          <w:b/>
          <w:i/>
        </w:rPr>
        <w:t>approved determination of native title</w:t>
      </w:r>
      <w:r w:rsidRPr="000431FE">
        <w:t xml:space="preserve"> has the same meaning as in the</w:t>
      </w:r>
      <w:r w:rsidRPr="000431FE">
        <w:rPr>
          <w:i/>
        </w:rPr>
        <w:t xml:space="preserve"> Native Title Act 1993</w:t>
      </w:r>
      <w:r w:rsidRPr="000431FE">
        <w:t>.</w:t>
      </w:r>
    </w:p>
    <w:p w:rsidR="007E5DD3" w:rsidRPr="000431FE" w:rsidRDefault="007E5DD3" w:rsidP="000E104A">
      <w:pPr>
        <w:pStyle w:val="Definition"/>
      </w:pPr>
      <w:r w:rsidRPr="000431FE">
        <w:rPr>
          <w:b/>
          <w:i/>
        </w:rPr>
        <w:t>prescribed body corporate</w:t>
      </w:r>
      <w:r w:rsidRPr="000431FE">
        <w:t xml:space="preserve"> has the same meaning as in the</w:t>
      </w:r>
      <w:r w:rsidRPr="000431FE">
        <w:rPr>
          <w:i/>
        </w:rPr>
        <w:t xml:space="preserve"> Native Title Act 1993</w:t>
      </w:r>
      <w:r w:rsidRPr="000431FE">
        <w:t>.</w:t>
      </w:r>
    </w:p>
    <w:p w:rsidR="007E5DD3" w:rsidRPr="000431FE" w:rsidRDefault="007E5DD3" w:rsidP="000E104A">
      <w:pPr>
        <w:pStyle w:val="Definition"/>
      </w:pPr>
      <w:r w:rsidRPr="000431FE">
        <w:rPr>
          <w:b/>
          <w:i/>
        </w:rPr>
        <w:t>recognised State/Territory body</w:t>
      </w:r>
      <w:r w:rsidRPr="000431FE">
        <w:t xml:space="preserve"> has the same meaning as in the </w:t>
      </w:r>
      <w:r w:rsidRPr="000431FE">
        <w:rPr>
          <w:i/>
        </w:rPr>
        <w:t>Native Title Act 1993.</w:t>
      </w:r>
    </w:p>
    <w:p w:rsidR="002A0A24" w:rsidRPr="000431FE" w:rsidRDefault="007C28CF" w:rsidP="000E104A">
      <w:pPr>
        <w:pStyle w:val="ActHead5"/>
      </w:pPr>
      <w:bookmarkStart w:id="13" w:name="_Toc396377550"/>
      <w:r w:rsidRPr="000431FE">
        <w:rPr>
          <w:rStyle w:val="CharSectno"/>
        </w:rPr>
        <w:t>8</w:t>
      </w:r>
      <w:r w:rsidR="002A0A24" w:rsidRPr="000431FE">
        <w:t xml:space="preserve">  Rules about nominations</w:t>
      </w:r>
      <w:bookmarkEnd w:id="13"/>
    </w:p>
    <w:p w:rsidR="002A0A24" w:rsidRPr="000431FE" w:rsidRDefault="002A0A24" w:rsidP="000E104A">
      <w:pPr>
        <w:pStyle w:val="subsection"/>
      </w:pPr>
      <w:r w:rsidRPr="000431FE">
        <w:tab/>
        <w:t>(1)</w:t>
      </w:r>
      <w:r w:rsidRPr="000431FE">
        <w:tab/>
        <w:t>A nomination made under section</w:t>
      </w:r>
      <w:r w:rsidR="000431FE">
        <w:t> </w:t>
      </w:r>
      <w:r w:rsidR="007C28CF" w:rsidRPr="000431FE">
        <w:t>7</w:t>
      </w:r>
      <w:r w:rsidRPr="000431FE">
        <w:t xml:space="preserve"> must:</w:t>
      </w:r>
    </w:p>
    <w:p w:rsidR="002A0A24" w:rsidRPr="000431FE" w:rsidRDefault="002A0A24" w:rsidP="000E104A">
      <w:pPr>
        <w:pStyle w:val="paragraph"/>
      </w:pPr>
      <w:r w:rsidRPr="000431FE">
        <w:tab/>
        <w:t>(a)</w:t>
      </w:r>
      <w:r w:rsidRPr="000431FE">
        <w:tab/>
        <w:t>be in writing; and</w:t>
      </w:r>
    </w:p>
    <w:p w:rsidR="002A0A24" w:rsidRPr="000431FE" w:rsidRDefault="002A0A24" w:rsidP="000E104A">
      <w:pPr>
        <w:pStyle w:val="paragraph"/>
      </w:pPr>
      <w:r w:rsidRPr="000431FE">
        <w:tab/>
        <w:t>(b)</w:t>
      </w:r>
      <w:r w:rsidRPr="000431FE">
        <w:tab/>
        <w:t>be made to the Minister; and</w:t>
      </w:r>
    </w:p>
    <w:p w:rsidR="002A0A24" w:rsidRPr="000431FE" w:rsidRDefault="002A0A24" w:rsidP="000E104A">
      <w:pPr>
        <w:pStyle w:val="paragraph"/>
      </w:pPr>
      <w:r w:rsidRPr="000431FE">
        <w:tab/>
        <w:t>(c)</w:t>
      </w:r>
      <w:r w:rsidRPr="000431FE">
        <w:tab/>
        <w:t xml:space="preserve">specify the land nominated in accordance with </w:t>
      </w:r>
      <w:r w:rsidR="000431FE">
        <w:t>subsection (</w:t>
      </w:r>
      <w:r w:rsidRPr="000431FE">
        <w:t>2); and</w:t>
      </w:r>
    </w:p>
    <w:p w:rsidR="007E5DD3" w:rsidRPr="000431FE" w:rsidRDefault="007E5DD3" w:rsidP="000E104A">
      <w:pPr>
        <w:pStyle w:val="paragraph"/>
      </w:pPr>
      <w:r w:rsidRPr="000431FE">
        <w:tab/>
        <w:t>(d)</w:t>
      </w:r>
      <w:r w:rsidRPr="000431FE">
        <w:tab/>
        <w:t>in the case of a nomination under subsection</w:t>
      </w:r>
      <w:r w:rsidR="000431FE">
        <w:t> </w:t>
      </w:r>
      <w:r w:rsidR="007C28CF" w:rsidRPr="000431FE">
        <w:t>7</w:t>
      </w:r>
      <w:r w:rsidRPr="000431FE">
        <w:t>(2) or (3)—contain evidence that the interest in the land held by the nominator or nominators of the land is an interest referred to in subparagraph</w:t>
      </w:r>
      <w:r w:rsidR="000431FE">
        <w:t> </w:t>
      </w:r>
      <w:r w:rsidR="007C28CF" w:rsidRPr="000431FE">
        <w:t>7</w:t>
      </w:r>
      <w:r w:rsidRPr="000431FE">
        <w:t>(2)(b)(i) or (ii) or subsection</w:t>
      </w:r>
      <w:r w:rsidR="000431FE">
        <w:t> </w:t>
      </w:r>
      <w:r w:rsidR="007C28CF" w:rsidRPr="000431FE">
        <w:t>7</w:t>
      </w:r>
      <w:r w:rsidRPr="000431FE">
        <w:t>(3); and</w:t>
      </w:r>
    </w:p>
    <w:p w:rsidR="007E5DD3" w:rsidRPr="000431FE" w:rsidRDefault="007E5DD3" w:rsidP="000E104A">
      <w:pPr>
        <w:pStyle w:val="paragraph"/>
      </w:pPr>
      <w:r w:rsidRPr="000431FE">
        <w:tab/>
        <w:t>(</w:t>
      </w:r>
      <w:r w:rsidR="00373A22" w:rsidRPr="000431FE">
        <w:t>e</w:t>
      </w:r>
      <w:r w:rsidRPr="000431FE">
        <w:t>)</w:t>
      </w:r>
      <w:r w:rsidRPr="000431FE">
        <w:tab/>
        <w:t>in the case of a nomination under subsection</w:t>
      </w:r>
      <w:r w:rsidR="000431FE">
        <w:t> </w:t>
      </w:r>
      <w:r w:rsidR="007C28CF" w:rsidRPr="000431FE">
        <w:t>7</w:t>
      </w:r>
      <w:r w:rsidRPr="000431FE">
        <w:t>(4)—contain evidence of the matters specified in that subsection; and</w:t>
      </w:r>
    </w:p>
    <w:p w:rsidR="002A0A24" w:rsidRPr="000431FE" w:rsidRDefault="002A0A24" w:rsidP="000E104A">
      <w:pPr>
        <w:pStyle w:val="paragraph"/>
      </w:pPr>
      <w:r w:rsidRPr="000431FE">
        <w:lastRenderedPageBreak/>
        <w:tab/>
        <w:t>(</w:t>
      </w:r>
      <w:r w:rsidR="00373A22" w:rsidRPr="000431FE">
        <w:t>f</w:t>
      </w:r>
      <w:r w:rsidRPr="000431FE">
        <w:t>)</w:t>
      </w:r>
      <w:r w:rsidRPr="000431FE">
        <w:tab/>
        <w:t>contain such other evidence (if any) as is prescribed by the regulations, including, but not limited to, the following:</w:t>
      </w:r>
    </w:p>
    <w:p w:rsidR="002A0A24" w:rsidRPr="000431FE" w:rsidRDefault="002A0A24" w:rsidP="000E104A">
      <w:pPr>
        <w:pStyle w:val="paragraphsub"/>
      </w:pPr>
      <w:r w:rsidRPr="000431FE">
        <w:tab/>
        <w:t>(i)</w:t>
      </w:r>
      <w:r w:rsidRPr="000431FE">
        <w:tab/>
        <w:t>evidence that one or more specified groups of persons have been consulted in relation to the nomination;</w:t>
      </w:r>
    </w:p>
    <w:p w:rsidR="002A0A24" w:rsidRPr="000431FE" w:rsidRDefault="002A0A24" w:rsidP="000E104A">
      <w:pPr>
        <w:pStyle w:val="paragraphsub"/>
      </w:pPr>
      <w:r w:rsidRPr="000431FE">
        <w:tab/>
        <w:t>(ii)</w:t>
      </w:r>
      <w:r w:rsidRPr="000431FE">
        <w:tab/>
        <w:t>evidence that one or more specified groups of persons are satisfied of specified matters in relation to the nomination;</w:t>
      </w:r>
    </w:p>
    <w:p w:rsidR="002A0A24" w:rsidRPr="000431FE" w:rsidRDefault="002A0A24" w:rsidP="000E104A">
      <w:pPr>
        <w:pStyle w:val="paragraphsub"/>
      </w:pPr>
      <w:r w:rsidRPr="000431FE">
        <w:tab/>
        <w:t>(iii)</w:t>
      </w:r>
      <w:r w:rsidRPr="000431FE">
        <w:tab/>
        <w:t>evidence that one or more specified groups of persons have consented to the making of the nomination.</w:t>
      </w:r>
    </w:p>
    <w:p w:rsidR="002A0A24" w:rsidRPr="000431FE" w:rsidRDefault="002A0A24" w:rsidP="000E104A">
      <w:pPr>
        <w:pStyle w:val="subsection"/>
      </w:pPr>
      <w:r w:rsidRPr="000431FE">
        <w:tab/>
        <w:t>(2)</w:t>
      </w:r>
      <w:r w:rsidRPr="000431FE">
        <w:tab/>
        <w:t xml:space="preserve">For the purposes of </w:t>
      </w:r>
      <w:r w:rsidR="000431FE">
        <w:t>paragraph (</w:t>
      </w:r>
      <w:r w:rsidRPr="000431FE">
        <w:t>1)(c), land must be specified by reference to:</w:t>
      </w:r>
    </w:p>
    <w:p w:rsidR="002A0A24" w:rsidRPr="000431FE" w:rsidRDefault="002A0A24" w:rsidP="000E104A">
      <w:pPr>
        <w:pStyle w:val="paragraph"/>
      </w:pPr>
      <w:r w:rsidRPr="000431FE">
        <w:tab/>
        <w:t>(a)</w:t>
      </w:r>
      <w:r w:rsidRPr="000431FE">
        <w:tab/>
        <w:t>survey points (if available); and</w:t>
      </w:r>
    </w:p>
    <w:p w:rsidR="002A0A24" w:rsidRPr="000431FE" w:rsidRDefault="002A0A24" w:rsidP="000E104A">
      <w:pPr>
        <w:pStyle w:val="paragraph"/>
      </w:pPr>
      <w:r w:rsidRPr="000431FE">
        <w:tab/>
        <w:t>(b)</w:t>
      </w:r>
      <w:r w:rsidRPr="000431FE">
        <w:tab/>
        <w:t>geographical coordinates; and</w:t>
      </w:r>
    </w:p>
    <w:p w:rsidR="002A0A24" w:rsidRPr="000431FE" w:rsidRDefault="002A0A24" w:rsidP="000E104A">
      <w:pPr>
        <w:pStyle w:val="paragraph"/>
      </w:pPr>
      <w:r w:rsidRPr="000431FE">
        <w:tab/>
        <w:t>(c)</w:t>
      </w:r>
      <w:r w:rsidRPr="000431FE">
        <w:tab/>
        <w:t>whichever of the following is appropriate:</w:t>
      </w:r>
    </w:p>
    <w:p w:rsidR="002A0A24" w:rsidRPr="000431FE" w:rsidRDefault="002A0A24" w:rsidP="000E104A">
      <w:pPr>
        <w:pStyle w:val="paragraphsub"/>
      </w:pPr>
      <w:r w:rsidRPr="000431FE">
        <w:tab/>
        <w:t>(i)</w:t>
      </w:r>
      <w:r w:rsidRPr="000431FE">
        <w:tab/>
        <w:t>portion number;</w:t>
      </w:r>
    </w:p>
    <w:p w:rsidR="002A0A24" w:rsidRPr="000431FE" w:rsidRDefault="002A0A24" w:rsidP="000E104A">
      <w:pPr>
        <w:pStyle w:val="paragraphsub"/>
      </w:pPr>
      <w:r w:rsidRPr="000431FE">
        <w:tab/>
        <w:t>(ii)</w:t>
      </w:r>
      <w:r w:rsidRPr="000431FE">
        <w:tab/>
        <w:t>district, division, section and block;</w:t>
      </w:r>
    </w:p>
    <w:p w:rsidR="002A0A24" w:rsidRPr="000431FE" w:rsidRDefault="002A0A24" w:rsidP="000E104A">
      <w:pPr>
        <w:pStyle w:val="paragraphsub"/>
      </w:pPr>
      <w:r w:rsidRPr="000431FE">
        <w:tab/>
        <w:t>(iii)</w:t>
      </w:r>
      <w:r w:rsidRPr="000431FE">
        <w:tab/>
        <w:t>certificate of title;</w:t>
      </w:r>
    </w:p>
    <w:p w:rsidR="002A0A24" w:rsidRPr="000431FE" w:rsidRDefault="002A0A24" w:rsidP="000E104A">
      <w:pPr>
        <w:pStyle w:val="paragraphsub"/>
      </w:pPr>
      <w:r w:rsidRPr="000431FE">
        <w:tab/>
        <w:t>(iv)</w:t>
      </w:r>
      <w:r w:rsidRPr="000431FE">
        <w:tab/>
        <w:t>plan and lot number;</w:t>
      </w:r>
    </w:p>
    <w:p w:rsidR="002A0A24" w:rsidRPr="000431FE" w:rsidRDefault="002A0A24" w:rsidP="000E104A">
      <w:pPr>
        <w:pStyle w:val="paragraphsub"/>
      </w:pPr>
      <w:r w:rsidRPr="000431FE">
        <w:tab/>
        <w:t>(v)</w:t>
      </w:r>
      <w:r w:rsidRPr="000431FE">
        <w:tab/>
        <w:t>volume and folio number;</w:t>
      </w:r>
    </w:p>
    <w:p w:rsidR="002A0A24" w:rsidRPr="000431FE" w:rsidRDefault="002A0A24" w:rsidP="000E104A">
      <w:pPr>
        <w:pStyle w:val="paragraphsub"/>
      </w:pPr>
      <w:r w:rsidRPr="000431FE">
        <w:tab/>
        <w:t>(vi)</w:t>
      </w:r>
      <w:r w:rsidRPr="000431FE">
        <w:tab/>
        <w:t>lot on plan;</w:t>
      </w:r>
    </w:p>
    <w:p w:rsidR="002A0A24" w:rsidRPr="000431FE" w:rsidRDefault="002A0A24" w:rsidP="000E104A">
      <w:pPr>
        <w:pStyle w:val="paragraphsub"/>
      </w:pPr>
      <w:r w:rsidRPr="000431FE">
        <w:tab/>
        <w:t>(vii)</w:t>
      </w:r>
      <w:r w:rsidRPr="000431FE">
        <w:tab/>
        <w:t>title identifier;</w:t>
      </w:r>
    </w:p>
    <w:p w:rsidR="002A0A24" w:rsidRPr="000431FE" w:rsidRDefault="002A0A24" w:rsidP="000E104A">
      <w:pPr>
        <w:pStyle w:val="paragraphsub"/>
      </w:pPr>
      <w:r w:rsidRPr="000431FE">
        <w:tab/>
        <w:t>(viii)</w:t>
      </w:r>
      <w:r w:rsidRPr="000431FE">
        <w:tab/>
        <w:t>parcel identifier;</w:t>
      </w:r>
    </w:p>
    <w:p w:rsidR="002A0A24" w:rsidRPr="000431FE" w:rsidRDefault="002A0A24" w:rsidP="000E104A">
      <w:pPr>
        <w:pStyle w:val="paragraphsub"/>
      </w:pPr>
      <w:r w:rsidRPr="000431FE">
        <w:tab/>
        <w:t>(ix)</w:t>
      </w:r>
      <w:r w:rsidRPr="000431FE">
        <w:tab/>
        <w:t>deposited plan;</w:t>
      </w:r>
    </w:p>
    <w:p w:rsidR="002A0A24" w:rsidRPr="000431FE" w:rsidRDefault="002A0A24" w:rsidP="000E104A">
      <w:pPr>
        <w:pStyle w:val="paragraphsub"/>
      </w:pPr>
      <w:r w:rsidRPr="000431FE">
        <w:tab/>
        <w:t>(x)</w:t>
      </w:r>
      <w:r w:rsidRPr="000431FE">
        <w:tab/>
        <w:t>title diagram;</w:t>
      </w:r>
    </w:p>
    <w:p w:rsidR="002A0A24" w:rsidRPr="000431FE" w:rsidRDefault="002A0A24" w:rsidP="000E104A">
      <w:pPr>
        <w:pStyle w:val="paragraphsub"/>
      </w:pPr>
      <w:r w:rsidRPr="000431FE">
        <w:tab/>
        <w:t>(xi)</w:t>
      </w:r>
      <w:r w:rsidRPr="000431FE">
        <w:tab/>
        <w:t>registered plan;</w:t>
      </w:r>
    </w:p>
    <w:p w:rsidR="002A0A24" w:rsidRPr="000431FE" w:rsidRDefault="002A0A24" w:rsidP="000E104A">
      <w:pPr>
        <w:pStyle w:val="paragraphsub"/>
      </w:pPr>
      <w:r w:rsidRPr="000431FE">
        <w:tab/>
        <w:t>(xii)</w:t>
      </w:r>
      <w:r w:rsidRPr="000431FE">
        <w:tab/>
        <w:t>a descriptor of a kind similar to a descriptor referred to in this paragraph.</w:t>
      </w:r>
    </w:p>
    <w:p w:rsidR="002A0A24" w:rsidRPr="000431FE" w:rsidRDefault="002A0A24" w:rsidP="000E104A">
      <w:pPr>
        <w:pStyle w:val="subsection"/>
      </w:pPr>
      <w:r w:rsidRPr="000431FE">
        <w:tab/>
        <w:t>(3)</w:t>
      </w:r>
      <w:r w:rsidRPr="000431FE">
        <w:tab/>
        <w:t>The Minister may request further information from a nominator of the land.</w:t>
      </w:r>
    </w:p>
    <w:p w:rsidR="002A0A24" w:rsidRPr="000431FE" w:rsidRDefault="002A0A24" w:rsidP="000E104A">
      <w:pPr>
        <w:pStyle w:val="subsection"/>
      </w:pPr>
      <w:r w:rsidRPr="000431FE">
        <w:tab/>
        <w:t>(4)</w:t>
      </w:r>
      <w:r w:rsidRPr="000431FE">
        <w:tab/>
        <w:t xml:space="preserve">Failure to comply with </w:t>
      </w:r>
      <w:r w:rsidR="000431FE">
        <w:t>subsection (</w:t>
      </w:r>
      <w:r w:rsidRPr="000431FE">
        <w:t>1) does not invalidate a nomination made under section</w:t>
      </w:r>
      <w:r w:rsidR="000431FE">
        <w:t> </w:t>
      </w:r>
      <w:r w:rsidR="007C28CF" w:rsidRPr="000431FE">
        <w:t>7</w:t>
      </w:r>
      <w:r w:rsidRPr="000431FE">
        <w:t>.</w:t>
      </w:r>
    </w:p>
    <w:p w:rsidR="002A0A24" w:rsidRPr="000431FE" w:rsidRDefault="002A0A24" w:rsidP="000E104A">
      <w:pPr>
        <w:pStyle w:val="subsection"/>
      </w:pPr>
      <w:r w:rsidRPr="000431FE">
        <w:tab/>
        <w:t>(5)</w:t>
      </w:r>
      <w:r w:rsidRPr="000431FE">
        <w:tab/>
        <w:t>A nomination made under section</w:t>
      </w:r>
      <w:r w:rsidR="000431FE">
        <w:t> </w:t>
      </w:r>
      <w:r w:rsidR="007C28CF" w:rsidRPr="000431FE">
        <w:t>7</w:t>
      </w:r>
      <w:r w:rsidRPr="000431FE">
        <w:t xml:space="preserve"> is not a legislative instrument.</w:t>
      </w:r>
    </w:p>
    <w:p w:rsidR="002A0A24" w:rsidRPr="000431FE" w:rsidRDefault="002A0A24" w:rsidP="004027AB">
      <w:pPr>
        <w:pStyle w:val="ActHead3"/>
        <w:pageBreakBefore/>
      </w:pPr>
      <w:bookmarkStart w:id="14" w:name="_Toc396377551"/>
      <w:r w:rsidRPr="000431FE">
        <w:rPr>
          <w:rStyle w:val="CharDivNo"/>
        </w:rPr>
        <w:lastRenderedPageBreak/>
        <w:t>Division</w:t>
      </w:r>
      <w:r w:rsidR="000431FE" w:rsidRPr="000431FE">
        <w:rPr>
          <w:rStyle w:val="CharDivNo"/>
        </w:rPr>
        <w:t> </w:t>
      </w:r>
      <w:r w:rsidRPr="000431FE">
        <w:rPr>
          <w:rStyle w:val="CharDivNo"/>
        </w:rPr>
        <w:t>3</w:t>
      </w:r>
      <w:r w:rsidRPr="000431FE">
        <w:t>—</w:t>
      </w:r>
      <w:r w:rsidRPr="000431FE">
        <w:rPr>
          <w:rStyle w:val="CharDivText"/>
        </w:rPr>
        <w:t>Approval of nominated land</w:t>
      </w:r>
      <w:bookmarkEnd w:id="14"/>
    </w:p>
    <w:p w:rsidR="002A0A24" w:rsidRPr="000431FE" w:rsidRDefault="007C28CF" w:rsidP="000E104A">
      <w:pPr>
        <w:pStyle w:val="ActHead5"/>
      </w:pPr>
      <w:bookmarkStart w:id="15" w:name="_Toc396377552"/>
      <w:r w:rsidRPr="000431FE">
        <w:rPr>
          <w:rStyle w:val="CharSectno"/>
        </w:rPr>
        <w:t>9</w:t>
      </w:r>
      <w:r w:rsidR="002A0A24" w:rsidRPr="000431FE">
        <w:t xml:space="preserve">  Approval of nominated land</w:t>
      </w:r>
      <w:bookmarkEnd w:id="15"/>
    </w:p>
    <w:p w:rsidR="002A0A24" w:rsidRPr="000431FE" w:rsidRDefault="002A0A24" w:rsidP="000E104A">
      <w:pPr>
        <w:pStyle w:val="subsection"/>
      </w:pPr>
      <w:r w:rsidRPr="000431FE">
        <w:tab/>
        <w:t>(1)</w:t>
      </w:r>
      <w:r w:rsidRPr="000431FE">
        <w:tab/>
        <w:t>Subject to subsection</w:t>
      </w:r>
      <w:r w:rsidR="000431FE">
        <w:t> </w:t>
      </w:r>
      <w:r w:rsidR="007C28CF" w:rsidRPr="000431FE">
        <w:t>10</w:t>
      </w:r>
      <w:r w:rsidRPr="000431FE">
        <w:t>(6), the Minister may, in his or her absolute discretion, approve in writing land, or a specified part of land, nominated as a site under section</w:t>
      </w:r>
      <w:r w:rsidR="000431FE">
        <w:t> </w:t>
      </w:r>
      <w:r w:rsidR="007C28CF" w:rsidRPr="000431FE">
        <w:t>5</w:t>
      </w:r>
      <w:r w:rsidRPr="000431FE">
        <w:t xml:space="preserve"> or </w:t>
      </w:r>
      <w:r w:rsidR="007C28CF" w:rsidRPr="000431FE">
        <w:t>7</w:t>
      </w:r>
      <w:r w:rsidRPr="000431FE">
        <w:t>.</w:t>
      </w:r>
    </w:p>
    <w:p w:rsidR="002A0A24" w:rsidRPr="000431FE" w:rsidRDefault="002A0A24" w:rsidP="000E104A">
      <w:pPr>
        <w:pStyle w:val="subsection"/>
      </w:pPr>
      <w:r w:rsidRPr="000431FE">
        <w:tab/>
        <w:t>(2)</w:t>
      </w:r>
      <w:r w:rsidRPr="000431FE">
        <w:tab/>
        <w:t xml:space="preserve">Despite </w:t>
      </w:r>
      <w:r w:rsidR="000431FE">
        <w:t>subsection (</w:t>
      </w:r>
      <w:r w:rsidRPr="000431FE">
        <w:t>1), the Minister must not, after the general nomination start time, approve land nominated as a site under section</w:t>
      </w:r>
      <w:r w:rsidR="000431FE">
        <w:t> </w:t>
      </w:r>
      <w:r w:rsidR="007C28CF" w:rsidRPr="000431FE">
        <w:t>5</w:t>
      </w:r>
      <w:r w:rsidRPr="000431FE">
        <w:t>.</w:t>
      </w:r>
    </w:p>
    <w:p w:rsidR="002A0A24" w:rsidRPr="000431FE" w:rsidRDefault="002A0A24" w:rsidP="000E104A">
      <w:pPr>
        <w:pStyle w:val="subsection"/>
      </w:pPr>
      <w:r w:rsidRPr="000431FE">
        <w:tab/>
        <w:t>(3)</w:t>
      </w:r>
      <w:r w:rsidRPr="000431FE">
        <w:tab/>
        <w:t>The Minister does not have a duty to consider a nomination.</w:t>
      </w:r>
    </w:p>
    <w:p w:rsidR="002A0A24" w:rsidRPr="000431FE" w:rsidRDefault="002A0A24" w:rsidP="000E104A">
      <w:pPr>
        <w:pStyle w:val="subsection"/>
      </w:pPr>
      <w:r w:rsidRPr="000431FE">
        <w:tab/>
        <w:t>(4)</w:t>
      </w:r>
      <w:r w:rsidRPr="000431FE">
        <w:tab/>
        <w:t>An approval takes effect at the time specified in the approval, which must not be earlier than the time the approval is made.</w:t>
      </w:r>
    </w:p>
    <w:p w:rsidR="002A0A24" w:rsidRPr="000431FE" w:rsidRDefault="002A0A24" w:rsidP="000E104A">
      <w:pPr>
        <w:pStyle w:val="subsection"/>
      </w:pPr>
      <w:r w:rsidRPr="000431FE">
        <w:tab/>
        <w:t>(5)</w:t>
      </w:r>
      <w:r w:rsidRPr="000431FE">
        <w:tab/>
        <w:t xml:space="preserve">A copy of an approval must be published in the </w:t>
      </w:r>
      <w:r w:rsidRPr="000431FE">
        <w:rPr>
          <w:i/>
        </w:rPr>
        <w:t>Gazette</w:t>
      </w:r>
      <w:r w:rsidRPr="000431FE">
        <w:t xml:space="preserve"> within 7 days of the approval being made.</w:t>
      </w:r>
    </w:p>
    <w:p w:rsidR="002A0A24" w:rsidRPr="000431FE" w:rsidRDefault="002A0A24" w:rsidP="000E104A">
      <w:pPr>
        <w:pStyle w:val="subsection"/>
      </w:pPr>
      <w:r w:rsidRPr="000431FE">
        <w:tab/>
        <w:t>(6)</w:t>
      </w:r>
      <w:r w:rsidRPr="000431FE">
        <w:tab/>
        <w:t xml:space="preserve">Failure to comply with </w:t>
      </w:r>
      <w:r w:rsidR="000431FE">
        <w:t>subsection (</w:t>
      </w:r>
      <w:r w:rsidRPr="000431FE">
        <w:t>5) of this section, or subsection</w:t>
      </w:r>
      <w:r w:rsidR="000431FE">
        <w:t> </w:t>
      </w:r>
      <w:r w:rsidR="007C28CF" w:rsidRPr="000431FE">
        <w:t>5</w:t>
      </w:r>
      <w:r w:rsidRPr="000431FE">
        <w:t xml:space="preserve">(2), </w:t>
      </w:r>
      <w:r w:rsidR="007C28CF" w:rsidRPr="000431FE">
        <w:t>6</w:t>
      </w:r>
      <w:r w:rsidRPr="000431FE">
        <w:t xml:space="preserve">(4) or </w:t>
      </w:r>
      <w:r w:rsidR="007C28CF" w:rsidRPr="000431FE">
        <w:t>8</w:t>
      </w:r>
      <w:r w:rsidRPr="000431FE">
        <w:t>(1), does not invalidate an approval.</w:t>
      </w:r>
    </w:p>
    <w:p w:rsidR="002A0A24" w:rsidRPr="000431FE" w:rsidRDefault="002A0A24" w:rsidP="000E104A">
      <w:pPr>
        <w:pStyle w:val="subsection"/>
      </w:pPr>
      <w:r w:rsidRPr="000431FE">
        <w:tab/>
        <w:t>(7)</w:t>
      </w:r>
      <w:r w:rsidRPr="000431FE">
        <w:tab/>
        <w:t>An approval is not a legislative instrument.</w:t>
      </w:r>
    </w:p>
    <w:p w:rsidR="002A0A24" w:rsidRPr="000431FE" w:rsidRDefault="002A0A24" w:rsidP="004027AB">
      <w:pPr>
        <w:pStyle w:val="ActHead3"/>
        <w:pageBreakBefore/>
      </w:pPr>
      <w:bookmarkStart w:id="16" w:name="_Toc396377553"/>
      <w:r w:rsidRPr="000431FE">
        <w:rPr>
          <w:rStyle w:val="CharDivNo"/>
        </w:rPr>
        <w:lastRenderedPageBreak/>
        <w:t>Division</w:t>
      </w:r>
      <w:r w:rsidR="000431FE" w:rsidRPr="000431FE">
        <w:rPr>
          <w:rStyle w:val="CharDivNo"/>
        </w:rPr>
        <w:t> </w:t>
      </w:r>
      <w:r w:rsidRPr="000431FE">
        <w:rPr>
          <w:rStyle w:val="CharDivNo"/>
        </w:rPr>
        <w:t>4</w:t>
      </w:r>
      <w:r w:rsidRPr="000431FE">
        <w:t>—</w:t>
      </w:r>
      <w:r w:rsidRPr="000431FE">
        <w:rPr>
          <w:rStyle w:val="CharDivText"/>
        </w:rPr>
        <w:t>Procedural fairness in relation to Minister’s declarations and approvals</w:t>
      </w:r>
      <w:bookmarkEnd w:id="16"/>
    </w:p>
    <w:p w:rsidR="002A0A24" w:rsidRPr="000431FE" w:rsidRDefault="007C28CF" w:rsidP="000E104A">
      <w:pPr>
        <w:pStyle w:val="ActHead5"/>
      </w:pPr>
      <w:bookmarkStart w:id="17" w:name="_Toc396377554"/>
      <w:r w:rsidRPr="000431FE">
        <w:rPr>
          <w:rStyle w:val="CharSectno"/>
        </w:rPr>
        <w:t>10</w:t>
      </w:r>
      <w:r w:rsidR="002A0A24" w:rsidRPr="000431FE">
        <w:t xml:space="preserve">  Procedural fairness in relation to Minister’s declarations and approvals</w:t>
      </w:r>
      <w:bookmarkEnd w:id="17"/>
    </w:p>
    <w:p w:rsidR="002A0A24" w:rsidRPr="000431FE" w:rsidRDefault="002A0A24" w:rsidP="000E104A">
      <w:pPr>
        <w:pStyle w:val="SubsectionHead"/>
      </w:pPr>
      <w:r w:rsidRPr="000431FE">
        <w:t>Declaration under section</w:t>
      </w:r>
      <w:r w:rsidR="000431FE">
        <w:t> </w:t>
      </w:r>
      <w:r w:rsidR="007C28CF" w:rsidRPr="000431FE">
        <w:t>6</w:t>
      </w:r>
    </w:p>
    <w:p w:rsidR="002A0A24" w:rsidRPr="000431FE" w:rsidRDefault="002A0A24" w:rsidP="000E104A">
      <w:pPr>
        <w:pStyle w:val="subsection"/>
      </w:pPr>
      <w:r w:rsidRPr="000431FE">
        <w:tab/>
        <w:t>(1)</w:t>
      </w:r>
      <w:r w:rsidRPr="000431FE">
        <w:tab/>
        <w:t>Before the Minister decides to make a declaration under section</w:t>
      </w:r>
      <w:r w:rsidR="000431FE">
        <w:t> </w:t>
      </w:r>
      <w:r w:rsidR="007C28CF" w:rsidRPr="000431FE">
        <w:t>6</w:t>
      </w:r>
      <w:r w:rsidRPr="000431FE">
        <w:t>, the Minister must:</w:t>
      </w:r>
    </w:p>
    <w:p w:rsidR="002A0A24" w:rsidRPr="000431FE" w:rsidRDefault="002A0A24" w:rsidP="000E104A">
      <w:pPr>
        <w:pStyle w:val="paragraph"/>
      </w:pPr>
      <w:r w:rsidRPr="000431FE">
        <w:tab/>
        <w:t>(a)</w:t>
      </w:r>
      <w:r w:rsidRPr="000431FE">
        <w:tab/>
        <w:t>give a notice in writing to each Land Council; and</w:t>
      </w:r>
    </w:p>
    <w:p w:rsidR="002A0A24" w:rsidRPr="000431FE" w:rsidRDefault="002A0A24" w:rsidP="000E104A">
      <w:pPr>
        <w:pStyle w:val="paragraph"/>
      </w:pPr>
      <w:r w:rsidRPr="000431FE">
        <w:tab/>
        <w:t>(b)</w:t>
      </w:r>
      <w:r w:rsidRPr="000431FE">
        <w:tab/>
        <w:t>publish a notice:</w:t>
      </w:r>
    </w:p>
    <w:p w:rsidR="002A0A24" w:rsidRPr="000431FE" w:rsidRDefault="002A0A24" w:rsidP="000E104A">
      <w:pPr>
        <w:pStyle w:val="paragraphsub"/>
      </w:pPr>
      <w:r w:rsidRPr="000431FE">
        <w:tab/>
        <w:t>(i)</w:t>
      </w:r>
      <w:r w:rsidRPr="000431FE">
        <w:tab/>
        <w:t xml:space="preserve">in the </w:t>
      </w:r>
      <w:r w:rsidRPr="000431FE">
        <w:rPr>
          <w:i/>
        </w:rPr>
        <w:t>Gazette</w:t>
      </w:r>
      <w:r w:rsidRPr="000431FE">
        <w:t>; and</w:t>
      </w:r>
    </w:p>
    <w:p w:rsidR="002A0A24" w:rsidRPr="000431FE" w:rsidRDefault="002A0A24" w:rsidP="000E104A">
      <w:pPr>
        <w:pStyle w:val="paragraphsub"/>
      </w:pPr>
      <w:r w:rsidRPr="000431FE">
        <w:tab/>
        <w:t>(ii)</w:t>
      </w:r>
      <w:r w:rsidRPr="000431FE">
        <w:tab/>
        <w:t>in a daily newspaper that circulates generally in each State, the Australian Capital Territory and the Northern Territory.</w:t>
      </w:r>
    </w:p>
    <w:p w:rsidR="002A0A24" w:rsidRPr="000431FE" w:rsidRDefault="002A0A24" w:rsidP="000E104A">
      <w:pPr>
        <w:pStyle w:val="subsection"/>
      </w:pPr>
      <w:r w:rsidRPr="000431FE">
        <w:tab/>
        <w:t>(2)</w:t>
      </w:r>
      <w:r w:rsidRPr="000431FE">
        <w:tab/>
        <w:t xml:space="preserve">A notice under </w:t>
      </w:r>
      <w:r w:rsidR="000431FE">
        <w:t>paragraph (</w:t>
      </w:r>
      <w:r w:rsidRPr="000431FE">
        <w:t>1)(a) or (b) must:</w:t>
      </w:r>
    </w:p>
    <w:p w:rsidR="002A0A24" w:rsidRPr="000431FE" w:rsidRDefault="002A0A24" w:rsidP="000E104A">
      <w:pPr>
        <w:pStyle w:val="paragraph"/>
      </w:pPr>
      <w:r w:rsidRPr="000431FE">
        <w:tab/>
        <w:t>(a)</w:t>
      </w:r>
      <w:r w:rsidRPr="000431FE">
        <w:tab/>
        <w:t>state that the Minister proposes to make a declaration under section</w:t>
      </w:r>
      <w:r w:rsidR="000431FE">
        <w:t> </w:t>
      </w:r>
      <w:r w:rsidR="007C28CF" w:rsidRPr="000431FE">
        <w:t>6</w:t>
      </w:r>
      <w:r w:rsidRPr="000431FE">
        <w:t>; and</w:t>
      </w:r>
    </w:p>
    <w:p w:rsidR="002A0A24" w:rsidRPr="000431FE" w:rsidRDefault="002A0A24" w:rsidP="000E104A">
      <w:pPr>
        <w:pStyle w:val="paragraph"/>
      </w:pPr>
      <w:r w:rsidRPr="000431FE">
        <w:tab/>
        <w:t>(b)</w:t>
      </w:r>
      <w:r w:rsidRPr="000431FE">
        <w:tab/>
        <w:t>invite comments on the proposed declaration; and</w:t>
      </w:r>
    </w:p>
    <w:p w:rsidR="002A0A24" w:rsidRPr="000431FE" w:rsidRDefault="002A0A24" w:rsidP="000E104A">
      <w:pPr>
        <w:pStyle w:val="paragraph"/>
      </w:pPr>
      <w:r w:rsidRPr="000431FE">
        <w:tab/>
        <w:t>(c)</w:t>
      </w:r>
      <w:r w:rsidRPr="000431FE">
        <w:tab/>
        <w:t>specify the address to which comments may be sent; and</w:t>
      </w:r>
    </w:p>
    <w:p w:rsidR="002A0A24" w:rsidRPr="000431FE" w:rsidRDefault="002A0A24" w:rsidP="000E104A">
      <w:pPr>
        <w:pStyle w:val="paragraph"/>
      </w:pPr>
      <w:r w:rsidRPr="000431FE">
        <w:tab/>
        <w:t>(d)</w:t>
      </w:r>
      <w:r w:rsidRPr="000431FE">
        <w:tab/>
        <w:t>specify the date by which comments must be received, which must be at least 60 days after the notice is given or published.</w:t>
      </w:r>
    </w:p>
    <w:p w:rsidR="002A0A24" w:rsidRPr="000431FE" w:rsidRDefault="002A0A24" w:rsidP="000E104A">
      <w:pPr>
        <w:pStyle w:val="subsection"/>
      </w:pPr>
      <w:r w:rsidRPr="000431FE">
        <w:tab/>
        <w:t>(3)</w:t>
      </w:r>
      <w:r w:rsidRPr="000431FE">
        <w:tab/>
        <w:t>In deciding whether to make a declaration under section</w:t>
      </w:r>
      <w:r w:rsidR="000431FE">
        <w:t> </w:t>
      </w:r>
      <w:r w:rsidR="007C28CF" w:rsidRPr="000431FE">
        <w:t>6</w:t>
      </w:r>
      <w:r w:rsidRPr="000431FE">
        <w:t xml:space="preserve">, the Minister must take into account any relevant comments in response to an invitation referred to in </w:t>
      </w:r>
      <w:r w:rsidR="000431FE">
        <w:t>paragraph (</w:t>
      </w:r>
      <w:r w:rsidRPr="000431FE">
        <w:t>2)(b).</w:t>
      </w:r>
    </w:p>
    <w:p w:rsidR="002A0A24" w:rsidRPr="000431FE" w:rsidRDefault="002A0A24" w:rsidP="000E104A">
      <w:pPr>
        <w:pStyle w:val="SubsectionHead"/>
      </w:pPr>
      <w:r w:rsidRPr="000431FE">
        <w:t>Approval under section</w:t>
      </w:r>
      <w:r w:rsidR="000431FE">
        <w:t> </w:t>
      </w:r>
      <w:r w:rsidR="007C28CF" w:rsidRPr="000431FE">
        <w:t>9</w:t>
      </w:r>
    </w:p>
    <w:p w:rsidR="002A0A24" w:rsidRPr="000431FE" w:rsidRDefault="002A0A24" w:rsidP="000E104A">
      <w:pPr>
        <w:pStyle w:val="subsection"/>
      </w:pPr>
      <w:r w:rsidRPr="000431FE">
        <w:tab/>
        <w:t>(4)</w:t>
      </w:r>
      <w:r w:rsidRPr="000431FE">
        <w:tab/>
        <w:t>Before the Minister decides to approve land, or a specified part of land, under section</w:t>
      </w:r>
      <w:r w:rsidR="000431FE">
        <w:t> </w:t>
      </w:r>
      <w:r w:rsidR="007C28CF" w:rsidRPr="000431FE">
        <w:t>9</w:t>
      </w:r>
      <w:r w:rsidRPr="000431FE">
        <w:t>, the Minister must:</w:t>
      </w:r>
    </w:p>
    <w:p w:rsidR="002A0A24" w:rsidRPr="000431FE" w:rsidRDefault="002A0A24" w:rsidP="000E104A">
      <w:pPr>
        <w:pStyle w:val="paragraph"/>
      </w:pPr>
      <w:r w:rsidRPr="000431FE">
        <w:tab/>
        <w:t>(a)</w:t>
      </w:r>
      <w:r w:rsidRPr="000431FE">
        <w:tab/>
        <w:t>give a notice in writing to each nominator of the land; and</w:t>
      </w:r>
    </w:p>
    <w:p w:rsidR="002A0A24" w:rsidRPr="000431FE" w:rsidRDefault="002A0A24" w:rsidP="000E104A">
      <w:pPr>
        <w:pStyle w:val="paragraph"/>
      </w:pPr>
      <w:r w:rsidRPr="000431FE">
        <w:tab/>
        <w:t>(b)</w:t>
      </w:r>
      <w:r w:rsidRPr="000431FE">
        <w:tab/>
        <w:t>publish a notice:</w:t>
      </w:r>
    </w:p>
    <w:p w:rsidR="002A0A24" w:rsidRPr="000431FE" w:rsidRDefault="002A0A24" w:rsidP="000E104A">
      <w:pPr>
        <w:pStyle w:val="paragraphsub"/>
      </w:pPr>
      <w:r w:rsidRPr="000431FE">
        <w:tab/>
        <w:t>(i)</w:t>
      </w:r>
      <w:r w:rsidRPr="000431FE">
        <w:tab/>
        <w:t xml:space="preserve">in the </w:t>
      </w:r>
      <w:r w:rsidRPr="000431FE">
        <w:rPr>
          <w:i/>
        </w:rPr>
        <w:t>Gazette</w:t>
      </w:r>
      <w:r w:rsidRPr="000431FE">
        <w:t>; and</w:t>
      </w:r>
    </w:p>
    <w:p w:rsidR="002A0A24" w:rsidRPr="000431FE" w:rsidRDefault="002A0A24" w:rsidP="000E104A">
      <w:pPr>
        <w:pStyle w:val="paragraphsub"/>
      </w:pPr>
      <w:r w:rsidRPr="000431FE">
        <w:lastRenderedPageBreak/>
        <w:tab/>
        <w:t>(ii)</w:t>
      </w:r>
      <w:r w:rsidRPr="000431FE">
        <w:tab/>
        <w:t>in a daily newspaper that circulates generally in each State, the Australian Capital Territory and the Northern Territory; and</w:t>
      </w:r>
    </w:p>
    <w:p w:rsidR="002A0A24" w:rsidRPr="000431FE" w:rsidRDefault="002A0A24" w:rsidP="000E104A">
      <w:pPr>
        <w:pStyle w:val="paragraphsub"/>
      </w:pPr>
      <w:r w:rsidRPr="000431FE">
        <w:tab/>
        <w:t>(iii)</w:t>
      </w:r>
      <w:r w:rsidRPr="000431FE">
        <w:tab/>
        <w:t>in a local newspaper (if any) circulating in the area in which the land is situated.</w:t>
      </w:r>
    </w:p>
    <w:p w:rsidR="002A0A24" w:rsidRPr="000431FE" w:rsidRDefault="002A0A24" w:rsidP="000E104A">
      <w:pPr>
        <w:pStyle w:val="subsection"/>
      </w:pPr>
      <w:r w:rsidRPr="000431FE">
        <w:tab/>
        <w:t>(5)</w:t>
      </w:r>
      <w:r w:rsidRPr="000431FE">
        <w:tab/>
        <w:t xml:space="preserve">A notice under </w:t>
      </w:r>
      <w:r w:rsidR="000431FE">
        <w:t>paragraph (</w:t>
      </w:r>
      <w:r w:rsidRPr="000431FE">
        <w:t>4)(a) or (b) must:</w:t>
      </w:r>
    </w:p>
    <w:p w:rsidR="002A0A24" w:rsidRPr="000431FE" w:rsidRDefault="002A0A24" w:rsidP="000E104A">
      <w:pPr>
        <w:pStyle w:val="paragraph"/>
      </w:pPr>
      <w:r w:rsidRPr="000431FE">
        <w:tab/>
        <w:t>(a)</w:t>
      </w:r>
      <w:r w:rsidRPr="000431FE">
        <w:tab/>
        <w:t>state that the Minister proposes to approve land, or a specified part of land, under section</w:t>
      </w:r>
      <w:r w:rsidR="000431FE">
        <w:t> </w:t>
      </w:r>
      <w:r w:rsidR="007C28CF" w:rsidRPr="000431FE">
        <w:t>9</w:t>
      </w:r>
      <w:r w:rsidRPr="000431FE">
        <w:t>; and</w:t>
      </w:r>
    </w:p>
    <w:p w:rsidR="002A0A24" w:rsidRPr="000431FE" w:rsidRDefault="002A0A24" w:rsidP="000E104A">
      <w:pPr>
        <w:pStyle w:val="paragraph"/>
      </w:pPr>
      <w:r w:rsidRPr="000431FE">
        <w:tab/>
        <w:t>(b)</w:t>
      </w:r>
      <w:r w:rsidRPr="000431FE">
        <w:tab/>
        <w:t xml:space="preserve">if the notice is given under </w:t>
      </w:r>
      <w:r w:rsidR="000431FE">
        <w:t>paragraph (</w:t>
      </w:r>
      <w:r w:rsidRPr="000431FE">
        <w:t>4)(a)—invite each nominator of the land to comment on the proposed approval; and</w:t>
      </w:r>
    </w:p>
    <w:p w:rsidR="002A0A24" w:rsidRPr="000431FE" w:rsidRDefault="002A0A24" w:rsidP="000E104A">
      <w:pPr>
        <w:pStyle w:val="paragraph"/>
      </w:pPr>
      <w:r w:rsidRPr="000431FE">
        <w:tab/>
        <w:t>(c)</w:t>
      </w:r>
      <w:r w:rsidRPr="000431FE">
        <w:tab/>
        <w:t xml:space="preserve">if the notice is published under </w:t>
      </w:r>
      <w:r w:rsidR="000431FE">
        <w:t>paragraph (</w:t>
      </w:r>
      <w:r w:rsidRPr="000431FE">
        <w:t>4)(b)—invite persons with a right or interest in the land to comment on the proposed approval; and</w:t>
      </w:r>
    </w:p>
    <w:p w:rsidR="002A0A24" w:rsidRPr="000431FE" w:rsidRDefault="002A0A24" w:rsidP="000E104A">
      <w:pPr>
        <w:pStyle w:val="paragraph"/>
      </w:pPr>
      <w:r w:rsidRPr="000431FE">
        <w:tab/>
        <w:t>(d)</w:t>
      </w:r>
      <w:r w:rsidRPr="000431FE">
        <w:tab/>
        <w:t>specify the address to which comments may be sent; and</w:t>
      </w:r>
    </w:p>
    <w:p w:rsidR="002A0A24" w:rsidRPr="000431FE" w:rsidRDefault="002A0A24" w:rsidP="000E104A">
      <w:pPr>
        <w:pStyle w:val="paragraph"/>
      </w:pPr>
      <w:r w:rsidRPr="000431FE">
        <w:tab/>
        <w:t>(e)</w:t>
      </w:r>
      <w:r w:rsidRPr="000431FE">
        <w:tab/>
        <w:t>specify the date by which comments must be received, which must be at least 60 days after the notice is given or published.</w:t>
      </w:r>
    </w:p>
    <w:p w:rsidR="002A0A24" w:rsidRPr="000431FE" w:rsidRDefault="002A0A24" w:rsidP="000E104A">
      <w:pPr>
        <w:pStyle w:val="subsection"/>
      </w:pPr>
      <w:r w:rsidRPr="000431FE">
        <w:tab/>
        <w:t>(6)</w:t>
      </w:r>
      <w:r w:rsidRPr="000431FE">
        <w:tab/>
        <w:t>In deciding whether to approve land, or a specified part of land, under section</w:t>
      </w:r>
      <w:r w:rsidR="000431FE">
        <w:t> </w:t>
      </w:r>
      <w:r w:rsidR="007C28CF" w:rsidRPr="000431FE">
        <w:t>9</w:t>
      </w:r>
      <w:r w:rsidRPr="000431FE">
        <w:t xml:space="preserve">, the Minister must take into account any relevant comments given to the Minister, by a nominator of the land, or a person with a right or interest in the land, in response to an invitation referred to in </w:t>
      </w:r>
      <w:r w:rsidR="000431FE">
        <w:t>paragraph (</w:t>
      </w:r>
      <w:r w:rsidRPr="000431FE">
        <w:t>5)(b) or (c).</w:t>
      </w:r>
    </w:p>
    <w:p w:rsidR="002A0A24" w:rsidRPr="000431FE" w:rsidRDefault="002A0A24" w:rsidP="000E104A">
      <w:pPr>
        <w:pStyle w:val="SubsectionHead"/>
      </w:pPr>
      <w:r w:rsidRPr="000431FE">
        <w:t>Exhaustive statement</w:t>
      </w:r>
    </w:p>
    <w:p w:rsidR="002A0A24" w:rsidRPr="000431FE" w:rsidRDefault="002A0A24" w:rsidP="000E104A">
      <w:pPr>
        <w:pStyle w:val="subsection"/>
      </w:pPr>
      <w:r w:rsidRPr="000431FE">
        <w:tab/>
        <w:t>(7)</w:t>
      </w:r>
      <w:r w:rsidRPr="000431FE">
        <w:tab/>
        <w:t>This section is taken to be an exhaustive statement of the requirements of the natural justice hearing rule in relation to:</w:t>
      </w:r>
    </w:p>
    <w:p w:rsidR="002A0A24" w:rsidRPr="000431FE" w:rsidRDefault="002A0A24" w:rsidP="000E104A">
      <w:pPr>
        <w:pStyle w:val="paragraph"/>
      </w:pPr>
      <w:r w:rsidRPr="000431FE">
        <w:tab/>
        <w:t>(a)</w:t>
      </w:r>
      <w:r w:rsidRPr="000431FE">
        <w:tab/>
        <w:t>the Minister’s decision whether to make a declaration under section</w:t>
      </w:r>
      <w:r w:rsidR="000431FE">
        <w:t> </w:t>
      </w:r>
      <w:r w:rsidR="007C28CF" w:rsidRPr="000431FE">
        <w:t>6</w:t>
      </w:r>
      <w:r w:rsidRPr="000431FE">
        <w:t>; and</w:t>
      </w:r>
    </w:p>
    <w:p w:rsidR="002A0A24" w:rsidRPr="000431FE" w:rsidRDefault="002A0A24" w:rsidP="000E104A">
      <w:pPr>
        <w:pStyle w:val="paragraph"/>
      </w:pPr>
      <w:r w:rsidRPr="000431FE">
        <w:tab/>
        <w:t>(b)</w:t>
      </w:r>
      <w:r w:rsidRPr="000431FE">
        <w:tab/>
        <w:t>the Minister’s decision whether to approve land, or a specified part of land, under section</w:t>
      </w:r>
      <w:r w:rsidR="000431FE">
        <w:t> </w:t>
      </w:r>
      <w:r w:rsidR="007C28CF" w:rsidRPr="000431FE">
        <w:t>9</w:t>
      </w:r>
      <w:r w:rsidRPr="000431FE">
        <w:t>.</w:t>
      </w:r>
    </w:p>
    <w:p w:rsidR="002A0A24" w:rsidRPr="000431FE" w:rsidRDefault="002A0A24" w:rsidP="004027AB">
      <w:pPr>
        <w:pStyle w:val="ActHead2"/>
        <w:pageBreakBefore/>
      </w:pPr>
      <w:bookmarkStart w:id="18" w:name="_Toc396377555"/>
      <w:r w:rsidRPr="000431FE">
        <w:rPr>
          <w:rStyle w:val="CharPartNo"/>
        </w:rPr>
        <w:lastRenderedPageBreak/>
        <w:t>Part</w:t>
      </w:r>
      <w:r w:rsidR="000431FE" w:rsidRPr="000431FE">
        <w:rPr>
          <w:rStyle w:val="CharPartNo"/>
        </w:rPr>
        <w:t> </w:t>
      </w:r>
      <w:r w:rsidRPr="000431FE">
        <w:rPr>
          <w:rStyle w:val="CharPartNo"/>
        </w:rPr>
        <w:t>3</w:t>
      </w:r>
      <w:r w:rsidRPr="000431FE">
        <w:t>—</w:t>
      </w:r>
      <w:r w:rsidRPr="000431FE">
        <w:rPr>
          <w:rStyle w:val="CharPartText"/>
        </w:rPr>
        <w:t>Selecting the site for a facility</w:t>
      </w:r>
      <w:bookmarkEnd w:id="18"/>
    </w:p>
    <w:p w:rsidR="002A0A24" w:rsidRPr="000431FE" w:rsidRDefault="002A0A24" w:rsidP="000E104A">
      <w:pPr>
        <w:pStyle w:val="Header"/>
      </w:pPr>
      <w:r w:rsidRPr="000431FE">
        <w:rPr>
          <w:rStyle w:val="CharDivNo"/>
        </w:rPr>
        <w:t xml:space="preserve"> </w:t>
      </w:r>
      <w:r w:rsidRPr="000431FE">
        <w:rPr>
          <w:rStyle w:val="CharDivText"/>
        </w:rPr>
        <w:t xml:space="preserve"> </w:t>
      </w:r>
    </w:p>
    <w:p w:rsidR="002A0A24" w:rsidRPr="000431FE" w:rsidRDefault="007C28CF" w:rsidP="000E104A">
      <w:pPr>
        <w:pStyle w:val="ActHead5"/>
      </w:pPr>
      <w:bookmarkStart w:id="19" w:name="_Toc396377556"/>
      <w:r w:rsidRPr="000431FE">
        <w:rPr>
          <w:rStyle w:val="CharSectno"/>
        </w:rPr>
        <w:t>11</w:t>
      </w:r>
      <w:r w:rsidR="002A0A24" w:rsidRPr="000431FE">
        <w:t xml:space="preserve">  Authority to conduct activities</w:t>
      </w:r>
      <w:bookmarkEnd w:id="19"/>
    </w:p>
    <w:p w:rsidR="002A0A24" w:rsidRPr="000431FE" w:rsidRDefault="002A0A24" w:rsidP="000E104A">
      <w:pPr>
        <w:pStyle w:val="subsection"/>
      </w:pPr>
      <w:r w:rsidRPr="000431FE">
        <w:tab/>
        <w:t>(1)</w:t>
      </w:r>
      <w:r w:rsidRPr="000431FE">
        <w:tab/>
        <w:t>This section applies to:</w:t>
      </w:r>
    </w:p>
    <w:p w:rsidR="002A0A24" w:rsidRPr="000431FE" w:rsidRDefault="002A0A24" w:rsidP="000E104A">
      <w:pPr>
        <w:pStyle w:val="paragraph"/>
      </w:pPr>
      <w:r w:rsidRPr="000431FE">
        <w:tab/>
        <w:t>(a)</w:t>
      </w:r>
      <w:r w:rsidRPr="000431FE">
        <w:tab/>
        <w:t>the Commonwealth; and</w:t>
      </w:r>
    </w:p>
    <w:p w:rsidR="002A0A24" w:rsidRPr="000431FE" w:rsidRDefault="002A0A24" w:rsidP="000E104A">
      <w:pPr>
        <w:pStyle w:val="paragraph"/>
      </w:pPr>
      <w:r w:rsidRPr="000431FE">
        <w:tab/>
        <w:t>(b)</w:t>
      </w:r>
      <w:r w:rsidRPr="000431FE">
        <w:tab/>
        <w:t>a Commonwealth entity; and</w:t>
      </w:r>
    </w:p>
    <w:p w:rsidR="002A0A24" w:rsidRPr="000431FE" w:rsidRDefault="002A0A24" w:rsidP="000E104A">
      <w:pPr>
        <w:pStyle w:val="paragraph"/>
      </w:pPr>
      <w:r w:rsidRPr="000431FE">
        <w:tab/>
        <w:t>(c)</w:t>
      </w:r>
      <w:r w:rsidRPr="000431FE">
        <w:tab/>
        <w:t>a Commonwealth contractor; and</w:t>
      </w:r>
    </w:p>
    <w:p w:rsidR="002A0A24" w:rsidRPr="000431FE" w:rsidRDefault="002A0A24" w:rsidP="000E104A">
      <w:pPr>
        <w:pStyle w:val="paragraph"/>
      </w:pPr>
      <w:r w:rsidRPr="000431FE">
        <w:tab/>
        <w:t>(d)</w:t>
      </w:r>
      <w:r w:rsidRPr="000431FE">
        <w:tab/>
        <w:t xml:space="preserve">an employee or agent of a person mentioned in </w:t>
      </w:r>
      <w:r w:rsidR="000431FE">
        <w:t>paragraph (</w:t>
      </w:r>
      <w:r w:rsidRPr="000431FE">
        <w:t>a), (b) or (c).</w:t>
      </w:r>
    </w:p>
    <w:p w:rsidR="002A0A24" w:rsidRPr="000431FE" w:rsidRDefault="002A0A24" w:rsidP="000E104A">
      <w:pPr>
        <w:pStyle w:val="subsection"/>
      </w:pPr>
      <w:r w:rsidRPr="000431FE">
        <w:tab/>
        <w:t>(2)</w:t>
      </w:r>
      <w:r w:rsidRPr="000431FE">
        <w:tab/>
        <w:t>A person to whom this section applies may, in a State or Territory, do anything necessary for or incidental to the purposes of selecting a site on which to construct and operate a facility.</w:t>
      </w:r>
    </w:p>
    <w:p w:rsidR="002A0A24" w:rsidRPr="000431FE" w:rsidRDefault="002A0A24" w:rsidP="000E104A">
      <w:pPr>
        <w:pStyle w:val="subsection"/>
      </w:pPr>
      <w:r w:rsidRPr="000431FE">
        <w:tab/>
        <w:t>(3)</w:t>
      </w:r>
      <w:r w:rsidRPr="000431FE">
        <w:tab/>
        <w:t xml:space="preserve">Without limiting </w:t>
      </w:r>
      <w:r w:rsidR="000431FE">
        <w:t>subsection (</w:t>
      </w:r>
      <w:r w:rsidRPr="000431FE">
        <w:t xml:space="preserve">2), the person may do any or all of the following under that </w:t>
      </w:r>
      <w:r w:rsidR="000431FE">
        <w:t>subsection (</w:t>
      </w:r>
      <w:r w:rsidRPr="000431FE">
        <w:t>whether or not on a site):</w:t>
      </w:r>
    </w:p>
    <w:p w:rsidR="002A0A24" w:rsidRPr="000431FE" w:rsidRDefault="002A0A24" w:rsidP="000E104A">
      <w:pPr>
        <w:pStyle w:val="paragraph"/>
      </w:pPr>
      <w:r w:rsidRPr="000431FE">
        <w:tab/>
        <w:t>(a)</w:t>
      </w:r>
      <w:r w:rsidRPr="000431FE">
        <w:tab/>
        <w:t>gain access to and enter land and drive vehicles or fly aircraft to and from it;</w:t>
      </w:r>
    </w:p>
    <w:p w:rsidR="002A0A24" w:rsidRPr="000431FE" w:rsidRDefault="002A0A24" w:rsidP="000E104A">
      <w:pPr>
        <w:pStyle w:val="paragraph"/>
      </w:pPr>
      <w:r w:rsidRPr="000431FE">
        <w:tab/>
        <w:t>(b)</w:t>
      </w:r>
      <w:r w:rsidRPr="000431FE">
        <w:tab/>
        <w:t>in order to drive vehicles to and from land—use existing roads or construct roads on, or grade, land;</w:t>
      </w:r>
    </w:p>
    <w:p w:rsidR="002A0A24" w:rsidRPr="000431FE" w:rsidRDefault="002A0A24" w:rsidP="000E104A">
      <w:pPr>
        <w:pStyle w:val="paragraph"/>
      </w:pPr>
      <w:r w:rsidRPr="000431FE">
        <w:tab/>
        <w:t>(c)</w:t>
      </w:r>
      <w:r w:rsidRPr="000431FE">
        <w:tab/>
        <w:t>construct or rehabilitate bores;</w:t>
      </w:r>
    </w:p>
    <w:p w:rsidR="002A0A24" w:rsidRPr="000431FE" w:rsidRDefault="002A0A24" w:rsidP="000E104A">
      <w:pPr>
        <w:pStyle w:val="paragraph"/>
      </w:pPr>
      <w:r w:rsidRPr="000431FE">
        <w:tab/>
        <w:t>(d)</w:t>
      </w:r>
      <w:r w:rsidRPr="000431FE">
        <w:tab/>
        <w:t>operate drilling equipment;</w:t>
      </w:r>
    </w:p>
    <w:p w:rsidR="002A0A24" w:rsidRPr="000431FE" w:rsidRDefault="002A0A24" w:rsidP="000E104A">
      <w:pPr>
        <w:pStyle w:val="paragraph"/>
      </w:pPr>
      <w:r w:rsidRPr="000431FE">
        <w:tab/>
        <w:t>(e)</w:t>
      </w:r>
      <w:r w:rsidRPr="000431FE">
        <w:tab/>
        <w:t>extract water;</w:t>
      </w:r>
    </w:p>
    <w:p w:rsidR="002A0A24" w:rsidRPr="000431FE" w:rsidRDefault="002A0A24" w:rsidP="000E104A">
      <w:pPr>
        <w:pStyle w:val="paragraph"/>
      </w:pPr>
      <w:r w:rsidRPr="000431FE">
        <w:tab/>
        <w:t>(f)</w:t>
      </w:r>
      <w:r w:rsidRPr="000431FE">
        <w:tab/>
        <w:t>collect samples of flora and fauna;</w:t>
      </w:r>
    </w:p>
    <w:p w:rsidR="002A0A24" w:rsidRPr="000431FE" w:rsidRDefault="002A0A24" w:rsidP="000E104A">
      <w:pPr>
        <w:pStyle w:val="paragraph"/>
      </w:pPr>
      <w:r w:rsidRPr="000431FE">
        <w:tab/>
        <w:t>(g)</w:t>
      </w:r>
      <w:r w:rsidRPr="000431FE">
        <w:tab/>
        <w:t>place monitoring equipment (including meteorological and hydrological measuring equipment);</w:t>
      </w:r>
    </w:p>
    <w:p w:rsidR="002A0A24" w:rsidRPr="000431FE" w:rsidRDefault="002A0A24" w:rsidP="000E104A">
      <w:pPr>
        <w:pStyle w:val="paragraph"/>
      </w:pPr>
      <w:r w:rsidRPr="000431FE">
        <w:tab/>
        <w:t>(h)</w:t>
      </w:r>
      <w:r w:rsidRPr="000431FE">
        <w:tab/>
        <w:t>build structures to protect bores, monitoring equipment or other things;</w:t>
      </w:r>
    </w:p>
    <w:p w:rsidR="002A0A24" w:rsidRPr="000431FE" w:rsidRDefault="002A0A24" w:rsidP="000E104A">
      <w:pPr>
        <w:pStyle w:val="paragraph"/>
      </w:pPr>
      <w:r w:rsidRPr="000431FE">
        <w:tab/>
        <w:t>(i)</w:t>
      </w:r>
      <w:r w:rsidRPr="000431FE">
        <w:tab/>
        <w:t>move or extract sand, gravel, soil, mineral and rock samples;</w:t>
      </w:r>
    </w:p>
    <w:p w:rsidR="002A0A24" w:rsidRPr="000431FE" w:rsidRDefault="002A0A24" w:rsidP="000E104A">
      <w:pPr>
        <w:pStyle w:val="paragraph"/>
      </w:pPr>
      <w:r w:rsidRPr="000431FE">
        <w:tab/>
        <w:t>(j)</w:t>
      </w:r>
      <w:r w:rsidRPr="000431FE">
        <w:tab/>
        <w:t>conduct seismic or geological investigations;</w:t>
      </w:r>
    </w:p>
    <w:p w:rsidR="002A0A24" w:rsidRPr="000431FE" w:rsidRDefault="002A0A24" w:rsidP="000E104A">
      <w:pPr>
        <w:pStyle w:val="paragraph"/>
      </w:pPr>
      <w:r w:rsidRPr="000431FE">
        <w:tab/>
        <w:t>(k)</w:t>
      </w:r>
      <w:r w:rsidRPr="000431FE">
        <w:tab/>
        <w:t>conduct archaeological or heritage investigations;</w:t>
      </w:r>
    </w:p>
    <w:p w:rsidR="002A0A24" w:rsidRPr="000431FE" w:rsidRDefault="002A0A24" w:rsidP="000E104A">
      <w:pPr>
        <w:pStyle w:val="paragraph"/>
      </w:pPr>
      <w:r w:rsidRPr="000431FE">
        <w:tab/>
        <w:t>(l)</w:t>
      </w:r>
      <w:r w:rsidRPr="000431FE">
        <w:tab/>
        <w:t>clear vegetation.</w:t>
      </w:r>
    </w:p>
    <w:p w:rsidR="002A0A24" w:rsidRPr="000431FE" w:rsidRDefault="002A0A24" w:rsidP="000E104A">
      <w:pPr>
        <w:pStyle w:val="subsection"/>
      </w:pPr>
      <w:r w:rsidRPr="000431FE">
        <w:tab/>
        <w:t>(4)</w:t>
      </w:r>
      <w:r w:rsidRPr="000431FE">
        <w:tab/>
        <w:t>A person doing a thing under this Part must:</w:t>
      </w:r>
    </w:p>
    <w:p w:rsidR="002A0A24" w:rsidRPr="000431FE" w:rsidRDefault="002A0A24" w:rsidP="000E104A">
      <w:pPr>
        <w:pStyle w:val="paragraph"/>
      </w:pPr>
      <w:r w:rsidRPr="000431FE">
        <w:lastRenderedPageBreak/>
        <w:tab/>
        <w:t>(a)</w:t>
      </w:r>
      <w:r w:rsidRPr="000431FE">
        <w:tab/>
        <w:t>take all reasonable steps to ensure that the doing of the thing causes as little detriment and inconvenience, and does as little damage, as is practicable to the land and to anything on, or growing or living on, the land; and</w:t>
      </w:r>
    </w:p>
    <w:p w:rsidR="002A0A24" w:rsidRPr="000431FE" w:rsidRDefault="002A0A24" w:rsidP="000E104A">
      <w:pPr>
        <w:pStyle w:val="paragraph"/>
      </w:pPr>
      <w:r w:rsidRPr="000431FE">
        <w:tab/>
        <w:t>(b)</w:t>
      </w:r>
      <w:r w:rsidRPr="000431FE">
        <w:tab/>
        <w:t>remain on the land only for such period as is reasonably necessary; and</w:t>
      </w:r>
    </w:p>
    <w:p w:rsidR="002A0A24" w:rsidRPr="000431FE" w:rsidRDefault="002A0A24" w:rsidP="000E104A">
      <w:pPr>
        <w:pStyle w:val="paragraph"/>
      </w:pPr>
      <w:r w:rsidRPr="000431FE">
        <w:tab/>
        <w:t>(c)</w:t>
      </w:r>
      <w:r w:rsidRPr="000431FE">
        <w:tab/>
        <w:t>leave the land, as nearly as practicable, in the condition in which it was immediately before the thing was done.</w:t>
      </w:r>
    </w:p>
    <w:p w:rsidR="002A0A24" w:rsidRPr="000431FE" w:rsidRDefault="007C28CF" w:rsidP="000E104A">
      <w:pPr>
        <w:pStyle w:val="ActHead5"/>
      </w:pPr>
      <w:bookmarkStart w:id="20" w:name="_Toc396377557"/>
      <w:r w:rsidRPr="000431FE">
        <w:rPr>
          <w:rStyle w:val="CharSectno"/>
        </w:rPr>
        <w:t>12</w:t>
      </w:r>
      <w:r w:rsidR="002A0A24" w:rsidRPr="000431FE">
        <w:t xml:space="preserve">  Application of State and Territory laws</w:t>
      </w:r>
      <w:bookmarkEnd w:id="20"/>
    </w:p>
    <w:p w:rsidR="002A0A24" w:rsidRPr="000431FE" w:rsidRDefault="002A0A24" w:rsidP="000E104A">
      <w:pPr>
        <w:pStyle w:val="subsection"/>
      </w:pPr>
      <w:r w:rsidRPr="000431FE">
        <w:tab/>
        <w:t>(1)</w:t>
      </w:r>
      <w:r w:rsidRPr="000431FE">
        <w:tab/>
        <w:t>A law, or a provision of a law, of a State or Territory (whether written or unwritten), so far as it relates to:</w:t>
      </w:r>
    </w:p>
    <w:p w:rsidR="002A0A24" w:rsidRPr="000431FE" w:rsidRDefault="002A0A24" w:rsidP="000E104A">
      <w:pPr>
        <w:pStyle w:val="paragraph"/>
      </w:pPr>
      <w:r w:rsidRPr="000431FE">
        <w:tab/>
        <w:t>(a)</w:t>
      </w:r>
      <w:r w:rsidRPr="000431FE">
        <w:tab/>
        <w:t>the use or proposed use of land or premises; or</w:t>
      </w:r>
    </w:p>
    <w:p w:rsidR="002A0A24" w:rsidRPr="000431FE" w:rsidRDefault="002A0A24" w:rsidP="000E104A">
      <w:pPr>
        <w:pStyle w:val="paragraph"/>
      </w:pPr>
      <w:r w:rsidRPr="000431FE">
        <w:tab/>
        <w:t>(b)</w:t>
      </w:r>
      <w:r w:rsidRPr="000431FE">
        <w:tab/>
        <w:t>the environmental consequences of the use of land or premises; or</w:t>
      </w:r>
    </w:p>
    <w:p w:rsidR="002A0A24" w:rsidRPr="000431FE" w:rsidRDefault="002A0A24" w:rsidP="000E104A">
      <w:pPr>
        <w:pStyle w:val="paragraph"/>
      </w:pPr>
      <w:r w:rsidRPr="000431FE">
        <w:tab/>
        <w:t>(c)</w:t>
      </w:r>
      <w:r w:rsidRPr="000431FE">
        <w:tab/>
        <w:t>the archaeological or heritage values of land, premises or objects (including the significance of land, premises or objects in the traditions of Indigenous people); or</w:t>
      </w:r>
    </w:p>
    <w:p w:rsidR="002A0A24" w:rsidRPr="000431FE" w:rsidRDefault="002A0A24" w:rsidP="000E104A">
      <w:pPr>
        <w:pStyle w:val="paragraph"/>
      </w:pPr>
      <w:r w:rsidRPr="000431FE">
        <w:tab/>
        <w:t>(d)</w:t>
      </w:r>
      <w:r w:rsidRPr="000431FE">
        <w:tab/>
        <w:t>controlled material, radioactive material or dangerous goods; or</w:t>
      </w:r>
    </w:p>
    <w:p w:rsidR="002A0A24" w:rsidRPr="000431FE" w:rsidRDefault="002A0A24" w:rsidP="000E104A">
      <w:pPr>
        <w:pStyle w:val="paragraph"/>
      </w:pPr>
      <w:r w:rsidRPr="000431FE">
        <w:tab/>
        <w:t>(e)</w:t>
      </w:r>
      <w:r w:rsidRPr="000431FE">
        <w:tab/>
        <w:t>licensing (however described) in relation to:</w:t>
      </w:r>
    </w:p>
    <w:p w:rsidR="002A0A24" w:rsidRPr="000431FE" w:rsidRDefault="002A0A24" w:rsidP="000E104A">
      <w:pPr>
        <w:pStyle w:val="paragraphsub"/>
      </w:pPr>
      <w:r w:rsidRPr="000431FE">
        <w:tab/>
        <w:t>(i)</w:t>
      </w:r>
      <w:r w:rsidRPr="000431FE">
        <w:tab/>
        <w:t>employment; or</w:t>
      </w:r>
    </w:p>
    <w:p w:rsidR="002A0A24" w:rsidRPr="000431FE" w:rsidRDefault="002A0A24" w:rsidP="000E104A">
      <w:pPr>
        <w:pStyle w:val="paragraphsub"/>
      </w:pPr>
      <w:r w:rsidRPr="000431FE">
        <w:tab/>
        <w:t>(ii)</w:t>
      </w:r>
      <w:r w:rsidRPr="000431FE">
        <w:tab/>
        <w:t>carrying on a particular kind of business or undertaking; or</w:t>
      </w:r>
    </w:p>
    <w:p w:rsidR="002A0A24" w:rsidRPr="000431FE" w:rsidRDefault="002A0A24" w:rsidP="000E104A">
      <w:pPr>
        <w:pStyle w:val="paragraphsub"/>
      </w:pPr>
      <w:r w:rsidRPr="000431FE">
        <w:tab/>
        <w:t>(iii)</w:t>
      </w:r>
      <w:r w:rsidRPr="000431FE">
        <w:tab/>
        <w:t>conducting a particular kind of operation or activity;</w:t>
      </w:r>
    </w:p>
    <w:p w:rsidR="002A0A24" w:rsidRPr="000431FE" w:rsidRDefault="002A0A24" w:rsidP="000E104A">
      <w:pPr>
        <w:pStyle w:val="subsection2"/>
      </w:pPr>
      <w:r w:rsidRPr="000431FE">
        <w:t>has no effect to the extent that it would, apart from this section, regulate, hinder or prevent the doing of a thing authorised by section</w:t>
      </w:r>
      <w:r w:rsidR="000431FE">
        <w:t> </w:t>
      </w:r>
      <w:r w:rsidR="007C28CF" w:rsidRPr="000431FE">
        <w:t>11</w:t>
      </w:r>
      <w:r w:rsidRPr="000431FE">
        <w:t>.</w:t>
      </w:r>
    </w:p>
    <w:p w:rsidR="002A0A24" w:rsidRPr="000431FE" w:rsidRDefault="002A0A24" w:rsidP="000E104A">
      <w:pPr>
        <w:pStyle w:val="subsection"/>
      </w:pPr>
      <w:r w:rsidRPr="000431FE">
        <w:tab/>
        <w:t>(2)</w:t>
      </w:r>
      <w:r w:rsidRPr="000431FE">
        <w:tab/>
        <w:t>The regulations may prescribe a law, or a provision of a law, of a State or Territory for the purposes of this subsection. The prescribed law or provision has no effect to the extent that it would, apart from this subsection, regulate, hinder or prevent the doing of a thing authorised by section</w:t>
      </w:r>
      <w:r w:rsidR="000431FE">
        <w:t> </w:t>
      </w:r>
      <w:r w:rsidR="007C28CF" w:rsidRPr="000431FE">
        <w:t>11</w:t>
      </w:r>
      <w:r w:rsidRPr="000431FE">
        <w:t>.</w:t>
      </w:r>
    </w:p>
    <w:p w:rsidR="002A0A24" w:rsidRPr="000431FE" w:rsidRDefault="002A0A24" w:rsidP="000E104A">
      <w:pPr>
        <w:pStyle w:val="subsection"/>
      </w:pPr>
      <w:r w:rsidRPr="000431FE">
        <w:lastRenderedPageBreak/>
        <w:tab/>
        <w:t>(3)</w:t>
      </w:r>
      <w:r w:rsidRPr="000431FE">
        <w:tab/>
        <w:t xml:space="preserve">Regulations made for the purposes of </w:t>
      </w:r>
      <w:r w:rsidR="000431FE">
        <w:t>subsection (</w:t>
      </w:r>
      <w:r w:rsidRPr="000431FE">
        <w:t xml:space="preserve">2) may prescribe a law, or a provision of a law, whether or not it is a law or a provision of a kind described in </w:t>
      </w:r>
      <w:r w:rsidR="000431FE">
        <w:t>subsection (</w:t>
      </w:r>
      <w:r w:rsidRPr="000431FE">
        <w:t>1).</w:t>
      </w:r>
    </w:p>
    <w:p w:rsidR="002A0A24" w:rsidRPr="000431FE" w:rsidRDefault="002A0A24" w:rsidP="000E104A">
      <w:pPr>
        <w:pStyle w:val="subsection"/>
      </w:pPr>
      <w:r w:rsidRPr="000431FE">
        <w:tab/>
        <w:t>(4)</w:t>
      </w:r>
      <w:r w:rsidRPr="000431FE">
        <w:tab/>
        <w:t>The regulations may prescribe a law, or a provision of a law, of a State or Territory for the purposes of this subsection. The prescribed law or provision has effect despite anything else in this section.</w:t>
      </w:r>
    </w:p>
    <w:p w:rsidR="002A0A24" w:rsidRPr="000431FE" w:rsidRDefault="007C28CF" w:rsidP="000E104A">
      <w:pPr>
        <w:pStyle w:val="ActHead5"/>
      </w:pPr>
      <w:bookmarkStart w:id="21" w:name="_Toc396377558"/>
      <w:r w:rsidRPr="000431FE">
        <w:rPr>
          <w:rStyle w:val="CharSectno"/>
        </w:rPr>
        <w:t>13</w:t>
      </w:r>
      <w:r w:rsidR="002A0A24" w:rsidRPr="000431FE">
        <w:t xml:space="preserve">  Application of Commonwealth laws</w:t>
      </w:r>
      <w:bookmarkEnd w:id="21"/>
    </w:p>
    <w:p w:rsidR="002A0A24" w:rsidRPr="000431FE" w:rsidRDefault="002A0A24" w:rsidP="000E104A">
      <w:pPr>
        <w:pStyle w:val="subsection"/>
      </w:pPr>
      <w:r w:rsidRPr="000431FE">
        <w:tab/>
        <w:t>(1)</w:t>
      </w:r>
      <w:r w:rsidRPr="000431FE">
        <w:tab/>
        <w:t>The following laws have no effect to the extent that they would, apart from this section, regulate, hinder or prevent the doing of a thing authorised by section</w:t>
      </w:r>
      <w:r w:rsidR="000431FE">
        <w:t> </w:t>
      </w:r>
      <w:r w:rsidR="007C28CF" w:rsidRPr="000431FE">
        <w:t>11</w:t>
      </w:r>
      <w:r w:rsidRPr="000431FE">
        <w:t>:</w:t>
      </w:r>
    </w:p>
    <w:p w:rsidR="002A0A24" w:rsidRPr="000431FE" w:rsidRDefault="002A0A24" w:rsidP="000E104A">
      <w:pPr>
        <w:pStyle w:val="paragraph"/>
      </w:pPr>
      <w:r w:rsidRPr="000431FE">
        <w:tab/>
        <w:t>(a)</w:t>
      </w:r>
      <w:r w:rsidRPr="000431FE">
        <w:tab/>
        <w:t xml:space="preserve">the </w:t>
      </w:r>
      <w:r w:rsidRPr="000431FE">
        <w:rPr>
          <w:i/>
        </w:rPr>
        <w:t>Aboriginal and Torres Strait Islander Heritage Protection Act 1984</w:t>
      </w:r>
      <w:r w:rsidRPr="000431FE">
        <w:t>;</w:t>
      </w:r>
    </w:p>
    <w:p w:rsidR="002A0A24" w:rsidRPr="000431FE" w:rsidRDefault="002A0A24" w:rsidP="000E104A">
      <w:pPr>
        <w:pStyle w:val="paragraph"/>
      </w:pPr>
      <w:r w:rsidRPr="000431FE">
        <w:tab/>
        <w:t>(b)</w:t>
      </w:r>
      <w:r w:rsidRPr="000431FE">
        <w:tab/>
        <w:t xml:space="preserve">the </w:t>
      </w:r>
      <w:r w:rsidRPr="000431FE">
        <w:rPr>
          <w:i/>
        </w:rPr>
        <w:t>Environment Protection and Biodiversity Conservation Act 1999</w:t>
      </w:r>
      <w:r w:rsidRPr="000431FE">
        <w:t>.</w:t>
      </w:r>
    </w:p>
    <w:p w:rsidR="002A0A24" w:rsidRPr="000431FE" w:rsidRDefault="002A0A24" w:rsidP="000E104A">
      <w:pPr>
        <w:pStyle w:val="subsection"/>
      </w:pPr>
      <w:r w:rsidRPr="000431FE">
        <w:tab/>
        <w:t>(2)</w:t>
      </w:r>
      <w:r w:rsidRPr="000431FE">
        <w:tab/>
        <w:t>The regulations may prescribe another law, or a provision of another law, of the Commonwealth for the purposes of this subsection. The prescribed law or provision has no effect to the extent that it would, apart from this subsection, regulate, hinder or prevent the doing of a thing authorised by section</w:t>
      </w:r>
      <w:r w:rsidR="000431FE">
        <w:t> </w:t>
      </w:r>
      <w:r w:rsidR="007C28CF" w:rsidRPr="000431FE">
        <w:t>11</w:t>
      </w:r>
      <w:r w:rsidRPr="000431FE">
        <w:t>.</w:t>
      </w:r>
    </w:p>
    <w:p w:rsidR="002A0A24" w:rsidRPr="000431FE" w:rsidRDefault="002A0A24" w:rsidP="004027AB">
      <w:pPr>
        <w:pStyle w:val="ActHead2"/>
        <w:pageBreakBefore/>
      </w:pPr>
      <w:bookmarkStart w:id="22" w:name="_Toc396377559"/>
      <w:r w:rsidRPr="000431FE">
        <w:rPr>
          <w:rStyle w:val="CharPartNo"/>
        </w:rPr>
        <w:lastRenderedPageBreak/>
        <w:t>Part</w:t>
      </w:r>
      <w:r w:rsidR="000431FE" w:rsidRPr="000431FE">
        <w:rPr>
          <w:rStyle w:val="CharPartNo"/>
        </w:rPr>
        <w:t> </w:t>
      </w:r>
      <w:r w:rsidRPr="000431FE">
        <w:rPr>
          <w:rStyle w:val="CharPartNo"/>
        </w:rPr>
        <w:t>4</w:t>
      </w:r>
      <w:r w:rsidRPr="000431FE">
        <w:t>—</w:t>
      </w:r>
      <w:r w:rsidRPr="000431FE">
        <w:rPr>
          <w:rStyle w:val="CharPartText"/>
        </w:rPr>
        <w:t>Acquisition or extinguishment of rights and interests</w:t>
      </w:r>
      <w:bookmarkEnd w:id="22"/>
    </w:p>
    <w:p w:rsidR="002A0A24" w:rsidRPr="000431FE" w:rsidRDefault="002A0A24" w:rsidP="000E104A">
      <w:pPr>
        <w:pStyle w:val="ActHead3"/>
      </w:pPr>
      <w:bookmarkStart w:id="23" w:name="_Toc396377560"/>
      <w:r w:rsidRPr="000431FE">
        <w:rPr>
          <w:rStyle w:val="CharDivNo"/>
        </w:rPr>
        <w:t>Division</w:t>
      </w:r>
      <w:r w:rsidR="000431FE" w:rsidRPr="000431FE">
        <w:rPr>
          <w:rStyle w:val="CharDivNo"/>
        </w:rPr>
        <w:t> </w:t>
      </w:r>
      <w:r w:rsidRPr="000431FE">
        <w:rPr>
          <w:rStyle w:val="CharDivNo"/>
        </w:rPr>
        <w:t>1</w:t>
      </w:r>
      <w:r w:rsidRPr="000431FE">
        <w:t>—</w:t>
      </w:r>
      <w:r w:rsidRPr="000431FE">
        <w:rPr>
          <w:rStyle w:val="CharDivText"/>
        </w:rPr>
        <w:t>Minister may declare a site as the site for a facility</w:t>
      </w:r>
      <w:bookmarkEnd w:id="23"/>
    </w:p>
    <w:p w:rsidR="002A0A24" w:rsidRPr="000431FE" w:rsidRDefault="007C28CF" w:rsidP="000E104A">
      <w:pPr>
        <w:pStyle w:val="ActHead5"/>
      </w:pPr>
      <w:bookmarkStart w:id="24" w:name="_Toc396377561"/>
      <w:r w:rsidRPr="000431FE">
        <w:rPr>
          <w:rStyle w:val="CharSectno"/>
        </w:rPr>
        <w:t>14</w:t>
      </w:r>
      <w:r w:rsidR="002A0A24" w:rsidRPr="000431FE">
        <w:t xml:space="preserve">  Minister’s declaration of land as selected site or required for road access</w:t>
      </w:r>
      <w:bookmarkEnd w:id="24"/>
    </w:p>
    <w:p w:rsidR="002A0A24" w:rsidRPr="000431FE" w:rsidRDefault="002A0A24" w:rsidP="000E104A">
      <w:pPr>
        <w:pStyle w:val="subsection"/>
      </w:pPr>
      <w:r w:rsidRPr="000431FE">
        <w:tab/>
        <w:t>(1)</w:t>
      </w:r>
      <w:r w:rsidRPr="000431FE">
        <w:tab/>
        <w:t>This section applies if:</w:t>
      </w:r>
    </w:p>
    <w:p w:rsidR="002A0A24" w:rsidRPr="000431FE" w:rsidRDefault="002A0A24" w:rsidP="000E104A">
      <w:pPr>
        <w:pStyle w:val="paragraph"/>
      </w:pPr>
      <w:r w:rsidRPr="000431FE">
        <w:tab/>
        <w:t>(a)</w:t>
      </w:r>
      <w:r w:rsidRPr="000431FE">
        <w:tab/>
        <w:t>land has been nominated as a site under section</w:t>
      </w:r>
      <w:r w:rsidR="000431FE">
        <w:t> </w:t>
      </w:r>
      <w:r w:rsidR="007C28CF" w:rsidRPr="000431FE">
        <w:t>5</w:t>
      </w:r>
      <w:r w:rsidRPr="000431FE">
        <w:t xml:space="preserve"> or </w:t>
      </w:r>
      <w:r w:rsidR="007C28CF" w:rsidRPr="000431FE">
        <w:t>7</w:t>
      </w:r>
      <w:r w:rsidRPr="000431FE">
        <w:t>; and</w:t>
      </w:r>
    </w:p>
    <w:p w:rsidR="002A0A24" w:rsidRPr="000431FE" w:rsidRDefault="002A0A24" w:rsidP="000E104A">
      <w:pPr>
        <w:pStyle w:val="paragraph"/>
      </w:pPr>
      <w:r w:rsidRPr="000431FE">
        <w:tab/>
        <w:t>(b)</w:t>
      </w:r>
      <w:r w:rsidRPr="000431FE">
        <w:tab/>
        <w:t>the Minister has approved the nominated land, or a specified part of the nominated land, as a site under section</w:t>
      </w:r>
      <w:r w:rsidR="000431FE">
        <w:t> </w:t>
      </w:r>
      <w:r w:rsidR="007C28CF" w:rsidRPr="000431FE">
        <w:t>9</w:t>
      </w:r>
      <w:r w:rsidRPr="000431FE">
        <w:t>.</w:t>
      </w:r>
    </w:p>
    <w:p w:rsidR="002A0A24" w:rsidRPr="000431FE" w:rsidRDefault="002A0A24" w:rsidP="000E104A">
      <w:pPr>
        <w:pStyle w:val="subsection"/>
      </w:pPr>
      <w:r w:rsidRPr="000431FE">
        <w:tab/>
        <w:t>(2)</w:t>
      </w:r>
      <w:r w:rsidRPr="000431FE">
        <w:tab/>
        <w:t>Subject to section</w:t>
      </w:r>
      <w:r w:rsidR="000431FE">
        <w:t> </w:t>
      </w:r>
      <w:r w:rsidR="007C28CF" w:rsidRPr="000431FE">
        <w:t>18</w:t>
      </w:r>
      <w:r w:rsidRPr="000431FE">
        <w:t>, the Minister may, in his or her absolute discretion, declare in writing that the site approved by the Minister, or a specified part of the site, is selected as the site for a facility. The declaration may specify all or some of the rights or interests in the selected site.</w:t>
      </w:r>
    </w:p>
    <w:p w:rsidR="002A0A24" w:rsidRPr="000431FE" w:rsidRDefault="002A0A24" w:rsidP="000E104A">
      <w:pPr>
        <w:pStyle w:val="subsection"/>
      </w:pPr>
      <w:r w:rsidRPr="000431FE">
        <w:tab/>
        <w:t>(3)</w:t>
      </w:r>
      <w:r w:rsidRPr="000431FE">
        <w:tab/>
        <w:t xml:space="preserve">Despite </w:t>
      </w:r>
      <w:r w:rsidR="000431FE">
        <w:t>subsection (</w:t>
      </w:r>
      <w:r w:rsidRPr="000431FE">
        <w:t>2), the Minister must not, after the general nomination start time, make such a declaration in relation to land nominated as a site under section</w:t>
      </w:r>
      <w:r w:rsidR="000431FE">
        <w:t> </w:t>
      </w:r>
      <w:r w:rsidR="007C28CF" w:rsidRPr="000431FE">
        <w:t>5</w:t>
      </w:r>
      <w:r w:rsidRPr="000431FE">
        <w:t>.</w:t>
      </w:r>
    </w:p>
    <w:p w:rsidR="002A0A24" w:rsidRPr="000431FE" w:rsidRDefault="002A0A24" w:rsidP="000E104A">
      <w:pPr>
        <w:pStyle w:val="subsection"/>
      </w:pPr>
      <w:r w:rsidRPr="000431FE">
        <w:tab/>
        <w:t>(4)</w:t>
      </w:r>
      <w:r w:rsidRPr="000431FE">
        <w:tab/>
        <w:t>Subject to section</w:t>
      </w:r>
      <w:r w:rsidR="000431FE">
        <w:t> </w:t>
      </w:r>
      <w:r w:rsidR="007C28CF" w:rsidRPr="000431FE">
        <w:t>18</w:t>
      </w:r>
      <w:r w:rsidRPr="000431FE">
        <w:t>, the Minister may, in his or her absolute discretion, declare in writing that all or specified rights or interests in land in a State or Territory specified in the declaration are required for providing all</w:t>
      </w:r>
      <w:r w:rsidR="000431FE">
        <w:noBreakHyphen/>
      </w:r>
      <w:r w:rsidRPr="000431FE">
        <w:t>weather road access to the selected site.</w:t>
      </w:r>
    </w:p>
    <w:p w:rsidR="002A0A24" w:rsidRPr="000431FE" w:rsidRDefault="002A0A24" w:rsidP="000E104A">
      <w:pPr>
        <w:pStyle w:val="subsection"/>
      </w:pPr>
      <w:r w:rsidRPr="000431FE">
        <w:tab/>
        <w:t>(5)</w:t>
      </w:r>
      <w:r w:rsidRPr="000431FE">
        <w:tab/>
        <w:t xml:space="preserve">To avoid doubt, rights and interests specified in a declaration under </w:t>
      </w:r>
      <w:r w:rsidR="000431FE">
        <w:t>subsection (</w:t>
      </w:r>
      <w:r w:rsidRPr="000431FE">
        <w:t>2) or (4) may include the following:</w:t>
      </w:r>
    </w:p>
    <w:p w:rsidR="002A0A24" w:rsidRPr="000431FE" w:rsidRDefault="002A0A24" w:rsidP="000E104A">
      <w:pPr>
        <w:pStyle w:val="paragraph"/>
      </w:pPr>
      <w:r w:rsidRPr="000431FE">
        <w:tab/>
        <w:t>(a)</w:t>
      </w:r>
      <w:r w:rsidRPr="000431FE">
        <w:tab/>
        <w:t>rights to minerals (if any);</w:t>
      </w:r>
    </w:p>
    <w:p w:rsidR="002A0A24" w:rsidRPr="000431FE" w:rsidRDefault="002A0A24" w:rsidP="000E104A">
      <w:pPr>
        <w:pStyle w:val="paragraph"/>
      </w:pPr>
      <w:r w:rsidRPr="000431FE">
        <w:tab/>
        <w:t>(b)</w:t>
      </w:r>
      <w:r w:rsidRPr="000431FE">
        <w:tab/>
        <w:t>native title rights and interests (if any);</w:t>
      </w:r>
    </w:p>
    <w:p w:rsidR="002A0A24" w:rsidRPr="000431FE" w:rsidRDefault="002A0A24" w:rsidP="000E104A">
      <w:pPr>
        <w:pStyle w:val="paragraph"/>
      </w:pPr>
      <w:r w:rsidRPr="000431FE">
        <w:tab/>
        <w:t>(c)</w:t>
      </w:r>
      <w:r w:rsidRPr="000431FE">
        <w:tab/>
        <w:t>an interest in the land, being an interest that did not previously exist;</w:t>
      </w:r>
    </w:p>
    <w:p w:rsidR="002A0A24" w:rsidRPr="000431FE" w:rsidRDefault="002A0A24" w:rsidP="000E104A">
      <w:pPr>
        <w:pStyle w:val="paragraph"/>
      </w:pPr>
      <w:r w:rsidRPr="000431FE">
        <w:tab/>
        <w:t>(d)</w:t>
      </w:r>
      <w:r w:rsidRPr="000431FE">
        <w:tab/>
        <w:t>an easement in gross (if any).</w:t>
      </w:r>
    </w:p>
    <w:p w:rsidR="007E5DD3" w:rsidRPr="000431FE" w:rsidRDefault="007E5DD3" w:rsidP="000E104A">
      <w:pPr>
        <w:pStyle w:val="subsection"/>
      </w:pPr>
      <w:r w:rsidRPr="000431FE">
        <w:lastRenderedPageBreak/>
        <w:tab/>
        <w:t>(</w:t>
      </w:r>
      <w:r w:rsidR="004044AD" w:rsidRPr="000431FE">
        <w:t>6</w:t>
      </w:r>
      <w:r w:rsidRPr="000431FE">
        <w:t>)</w:t>
      </w:r>
      <w:r w:rsidRPr="000431FE">
        <w:tab/>
        <w:t>To avoid doubt, this section has effect subject to section</w:t>
      </w:r>
      <w:r w:rsidR="000431FE">
        <w:t> </w:t>
      </w:r>
      <w:r w:rsidRPr="000431FE">
        <w:t xml:space="preserve">9 of the </w:t>
      </w:r>
      <w:r w:rsidRPr="000431FE">
        <w:rPr>
          <w:i/>
        </w:rPr>
        <w:t>Racial Discrimination Act 1975</w:t>
      </w:r>
      <w:r w:rsidRPr="000431FE">
        <w:t>.</w:t>
      </w:r>
    </w:p>
    <w:p w:rsidR="002A0A24" w:rsidRPr="000431FE" w:rsidRDefault="002A0A24" w:rsidP="000E104A">
      <w:pPr>
        <w:pStyle w:val="subsection"/>
      </w:pPr>
      <w:r w:rsidRPr="000431FE">
        <w:tab/>
        <w:t>(</w:t>
      </w:r>
      <w:r w:rsidR="004044AD" w:rsidRPr="000431FE">
        <w:t>7</w:t>
      </w:r>
      <w:r w:rsidRPr="000431FE">
        <w:t>)</w:t>
      </w:r>
      <w:r w:rsidRPr="000431FE">
        <w:tab/>
        <w:t xml:space="preserve">A declaration under </w:t>
      </w:r>
      <w:r w:rsidR="000431FE">
        <w:t>subsection (</w:t>
      </w:r>
      <w:r w:rsidRPr="000431FE">
        <w:t>2) or (4) is not a legislative instrument.</w:t>
      </w:r>
    </w:p>
    <w:p w:rsidR="002A0A24" w:rsidRPr="000431FE" w:rsidRDefault="007C28CF" w:rsidP="000E104A">
      <w:pPr>
        <w:pStyle w:val="ActHead5"/>
      </w:pPr>
      <w:bookmarkStart w:id="25" w:name="_Toc396377562"/>
      <w:r w:rsidRPr="000431FE">
        <w:rPr>
          <w:rStyle w:val="CharSectno"/>
        </w:rPr>
        <w:t>15</w:t>
      </w:r>
      <w:r w:rsidR="002A0A24" w:rsidRPr="000431FE">
        <w:t xml:space="preserve">  Formalities relating to Minister’s declarations</w:t>
      </w:r>
      <w:bookmarkEnd w:id="25"/>
    </w:p>
    <w:p w:rsidR="002A0A24" w:rsidRPr="000431FE" w:rsidRDefault="002A0A24" w:rsidP="000E104A">
      <w:pPr>
        <w:pStyle w:val="subsection"/>
      </w:pPr>
      <w:r w:rsidRPr="000431FE">
        <w:tab/>
        <w:t>(1)</w:t>
      </w:r>
      <w:r w:rsidRPr="000431FE">
        <w:tab/>
        <w:t>A copy of a declaration under subsection</w:t>
      </w:r>
      <w:r w:rsidR="000431FE">
        <w:t> </w:t>
      </w:r>
      <w:r w:rsidR="007C28CF" w:rsidRPr="000431FE">
        <w:t>14</w:t>
      </w:r>
      <w:r w:rsidRPr="000431FE">
        <w:t xml:space="preserve">(2) or (4) must be published in the </w:t>
      </w:r>
      <w:r w:rsidRPr="000431FE">
        <w:rPr>
          <w:i/>
        </w:rPr>
        <w:t>Gazette</w:t>
      </w:r>
      <w:r w:rsidRPr="000431FE">
        <w:t xml:space="preserve"> within 7 days of the declaration being made.</w:t>
      </w:r>
    </w:p>
    <w:p w:rsidR="002A0A24" w:rsidRPr="000431FE" w:rsidRDefault="002A0A24" w:rsidP="000E104A">
      <w:pPr>
        <w:pStyle w:val="subsection"/>
      </w:pPr>
      <w:r w:rsidRPr="000431FE">
        <w:tab/>
        <w:t>(2)</w:t>
      </w:r>
      <w:r w:rsidRPr="000431FE">
        <w:tab/>
        <w:t xml:space="preserve">Failure to comply with </w:t>
      </w:r>
      <w:r w:rsidR="000431FE">
        <w:t>subsection (</w:t>
      </w:r>
      <w:r w:rsidRPr="000431FE">
        <w:t>1) of this section, or subsection</w:t>
      </w:r>
      <w:r w:rsidR="000431FE">
        <w:t> </w:t>
      </w:r>
      <w:r w:rsidR="007C28CF" w:rsidRPr="000431FE">
        <w:t>5</w:t>
      </w:r>
      <w:r w:rsidRPr="000431FE">
        <w:t xml:space="preserve">(2), </w:t>
      </w:r>
      <w:r w:rsidR="007C28CF" w:rsidRPr="000431FE">
        <w:t>6</w:t>
      </w:r>
      <w:r w:rsidRPr="000431FE">
        <w:t xml:space="preserve">(4), </w:t>
      </w:r>
      <w:r w:rsidR="007C28CF" w:rsidRPr="000431FE">
        <w:t>8</w:t>
      </w:r>
      <w:r w:rsidRPr="000431FE">
        <w:t xml:space="preserve">(1) or </w:t>
      </w:r>
      <w:r w:rsidR="007C28CF" w:rsidRPr="000431FE">
        <w:t>9</w:t>
      </w:r>
      <w:r w:rsidRPr="000431FE">
        <w:t>(5), does not invalidate a declaration.</w:t>
      </w:r>
    </w:p>
    <w:p w:rsidR="002A0A24" w:rsidRPr="000431FE" w:rsidRDefault="007C28CF" w:rsidP="000E104A">
      <w:pPr>
        <w:pStyle w:val="ActHead5"/>
      </w:pPr>
      <w:bookmarkStart w:id="26" w:name="_Toc396377563"/>
      <w:r w:rsidRPr="000431FE">
        <w:rPr>
          <w:rStyle w:val="CharSectno"/>
        </w:rPr>
        <w:t>16</w:t>
      </w:r>
      <w:r w:rsidR="002A0A24" w:rsidRPr="000431FE">
        <w:t xml:space="preserve">  When Minister’s declarations take effect etc.</w:t>
      </w:r>
      <w:bookmarkEnd w:id="26"/>
    </w:p>
    <w:p w:rsidR="002A0A24" w:rsidRPr="000431FE" w:rsidRDefault="002A0A24" w:rsidP="000E104A">
      <w:pPr>
        <w:pStyle w:val="subsection"/>
      </w:pPr>
      <w:r w:rsidRPr="000431FE">
        <w:tab/>
        <w:t>(1)</w:t>
      </w:r>
      <w:r w:rsidRPr="000431FE">
        <w:tab/>
        <w:t>A declaration under subsection</w:t>
      </w:r>
      <w:r w:rsidR="000431FE">
        <w:t> </w:t>
      </w:r>
      <w:r w:rsidR="007C28CF" w:rsidRPr="000431FE">
        <w:t>14</w:t>
      </w:r>
      <w:r w:rsidRPr="000431FE">
        <w:t>(2) or (4) takes effect at the time specified in the declaration, which must not be earlier than the time the declaration is made.</w:t>
      </w:r>
    </w:p>
    <w:p w:rsidR="002A0A24" w:rsidRPr="000431FE" w:rsidRDefault="002A0A24" w:rsidP="000E104A">
      <w:pPr>
        <w:pStyle w:val="subsection"/>
      </w:pPr>
      <w:r w:rsidRPr="000431FE">
        <w:tab/>
        <w:t>(2)</w:t>
      </w:r>
      <w:r w:rsidRPr="000431FE">
        <w:tab/>
        <w:t>The Minister may, subject to this section, make more than one declaration under subsection</w:t>
      </w:r>
      <w:r w:rsidR="000431FE">
        <w:t> </w:t>
      </w:r>
      <w:r w:rsidR="007C28CF" w:rsidRPr="000431FE">
        <w:t>14</w:t>
      </w:r>
      <w:r w:rsidRPr="000431FE">
        <w:t>(2) or (4), but only one declaration under subsection</w:t>
      </w:r>
      <w:r w:rsidR="000431FE">
        <w:t> </w:t>
      </w:r>
      <w:r w:rsidR="007C28CF" w:rsidRPr="000431FE">
        <w:t>14</w:t>
      </w:r>
      <w:r w:rsidRPr="000431FE">
        <w:t>(2) may be in effect at a particular time.</w:t>
      </w:r>
    </w:p>
    <w:p w:rsidR="002A0A24" w:rsidRPr="000431FE" w:rsidRDefault="002A0A24" w:rsidP="000E104A">
      <w:pPr>
        <w:pStyle w:val="subsection"/>
      </w:pPr>
      <w:r w:rsidRPr="000431FE">
        <w:tab/>
        <w:t>(3)</w:t>
      </w:r>
      <w:r w:rsidRPr="000431FE">
        <w:tab/>
        <w:t>If:</w:t>
      </w:r>
    </w:p>
    <w:p w:rsidR="002A0A24" w:rsidRPr="000431FE" w:rsidRDefault="002A0A24" w:rsidP="000E104A">
      <w:pPr>
        <w:pStyle w:val="paragraph"/>
      </w:pPr>
      <w:r w:rsidRPr="000431FE">
        <w:tab/>
        <w:t>(a)</w:t>
      </w:r>
      <w:r w:rsidRPr="000431FE">
        <w:tab/>
        <w:t>a declaration under subsection</w:t>
      </w:r>
      <w:r w:rsidR="000431FE">
        <w:t> </w:t>
      </w:r>
      <w:r w:rsidR="007C28CF" w:rsidRPr="000431FE">
        <w:t>14</w:t>
      </w:r>
      <w:r w:rsidRPr="000431FE">
        <w:t xml:space="preserve">(2) (the </w:t>
      </w:r>
      <w:r w:rsidRPr="000431FE">
        <w:rPr>
          <w:b/>
          <w:i/>
        </w:rPr>
        <w:t>original declaration</w:t>
      </w:r>
      <w:r w:rsidRPr="000431FE">
        <w:t>) is in effect at a particular time; and</w:t>
      </w:r>
    </w:p>
    <w:p w:rsidR="002A0A24" w:rsidRPr="000431FE" w:rsidRDefault="002A0A24" w:rsidP="000E104A">
      <w:pPr>
        <w:pStyle w:val="paragraph"/>
      </w:pPr>
      <w:r w:rsidRPr="000431FE">
        <w:tab/>
        <w:t>(b)</w:t>
      </w:r>
      <w:r w:rsidRPr="000431FE">
        <w:tab/>
        <w:t xml:space="preserve">at that time, the Minister makes another such declaration (the </w:t>
      </w:r>
      <w:r w:rsidRPr="000431FE">
        <w:rPr>
          <w:b/>
          <w:i/>
        </w:rPr>
        <w:t>later declaration</w:t>
      </w:r>
      <w:r w:rsidRPr="000431FE">
        <w:t>);</w:t>
      </w:r>
    </w:p>
    <w:p w:rsidR="002A0A24" w:rsidRPr="000431FE" w:rsidRDefault="002A0A24" w:rsidP="000E104A">
      <w:pPr>
        <w:pStyle w:val="subsection2"/>
      </w:pPr>
      <w:r w:rsidRPr="000431FE">
        <w:t>the Minister is taken, immediately before the time of effect specified in the later declaration, to have revoked the original declaration under section</w:t>
      </w:r>
      <w:r w:rsidR="000431FE">
        <w:t> </w:t>
      </w:r>
      <w:r w:rsidR="007C28CF" w:rsidRPr="000431FE">
        <w:t>17</w:t>
      </w:r>
      <w:r w:rsidRPr="000431FE">
        <w:t>.</w:t>
      </w:r>
    </w:p>
    <w:p w:rsidR="002A0A24" w:rsidRPr="000431FE" w:rsidRDefault="007C28CF" w:rsidP="000E104A">
      <w:pPr>
        <w:pStyle w:val="ActHead5"/>
      </w:pPr>
      <w:bookmarkStart w:id="27" w:name="_Toc396377564"/>
      <w:r w:rsidRPr="000431FE">
        <w:rPr>
          <w:rStyle w:val="CharSectno"/>
        </w:rPr>
        <w:t>17</w:t>
      </w:r>
      <w:r w:rsidR="002A0A24" w:rsidRPr="000431FE">
        <w:t xml:space="preserve">  Revocation of Minister’s declaration</w:t>
      </w:r>
      <w:bookmarkEnd w:id="27"/>
    </w:p>
    <w:p w:rsidR="002A0A24" w:rsidRPr="000431FE" w:rsidRDefault="002A0A24" w:rsidP="000E104A">
      <w:pPr>
        <w:pStyle w:val="subsection"/>
      </w:pPr>
      <w:r w:rsidRPr="000431FE">
        <w:tab/>
        <w:t>(1)</w:t>
      </w:r>
      <w:r w:rsidRPr="000431FE">
        <w:tab/>
        <w:t>The Minister may, in his or her absolute discretion, revoke in writing a declaration made under subsection</w:t>
      </w:r>
      <w:r w:rsidR="000431FE">
        <w:t> </w:t>
      </w:r>
      <w:r w:rsidR="007C28CF" w:rsidRPr="000431FE">
        <w:t>14</w:t>
      </w:r>
      <w:r w:rsidRPr="000431FE">
        <w:t>(2)</w:t>
      </w:r>
      <w:r w:rsidR="0075394A" w:rsidRPr="000431FE">
        <w:t xml:space="preserve"> or (4)</w:t>
      </w:r>
      <w:r w:rsidRPr="000431FE">
        <w:t>.</w:t>
      </w:r>
    </w:p>
    <w:p w:rsidR="002A0A24" w:rsidRPr="000431FE" w:rsidRDefault="002A0A24" w:rsidP="000E104A">
      <w:pPr>
        <w:pStyle w:val="subsection"/>
      </w:pPr>
      <w:r w:rsidRPr="000431FE">
        <w:lastRenderedPageBreak/>
        <w:tab/>
        <w:t>(2)</w:t>
      </w:r>
      <w:r w:rsidRPr="000431FE">
        <w:tab/>
        <w:t>A revocation takes effect at the time specified in the revocation, which must not be earlier than the time the revocation is made.</w:t>
      </w:r>
    </w:p>
    <w:p w:rsidR="002A0A24" w:rsidRPr="000431FE" w:rsidRDefault="002A0A24" w:rsidP="000E104A">
      <w:pPr>
        <w:pStyle w:val="subsection"/>
      </w:pPr>
      <w:r w:rsidRPr="000431FE">
        <w:tab/>
        <w:t>(3)</w:t>
      </w:r>
      <w:r w:rsidRPr="000431FE">
        <w:tab/>
        <w:t>To avoid doubt, if a declaration made under subsection</w:t>
      </w:r>
      <w:r w:rsidR="000431FE">
        <w:t> </w:t>
      </w:r>
      <w:r w:rsidR="007C28CF" w:rsidRPr="000431FE">
        <w:t>14</w:t>
      </w:r>
      <w:r w:rsidRPr="000431FE">
        <w:t>(2)</w:t>
      </w:r>
      <w:r w:rsidR="0075394A" w:rsidRPr="000431FE">
        <w:t xml:space="preserve"> or (4)</w:t>
      </w:r>
      <w:r w:rsidRPr="000431FE">
        <w:t xml:space="preserve"> is revoked:</w:t>
      </w:r>
    </w:p>
    <w:p w:rsidR="002A0A24" w:rsidRPr="000431FE" w:rsidRDefault="002A0A24" w:rsidP="000E104A">
      <w:pPr>
        <w:pStyle w:val="paragraph"/>
      </w:pPr>
      <w:r w:rsidRPr="000431FE">
        <w:tab/>
        <w:t>(a)</w:t>
      </w:r>
      <w:r w:rsidRPr="000431FE">
        <w:tab/>
        <w:t>the revocation does not affect the operation of section</w:t>
      </w:r>
      <w:r w:rsidR="000431FE">
        <w:t> </w:t>
      </w:r>
      <w:r w:rsidR="007C28CF" w:rsidRPr="000431FE">
        <w:t>19</w:t>
      </w:r>
      <w:r w:rsidRPr="000431FE">
        <w:t xml:space="preserve"> in relation to the land </w:t>
      </w:r>
      <w:r w:rsidR="0075394A" w:rsidRPr="000431FE">
        <w:t>that was the subject of the revoked declaration</w:t>
      </w:r>
      <w:r w:rsidRPr="000431FE">
        <w:t>; and</w:t>
      </w:r>
    </w:p>
    <w:p w:rsidR="002A0A24" w:rsidRPr="000431FE" w:rsidRDefault="002A0A24" w:rsidP="000E104A">
      <w:pPr>
        <w:pStyle w:val="paragraph"/>
      </w:pPr>
      <w:r w:rsidRPr="000431FE">
        <w:tab/>
        <w:t>(b)</w:t>
      </w:r>
      <w:r w:rsidRPr="000431FE">
        <w:tab/>
        <w:t>on and from the revocation, Part</w:t>
      </w:r>
      <w:r w:rsidR="000431FE">
        <w:t> </w:t>
      </w:r>
      <w:r w:rsidRPr="000431FE">
        <w:t>5 does not apply to that land.</w:t>
      </w:r>
    </w:p>
    <w:p w:rsidR="002A0A24" w:rsidRPr="000431FE" w:rsidRDefault="002A0A24" w:rsidP="000E104A">
      <w:pPr>
        <w:pStyle w:val="subsection"/>
      </w:pPr>
      <w:r w:rsidRPr="000431FE">
        <w:tab/>
        <w:t>(4)</w:t>
      </w:r>
      <w:r w:rsidRPr="000431FE">
        <w:tab/>
        <w:t>Section</w:t>
      </w:r>
      <w:r w:rsidR="000431FE">
        <w:t> </w:t>
      </w:r>
      <w:r w:rsidR="007C28CF" w:rsidRPr="000431FE">
        <w:t>18</w:t>
      </w:r>
      <w:r w:rsidRPr="000431FE">
        <w:t xml:space="preserve"> does not apply to a revocation under this section.</w:t>
      </w:r>
    </w:p>
    <w:p w:rsidR="002A0A24" w:rsidRPr="000431FE" w:rsidRDefault="002A0A24" w:rsidP="000E104A">
      <w:pPr>
        <w:pStyle w:val="subsection"/>
      </w:pPr>
      <w:r w:rsidRPr="000431FE">
        <w:tab/>
        <w:t>(5)</w:t>
      </w:r>
      <w:r w:rsidRPr="000431FE">
        <w:tab/>
        <w:t xml:space="preserve">A copy of a revocation must be published in the </w:t>
      </w:r>
      <w:r w:rsidRPr="000431FE">
        <w:rPr>
          <w:i/>
        </w:rPr>
        <w:t>Gazette</w:t>
      </w:r>
      <w:r w:rsidRPr="000431FE">
        <w:t xml:space="preserve"> within 7 days of the revocation.</w:t>
      </w:r>
    </w:p>
    <w:p w:rsidR="002A0A24" w:rsidRPr="000431FE" w:rsidRDefault="002A0A24" w:rsidP="000E104A">
      <w:pPr>
        <w:pStyle w:val="subsection"/>
      </w:pPr>
      <w:r w:rsidRPr="000431FE">
        <w:tab/>
        <w:t>(6)</w:t>
      </w:r>
      <w:r w:rsidRPr="000431FE">
        <w:tab/>
        <w:t xml:space="preserve">Failure to comply with </w:t>
      </w:r>
      <w:r w:rsidR="000431FE">
        <w:t>subsection (</w:t>
      </w:r>
      <w:r w:rsidRPr="000431FE">
        <w:t>5) does not invalidate a revocation.</w:t>
      </w:r>
    </w:p>
    <w:p w:rsidR="002A0A24" w:rsidRPr="000431FE" w:rsidRDefault="002A0A24" w:rsidP="000E104A">
      <w:pPr>
        <w:pStyle w:val="subsection"/>
      </w:pPr>
      <w:r w:rsidRPr="000431FE">
        <w:tab/>
        <w:t>(7)</w:t>
      </w:r>
      <w:r w:rsidRPr="000431FE">
        <w:tab/>
        <w:t>Subsection</w:t>
      </w:r>
      <w:r w:rsidR="000431FE">
        <w:t> </w:t>
      </w:r>
      <w:r w:rsidRPr="000431FE">
        <w:t xml:space="preserve">33(3) of the </w:t>
      </w:r>
      <w:r w:rsidRPr="000431FE">
        <w:rPr>
          <w:i/>
        </w:rPr>
        <w:t>Acts Interpretation Act 1901</w:t>
      </w:r>
      <w:r w:rsidRPr="000431FE">
        <w:t xml:space="preserve"> does not apply to a revocation.</w:t>
      </w:r>
    </w:p>
    <w:p w:rsidR="002A0A24" w:rsidRPr="000431FE" w:rsidRDefault="002A0A24" w:rsidP="000431FE">
      <w:pPr>
        <w:pStyle w:val="ActHead3"/>
        <w:pageBreakBefore/>
      </w:pPr>
      <w:bookmarkStart w:id="28" w:name="_Toc396377565"/>
      <w:r w:rsidRPr="000431FE">
        <w:rPr>
          <w:rStyle w:val="CharDivNo"/>
        </w:rPr>
        <w:t>Division</w:t>
      </w:r>
      <w:r w:rsidR="000431FE" w:rsidRPr="000431FE">
        <w:rPr>
          <w:rStyle w:val="CharDivNo"/>
        </w:rPr>
        <w:t> </w:t>
      </w:r>
      <w:r w:rsidRPr="000431FE">
        <w:rPr>
          <w:rStyle w:val="CharDivNo"/>
        </w:rPr>
        <w:t>2</w:t>
      </w:r>
      <w:r w:rsidRPr="000431FE">
        <w:t>—</w:t>
      </w:r>
      <w:r w:rsidRPr="000431FE">
        <w:rPr>
          <w:rStyle w:val="CharDivText"/>
        </w:rPr>
        <w:t>Procedural fairness</w:t>
      </w:r>
      <w:bookmarkEnd w:id="28"/>
    </w:p>
    <w:p w:rsidR="002A0A24" w:rsidRPr="000431FE" w:rsidRDefault="007C28CF" w:rsidP="000E104A">
      <w:pPr>
        <w:pStyle w:val="ActHead5"/>
      </w:pPr>
      <w:bookmarkStart w:id="29" w:name="_Toc396377566"/>
      <w:r w:rsidRPr="000431FE">
        <w:rPr>
          <w:rStyle w:val="CharSectno"/>
        </w:rPr>
        <w:t>18</w:t>
      </w:r>
      <w:r w:rsidR="002A0A24" w:rsidRPr="000431FE">
        <w:t xml:space="preserve">  Procedural fairness in relation to Minister’s declarations</w:t>
      </w:r>
      <w:bookmarkEnd w:id="29"/>
    </w:p>
    <w:p w:rsidR="002A0A24" w:rsidRPr="000431FE" w:rsidRDefault="002A0A24" w:rsidP="000E104A">
      <w:pPr>
        <w:pStyle w:val="subsection"/>
      </w:pPr>
      <w:r w:rsidRPr="000431FE">
        <w:tab/>
        <w:t>(1)</w:t>
      </w:r>
      <w:r w:rsidRPr="000431FE">
        <w:tab/>
        <w:t>Before the Minister decides to make a declaration under section</w:t>
      </w:r>
      <w:r w:rsidR="000431FE">
        <w:t> </w:t>
      </w:r>
      <w:r w:rsidR="007C28CF" w:rsidRPr="000431FE">
        <w:t>14</w:t>
      </w:r>
      <w:r w:rsidRPr="000431FE">
        <w:t xml:space="preserve"> in relation to land, the Minister must:</w:t>
      </w:r>
    </w:p>
    <w:p w:rsidR="002A0A24" w:rsidRPr="000431FE" w:rsidRDefault="002A0A24" w:rsidP="000E104A">
      <w:pPr>
        <w:pStyle w:val="paragraph"/>
      </w:pPr>
      <w:r w:rsidRPr="000431FE">
        <w:tab/>
        <w:t>(a)</w:t>
      </w:r>
      <w:r w:rsidRPr="000431FE">
        <w:tab/>
        <w:t>give a notice in writing to each nominator of the land; and</w:t>
      </w:r>
    </w:p>
    <w:p w:rsidR="002A0A24" w:rsidRPr="000431FE" w:rsidRDefault="002A0A24" w:rsidP="000E104A">
      <w:pPr>
        <w:pStyle w:val="paragraph"/>
      </w:pPr>
      <w:r w:rsidRPr="000431FE">
        <w:tab/>
        <w:t>(b)</w:t>
      </w:r>
      <w:r w:rsidRPr="000431FE">
        <w:tab/>
        <w:t>publish a notice:</w:t>
      </w:r>
    </w:p>
    <w:p w:rsidR="002A0A24" w:rsidRPr="000431FE" w:rsidRDefault="002A0A24" w:rsidP="000E104A">
      <w:pPr>
        <w:pStyle w:val="paragraphsub"/>
      </w:pPr>
      <w:r w:rsidRPr="000431FE">
        <w:tab/>
        <w:t>(i)</w:t>
      </w:r>
      <w:r w:rsidRPr="000431FE">
        <w:tab/>
        <w:t xml:space="preserve">in the </w:t>
      </w:r>
      <w:r w:rsidRPr="000431FE">
        <w:rPr>
          <w:i/>
        </w:rPr>
        <w:t>Gazette</w:t>
      </w:r>
      <w:r w:rsidRPr="000431FE">
        <w:t>; and</w:t>
      </w:r>
    </w:p>
    <w:p w:rsidR="002A0A24" w:rsidRPr="000431FE" w:rsidRDefault="002A0A24" w:rsidP="000E104A">
      <w:pPr>
        <w:pStyle w:val="paragraphsub"/>
      </w:pPr>
      <w:r w:rsidRPr="000431FE">
        <w:tab/>
        <w:t>(ii)</w:t>
      </w:r>
      <w:r w:rsidRPr="000431FE">
        <w:tab/>
        <w:t>in a daily newspaper that circulates generally in each State, the Australian Capital Territory and the Northern Territory; and</w:t>
      </w:r>
    </w:p>
    <w:p w:rsidR="002A0A24" w:rsidRPr="000431FE" w:rsidRDefault="002A0A24" w:rsidP="000E104A">
      <w:pPr>
        <w:pStyle w:val="paragraphsub"/>
      </w:pPr>
      <w:r w:rsidRPr="000431FE">
        <w:tab/>
        <w:t>(iii)</w:t>
      </w:r>
      <w:r w:rsidRPr="000431FE">
        <w:tab/>
        <w:t>in a local newspaper (if any) circulating in the area in which the land is situated.</w:t>
      </w:r>
    </w:p>
    <w:p w:rsidR="002A0A24" w:rsidRPr="000431FE" w:rsidRDefault="002A0A24" w:rsidP="000E104A">
      <w:pPr>
        <w:pStyle w:val="subsection"/>
      </w:pPr>
      <w:r w:rsidRPr="000431FE">
        <w:tab/>
        <w:t>(2)</w:t>
      </w:r>
      <w:r w:rsidRPr="000431FE">
        <w:tab/>
        <w:t xml:space="preserve">A notice under </w:t>
      </w:r>
      <w:r w:rsidR="000431FE">
        <w:t>paragraph (</w:t>
      </w:r>
      <w:r w:rsidRPr="000431FE">
        <w:t>1)(a) or (b) must:</w:t>
      </w:r>
    </w:p>
    <w:p w:rsidR="002A0A24" w:rsidRPr="000431FE" w:rsidRDefault="002A0A24" w:rsidP="000E104A">
      <w:pPr>
        <w:pStyle w:val="paragraph"/>
      </w:pPr>
      <w:r w:rsidRPr="000431FE">
        <w:tab/>
        <w:t>(a)</w:t>
      </w:r>
      <w:r w:rsidRPr="000431FE">
        <w:tab/>
        <w:t>state that the Minister proposes to make a declaration under subsection</w:t>
      </w:r>
      <w:r w:rsidR="000431FE">
        <w:t> </w:t>
      </w:r>
      <w:r w:rsidR="007C28CF" w:rsidRPr="000431FE">
        <w:t>14</w:t>
      </w:r>
      <w:r w:rsidRPr="000431FE">
        <w:t>(2) or (4); and</w:t>
      </w:r>
    </w:p>
    <w:p w:rsidR="002A0A24" w:rsidRPr="000431FE" w:rsidRDefault="002A0A24" w:rsidP="000E104A">
      <w:pPr>
        <w:pStyle w:val="paragraph"/>
      </w:pPr>
      <w:r w:rsidRPr="000431FE">
        <w:tab/>
        <w:t>(b)</w:t>
      </w:r>
      <w:r w:rsidRPr="000431FE">
        <w:tab/>
        <w:t>set out details of the proposed declaration; and</w:t>
      </w:r>
    </w:p>
    <w:p w:rsidR="002A0A24" w:rsidRPr="000431FE" w:rsidRDefault="002A0A24" w:rsidP="000E104A">
      <w:pPr>
        <w:pStyle w:val="paragraph"/>
      </w:pPr>
      <w:r w:rsidRPr="000431FE">
        <w:tab/>
        <w:t>(c)</w:t>
      </w:r>
      <w:r w:rsidRPr="000431FE">
        <w:tab/>
        <w:t xml:space="preserve">if the notice is given under </w:t>
      </w:r>
      <w:r w:rsidR="000431FE">
        <w:t>paragraph (</w:t>
      </w:r>
      <w:r w:rsidRPr="000431FE">
        <w:t>1)(a)—invite each nominator of the land to comment on the proposed declaration; and</w:t>
      </w:r>
    </w:p>
    <w:p w:rsidR="002A0A24" w:rsidRPr="000431FE" w:rsidRDefault="002A0A24" w:rsidP="000E104A">
      <w:pPr>
        <w:pStyle w:val="paragraph"/>
      </w:pPr>
      <w:r w:rsidRPr="000431FE">
        <w:tab/>
        <w:t>(d)</w:t>
      </w:r>
      <w:r w:rsidRPr="000431FE">
        <w:tab/>
        <w:t xml:space="preserve">if the notice is published under </w:t>
      </w:r>
      <w:r w:rsidR="000431FE">
        <w:t>paragraph (</w:t>
      </w:r>
      <w:r w:rsidRPr="000431FE">
        <w:t>1)(b)—invite persons with a right or interest in the land to comment on the proposed declaration; and</w:t>
      </w:r>
    </w:p>
    <w:p w:rsidR="002A0A24" w:rsidRPr="000431FE" w:rsidRDefault="002A0A24" w:rsidP="000E104A">
      <w:pPr>
        <w:pStyle w:val="paragraph"/>
      </w:pPr>
      <w:r w:rsidRPr="000431FE">
        <w:tab/>
        <w:t>(e)</w:t>
      </w:r>
      <w:r w:rsidRPr="000431FE">
        <w:tab/>
        <w:t>specify the address to which comments may be sent; and</w:t>
      </w:r>
    </w:p>
    <w:p w:rsidR="002A0A24" w:rsidRPr="000431FE" w:rsidRDefault="002A0A24" w:rsidP="000E104A">
      <w:pPr>
        <w:pStyle w:val="paragraph"/>
      </w:pPr>
      <w:r w:rsidRPr="000431FE">
        <w:tab/>
        <w:t>(f)</w:t>
      </w:r>
      <w:r w:rsidRPr="000431FE">
        <w:tab/>
        <w:t>specify the date by which comments must be received, which must be at least 60 days</w:t>
      </w:r>
      <w:r w:rsidRPr="000431FE">
        <w:rPr>
          <w:i/>
        </w:rPr>
        <w:t xml:space="preserve"> </w:t>
      </w:r>
      <w:r w:rsidRPr="000431FE">
        <w:t>after the notice is given or published.</w:t>
      </w:r>
    </w:p>
    <w:p w:rsidR="002A0A24" w:rsidRPr="000431FE" w:rsidRDefault="002A0A24" w:rsidP="000E104A">
      <w:pPr>
        <w:pStyle w:val="subsection"/>
      </w:pPr>
      <w:r w:rsidRPr="000431FE">
        <w:tab/>
        <w:t>(3)</w:t>
      </w:r>
      <w:r w:rsidRPr="000431FE">
        <w:tab/>
        <w:t>In deciding whether to make a declaration under section</w:t>
      </w:r>
      <w:r w:rsidR="000431FE">
        <w:t> </w:t>
      </w:r>
      <w:r w:rsidR="007C28CF" w:rsidRPr="000431FE">
        <w:t>14</w:t>
      </w:r>
      <w:r w:rsidRPr="000431FE">
        <w:t xml:space="preserve">, the Minister must take into account any relevant comments given to the Minister, by a nominator of the land, or a person with a right or interest in the land, in response to an invitation referred to in </w:t>
      </w:r>
      <w:r w:rsidR="000431FE">
        <w:t>paragraph (</w:t>
      </w:r>
      <w:r w:rsidRPr="000431FE">
        <w:t>2)(c) or (d).</w:t>
      </w:r>
    </w:p>
    <w:p w:rsidR="002A0A24" w:rsidRPr="000431FE" w:rsidRDefault="002A0A24" w:rsidP="000E104A">
      <w:pPr>
        <w:pStyle w:val="subsection"/>
      </w:pPr>
      <w:r w:rsidRPr="000431FE">
        <w:tab/>
        <w:t>(4)</w:t>
      </w:r>
      <w:r w:rsidRPr="000431FE">
        <w:tab/>
        <w:t>A reference in this section to each nominator of the land, in relation to a declaration under subsection</w:t>
      </w:r>
      <w:r w:rsidR="000431FE">
        <w:t> </w:t>
      </w:r>
      <w:r w:rsidR="007C28CF" w:rsidRPr="000431FE">
        <w:t>14</w:t>
      </w:r>
      <w:r w:rsidRPr="000431FE">
        <w:t xml:space="preserve">(4) that rights or </w:t>
      </w:r>
      <w:r w:rsidRPr="000431FE">
        <w:lastRenderedPageBreak/>
        <w:t>interests in land are required for providing all</w:t>
      </w:r>
      <w:r w:rsidR="000431FE">
        <w:noBreakHyphen/>
      </w:r>
      <w:r w:rsidRPr="000431FE">
        <w:t>weather road access to the selected site, is a reference to each person who nominated the selected site under section</w:t>
      </w:r>
      <w:r w:rsidR="000431FE">
        <w:t> </w:t>
      </w:r>
      <w:r w:rsidR="007C28CF" w:rsidRPr="000431FE">
        <w:t>5</w:t>
      </w:r>
      <w:r w:rsidRPr="000431FE">
        <w:t xml:space="preserve"> or </w:t>
      </w:r>
      <w:r w:rsidR="007C28CF" w:rsidRPr="000431FE">
        <w:t>7</w:t>
      </w:r>
      <w:r w:rsidRPr="000431FE">
        <w:t>.</w:t>
      </w:r>
    </w:p>
    <w:p w:rsidR="002A0A24" w:rsidRPr="000431FE" w:rsidRDefault="002A0A24" w:rsidP="000E104A">
      <w:pPr>
        <w:pStyle w:val="SubsectionHead"/>
      </w:pPr>
      <w:r w:rsidRPr="000431FE">
        <w:t>Exhaustive statement</w:t>
      </w:r>
    </w:p>
    <w:p w:rsidR="002A0A24" w:rsidRPr="000431FE" w:rsidRDefault="002A0A24" w:rsidP="000E104A">
      <w:pPr>
        <w:pStyle w:val="subsection"/>
      </w:pPr>
      <w:r w:rsidRPr="000431FE">
        <w:tab/>
        <w:t>(5)</w:t>
      </w:r>
      <w:r w:rsidRPr="000431FE">
        <w:tab/>
        <w:t>This section is taken to be an exhaustive statement of the requirements of the natural justice hearing rule in relation to the Minister’s decision whether to make a declaration under section</w:t>
      </w:r>
      <w:r w:rsidR="000431FE">
        <w:t> </w:t>
      </w:r>
      <w:r w:rsidR="007C28CF" w:rsidRPr="000431FE">
        <w:t>14</w:t>
      </w:r>
      <w:r w:rsidRPr="000431FE">
        <w:t>.</w:t>
      </w:r>
    </w:p>
    <w:p w:rsidR="002A0A24" w:rsidRPr="000431FE" w:rsidRDefault="002A0A24" w:rsidP="004027AB">
      <w:pPr>
        <w:pStyle w:val="ActHead3"/>
        <w:pageBreakBefore/>
      </w:pPr>
      <w:bookmarkStart w:id="30" w:name="_Toc396377567"/>
      <w:r w:rsidRPr="000431FE">
        <w:rPr>
          <w:rStyle w:val="CharDivNo"/>
        </w:rPr>
        <w:lastRenderedPageBreak/>
        <w:t>Division</w:t>
      </w:r>
      <w:r w:rsidR="000431FE" w:rsidRPr="000431FE">
        <w:rPr>
          <w:rStyle w:val="CharDivNo"/>
        </w:rPr>
        <w:t> </w:t>
      </w:r>
      <w:r w:rsidRPr="000431FE">
        <w:rPr>
          <w:rStyle w:val="CharDivNo"/>
        </w:rPr>
        <w:t>3</w:t>
      </w:r>
      <w:r w:rsidRPr="000431FE">
        <w:t>—</w:t>
      </w:r>
      <w:r w:rsidRPr="000431FE">
        <w:rPr>
          <w:rStyle w:val="CharDivText"/>
        </w:rPr>
        <w:t>Acquisition or extinguishment</w:t>
      </w:r>
      <w:bookmarkEnd w:id="30"/>
    </w:p>
    <w:p w:rsidR="002A0A24" w:rsidRPr="000431FE" w:rsidRDefault="007C28CF" w:rsidP="000E104A">
      <w:pPr>
        <w:pStyle w:val="ActHead5"/>
      </w:pPr>
      <w:bookmarkStart w:id="31" w:name="_Toc396377568"/>
      <w:r w:rsidRPr="000431FE">
        <w:rPr>
          <w:rStyle w:val="CharSectno"/>
        </w:rPr>
        <w:t>19</w:t>
      </w:r>
      <w:r w:rsidR="002A0A24" w:rsidRPr="000431FE">
        <w:t xml:space="preserve">  Acquisition or extinguishment</w:t>
      </w:r>
      <w:bookmarkEnd w:id="31"/>
    </w:p>
    <w:p w:rsidR="002A0A24" w:rsidRPr="000431FE" w:rsidRDefault="002A0A24" w:rsidP="000E104A">
      <w:pPr>
        <w:pStyle w:val="subsection"/>
      </w:pPr>
      <w:r w:rsidRPr="000431FE">
        <w:tab/>
        <w:t>(1)</w:t>
      </w:r>
      <w:r w:rsidRPr="000431FE">
        <w:tab/>
        <w:t>At the time a declaration under subsection</w:t>
      </w:r>
      <w:r w:rsidR="000431FE">
        <w:t> </w:t>
      </w:r>
      <w:r w:rsidR="007C28CF" w:rsidRPr="000431FE">
        <w:t>14</w:t>
      </w:r>
      <w:r w:rsidRPr="000431FE">
        <w:t>(2) takes effect, any rights or interests in the selected site that are specified in the declaration are, by force of this section:</w:t>
      </w:r>
    </w:p>
    <w:p w:rsidR="002A0A24" w:rsidRPr="000431FE" w:rsidRDefault="002A0A24" w:rsidP="000E104A">
      <w:pPr>
        <w:pStyle w:val="paragraph"/>
      </w:pPr>
      <w:r w:rsidRPr="000431FE">
        <w:tab/>
        <w:t>(a)</w:t>
      </w:r>
      <w:r w:rsidRPr="000431FE">
        <w:tab/>
        <w:t>acquired by the Commonwealth or extinguished; and</w:t>
      </w:r>
    </w:p>
    <w:p w:rsidR="002A0A24" w:rsidRPr="000431FE" w:rsidRDefault="002A0A24" w:rsidP="000E104A">
      <w:pPr>
        <w:pStyle w:val="paragraph"/>
      </w:pPr>
      <w:r w:rsidRPr="000431FE">
        <w:tab/>
        <w:t>(b)</w:t>
      </w:r>
      <w:r w:rsidRPr="000431FE">
        <w:tab/>
        <w:t>freed and discharged from all other rights and interests and from all trusts, restrictions, dedications, reservations, obligations, mortgages, encumbrances, contracts, licences, charges and rates.</w:t>
      </w:r>
    </w:p>
    <w:p w:rsidR="002A0A24" w:rsidRPr="000431FE" w:rsidRDefault="002A0A24" w:rsidP="000E104A">
      <w:pPr>
        <w:pStyle w:val="subsection"/>
      </w:pPr>
      <w:r w:rsidRPr="000431FE">
        <w:tab/>
        <w:t>(2)</w:t>
      </w:r>
      <w:r w:rsidRPr="000431FE">
        <w:tab/>
        <w:t>At the time a declaration under subsection</w:t>
      </w:r>
      <w:r w:rsidR="000431FE">
        <w:t> </w:t>
      </w:r>
      <w:r w:rsidR="007C28CF" w:rsidRPr="000431FE">
        <w:t>14</w:t>
      </w:r>
      <w:r w:rsidRPr="000431FE">
        <w:t>(4) takes effect, the rights or interests in the specified land that are specified in the declaration are, by force of this section:</w:t>
      </w:r>
    </w:p>
    <w:p w:rsidR="002A0A24" w:rsidRPr="000431FE" w:rsidRDefault="002A0A24" w:rsidP="000E104A">
      <w:pPr>
        <w:pStyle w:val="paragraph"/>
      </w:pPr>
      <w:r w:rsidRPr="000431FE">
        <w:tab/>
        <w:t>(a)</w:t>
      </w:r>
      <w:r w:rsidRPr="000431FE">
        <w:tab/>
        <w:t>acquired by the Commonwealth or extinguished; and</w:t>
      </w:r>
    </w:p>
    <w:p w:rsidR="002A0A24" w:rsidRPr="000431FE" w:rsidRDefault="002A0A24" w:rsidP="000E104A">
      <w:pPr>
        <w:pStyle w:val="paragraph"/>
      </w:pPr>
      <w:r w:rsidRPr="000431FE">
        <w:tab/>
        <w:t>(b)</w:t>
      </w:r>
      <w:r w:rsidRPr="000431FE">
        <w:tab/>
        <w:t>freed and discharged from all other rights and interests and from all trusts, restrictions, dedications, reservations, obligations, mortgages, encumbrances, contracts, licences, charges and rates.</w:t>
      </w:r>
    </w:p>
    <w:p w:rsidR="002A0A24" w:rsidRPr="000431FE" w:rsidRDefault="007C28CF" w:rsidP="000E104A">
      <w:pPr>
        <w:pStyle w:val="ActHead5"/>
      </w:pPr>
      <w:bookmarkStart w:id="32" w:name="_Toc396377569"/>
      <w:r w:rsidRPr="000431FE">
        <w:rPr>
          <w:rStyle w:val="CharSectno"/>
        </w:rPr>
        <w:t>20</w:t>
      </w:r>
      <w:r w:rsidR="002A0A24" w:rsidRPr="000431FE">
        <w:t xml:space="preserve">  Application of Commonwealth and State or Territory laws</w:t>
      </w:r>
      <w:bookmarkEnd w:id="32"/>
    </w:p>
    <w:p w:rsidR="002A0A24" w:rsidRPr="000431FE" w:rsidRDefault="002A0A24" w:rsidP="000E104A">
      <w:pPr>
        <w:pStyle w:val="subsection"/>
      </w:pPr>
      <w:r w:rsidRPr="000431FE">
        <w:tab/>
        <w:t>(1)</w:t>
      </w:r>
      <w:r w:rsidRPr="000431FE">
        <w:tab/>
        <w:t>Section</w:t>
      </w:r>
      <w:r w:rsidR="000431FE">
        <w:t> </w:t>
      </w:r>
      <w:r w:rsidR="007C28CF" w:rsidRPr="000431FE">
        <w:t>19</w:t>
      </w:r>
      <w:r w:rsidRPr="000431FE">
        <w:t xml:space="preserve"> has effect despite any other law of the Commonwealth, a State or a Territory (whether written or unwritten).</w:t>
      </w:r>
    </w:p>
    <w:p w:rsidR="002A0A24" w:rsidRPr="000431FE" w:rsidRDefault="002A0A24" w:rsidP="000E104A">
      <w:pPr>
        <w:pStyle w:val="subsection"/>
      </w:pPr>
      <w:r w:rsidRPr="000431FE">
        <w:tab/>
        <w:t>(2)</w:t>
      </w:r>
      <w:r w:rsidRPr="000431FE">
        <w:tab/>
        <w:t xml:space="preserve">Without limiting </w:t>
      </w:r>
      <w:r w:rsidR="000431FE">
        <w:t>subsection (</w:t>
      </w:r>
      <w:r w:rsidRPr="000431FE">
        <w:t>1), section</w:t>
      </w:r>
      <w:r w:rsidR="000431FE">
        <w:t> </w:t>
      </w:r>
      <w:r w:rsidR="007C28CF" w:rsidRPr="000431FE">
        <w:t>19</w:t>
      </w:r>
      <w:r w:rsidRPr="000431FE">
        <w:t xml:space="preserve"> has effect despite the following laws of the Commonwealth:</w:t>
      </w:r>
    </w:p>
    <w:p w:rsidR="002A0A24" w:rsidRPr="000431FE" w:rsidRDefault="002A0A24" w:rsidP="000E104A">
      <w:pPr>
        <w:pStyle w:val="paragraph"/>
      </w:pPr>
      <w:r w:rsidRPr="000431FE">
        <w:tab/>
        <w:t>(a)</w:t>
      </w:r>
      <w:r w:rsidRPr="000431FE">
        <w:tab/>
        <w:t xml:space="preserve">the </w:t>
      </w:r>
      <w:r w:rsidRPr="000431FE">
        <w:rPr>
          <w:i/>
        </w:rPr>
        <w:t>Lands Acquisition Act 1989</w:t>
      </w:r>
      <w:r w:rsidRPr="000431FE">
        <w:t>;</w:t>
      </w:r>
    </w:p>
    <w:p w:rsidR="002A0A24" w:rsidRPr="000431FE" w:rsidRDefault="002A0A24" w:rsidP="000E104A">
      <w:pPr>
        <w:pStyle w:val="paragraph"/>
      </w:pPr>
      <w:r w:rsidRPr="000431FE">
        <w:tab/>
        <w:t>(b)</w:t>
      </w:r>
      <w:r w:rsidRPr="000431FE">
        <w:tab/>
        <w:t xml:space="preserve">the </w:t>
      </w:r>
      <w:r w:rsidRPr="000431FE">
        <w:rPr>
          <w:i/>
        </w:rPr>
        <w:t>Native Title Act 1993</w:t>
      </w:r>
      <w:r w:rsidRPr="000431FE">
        <w:t>.</w:t>
      </w:r>
    </w:p>
    <w:p w:rsidR="002A0A24" w:rsidRPr="000431FE" w:rsidRDefault="007C28CF" w:rsidP="000E104A">
      <w:pPr>
        <w:pStyle w:val="ActHead5"/>
      </w:pPr>
      <w:bookmarkStart w:id="33" w:name="_Toc396377570"/>
      <w:r w:rsidRPr="000431FE">
        <w:rPr>
          <w:rStyle w:val="CharSectno"/>
        </w:rPr>
        <w:t>21</w:t>
      </w:r>
      <w:r w:rsidR="002A0A24" w:rsidRPr="000431FE">
        <w:t xml:space="preserve">  Notice to Registrar</w:t>
      </w:r>
      <w:r w:rsidR="000431FE">
        <w:noBreakHyphen/>
      </w:r>
      <w:r w:rsidR="002A0A24" w:rsidRPr="000431FE">
        <w:t>General or other appropriate officer</w:t>
      </w:r>
      <w:bookmarkEnd w:id="33"/>
    </w:p>
    <w:p w:rsidR="002A0A24" w:rsidRPr="000431FE" w:rsidRDefault="002A0A24" w:rsidP="000E104A">
      <w:pPr>
        <w:pStyle w:val="subsection"/>
      </w:pPr>
      <w:r w:rsidRPr="000431FE">
        <w:tab/>
        <w:t>(1)</w:t>
      </w:r>
      <w:r w:rsidRPr="000431FE">
        <w:tab/>
        <w:t>The Secretary of the Department may lodge with the Registrar</w:t>
      </w:r>
      <w:r w:rsidR="000431FE">
        <w:noBreakHyphen/>
      </w:r>
      <w:r w:rsidRPr="000431FE">
        <w:t xml:space="preserve">General, the Registrar of Titles or other appropriate </w:t>
      </w:r>
      <w:r w:rsidRPr="000431FE">
        <w:lastRenderedPageBreak/>
        <w:t>officer of a State or Territory a copy of a Minister’s declaration under section</w:t>
      </w:r>
      <w:r w:rsidR="000431FE">
        <w:t> </w:t>
      </w:r>
      <w:r w:rsidR="007C28CF" w:rsidRPr="000431FE">
        <w:t>14</w:t>
      </w:r>
      <w:r w:rsidRPr="000431FE">
        <w:t>, certified by writing signed by the Secretary.</w:t>
      </w:r>
    </w:p>
    <w:p w:rsidR="002A0A24" w:rsidRPr="000431FE" w:rsidRDefault="002A0A24" w:rsidP="000E104A">
      <w:pPr>
        <w:pStyle w:val="subsection"/>
      </w:pPr>
      <w:r w:rsidRPr="000431FE">
        <w:tab/>
        <w:t>(2)</w:t>
      </w:r>
      <w:r w:rsidRPr="000431FE">
        <w:tab/>
        <w:t>The officer with whom the copy is lodged may deal with and give effect to it as if it were a grant, conveyance, memorandum or instrument of transfer of relevant rights and interests done under the laws of the State or Territory.</w:t>
      </w:r>
    </w:p>
    <w:p w:rsidR="002A0A24" w:rsidRPr="000431FE" w:rsidRDefault="002A0A24" w:rsidP="000431FE">
      <w:pPr>
        <w:pStyle w:val="ActHead3"/>
        <w:pageBreakBefore/>
      </w:pPr>
      <w:bookmarkStart w:id="34" w:name="_Toc396377571"/>
      <w:r w:rsidRPr="000431FE">
        <w:rPr>
          <w:rStyle w:val="CharDivNo"/>
        </w:rPr>
        <w:t>Division</w:t>
      </w:r>
      <w:r w:rsidR="000431FE" w:rsidRPr="000431FE">
        <w:rPr>
          <w:rStyle w:val="CharDivNo"/>
        </w:rPr>
        <w:t> </w:t>
      </w:r>
      <w:r w:rsidRPr="000431FE">
        <w:rPr>
          <w:rStyle w:val="CharDivNo"/>
        </w:rPr>
        <w:t>4</w:t>
      </w:r>
      <w:r w:rsidRPr="000431FE">
        <w:t>—</w:t>
      </w:r>
      <w:r w:rsidRPr="000431FE">
        <w:rPr>
          <w:rStyle w:val="CharDivText"/>
        </w:rPr>
        <w:t>Regional consultative committee</w:t>
      </w:r>
      <w:bookmarkEnd w:id="34"/>
    </w:p>
    <w:p w:rsidR="002A0A24" w:rsidRPr="000431FE" w:rsidRDefault="007C28CF" w:rsidP="000E104A">
      <w:pPr>
        <w:pStyle w:val="ActHead5"/>
      </w:pPr>
      <w:bookmarkStart w:id="35" w:name="_Toc396377572"/>
      <w:r w:rsidRPr="000431FE">
        <w:rPr>
          <w:rStyle w:val="CharSectno"/>
        </w:rPr>
        <w:t>22</w:t>
      </w:r>
      <w:r w:rsidR="002A0A24" w:rsidRPr="000431FE">
        <w:t xml:space="preserve">  Regional consultative committee</w:t>
      </w:r>
      <w:bookmarkEnd w:id="35"/>
    </w:p>
    <w:p w:rsidR="002A0A24" w:rsidRPr="000431FE" w:rsidRDefault="002A0A24" w:rsidP="000E104A">
      <w:pPr>
        <w:pStyle w:val="subsection"/>
      </w:pPr>
      <w:r w:rsidRPr="000431FE">
        <w:tab/>
        <w:t>(1)</w:t>
      </w:r>
      <w:r w:rsidRPr="000431FE">
        <w:tab/>
      </w:r>
      <w:r w:rsidR="007E5DD3" w:rsidRPr="000431FE">
        <w:t xml:space="preserve">Immediately after </w:t>
      </w:r>
      <w:r w:rsidRPr="000431FE">
        <w:t>a declaration under subsection</w:t>
      </w:r>
      <w:r w:rsidR="000431FE">
        <w:t> </w:t>
      </w:r>
      <w:r w:rsidR="007C28CF" w:rsidRPr="000431FE">
        <w:t>14</w:t>
      </w:r>
      <w:r w:rsidRPr="000431FE">
        <w:t xml:space="preserve">(2) takes effect, the Minister </w:t>
      </w:r>
      <w:r w:rsidR="007E5DD3" w:rsidRPr="000431FE">
        <w:t>must</w:t>
      </w:r>
      <w:r w:rsidRPr="000431FE">
        <w:t>, by writing, establish a committee to be known as the regional consultative committee.</w:t>
      </w:r>
    </w:p>
    <w:p w:rsidR="002A0A24" w:rsidRPr="000431FE" w:rsidRDefault="002A0A24" w:rsidP="000E104A">
      <w:pPr>
        <w:pStyle w:val="notetext"/>
      </w:pPr>
      <w:r w:rsidRPr="000431FE">
        <w:t>Note:</w:t>
      </w:r>
      <w:r w:rsidRPr="000431FE">
        <w:tab/>
        <w:t>For variation and revocation, see subsection</w:t>
      </w:r>
      <w:r w:rsidR="000431FE">
        <w:t> </w:t>
      </w:r>
      <w:r w:rsidRPr="000431FE">
        <w:t xml:space="preserve">33(3) of the </w:t>
      </w:r>
      <w:r w:rsidRPr="000431FE">
        <w:rPr>
          <w:i/>
        </w:rPr>
        <w:t>Acts Interpretation Act 1901</w:t>
      </w:r>
      <w:r w:rsidRPr="000431FE">
        <w:t>.</w:t>
      </w:r>
    </w:p>
    <w:p w:rsidR="002A0A24" w:rsidRPr="000431FE" w:rsidRDefault="002A0A24" w:rsidP="000E104A">
      <w:pPr>
        <w:pStyle w:val="subsection"/>
      </w:pPr>
      <w:r w:rsidRPr="000431FE">
        <w:tab/>
        <w:t>(2)</w:t>
      </w:r>
      <w:r w:rsidRPr="000431FE">
        <w:tab/>
        <w:t>The functions of the committee are:</w:t>
      </w:r>
    </w:p>
    <w:p w:rsidR="002A0A24" w:rsidRPr="000431FE" w:rsidRDefault="002A0A24" w:rsidP="000E104A">
      <w:pPr>
        <w:pStyle w:val="paragraph"/>
      </w:pPr>
      <w:r w:rsidRPr="000431FE">
        <w:tab/>
        <w:t>(a)</w:t>
      </w:r>
      <w:r w:rsidRPr="000431FE">
        <w:tab/>
        <w:t>to facilitate communication between the Commonwealth, the operator of the facility (if any) at the selected site and persons living in or near the region where the selected site is situated; and</w:t>
      </w:r>
    </w:p>
    <w:p w:rsidR="002A0A24" w:rsidRPr="000431FE" w:rsidRDefault="002A0A24" w:rsidP="000E104A">
      <w:pPr>
        <w:pStyle w:val="paragraph"/>
      </w:pPr>
      <w:r w:rsidRPr="000431FE">
        <w:tab/>
        <w:t>(b)</w:t>
      </w:r>
      <w:r w:rsidRPr="000431FE">
        <w:tab/>
        <w:t xml:space="preserve">such other functions as are prescribed under </w:t>
      </w:r>
      <w:r w:rsidR="000431FE">
        <w:t>paragraph (</w:t>
      </w:r>
      <w:r w:rsidRPr="000431FE">
        <w:t>4)(a).</w:t>
      </w:r>
    </w:p>
    <w:p w:rsidR="002A0A24" w:rsidRPr="000431FE" w:rsidRDefault="002A0A24" w:rsidP="000E104A">
      <w:pPr>
        <w:pStyle w:val="subsection"/>
      </w:pPr>
      <w:r w:rsidRPr="000431FE">
        <w:tab/>
        <w:t>(3)</w:t>
      </w:r>
      <w:r w:rsidRPr="000431FE">
        <w:tab/>
        <w:t xml:space="preserve">An instrument made under </w:t>
      </w:r>
      <w:r w:rsidR="000431FE">
        <w:t>subsection (</w:t>
      </w:r>
      <w:r w:rsidRPr="000431FE">
        <w:t>1) is not a legislative instrument.</w:t>
      </w:r>
    </w:p>
    <w:p w:rsidR="002A0A24" w:rsidRPr="000431FE" w:rsidRDefault="002A0A24" w:rsidP="000E104A">
      <w:pPr>
        <w:pStyle w:val="subsection"/>
      </w:pPr>
      <w:r w:rsidRPr="000431FE">
        <w:tab/>
        <w:t>(4)</w:t>
      </w:r>
      <w:r w:rsidRPr="000431FE">
        <w:tab/>
        <w:t>The regulations may prescribe matters relating to the committee, including, but not limited to, the following:</w:t>
      </w:r>
    </w:p>
    <w:p w:rsidR="002A0A24" w:rsidRPr="000431FE" w:rsidRDefault="002A0A24" w:rsidP="000E104A">
      <w:pPr>
        <w:pStyle w:val="paragraph"/>
      </w:pPr>
      <w:r w:rsidRPr="000431FE">
        <w:tab/>
        <w:t>(a)</w:t>
      </w:r>
      <w:r w:rsidRPr="000431FE">
        <w:tab/>
        <w:t>the functions of the committee;</w:t>
      </w:r>
    </w:p>
    <w:p w:rsidR="002A0A24" w:rsidRPr="000431FE" w:rsidRDefault="002A0A24" w:rsidP="000E104A">
      <w:pPr>
        <w:pStyle w:val="paragraph"/>
      </w:pPr>
      <w:r w:rsidRPr="000431FE">
        <w:tab/>
        <w:t>(b)</w:t>
      </w:r>
      <w:r w:rsidRPr="000431FE">
        <w:tab/>
        <w:t>the operation and procedures of the committee;</w:t>
      </w:r>
    </w:p>
    <w:p w:rsidR="002A0A24" w:rsidRPr="000431FE" w:rsidRDefault="002A0A24" w:rsidP="000E104A">
      <w:pPr>
        <w:pStyle w:val="paragraph"/>
      </w:pPr>
      <w:r w:rsidRPr="000431FE">
        <w:tab/>
        <w:t>(c)</w:t>
      </w:r>
      <w:r w:rsidRPr="000431FE">
        <w:tab/>
        <w:t>membership of the committee;</w:t>
      </w:r>
    </w:p>
    <w:p w:rsidR="002A0A24" w:rsidRPr="000431FE" w:rsidRDefault="002A0A24" w:rsidP="000E104A">
      <w:pPr>
        <w:pStyle w:val="paragraph"/>
      </w:pPr>
      <w:r w:rsidRPr="000431FE">
        <w:tab/>
        <w:t>(d)</w:t>
      </w:r>
      <w:r w:rsidRPr="000431FE">
        <w:tab/>
        <w:t>term of appointment of members;</w:t>
      </w:r>
    </w:p>
    <w:p w:rsidR="002A0A24" w:rsidRPr="000431FE" w:rsidRDefault="002A0A24" w:rsidP="000E104A">
      <w:pPr>
        <w:pStyle w:val="paragraph"/>
      </w:pPr>
      <w:r w:rsidRPr="000431FE">
        <w:tab/>
        <w:t>(e)</w:t>
      </w:r>
      <w:r w:rsidRPr="000431FE">
        <w:tab/>
        <w:t>remuneration of members;</w:t>
      </w:r>
    </w:p>
    <w:p w:rsidR="002A0A24" w:rsidRPr="000431FE" w:rsidRDefault="002A0A24" w:rsidP="000E104A">
      <w:pPr>
        <w:pStyle w:val="paragraph"/>
      </w:pPr>
      <w:r w:rsidRPr="000431FE">
        <w:tab/>
        <w:t>(f)</w:t>
      </w:r>
      <w:r w:rsidRPr="000431FE">
        <w:tab/>
        <w:t>resignation of members;</w:t>
      </w:r>
    </w:p>
    <w:p w:rsidR="002A0A24" w:rsidRPr="000431FE" w:rsidRDefault="002A0A24" w:rsidP="000E104A">
      <w:pPr>
        <w:pStyle w:val="paragraph"/>
      </w:pPr>
      <w:r w:rsidRPr="000431FE">
        <w:tab/>
        <w:t>(g)</w:t>
      </w:r>
      <w:r w:rsidRPr="000431FE">
        <w:tab/>
        <w:t>disclosure of interests by members;</w:t>
      </w:r>
    </w:p>
    <w:p w:rsidR="002A0A24" w:rsidRPr="000431FE" w:rsidRDefault="002A0A24" w:rsidP="000E104A">
      <w:pPr>
        <w:pStyle w:val="paragraph"/>
      </w:pPr>
      <w:r w:rsidRPr="000431FE">
        <w:tab/>
        <w:t>(h)</w:t>
      </w:r>
      <w:r w:rsidRPr="000431FE">
        <w:tab/>
        <w:t>termination of appointment of members;</w:t>
      </w:r>
    </w:p>
    <w:p w:rsidR="002A0A24" w:rsidRPr="000431FE" w:rsidRDefault="002A0A24" w:rsidP="000E104A">
      <w:pPr>
        <w:pStyle w:val="paragraph"/>
      </w:pPr>
      <w:r w:rsidRPr="000431FE">
        <w:tab/>
        <w:t>(i)</w:t>
      </w:r>
      <w:r w:rsidRPr="000431FE">
        <w:tab/>
        <w:t>leave of absence of members.</w:t>
      </w:r>
    </w:p>
    <w:p w:rsidR="002A0A24" w:rsidRPr="000431FE" w:rsidRDefault="002A0A24" w:rsidP="000E104A">
      <w:pPr>
        <w:pStyle w:val="subsection"/>
      </w:pPr>
      <w:r w:rsidRPr="000431FE">
        <w:tab/>
        <w:t>(5)</w:t>
      </w:r>
      <w:r w:rsidRPr="000431FE">
        <w:tab/>
        <w:t xml:space="preserve">If no regulations are in force under </w:t>
      </w:r>
      <w:r w:rsidR="000431FE">
        <w:t>subsection (</w:t>
      </w:r>
      <w:r w:rsidRPr="000431FE">
        <w:t>4), the committee may operate in the way determined in writing by the committee.</w:t>
      </w:r>
    </w:p>
    <w:p w:rsidR="002A0A24" w:rsidRPr="000431FE" w:rsidRDefault="002A0A24" w:rsidP="004027AB">
      <w:pPr>
        <w:pStyle w:val="ActHead2"/>
        <w:pageBreakBefore/>
      </w:pPr>
      <w:bookmarkStart w:id="36" w:name="_Toc396377573"/>
      <w:r w:rsidRPr="000431FE">
        <w:rPr>
          <w:rStyle w:val="CharPartNo"/>
        </w:rPr>
        <w:lastRenderedPageBreak/>
        <w:t>Part</w:t>
      </w:r>
      <w:r w:rsidR="000431FE" w:rsidRPr="000431FE">
        <w:rPr>
          <w:rStyle w:val="CharPartNo"/>
        </w:rPr>
        <w:t> </w:t>
      </w:r>
      <w:r w:rsidRPr="000431FE">
        <w:rPr>
          <w:rStyle w:val="CharPartNo"/>
        </w:rPr>
        <w:t>5</w:t>
      </w:r>
      <w:r w:rsidRPr="000431FE">
        <w:t>—</w:t>
      </w:r>
      <w:r w:rsidRPr="000431FE">
        <w:rPr>
          <w:rStyle w:val="CharPartText"/>
        </w:rPr>
        <w:t>Conducting activities in relation to selected site</w:t>
      </w:r>
      <w:bookmarkEnd w:id="36"/>
    </w:p>
    <w:p w:rsidR="002A0A24" w:rsidRPr="000431FE" w:rsidRDefault="002A0A24" w:rsidP="000E104A">
      <w:pPr>
        <w:pStyle w:val="Header"/>
      </w:pPr>
      <w:r w:rsidRPr="000431FE">
        <w:rPr>
          <w:rStyle w:val="CharDivNo"/>
        </w:rPr>
        <w:t xml:space="preserve"> </w:t>
      </w:r>
      <w:r w:rsidRPr="000431FE">
        <w:rPr>
          <w:rStyle w:val="CharDivText"/>
        </w:rPr>
        <w:t xml:space="preserve"> </w:t>
      </w:r>
    </w:p>
    <w:p w:rsidR="002A0A24" w:rsidRPr="000431FE" w:rsidRDefault="007C28CF" w:rsidP="000E104A">
      <w:pPr>
        <w:pStyle w:val="ActHead5"/>
      </w:pPr>
      <w:bookmarkStart w:id="37" w:name="_Toc396377574"/>
      <w:r w:rsidRPr="000431FE">
        <w:rPr>
          <w:rStyle w:val="CharSectno"/>
        </w:rPr>
        <w:t>23</w:t>
      </w:r>
      <w:r w:rsidR="002A0A24" w:rsidRPr="000431FE">
        <w:t xml:space="preserve">  Authority to conduct activities</w:t>
      </w:r>
      <w:bookmarkEnd w:id="37"/>
    </w:p>
    <w:p w:rsidR="002A0A24" w:rsidRPr="000431FE" w:rsidRDefault="002A0A24" w:rsidP="000E104A">
      <w:pPr>
        <w:pStyle w:val="subsection"/>
      </w:pPr>
      <w:r w:rsidRPr="000431FE">
        <w:tab/>
        <w:t>(1)</w:t>
      </w:r>
      <w:r w:rsidRPr="000431FE">
        <w:tab/>
        <w:t>This section applies to:</w:t>
      </w:r>
    </w:p>
    <w:p w:rsidR="002A0A24" w:rsidRPr="000431FE" w:rsidRDefault="002A0A24" w:rsidP="000E104A">
      <w:pPr>
        <w:pStyle w:val="paragraph"/>
      </w:pPr>
      <w:r w:rsidRPr="000431FE">
        <w:tab/>
        <w:t>(a)</w:t>
      </w:r>
      <w:r w:rsidRPr="000431FE">
        <w:tab/>
        <w:t>the Commonwealth; and</w:t>
      </w:r>
    </w:p>
    <w:p w:rsidR="002A0A24" w:rsidRPr="000431FE" w:rsidRDefault="002A0A24" w:rsidP="000E104A">
      <w:pPr>
        <w:pStyle w:val="paragraph"/>
      </w:pPr>
      <w:r w:rsidRPr="000431FE">
        <w:tab/>
        <w:t>(b)</w:t>
      </w:r>
      <w:r w:rsidRPr="000431FE">
        <w:tab/>
        <w:t>a Commonwealth entity; and</w:t>
      </w:r>
    </w:p>
    <w:p w:rsidR="002A0A24" w:rsidRPr="000431FE" w:rsidRDefault="002A0A24" w:rsidP="000E104A">
      <w:pPr>
        <w:pStyle w:val="paragraph"/>
      </w:pPr>
      <w:r w:rsidRPr="000431FE">
        <w:tab/>
        <w:t>(c)</w:t>
      </w:r>
      <w:r w:rsidRPr="000431FE">
        <w:tab/>
        <w:t>a Commonwealth contractor; and</w:t>
      </w:r>
    </w:p>
    <w:p w:rsidR="002A0A24" w:rsidRPr="000431FE" w:rsidRDefault="002A0A24" w:rsidP="000E104A">
      <w:pPr>
        <w:pStyle w:val="paragraph"/>
      </w:pPr>
      <w:r w:rsidRPr="000431FE">
        <w:tab/>
        <w:t>(d)</w:t>
      </w:r>
      <w:r w:rsidRPr="000431FE">
        <w:tab/>
        <w:t xml:space="preserve">an employee or agent of a person mentioned in </w:t>
      </w:r>
      <w:r w:rsidR="000431FE">
        <w:t>paragraph (</w:t>
      </w:r>
      <w:r w:rsidRPr="000431FE">
        <w:t>a), (b) or (c).</w:t>
      </w:r>
    </w:p>
    <w:p w:rsidR="002A0A24" w:rsidRPr="000431FE" w:rsidRDefault="002A0A24" w:rsidP="000E104A">
      <w:pPr>
        <w:pStyle w:val="subsection"/>
      </w:pPr>
      <w:r w:rsidRPr="000431FE">
        <w:tab/>
        <w:t>(2)</w:t>
      </w:r>
      <w:r w:rsidRPr="000431FE">
        <w:tab/>
        <w:t>A person to whom this section applies may, in relation to the selected site, do anything necessary for or incidental to any or all of the following:</w:t>
      </w:r>
    </w:p>
    <w:p w:rsidR="002A0A24" w:rsidRPr="000431FE" w:rsidRDefault="002A0A24" w:rsidP="000E104A">
      <w:pPr>
        <w:pStyle w:val="paragraph"/>
      </w:pPr>
      <w:r w:rsidRPr="000431FE">
        <w:tab/>
        <w:t>(a)</w:t>
      </w:r>
      <w:r w:rsidRPr="000431FE">
        <w:tab/>
        <w:t>gathering or preparing information for a Commonwealth regulatory scheme that relates to:</w:t>
      </w:r>
    </w:p>
    <w:p w:rsidR="002A0A24" w:rsidRPr="000431FE" w:rsidRDefault="002A0A24" w:rsidP="000E104A">
      <w:pPr>
        <w:pStyle w:val="paragraphsub"/>
      </w:pPr>
      <w:r w:rsidRPr="000431FE">
        <w:tab/>
        <w:t>(i)</w:t>
      </w:r>
      <w:r w:rsidRPr="000431FE">
        <w:tab/>
        <w:t>the construction or operation of a facility; or</w:t>
      </w:r>
    </w:p>
    <w:p w:rsidR="002A0A24" w:rsidRPr="000431FE" w:rsidRDefault="002A0A24" w:rsidP="000E104A">
      <w:pPr>
        <w:pStyle w:val="paragraphsub"/>
      </w:pPr>
      <w:r w:rsidRPr="000431FE">
        <w:tab/>
        <w:t>(ii)</w:t>
      </w:r>
      <w:r w:rsidRPr="000431FE">
        <w:tab/>
        <w:t>anything done in preparation for the construction or operation of a facility;</w:t>
      </w:r>
    </w:p>
    <w:p w:rsidR="002A0A24" w:rsidRPr="000431FE" w:rsidRDefault="002A0A24" w:rsidP="000E104A">
      <w:pPr>
        <w:pStyle w:val="paragraph"/>
      </w:pPr>
      <w:r w:rsidRPr="000431FE">
        <w:tab/>
        <w:t>(b)</w:t>
      </w:r>
      <w:r w:rsidRPr="000431FE">
        <w:tab/>
        <w:t>conducting activities that relate to gathering or preparing information for such a regulatory scheme;</w:t>
      </w:r>
    </w:p>
    <w:p w:rsidR="002A0A24" w:rsidRPr="000431FE" w:rsidRDefault="002A0A24" w:rsidP="000E104A">
      <w:pPr>
        <w:pStyle w:val="paragraph"/>
      </w:pPr>
      <w:r w:rsidRPr="000431FE">
        <w:tab/>
        <w:t>(c)</w:t>
      </w:r>
      <w:r w:rsidRPr="000431FE">
        <w:tab/>
        <w:t>preparing the selected site for a facility;</w:t>
      </w:r>
    </w:p>
    <w:p w:rsidR="002A0A24" w:rsidRPr="000431FE" w:rsidRDefault="002A0A24" w:rsidP="000E104A">
      <w:pPr>
        <w:pStyle w:val="paragraph"/>
        <w:jc w:val="both"/>
      </w:pPr>
      <w:r w:rsidRPr="000431FE">
        <w:tab/>
        <w:t>(d)</w:t>
      </w:r>
      <w:r w:rsidRPr="000431FE">
        <w:tab/>
        <w:t>preparing to construct and operate a facility;</w:t>
      </w:r>
    </w:p>
    <w:p w:rsidR="002A0A24" w:rsidRPr="000431FE" w:rsidRDefault="002A0A24" w:rsidP="000E104A">
      <w:pPr>
        <w:pStyle w:val="paragraph"/>
      </w:pPr>
      <w:r w:rsidRPr="000431FE">
        <w:tab/>
        <w:t>(e)</w:t>
      </w:r>
      <w:r w:rsidRPr="000431FE">
        <w:tab/>
        <w:t>constructing a facility;</w:t>
      </w:r>
    </w:p>
    <w:p w:rsidR="002A0A24" w:rsidRPr="000431FE" w:rsidRDefault="002A0A24" w:rsidP="000E104A">
      <w:pPr>
        <w:pStyle w:val="paragraph"/>
      </w:pPr>
      <w:r w:rsidRPr="000431FE">
        <w:tab/>
        <w:t>(f)</w:t>
      </w:r>
      <w:r w:rsidRPr="000431FE">
        <w:tab/>
        <w:t>constructing roads on, or grading, land in a State or Territory;</w:t>
      </w:r>
    </w:p>
    <w:p w:rsidR="002A0A24" w:rsidRPr="000431FE" w:rsidRDefault="002A0A24" w:rsidP="000E104A">
      <w:pPr>
        <w:pStyle w:val="paragraph"/>
      </w:pPr>
      <w:r w:rsidRPr="000431FE">
        <w:tab/>
        <w:t>(g)</w:t>
      </w:r>
      <w:r w:rsidRPr="000431FE">
        <w:tab/>
        <w:t>erecting fences and other access controls on land specified in the declaration under subsection</w:t>
      </w:r>
      <w:r w:rsidR="000431FE">
        <w:t> </w:t>
      </w:r>
      <w:r w:rsidR="007C28CF" w:rsidRPr="000431FE">
        <w:t>14</w:t>
      </w:r>
      <w:r w:rsidRPr="000431FE">
        <w:t>(4);</w:t>
      </w:r>
    </w:p>
    <w:p w:rsidR="002A0A24" w:rsidRPr="000431FE" w:rsidRDefault="002A0A24" w:rsidP="000E104A">
      <w:pPr>
        <w:pStyle w:val="paragraph"/>
      </w:pPr>
      <w:r w:rsidRPr="000431FE">
        <w:tab/>
        <w:t>(h)</w:t>
      </w:r>
      <w:r w:rsidRPr="000431FE">
        <w:tab/>
        <w:t>operating a facility;</w:t>
      </w:r>
    </w:p>
    <w:p w:rsidR="002A0A24" w:rsidRPr="000431FE" w:rsidRDefault="002A0A24" w:rsidP="000E104A">
      <w:pPr>
        <w:pStyle w:val="paragraph"/>
      </w:pPr>
      <w:r w:rsidRPr="000431FE">
        <w:tab/>
        <w:t>(i)</w:t>
      </w:r>
      <w:r w:rsidRPr="000431FE">
        <w:tab/>
        <w:t>maintaining a facility;</w:t>
      </w:r>
    </w:p>
    <w:p w:rsidR="002A0A24" w:rsidRPr="000431FE" w:rsidRDefault="002A0A24" w:rsidP="000E104A">
      <w:pPr>
        <w:pStyle w:val="paragraph"/>
      </w:pPr>
      <w:r w:rsidRPr="000431FE">
        <w:tab/>
        <w:t>(j)</w:t>
      </w:r>
      <w:r w:rsidRPr="000431FE">
        <w:tab/>
        <w:t>keeping a facility safe;</w:t>
      </w:r>
    </w:p>
    <w:p w:rsidR="002A0A24" w:rsidRPr="000431FE" w:rsidRDefault="002A0A24" w:rsidP="000E104A">
      <w:pPr>
        <w:pStyle w:val="paragraph"/>
      </w:pPr>
      <w:r w:rsidRPr="000431FE">
        <w:tab/>
        <w:t>(k)</w:t>
      </w:r>
      <w:r w:rsidRPr="000431FE">
        <w:tab/>
        <w:t>decommissioning a facility.</w:t>
      </w:r>
    </w:p>
    <w:p w:rsidR="002A0A24" w:rsidRPr="000431FE" w:rsidRDefault="002A0A24" w:rsidP="000E104A">
      <w:pPr>
        <w:pStyle w:val="subsection"/>
      </w:pPr>
      <w:r w:rsidRPr="000431FE">
        <w:lastRenderedPageBreak/>
        <w:tab/>
        <w:t>(3)</w:t>
      </w:r>
      <w:r w:rsidRPr="000431FE">
        <w:tab/>
        <w:t xml:space="preserve">Without limiting </w:t>
      </w:r>
      <w:r w:rsidR="000431FE">
        <w:t>subsection (</w:t>
      </w:r>
      <w:r w:rsidRPr="000431FE">
        <w:t>2), the person may, under that subsection, do a thing mentioned in subsection</w:t>
      </w:r>
      <w:r w:rsidR="000431FE">
        <w:t> </w:t>
      </w:r>
      <w:r w:rsidR="007C28CF" w:rsidRPr="000431FE">
        <w:t>11</w:t>
      </w:r>
      <w:r w:rsidRPr="000431FE">
        <w:t>(3) in relation to the selected site.</w:t>
      </w:r>
    </w:p>
    <w:p w:rsidR="002A0A24" w:rsidRPr="000431FE" w:rsidRDefault="002A0A24" w:rsidP="000E104A">
      <w:pPr>
        <w:pStyle w:val="subsection"/>
      </w:pPr>
      <w:r w:rsidRPr="000431FE">
        <w:tab/>
        <w:t>(4)</w:t>
      </w:r>
      <w:r w:rsidRPr="000431FE">
        <w:tab/>
      </w:r>
      <w:r w:rsidR="000431FE">
        <w:t>Subsection (</w:t>
      </w:r>
      <w:r w:rsidRPr="000431FE">
        <w:t>2) extends to doing things outside the selected site.</w:t>
      </w:r>
    </w:p>
    <w:p w:rsidR="002A0A24" w:rsidRPr="000431FE" w:rsidRDefault="002A0A24" w:rsidP="000E104A">
      <w:pPr>
        <w:pStyle w:val="subsection"/>
      </w:pPr>
      <w:r w:rsidRPr="000431FE">
        <w:tab/>
        <w:t>(5)</w:t>
      </w:r>
      <w:r w:rsidRPr="000431FE">
        <w:tab/>
        <w:t>A person to whom this section applies may, in relation to the selected site:</w:t>
      </w:r>
    </w:p>
    <w:p w:rsidR="002A0A24" w:rsidRPr="000431FE" w:rsidRDefault="002A0A24" w:rsidP="000E104A">
      <w:pPr>
        <w:pStyle w:val="paragraph"/>
      </w:pPr>
      <w:r w:rsidRPr="000431FE">
        <w:tab/>
        <w:t>(a)</w:t>
      </w:r>
      <w:r w:rsidRPr="000431FE">
        <w:tab/>
        <w:t>transport (including through a State or Territory) people and materials (including controlled material) to or from a facility; and</w:t>
      </w:r>
    </w:p>
    <w:p w:rsidR="002A0A24" w:rsidRPr="000431FE" w:rsidRDefault="002A0A24" w:rsidP="000E104A">
      <w:pPr>
        <w:pStyle w:val="paragraph"/>
      </w:pPr>
      <w:r w:rsidRPr="000431FE">
        <w:tab/>
        <w:t>(b)</w:t>
      </w:r>
      <w:r w:rsidRPr="000431FE">
        <w:tab/>
        <w:t>use transport infrastructure for that transport.</w:t>
      </w:r>
    </w:p>
    <w:p w:rsidR="002A0A24" w:rsidRPr="000431FE" w:rsidRDefault="007C28CF" w:rsidP="000E104A">
      <w:pPr>
        <w:pStyle w:val="ActHead5"/>
      </w:pPr>
      <w:bookmarkStart w:id="38" w:name="_Toc396377575"/>
      <w:r w:rsidRPr="000431FE">
        <w:rPr>
          <w:rStyle w:val="CharSectno"/>
        </w:rPr>
        <w:t>24</w:t>
      </w:r>
      <w:r w:rsidR="002A0A24" w:rsidRPr="000431FE">
        <w:t xml:space="preserve">  Application of State and Territory laws</w:t>
      </w:r>
      <w:bookmarkEnd w:id="38"/>
    </w:p>
    <w:p w:rsidR="002A0A24" w:rsidRPr="000431FE" w:rsidRDefault="002A0A24" w:rsidP="000E104A">
      <w:pPr>
        <w:pStyle w:val="subsection"/>
      </w:pPr>
      <w:r w:rsidRPr="000431FE">
        <w:tab/>
        <w:t>(1)</w:t>
      </w:r>
      <w:r w:rsidRPr="000431FE">
        <w:tab/>
        <w:t>A law, or a provision of a law, of a State or Territory (whether written or unwritten), so far as it relates to:</w:t>
      </w:r>
    </w:p>
    <w:p w:rsidR="002A0A24" w:rsidRPr="000431FE" w:rsidRDefault="002A0A24" w:rsidP="000E104A">
      <w:pPr>
        <w:pStyle w:val="paragraph"/>
      </w:pPr>
      <w:r w:rsidRPr="000431FE">
        <w:tab/>
        <w:t>(a)</w:t>
      </w:r>
      <w:r w:rsidRPr="000431FE">
        <w:tab/>
        <w:t>the use or proposed use of land or premises; or</w:t>
      </w:r>
    </w:p>
    <w:p w:rsidR="002A0A24" w:rsidRPr="000431FE" w:rsidRDefault="002A0A24" w:rsidP="000E104A">
      <w:pPr>
        <w:pStyle w:val="paragraph"/>
      </w:pPr>
      <w:r w:rsidRPr="000431FE">
        <w:tab/>
        <w:t>(b)</w:t>
      </w:r>
      <w:r w:rsidRPr="000431FE">
        <w:tab/>
        <w:t>the environmental consequences of the use of land or premises; or</w:t>
      </w:r>
    </w:p>
    <w:p w:rsidR="002A0A24" w:rsidRPr="000431FE" w:rsidRDefault="002A0A24" w:rsidP="000E104A">
      <w:pPr>
        <w:pStyle w:val="paragraph"/>
      </w:pPr>
      <w:r w:rsidRPr="000431FE">
        <w:tab/>
        <w:t>(c)</w:t>
      </w:r>
      <w:r w:rsidRPr="000431FE">
        <w:tab/>
        <w:t>the archaeological or heritage values of land, premises or objects (including the significance of land, premises or objects in the traditions of Indigenous people); or</w:t>
      </w:r>
    </w:p>
    <w:p w:rsidR="002A0A24" w:rsidRPr="000431FE" w:rsidRDefault="002A0A24" w:rsidP="000E104A">
      <w:pPr>
        <w:pStyle w:val="paragraph"/>
      </w:pPr>
      <w:r w:rsidRPr="000431FE">
        <w:tab/>
        <w:t>(d)</w:t>
      </w:r>
      <w:r w:rsidRPr="000431FE">
        <w:tab/>
        <w:t>controlled material, radioactive material or dangerous goods; or</w:t>
      </w:r>
    </w:p>
    <w:p w:rsidR="002A0A24" w:rsidRPr="000431FE" w:rsidRDefault="002A0A24" w:rsidP="000E104A">
      <w:pPr>
        <w:pStyle w:val="paragraph"/>
      </w:pPr>
      <w:r w:rsidRPr="000431FE">
        <w:tab/>
        <w:t>(e)</w:t>
      </w:r>
      <w:r w:rsidRPr="000431FE">
        <w:tab/>
        <w:t>licensing (however described) in relation to:</w:t>
      </w:r>
    </w:p>
    <w:p w:rsidR="002A0A24" w:rsidRPr="000431FE" w:rsidRDefault="002A0A24" w:rsidP="000E104A">
      <w:pPr>
        <w:pStyle w:val="paragraphsub"/>
      </w:pPr>
      <w:r w:rsidRPr="000431FE">
        <w:tab/>
        <w:t>(i)</w:t>
      </w:r>
      <w:r w:rsidRPr="000431FE">
        <w:tab/>
        <w:t>employment; or</w:t>
      </w:r>
    </w:p>
    <w:p w:rsidR="002A0A24" w:rsidRPr="000431FE" w:rsidRDefault="002A0A24" w:rsidP="000E104A">
      <w:pPr>
        <w:pStyle w:val="paragraphsub"/>
      </w:pPr>
      <w:r w:rsidRPr="000431FE">
        <w:tab/>
        <w:t>(ii)</w:t>
      </w:r>
      <w:r w:rsidRPr="000431FE">
        <w:tab/>
        <w:t>carrying on a particular kind of business or undertaking; or</w:t>
      </w:r>
    </w:p>
    <w:p w:rsidR="002A0A24" w:rsidRPr="000431FE" w:rsidRDefault="002A0A24" w:rsidP="000E104A">
      <w:pPr>
        <w:pStyle w:val="paragraphsub"/>
      </w:pPr>
      <w:r w:rsidRPr="000431FE">
        <w:tab/>
        <w:t>(iii)</w:t>
      </w:r>
      <w:r w:rsidRPr="000431FE">
        <w:tab/>
        <w:t>conducting a particular kind of operation or activity;</w:t>
      </w:r>
    </w:p>
    <w:p w:rsidR="002A0A24" w:rsidRPr="000431FE" w:rsidRDefault="002A0A24" w:rsidP="000E104A">
      <w:pPr>
        <w:pStyle w:val="subsection2"/>
      </w:pPr>
      <w:r w:rsidRPr="000431FE">
        <w:t>has no effect to the extent that it would, apart from this section, regulate, hinder or prevent the doing of a thing authorised by section</w:t>
      </w:r>
      <w:r w:rsidR="000431FE">
        <w:t> </w:t>
      </w:r>
      <w:r w:rsidR="007C28CF" w:rsidRPr="000431FE">
        <w:t>23</w:t>
      </w:r>
      <w:r w:rsidRPr="000431FE">
        <w:t>.</w:t>
      </w:r>
    </w:p>
    <w:p w:rsidR="002A0A24" w:rsidRPr="000431FE" w:rsidRDefault="002A0A24" w:rsidP="000E104A">
      <w:pPr>
        <w:pStyle w:val="subsection"/>
      </w:pPr>
      <w:r w:rsidRPr="000431FE">
        <w:tab/>
        <w:t>(2)</w:t>
      </w:r>
      <w:r w:rsidRPr="000431FE">
        <w:tab/>
        <w:t xml:space="preserve">A law, or a provision of a law, of a State or Territory (whether written or unwritten), so far as it relates to the transport of controlled material, radioactive material or dangerous goods, has </w:t>
      </w:r>
      <w:r w:rsidRPr="000431FE">
        <w:lastRenderedPageBreak/>
        <w:t>no effect to the extent that it would, apart from this section, regulate, hinder or prevent transport authorised by section</w:t>
      </w:r>
      <w:r w:rsidR="000431FE">
        <w:t> </w:t>
      </w:r>
      <w:r w:rsidR="007C28CF" w:rsidRPr="000431FE">
        <w:t>23</w:t>
      </w:r>
      <w:r w:rsidRPr="000431FE">
        <w:t>.</w:t>
      </w:r>
    </w:p>
    <w:p w:rsidR="002A0A24" w:rsidRPr="000431FE" w:rsidRDefault="002A0A24" w:rsidP="000E104A">
      <w:pPr>
        <w:pStyle w:val="subsection"/>
      </w:pPr>
      <w:r w:rsidRPr="000431FE">
        <w:tab/>
        <w:t>(3)</w:t>
      </w:r>
      <w:r w:rsidRPr="000431FE">
        <w:tab/>
        <w:t>The regulations may prescribe a law, or a provision of a law, of a State or Territory for the purposes of this subsection. The prescribed law or provision has no effect to the extent that it would, apart from this subsection, regulate, hinder or prevent the doing of a thing authorised by section</w:t>
      </w:r>
      <w:r w:rsidR="000431FE">
        <w:t> </w:t>
      </w:r>
      <w:r w:rsidR="007C28CF" w:rsidRPr="000431FE">
        <w:t>23</w:t>
      </w:r>
      <w:r w:rsidRPr="000431FE">
        <w:t>.</w:t>
      </w:r>
    </w:p>
    <w:p w:rsidR="002A0A24" w:rsidRPr="000431FE" w:rsidRDefault="002A0A24" w:rsidP="000E104A">
      <w:pPr>
        <w:pStyle w:val="subsection"/>
      </w:pPr>
      <w:r w:rsidRPr="000431FE">
        <w:tab/>
        <w:t>(4)</w:t>
      </w:r>
      <w:r w:rsidRPr="000431FE">
        <w:tab/>
        <w:t xml:space="preserve">Regulations made for the purposes of </w:t>
      </w:r>
      <w:r w:rsidR="000431FE">
        <w:t>subsection (</w:t>
      </w:r>
      <w:r w:rsidRPr="000431FE">
        <w:t xml:space="preserve">3) may prescribe a law, or a provision of a law, whether or not it is a law or a provision of a kind described in </w:t>
      </w:r>
      <w:r w:rsidR="000431FE">
        <w:t>subsection (</w:t>
      </w:r>
      <w:r w:rsidRPr="000431FE">
        <w:t>1) or (2).</w:t>
      </w:r>
    </w:p>
    <w:p w:rsidR="002A0A24" w:rsidRPr="000431FE" w:rsidRDefault="002A0A24" w:rsidP="000E104A">
      <w:pPr>
        <w:pStyle w:val="subsection"/>
      </w:pPr>
      <w:r w:rsidRPr="000431FE">
        <w:tab/>
        <w:t>(5)</w:t>
      </w:r>
      <w:r w:rsidRPr="000431FE">
        <w:tab/>
        <w:t>The regulations may prescribe a law, or a provision of a law, of a State or Territory for the purposes of this subsection. The prescribed law or provision has effect despite anything else in this section.</w:t>
      </w:r>
    </w:p>
    <w:p w:rsidR="002A0A24" w:rsidRPr="000431FE" w:rsidRDefault="007C28CF" w:rsidP="000E104A">
      <w:pPr>
        <w:pStyle w:val="ActHead5"/>
      </w:pPr>
      <w:bookmarkStart w:id="39" w:name="_Toc396377576"/>
      <w:r w:rsidRPr="000431FE">
        <w:rPr>
          <w:rStyle w:val="CharSectno"/>
        </w:rPr>
        <w:t>25</w:t>
      </w:r>
      <w:r w:rsidR="002A0A24" w:rsidRPr="000431FE">
        <w:t xml:space="preserve">  Application of Commonwealth laws</w:t>
      </w:r>
      <w:bookmarkEnd w:id="39"/>
    </w:p>
    <w:p w:rsidR="002A0A24" w:rsidRPr="000431FE" w:rsidRDefault="002A0A24" w:rsidP="000E104A">
      <w:pPr>
        <w:pStyle w:val="subsection"/>
      </w:pPr>
      <w:r w:rsidRPr="000431FE">
        <w:tab/>
        <w:t>(1)</w:t>
      </w:r>
      <w:r w:rsidRPr="000431FE">
        <w:tab/>
        <w:t>The regulations may prescribe a law, or a provision of a law, of the Commonwealth for the purposes of this subsection. The prescribed law or provision has no effect to the extent that it would, apart from this subsection, regulate, hinder or prevent the doing of a thing authorised by section</w:t>
      </w:r>
      <w:r w:rsidR="000431FE">
        <w:t> </w:t>
      </w:r>
      <w:r w:rsidR="007C28CF" w:rsidRPr="000431FE">
        <w:t>23</w:t>
      </w:r>
      <w:r w:rsidRPr="000431FE">
        <w:t>.</w:t>
      </w:r>
    </w:p>
    <w:p w:rsidR="002A0A24" w:rsidRPr="000431FE" w:rsidRDefault="002A0A24" w:rsidP="000E104A">
      <w:pPr>
        <w:pStyle w:val="subsection"/>
      </w:pPr>
      <w:r w:rsidRPr="000431FE">
        <w:tab/>
        <w:t>(2)</w:t>
      </w:r>
      <w:r w:rsidRPr="000431FE">
        <w:tab/>
        <w:t>The regulations must not prescribe any of the following laws, or any provision of the following laws:</w:t>
      </w:r>
    </w:p>
    <w:p w:rsidR="002A0A24" w:rsidRPr="000431FE" w:rsidRDefault="002A0A24" w:rsidP="000E104A">
      <w:pPr>
        <w:pStyle w:val="paragraph"/>
      </w:pPr>
      <w:r w:rsidRPr="000431FE">
        <w:tab/>
        <w:t>(a)</w:t>
      </w:r>
      <w:r w:rsidRPr="000431FE">
        <w:tab/>
        <w:t xml:space="preserve">the </w:t>
      </w:r>
      <w:r w:rsidRPr="000431FE">
        <w:rPr>
          <w:i/>
        </w:rPr>
        <w:t>Australian Radiation Protection and Nuclear Safety Act 1998</w:t>
      </w:r>
      <w:r w:rsidRPr="000431FE">
        <w:t>;</w:t>
      </w:r>
    </w:p>
    <w:p w:rsidR="002A0A24" w:rsidRPr="000431FE" w:rsidRDefault="002A0A24" w:rsidP="000E104A">
      <w:pPr>
        <w:pStyle w:val="paragraph"/>
      </w:pPr>
      <w:r w:rsidRPr="000431FE">
        <w:tab/>
        <w:t>(b)</w:t>
      </w:r>
      <w:r w:rsidRPr="000431FE">
        <w:tab/>
        <w:t xml:space="preserve">the </w:t>
      </w:r>
      <w:r w:rsidRPr="000431FE">
        <w:rPr>
          <w:i/>
        </w:rPr>
        <w:t>Environment Protection and Biodiversity Conservation Act 1999</w:t>
      </w:r>
      <w:r w:rsidRPr="000431FE">
        <w:t>;</w:t>
      </w:r>
    </w:p>
    <w:p w:rsidR="002A0A24" w:rsidRPr="000431FE" w:rsidRDefault="002A0A24" w:rsidP="000E104A">
      <w:pPr>
        <w:pStyle w:val="paragraph"/>
      </w:pPr>
      <w:r w:rsidRPr="000431FE">
        <w:tab/>
        <w:t>(c)</w:t>
      </w:r>
      <w:r w:rsidRPr="000431FE">
        <w:tab/>
        <w:t xml:space="preserve">the </w:t>
      </w:r>
      <w:r w:rsidRPr="000431FE">
        <w:rPr>
          <w:i/>
        </w:rPr>
        <w:t>Nuclear Non</w:t>
      </w:r>
      <w:r w:rsidR="000431FE">
        <w:rPr>
          <w:i/>
        </w:rPr>
        <w:noBreakHyphen/>
      </w:r>
      <w:r w:rsidRPr="000431FE">
        <w:rPr>
          <w:i/>
        </w:rPr>
        <w:t>Proliferation (Safeguards) Act 1987</w:t>
      </w:r>
      <w:r w:rsidRPr="000431FE">
        <w:t>.</w:t>
      </w:r>
    </w:p>
    <w:p w:rsidR="002A0A24" w:rsidRPr="000431FE" w:rsidRDefault="002A0A24" w:rsidP="004027AB">
      <w:pPr>
        <w:pStyle w:val="ActHead2"/>
        <w:pageBreakBefore/>
      </w:pPr>
      <w:bookmarkStart w:id="40" w:name="_Toc396377577"/>
      <w:r w:rsidRPr="000431FE">
        <w:rPr>
          <w:rStyle w:val="CharPartNo"/>
        </w:rPr>
        <w:lastRenderedPageBreak/>
        <w:t>Part</w:t>
      </w:r>
      <w:r w:rsidR="000431FE" w:rsidRPr="000431FE">
        <w:rPr>
          <w:rStyle w:val="CharPartNo"/>
        </w:rPr>
        <w:t> </w:t>
      </w:r>
      <w:r w:rsidRPr="000431FE">
        <w:rPr>
          <w:rStyle w:val="CharPartNo"/>
        </w:rPr>
        <w:t>6</w:t>
      </w:r>
      <w:r w:rsidRPr="000431FE">
        <w:t>—</w:t>
      </w:r>
      <w:r w:rsidRPr="000431FE">
        <w:rPr>
          <w:rStyle w:val="CharPartText"/>
        </w:rPr>
        <w:t>Granting of rights and interests in land to original owners</w:t>
      </w:r>
      <w:bookmarkEnd w:id="40"/>
    </w:p>
    <w:p w:rsidR="002A0A24" w:rsidRPr="000431FE" w:rsidRDefault="002A0A24" w:rsidP="000E104A">
      <w:pPr>
        <w:pStyle w:val="Header"/>
      </w:pPr>
      <w:r w:rsidRPr="000431FE">
        <w:rPr>
          <w:rStyle w:val="CharDivNo"/>
        </w:rPr>
        <w:t xml:space="preserve"> </w:t>
      </w:r>
      <w:r w:rsidRPr="000431FE">
        <w:rPr>
          <w:rStyle w:val="CharDivText"/>
        </w:rPr>
        <w:t xml:space="preserve"> </w:t>
      </w:r>
    </w:p>
    <w:p w:rsidR="002A0A24" w:rsidRPr="000431FE" w:rsidRDefault="007C28CF" w:rsidP="000E104A">
      <w:pPr>
        <w:pStyle w:val="ActHead5"/>
      </w:pPr>
      <w:bookmarkStart w:id="41" w:name="_Toc396377578"/>
      <w:r w:rsidRPr="000431FE">
        <w:rPr>
          <w:rStyle w:val="CharSectno"/>
        </w:rPr>
        <w:t>26</w:t>
      </w:r>
      <w:r w:rsidR="002A0A24" w:rsidRPr="000431FE">
        <w:t xml:space="preserve">  Application of Part</w:t>
      </w:r>
      <w:bookmarkEnd w:id="41"/>
    </w:p>
    <w:p w:rsidR="002A0A24" w:rsidRPr="000431FE" w:rsidRDefault="002A0A24" w:rsidP="000E104A">
      <w:pPr>
        <w:pStyle w:val="SubsectionHead"/>
      </w:pPr>
      <w:r w:rsidRPr="000431FE">
        <w:t>Declaration under subsection</w:t>
      </w:r>
      <w:r w:rsidR="000431FE">
        <w:t> </w:t>
      </w:r>
      <w:r w:rsidR="007C28CF" w:rsidRPr="000431FE">
        <w:t>14</w:t>
      </w:r>
      <w:r w:rsidRPr="000431FE">
        <w:t>(2)</w:t>
      </w:r>
    </w:p>
    <w:p w:rsidR="002A0A24" w:rsidRPr="000431FE" w:rsidRDefault="002A0A24" w:rsidP="000E104A">
      <w:pPr>
        <w:pStyle w:val="subsection"/>
      </w:pPr>
      <w:r w:rsidRPr="000431FE">
        <w:tab/>
        <w:t>(1)</w:t>
      </w:r>
      <w:r w:rsidRPr="000431FE">
        <w:tab/>
        <w:t>This Part applies if:</w:t>
      </w:r>
    </w:p>
    <w:p w:rsidR="002A0A24" w:rsidRPr="000431FE" w:rsidRDefault="002A0A24" w:rsidP="000E104A">
      <w:pPr>
        <w:pStyle w:val="paragraph"/>
      </w:pPr>
      <w:r w:rsidRPr="000431FE">
        <w:tab/>
        <w:t>(a)</w:t>
      </w:r>
      <w:r w:rsidRPr="000431FE">
        <w:tab/>
        <w:t>immediately before a declaration under subsection</w:t>
      </w:r>
      <w:r w:rsidR="000431FE">
        <w:t> </w:t>
      </w:r>
      <w:r w:rsidR="007C28CF" w:rsidRPr="000431FE">
        <w:t>14</w:t>
      </w:r>
      <w:r w:rsidRPr="000431FE">
        <w:t xml:space="preserve">(2) took effect, land that was the subject of the declaration was Aboriginal land (the </w:t>
      </w:r>
      <w:r w:rsidRPr="000431FE">
        <w:rPr>
          <w:b/>
          <w:i/>
        </w:rPr>
        <w:t>relevant land</w:t>
      </w:r>
      <w:r w:rsidRPr="000431FE">
        <w:t>); and</w:t>
      </w:r>
    </w:p>
    <w:p w:rsidR="002A0A24" w:rsidRPr="000431FE" w:rsidRDefault="002A0A24" w:rsidP="000E104A">
      <w:pPr>
        <w:pStyle w:val="paragraph"/>
      </w:pPr>
      <w:r w:rsidRPr="000431FE">
        <w:tab/>
        <w:t>(b)</w:t>
      </w:r>
      <w:r w:rsidRPr="000431FE">
        <w:tab/>
        <w:t>as a result of the declaration, the Commonwealth acquired, under section</w:t>
      </w:r>
      <w:r w:rsidR="000431FE">
        <w:t> </w:t>
      </w:r>
      <w:r w:rsidR="007C28CF" w:rsidRPr="000431FE">
        <w:t>19</w:t>
      </w:r>
      <w:r w:rsidRPr="000431FE">
        <w:t>, an estate in fee simple in the relevant land; and</w:t>
      </w:r>
    </w:p>
    <w:p w:rsidR="002A0A24" w:rsidRPr="000431FE" w:rsidRDefault="002A0A24" w:rsidP="000E104A">
      <w:pPr>
        <w:pStyle w:val="paragraph"/>
      </w:pPr>
      <w:r w:rsidRPr="000431FE">
        <w:tab/>
        <w:t>(c)</w:t>
      </w:r>
      <w:r w:rsidRPr="000431FE">
        <w:tab/>
        <w:t xml:space="preserve">a facility on the relevant land has been abandoned in accordance with the </w:t>
      </w:r>
      <w:r w:rsidRPr="000431FE">
        <w:rPr>
          <w:i/>
        </w:rPr>
        <w:t>Australian Radiation Protection and Nuclear Safety Act 1998</w:t>
      </w:r>
      <w:r w:rsidRPr="000431FE">
        <w:t>; and</w:t>
      </w:r>
    </w:p>
    <w:p w:rsidR="002A0A24" w:rsidRPr="000431FE" w:rsidRDefault="002A0A24" w:rsidP="000E104A">
      <w:pPr>
        <w:pStyle w:val="paragraph"/>
      </w:pPr>
      <w:r w:rsidRPr="000431FE">
        <w:tab/>
        <w:t>(d)</w:t>
      </w:r>
      <w:r w:rsidRPr="000431FE">
        <w:tab/>
        <w:t>the Commonwealth holds an estate in fee simple in the relevant land.</w:t>
      </w:r>
    </w:p>
    <w:p w:rsidR="002A0A24" w:rsidRPr="000431FE" w:rsidRDefault="002A0A24" w:rsidP="000E104A">
      <w:pPr>
        <w:pStyle w:val="SubsectionHead"/>
      </w:pPr>
      <w:r w:rsidRPr="000431FE">
        <w:t>Declaration under subsection</w:t>
      </w:r>
      <w:r w:rsidR="000431FE">
        <w:t> </w:t>
      </w:r>
      <w:r w:rsidR="007C28CF" w:rsidRPr="000431FE">
        <w:t>14</w:t>
      </w:r>
      <w:r w:rsidRPr="000431FE">
        <w:t>(4)</w:t>
      </w:r>
    </w:p>
    <w:p w:rsidR="002A0A24" w:rsidRPr="000431FE" w:rsidRDefault="002A0A24" w:rsidP="000E104A">
      <w:pPr>
        <w:pStyle w:val="subsection"/>
      </w:pPr>
      <w:r w:rsidRPr="000431FE">
        <w:tab/>
        <w:t>(2)</w:t>
      </w:r>
      <w:r w:rsidRPr="000431FE">
        <w:tab/>
        <w:t>This Part also applies if:</w:t>
      </w:r>
    </w:p>
    <w:p w:rsidR="002A0A24" w:rsidRPr="000431FE" w:rsidRDefault="002A0A24" w:rsidP="000E104A">
      <w:pPr>
        <w:pStyle w:val="paragraph"/>
      </w:pPr>
      <w:r w:rsidRPr="000431FE">
        <w:tab/>
        <w:t>(a)</w:t>
      </w:r>
      <w:r w:rsidRPr="000431FE">
        <w:tab/>
        <w:t>immediately before a declaration under subsection</w:t>
      </w:r>
      <w:r w:rsidR="000431FE">
        <w:t> </w:t>
      </w:r>
      <w:r w:rsidR="007C28CF" w:rsidRPr="000431FE">
        <w:t>14</w:t>
      </w:r>
      <w:r w:rsidRPr="000431FE">
        <w:t xml:space="preserve">(4) took effect, all or part of the land that was the subject of the declaration was Aboriginal land (the whole, or that part, of the land being </w:t>
      </w:r>
      <w:r w:rsidRPr="000431FE">
        <w:rPr>
          <w:b/>
          <w:i/>
        </w:rPr>
        <w:t>relevant land</w:t>
      </w:r>
      <w:r w:rsidRPr="000431FE">
        <w:t>); and</w:t>
      </w:r>
    </w:p>
    <w:p w:rsidR="002A0A24" w:rsidRPr="000431FE" w:rsidRDefault="002A0A24" w:rsidP="000E104A">
      <w:pPr>
        <w:pStyle w:val="paragraph"/>
      </w:pPr>
      <w:r w:rsidRPr="000431FE">
        <w:tab/>
        <w:t>(b)</w:t>
      </w:r>
      <w:r w:rsidRPr="000431FE">
        <w:tab/>
        <w:t>as a result of the declaration, the Commonwealth acquired, under section</w:t>
      </w:r>
      <w:r w:rsidR="000431FE">
        <w:t> </w:t>
      </w:r>
      <w:r w:rsidR="007C28CF" w:rsidRPr="000431FE">
        <w:t>19</w:t>
      </w:r>
      <w:r w:rsidRPr="000431FE">
        <w:t>, rights or interests in the relevant land; and</w:t>
      </w:r>
    </w:p>
    <w:p w:rsidR="002A0A24" w:rsidRPr="000431FE" w:rsidRDefault="002A0A24" w:rsidP="000E104A">
      <w:pPr>
        <w:pStyle w:val="paragraph"/>
      </w:pPr>
      <w:r w:rsidRPr="000431FE">
        <w:tab/>
        <w:t>(c)</w:t>
      </w:r>
      <w:r w:rsidRPr="000431FE">
        <w:tab/>
        <w:t xml:space="preserve">the facility mentioned in </w:t>
      </w:r>
      <w:r w:rsidR="000431FE">
        <w:t>paragraph (</w:t>
      </w:r>
      <w:r w:rsidRPr="000431FE">
        <w:t xml:space="preserve">1)(c) has been abandoned in accordance with the </w:t>
      </w:r>
      <w:r w:rsidRPr="000431FE">
        <w:rPr>
          <w:i/>
        </w:rPr>
        <w:t>Australian Radiation Protection and Nuclear Safety Act 1998</w:t>
      </w:r>
      <w:r w:rsidRPr="000431FE">
        <w:t>; and</w:t>
      </w:r>
    </w:p>
    <w:p w:rsidR="002A0A24" w:rsidRPr="000431FE" w:rsidRDefault="002A0A24" w:rsidP="000E104A">
      <w:pPr>
        <w:pStyle w:val="paragraph"/>
      </w:pPr>
      <w:r w:rsidRPr="000431FE">
        <w:tab/>
        <w:t>(d)</w:t>
      </w:r>
      <w:r w:rsidRPr="000431FE">
        <w:tab/>
        <w:t>the Commonwealth holds all or some of those rights or interests in the relevant land.</w:t>
      </w:r>
    </w:p>
    <w:p w:rsidR="002A0A24" w:rsidRPr="000431FE" w:rsidRDefault="002A0A24" w:rsidP="000E104A">
      <w:pPr>
        <w:pStyle w:val="SubsectionHead"/>
      </w:pPr>
      <w:r w:rsidRPr="000431FE">
        <w:lastRenderedPageBreak/>
        <w:t>Part does not apply to nominations under section</w:t>
      </w:r>
      <w:r w:rsidR="000431FE">
        <w:t> </w:t>
      </w:r>
      <w:r w:rsidR="007C28CF" w:rsidRPr="000431FE">
        <w:t>7</w:t>
      </w:r>
    </w:p>
    <w:p w:rsidR="002A0A24" w:rsidRPr="000431FE" w:rsidRDefault="002A0A24" w:rsidP="000E104A">
      <w:pPr>
        <w:pStyle w:val="subsection"/>
      </w:pPr>
      <w:r w:rsidRPr="000431FE">
        <w:tab/>
        <w:t>(3)</w:t>
      </w:r>
      <w:r w:rsidRPr="000431FE">
        <w:tab/>
        <w:t xml:space="preserve">However, this Part does not apply to a declaration referred to in </w:t>
      </w:r>
      <w:r w:rsidR="000431FE">
        <w:t>subsection (</w:t>
      </w:r>
      <w:r w:rsidRPr="000431FE">
        <w:t>1) or (2) if the declaration relates to land nominated under section</w:t>
      </w:r>
      <w:r w:rsidR="000431FE">
        <w:t> </w:t>
      </w:r>
      <w:r w:rsidR="007C28CF" w:rsidRPr="000431FE">
        <w:t>7</w:t>
      </w:r>
      <w:r w:rsidRPr="000431FE">
        <w:t>.</w:t>
      </w:r>
    </w:p>
    <w:p w:rsidR="002A0A24" w:rsidRPr="000431FE" w:rsidRDefault="007C28CF" w:rsidP="000E104A">
      <w:pPr>
        <w:pStyle w:val="ActHead5"/>
      </w:pPr>
      <w:bookmarkStart w:id="42" w:name="_Toc396377579"/>
      <w:r w:rsidRPr="000431FE">
        <w:rPr>
          <w:rStyle w:val="CharSectno"/>
        </w:rPr>
        <w:t>27</w:t>
      </w:r>
      <w:r w:rsidR="002A0A24" w:rsidRPr="000431FE">
        <w:t xml:space="preserve">  Declaration of intention to grant rights and interests in land to original owners</w:t>
      </w:r>
      <w:bookmarkEnd w:id="42"/>
    </w:p>
    <w:p w:rsidR="002A0A24" w:rsidRPr="000431FE" w:rsidRDefault="002A0A24" w:rsidP="000E104A">
      <w:pPr>
        <w:pStyle w:val="subsection"/>
      </w:pPr>
      <w:r w:rsidRPr="000431FE">
        <w:tab/>
        <w:t>(1)</w:t>
      </w:r>
      <w:r w:rsidRPr="000431FE">
        <w:tab/>
        <w:t>The Minister may, in his or her absolute discretion, declare in writing that the land that was the subject of the declaration under subsection</w:t>
      </w:r>
      <w:r w:rsidR="000431FE">
        <w:t> </w:t>
      </w:r>
      <w:r w:rsidR="007C28CF" w:rsidRPr="000431FE">
        <w:t>14</w:t>
      </w:r>
      <w:r w:rsidRPr="000431FE">
        <w:t>(2) is no longer required for the facility mentioned in paragraph</w:t>
      </w:r>
      <w:r w:rsidR="000431FE">
        <w:t> </w:t>
      </w:r>
      <w:r w:rsidR="007C28CF" w:rsidRPr="000431FE">
        <w:t>26</w:t>
      </w:r>
      <w:r w:rsidRPr="000431FE">
        <w:t>(1)(c).</w:t>
      </w:r>
    </w:p>
    <w:p w:rsidR="002A0A24" w:rsidRPr="000431FE" w:rsidRDefault="002A0A24" w:rsidP="000E104A">
      <w:pPr>
        <w:pStyle w:val="subsection"/>
      </w:pPr>
      <w:r w:rsidRPr="000431FE">
        <w:tab/>
        <w:t>(2)</w:t>
      </w:r>
      <w:r w:rsidRPr="000431FE">
        <w:tab/>
        <w:t>The declaration must:</w:t>
      </w:r>
    </w:p>
    <w:p w:rsidR="002A0A24" w:rsidRPr="000431FE" w:rsidRDefault="002A0A24" w:rsidP="000E104A">
      <w:pPr>
        <w:pStyle w:val="paragraph"/>
      </w:pPr>
      <w:r w:rsidRPr="000431FE">
        <w:tab/>
        <w:t>(a)</w:t>
      </w:r>
      <w:r w:rsidRPr="000431FE">
        <w:tab/>
        <w:t>specify all the relevant land; and</w:t>
      </w:r>
    </w:p>
    <w:p w:rsidR="002A0A24" w:rsidRPr="000431FE" w:rsidRDefault="002A0A24" w:rsidP="000E104A">
      <w:pPr>
        <w:pStyle w:val="paragraph"/>
      </w:pPr>
      <w:r w:rsidRPr="000431FE">
        <w:tab/>
        <w:t>(b)</w:t>
      </w:r>
      <w:r w:rsidRPr="000431FE">
        <w:tab/>
        <w:t>state that the Minister intends to make a declaration under section</w:t>
      </w:r>
      <w:r w:rsidR="000431FE">
        <w:t> </w:t>
      </w:r>
      <w:r w:rsidR="007C28CF" w:rsidRPr="000431FE">
        <w:t>28</w:t>
      </w:r>
      <w:r w:rsidRPr="000431FE">
        <w:t xml:space="preserve"> granting the rights and interests specified in section</w:t>
      </w:r>
      <w:r w:rsidR="000431FE">
        <w:t> </w:t>
      </w:r>
      <w:r w:rsidR="007C28CF" w:rsidRPr="000431FE">
        <w:t>29</w:t>
      </w:r>
      <w:r w:rsidRPr="000431FE">
        <w:t xml:space="preserve"> in specified land to a specified Land Trust.</w:t>
      </w:r>
    </w:p>
    <w:p w:rsidR="002A0A24" w:rsidRPr="000431FE" w:rsidRDefault="002A0A24" w:rsidP="000E104A">
      <w:pPr>
        <w:pStyle w:val="subsection"/>
      </w:pPr>
      <w:r w:rsidRPr="000431FE">
        <w:tab/>
        <w:t>(3)</w:t>
      </w:r>
      <w:r w:rsidRPr="000431FE">
        <w:tab/>
        <w:t xml:space="preserve">Land specified under </w:t>
      </w:r>
      <w:r w:rsidR="000431FE">
        <w:t>paragraph (</w:t>
      </w:r>
      <w:r w:rsidRPr="000431FE">
        <w:t>2)(b) may be all or part of the relevant land, but all of the specified land must, in total, be all of the relevant land.</w:t>
      </w:r>
    </w:p>
    <w:p w:rsidR="002A0A24" w:rsidRPr="000431FE" w:rsidRDefault="002A0A24" w:rsidP="000E104A">
      <w:pPr>
        <w:pStyle w:val="subsection"/>
      </w:pPr>
      <w:r w:rsidRPr="000431FE">
        <w:tab/>
        <w:t>(4)</w:t>
      </w:r>
      <w:r w:rsidRPr="000431FE">
        <w:tab/>
        <w:t xml:space="preserve">A Land Trust may be specified under </w:t>
      </w:r>
      <w:r w:rsidR="000431FE">
        <w:t>paragraph (</w:t>
      </w:r>
      <w:r w:rsidRPr="000431FE">
        <w:t>2)(b) in relation to specified land only if:</w:t>
      </w:r>
    </w:p>
    <w:p w:rsidR="002A0A24" w:rsidRPr="000431FE" w:rsidRDefault="002A0A24" w:rsidP="000E104A">
      <w:pPr>
        <w:pStyle w:val="paragraph"/>
      </w:pPr>
      <w:r w:rsidRPr="000431FE">
        <w:tab/>
        <w:t>(a)</w:t>
      </w:r>
      <w:r w:rsidRPr="000431FE">
        <w:tab/>
        <w:t>the Land Trust held title to the specified land immediately before the declaration under subsection</w:t>
      </w:r>
      <w:r w:rsidR="000431FE">
        <w:t> </w:t>
      </w:r>
      <w:r w:rsidR="007C28CF" w:rsidRPr="000431FE">
        <w:t>14</w:t>
      </w:r>
      <w:r w:rsidRPr="000431FE">
        <w:t>(2) or (4) (as the case may be) took effect; or</w:t>
      </w:r>
    </w:p>
    <w:p w:rsidR="002A0A24" w:rsidRPr="000431FE" w:rsidRDefault="002A0A24" w:rsidP="000E104A">
      <w:pPr>
        <w:pStyle w:val="paragraph"/>
      </w:pPr>
      <w:r w:rsidRPr="000431FE">
        <w:tab/>
        <w:t>(b)</w:t>
      </w:r>
      <w:r w:rsidRPr="000431FE">
        <w:tab/>
        <w:t xml:space="preserve">the Land Trust has succeeded to the functions of a Land Trust mentioned in </w:t>
      </w:r>
      <w:r w:rsidR="000431FE">
        <w:t>paragraph (</w:t>
      </w:r>
      <w:r w:rsidRPr="000431FE">
        <w:t>a) of this subsection.</w:t>
      </w:r>
    </w:p>
    <w:p w:rsidR="002A0A24" w:rsidRPr="000431FE" w:rsidRDefault="002A0A24" w:rsidP="000E104A">
      <w:pPr>
        <w:pStyle w:val="subsection"/>
      </w:pPr>
      <w:r w:rsidRPr="000431FE">
        <w:tab/>
        <w:t>(5)</w:t>
      </w:r>
      <w:r w:rsidRPr="000431FE">
        <w:tab/>
        <w:t>Within 7 days of the declaration being made, the Minister must:</w:t>
      </w:r>
    </w:p>
    <w:p w:rsidR="002A0A24" w:rsidRPr="000431FE" w:rsidRDefault="002A0A24" w:rsidP="000E104A">
      <w:pPr>
        <w:pStyle w:val="paragraph"/>
      </w:pPr>
      <w:r w:rsidRPr="000431FE">
        <w:tab/>
        <w:t>(a)</w:t>
      </w:r>
      <w:r w:rsidRPr="000431FE">
        <w:tab/>
        <w:t xml:space="preserve">publish a copy of the declaration in the </w:t>
      </w:r>
      <w:r w:rsidRPr="000431FE">
        <w:rPr>
          <w:i/>
        </w:rPr>
        <w:t>Gazette</w:t>
      </w:r>
      <w:r w:rsidRPr="000431FE">
        <w:t>; and</w:t>
      </w:r>
    </w:p>
    <w:p w:rsidR="002A0A24" w:rsidRPr="000431FE" w:rsidRDefault="002A0A24" w:rsidP="000E104A">
      <w:pPr>
        <w:pStyle w:val="paragraph"/>
      </w:pPr>
      <w:r w:rsidRPr="000431FE">
        <w:tab/>
        <w:t>(b)</w:t>
      </w:r>
      <w:r w:rsidRPr="000431FE">
        <w:tab/>
        <w:t>notify a specified Land Trust in writing that the Minister intends to make a declaration under section</w:t>
      </w:r>
      <w:r w:rsidR="000431FE">
        <w:t> </w:t>
      </w:r>
      <w:r w:rsidR="007C28CF" w:rsidRPr="000431FE">
        <w:t>28</w:t>
      </w:r>
      <w:r w:rsidRPr="000431FE">
        <w:t>.</w:t>
      </w:r>
    </w:p>
    <w:p w:rsidR="002A0A24" w:rsidRPr="000431FE" w:rsidRDefault="002A0A24" w:rsidP="000E104A">
      <w:pPr>
        <w:pStyle w:val="subsection"/>
      </w:pPr>
      <w:r w:rsidRPr="000431FE">
        <w:tab/>
        <w:t>(6)</w:t>
      </w:r>
      <w:r w:rsidRPr="000431FE">
        <w:tab/>
        <w:t>A declaration is not valid unless:</w:t>
      </w:r>
    </w:p>
    <w:p w:rsidR="002A0A24" w:rsidRPr="000431FE" w:rsidRDefault="002A0A24" w:rsidP="000E104A">
      <w:pPr>
        <w:pStyle w:val="paragraph"/>
      </w:pPr>
      <w:r w:rsidRPr="000431FE">
        <w:lastRenderedPageBreak/>
        <w:tab/>
        <w:t>(a)</w:t>
      </w:r>
      <w:r w:rsidRPr="000431FE">
        <w:tab/>
        <w:t xml:space="preserve">it specifies and states the matters mentioned in </w:t>
      </w:r>
      <w:r w:rsidR="000431FE">
        <w:t>subsection (</w:t>
      </w:r>
      <w:r w:rsidRPr="000431FE">
        <w:t>2); and</w:t>
      </w:r>
    </w:p>
    <w:p w:rsidR="002A0A24" w:rsidRPr="000431FE" w:rsidRDefault="002A0A24" w:rsidP="000E104A">
      <w:pPr>
        <w:pStyle w:val="paragraph"/>
      </w:pPr>
      <w:r w:rsidRPr="000431FE">
        <w:tab/>
        <w:t>(b)</w:t>
      </w:r>
      <w:r w:rsidRPr="000431FE">
        <w:tab/>
        <w:t xml:space="preserve">the Minister complies with </w:t>
      </w:r>
      <w:r w:rsidR="000431FE">
        <w:t>subsection (</w:t>
      </w:r>
      <w:r w:rsidRPr="000431FE">
        <w:t>5).</w:t>
      </w:r>
    </w:p>
    <w:p w:rsidR="002A0A24" w:rsidRPr="000431FE" w:rsidRDefault="002A0A24" w:rsidP="000E104A">
      <w:pPr>
        <w:pStyle w:val="subsection"/>
      </w:pPr>
      <w:r w:rsidRPr="000431FE">
        <w:tab/>
        <w:t>(7)</w:t>
      </w:r>
      <w:r w:rsidRPr="000431FE">
        <w:tab/>
        <w:t>A Land Trust specified in a declaration may consent in writing to the granting of the rights and interests specified in section</w:t>
      </w:r>
      <w:r w:rsidR="000431FE">
        <w:t> </w:t>
      </w:r>
      <w:r w:rsidR="007C28CF" w:rsidRPr="000431FE">
        <w:t>29</w:t>
      </w:r>
      <w:r w:rsidRPr="000431FE">
        <w:t xml:space="preserve"> in the specified land.</w:t>
      </w:r>
    </w:p>
    <w:p w:rsidR="002A0A24" w:rsidRPr="000431FE" w:rsidRDefault="002A0A24" w:rsidP="000E104A">
      <w:pPr>
        <w:pStyle w:val="subsection"/>
      </w:pPr>
      <w:r w:rsidRPr="000431FE">
        <w:tab/>
        <w:t>(8)</w:t>
      </w:r>
      <w:r w:rsidRPr="000431FE">
        <w:tab/>
        <w:t>A declaration is not a legislative instrument.</w:t>
      </w:r>
    </w:p>
    <w:p w:rsidR="002A0A24" w:rsidRPr="000431FE" w:rsidRDefault="007C28CF" w:rsidP="000E104A">
      <w:pPr>
        <w:pStyle w:val="ActHead5"/>
      </w:pPr>
      <w:bookmarkStart w:id="43" w:name="_Toc396377580"/>
      <w:r w:rsidRPr="000431FE">
        <w:rPr>
          <w:rStyle w:val="CharSectno"/>
        </w:rPr>
        <w:t>28</w:t>
      </w:r>
      <w:r w:rsidR="002A0A24" w:rsidRPr="000431FE">
        <w:t xml:space="preserve">  Declaration granting rights and interests in land to original owners</w:t>
      </w:r>
      <w:bookmarkEnd w:id="43"/>
    </w:p>
    <w:p w:rsidR="002A0A24" w:rsidRPr="000431FE" w:rsidRDefault="002A0A24" w:rsidP="000E104A">
      <w:pPr>
        <w:pStyle w:val="subsection"/>
      </w:pPr>
      <w:r w:rsidRPr="000431FE">
        <w:tab/>
        <w:t>(1)</w:t>
      </w:r>
      <w:r w:rsidRPr="000431FE">
        <w:tab/>
        <w:t>The Minister must make a declaration in writing that an estate in fee simple is granted in specified land to a specified Land Trust if:</w:t>
      </w:r>
    </w:p>
    <w:p w:rsidR="002A0A24" w:rsidRPr="000431FE" w:rsidRDefault="002A0A24" w:rsidP="000E104A">
      <w:pPr>
        <w:pStyle w:val="paragraph"/>
      </w:pPr>
      <w:r w:rsidRPr="000431FE">
        <w:tab/>
        <w:t>(a)</w:t>
      </w:r>
      <w:r w:rsidRPr="000431FE">
        <w:tab/>
        <w:t>the Commonwealth holds an estate in fee simple in the specified land; and</w:t>
      </w:r>
    </w:p>
    <w:p w:rsidR="002A0A24" w:rsidRPr="000431FE" w:rsidRDefault="002A0A24" w:rsidP="000E104A">
      <w:pPr>
        <w:pStyle w:val="paragraph"/>
      </w:pPr>
      <w:r w:rsidRPr="000431FE">
        <w:tab/>
        <w:t>(b)</w:t>
      </w:r>
      <w:r w:rsidRPr="000431FE">
        <w:tab/>
        <w:t>the specified Land Trust has, under subsection</w:t>
      </w:r>
      <w:r w:rsidR="000431FE">
        <w:t> </w:t>
      </w:r>
      <w:r w:rsidR="007C28CF" w:rsidRPr="000431FE">
        <w:t>27</w:t>
      </w:r>
      <w:r w:rsidRPr="000431FE">
        <w:t>(7), consented to the granting of an estate in fee simple in the specified land within:</w:t>
      </w:r>
    </w:p>
    <w:p w:rsidR="002A0A24" w:rsidRPr="000431FE" w:rsidRDefault="002A0A24" w:rsidP="000E104A">
      <w:pPr>
        <w:pStyle w:val="paragraphsub"/>
      </w:pPr>
      <w:r w:rsidRPr="000431FE">
        <w:tab/>
        <w:t>(i)</w:t>
      </w:r>
      <w:r w:rsidRPr="000431FE">
        <w:tab/>
        <w:t>12 months of the day on which the declaration under section</w:t>
      </w:r>
      <w:r w:rsidR="000431FE">
        <w:t> </w:t>
      </w:r>
      <w:r w:rsidR="007C28CF" w:rsidRPr="000431FE">
        <w:t>27</w:t>
      </w:r>
      <w:r w:rsidRPr="000431FE">
        <w:t xml:space="preserve"> was published in the </w:t>
      </w:r>
      <w:r w:rsidRPr="000431FE">
        <w:rPr>
          <w:i/>
        </w:rPr>
        <w:t>Gazette</w:t>
      </w:r>
      <w:r w:rsidRPr="000431FE">
        <w:t>; or</w:t>
      </w:r>
    </w:p>
    <w:p w:rsidR="002A0A24" w:rsidRPr="000431FE" w:rsidRDefault="002A0A24" w:rsidP="000E104A">
      <w:pPr>
        <w:pStyle w:val="paragraphsub"/>
      </w:pPr>
      <w:r w:rsidRPr="000431FE">
        <w:tab/>
        <w:t>(ii)</w:t>
      </w:r>
      <w:r w:rsidRPr="000431FE">
        <w:tab/>
        <w:t>such longer period as is prescribed in the regulations.</w:t>
      </w:r>
    </w:p>
    <w:p w:rsidR="002A0A24" w:rsidRPr="000431FE" w:rsidRDefault="002A0A24" w:rsidP="000E104A">
      <w:pPr>
        <w:pStyle w:val="subsection"/>
      </w:pPr>
      <w:r w:rsidRPr="000431FE">
        <w:tab/>
        <w:t>(2)</w:t>
      </w:r>
      <w:r w:rsidRPr="000431FE">
        <w:tab/>
        <w:t>The Minister must make a declaration in writing that the rights and interests specified in subsection</w:t>
      </w:r>
      <w:r w:rsidR="000431FE">
        <w:t> </w:t>
      </w:r>
      <w:r w:rsidR="007C28CF" w:rsidRPr="000431FE">
        <w:t>29</w:t>
      </w:r>
      <w:r w:rsidRPr="000431FE">
        <w:t>(3) are granted in specified land to a specified Land Trust if:</w:t>
      </w:r>
    </w:p>
    <w:p w:rsidR="002A0A24" w:rsidRPr="000431FE" w:rsidRDefault="002A0A24" w:rsidP="000E104A">
      <w:pPr>
        <w:pStyle w:val="paragraph"/>
      </w:pPr>
      <w:r w:rsidRPr="000431FE">
        <w:tab/>
        <w:t>(a)</w:t>
      </w:r>
      <w:r w:rsidRPr="000431FE">
        <w:tab/>
        <w:t>the Commonwealth holds rights or interests (other than an estate in fee simple) in the specified land; and</w:t>
      </w:r>
    </w:p>
    <w:p w:rsidR="002A0A24" w:rsidRPr="000431FE" w:rsidRDefault="002A0A24" w:rsidP="000E104A">
      <w:pPr>
        <w:pStyle w:val="paragraph"/>
      </w:pPr>
      <w:r w:rsidRPr="000431FE">
        <w:tab/>
        <w:t>(b)</w:t>
      </w:r>
      <w:r w:rsidRPr="000431FE">
        <w:tab/>
        <w:t>the specified Land Trust has, under subsection</w:t>
      </w:r>
      <w:r w:rsidR="000431FE">
        <w:t> </w:t>
      </w:r>
      <w:r w:rsidR="007C28CF" w:rsidRPr="000431FE">
        <w:t>27</w:t>
      </w:r>
      <w:r w:rsidRPr="000431FE">
        <w:t>(7), consented to the granting of the rights and interests specified in subsection</w:t>
      </w:r>
      <w:r w:rsidR="000431FE">
        <w:t> </w:t>
      </w:r>
      <w:r w:rsidR="007C28CF" w:rsidRPr="000431FE">
        <w:t>29</w:t>
      </w:r>
      <w:r w:rsidRPr="000431FE">
        <w:t>(3) in the specified land within:</w:t>
      </w:r>
    </w:p>
    <w:p w:rsidR="002A0A24" w:rsidRPr="000431FE" w:rsidRDefault="002A0A24" w:rsidP="000E104A">
      <w:pPr>
        <w:pStyle w:val="paragraphsub"/>
      </w:pPr>
      <w:r w:rsidRPr="000431FE">
        <w:tab/>
        <w:t>(i)</w:t>
      </w:r>
      <w:r w:rsidRPr="000431FE">
        <w:tab/>
        <w:t>12 months of the day on which the declaration under section</w:t>
      </w:r>
      <w:r w:rsidR="000431FE">
        <w:t> </w:t>
      </w:r>
      <w:r w:rsidR="007C28CF" w:rsidRPr="000431FE">
        <w:t>27</w:t>
      </w:r>
      <w:r w:rsidRPr="000431FE">
        <w:t xml:space="preserve"> was published in the </w:t>
      </w:r>
      <w:r w:rsidRPr="000431FE">
        <w:rPr>
          <w:i/>
        </w:rPr>
        <w:t>Gazette</w:t>
      </w:r>
      <w:r w:rsidRPr="000431FE">
        <w:t>; or</w:t>
      </w:r>
    </w:p>
    <w:p w:rsidR="002A0A24" w:rsidRPr="000431FE" w:rsidRDefault="002A0A24" w:rsidP="000E104A">
      <w:pPr>
        <w:pStyle w:val="paragraphsub"/>
      </w:pPr>
      <w:r w:rsidRPr="000431FE">
        <w:tab/>
        <w:t>(ii)</w:t>
      </w:r>
      <w:r w:rsidRPr="000431FE">
        <w:tab/>
        <w:t>such longer period as is prescribed in the regulations.</w:t>
      </w:r>
    </w:p>
    <w:p w:rsidR="002A0A24" w:rsidRPr="000431FE" w:rsidRDefault="002A0A24" w:rsidP="000E104A">
      <w:pPr>
        <w:pStyle w:val="subsection"/>
      </w:pPr>
      <w:r w:rsidRPr="000431FE">
        <w:tab/>
        <w:t>(3)</w:t>
      </w:r>
      <w:r w:rsidRPr="000431FE">
        <w:tab/>
        <w:t>A declaration takes effect at the time specified in the declaration, which must not be earlier than the time the declaration is made.</w:t>
      </w:r>
    </w:p>
    <w:p w:rsidR="002A0A24" w:rsidRPr="000431FE" w:rsidRDefault="002A0A24" w:rsidP="000E104A">
      <w:pPr>
        <w:pStyle w:val="subsection"/>
      </w:pPr>
      <w:r w:rsidRPr="000431FE">
        <w:lastRenderedPageBreak/>
        <w:tab/>
        <w:t>(4)</w:t>
      </w:r>
      <w:r w:rsidRPr="000431FE">
        <w:tab/>
        <w:t>A declaration is not a legislative instrument.</w:t>
      </w:r>
    </w:p>
    <w:p w:rsidR="002A0A24" w:rsidRPr="000431FE" w:rsidRDefault="002A0A24" w:rsidP="000E104A">
      <w:pPr>
        <w:pStyle w:val="subsection"/>
      </w:pPr>
      <w:r w:rsidRPr="000431FE">
        <w:tab/>
        <w:t>(5)</w:t>
      </w:r>
      <w:r w:rsidRPr="000431FE">
        <w:tab/>
        <w:t xml:space="preserve">The Minister may include one or more declarations under </w:t>
      </w:r>
      <w:r w:rsidR="000431FE">
        <w:t>subsections (</w:t>
      </w:r>
      <w:r w:rsidRPr="000431FE">
        <w:t>1) and (2) in the same document.</w:t>
      </w:r>
    </w:p>
    <w:p w:rsidR="002A0A24" w:rsidRPr="000431FE" w:rsidRDefault="007C28CF" w:rsidP="000E104A">
      <w:pPr>
        <w:pStyle w:val="ActHead5"/>
      </w:pPr>
      <w:bookmarkStart w:id="44" w:name="_Toc396377581"/>
      <w:r w:rsidRPr="000431FE">
        <w:rPr>
          <w:rStyle w:val="CharSectno"/>
        </w:rPr>
        <w:t>29</w:t>
      </w:r>
      <w:r w:rsidR="002A0A24" w:rsidRPr="000431FE">
        <w:t xml:space="preserve">  Grant of rights and interests in land to original owners</w:t>
      </w:r>
      <w:bookmarkEnd w:id="44"/>
    </w:p>
    <w:p w:rsidR="002A0A24" w:rsidRPr="000431FE" w:rsidRDefault="002A0A24" w:rsidP="000E104A">
      <w:pPr>
        <w:pStyle w:val="SubsectionHead"/>
      </w:pPr>
      <w:r w:rsidRPr="000431FE">
        <w:t>Grant of estate in fee simple</w:t>
      </w:r>
    </w:p>
    <w:p w:rsidR="002A0A24" w:rsidRPr="000431FE" w:rsidRDefault="002A0A24" w:rsidP="000E104A">
      <w:pPr>
        <w:pStyle w:val="subsection"/>
      </w:pPr>
      <w:r w:rsidRPr="000431FE">
        <w:tab/>
        <w:t>(1)</w:t>
      </w:r>
      <w:r w:rsidRPr="000431FE">
        <w:tab/>
        <w:t>If the Minister makes a declaration under subsection</w:t>
      </w:r>
      <w:r w:rsidR="000431FE">
        <w:t> </w:t>
      </w:r>
      <w:r w:rsidR="007C28CF" w:rsidRPr="000431FE">
        <w:t>28</w:t>
      </w:r>
      <w:r w:rsidRPr="000431FE">
        <w:t>(1), then at the time the declaration takes effect:</w:t>
      </w:r>
    </w:p>
    <w:p w:rsidR="002A0A24" w:rsidRPr="000431FE" w:rsidRDefault="002A0A24" w:rsidP="000E104A">
      <w:pPr>
        <w:pStyle w:val="paragraph"/>
      </w:pPr>
      <w:r w:rsidRPr="000431FE">
        <w:tab/>
        <w:t>(a)</w:t>
      </w:r>
      <w:r w:rsidRPr="000431FE">
        <w:tab/>
        <w:t>an estate in fee simple is granted, by force of this subsection, in the specified land</w:t>
      </w:r>
      <w:r w:rsidRPr="000431FE">
        <w:rPr>
          <w:i/>
        </w:rPr>
        <w:t xml:space="preserve"> </w:t>
      </w:r>
      <w:r w:rsidRPr="000431FE">
        <w:t>to the specified Land Trust; and</w:t>
      </w:r>
    </w:p>
    <w:p w:rsidR="002A0A24" w:rsidRPr="000431FE" w:rsidRDefault="002A0A24" w:rsidP="000E104A">
      <w:pPr>
        <w:pStyle w:val="paragraph"/>
      </w:pPr>
      <w:r w:rsidRPr="000431FE">
        <w:tab/>
        <w:t>(b)</w:t>
      </w:r>
      <w:r w:rsidRPr="000431FE">
        <w:tab/>
        <w:t>the land is taken, for all purposes, to be Aboriginal land.</w:t>
      </w:r>
    </w:p>
    <w:p w:rsidR="002A0A24" w:rsidRPr="000431FE" w:rsidRDefault="002A0A24" w:rsidP="000E104A">
      <w:pPr>
        <w:pStyle w:val="subsection"/>
      </w:pPr>
      <w:r w:rsidRPr="000431FE">
        <w:tab/>
        <w:t>(2)</w:t>
      </w:r>
      <w:r w:rsidRPr="000431FE">
        <w:tab/>
        <w:t>The estate in fee simple is subject to the reservations that:</w:t>
      </w:r>
    </w:p>
    <w:p w:rsidR="002A0A24" w:rsidRPr="000431FE" w:rsidRDefault="002A0A24" w:rsidP="000E104A">
      <w:pPr>
        <w:pStyle w:val="paragraph"/>
      </w:pPr>
      <w:r w:rsidRPr="000431FE">
        <w:tab/>
        <w:t>(a)</w:t>
      </w:r>
      <w:r w:rsidRPr="000431FE">
        <w:tab/>
        <w:t>the right to any minerals existing in their natural condition, or in a deposit of waste material obtained from any underground or surface working, on or below the surface of the land, being minerals all interests in which are vested in the Commonwealth, remains with the Commonwealth; and</w:t>
      </w:r>
    </w:p>
    <w:p w:rsidR="002A0A24" w:rsidRPr="000431FE" w:rsidRDefault="002A0A24" w:rsidP="000E104A">
      <w:pPr>
        <w:pStyle w:val="paragraph"/>
      </w:pPr>
      <w:r w:rsidRPr="000431FE">
        <w:tab/>
        <w:t>(b)</w:t>
      </w:r>
      <w:r w:rsidRPr="000431FE">
        <w:tab/>
        <w:t>rights to explore for minerals, and leases or licences to mine for minerals, on or below the surface of the land may be granted under section</w:t>
      </w:r>
      <w:r w:rsidR="000431FE">
        <w:t> </w:t>
      </w:r>
      <w:r w:rsidRPr="000431FE">
        <w:t xml:space="preserve">124 of the </w:t>
      </w:r>
      <w:r w:rsidRPr="000431FE">
        <w:rPr>
          <w:i/>
        </w:rPr>
        <w:t>Lands Acquisition Act 1989</w:t>
      </w:r>
      <w:r w:rsidRPr="000431FE">
        <w:t>.</w:t>
      </w:r>
    </w:p>
    <w:p w:rsidR="002A0A24" w:rsidRPr="000431FE" w:rsidRDefault="002A0A24" w:rsidP="000E104A">
      <w:pPr>
        <w:pStyle w:val="SubsectionHead"/>
      </w:pPr>
      <w:r w:rsidRPr="000431FE">
        <w:t>Grant of other rights and interests</w:t>
      </w:r>
    </w:p>
    <w:p w:rsidR="002A0A24" w:rsidRPr="000431FE" w:rsidRDefault="002A0A24" w:rsidP="000E104A">
      <w:pPr>
        <w:pStyle w:val="subsection"/>
      </w:pPr>
      <w:r w:rsidRPr="000431FE">
        <w:tab/>
        <w:t>(3)</w:t>
      </w:r>
      <w:r w:rsidRPr="000431FE">
        <w:tab/>
        <w:t>If the Minister makes a declaration under subsection</w:t>
      </w:r>
      <w:r w:rsidR="000431FE">
        <w:t> </w:t>
      </w:r>
      <w:r w:rsidR="007C28CF" w:rsidRPr="000431FE">
        <w:t>28</w:t>
      </w:r>
      <w:r w:rsidRPr="000431FE">
        <w:t>(2), then at the time the declaration takes effect, any rights and interests:</w:t>
      </w:r>
    </w:p>
    <w:p w:rsidR="002A0A24" w:rsidRPr="000431FE" w:rsidRDefault="002A0A24" w:rsidP="000E104A">
      <w:pPr>
        <w:pStyle w:val="paragraph"/>
      </w:pPr>
      <w:r w:rsidRPr="000431FE">
        <w:tab/>
        <w:t>(a)</w:t>
      </w:r>
      <w:r w:rsidRPr="000431FE">
        <w:tab/>
        <w:t>that are held by the Commonwealth in the specified land; and</w:t>
      </w:r>
    </w:p>
    <w:p w:rsidR="002A0A24" w:rsidRPr="000431FE" w:rsidRDefault="002A0A24" w:rsidP="000E104A">
      <w:pPr>
        <w:pStyle w:val="paragraph"/>
      </w:pPr>
      <w:r w:rsidRPr="000431FE">
        <w:tab/>
        <w:t>(b)</w:t>
      </w:r>
      <w:r w:rsidRPr="000431FE">
        <w:tab/>
        <w:t>that were acquired by the Commonwealth, under section</w:t>
      </w:r>
      <w:r w:rsidR="000431FE">
        <w:t> </w:t>
      </w:r>
      <w:r w:rsidR="007C28CF" w:rsidRPr="000431FE">
        <w:t>19</w:t>
      </w:r>
      <w:r w:rsidRPr="000431FE">
        <w:t>, in the specified land from the specified Land Trust or another Land Trust;</w:t>
      </w:r>
    </w:p>
    <w:p w:rsidR="002A0A24" w:rsidRPr="000431FE" w:rsidRDefault="002A0A24" w:rsidP="000E104A">
      <w:pPr>
        <w:pStyle w:val="subsection2"/>
      </w:pPr>
      <w:r w:rsidRPr="000431FE">
        <w:t>are granted, by force of this subsection, in the specified land to the specified Land Trust.</w:t>
      </w:r>
    </w:p>
    <w:p w:rsidR="002A0A24" w:rsidRPr="000431FE" w:rsidRDefault="002A0A24" w:rsidP="000E104A">
      <w:pPr>
        <w:pStyle w:val="SubsectionHead"/>
      </w:pPr>
      <w:r w:rsidRPr="000431FE">
        <w:lastRenderedPageBreak/>
        <w:t>Validity of earlier rights, interests and actions</w:t>
      </w:r>
    </w:p>
    <w:p w:rsidR="002A0A24" w:rsidRPr="000431FE" w:rsidRDefault="002A0A24" w:rsidP="000E104A">
      <w:pPr>
        <w:pStyle w:val="subsection"/>
      </w:pPr>
      <w:r w:rsidRPr="000431FE">
        <w:tab/>
        <w:t>(4)</w:t>
      </w:r>
      <w:r w:rsidRPr="000431FE">
        <w:tab/>
        <w:t xml:space="preserve">The granting of rights and interests in land under </w:t>
      </w:r>
      <w:r w:rsidR="000431FE">
        <w:t>subsection (</w:t>
      </w:r>
      <w:r w:rsidRPr="000431FE">
        <w:t>1) or (3) does not affect:</w:t>
      </w:r>
    </w:p>
    <w:p w:rsidR="002A0A24" w:rsidRPr="000431FE" w:rsidRDefault="002A0A24" w:rsidP="000E104A">
      <w:pPr>
        <w:pStyle w:val="paragraph"/>
      </w:pPr>
      <w:r w:rsidRPr="000431FE">
        <w:tab/>
        <w:t>(a)</w:t>
      </w:r>
      <w:r w:rsidRPr="000431FE">
        <w:tab/>
        <w:t>the validity of any rights or interests acquired, created or granted (whether under this Act or otherwise) in relation to the land; or</w:t>
      </w:r>
    </w:p>
    <w:p w:rsidR="002A0A24" w:rsidRPr="000431FE" w:rsidRDefault="002A0A24" w:rsidP="000E104A">
      <w:pPr>
        <w:pStyle w:val="paragraph"/>
      </w:pPr>
      <w:r w:rsidRPr="000431FE">
        <w:tab/>
        <w:t>(b)</w:t>
      </w:r>
      <w:r w:rsidRPr="000431FE">
        <w:tab/>
        <w:t>the validity of the construction, operation, maintenance, decommissioning or abandoning of a facility on the land, or the doing of any other thing in relation to the land;</w:t>
      </w:r>
    </w:p>
    <w:p w:rsidR="002A0A24" w:rsidRPr="000431FE" w:rsidRDefault="002A0A24" w:rsidP="000E104A">
      <w:pPr>
        <w:pStyle w:val="subsection2"/>
      </w:pPr>
      <w:r w:rsidRPr="000431FE">
        <w:t>before the declaration under section</w:t>
      </w:r>
      <w:r w:rsidR="000431FE">
        <w:t> </w:t>
      </w:r>
      <w:r w:rsidR="007C28CF" w:rsidRPr="000431FE">
        <w:t>28</w:t>
      </w:r>
      <w:r w:rsidRPr="000431FE">
        <w:t xml:space="preserve"> takes effect.</w:t>
      </w:r>
    </w:p>
    <w:p w:rsidR="002A0A24" w:rsidRPr="000431FE" w:rsidRDefault="007C28CF" w:rsidP="000E104A">
      <w:pPr>
        <w:pStyle w:val="ActHead5"/>
      </w:pPr>
      <w:bookmarkStart w:id="45" w:name="_Toc396377582"/>
      <w:r w:rsidRPr="000431FE">
        <w:rPr>
          <w:rStyle w:val="CharSectno"/>
        </w:rPr>
        <w:t>30</w:t>
      </w:r>
      <w:r w:rsidR="002A0A24" w:rsidRPr="000431FE">
        <w:t xml:space="preserve">  No earlier rights and interests granted</w:t>
      </w:r>
      <w:bookmarkEnd w:id="45"/>
    </w:p>
    <w:p w:rsidR="002A0A24" w:rsidRPr="000431FE" w:rsidRDefault="002A0A24" w:rsidP="000E104A">
      <w:pPr>
        <w:pStyle w:val="subsection"/>
      </w:pPr>
      <w:r w:rsidRPr="000431FE">
        <w:tab/>
      </w:r>
      <w:r w:rsidRPr="000431FE">
        <w:tab/>
        <w:t>To avoid doubt, the making of a declaration under section</w:t>
      </w:r>
      <w:r w:rsidR="000431FE">
        <w:t> </w:t>
      </w:r>
      <w:r w:rsidR="007C28CF" w:rsidRPr="000431FE">
        <w:t>28</w:t>
      </w:r>
      <w:r w:rsidRPr="000431FE">
        <w:t xml:space="preserve"> does not create or grant any rights or interests in land before the declaration takes effect.</w:t>
      </w:r>
    </w:p>
    <w:p w:rsidR="002A0A24" w:rsidRPr="000431FE" w:rsidRDefault="007C28CF" w:rsidP="000E104A">
      <w:pPr>
        <w:pStyle w:val="ActHead5"/>
      </w:pPr>
      <w:bookmarkStart w:id="46" w:name="_Toc396377583"/>
      <w:r w:rsidRPr="000431FE">
        <w:rPr>
          <w:rStyle w:val="CharSectno"/>
        </w:rPr>
        <w:t>31</w:t>
      </w:r>
      <w:r w:rsidR="002A0A24" w:rsidRPr="000431FE">
        <w:t xml:space="preserve">  Application of Commonwealth, State and Territory laws</w:t>
      </w:r>
      <w:bookmarkEnd w:id="46"/>
    </w:p>
    <w:p w:rsidR="002A0A24" w:rsidRPr="000431FE" w:rsidRDefault="002A0A24" w:rsidP="000E104A">
      <w:pPr>
        <w:pStyle w:val="subsection"/>
      </w:pPr>
      <w:r w:rsidRPr="000431FE">
        <w:tab/>
      </w:r>
      <w:r w:rsidRPr="000431FE">
        <w:tab/>
        <w:t>Section</w:t>
      </w:r>
      <w:r w:rsidR="000431FE">
        <w:t> </w:t>
      </w:r>
      <w:r w:rsidR="007C28CF" w:rsidRPr="000431FE">
        <w:t>29</w:t>
      </w:r>
      <w:r w:rsidRPr="000431FE">
        <w:t xml:space="preserve"> has effect despite any other law of the Commonwealth, a State or a Territory (whether written or unwritten).</w:t>
      </w:r>
    </w:p>
    <w:p w:rsidR="002A0A24" w:rsidRPr="000431FE" w:rsidRDefault="007C28CF" w:rsidP="000E104A">
      <w:pPr>
        <w:pStyle w:val="ActHead5"/>
      </w:pPr>
      <w:bookmarkStart w:id="47" w:name="_Toc396377584"/>
      <w:r w:rsidRPr="000431FE">
        <w:rPr>
          <w:rStyle w:val="CharSectno"/>
        </w:rPr>
        <w:t>32</w:t>
      </w:r>
      <w:r w:rsidR="002A0A24" w:rsidRPr="000431FE">
        <w:t xml:space="preserve">  Notice to Registrar</w:t>
      </w:r>
      <w:r w:rsidR="000431FE">
        <w:noBreakHyphen/>
      </w:r>
      <w:r w:rsidR="002A0A24" w:rsidRPr="000431FE">
        <w:t>General</w:t>
      </w:r>
      <w:bookmarkEnd w:id="47"/>
    </w:p>
    <w:p w:rsidR="002A0A24" w:rsidRPr="000431FE" w:rsidRDefault="002A0A24" w:rsidP="000E104A">
      <w:pPr>
        <w:pStyle w:val="subsection"/>
      </w:pPr>
      <w:r w:rsidRPr="000431FE">
        <w:tab/>
        <w:t>(1)</w:t>
      </w:r>
      <w:r w:rsidRPr="000431FE">
        <w:tab/>
        <w:t>The Secretary of the Department may lodge with the Registrar</w:t>
      </w:r>
      <w:r w:rsidR="000431FE">
        <w:noBreakHyphen/>
      </w:r>
      <w:r w:rsidRPr="000431FE">
        <w:t>General for the Northern Territory (or other appropriate officer) a copy of a Minister’s declaration under section</w:t>
      </w:r>
      <w:r w:rsidR="000431FE">
        <w:t> </w:t>
      </w:r>
      <w:r w:rsidR="007C28CF" w:rsidRPr="000431FE">
        <w:t>28</w:t>
      </w:r>
      <w:r w:rsidRPr="000431FE">
        <w:t>, certified by writing signed by the Secretary.</w:t>
      </w:r>
    </w:p>
    <w:p w:rsidR="002A0A24" w:rsidRPr="000431FE" w:rsidRDefault="002A0A24" w:rsidP="000E104A">
      <w:pPr>
        <w:pStyle w:val="subsection"/>
      </w:pPr>
      <w:r w:rsidRPr="000431FE">
        <w:tab/>
        <w:t>(2)</w:t>
      </w:r>
      <w:r w:rsidRPr="000431FE">
        <w:tab/>
        <w:t>The officer with whom the copy is lodged may deal with and give effect to it as if it were a grant, conveyance, memorandum or instrument of transfer of relevant rights and interests done under the laws of the Northern Territory.</w:t>
      </w:r>
    </w:p>
    <w:p w:rsidR="002A0A24" w:rsidRPr="000431FE" w:rsidRDefault="007C28CF" w:rsidP="000E104A">
      <w:pPr>
        <w:pStyle w:val="ActHead5"/>
      </w:pPr>
      <w:bookmarkStart w:id="48" w:name="_Toc396377585"/>
      <w:r w:rsidRPr="000431FE">
        <w:rPr>
          <w:rStyle w:val="CharSectno"/>
        </w:rPr>
        <w:t>33</w:t>
      </w:r>
      <w:r w:rsidR="002A0A24" w:rsidRPr="000431FE">
        <w:t xml:space="preserve">  Indemnity by Commonwealth</w:t>
      </w:r>
      <w:bookmarkEnd w:id="48"/>
    </w:p>
    <w:p w:rsidR="002A0A24" w:rsidRPr="000431FE" w:rsidRDefault="002A0A24" w:rsidP="000E104A">
      <w:pPr>
        <w:pStyle w:val="subsection"/>
      </w:pPr>
      <w:r w:rsidRPr="000431FE">
        <w:tab/>
        <w:t>(1)</w:t>
      </w:r>
      <w:r w:rsidRPr="000431FE">
        <w:tab/>
        <w:t>The Commonwealth must indemnify each Land Trust specified in a declaration under section</w:t>
      </w:r>
      <w:r w:rsidR="000431FE">
        <w:t> </w:t>
      </w:r>
      <w:r w:rsidR="007C28CF" w:rsidRPr="000431FE">
        <w:t>28</w:t>
      </w:r>
      <w:r w:rsidRPr="000431FE">
        <w:t xml:space="preserve">, and keep the Land Trust </w:t>
      </w:r>
      <w:r w:rsidRPr="000431FE">
        <w:lastRenderedPageBreak/>
        <w:t>indemnified, against any action, claim or demand brought or made against the Land Trust in respect of any liability arising from, or damage caused by, ionising radiation from any act done or omitted to be done by or on behalf of the Commonwealth in relation to the transport of controlled material to or from, or the management of controlled material at, a facility on the land specified in the declaration.</w:t>
      </w:r>
    </w:p>
    <w:p w:rsidR="002A0A24" w:rsidRPr="000431FE" w:rsidRDefault="002A0A24" w:rsidP="000E104A">
      <w:pPr>
        <w:pStyle w:val="subsection"/>
      </w:pPr>
      <w:r w:rsidRPr="000431FE">
        <w:tab/>
        <w:t>(2)</w:t>
      </w:r>
      <w:r w:rsidRPr="000431FE">
        <w:tab/>
        <w:t>The amount of the indemnity is reduced to the extent to which any fault on the part of the Land Trust, or its employees, agents or contractors, contributed to the liability or damage.</w:t>
      </w:r>
    </w:p>
    <w:p w:rsidR="002A0A24" w:rsidRPr="000431FE" w:rsidRDefault="002A0A24" w:rsidP="000E104A">
      <w:pPr>
        <w:pStyle w:val="subsection"/>
      </w:pPr>
      <w:r w:rsidRPr="000431FE">
        <w:tab/>
        <w:t>(3)</w:t>
      </w:r>
      <w:r w:rsidRPr="000431FE">
        <w:tab/>
      </w:r>
      <w:r w:rsidR="000431FE">
        <w:t>Subsection (</w:t>
      </w:r>
      <w:r w:rsidRPr="000431FE">
        <w:t>1) does not apply in relation to an action, claim or demand unless:</w:t>
      </w:r>
    </w:p>
    <w:p w:rsidR="002A0A24" w:rsidRPr="000431FE" w:rsidRDefault="002A0A24" w:rsidP="000E104A">
      <w:pPr>
        <w:pStyle w:val="paragraph"/>
      </w:pPr>
      <w:r w:rsidRPr="000431FE">
        <w:tab/>
        <w:t>(a)</w:t>
      </w:r>
      <w:r w:rsidRPr="000431FE">
        <w:tab/>
        <w:t>the Land Trust notifies the Commonwealth, in writing, of the action, claim or demand as soon as practicable; and</w:t>
      </w:r>
    </w:p>
    <w:p w:rsidR="002A0A24" w:rsidRPr="000431FE" w:rsidRDefault="002A0A24" w:rsidP="000E104A">
      <w:pPr>
        <w:pStyle w:val="paragraph"/>
      </w:pPr>
      <w:r w:rsidRPr="000431FE">
        <w:tab/>
        <w:t>(b)</w:t>
      </w:r>
      <w:r w:rsidRPr="000431FE">
        <w:tab/>
        <w:t>the Land Trust follows any directions of the Commonwealth in relation to the action, claim or demand.</w:t>
      </w:r>
    </w:p>
    <w:p w:rsidR="002A0A24" w:rsidRPr="000431FE" w:rsidRDefault="007C28CF" w:rsidP="000E104A">
      <w:pPr>
        <w:pStyle w:val="ActHead5"/>
      </w:pPr>
      <w:bookmarkStart w:id="49" w:name="_Toc396377586"/>
      <w:r w:rsidRPr="000431FE">
        <w:rPr>
          <w:rStyle w:val="CharSectno"/>
        </w:rPr>
        <w:t>34</w:t>
      </w:r>
      <w:r w:rsidR="002A0A24" w:rsidRPr="000431FE">
        <w:t xml:space="preserve">  Regulations</w:t>
      </w:r>
      <w:bookmarkEnd w:id="49"/>
    </w:p>
    <w:p w:rsidR="000E104A" w:rsidRPr="000431FE" w:rsidRDefault="002A0A24" w:rsidP="000E104A">
      <w:pPr>
        <w:pStyle w:val="subsection"/>
      </w:pPr>
      <w:r w:rsidRPr="000431FE">
        <w:tab/>
      </w:r>
      <w:r w:rsidRPr="000431FE">
        <w:tab/>
        <w:t>The regulations may prescribe any modifications of this Act that are necessary or convenient to deal with transitional matters arising from the making of a declaration under section</w:t>
      </w:r>
      <w:r w:rsidR="000431FE">
        <w:t> </w:t>
      </w:r>
      <w:r w:rsidR="007C28CF" w:rsidRPr="000431FE">
        <w:t>27</w:t>
      </w:r>
      <w:r w:rsidRPr="000431FE">
        <w:t xml:space="preserve"> or </w:t>
      </w:r>
      <w:r w:rsidR="007C28CF" w:rsidRPr="000431FE">
        <w:t>28</w:t>
      </w:r>
      <w:r w:rsidRPr="000431FE">
        <w:t>.</w:t>
      </w:r>
    </w:p>
    <w:p w:rsidR="000E104A" w:rsidRPr="000431FE" w:rsidRDefault="000E104A" w:rsidP="000E104A">
      <w:pPr>
        <w:spacing w:line="240" w:lineRule="auto"/>
        <w:rPr>
          <w:rFonts w:eastAsia="Times New Roman"/>
          <w:lang w:eastAsia="en-AU"/>
        </w:rPr>
      </w:pPr>
    </w:p>
    <w:p w:rsidR="000E104A" w:rsidRPr="000431FE" w:rsidRDefault="000E104A" w:rsidP="004027AB">
      <w:pPr>
        <w:pStyle w:val="ActHead2"/>
        <w:pageBreakBefore/>
      </w:pPr>
      <w:bookmarkStart w:id="50" w:name="_Toc396377587"/>
      <w:r w:rsidRPr="000431FE">
        <w:rPr>
          <w:rStyle w:val="CharPartNo"/>
        </w:rPr>
        <w:lastRenderedPageBreak/>
        <w:t>Part</w:t>
      </w:r>
      <w:r w:rsidR="000431FE" w:rsidRPr="000431FE">
        <w:rPr>
          <w:rStyle w:val="CharPartNo"/>
        </w:rPr>
        <w:t> </w:t>
      </w:r>
      <w:r w:rsidRPr="000431FE">
        <w:rPr>
          <w:rStyle w:val="CharPartNo"/>
        </w:rPr>
        <w:t>6A</w:t>
      </w:r>
      <w:r w:rsidRPr="000431FE">
        <w:rPr>
          <w:bCs/>
          <w:sz w:val="28"/>
          <w:szCs w:val="28"/>
        </w:rPr>
        <w:t>—</w:t>
      </w:r>
      <w:r w:rsidRPr="000431FE">
        <w:rPr>
          <w:rStyle w:val="CharPartText"/>
        </w:rPr>
        <w:t>National Repository Capital Contribution Fund</w:t>
      </w:r>
      <w:bookmarkEnd w:id="50"/>
    </w:p>
    <w:p w:rsidR="000E104A" w:rsidRPr="000431FE" w:rsidRDefault="000E104A" w:rsidP="000E104A">
      <w:pPr>
        <w:pStyle w:val="Header"/>
      </w:pPr>
      <w:r w:rsidRPr="000431FE">
        <w:rPr>
          <w:rStyle w:val="CharDivNo"/>
        </w:rPr>
        <w:t xml:space="preserve"> </w:t>
      </w:r>
      <w:r w:rsidRPr="000431FE">
        <w:rPr>
          <w:rStyle w:val="CharDivText"/>
        </w:rPr>
        <w:t xml:space="preserve"> </w:t>
      </w:r>
    </w:p>
    <w:p w:rsidR="000E104A" w:rsidRPr="000431FE" w:rsidRDefault="000E104A" w:rsidP="000E104A">
      <w:pPr>
        <w:pStyle w:val="ActHead5"/>
      </w:pPr>
      <w:bookmarkStart w:id="51" w:name="_Toc396377588"/>
      <w:r w:rsidRPr="000431FE">
        <w:rPr>
          <w:rStyle w:val="CharSectno"/>
        </w:rPr>
        <w:t>34A</w:t>
      </w:r>
      <w:r w:rsidRPr="000431FE">
        <w:t xml:space="preserve">  Application of Part</w:t>
      </w:r>
      <w:bookmarkEnd w:id="51"/>
    </w:p>
    <w:p w:rsidR="000E104A" w:rsidRPr="000431FE" w:rsidRDefault="000E104A" w:rsidP="000E104A">
      <w:pPr>
        <w:pStyle w:val="subsection"/>
      </w:pPr>
      <w:r w:rsidRPr="000431FE">
        <w:tab/>
      </w:r>
      <w:r w:rsidRPr="000431FE">
        <w:tab/>
        <w:t>This Part applies if:</w:t>
      </w:r>
    </w:p>
    <w:p w:rsidR="000E104A" w:rsidRPr="000431FE" w:rsidRDefault="000E104A" w:rsidP="000E104A">
      <w:pPr>
        <w:pStyle w:val="paragraph"/>
        <w:rPr>
          <w:szCs w:val="22"/>
        </w:rPr>
      </w:pPr>
      <w:r w:rsidRPr="000431FE">
        <w:tab/>
        <w:t>(a)</w:t>
      </w:r>
      <w:r w:rsidRPr="000431FE">
        <w:tab/>
        <w:t>the Minister has made a declaration under subsection</w:t>
      </w:r>
      <w:r w:rsidR="000431FE">
        <w:t> </w:t>
      </w:r>
      <w:r w:rsidRPr="000431FE">
        <w:t>14(2) that a site</w:t>
      </w:r>
      <w:r w:rsidRPr="000431FE">
        <w:rPr>
          <w:szCs w:val="22"/>
        </w:rPr>
        <w:t xml:space="preserve"> in a State or Territory (the</w:t>
      </w:r>
      <w:r w:rsidRPr="000431FE">
        <w:rPr>
          <w:b/>
          <w:i/>
          <w:szCs w:val="22"/>
        </w:rPr>
        <w:t xml:space="preserve"> relevant State or Territory</w:t>
      </w:r>
      <w:r w:rsidRPr="000431FE">
        <w:rPr>
          <w:szCs w:val="22"/>
        </w:rPr>
        <w:t xml:space="preserve">) </w:t>
      </w:r>
      <w:r w:rsidRPr="000431FE">
        <w:t xml:space="preserve">is selected as the site for a </w:t>
      </w:r>
      <w:r w:rsidRPr="000431FE">
        <w:rPr>
          <w:szCs w:val="22"/>
        </w:rPr>
        <w:t>facility; and</w:t>
      </w:r>
    </w:p>
    <w:p w:rsidR="000E104A" w:rsidRPr="000431FE" w:rsidRDefault="000E104A" w:rsidP="000E104A">
      <w:pPr>
        <w:pStyle w:val="paragraph"/>
        <w:rPr>
          <w:szCs w:val="22"/>
        </w:rPr>
      </w:pPr>
      <w:r w:rsidRPr="000431FE">
        <w:rPr>
          <w:szCs w:val="22"/>
        </w:rPr>
        <w:tab/>
        <w:t>(b)</w:t>
      </w:r>
      <w:r w:rsidRPr="000431FE">
        <w:rPr>
          <w:szCs w:val="22"/>
        </w:rPr>
        <w:tab/>
        <w:t>a facility has been constructed at the site.</w:t>
      </w:r>
    </w:p>
    <w:p w:rsidR="000E104A" w:rsidRPr="000431FE" w:rsidRDefault="000E104A" w:rsidP="000E104A">
      <w:pPr>
        <w:pStyle w:val="ActHead5"/>
      </w:pPr>
      <w:bookmarkStart w:id="52" w:name="_Toc396377589"/>
      <w:r w:rsidRPr="000431FE">
        <w:rPr>
          <w:rStyle w:val="CharSectno"/>
        </w:rPr>
        <w:t>34B</w:t>
      </w:r>
      <w:r w:rsidRPr="000431FE">
        <w:t xml:space="preserve">  National Repository Capital Contribution Fee</w:t>
      </w:r>
      <w:bookmarkEnd w:id="52"/>
    </w:p>
    <w:p w:rsidR="000E104A" w:rsidRPr="000431FE" w:rsidRDefault="000E104A" w:rsidP="000E104A">
      <w:pPr>
        <w:pStyle w:val="subsection"/>
      </w:pPr>
      <w:r w:rsidRPr="000431FE">
        <w:tab/>
        <w:t>(1)</w:t>
      </w:r>
      <w:r w:rsidRPr="000431FE">
        <w:tab/>
        <w:t>An entity wishing to use the facility, other than the following entities:</w:t>
      </w:r>
    </w:p>
    <w:p w:rsidR="000E104A" w:rsidRPr="000431FE" w:rsidRDefault="000E104A" w:rsidP="000E104A">
      <w:pPr>
        <w:pStyle w:val="paragraph"/>
      </w:pPr>
      <w:r w:rsidRPr="000431FE">
        <w:tab/>
        <w:t>(a)</w:t>
      </w:r>
      <w:r w:rsidRPr="000431FE">
        <w:tab/>
        <w:t>the Commonwealth;</w:t>
      </w:r>
    </w:p>
    <w:p w:rsidR="000E104A" w:rsidRPr="000431FE" w:rsidRDefault="000E104A" w:rsidP="000E104A">
      <w:pPr>
        <w:pStyle w:val="paragraph"/>
      </w:pPr>
      <w:r w:rsidRPr="000431FE">
        <w:tab/>
        <w:t>(b)</w:t>
      </w:r>
      <w:r w:rsidRPr="000431FE">
        <w:tab/>
        <w:t xml:space="preserve">the relevant State or Territory; </w:t>
      </w:r>
    </w:p>
    <w:p w:rsidR="000E104A" w:rsidRPr="000431FE" w:rsidRDefault="000E104A" w:rsidP="000E104A">
      <w:pPr>
        <w:pStyle w:val="paragraph"/>
      </w:pPr>
      <w:r w:rsidRPr="000431FE">
        <w:tab/>
        <w:t>(c)</w:t>
      </w:r>
      <w:r w:rsidRPr="000431FE">
        <w:tab/>
        <w:t>an authority of the Commonwealth or the relevant State or Territory;</w:t>
      </w:r>
    </w:p>
    <w:p w:rsidR="000E104A" w:rsidRPr="000431FE" w:rsidRDefault="000E104A" w:rsidP="000E104A">
      <w:pPr>
        <w:pStyle w:val="subsection2"/>
        <w:rPr>
          <w:szCs w:val="22"/>
        </w:rPr>
      </w:pPr>
      <w:r w:rsidRPr="000431FE">
        <w:t xml:space="preserve">must pay such fee (the </w:t>
      </w:r>
      <w:r w:rsidRPr="000431FE">
        <w:rPr>
          <w:b/>
          <w:i/>
        </w:rPr>
        <w:t>Capital Contribution Fee</w:t>
      </w:r>
      <w:r w:rsidRPr="000431FE">
        <w:t xml:space="preserve">) as is prescribed by the regulations as a capital contribution towards the cost of the facility before being eligible </w:t>
      </w:r>
      <w:r w:rsidRPr="000431FE">
        <w:rPr>
          <w:rStyle w:val="Strong"/>
          <w:color w:val="000000"/>
          <w:szCs w:val="22"/>
        </w:rPr>
        <w:t xml:space="preserve">to have radioactive waste accepted by the facility </w:t>
      </w:r>
      <w:r w:rsidRPr="000431FE">
        <w:rPr>
          <w:rStyle w:val="Strong"/>
          <w:rFonts w:eastAsia="Calibri"/>
          <w:color w:val="000000"/>
          <w:szCs w:val="22"/>
          <w:lang w:eastAsia="en-US"/>
        </w:rPr>
        <w:t>for storage, management or any other purpose</w:t>
      </w:r>
      <w:r w:rsidRPr="000431FE">
        <w:rPr>
          <w:szCs w:val="22"/>
        </w:rPr>
        <w:t>.</w:t>
      </w:r>
    </w:p>
    <w:p w:rsidR="000E104A" w:rsidRPr="000431FE" w:rsidRDefault="000E104A" w:rsidP="000E104A">
      <w:pPr>
        <w:pStyle w:val="subsection"/>
      </w:pPr>
      <w:r w:rsidRPr="000431FE">
        <w:tab/>
        <w:t>(2)</w:t>
      </w:r>
      <w:r w:rsidRPr="000431FE">
        <w:tab/>
        <w:t>The Capital Contribution Fee is to be determined in the manner prescribed by the regulations.</w:t>
      </w:r>
    </w:p>
    <w:p w:rsidR="000E104A" w:rsidRPr="000431FE" w:rsidRDefault="000E104A" w:rsidP="000E104A">
      <w:pPr>
        <w:pStyle w:val="subsection"/>
      </w:pPr>
      <w:r w:rsidRPr="000431FE">
        <w:tab/>
        <w:t>(3)</w:t>
      </w:r>
      <w:r w:rsidRPr="000431FE">
        <w:tab/>
        <w:t>In this section:</w:t>
      </w:r>
    </w:p>
    <w:p w:rsidR="000E104A" w:rsidRPr="000431FE" w:rsidRDefault="000E104A" w:rsidP="000E104A">
      <w:pPr>
        <w:pStyle w:val="Definition"/>
      </w:pPr>
      <w:r w:rsidRPr="000431FE">
        <w:rPr>
          <w:b/>
          <w:i/>
        </w:rPr>
        <w:t xml:space="preserve">authority of the Commonwealth </w:t>
      </w:r>
      <w:r w:rsidRPr="000431FE">
        <w:t>means:</w:t>
      </w:r>
    </w:p>
    <w:p w:rsidR="000E104A" w:rsidRPr="000431FE" w:rsidRDefault="000E104A" w:rsidP="000E104A">
      <w:pPr>
        <w:pStyle w:val="paragraph"/>
      </w:pPr>
      <w:r w:rsidRPr="000431FE">
        <w:tab/>
        <w:t>(a)</w:t>
      </w:r>
      <w:r w:rsidRPr="000431FE">
        <w:tab/>
        <w:t>a body corporate established for a purpose of the Commonwealth by or under a law of the Commonwealth or a law of a Territory; or</w:t>
      </w:r>
    </w:p>
    <w:p w:rsidR="000E104A" w:rsidRPr="000431FE" w:rsidRDefault="000E104A" w:rsidP="000E104A">
      <w:pPr>
        <w:pStyle w:val="paragraph"/>
      </w:pPr>
      <w:r w:rsidRPr="000431FE">
        <w:tab/>
        <w:t>(b)</w:t>
      </w:r>
      <w:r w:rsidRPr="000431FE">
        <w:tab/>
        <w:t xml:space="preserve">an incorporated company in which the Commonwealth, or a body corporate referred to in </w:t>
      </w:r>
      <w:r w:rsidR="000431FE">
        <w:t>paragraph (</w:t>
      </w:r>
      <w:r w:rsidRPr="000431FE">
        <w:t>a), has a controlling interest.</w:t>
      </w:r>
    </w:p>
    <w:p w:rsidR="000E104A" w:rsidRPr="000431FE" w:rsidRDefault="000E104A" w:rsidP="000E104A">
      <w:pPr>
        <w:pStyle w:val="Definition"/>
      </w:pPr>
      <w:r w:rsidRPr="000431FE">
        <w:rPr>
          <w:b/>
          <w:i/>
        </w:rPr>
        <w:lastRenderedPageBreak/>
        <w:t>authority of the relevant State or Territory</w:t>
      </w:r>
      <w:r w:rsidRPr="000431FE">
        <w:t xml:space="preserve"> means:</w:t>
      </w:r>
    </w:p>
    <w:p w:rsidR="000E104A" w:rsidRPr="000431FE" w:rsidRDefault="000E104A" w:rsidP="000E104A">
      <w:pPr>
        <w:pStyle w:val="paragraph"/>
      </w:pPr>
      <w:r w:rsidRPr="000431FE">
        <w:tab/>
        <w:t>(a)</w:t>
      </w:r>
      <w:r w:rsidRPr="000431FE">
        <w:tab/>
        <w:t>a body corporate established for a purpose of the relevant State or Territory by or under a law of the relevant State or Territory; or</w:t>
      </w:r>
    </w:p>
    <w:p w:rsidR="000E104A" w:rsidRPr="000431FE" w:rsidRDefault="000E104A" w:rsidP="000E104A">
      <w:pPr>
        <w:pStyle w:val="paragraph"/>
      </w:pPr>
      <w:r w:rsidRPr="000431FE">
        <w:tab/>
        <w:t>(b)</w:t>
      </w:r>
      <w:r w:rsidRPr="000431FE">
        <w:tab/>
        <w:t xml:space="preserve">an incorporated company in which the relevant State or Territory, or a body corporate referred to in </w:t>
      </w:r>
      <w:r w:rsidR="000431FE">
        <w:t>paragraph (</w:t>
      </w:r>
      <w:r w:rsidRPr="000431FE">
        <w:t>a), has a controlling interest.</w:t>
      </w:r>
    </w:p>
    <w:p w:rsidR="000E104A" w:rsidRPr="000431FE" w:rsidRDefault="000E104A" w:rsidP="000E104A">
      <w:pPr>
        <w:pStyle w:val="ActHead5"/>
      </w:pPr>
      <w:bookmarkStart w:id="53" w:name="_Toc396377590"/>
      <w:r w:rsidRPr="000431FE">
        <w:rPr>
          <w:rStyle w:val="CharSectno"/>
        </w:rPr>
        <w:t>34C</w:t>
      </w:r>
      <w:r w:rsidRPr="000431FE">
        <w:t xml:space="preserve">  National Repository Capital Contribution Fund</w:t>
      </w:r>
      <w:bookmarkEnd w:id="53"/>
    </w:p>
    <w:p w:rsidR="000E104A" w:rsidRPr="000431FE" w:rsidRDefault="000E104A" w:rsidP="000E104A">
      <w:pPr>
        <w:pStyle w:val="subsection"/>
      </w:pPr>
      <w:r w:rsidRPr="000431FE">
        <w:tab/>
        <w:t>(1)</w:t>
      </w:r>
      <w:r w:rsidRPr="000431FE">
        <w:tab/>
        <w:t xml:space="preserve">The National Repository Capital Contribution Fund (the </w:t>
      </w:r>
      <w:r w:rsidRPr="000431FE">
        <w:rPr>
          <w:b/>
          <w:i/>
        </w:rPr>
        <w:t>Fund</w:t>
      </w:r>
      <w:r w:rsidRPr="000431FE">
        <w:t>) is established by this subsection.</w:t>
      </w:r>
    </w:p>
    <w:p w:rsidR="000E104A" w:rsidRPr="000431FE" w:rsidRDefault="000E104A" w:rsidP="000E104A">
      <w:pPr>
        <w:pStyle w:val="subsection"/>
      </w:pPr>
      <w:r w:rsidRPr="000431FE">
        <w:tab/>
        <w:t>(2)</w:t>
      </w:r>
      <w:r w:rsidRPr="000431FE">
        <w:tab/>
        <w:t xml:space="preserve">The Fund is a </w:t>
      </w:r>
      <w:r w:rsidR="00BE7A86" w:rsidRPr="000431FE">
        <w:t xml:space="preserve">special account for the purposes of the </w:t>
      </w:r>
      <w:r w:rsidR="00BE7A86" w:rsidRPr="000431FE">
        <w:rPr>
          <w:i/>
        </w:rPr>
        <w:t>Public Governance, Performance and Accountability Act 2013</w:t>
      </w:r>
      <w:r w:rsidRPr="000431FE">
        <w:t>.</w:t>
      </w:r>
    </w:p>
    <w:p w:rsidR="000E104A" w:rsidRPr="000431FE" w:rsidRDefault="000E104A" w:rsidP="000E104A">
      <w:pPr>
        <w:pStyle w:val="subsection"/>
      </w:pPr>
      <w:r w:rsidRPr="000431FE">
        <w:tab/>
        <w:t>(3)</w:t>
      </w:r>
      <w:r w:rsidRPr="000431FE">
        <w:tab/>
        <w:t xml:space="preserve">The Fund is taken to be established immediately after a facility licence that authorises a person to operate the facility is issued under the </w:t>
      </w:r>
      <w:r w:rsidRPr="000431FE">
        <w:rPr>
          <w:i/>
        </w:rPr>
        <w:t>Australian Radiation Protection and Nuclear Safety Act 1998</w:t>
      </w:r>
      <w:r w:rsidRPr="000431FE">
        <w:t>.</w:t>
      </w:r>
    </w:p>
    <w:p w:rsidR="000E104A" w:rsidRPr="000431FE" w:rsidRDefault="000E104A" w:rsidP="000E104A">
      <w:pPr>
        <w:pStyle w:val="ActHead5"/>
      </w:pPr>
      <w:bookmarkStart w:id="54" w:name="_Toc396377591"/>
      <w:r w:rsidRPr="000431FE">
        <w:rPr>
          <w:rStyle w:val="CharSectno"/>
        </w:rPr>
        <w:t>34D</w:t>
      </w:r>
      <w:r w:rsidRPr="000431FE">
        <w:t xml:space="preserve">  Credits of amounts to the Fund</w:t>
      </w:r>
      <w:bookmarkEnd w:id="54"/>
    </w:p>
    <w:p w:rsidR="000E104A" w:rsidRPr="000431FE" w:rsidRDefault="000E104A" w:rsidP="000E104A">
      <w:pPr>
        <w:pStyle w:val="subsection"/>
      </w:pPr>
      <w:r w:rsidRPr="000431FE">
        <w:tab/>
        <w:t>(1)</w:t>
      </w:r>
      <w:r w:rsidRPr="000431FE">
        <w:tab/>
        <w:t>There must be credited to the Fund:</w:t>
      </w:r>
    </w:p>
    <w:p w:rsidR="000E104A" w:rsidRPr="000431FE" w:rsidRDefault="000E104A" w:rsidP="000E104A">
      <w:pPr>
        <w:pStyle w:val="paragraph"/>
      </w:pPr>
      <w:r w:rsidRPr="000431FE">
        <w:tab/>
        <w:t>(a)</w:t>
      </w:r>
      <w:r w:rsidRPr="000431FE">
        <w:tab/>
        <w:t>all money appropriated by the Parliament for the purposes of the Fund; and</w:t>
      </w:r>
    </w:p>
    <w:p w:rsidR="000E104A" w:rsidRPr="000431FE" w:rsidRDefault="000E104A" w:rsidP="000E104A">
      <w:pPr>
        <w:pStyle w:val="paragraph"/>
      </w:pPr>
      <w:r w:rsidRPr="000431FE">
        <w:tab/>
        <w:t>(b)</w:t>
      </w:r>
      <w:r w:rsidRPr="000431FE">
        <w:tab/>
        <w:t>amounts in excess of the first $10,000,000 received by the Commonwealth as Capital Contribution Fees.</w:t>
      </w:r>
    </w:p>
    <w:p w:rsidR="000E104A" w:rsidRPr="000431FE" w:rsidRDefault="000E104A" w:rsidP="000E104A">
      <w:pPr>
        <w:pStyle w:val="notetext"/>
      </w:pPr>
      <w:r w:rsidRPr="000431FE">
        <w:t>Note:</w:t>
      </w:r>
      <w:r w:rsidRPr="000431FE">
        <w:tab/>
        <w:t xml:space="preserve">An Appropriation Act provides for amounts to be credited to a </w:t>
      </w:r>
      <w:r w:rsidR="00872E70" w:rsidRPr="000431FE">
        <w:t>special account if any of the purposes of the special account</w:t>
      </w:r>
      <w:r w:rsidRPr="000431FE">
        <w:t xml:space="preserve"> is a purpose that is covered by an item in the Appropriation Act.</w:t>
      </w:r>
    </w:p>
    <w:p w:rsidR="000E104A" w:rsidRPr="000431FE" w:rsidRDefault="000E104A" w:rsidP="000E104A">
      <w:pPr>
        <w:pStyle w:val="subsection"/>
      </w:pPr>
      <w:r w:rsidRPr="000431FE">
        <w:tab/>
        <w:t>(2)</w:t>
      </w:r>
      <w:r w:rsidRPr="000431FE">
        <w:tab/>
        <w:t>Amounts standing to the credit of the Fund may be debited for the purposes of providing enhanced public services and/or infrastructure in the relevant State or Territory.</w:t>
      </w:r>
    </w:p>
    <w:p w:rsidR="00872E70" w:rsidRPr="000431FE" w:rsidRDefault="00872E70" w:rsidP="00872E70">
      <w:pPr>
        <w:pStyle w:val="notetext"/>
      </w:pPr>
      <w:r w:rsidRPr="000431FE">
        <w:t>Note:</w:t>
      </w:r>
      <w:r w:rsidRPr="000431FE">
        <w:tab/>
        <w:t>See section</w:t>
      </w:r>
      <w:r w:rsidR="000431FE">
        <w:t> </w:t>
      </w:r>
      <w:r w:rsidRPr="000431FE">
        <w:t xml:space="preserve">80 of the </w:t>
      </w:r>
      <w:r w:rsidRPr="000431FE">
        <w:rPr>
          <w:i/>
        </w:rPr>
        <w:t>Public Governance, Performance and Accountability Act 2013</w:t>
      </w:r>
      <w:r w:rsidRPr="000431FE">
        <w:t xml:space="preserve"> (which deals with special accounts).</w:t>
      </w:r>
    </w:p>
    <w:p w:rsidR="000E104A" w:rsidRPr="000431FE" w:rsidRDefault="000E104A" w:rsidP="000E104A">
      <w:pPr>
        <w:pStyle w:val="ActHead5"/>
      </w:pPr>
      <w:bookmarkStart w:id="55" w:name="_Toc396377592"/>
      <w:r w:rsidRPr="000431FE">
        <w:rPr>
          <w:rStyle w:val="CharSectno"/>
        </w:rPr>
        <w:lastRenderedPageBreak/>
        <w:t>34E</w:t>
      </w:r>
      <w:r w:rsidRPr="000431FE">
        <w:t xml:space="preserve">  Conditions attaching to the initial use of facility</w:t>
      </w:r>
      <w:bookmarkEnd w:id="55"/>
    </w:p>
    <w:p w:rsidR="000E104A" w:rsidRPr="000431FE" w:rsidRDefault="000E104A" w:rsidP="000E104A">
      <w:pPr>
        <w:pStyle w:val="subsection"/>
      </w:pPr>
      <w:r w:rsidRPr="000431FE">
        <w:rPr>
          <w:rFonts w:eastAsia="Calibri"/>
          <w:szCs w:val="22"/>
          <w:lang w:eastAsia="en-US"/>
        </w:rPr>
        <w:tab/>
      </w:r>
      <w:r w:rsidRPr="000431FE">
        <w:t>(1)</w:t>
      </w:r>
      <w:r w:rsidRPr="000431FE">
        <w:tab/>
        <w:t xml:space="preserve">A radioactive waste management facility established on a site selected under this Act must </w:t>
      </w:r>
      <w:r w:rsidRPr="000431FE">
        <w:rPr>
          <w:szCs w:val="22"/>
        </w:rPr>
        <w:t>not commence accepting any radioactive waste for storage, management or any other purpose, unless:</w:t>
      </w:r>
    </w:p>
    <w:p w:rsidR="000E104A" w:rsidRPr="000431FE" w:rsidRDefault="000E104A" w:rsidP="000E104A">
      <w:pPr>
        <w:pStyle w:val="paragraph"/>
      </w:pPr>
      <w:r w:rsidRPr="000431FE">
        <w:tab/>
        <w:t>(a)</w:t>
      </w:r>
      <w:r w:rsidRPr="000431FE">
        <w:tab/>
        <w:t xml:space="preserve">the requirements specified in </w:t>
      </w:r>
      <w:r w:rsidR="000431FE">
        <w:t>subsection (</w:t>
      </w:r>
      <w:r w:rsidRPr="000431FE">
        <w:t>2) of this section have been met; and</w:t>
      </w:r>
    </w:p>
    <w:p w:rsidR="000E104A" w:rsidRPr="000431FE" w:rsidRDefault="000E104A" w:rsidP="000E104A">
      <w:pPr>
        <w:pStyle w:val="paragraph"/>
      </w:pPr>
      <w:r w:rsidRPr="000431FE">
        <w:tab/>
        <w:t>(b)</w:t>
      </w:r>
      <w:r w:rsidRPr="000431FE">
        <w:tab/>
        <w:t>the Minister has given to the person managing the facility a notice certifying that each of those requirements has been met.</w:t>
      </w:r>
    </w:p>
    <w:p w:rsidR="000E104A" w:rsidRPr="000431FE" w:rsidRDefault="000E104A" w:rsidP="000E104A">
      <w:pPr>
        <w:pStyle w:val="subsection"/>
      </w:pPr>
      <w:r w:rsidRPr="000431FE">
        <w:tab/>
        <w:t>(2)</w:t>
      </w:r>
      <w:r w:rsidRPr="000431FE">
        <w:tab/>
        <w:t xml:space="preserve">The requirements to be met for the purposes of </w:t>
      </w:r>
      <w:r w:rsidR="000431FE">
        <w:t>subsection (</w:t>
      </w:r>
      <w:r w:rsidRPr="000431FE">
        <w:t>1) are:</w:t>
      </w:r>
    </w:p>
    <w:p w:rsidR="000E104A" w:rsidRPr="000431FE" w:rsidRDefault="000E104A" w:rsidP="000E104A">
      <w:pPr>
        <w:pStyle w:val="paragraph"/>
      </w:pPr>
      <w:r w:rsidRPr="000431FE">
        <w:tab/>
        <w:t>(a)</w:t>
      </w:r>
      <w:r w:rsidRPr="000431FE">
        <w:tab/>
        <w:t>that the Fund stands in credit to the value of at least $10,000,000; and</w:t>
      </w:r>
    </w:p>
    <w:p w:rsidR="000E104A" w:rsidRPr="000431FE" w:rsidRDefault="000E104A" w:rsidP="000E104A">
      <w:pPr>
        <w:pStyle w:val="paragraph"/>
      </w:pPr>
      <w:r w:rsidRPr="000431FE">
        <w:tab/>
        <w:t>(b)</w:t>
      </w:r>
      <w:r w:rsidRPr="000431FE">
        <w:tab/>
        <w:t>either:</w:t>
      </w:r>
    </w:p>
    <w:p w:rsidR="000E104A" w:rsidRPr="000431FE" w:rsidRDefault="000E104A" w:rsidP="000E104A">
      <w:pPr>
        <w:pStyle w:val="paragraphsub"/>
      </w:pPr>
      <w:r w:rsidRPr="000431FE">
        <w:tab/>
        <w:t>(i)</w:t>
      </w:r>
      <w:r w:rsidRPr="000431FE">
        <w:tab/>
        <w:t>the Commonwealth has entered into an agreement with the relevant State or Territory for the administration of the Fund, which provides that the Fund be administered by the Minister, on the advice of a committee chaired by the Premier or Chief Minister of the relevant State or Territory and comprising 3 other persons resident in that State or Territory with expertise in education, infrastructure and health respectively; or</w:t>
      </w:r>
    </w:p>
    <w:p w:rsidR="000E104A" w:rsidRPr="000431FE" w:rsidRDefault="000E104A" w:rsidP="000E104A">
      <w:pPr>
        <w:pStyle w:val="paragraphsub"/>
      </w:pPr>
      <w:r w:rsidRPr="000431FE">
        <w:tab/>
        <w:t>(ii)</w:t>
      </w:r>
      <w:r w:rsidRPr="000431FE">
        <w:tab/>
        <w:t>failing such agreement—the Commonwealth has established a committee comprising 3 persons with expertise in education, infrastructure and health resident in the relevant State or Territory, whose function is to advise the Minister on the administration of the Fund by the Minister.</w:t>
      </w:r>
    </w:p>
    <w:p w:rsidR="000E104A" w:rsidRPr="000431FE" w:rsidRDefault="000E104A" w:rsidP="000E104A">
      <w:pPr>
        <w:pStyle w:val="ActHead5"/>
      </w:pPr>
      <w:bookmarkStart w:id="56" w:name="_Toc396377593"/>
      <w:r w:rsidRPr="000431FE">
        <w:rPr>
          <w:rStyle w:val="CharSectno"/>
        </w:rPr>
        <w:t>34F</w:t>
      </w:r>
      <w:r w:rsidRPr="000431FE">
        <w:t xml:space="preserve">  Commonwealth acceptance of waste destined for facility</w:t>
      </w:r>
      <w:bookmarkEnd w:id="56"/>
    </w:p>
    <w:p w:rsidR="000E104A" w:rsidRPr="000431FE" w:rsidRDefault="000E104A" w:rsidP="000E104A">
      <w:pPr>
        <w:pStyle w:val="subsection"/>
      </w:pPr>
      <w:r w:rsidRPr="000431FE">
        <w:tab/>
      </w:r>
      <w:r w:rsidRPr="000431FE">
        <w:tab/>
        <w:t>The Commonwealth must not accept radioactive waste from any entity in a manner that avoids the payment of the Capital Contribution Fee mentioned in section</w:t>
      </w:r>
      <w:r w:rsidR="000431FE">
        <w:t> </w:t>
      </w:r>
      <w:r w:rsidRPr="000431FE">
        <w:t>34B.</w:t>
      </w:r>
    </w:p>
    <w:p w:rsidR="002A0A24" w:rsidRPr="000431FE" w:rsidRDefault="002A0A24" w:rsidP="000431FE">
      <w:pPr>
        <w:pStyle w:val="ActHead2"/>
        <w:pageBreakBefore/>
      </w:pPr>
      <w:bookmarkStart w:id="57" w:name="_Toc396377594"/>
      <w:r w:rsidRPr="000431FE">
        <w:rPr>
          <w:rStyle w:val="CharPartNo"/>
        </w:rPr>
        <w:t>Part</w:t>
      </w:r>
      <w:r w:rsidR="000431FE" w:rsidRPr="000431FE">
        <w:rPr>
          <w:rStyle w:val="CharPartNo"/>
        </w:rPr>
        <w:t> </w:t>
      </w:r>
      <w:r w:rsidRPr="000431FE">
        <w:rPr>
          <w:rStyle w:val="CharPartNo"/>
        </w:rPr>
        <w:t>7</w:t>
      </w:r>
      <w:r w:rsidRPr="000431FE">
        <w:t>—</w:t>
      </w:r>
      <w:r w:rsidRPr="000431FE">
        <w:rPr>
          <w:rStyle w:val="CharPartText"/>
        </w:rPr>
        <w:t>Miscellaneous</w:t>
      </w:r>
      <w:bookmarkEnd w:id="57"/>
    </w:p>
    <w:p w:rsidR="002A0A24" w:rsidRPr="000431FE" w:rsidRDefault="002A0A24" w:rsidP="000E104A">
      <w:pPr>
        <w:pStyle w:val="Header"/>
      </w:pPr>
      <w:r w:rsidRPr="000431FE">
        <w:rPr>
          <w:rStyle w:val="CharDivNo"/>
        </w:rPr>
        <w:t xml:space="preserve"> </w:t>
      </w:r>
      <w:r w:rsidRPr="000431FE">
        <w:rPr>
          <w:rStyle w:val="CharDivText"/>
        </w:rPr>
        <w:t xml:space="preserve"> </w:t>
      </w:r>
    </w:p>
    <w:p w:rsidR="002A0A24" w:rsidRPr="000431FE" w:rsidRDefault="007C28CF" w:rsidP="000E104A">
      <w:pPr>
        <w:pStyle w:val="ActHead5"/>
      </w:pPr>
      <w:bookmarkStart w:id="58" w:name="_Toc396377595"/>
      <w:r w:rsidRPr="000431FE">
        <w:rPr>
          <w:rStyle w:val="CharSectno"/>
        </w:rPr>
        <w:t>35</w:t>
      </w:r>
      <w:r w:rsidR="002A0A24" w:rsidRPr="000431FE">
        <w:t xml:space="preserve">  Compensation</w:t>
      </w:r>
      <w:bookmarkEnd w:id="58"/>
    </w:p>
    <w:p w:rsidR="002A0A24" w:rsidRPr="000431FE" w:rsidRDefault="002A0A24" w:rsidP="000E104A">
      <w:pPr>
        <w:pStyle w:val="subsection"/>
      </w:pPr>
      <w:r w:rsidRPr="000431FE">
        <w:tab/>
        <w:t>(1)</w:t>
      </w:r>
      <w:r w:rsidRPr="000431FE">
        <w:tab/>
        <w:t>If rights or interests are acquired, extinguished or otherwise affected under section</w:t>
      </w:r>
      <w:r w:rsidR="000431FE">
        <w:t> </w:t>
      </w:r>
      <w:r w:rsidR="007C28CF" w:rsidRPr="000431FE">
        <w:t>19</w:t>
      </w:r>
      <w:r w:rsidRPr="000431FE">
        <w:t>, the Commonwealth is liable to pay a reasonable amount of compensation to a person whose right or interest has been acquired, extinguished or otherwise affected.</w:t>
      </w:r>
    </w:p>
    <w:p w:rsidR="002A0A24" w:rsidRPr="000431FE" w:rsidRDefault="002A0A24" w:rsidP="000E104A">
      <w:pPr>
        <w:pStyle w:val="subsection"/>
      </w:pPr>
      <w:r w:rsidRPr="000431FE">
        <w:tab/>
        <w:t>(2)</w:t>
      </w:r>
      <w:r w:rsidRPr="000431FE">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2A0A24" w:rsidRPr="000431FE" w:rsidRDefault="007C28CF" w:rsidP="000E104A">
      <w:pPr>
        <w:pStyle w:val="ActHead5"/>
      </w:pPr>
      <w:bookmarkStart w:id="59" w:name="_Toc396377596"/>
      <w:r w:rsidRPr="000431FE">
        <w:rPr>
          <w:rStyle w:val="CharSectno"/>
        </w:rPr>
        <w:t>36</w:t>
      </w:r>
      <w:r w:rsidR="002A0A24" w:rsidRPr="000431FE">
        <w:t xml:space="preserve">  Compensation for acquisition of property</w:t>
      </w:r>
      <w:bookmarkEnd w:id="59"/>
    </w:p>
    <w:p w:rsidR="002A0A24" w:rsidRPr="000431FE" w:rsidRDefault="002A0A24" w:rsidP="000E104A">
      <w:pPr>
        <w:pStyle w:val="subsection"/>
      </w:pPr>
      <w:r w:rsidRPr="000431FE">
        <w:tab/>
        <w:t>(1)</w:t>
      </w:r>
      <w:r w:rsidRPr="000431FE">
        <w:tab/>
        <w:t>If the operation of this Act would result in an acquisition of property from a person otherwise than on just terms, the Commonwealth is liable to pay a reasonable amount of compensation to the person.</w:t>
      </w:r>
    </w:p>
    <w:p w:rsidR="002A0A24" w:rsidRPr="000431FE" w:rsidRDefault="002A0A24" w:rsidP="000E104A">
      <w:pPr>
        <w:pStyle w:val="subsection"/>
      </w:pPr>
      <w:r w:rsidRPr="000431FE">
        <w:tab/>
        <w:t>(2)</w:t>
      </w:r>
      <w:r w:rsidRPr="000431FE">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2A0A24" w:rsidRPr="000431FE" w:rsidRDefault="002A0A24" w:rsidP="000E104A">
      <w:pPr>
        <w:pStyle w:val="subsection"/>
      </w:pPr>
      <w:r w:rsidRPr="000431FE">
        <w:tab/>
        <w:t>(3)</w:t>
      </w:r>
      <w:r w:rsidRPr="000431FE">
        <w:tab/>
        <w:t>In this section:</w:t>
      </w:r>
    </w:p>
    <w:p w:rsidR="002A0A24" w:rsidRPr="000431FE" w:rsidRDefault="002A0A24" w:rsidP="000E104A">
      <w:pPr>
        <w:pStyle w:val="Definition"/>
      </w:pPr>
      <w:r w:rsidRPr="000431FE">
        <w:rPr>
          <w:b/>
          <w:i/>
        </w:rPr>
        <w:t xml:space="preserve">acquisition of property </w:t>
      </w:r>
      <w:r w:rsidRPr="000431FE">
        <w:t>has the same meaning as in paragraph</w:t>
      </w:r>
      <w:r w:rsidR="000431FE">
        <w:t> </w:t>
      </w:r>
      <w:r w:rsidRPr="000431FE">
        <w:t>51(xxxi) of the Constitution.</w:t>
      </w:r>
    </w:p>
    <w:p w:rsidR="002A0A24" w:rsidRPr="000431FE" w:rsidRDefault="002A0A24" w:rsidP="000E104A">
      <w:pPr>
        <w:pStyle w:val="Definition"/>
      </w:pPr>
      <w:r w:rsidRPr="000431FE">
        <w:rPr>
          <w:b/>
          <w:i/>
        </w:rPr>
        <w:t xml:space="preserve">just terms </w:t>
      </w:r>
      <w:r w:rsidRPr="000431FE">
        <w:t>has the same meaning as in paragraph</w:t>
      </w:r>
      <w:r w:rsidR="000431FE">
        <w:t> </w:t>
      </w:r>
      <w:r w:rsidRPr="000431FE">
        <w:t>51(xxxi) of the Constitution.</w:t>
      </w:r>
    </w:p>
    <w:p w:rsidR="002A0A24" w:rsidRPr="000431FE" w:rsidRDefault="007C28CF" w:rsidP="000E104A">
      <w:pPr>
        <w:pStyle w:val="ActHead5"/>
      </w:pPr>
      <w:bookmarkStart w:id="60" w:name="_Toc396377597"/>
      <w:r w:rsidRPr="000431FE">
        <w:rPr>
          <w:rStyle w:val="CharSectno"/>
        </w:rPr>
        <w:lastRenderedPageBreak/>
        <w:t>37</w:t>
      </w:r>
      <w:r w:rsidR="002A0A24" w:rsidRPr="000431FE">
        <w:t xml:space="preserve">  Indemnity by Commonwealth and management of Northern Territory controlled material for section</w:t>
      </w:r>
      <w:r w:rsidR="000431FE">
        <w:t> </w:t>
      </w:r>
      <w:r w:rsidRPr="000431FE">
        <w:t>5</w:t>
      </w:r>
      <w:r w:rsidR="002A0A24" w:rsidRPr="000431FE">
        <w:t xml:space="preserve"> nominations</w:t>
      </w:r>
      <w:bookmarkEnd w:id="60"/>
    </w:p>
    <w:p w:rsidR="002A0A24" w:rsidRPr="000431FE" w:rsidRDefault="002A0A24" w:rsidP="000E104A">
      <w:pPr>
        <w:pStyle w:val="subsection"/>
      </w:pPr>
      <w:r w:rsidRPr="000431FE">
        <w:tab/>
        <w:t>(1)</w:t>
      </w:r>
      <w:r w:rsidRPr="000431FE">
        <w:tab/>
        <w:t>This section applies if the selected site was nominated under section</w:t>
      </w:r>
      <w:r w:rsidR="000431FE">
        <w:t> </w:t>
      </w:r>
      <w:r w:rsidR="007C28CF" w:rsidRPr="000431FE">
        <w:t>5</w:t>
      </w:r>
      <w:r w:rsidRPr="000431FE">
        <w:t>.</w:t>
      </w:r>
    </w:p>
    <w:p w:rsidR="002A0A24" w:rsidRPr="000431FE" w:rsidRDefault="002A0A24" w:rsidP="000E104A">
      <w:pPr>
        <w:pStyle w:val="SubsectionHead"/>
      </w:pPr>
      <w:r w:rsidRPr="000431FE">
        <w:t>Indemnity by Commonwealth</w:t>
      </w:r>
    </w:p>
    <w:p w:rsidR="002A0A24" w:rsidRPr="000431FE" w:rsidRDefault="002A0A24" w:rsidP="000E104A">
      <w:pPr>
        <w:pStyle w:val="subsection"/>
      </w:pPr>
      <w:r w:rsidRPr="000431FE">
        <w:tab/>
        <w:t>(2)</w:t>
      </w:r>
      <w:r w:rsidRPr="000431FE">
        <w:tab/>
        <w:t>The Commonwealth must indemnify the Northern Territory, and keep the Northern Territory indemnified, against any action, claim or demand brought or made against the Northern Territory in respect of any liability arising from, or damage caused by, ionising radiation from any act done or omitted to be done by or on behalf of the Commonwealth in relation to the transport of controlled material to or from, or the management of controlled material at, a facility on the selected site.</w:t>
      </w:r>
    </w:p>
    <w:p w:rsidR="002A0A24" w:rsidRPr="000431FE" w:rsidRDefault="002A0A24" w:rsidP="000E104A">
      <w:pPr>
        <w:pStyle w:val="subsection"/>
      </w:pPr>
      <w:r w:rsidRPr="000431FE">
        <w:tab/>
        <w:t>(3)</w:t>
      </w:r>
      <w:r w:rsidRPr="000431FE">
        <w:tab/>
        <w:t>The amount of the indemnity is reduced to the extent to which any fault on the part of the Northern Territory, or its employees, agents or contractors, contributed to the liability or damage.</w:t>
      </w:r>
    </w:p>
    <w:p w:rsidR="002A0A24" w:rsidRPr="000431FE" w:rsidRDefault="002A0A24" w:rsidP="000E104A">
      <w:pPr>
        <w:pStyle w:val="subsection"/>
      </w:pPr>
      <w:r w:rsidRPr="000431FE">
        <w:tab/>
        <w:t>(4)</w:t>
      </w:r>
      <w:r w:rsidRPr="000431FE">
        <w:tab/>
      </w:r>
      <w:r w:rsidR="000431FE">
        <w:t>Subsection (</w:t>
      </w:r>
      <w:r w:rsidRPr="000431FE">
        <w:t>2) does not apply in relation to an action, claim or demand unless:</w:t>
      </w:r>
    </w:p>
    <w:p w:rsidR="002A0A24" w:rsidRPr="000431FE" w:rsidRDefault="002A0A24" w:rsidP="000E104A">
      <w:pPr>
        <w:pStyle w:val="paragraph"/>
      </w:pPr>
      <w:r w:rsidRPr="000431FE">
        <w:tab/>
        <w:t>(a)</w:t>
      </w:r>
      <w:r w:rsidRPr="000431FE">
        <w:tab/>
        <w:t>the Northern Territory notifies the Commonwealth, in writing, of the action, claim or demand as soon as practicable; and</w:t>
      </w:r>
    </w:p>
    <w:p w:rsidR="002A0A24" w:rsidRPr="000431FE" w:rsidRDefault="002A0A24" w:rsidP="000E104A">
      <w:pPr>
        <w:pStyle w:val="paragraph"/>
      </w:pPr>
      <w:r w:rsidRPr="000431FE">
        <w:tab/>
        <w:t>(b)</w:t>
      </w:r>
      <w:r w:rsidRPr="000431FE">
        <w:tab/>
        <w:t>the Northern Territory follows any directions of the Commonwealth in relation to the action, claim or demand.</w:t>
      </w:r>
    </w:p>
    <w:p w:rsidR="002A0A24" w:rsidRPr="000431FE" w:rsidRDefault="002A0A24" w:rsidP="000E104A">
      <w:pPr>
        <w:pStyle w:val="SubsectionHead"/>
      </w:pPr>
      <w:r w:rsidRPr="000431FE">
        <w:t>Management of Northern Territory controlled material</w:t>
      </w:r>
    </w:p>
    <w:p w:rsidR="002A0A24" w:rsidRPr="000431FE" w:rsidRDefault="002A0A24" w:rsidP="000E104A">
      <w:pPr>
        <w:pStyle w:val="subsection"/>
      </w:pPr>
      <w:r w:rsidRPr="000431FE">
        <w:tab/>
        <w:t>(5)</w:t>
      </w:r>
      <w:r w:rsidRPr="000431FE">
        <w:tab/>
        <w:t>If controlled material that is generated by activities in the Northern Territory is managed at a facility on the selected site, the Commonwealth must not charge the Northern Territory for the management.</w:t>
      </w:r>
    </w:p>
    <w:p w:rsidR="002A0A24" w:rsidRPr="000431FE" w:rsidRDefault="007C28CF" w:rsidP="000E104A">
      <w:pPr>
        <w:pStyle w:val="ActHead5"/>
      </w:pPr>
      <w:bookmarkStart w:id="61" w:name="_Toc396377598"/>
      <w:r w:rsidRPr="000431FE">
        <w:rPr>
          <w:rStyle w:val="CharSectno"/>
        </w:rPr>
        <w:t>38</w:t>
      </w:r>
      <w:r w:rsidR="002A0A24" w:rsidRPr="000431FE">
        <w:t xml:space="preserve">  Severability—additional effect of Act</w:t>
      </w:r>
      <w:bookmarkEnd w:id="61"/>
    </w:p>
    <w:p w:rsidR="002A0A24" w:rsidRPr="000431FE" w:rsidRDefault="002A0A24" w:rsidP="000E104A">
      <w:pPr>
        <w:pStyle w:val="subsection"/>
      </w:pPr>
      <w:r w:rsidRPr="000431FE">
        <w:tab/>
      </w:r>
      <w:r w:rsidRPr="000431FE">
        <w:tab/>
        <w:t>Without limiting its effect apart from this section, this Act also has the effect it would have if:</w:t>
      </w:r>
    </w:p>
    <w:p w:rsidR="002A0A24" w:rsidRPr="000431FE" w:rsidRDefault="002A0A24" w:rsidP="000E104A">
      <w:pPr>
        <w:pStyle w:val="paragraph"/>
      </w:pPr>
      <w:r w:rsidRPr="000431FE">
        <w:lastRenderedPageBreak/>
        <w:tab/>
        <w:t>(a)</w:t>
      </w:r>
      <w:r w:rsidRPr="000431FE">
        <w:tab/>
        <w:t>each reference to a facility were expressly limited to a facility within a Territory; and</w:t>
      </w:r>
    </w:p>
    <w:p w:rsidR="002A0A24" w:rsidRPr="000431FE" w:rsidRDefault="002A0A24" w:rsidP="000E104A">
      <w:pPr>
        <w:pStyle w:val="paragraph"/>
      </w:pPr>
      <w:r w:rsidRPr="000431FE">
        <w:tab/>
        <w:t>(b)</w:t>
      </w:r>
      <w:r w:rsidRPr="000431FE">
        <w:tab/>
        <w:t>each reference to the doing of things, or things done, on or in relation to land were expressly limited to a reference to the doing of things, or things done, on or in relation to land within a Territory.</w:t>
      </w:r>
    </w:p>
    <w:p w:rsidR="002A0A24" w:rsidRPr="000431FE" w:rsidRDefault="007C28CF" w:rsidP="000E104A">
      <w:pPr>
        <w:pStyle w:val="ActHead5"/>
      </w:pPr>
      <w:bookmarkStart w:id="62" w:name="_Toc396377599"/>
      <w:r w:rsidRPr="000431FE">
        <w:rPr>
          <w:rStyle w:val="CharSectno"/>
        </w:rPr>
        <w:t>39</w:t>
      </w:r>
      <w:r w:rsidR="002A0A24" w:rsidRPr="000431FE">
        <w:t xml:space="preserve">  Regulations</w:t>
      </w:r>
      <w:bookmarkEnd w:id="62"/>
    </w:p>
    <w:p w:rsidR="002A0A24" w:rsidRPr="000431FE" w:rsidRDefault="002A0A24" w:rsidP="000E104A">
      <w:pPr>
        <w:pStyle w:val="subsection"/>
      </w:pPr>
      <w:r w:rsidRPr="000431FE">
        <w:tab/>
      </w:r>
      <w:r w:rsidRPr="000431FE">
        <w:tab/>
        <w:t>The Governor</w:t>
      </w:r>
      <w:r w:rsidR="000431FE">
        <w:noBreakHyphen/>
      </w:r>
      <w:r w:rsidRPr="000431FE">
        <w:t>General may make regulations prescribing matters:</w:t>
      </w:r>
    </w:p>
    <w:p w:rsidR="002A0A24" w:rsidRPr="000431FE" w:rsidRDefault="002A0A24" w:rsidP="000E104A">
      <w:pPr>
        <w:pStyle w:val="paragraph"/>
      </w:pPr>
      <w:r w:rsidRPr="000431FE">
        <w:tab/>
        <w:t>(a)</w:t>
      </w:r>
      <w:r w:rsidRPr="000431FE">
        <w:tab/>
        <w:t>required or permitted by this Act to be prescribed; or</w:t>
      </w:r>
    </w:p>
    <w:p w:rsidR="002A0A24" w:rsidRPr="000431FE" w:rsidRDefault="002A0A24" w:rsidP="000E104A">
      <w:pPr>
        <w:pStyle w:val="paragraph"/>
      </w:pPr>
      <w:r w:rsidRPr="000431FE">
        <w:tab/>
        <w:t>(b)</w:t>
      </w:r>
      <w:r w:rsidRPr="000431FE">
        <w:tab/>
        <w:t>necessary or convenient to be prescribed for carrying out or giving effect to this Act.</w:t>
      </w:r>
    </w:p>
    <w:p w:rsidR="002A0A24" w:rsidRPr="000431FE" w:rsidRDefault="007C28CF" w:rsidP="000E104A">
      <w:pPr>
        <w:pStyle w:val="ActHead5"/>
      </w:pPr>
      <w:bookmarkStart w:id="63" w:name="_Toc396377600"/>
      <w:r w:rsidRPr="000431FE">
        <w:rPr>
          <w:rStyle w:val="CharSectno"/>
        </w:rPr>
        <w:t>40</w:t>
      </w:r>
      <w:r w:rsidR="002A0A24" w:rsidRPr="000431FE">
        <w:t xml:space="preserve">  Schedule(s)</w:t>
      </w:r>
      <w:bookmarkEnd w:id="63"/>
    </w:p>
    <w:p w:rsidR="002A0A24" w:rsidRPr="000431FE" w:rsidRDefault="002A0A24" w:rsidP="000E104A">
      <w:pPr>
        <w:pStyle w:val="subsection"/>
      </w:pPr>
      <w:r w:rsidRPr="000431FE">
        <w:tab/>
      </w:r>
      <w:r w:rsidRPr="000431FE">
        <w:tab/>
        <w:t>Each Act that is specified in a Schedule to this Act is amended or repealed as set out in the applicable items in the Schedule concerned, and any other item in a Schedule to this Act has effect according to its terms.</w:t>
      </w:r>
    </w:p>
    <w:p w:rsidR="0041497F" w:rsidRPr="000431FE" w:rsidRDefault="0041497F" w:rsidP="0041497F">
      <w:pPr>
        <w:rPr>
          <w:lang w:eastAsia="en-AU"/>
        </w:rPr>
        <w:sectPr w:rsidR="0041497F" w:rsidRPr="000431FE" w:rsidSect="005D486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7545D" w:rsidRPr="000431FE" w:rsidRDefault="00F7545D" w:rsidP="000E104A">
      <w:pPr>
        <w:pStyle w:val="ActHead6"/>
      </w:pPr>
      <w:bookmarkStart w:id="64" w:name="_Toc396377601"/>
      <w:r w:rsidRPr="000431FE">
        <w:rPr>
          <w:rStyle w:val="CharAmSchNo"/>
        </w:rPr>
        <w:lastRenderedPageBreak/>
        <w:t>Schedule</w:t>
      </w:r>
      <w:r w:rsidR="000431FE" w:rsidRPr="000431FE">
        <w:rPr>
          <w:rStyle w:val="CharAmSchNo"/>
        </w:rPr>
        <w:t> </w:t>
      </w:r>
      <w:r w:rsidRPr="000431FE">
        <w:rPr>
          <w:rStyle w:val="CharAmSchNo"/>
        </w:rPr>
        <w:t>1</w:t>
      </w:r>
      <w:r w:rsidRPr="000431FE">
        <w:t>—</w:t>
      </w:r>
      <w:r w:rsidRPr="000431FE">
        <w:rPr>
          <w:rStyle w:val="CharAmSchText"/>
        </w:rPr>
        <w:t>Repeal and consequential amendments</w:t>
      </w:r>
      <w:bookmarkEnd w:id="64"/>
    </w:p>
    <w:p w:rsidR="00F7545D" w:rsidRPr="000431FE" w:rsidRDefault="00F7545D" w:rsidP="000E104A">
      <w:pPr>
        <w:pStyle w:val="ActHead7"/>
      </w:pPr>
      <w:bookmarkStart w:id="65" w:name="_Toc396377602"/>
      <w:r w:rsidRPr="000431FE">
        <w:rPr>
          <w:rStyle w:val="CharAmPartNo"/>
        </w:rPr>
        <w:t>Part</w:t>
      </w:r>
      <w:r w:rsidR="000431FE" w:rsidRPr="000431FE">
        <w:rPr>
          <w:rStyle w:val="CharAmPartNo"/>
        </w:rPr>
        <w:t> </w:t>
      </w:r>
      <w:r w:rsidRPr="000431FE">
        <w:rPr>
          <w:rStyle w:val="CharAmPartNo"/>
        </w:rPr>
        <w:t>1</w:t>
      </w:r>
      <w:r w:rsidRPr="000431FE">
        <w:t>—</w:t>
      </w:r>
      <w:r w:rsidRPr="000431FE">
        <w:rPr>
          <w:rStyle w:val="CharAmPartText"/>
        </w:rPr>
        <w:t>Repeal of the Commonwealth Radioactive Waste Management Act 2005</w:t>
      </w:r>
      <w:bookmarkEnd w:id="65"/>
    </w:p>
    <w:p w:rsidR="00F7545D" w:rsidRPr="000431FE" w:rsidRDefault="00F7545D" w:rsidP="000E104A">
      <w:pPr>
        <w:pStyle w:val="ItemHead"/>
      </w:pPr>
      <w:r w:rsidRPr="000431FE">
        <w:t>1  The whole of the Act</w:t>
      </w:r>
    </w:p>
    <w:p w:rsidR="00F7545D" w:rsidRPr="000431FE" w:rsidRDefault="00F7545D" w:rsidP="000E104A">
      <w:pPr>
        <w:pStyle w:val="Item"/>
      </w:pPr>
      <w:bookmarkStart w:id="66" w:name="bkCheck17_1"/>
      <w:r w:rsidRPr="000431FE">
        <w:t>Repeal the Act</w:t>
      </w:r>
      <w:bookmarkEnd w:id="66"/>
      <w:r w:rsidRPr="000431FE">
        <w:t>.</w:t>
      </w:r>
    </w:p>
    <w:p w:rsidR="00F7545D" w:rsidRPr="000431FE" w:rsidRDefault="00F7545D" w:rsidP="00872E70">
      <w:pPr>
        <w:pStyle w:val="ActHead7"/>
        <w:pageBreakBefore/>
      </w:pPr>
      <w:bookmarkStart w:id="67" w:name="_Toc396377603"/>
      <w:r w:rsidRPr="000431FE">
        <w:rPr>
          <w:rStyle w:val="CharAmPartNo"/>
        </w:rPr>
        <w:lastRenderedPageBreak/>
        <w:t>Part</w:t>
      </w:r>
      <w:r w:rsidR="000431FE" w:rsidRPr="000431FE">
        <w:rPr>
          <w:rStyle w:val="CharAmPartNo"/>
        </w:rPr>
        <w:t> </w:t>
      </w:r>
      <w:r w:rsidRPr="000431FE">
        <w:rPr>
          <w:rStyle w:val="CharAmPartNo"/>
        </w:rPr>
        <w:t>2</w:t>
      </w:r>
      <w:r w:rsidRPr="000431FE">
        <w:t>—</w:t>
      </w:r>
      <w:r w:rsidRPr="000431FE">
        <w:rPr>
          <w:rStyle w:val="CharAmPartText"/>
        </w:rPr>
        <w:t>Consequential amendment</w:t>
      </w:r>
      <w:bookmarkEnd w:id="67"/>
    </w:p>
    <w:p w:rsidR="00F7545D" w:rsidRPr="000431FE" w:rsidRDefault="00F7545D" w:rsidP="000E104A">
      <w:pPr>
        <w:pStyle w:val="ActHead9"/>
        <w:rPr>
          <w:i w:val="0"/>
        </w:rPr>
      </w:pPr>
      <w:bookmarkStart w:id="68" w:name="_Toc396377604"/>
      <w:r w:rsidRPr="000431FE">
        <w:t>Administrative Decisions (Judicial Review) Act 1977</w:t>
      </w:r>
      <w:bookmarkEnd w:id="68"/>
    </w:p>
    <w:p w:rsidR="00F7545D" w:rsidRPr="000431FE" w:rsidRDefault="00F7545D" w:rsidP="000E104A">
      <w:pPr>
        <w:pStyle w:val="ItemHead"/>
      </w:pPr>
      <w:r w:rsidRPr="000431FE">
        <w:t xml:space="preserve">2  </w:t>
      </w:r>
      <w:r w:rsidR="000431FE">
        <w:t>Paragraph (</w:t>
      </w:r>
      <w:r w:rsidRPr="000431FE">
        <w:t>zc) of Schedule</w:t>
      </w:r>
      <w:r w:rsidR="000431FE">
        <w:t> </w:t>
      </w:r>
      <w:r w:rsidRPr="000431FE">
        <w:t>1</w:t>
      </w:r>
    </w:p>
    <w:p w:rsidR="00F7545D" w:rsidRPr="000431FE" w:rsidRDefault="00F7545D" w:rsidP="000E104A">
      <w:pPr>
        <w:pStyle w:val="Item"/>
      </w:pPr>
      <w:r w:rsidRPr="000431FE">
        <w:t>Repeal the paragraph.</w:t>
      </w:r>
    </w:p>
    <w:p w:rsidR="004D5203" w:rsidRPr="000431FE" w:rsidRDefault="004D5203">
      <w:pPr>
        <w:sectPr w:rsidR="004D5203" w:rsidRPr="000431FE" w:rsidSect="005D4860">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F7545D" w:rsidRPr="000431FE" w:rsidRDefault="00F7545D" w:rsidP="00872E70">
      <w:pPr>
        <w:pStyle w:val="ActHead6"/>
        <w:pageBreakBefore/>
      </w:pPr>
      <w:bookmarkStart w:id="69" w:name="_Toc396377605"/>
      <w:r w:rsidRPr="000431FE">
        <w:rPr>
          <w:rStyle w:val="CharAmSchNo"/>
        </w:rPr>
        <w:lastRenderedPageBreak/>
        <w:t>Schedule</w:t>
      </w:r>
      <w:r w:rsidR="000431FE" w:rsidRPr="000431FE">
        <w:rPr>
          <w:rStyle w:val="CharAmSchNo"/>
        </w:rPr>
        <w:t> </w:t>
      </w:r>
      <w:r w:rsidRPr="000431FE">
        <w:rPr>
          <w:rStyle w:val="CharAmSchNo"/>
        </w:rPr>
        <w:t>2</w:t>
      </w:r>
      <w:r w:rsidRPr="000431FE">
        <w:t>—</w:t>
      </w:r>
      <w:r w:rsidRPr="000431FE">
        <w:rPr>
          <w:rStyle w:val="CharAmSchText"/>
        </w:rPr>
        <w:t>Transitional provisions</w:t>
      </w:r>
      <w:bookmarkEnd w:id="69"/>
    </w:p>
    <w:p w:rsidR="00F7545D" w:rsidRPr="000431FE" w:rsidRDefault="00F7545D" w:rsidP="000E104A">
      <w:pPr>
        <w:pStyle w:val="Header"/>
      </w:pPr>
      <w:r w:rsidRPr="000431FE">
        <w:rPr>
          <w:rStyle w:val="CharAmPartNo"/>
        </w:rPr>
        <w:t xml:space="preserve"> </w:t>
      </w:r>
      <w:r w:rsidRPr="000431FE">
        <w:rPr>
          <w:rStyle w:val="CharAmPartText"/>
        </w:rPr>
        <w:t xml:space="preserve"> </w:t>
      </w:r>
    </w:p>
    <w:p w:rsidR="00F7545D" w:rsidRPr="000431FE" w:rsidRDefault="00F7545D" w:rsidP="000E104A">
      <w:pPr>
        <w:pStyle w:val="ItemHead"/>
      </w:pPr>
      <w:r w:rsidRPr="000431FE">
        <w:t>1  Saving—nominations and approvals</w:t>
      </w:r>
    </w:p>
    <w:p w:rsidR="00F7545D" w:rsidRPr="000431FE" w:rsidRDefault="00F7545D" w:rsidP="000E104A">
      <w:pPr>
        <w:pStyle w:val="Subitem"/>
      </w:pPr>
      <w:r w:rsidRPr="000431FE">
        <w:t>(1)</w:t>
      </w:r>
      <w:r w:rsidRPr="000431FE">
        <w:tab/>
        <w:t>Despite the repeal of Part</w:t>
      </w:r>
      <w:r w:rsidR="000431FE">
        <w:t> </w:t>
      </w:r>
      <w:r w:rsidRPr="000431FE">
        <w:t xml:space="preserve">1A of the </w:t>
      </w:r>
      <w:r w:rsidRPr="000431FE">
        <w:rPr>
          <w:i/>
        </w:rPr>
        <w:t>Commonwealth Radioactive Waste Management Act 2005</w:t>
      </w:r>
      <w:r w:rsidRPr="000431FE">
        <w:t xml:space="preserve"> by item</w:t>
      </w:r>
      <w:r w:rsidR="000431FE">
        <w:t> </w:t>
      </w:r>
      <w:r w:rsidRPr="000431FE">
        <w:t>1 of Schedule</w:t>
      </w:r>
      <w:r w:rsidR="000431FE">
        <w:t> </w:t>
      </w:r>
      <w:r w:rsidRPr="000431FE">
        <w:t>1, a nomination under section</w:t>
      </w:r>
      <w:r w:rsidR="000431FE">
        <w:t> </w:t>
      </w:r>
      <w:r w:rsidRPr="000431FE">
        <w:t>3A of the old radioactive waste law continues in force, after the commencement time, as if it had been made under section</w:t>
      </w:r>
      <w:r w:rsidR="000431FE">
        <w:t> </w:t>
      </w:r>
      <w:r w:rsidR="007C28CF" w:rsidRPr="000431FE">
        <w:t>5</w:t>
      </w:r>
      <w:r w:rsidRPr="000431FE">
        <w:t xml:space="preserve"> of the new radioactive waste law.</w:t>
      </w:r>
    </w:p>
    <w:p w:rsidR="00F7545D" w:rsidRPr="000431FE" w:rsidRDefault="00F7545D" w:rsidP="000E104A">
      <w:pPr>
        <w:pStyle w:val="Subitem"/>
      </w:pPr>
      <w:r w:rsidRPr="000431FE">
        <w:t>(2)</w:t>
      </w:r>
      <w:r w:rsidRPr="000431FE">
        <w:tab/>
        <w:t>Despite the repeal of Part</w:t>
      </w:r>
      <w:r w:rsidR="000431FE">
        <w:t> </w:t>
      </w:r>
      <w:r w:rsidRPr="000431FE">
        <w:t xml:space="preserve">1A of the </w:t>
      </w:r>
      <w:r w:rsidRPr="000431FE">
        <w:rPr>
          <w:i/>
        </w:rPr>
        <w:t>Commonwealth Radioactive Waste Management Act 2005</w:t>
      </w:r>
      <w:r w:rsidRPr="000431FE">
        <w:t xml:space="preserve"> by item</w:t>
      </w:r>
      <w:r w:rsidR="000431FE">
        <w:t> </w:t>
      </w:r>
      <w:r w:rsidRPr="000431FE">
        <w:t>1 of Schedule</w:t>
      </w:r>
      <w:r w:rsidR="000431FE">
        <w:t> </w:t>
      </w:r>
      <w:r w:rsidRPr="000431FE">
        <w:t>1, an approval under section</w:t>
      </w:r>
      <w:r w:rsidR="000431FE">
        <w:t> </w:t>
      </w:r>
      <w:r w:rsidRPr="000431FE">
        <w:t>3C of the old radioactive waste law continues in force, after the commencement time, as if it had been made under section</w:t>
      </w:r>
      <w:r w:rsidR="000431FE">
        <w:t> </w:t>
      </w:r>
      <w:r w:rsidR="007C28CF" w:rsidRPr="000431FE">
        <w:t>9</w:t>
      </w:r>
      <w:r w:rsidRPr="000431FE">
        <w:t xml:space="preserve"> of the new radioactive waste law.</w:t>
      </w:r>
    </w:p>
    <w:p w:rsidR="00F7545D" w:rsidRPr="000431FE" w:rsidRDefault="00F7545D" w:rsidP="000E104A">
      <w:pPr>
        <w:pStyle w:val="Subitem"/>
      </w:pPr>
      <w:r w:rsidRPr="000431FE">
        <w:t>(3)</w:t>
      </w:r>
      <w:r w:rsidRPr="000431FE">
        <w:tab/>
        <w:t>Section</w:t>
      </w:r>
      <w:r w:rsidR="000431FE">
        <w:t> </w:t>
      </w:r>
      <w:r w:rsidRPr="000431FE">
        <w:t>3D of the old radioactive waste law, and the old ADJR Act, continue to apply, after the commencement time, in relation to a nomination or an approval continued in force by this item.</w:t>
      </w:r>
    </w:p>
    <w:p w:rsidR="00F7545D" w:rsidRPr="000431FE" w:rsidRDefault="00F7545D" w:rsidP="000E104A">
      <w:pPr>
        <w:pStyle w:val="Subitem"/>
      </w:pPr>
      <w:r w:rsidRPr="000431FE">
        <w:t>(4)</w:t>
      </w:r>
      <w:r w:rsidRPr="000431FE">
        <w:tab/>
        <w:t>Section</w:t>
      </w:r>
      <w:r w:rsidR="000431FE">
        <w:t> </w:t>
      </w:r>
      <w:r w:rsidR="007C28CF" w:rsidRPr="000431FE">
        <w:t>10</w:t>
      </w:r>
      <w:r w:rsidRPr="000431FE">
        <w:t xml:space="preserve"> of the new radioactive waste law, and the new ADJR Act, do not apply in relation to a nomination or an approval continued in force by this item.</w:t>
      </w:r>
    </w:p>
    <w:p w:rsidR="00F7545D" w:rsidRPr="000431FE" w:rsidRDefault="00F7545D" w:rsidP="000E104A">
      <w:pPr>
        <w:pStyle w:val="Subitem"/>
      </w:pPr>
      <w:r w:rsidRPr="000431FE">
        <w:t>(5)</w:t>
      </w:r>
      <w:r w:rsidRPr="000431FE">
        <w:tab/>
        <w:t>To avoid doubt, section</w:t>
      </w:r>
      <w:r w:rsidR="000431FE">
        <w:t> </w:t>
      </w:r>
      <w:r w:rsidR="007C28CF" w:rsidRPr="000431FE">
        <w:t>18</w:t>
      </w:r>
      <w:r w:rsidRPr="000431FE">
        <w:t xml:space="preserve"> of the new radioactive waste law, and the new ADJR Act, apply in relation to a declaration under section</w:t>
      </w:r>
      <w:r w:rsidR="000431FE">
        <w:t> </w:t>
      </w:r>
      <w:r w:rsidR="007C28CF" w:rsidRPr="000431FE">
        <w:t>14</w:t>
      </w:r>
      <w:r w:rsidRPr="000431FE">
        <w:t xml:space="preserve"> of the new radioactive waste law that relates to an approval continued in force by this item.</w:t>
      </w:r>
    </w:p>
    <w:p w:rsidR="00F7545D" w:rsidRPr="000431FE" w:rsidRDefault="00F7545D" w:rsidP="000E104A">
      <w:pPr>
        <w:pStyle w:val="Subitem"/>
      </w:pPr>
      <w:r w:rsidRPr="000431FE">
        <w:t>(6)</w:t>
      </w:r>
      <w:r w:rsidRPr="000431FE">
        <w:tab/>
        <w:t>In this item:</w:t>
      </w:r>
    </w:p>
    <w:p w:rsidR="00F7545D" w:rsidRPr="000431FE" w:rsidRDefault="00F7545D" w:rsidP="000E104A">
      <w:pPr>
        <w:pStyle w:val="Item"/>
      </w:pPr>
      <w:r w:rsidRPr="000431FE">
        <w:rPr>
          <w:b/>
          <w:i/>
        </w:rPr>
        <w:t>commencement time</w:t>
      </w:r>
      <w:r w:rsidRPr="000431FE">
        <w:t xml:space="preserve"> means the time at which item</w:t>
      </w:r>
      <w:r w:rsidR="000431FE">
        <w:t> </w:t>
      </w:r>
      <w:r w:rsidRPr="000431FE">
        <w:t>1 of Schedule</w:t>
      </w:r>
      <w:r w:rsidR="000431FE">
        <w:t> </w:t>
      </w:r>
      <w:r w:rsidRPr="000431FE">
        <w:t>1 commences.</w:t>
      </w:r>
    </w:p>
    <w:p w:rsidR="00F7545D" w:rsidRPr="000431FE" w:rsidRDefault="00F7545D" w:rsidP="000E104A">
      <w:pPr>
        <w:pStyle w:val="Item"/>
      </w:pPr>
      <w:r w:rsidRPr="000431FE">
        <w:rPr>
          <w:b/>
          <w:bCs/>
          <w:i/>
          <w:iCs/>
        </w:rPr>
        <w:t xml:space="preserve">new ADJR Act </w:t>
      </w:r>
      <w:r w:rsidRPr="000431FE">
        <w:t xml:space="preserve">means the </w:t>
      </w:r>
      <w:r w:rsidRPr="000431FE">
        <w:rPr>
          <w:i/>
          <w:iCs/>
        </w:rPr>
        <w:t>Administrative Decisions (Judicial Review) Act 1977</w:t>
      </w:r>
      <w:r w:rsidRPr="000431FE">
        <w:t xml:space="preserve"> as in force immediately after the commencement time.</w:t>
      </w:r>
    </w:p>
    <w:p w:rsidR="00F7545D" w:rsidRPr="000431FE" w:rsidRDefault="00F7545D" w:rsidP="000E104A">
      <w:pPr>
        <w:pStyle w:val="Item"/>
      </w:pPr>
      <w:r w:rsidRPr="000431FE">
        <w:rPr>
          <w:b/>
          <w:bCs/>
          <w:i/>
        </w:rPr>
        <w:t>new radioactive waste law</w:t>
      </w:r>
      <w:r w:rsidRPr="000431FE">
        <w:t xml:space="preserve"> means the </w:t>
      </w:r>
      <w:r w:rsidRPr="000431FE">
        <w:rPr>
          <w:i/>
        </w:rPr>
        <w:t>National Radioactive Waste Management Act 201</w:t>
      </w:r>
      <w:r w:rsidR="00604BD5" w:rsidRPr="000431FE">
        <w:rPr>
          <w:i/>
        </w:rPr>
        <w:t>2</w:t>
      </w:r>
      <w:r w:rsidRPr="000431FE">
        <w:t xml:space="preserve"> as in force immediately after the commencement time.</w:t>
      </w:r>
    </w:p>
    <w:p w:rsidR="00F7545D" w:rsidRPr="000431FE" w:rsidRDefault="00F7545D" w:rsidP="000E104A">
      <w:pPr>
        <w:pStyle w:val="Item"/>
      </w:pPr>
      <w:r w:rsidRPr="000431FE">
        <w:rPr>
          <w:b/>
          <w:bCs/>
          <w:i/>
          <w:iCs/>
        </w:rPr>
        <w:t xml:space="preserve">old ADJR Act </w:t>
      </w:r>
      <w:r w:rsidRPr="000431FE">
        <w:t xml:space="preserve">means the </w:t>
      </w:r>
      <w:r w:rsidRPr="000431FE">
        <w:rPr>
          <w:i/>
          <w:iCs/>
        </w:rPr>
        <w:t>Administrative Decisions (Judicial Review) Act 1977</w:t>
      </w:r>
      <w:r w:rsidRPr="000431FE">
        <w:t xml:space="preserve"> as in force immediately before the commencement time.</w:t>
      </w:r>
    </w:p>
    <w:p w:rsidR="0041497F" w:rsidRPr="000431FE" w:rsidRDefault="00F7545D" w:rsidP="0041497F">
      <w:pPr>
        <w:pStyle w:val="Item"/>
      </w:pPr>
      <w:r w:rsidRPr="000431FE">
        <w:rPr>
          <w:b/>
          <w:bCs/>
          <w:i/>
          <w:iCs/>
        </w:rPr>
        <w:lastRenderedPageBreak/>
        <w:t xml:space="preserve">old radioactive waste law </w:t>
      </w:r>
      <w:r w:rsidRPr="000431FE">
        <w:t xml:space="preserve">means the </w:t>
      </w:r>
      <w:r w:rsidRPr="000431FE">
        <w:rPr>
          <w:i/>
          <w:iCs/>
        </w:rPr>
        <w:t>Commonwealth Radioactive Waste Management Act 2005</w:t>
      </w:r>
      <w:r w:rsidRPr="000431FE">
        <w:t xml:space="preserve"> as in force immediately before the commencement time.</w:t>
      </w:r>
    </w:p>
    <w:p w:rsidR="004D5203" w:rsidRPr="000431FE" w:rsidRDefault="004D5203">
      <w:pPr>
        <w:sectPr w:rsidR="004D5203" w:rsidRPr="000431FE" w:rsidSect="005D4860">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rsidR="004027AB" w:rsidRPr="000431FE" w:rsidRDefault="004027AB" w:rsidP="000431FE">
      <w:pPr>
        <w:pStyle w:val="ENotesHeading1"/>
        <w:outlineLvl w:val="9"/>
      </w:pPr>
      <w:bookmarkStart w:id="70" w:name="_Toc396377606"/>
      <w:r w:rsidRPr="000431FE">
        <w:lastRenderedPageBreak/>
        <w:t>Endnotes</w:t>
      </w:r>
      <w:bookmarkEnd w:id="70"/>
    </w:p>
    <w:p w:rsidR="004027AB" w:rsidRPr="000431FE" w:rsidRDefault="004027AB" w:rsidP="000431FE">
      <w:pPr>
        <w:pStyle w:val="ENotesHeading2"/>
        <w:spacing w:after="0"/>
        <w:outlineLvl w:val="9"/>
      </w:pPr>
      <w:bookmarkStart w:id="71" w:name="_Toc396377607"/>
      <w:r w:rsidRPr="000431FE">
        <w:t>Endnote 1—About the endnotes</w:t>
      </w:r>
      <w:bookmarkEnd w:id="71"/>
    </w:p>
    <w:p w:rsidR="004027AB" w:rsidRPr="000431FE" w:rsidRDefault="004027AB" w:rsidP="004027AB">
      <w:r w:rsidRPr="000431FE">
        <w:t>The endnotes provide details of the history of this legislation and its provisions. The following endnotes are included in each compilation:</w:t>
      </w:r>
    </w:p>
    <w:p w:rsidR="004027AB" w:rsidRPr="000431FE" w:rsidRDefault="004027AB" w:rsidP="004027AB"/>
    <w:p w:rsidR="004027AB" w:rsidRPr="000431FE" w:rsidRDefault="004027AB" w:rsidP="004027AB">
      <w:r w:rsidRPr="000431FE">
        <w:t>Endnote 1—About the endnotes</w:t>
      </w:r>
    </w:p>
    <w:p w:rsidR="004027AB" w:rsidRPr="000431FE" w:rsidRDefault="004027AB" w:rsidP="004027AB">
      <w:r w:rsidRPr="000431FE">
        <w:t>Endnote 2—Abbreviation key</w:t>
      </w:r>
    </w:p>
    <w:p w:rsidR="004027AB" w:rsidRPr="000431FE" w:rsidRDefault="004027AB" w:rsidP="004027AB">
      <w:r w:rsidRPr="000431FE">
        <w:t>Endnote 3—Legislation history</w:t>
      </w:r>
    </w:p>
    <w:p w:rsidR="004027AB" w:rsidRPr="000431FE" w:rsidRDefault="004027AB" w:rsidP="004027AB">
      <w:r w:rsidRPr="000431FE">
        <w:t>Endnote 4—Amendment history</w:t>
      </w:r>
    </w:p>
    <w:p w:rsidR="004027AB" w:rsidRPr="000431FE" w:rsidRDefault="004027AB" w:rsidP="004027AB">
      <w:r w:rsidRPr="000431FE">
        <w:t>Endnote 5—Uncommenced amendments</w:t>
      </w:r>
    </w:p>
    <w:p w:rsidR="004027AB" w:rsidRPr="000431FE" w:rsidRDefault="004027AB" w:rsidP="004027AB">
      <w:r w:rsidRPr="000431FE">
        <w:t>Endnote 6—Modifications</w:t>
      </w:r>
    </w:p>
    <w:p w:rsidR="004027AB" w:rsidRPr="000431FE" w:rsidRDefault="004027AB" w:rsidP="004027AB">
      <w:r w:rsidRPr="000431FE">
        <w:t>Endnote 7—Misdescribed amendments</w:t>
      </w:r>
    </w:p>
    <w:p w:rsidR="004027AB" w:rsidRPr="000431FE" w:rsidRDefault="004027AB" w:rsidP="004027AB">
      <w:r w:rsidRPr="000431FE">
        <w:t>Endnote 8—Miscellaneous</w:t>
      </w:r>
    </w:p>
    <w:p w:rsidR="004027AB" w:rsidRPr="000431FE" w:rsidRDefault="004027AB" w:rsidP="004027AB">
      <w:pPr>
        <w:rPr>
          <w:b/>
        </w:rPr>
      </w:pPr>
    </w:p>
    <w:p w:rsidR="004027AB" w:rsidRPr="000431FE" w:rsidRDefault="004027AB" w:rsidP="004027AB">
      <w:r w:rsidRPr="000431FE">
        <w:t>If there is no information under a particular endnote, the word “none” will appear in square brackets after the endnote heading.</w:t>
      </w:r>
    </w:p>
    <w:p w:rsidR="004027AB" w:rsidRPr="000431FE" w:rsidRDefault="004027AB" w:rsidP="004027AB">
      <w:pPr>
        <w:rPr>
          <w:b/>
        </w:rPr>
      </w:pPr>
    </w:p>
    <w:p w:rsidR="004027AB" w:rsidRPr="000431FE" w:rsidRDefault="004027AB" w:rsidP="004027AB">
      <w:r w:rsidRPr="000431FE">
        <w:rPr>
          <w:b/>
        </w:rPr>
        <w:t>Abbreviation key—Endnote 2</w:t>
      </w:r>
    </w:p>
    <w:p w:rsidR="004027AB" w:rsidRPr="000431FE" w:rsidRDefault="004027AB" w:rsidP="004027AB">
      <w:r w:rsidRPr="000431FE">
        <w:t>The abbreviation key in this endnote sets out abbreviations that may be used in the endnotes.</w:t>
      </w:r>
    </w:p>
    <w:p w:rsidR="004027AB" w:rsidRPr="000431FE" w:rsidRDefault="004027AB" w:rsidP="004027AB"/>
    <w:p w:rsidR="004027AB" w:rsidRPr="000431FE" w:rsidRDefault="004027AB" w:rsidP="004027AB">
      <w:pPr>
        <w:rPr>
          <w:b/>
        </w:rPr>
      </w:pPr>
      <w:r w:rsidRPr="000431FE">
        <w:rPr>
          <w:b/>
        </w:rPr>
        <w:t>Legislation history and amendment history—Endnotes 3 and 4</w:t>
      </w:r>
    </w:p>
    <w:p w:rsidR="004027AB" w:rsidRPr="000431FE" w:rsidRDefault="004027AB" w:rsidP="004027AB">
      <w:r w:rsidRPr="000431FE">
        <w:t>Amending laws are annotated in the legislation history and amendment history.</w:t>
      </w:r>
    </w:p>
    <w:p w:rsidR="004027AB" w:rsidRPr="000431FE" w:rsidRDefault="004027AB" w:rsidP="004027AB"/>
    <w:p w:rsidR="004027AB" w:rsidRPr="000431FE" w:rsidRDefault="004027AB" w:rsidP="004027AB">
      <w:r w:rsidRPr="000431FE">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027AB" w:rsidRPr="000431FE" w:rsidRDefault="004027AB" w:rsidP="004027AB"/>
    <w:p w:rsidR="004027AB" w:rsidRPr="000431FE" w:rsidRDefault="004027AB" w:rsidP="004027AB">
      <w:r w:rsidRPr="000431FE">
        <w:t>The amendment history in endnote 4 provides information about amendments at the provision level. It also includes information about any provisions that have expired or otherwise ceased to have effect in accordance with a provision of the compiled law.</w:t>
      </w:r>
    </w:p>
    <w:p w:rsidR="004027AB" w:rsidRPr="000431FE" w:rsidRDefault="004027AB" w:rsidP="004027AB"/>
    <w:p w:rsidR="004027AB" w:rsidRPr="000431FE" w:rsidRDefault="004027AB" w:rsidP="004027AB">
      <w:pPr>
        <w:rPr>
          <w:b/>
        </w:rPr>
      </w:pPr>
      <w:r w:rsidRPr="000431FE">
        <w:rPr>
          <w:b/>
        </w:rPr>
        <w:t>Uncommenced amendments—Endnote 5</w:t>
      </w:r>
    </w:p>
    <w:p w:rsidR="004027AB" w:rsidRPr="000431FE" w:rsidRDefault="004027AB" w:rsidP="004027AB">
      <w:r w:rsidRPr="000431FE">
        <w:t>The effect of uncommenced amendments is not reflected in the text of the compiled law but the text of the amendments is included in endnote 5.</w:t>
      </w:r>
    </w:p>
    <w:p w:rsidR="004027AB" w:rsidRPr="000431FE" w:rsidRDefault="004027AB" w:rsidP="004027AB"/>
    <w:p w:rsidR="004027AB" w:rsidRPr="000431FE" w:rsidRDefault="004027AB" w:rsidP="004027AB">
      <w:pPr>
        <w:keepNext/>
        <w:rPr>
          <w:b/>
        </w:rPr>
      </w:pPr>
      <w:r w:rsidRPr="000431FE">
        <w:rPr>
          <w:b/>
        </w:rPr>
        <w:t>Modifications—Endnote 6</w:t>
      </w:r>
    </w:p>
    <w:p w:rsidR="004027AB" w:rsidRPr="000431FE" w:rsidRDefault="004027AB" w:rsidP="004027AB">
      <w:r w:rsidRPr="000431FE">
        <w:t>If the compiled law is affected by a modification that is in force, details of the modification are included in endnote 6.</w:t>
      </w:r>
    </w:p>
    <w:p w:rsidR="004027AB" w:rsidRPr="000431FE" w:rsidRDefault="004027AB" w:rsidP="004027AB"/>
    <w:p w:rsidR="004027AB" w:rsidRPr="000431FE" w:rsidRDefault="004027AB" w:rsidP="004027AB">
      <w:pPr>
        <w:keepNext/>
      </w:pPr>
      <w:r w:rsidRPr="000431FE">
        <w:rPr>
          <w:b/>
        </w:rPr>
        <w:t>Misdescribed amendments—Endnote 7</w:t>
      </w:r>
    </w:p>
    <w:p w:rsidR="004027AB" w:rsidRPr="000431FE" w:rsidRDefault="004027AB" w:rsidP="004027AB">
      <w:r w:rsidRPr="000431FE">
        <w:t>An amendment is a misdescribed amendment if the effect of the amendment cannot be incorporated into the text of the compilation. Any misdescribed amendment is included in endnote 7.</w:t>
      </w:r>
    </w:p>
    <w:p w:rsidR="004027AB" w:rsidRPr="000431FE" w:rsidRDefault="004027AB" w:rsidP="004027AB"/>
    <w:p w:rsidR="004027AB" w:rsidRPr="000431FE" w:rsidRDefault="004027AB" w:rsidP="004027AB">
      <w:pPr>
        <w:rPr>
          <w:b/>
        </w:rPr>
      </w:pPr>
      <w:r w:rsidRPr="000431FE">
        <w:rPr>
          <w:b/>
        </w:rPr>
        <w:t>Miscellaneous—Endnote 8</w:t>
      </w:r>
    </w:p>
    <w:p w:rsidR="004027AB" w:rsidRPr="000431FE" w:rsidRDefault="004027AB" w:rsidP="004027AB">
      <w:r w:rsidRPr="000431FE">
        <w:t>Endnote 8 includes any additional information that may be helpful for a reader of the compilation.</w:t>
      </w:r>
    </w:p>
    <w:p w:rsidR="004027AB" w:rsidRPr="000431FE" w:rsidRDefault="004027AB" w:rsidP="004027AB"/>
    <w:p w:rsidR="004027AB" w:rsidRPr="000431FE" w:rsidRDefault="004027AB" w:rsidP="004027AB">
      <w:pPr>
        <w:pStyle w:val="ENotesHeading2"/>
        <w:pageBreakBefore/>
        <w:outlineLvl w:val="9"/>
      </w:pPr>
      <w:bookmarkStart w:id="72" w:name="_Toc396377608"/>
      <w:r w:rsidRPr="000431FE">
        <w:lastRenderedPageBreak/>
        <w:t>Endnote 2—Abbreviation key</w:t>
      </w:r>
      <w:bookmarkEnd w:id="72"/>
    </w:p>
    <w:p w:rsidR="004027AB" w:rsidRPr="000431FE" w:rsidRDefault="004027AB" w:rsidP="004027AB">
      <w:pPr>
        <w:pStyle w:val="Tabletext"/>
      </w:pPr>
    </w:p>
    <w:tbl>
      <w:tblPr>
        <w:tblW w:w="0" w:type="auto"/>
        <w:tblInd w:w="113" w:type="dxa"/>
        <w:tblLayout w:type="fixed"/>
        <w:tblLook w:val="0000" w:firstRow="0" w:lastRow="0" w:firstColumn="0" w:lastColumn="0" w:noHBand="0" w:noVBand="0"/>
      </w:tblPr>
      <w:tblGrid>
        <w:gridCol w:w="3543"/>
        <w:gridCol w:w="3543"/>
      </w:tblGrid>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ad = added or inserted</w:t>
            </w:r>
          </w:p>
        </w:tc>
        <w:tc>
          <w:tcPr>
            <w:tcW w:w="3543" w:type="dxa"/>
            <w:shd w:val="clear" w:color="auto" w:fill="auto"/>
          </w:tcPr>
          <w:p w:rsidR="004027AB" w:rsidRPr="000431FE" w:rsidRDefault="004027AB" w:rsidP="004027AB">
            <w:pPr>
              <w:pStyle w:val="ENoteTableText"/>
              <w:rPr>
                <w:sz w:val="20"/>
              </w:rPr>
            </w:pPr>
            <w:r w:rsidRPr="000431FE">
              <w:rPr>
                <w:sz w:val="20"/>
              </w:rPr>
              <w:t>pres = present</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am = amended</w:t>
            </w:r>
          </w:p>
        </w:tc>
        <w:tc>
          <w:tcPr>
            <w:tcW w:w="3543" w:type="dxa"/>
            <w:shd w:val="clear" w:color="auto" w:fill="auto"/>
          </w:tcPr>
          <w:p w:rsidR="004027AB" w:rsidRPr="000431FE" w:rsidRDefault="004027AB" w:rsidP="004027AB">
            <w:pPr>
              <w:pStyle w:val="ENoteTableText"/>
              <w:rPr>
                <w:sz w:val="20"/>
              </w:rPr>
            </w:pPr>
            <w:r w:rsidRPr="000431FE">
              <w:rPr>
                <w:sz w:val="20"/>
              </w:rPr>
              <w:t>prev = previous</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c = clause(s)</w:t>
            </w:r>
          </w:p>
        </w:tc>
        <w:tc>
          <w:tcPr>
            <w:tcW w:w="3543" w:type="dxa"/>
            <w:shd w:val="clear" w:color="auto" w:fill="auto"/>
          </w:tcPr>
          <w:p w:rsidR="004027AB" w:rsidRPr="000431FE" w:rsidRDefault="004027AB" w:rsidP="004027AB">
            <w:pPr>
              <w:pStyle w:val="ENoteTableText"/>
              <w:rPr>
                <w:sz w:val="20"/>
              </w:rPr>
            </w:pPr>
            <w:r w:rsidRPr="000431FE">
              <w:rPr>
                <w:sz w:val="20"/>
              </w:rPr>
              <w:t>(prev) = previously</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Ch = Chapter(s)</w:t>
            </w:r>
          </w:p>
        </w:tc>
        <w:tc>
          <w:tcPr>
            <w:tcW w:w="3543" w:type="dxa"/>
            <w:shd w:val="clear" w:color="auto" w:fill="auto"/>
          </w:tcPr>
          <w:p w:rsidR="004027AB" w:rsidRPr="000431FE" w:rsidRDefault="004027AB" w:rsidP="004027AB">
            <w:pPr>
              <w:pStyle w:val="ENoteTableText"/>
              <w:rPr>
                <w:sz w:val="20"/>
              </w:rPr>
            </w:pPr>
            <w:r w:rsidRPr="000431FE">
              <w:rPr>
                <w:sz w:val="20"/>
              </w:rPr>
              <w:t>Pt = Part(s)</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def = definition(s)</w:t>
            </w:r>
          </w:p>
        </w:tc>
        <w:tc>
          <w:tcPr>
            <w:tcW w:w="3543" w:type="dxa"/>
            <w:shd w:val="clear" w:color="auto" w:fill="auto"/>
          </w:tcPr>
          <w:p w:rsidR="004027AB" w:rsidRPr="000431FE" w:rsidRDefault="004027AB" w:rsidP="004027AB">
            <w:pPr>
              <w:pStyle w:val="ENoteTableText"/>
              <w:rPr>
                <w:sz w:val="20"/>
              </w:rPr>
            </w:pPr>
            <w:r w:rsidRPr="000431FE">
              <w:rPr>
                <w:sz w:val="20"/>
              </w:rPr>
              <w:t>r = regulation(s)/rule(s)</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Dict = Dictionary</w:t>
            </w:r>
          </w:p>
        </w:tc>
        <w:tc>
          <w:tcPr>
            <w:tcW w:w="3543" w:type="dxa"/>
            <w:shd w:val="clear" w:color="auto" w:fill="auto"/>
          </w:tcPr>
          <w:p w:rsidR="004027AB" w:rsidRPr="000431FE" w:rsidRDefault="004027AB" w:rsidP="004027AB">
            <w:pPr>
              <w:pStyle w:val="ENoteTableText"/>
              <w:rPr>
                <w:sz w:val="20"/>
              </w:rPr>
            </w:pPr>
            <w:r w:rsidRPr="000431FE">
              <w:rPr>
                <w:sz w:val="20"/>
              </w:rPr>
              <w:t>Reg = Regulation/Regulations</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disallowed = disallowed by Parliament</w:t>
            </w:r>
          </w:p>
        </w:tc>
        <w:tc>
          <w:tcPr>
            <w:tcW w:w="3543" w:type="dxa"/>
            <w:shd w:val="clear" w:color="auto" w:fill="auto"/>
          </w:tcPr>
          <w:p w:rsidR="004027AB" w:rsidRPr="000431FE" w:rsidRDefault="004027AB" w:rsidP="004027AB">
            <w:pPr>
              <w:pStyle w:val="ENoteTableText"/>
              <w:rPr>
                <w:sz w:val="20"/>
              </w:rPr>
            </w:pPr>
            <w:r w:rsidRPr="000431FE">
              <w:rPr>
                <w:sz w:val="20"/>
              </w:rPr>
              <w:t>reloc = relocated</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Div = Division(s)</w:t>
            </w:r>
          </w:p>
        </w:tc>
        <w:tc>
          <w:tcPr>
            <w:tcW w:w="3543" w:type="dxa"/>
            <w:shd w:val="clear" w:color="auto" w:fill="auto"/>
          </w:tcPr>
          <w:p w:rsidR="004027AB" w:rsidRPr="000431FE" w:rsidRDefault="004027AB" w:rsidP="004027AB">
            <w:pPr>
              <w:pStyle w:val="ENoteTableText"/>
              <w:rPr>
                <w:sz w:val="20"/>
              </w:rPr>
            </w:pPr>
            <w:r w:rsidRPr="000431FE">
              <w:rPr>
                <w:sz w:val="20"/>
              </w:rPr>
              <w:t>renum = renumbered</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exp = expired or ceased to have effect</w:t>
            </w:r>
          </w:p>
        </w:tc>
        <w:tc>
          <w:tcPr>
            <w:tcW w:w="3543" w:type="dxa"/>
            <w:shd w:val="clear" w:color="auto" w:fill="auto"/>
          </w:tcPr>
          <w:p w:rsidR="004027AB" w:rsidRPr="000431FE" w:rsidRDefault="004027AB" w:rsidP="004027AB">
            <w:pPr>
              <w:pStyle w:val="ENoteTableText"/>
              <w:rPr>
                <w:sz w:val="20"/>
              </w:rPr>
            </w:pPr>
            <w:r w:rsidRPr="000431FE">
              <w:rPr>
                <w:sz w:val="20"/>
              </w:rPr>
              <w:t>rep = repealed</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hdg = heading(s)</w:t>
            </w:r>
          </w:p>
        </w:tc>
        <w:tc>
          <w:tcPr>
            <w:tcW w:w="3543" w:type="dxa"/>
            <w:shd w:val="clear" w:color="auto" w:fill="auto"/>
          </w:tcPr>
          <w:p w:rsidR="004027AB" w:rsidRPr="000431FE" w:rsidRDefault="004027AB" w:rsidP="004027AB">
            <w:pPr>
              <w:pStyle w:val="ENoteTableText"/>
              <w:rPr>
                <w:sz w:val="20"/>
              </w:rPr>
            </w:pPr>
            <w:r w:rsidRPr="000431FE">
              <w:rPr>
                <w:sz w:val="20"/>
              </w:rPr>
              <w:t>rs = repealed and substituted</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LI = Legislative Instrument</w:t>
            </w:r>
          </w:p>
        </w:tc>
        <w:tc>
          <w:tcPr>
            <w:tcW w:w="3543" w:type="dxa"/>
            <w:shd w:val="clear" w:color="auto" w:fill="auto"/>
          </w:tcPr>
          <w:p w:rsidR="004027AB" w:rsidRPr="000431FE" w:rsidRDefault="004027AB" w:rsidP="004027AB">
            <w:pPr>
              <w:pStyle w:val="ENoteTableText"/>
              <w:rPr>
                <w:sz w:val="20"/>
              </w:rPr>
            </w:pPr>
            <w:r w:rsidRPr="000431FE">
              <w:rPr>
                <w:sz w:val="20"/>
              </w:rPr>
              <w:t>s = section(s)</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 xml:space="preserve">LIA = </w:t>
            </w:r>
            <w:r w:rsidRPr="000431FE">
              <w:rPr>
                <w:i/>
                <w:sz w:val="20"/>
              </w:rPr>
              <w:t>Legislative Instruments Act 2003</w:t>
            </w:r>
          </w:p>
        </w:tc>
        <w:tc>
          <w:tcPr>
            <w:tcW w:w="3543" w:type="dxa"/>
            <w:shd w:val="clear" w:color="auto" w:fill="auto"/>
          </w:tcPr>
          <w:p w:rsidR="004027AB" w:rsidRPr="000431FE" w:rsidRDefault="004027AB" w:rsidP="004027AB">
            <w:pPr>
              <w:pStyle w:val="ENoteTableText"/>
              <w:rPr>
                <w:sz w:val="20"/>
              </w:rPr>
            </w:pPr>
            <w:r w:rsidRPr="000431FE">
              <w:rPr>
                <w:sz w:val="20"/>
              </w:rPr>
              <w:t>Sch = Schedule(s)</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mod = modified/modification</w:t>
            </w:r>
          </w:p>
        </w:tc>
        <w:tc>
          <w:tcPr>
            <w:tcW w:w="3543" w:type="dxa"/>
            <w:shd w:val="clear" w:color="auto" w:fill="auto"/>
          </w:tcPr>
          <w:p w:rsidR="004027AB" w:rsidRPr="000431FE" w:rsidRDefault="004027AB" w:rsidP="004027AB">
            <w:pPr>
              <w:pStyle w:val="ENoteTableText"/>
              <w:rPr>
                <w:sz w:val="20"/>
              </w:rPr>
            </w:pPr>
            <w:r w:rsidRPr="000431FE">
              <w:rPr>
                <w:sz w:val="20"/>
              </w:rPr>
              <w:t>Sdiv = Subdivision(s)</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No = Number(s)</w:t>
            </w:r>
          </w:p>
        </w:tc>
        <w:tc>
          <w:tcPr>
            <w:tcW w:w="3543" w:type="dxa"/>
            <w:shd w:val="clear" w:color="auto" w:fill="auto"/>
          </w:tcPr>
          <w:p w:rsidR="004027AB" w:rsidRPr="000431FE" w:rsidRDefault="004027AB" w:rsidP="004027AB">
            <w:pPr>
              <w:pStyle w:val="ENoteTableText"/>
              <w:rPr>
                <w:sz w:val="20"/>
              </w:rPr>
            </w:pPr>
            <w:r w:rsidRPr="000431FE">
              <w:rPr>
                <w:sz w:val="20"/>
              </w:rPr>
              <w:t>SLI = Select Legislative Instrument</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o = order(s)</w:t>
            </w:r>
          </w:p>
        </w:tc>
        <w:tc>
          <w:tcPr>
            <w:tcW w:w="3543" w:type="dxa"/>
            <w:shd w:val="clear" w:color="auto" w:fill="auto"/>
          </w:tcPr>
          <w:p w:rsidR="004027AB" w:rsidRPr="000431FE" w:rsidRDefault="004027AB" w:rsidP="004027AB">
            <w:pPr>
              <w:pStyle w:val="ENoteTableText"/>
              <w:rPr>
                <w:sz w:val="20"/>
              </w:rPr>
            </w:pPr>
            <w:r w:rsidRPr="000431FE">
              <w:rPr>
                <w:sz w:val="20"/>
              </w:rPr>
              <w:t>SR = Statutory Rules</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Ord = Ordinance</w:t>
            </w:r>
          </w:p>
        </w:tc>
        <w:tc>
          <w:tcPr>
            <w:tcW w:w="3543" w:type="dxa"/>
            <w:shd w:val="clear" w:color="auto" w:fill="auto"/>
          </w:tcPr>
          <w:p w:rsidR="004027AB" w:rsidRPr="000431FE" w:rsidRDefault="004027AB" w:rsidP="004027AB">
            <w:pPr>
              <w:pStyle w:val="ENoteTableText"/>
              <w:rPr>
                <w:sz w:val="20"/>
              </w:rPr>
            </w:pPr>
            <w:r w:rsidRPr="000431FE">
              <w:rPr>
                <w:sz w:val="20"/>
              </w:rPr>
              <w:t>Sub</w:t>
            </w:r>
            <w:r w:rsidR="000431FE">
              <w:rPr>
                <w:sz w:val="20"/>
              </w:rPr>
              <w:noBreakHyphen/>
            </w:r>
            <w:r w:rsidRPr="000431FE">
              <w:rPr>
                <w:sz w:val="20"/>
              </w:rPr>
              <w:t>Ch = Sub</w:t>
            </w:r>
            <w:r w:rsidR="000431FE">
              <w:rPr>
                <w:sz w:val="20"/>
              </w:rPr>
              <w:noBreakHyphen/>
            </w:r>
            <w:r w:rsidRPr="000431FE">
              <w:rPr>
                <w:sz w:val="20"/>
              </w:rPr>
              <w:t>Chapter(s)</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orig = original</w:t>
            </w:r>
          </w:p>
        </w:tc>
        <w:tc>
          <w:tcPr>
            <w:tcW w:w="3543" w:type="dxa"/>
            <w:shd w:val="clear" w:color="auto" w:fill="auto"/>
          </w:tcPr>
          <w:p w:rsidR="004027AB" w:rsidRPr="000431FE" w:rsidRDefault="004027AB" w:rsidP="004027AB">
            <w:pPr>
              <w:pStyle w:val="ENoteTableText"/>
              <w:rPr>
                <w:sz w:val="20"/>
              </w:rPr>
            </w:pPr>
            <w:r w:rsidRPr="000431FE">
              <w:rPr>
                <w:sz w:val="20"/>
              </w:rPr>
              <w:t>SubPt = Subpart(s)</w:t>
            </w:r>
          </w:p>
        </w:tc>
      </w:tr>
      <w:tr w:rsidR="004027AB" w:rsidRPr="000431FE" w:rsidTr="004027AB">
        <w:tc>
          <w:tcPr>
            <w:tcW w:w="3543" w:type="dxa"/>
            <w:shd w:val="clear" w:color="auto" w:fill="auto"/>
          </w:tcPr>
          <w:p w:rsidR="004027AB" w:rsidRPr="000431FE" w:rsidRDefault="004027AB" w:rsidP="004027AB">
            <w:pPr>
              <w:pStyle w:val="ENoteTableText"/>
              <w:rPr>
                <w:sz w:val="20"/>
              </w:rPr>
            </w:pPr>
            <w:r w:rsidRPr="000431FE">
              <w:rPr>
                <w:sz w:val="20"/>
              </w:rPr>
              <w:t>par = paragraph(s)/subparagraph(s)</w:t>
            </w:r>
          </w:p>
          <w:p w:rsidR="004027AB" w:rsidRPr="000431FE" w:rsidRDefault="004027AB" w:rsidP="004027AB">
            <w:pPr>
              <w:pStyle w:val="ENoteTableText"/>
              <w:ind w:left="397"/>
              <w:rPr>
                <w:sz w:val="20"/>
              </w:rPr>
            </w:pPr>
            <w:r w:rsidRPr="000431FE">
              <w:rPr>
                <w:sz w:val="20"/>
              </w:rPr>
              <w:t>/sub</w:t>
            </w:r>
            <w:r w:rsidR="000431FE">
              <w:rPr>
                <w:sz w:val="20"/>
              </w:rPr>
              <w:noBreakHyphen/>
            </w:r>
            <w:r w:rsidRPr="000431FE">
              <w:rPr>
                <w:sz w:val="20"/>
              </w:rPr>
              <w:t>subparagraph(s)</w:t>
            </w:r>
          </w:p>
        </w:tc>
        <w:tc>
          <w:tcPr>
            <w:tcW w:w="3543" w:type="dxa"/>
            <w:shd w:val="clear" w:color="auto" w:fill="auto"/>
          </w:tcPr>
          <w:p w:rsidR="004027AB" w:rsidRPr="000431FE" w:rsidRDefault="004027AB" w:rsidP="004027AB">
            <w:pPr>
              <w:pStyle w:val="ENoteTableText"/>
              <w:rPr>
                <w:sz w:val="20"/>
              </w:rPr>
            </w:pPr>
          </w:p>
        </w:tc>
      </w:tr>
    </w:tbl>
    <w:p w:rsidR="004027AB" w:rsidRPr="000431FE" w:rsidRDefault="004027AB" w:rsidP="004027AB">
      <w:pPr>
        <w:pStyle w:val="Tabletext"/>
      </w:pPr>
    </w:p>
    <w:p w:rsidR="004027AB" w:rsidRPr="000431FE" w:rsidRDefault="004027AB" w:rsidP="004027AB"/>
    <w:p w:rsidR="004027AB" w:rsidRPr="000431FE" w:rsidRDefault="004027AB" w:rsidP="000431FE">
      <w:pPr>
        <w:pStyle w:val="ENotesHeading2"/>
        <w:pageBreakBefore/>
        <w:outlineLvl w:val="9"/>
      </w:pPr>
      <w:bookmarkStart w:id="73" w:name="_Toc396377609"/>
      <w:r w:rsidRPr="000431FE">
        <w:lastRenderedPageBreak/>
        <w:t>Endnote 3—Legislation history</w:t>
      </w:r>
      <w:bookmarkEnd w:id="73"/>
    </w:p>
    <w:p w:rsidR="004027AB" w:rsidRPr="000431FE" w:rsidRDefault="004027AB" w:rsidP="004027A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59"/>
        <w:gridCol w:w="1945"/>
        <w:gridCol w:w="1351"/>
      </w:tblGrid>
      <w:tr w:rsidR="004027AB" w:rsidRPr="000431FE" w:rsidTr="005B053F">
        <w:trPr>
          <w:cantSplit/>
          <w:tblHeader/>
        </w:trPr>
        <w:tc>
          <w:tcPr>
            <w:tcW w:w="1838" w:type="dxa"/>
            <w:tcBorders>
              <w:top w:val="single" w:sz="12" w:space="0" w:color="auto"/>
              <w:bottom w:val="single" w:sz="12" w:space="0" w:color="auto"/>
            </w:tcBorders>
            <w:shd w:val="clear" w:color="auto" w:fill="auto"/>
          </w:tcPr>
          <w:p w:rsidR="004027AB" w:rsidRPr="000431FE" w:rsidRDefault="004027AB" w:rsidP="004027AB">
            <w:pPr>
              <w:pStyle w:val="ENoteTableHeading"/>
            </w:pPr>
            <w:r w:rsidRPr="000431FE">
              <w:t>Act</w:t>
            </w:r>
          </w:p>
        </w:tc>
        <w:tc>
          <w:tcPr>
            <w:tcW w:w="992" w:type="dxa"/>
            <w:tcBorders>
              <w:top w:val="single" w:sz="12" w:space="0" w:color="auto"/>
              <w:bottom w:val="single" w:sz="12" w:space="0" w:color="auto"/>
            </w:tcBorders>
            <w:shd w:val="clear" w:color="auto" w:fill="auto"/>
          </w:tcPr>
          <w:p w:rsidR="004027AB" w:rsidRPr="000431FE" w:rsidRDefault="004027AB" w:rsidP="004027AB">
            <w:pPr>
              <w:pStyle w:val="ENoteTableHeading"/>
            </w:pPr>
            <w:r w:rsidRPr="000431FE">
              <w:t>Number and year</w:t>
            </w:r>
          </w:p>
        </w:tc>
        <w:tc>
          <w:tcPr>
            <w:tcW w:w="959" w:type="dxa"/>
            <w:tcBorders>
              <w:top w:val="single" w:sz="12" w:space="0" w:color="auto"/>
              <w:bottom w:val="single" w:sz="12" w:space="0" w:color="auto"/>
            </w:tcBorders>
            <w:shd w:val="clear" w:color="auto" w:fill="auto"/>
          </w:tcPr>
          <w:p w:rsidR="004027AB" w:rsidRPr="000431FE" w:rsidRDefault="004027AB" w:rsidP="004027AB">
            <w:pPr>
              <w:pStyle w:val="ENoteTableHeading"/>
            </w:pPr>
            <w:r w:rsidRPr="000431FE">
              <w:t>Assent</w:t>
            </w:r>
          </w:p>
        </w:tc>
        <w:tc>
          <w:tcPr>
            <w:tcW w:w="1945" w:type="dxa"/>
            <w:tcBorders>
              <w:top w:val="single" w:sz="12" w:space="0" w:color="auto"/>
              <w:bottom w:val="single" w:sz="12" w:space="0" w:color="auto"/>
            </w:tcBorders>
            <w:shd w:val="clear" w:color="auto" w:fill="auto"/>
          </w:tcPr>
          <w:p w:rsidR="004027AB" w:rsidRPr="000431FE" w:rsidRDefault="004027AB" w:rsidP="004027AB">
            <w:pPr>
              <w:pStyle w:val="ENoteTableHeading"/>
            </w:pPr>
            <w:r w:rsidRPr="000431FE">
              <w:t>Commencement</w:t>
            </w:r>
          </w:p>
        </w:tc>
        <w:tc>
          <w:tcPr>
            <w:tcW w:w="1351" w:type="dxa"/>
            <w:tcBorders>
              <w:top w:val="single" w:sz="12" w:space="0" w:color="auto"/>
              <w:bottom w:val="single" w:sz="12" w:space="0" w:color="auto"/>
            </w:tcBorders>
            <w:shd w:val="clear" w:color="auto" w:fill="auto"/>
          </w:tcPr>
          <w:p w:rsidR="004027AB" w:rsidRPr="000431FE" w:rsidRDefault="004027AB" w:rsidP="004027AB">
            <w:pPr>
              <w:pStyle w:val="ENoteTableHeading"/>
            </w:pPr>
            <w:r w:rsidRPr="000431FE">
              <w:t>Application, saving and transitional provisions</w:t>
            </w:r>
          </w:p>
        </w:tc>
      </w:tr>
      <w:tr w:rsidR="005B053F" w:rsidRPr="000431FE" w:rsidTr="007A7AE6">
        <w:trPr>
          <w:cantSplit/>
        </w:trPr>
        <w:tc>
          <w:tcPr>
            <w:tcW w:w="1838" w:type="dxa"/>
            <w:tcBorders>
              <w:top w:val="single" w:sz="12" w:space="0" w:color="auto"/>
              <w:bottom w:val="single" w:sz="4" w:space="0" w:color="auto"/>
            </w:tcBorders>
            <w:shd w:val="clear" w:color="auto" w:fill="auto"/>
          </w:tcPr>
          <w:p w:rsidR="005B053F" w:rsidRPr="000431FE" w:rsidRDefault="005B053F" w:rsidP="007A7AE6">
            <w:pPr>
              <w:pStyle w:val="ENoteTableText"/>
            </w:pPr>
            <w:r w:rsidRPr="000431FE">
              <w:t>National Radioactive Waste Management Act 2012</w:t>
            </w:r>
          </w:p>
        </w:tc>
        <w:tc>
          <w:tcPr>
            <w:tcW w:w="992" w:type="dxa"/>
            <w:tcBorders>
              <w:top w:val="single" w:sz="12" w:space="0" w:color="auto"/>
              <w:bottom w:val="single" w:sz="4" w:space="0" w:color="auto"/>
            </w:tcBorders>
            <w:shd w:val="clear" w:color="auto" w:fill="auto"/>
          </w:tcPr>
          <w:p w:rsidR="005B053F" w:rsidRPr="000431FE" w:rsidRDefault="005B053F" w:rsidP="007A7AE6">
            <w:pPr>
              <w:pStyle w:val="ENoteTableText"/>
            </w:pPr>
            <w:r w:rsidRPr="000431FE">
              <w:t>29, 2012</w:t>
            </w:r>
          </w:p>
        </w:tc>
        <w:tc>
          <w:tcPr>
            <w:tcW w:w="959" w:type="dxa"/>
            <w:tcBorders>
              <w:top w:val="single" w:sz="12" w:space="0" w:color="auto"/>
              <w:bottom w:val="single" w:sz="4" w:space="0" w:color="auto"/>
            </w:tcBorders>
            <w:shd w:val="clear" w:color="auto" w:fill="auto"/>
          </w:tcPr>
          <w:p w:rsidR="005B053F" w:rsidRPr="000431FE" w:rsidRDefault="005B053F" w:rsidP="007A7AE6">
            <w:pPr>
              <w:pStyle w:val="ENoteTableText"/>
            </w:pPr>
            <w:r w:rsidRPr="000431FE">
              <w:t>4 Apr 2012</w:t>
            </w:r>
          </w:p>
        </w:tc>
        <w:tc>
          <w:tcPr>
            <w:tcW w:w="1945" w:type="dxa"/>
            <w:tcBorders>
              <w:top w:val="single" w:sz="12" w:space="0" w:color="auto"/>
              <w:bottom w:val="single" w:sz="4" w:space="0" w:color="auto"/>
            </w:tcBorders>
            <w:shd w:val="clear" w:color="auto" w:fill="auto"/>
          </w:tcPr>
          <w:p w:rsidR="005B053F" w:rsidRPr="000431FE" w:rsidRDefault="005B053F" w:rsidP="007A7AE6">
            <w:pPr>
              <w:pStyle w:val="ENoteTableText"/>
            </w:pPr>
            <w:r w:rsidRPr="000431FE">
              <w:t>4 Apr 2012</w:t>
            </w:r>
            <w:r w:rsidR="00047B65" w:rsidRPr="000431FE">
              <w:t xml:space="preserve"> (s 2)</w:t>
            </w:r>
          </w:p>
        </w:tc>
        <w:tc>
          <w:tcPr>
            <w:tcW w:w="1351" w:type="dxa"/>
            <w:tcBorders>
              <w:top w:val="single" w:sz="12" w:space="0" w:color="auto"/>
              <w:bottom w:val="single" w:sz="4" w:space="0" w:color="auto"/>
            </w:tcBorders>
            <w:shd w:val="clear" w:color="auto" w:fill="auto"/>
          </w:tcPr>
          <w:p w:rsidR="005B053F" w:rsidRPr="000431FE" w:rsidRDefault="005B053F" w:rsidP="007A7AE6">
            <w:pPr>
              <w:pStyle w:val="ENoteTableText"/>
            </w:pPr>
          </w:p>
        </w:tc>
      </w:tr>
      <w:tr w:rsidR="005B053F" w:rsidRPr="000431FE" w:rsidTr="007A7AE6">
        <w:trPr>
          <w:cantSplit/>
        </w:trPr>
        <w:tc>
          <w:tcPr>
            <w:tcW w:w="1838" w:type="dxa"/>
            <w:tcBorders>
              <w:bottom w:val="single" w:sz="12" w:space="0" w:color="auto"/>
            </w:tcBorders>
            <w:shd w:val="clear" w:color="auto" w:fill="auto"/>
          </w:tcPr>
          <w:p w:rsidR="005B053F" w:rsidRPr="000431FE" w:rsidRDefault="005B053F" w:rsidP="007A7AE6">
            <w:pPr>
              <w:pStyle w:val="ENoteTableText"/>
              <w:rPr>
                <w:szCs w:val="16"/>
              </w:rPr>
            </w:pPr>
            <w:r w:rsidRPr="000431FE">
              <w:rPr>
                <w:szCs w:val="16"/>
              </w:rPr>
              <w:t>Public Governance, Performance and Accountability (Consequential and Transitional Provisions) Act 2014</w:t>
            </w:r>
          </w:p>
        </w:tc>
        <w:tc>
          <w:tcPr>
            <w:tcW w:w="992" w:type="dxa"/>
            <w:tcBorders>
              <w:bottom w:val="single" w:sz="12" w:space="0" w:color="auto"/>
            </w:tcBorders>
            <w:shd w:val="clear" w:color="auto" w:fill="auto"/>
          </w:tcPr>
          <w:p w:rsidR="005B053F" w:rsidRPr="000431FE" w:rsidRDefault="005B053F" w:rsidP="007A7AE6">
            <w:pPr>
              <w:pStyle w:val="ENoteTableText"/>
            </w:pPr>
            <w:r w:rsidRPr="000431FE">
              <w:t>62, 2014</w:t>
            </w:r>
          </w:p>
        </w:tc>
        <w:tc>
          <w:tcPr>
            <w:tcW w:w="959" w:type="dxa"/>
            <w:tcBorders>
              <w:bottom w:val="single" w:sz="12" w:space="0" w:color="auto"/>
            </w:tcBorders>
            <w:shd w:val="clear" w:color="auto" w:fill="auto"/>
          </w:tcPr>
          <w:p w:rsidR="005B053F" w:rsidRPr="000431FE" w:rsidRDefault="005B053F" w:rsidP="007A7AE6">
            <w:pPr>
              <w:pStyle w:val="ENoteTableText"/>
            </w:pPr>
            <w:r w:rsidRPr="000431FE">
              <w:t>30</w:t>
            </w:r>
            <w:r w:rsidR="000431FE">
              <w:t> </w:t>
            </w:r>
            <w:r w:rsidRPr="000431FE">
              <w:t>June 2014</w:t>
            </w:r>
          </w:p>
        </w:tc>
        <w:tc>
          <w:tcPr>
            <w:tcW w:w="1945" w:type="dxa"/>
            <w:tcBorders>
              <w:bottom w:val="single" w:sz="12" w:space="0" w:color="auto"/>
            </w:tcBorders>
            <w:shd w:val="clear" w:color="auto" w:fill="auto"/>
          </w:tcPr>
          <w:p w:rsidR="005B053F" w:rsidRPr="000431FE" w:rsidRDefault="005B053F" w:rsidP="007A7AE6">
            <w:pPr>
              <w:pStyle w:val="ENoteTableText"/>
            </w:pPr>
            <w:r w:rsidRPr="000431FE">
              <w:t>Sch 10 (items</w:t>
            </w:r>
            <w:r w:rsidR="000431FE">
              <w:t> </w:t>
            </w:r>
            <w:r w:rsidRPr="000431FE">
              <w:t>184</w:t>
            </w:r>
            <w:r w:rsidR="00047B65" w:rsidRPr="000431FE">
              <w:rPr>
                <w:szCs w:val="16"/>
              </w:rPr>
              <w:t>–</w:t>
            </w:r>
            <w:r w:rsidRPr="000431FE">
              <w:t>186)</w:t>
            </w:r>
            <w:r w:rsidR="00047B65" w:rsidRPr="000431FE">
              <w:t xml:space="preserve"> and Sch 14 (items</w:t>
            </w:r>
            <w:r w:rsidR="000431FE">
              <w:t> </w:t>
            </w:r>
            <w:r w:rsidR="00047B65" w:rsidRPr="000431FE">
              <w:t>1</w:t>
            </w:r>
            <w:r w:rsidR="00047B65" w:rsidRPr="000431FE">
              <w:rPr>
                <w:szCs w:val="16"/>
              </w:rPr>
              <w:t>–</w:t>
            </w:r>
            <w:r w:rsidR="00047B65" w:rsidRPr="000431FE">
              <w:t>4)</w:t>
            </w:r>
            <w:r w:rsidRPr="000431FE">
              <w:t>: 1</w:t>
            </w:r>
            <w:r w:rsidR="000431FE">
              <w:t> </w:t>
            </w:r>
            <w:r w:rsidRPr="000431FE">
              <w:t>July 2014 (s 2(1) item</w:t>
            </w:r>
            <w:r w:rsidR="00047B65" w:rsidRPr="000431FE">
              <w:t>s</w:t>
            </w:r>
            <w:r w:rsidR="000431FE">
              <w:t> </w:t>
            </w:r>
            <w:r w:rsidRPr="000431FE">
              <w:t>6</w:t>
            </w:r>
            <w:r w:rsidR="00047B65" w:rsidRPr="000431FE">
              <w:t>, 14</w:t>
            </w:r>
            <w:r w:rsidRPr="000431FE">
              <w:t>)</w:t>
            </w:r>
          </w:p>
        </w:tc>
        <w:tc>
          <w:tcPr>
            <w:tcW w:w="1351" w:type="dxa"/>
            <w:tcBorders>
              <w:bottom w:val="single" w:sz="12" w:space="0" w:color="auto"/>
            </w:tcBorders>
            <w:shd w:val="clear" w:color="auto" w:fill="auto"/>
          </w:tcPr>
          <w:p w:rsidR="005B053F" w:rsidRPr="000431FE" w:rsidRDefault="005B053F" w:rsidP="007A7AE6">
            <w:pPr>
              <w:pStyle w:val="ENoteTableText"/>
            </w:pPr>
            <w:r w:rsidRPr="000431FE">
              <w:t>Sch 14 (items</w:t>
            </w:r>
            <w:r w:rsidR="000431FE">
              <w:t> </w:t>
            </w:r>
            <w:r w:rsidRPr="000431FE">
              <w:t>1</w:t>
            </w:r>
            <w:r w:rsidR="00047B65" w:rsidRPr="000431FE">
              <w:rPr>
                <w:szCs w:val="16"/>
              </w:rPr>
              <w:t>–</w:t>
            </w:r>
            <w:r w:rsidRPr="000431FE">
              <w:t>4)</w:t>
            </w:r>
          </w:p>
        </w:tc>
      </w:tr>
    </w:tbl>
    <w:p w:rsidR="004027AB" w:rsidRPr="000431FE" w:rsidRDefault="004027AB" w:rsidP="004027AB">
      <w:pPr>
        <w:pStyle w:val="Tabletext"/>
      </w:pPr>
    </w:p>
    <w:p w:rsidR="004027AB" w:rsidRPr="000431FE" w:rsidRDefault="004027AB" w:rsidP="000431FE">
      <w:pPr>
        <w:pStyle w:val="ENotesHeading2"/>
        <w:pageBreakBefore/>
        <w:outlineLvl w:val="9"/>
      </w:pPr>
      <w:bookmarkStart w:id="74" w:name="_Toc396377610"/>
      <w:r w:rsidRPr="000431FE">
        <w:lastRenderedPageBreak/>
        <w:t>Endnote 4—Amendment history</w:t>
      </w:r>
      <w:bookmarkEnd w:id="74"/>
    </w:p>
    <w:p w:rsidR="004027AB" w:rsidRPr="000431FE" w:rsidRDefault="004027AB" w:rsidP="004027AB">
      <w:pPr>
        <w:pStyle w:val="Tabletext"/>
      </w:pPr>
    </w:p>
    <w:tbl>
      <w:tblPr>
        <w:tblW w:w="7082" w:type="dxa"/>
        <w:tblInd w:w="113" w:type="dxa"/>
        <w:tblLayout w:type="fixed"/>
        <w:tblLook w:val="0000" w:firstRow="0" w:lastRow="0" w:firstColumn="0" w:lastColumn="0" w:noHBand="0" w:noVBand="0"/>
      </w:tblPr>
      <w:tblGrid>
        <w:gridCol w:w="2139"/>
        <w:gridCol w:w="4943"/>
      </w:tblGrid>
      <w:tr w:rsidR="004027AB" w:rsidRPr="000431FE" w:rsidTr="000431FE">
        <w:trPr>
          <w:cantSplit/>
          <w:tblHeader/>
        </w:trPr>
        <w:tc>
          <w:tcPr>
            <w:tcW w:w="2139" w:type="dxa"/>
            <w:tcBorders>
              <w:top w:val="single" w:sz="12" w:space="0" w:color="auto"/>
              <w:bottom w:val="single" w:sz="12" w:space="0" w:color="auto"/>
            </w:tcBorders>
            <w:shd w:val="clear" w:color="auto" w:fill="auto"/>
          </w:tcPr>
          <w:p w:rsidR="004027AB" w:rsidRPr="000431FE" w:rsidRDefault="004027AB" w:rsidP="004027AB">
            <w:pPr>
              <w:pStyle w:val="ENoteTableHeading"/>
              <w:tabs>
                <w:tab w:val="center" w:leader="dot" w:pos="2268"/>
              </w:tabs>
            </w:pPr>
            <w:r w:rsidRPr="000431FE">
              <w:t>Provision affected</w:t>
            </w:r>
          </w:p>
        </w:tc>
        <w:tc>
          <w:tcPr>
            <w:tcW w:w="4943" w:type="dxa"/>
            <w:tcBorders>
              <w:top w:val="single" w:sz="12" w:space="0" w:color="auto"/>
              <w:bottom w:val="single" w:sz="12" w:space="0" w:color="auto"/>
            </w:tcBorders>
            <w:shd w:val="clear" w:color="auto" w:fill="auto"/>
          </w:tcPr>
          <w:p w:rsidR="004027AB" w:rsidRPr="000431FE" w:rsidRDefault="004027AB" w:rsidP="004027AB">
            <w:pPr>
              <w:pStyle w:val="ENoteTableHeading"/>
              <w:tabs>
                <w:tab w:val="center" w:leader="dot" w:pos="2268"/>
              </w:tabs>
            </w:pPr>
            <w:r w:rsidRPr="000431FE">
              <w:t>How affected</w:t>
            </w:r>
          </w:p>
        </w:tc>
      </w:tr>
      <w:tr w:rsidR="000431FE" w:rsidRPr="000431FE" w:rsidTr="000431FE">
        <w:trPr>
          <w:cantSplit/>
          <w:tblHeader/>
        </w:trPr>
        <w:tc>
          <w:tcPr>
            <w:tcW w:w="2139" w:type="dxa"/>
            <w:tcBorders>
              <w:top w:val="single" w:sz="12" w:space="0" w:color="auto"/>
            </w:tcBorders>
            <w:shd w:val="clear" w:color="auto" w:fill="auto"/>
          </w:tcPr>
          <w:p w:rsidR="000431FE" w:rsidRPr="000431FE" w:rsidRDefault="000431FE" w:rsidP="000431FE">
            <w:pPr>
              <w:pStyle w:val="ENoteTableText"/>
              <w:tabs>
                <w:tab w:val="center" w:leader="dot" w:pos="2268"/>
              </w:tabs>
              <w:rPr>
                <w:b/>
              </w:rPr>
            </w:pPr>
            <w:r w:rsidRPr="000431FE">
              <w:rPr>
                <w:b/>
              </w:rPr>
              <w:t>Pt 6A</w:t>
            </w:r>
          </w:p>
        </w:tc>
        <w:tc>
          <w:tcPr>
            <w:tcW w:w="4943" w:type="dxa"/>
            <w:tcBorders>
              <w:top w:val="single" w:sz="12" w:space="0" w:color="auto"/>
            </w:tcBorders>
            <w:shd w:val="clear" w:color="auto" w:fill="auto"/>
          </w:tcPr>
          <w:p w:rsidR="000431FE" w:rsidRPr="000431FE" w:rsidRDefault="000431FE" w:rsidP="004027AB">
            <w:pPr>
              <w:pStyle w:val="ENoteTableHeading"/>
              <w:tabs>
                <w:tab w:val="center" w:leader="dot" w:pos="2268"/>
              </w:tabs>
            </w:pPr>
          </w:p>
        </w:tc>
      </w:tr>
      <w:tr w:rsidR="005B053F" w:rsidRPr="000431FE" w:rsidTr="000431FE">
        <w:trPr>
          <w:cantSplit/>
        </w:trPr>
        <w:tc>
          <w:tcPr>
            <w:tcW w:w="2139" w:type="dxa"/>
            <w:shd w:val="clear" w:color="auto" w:fill="auto"/>
          </w:tcPr>
          <w:p w:rsidR="005B053F" w:rsidRPr="000431FE" w:rsidRDefault="005B053F" w:rsidP="007A7AE6">
            <w:pPr>
              <w:pStyle w:val="ENoteTableText"/>
              <w:tabs>
                <w:tab w:val="center" w:leader="dot" w:pos="2268"/>
              </w:tabs>
            </w:pPr>
            <w:r w:rsidRPr="000431FE">
              <w:t>s 34C</w:t>
            </w:r>
            <w:r w:rsidRPr="000431FE">
              <w:tab/>
            </w:r>
          </w:p>
        </w:tc>
        <w:tc>
          <w:tcPr>
            <w:tcW w:w="4943" w:type="dxa"/>
            <w:shd w:val="clear" w:color="auto" w:fill="auto"/>
          </w:tcPr>
          <w:p w:rsidR="005B053F" w:rsidRPr="000431FE" w:rsidRDefault="005B053F" w:rsidP="007A7AE6">
            <w:pPr>
              <w:pStyle w:val="ENoteTableText"/>
              <w:tabs>
                <w:tab w:val="center" w:leader="dot" w:pos="2268"/>
              </w:tabs>
            </w:pPr>
            <w:r w:rsidRPr="000431FE">
              <w:t>am No 62, 2014</w:t>
            </w:r>
          </w:p>
        </w:tc>
      </w:tr>
      <w:tr w:rsidR="004027AB" w:rsidRPr="000431FE" w:rsidTr="004027AB">
        <w:trPr>
          <w:cantSplit/>
        </w:trPr>
        <w:tc>
          <w:tcPr>
            <w:tcW w:w="2139" w:type="dxa"/>
            <w:shd w:val="clear" w:color="auto" w:fill="auto"/>
          </w:tcPr>
          <w:p w:rsidR="004027AB" w:rsidRPr="000431FE" w:rsidRDefault="005B053F" w:rsidP="004027AB">
            <w:pPr>
              <w:pStyle w:val="ENoteTableText"/>
              <w:tabs>
                <w:tab w:val="center" w:leader="dot" w:pos="2268"/>
              </w:tabs>
            </w:pPr>
            <w:r w:rsidRPr="000431FE">
              <w:t>Note to s 34D(1)</w:t>
            </w:r>
            <w:r w:rsidRPr="000431FE">
              <w:tab/>
            </w:r>
          </w:p>
        </w:tc>
        <w:tc>
          <w:tcPr>
            <w:tcW w:w="4943" w:type="dxa"/>
            <w:shd w:val="clear" w:color="auto" w:fill="auto"/>
          </w:tcPr>
          <w:p w:rsidR="004027AB" w:rsidRPr="000431FE" w:rsidRDefault="005B053F" w:rsidP="004027AB">
            <w:pPr>
              <w:pStyle w:val="ENoteTableText"/>
              <w:tabs>
                <w:tab w:val="center" w:leader="dot" w:pos="2268"/>
              </w:tabs>
            </w:pPr>
            <w:r w:rsidRPr="000431FE">
              <w:t>am No 62, 2014</w:t>
            </w:r>
          </w:p>
        </w:tc>
      </w:tr>
      <w:tr w:rsidR="004027AB" w:rsidRPr="000431FE" w:rsidTr="004027AB">
        <w:trPr>
          <w:cantSplit/>
        </w:trPr>
        <w:tc>
          <w:tcPr>
            <w:tcW w:w="2139" w:type="dxa"/>
            <w:tcBorders>
              <w:bottom w:val="single" w:sz="12" w:space="0" w:color="auto"/>
            </w:tcBorders>
            <w:shd w:val="clear" w:color="auto" w:fill="auto"/>
          </w:tcPr>
          <w:p w:rsidR="004027AB" w:rsidRPr="000431FE" w:rsidRDefault="005B053F" w:rsidP="004027AB">
            <w:pPr>
              <w:pStyle w:val="ENoteTableText"/>
              <w:tabs>
                <w:tab w:val="center" w:leader="dot" w:pos="2268"/>
              </w:tabs>
            </w:pPr>
            <w:r w:rsidRPr="000431FE">
              <w:t>Note to s 34D(2)</w:t>
            </w:r>
            <w:r w:rsidRPr="000431FE">
              <w:tab/>
            </w:r>
          </w:p>
        </w:tc>
        <w:tc>
          <w:tcPr>
            <w:tcW w:w="4943" w:type="dxa"/>
            <w:tcBorders>
              <w:bottom w:val="single" w:sz="12" w:space="0" w:color="auto"/>
            </w:tcBorders>
            <w:shd w:val="clear" w:color="auto" w:fill="auto"/>
          </w:tcPr>
          <w:p w:rsidR="004027AB" w:rsidRPr="000431FE" w:rsidRDefault="005B053F" w:rsidP="004027AB">
            <w:pPr>
              <w:pStyle w:val="ENoteTableText"/>
            </w:pPr>
            <w:r w:rsidRPr="000431FE">
              <w:t>rs No 62, 2014</w:t>
            </w:r>
          </w:p>
        </w:tc>
      </w:tr>
    </w:tbl>
    <w:p w:rsidR="004027AB" w:rsidRPr="000431FE" w:rsidRDefault="004027AB" w:rsidP="004027AB">
      <w:pPr>
        <w:pStyle w:val="Tabletext"/>
      </w:pPr>
    </w:p>
    <w:p w:rsidR="004027AB" w:rsidRPr="000431FE" w:rsidRDefault="004027AB" w:rsidP="000431FE">
      <w:pPr>
        <w:pStyle w:val="ENotesHeading2"/>
        <w:pageBreakBefore/>
        <w:outlineLvl w:val="9"/>
      </w:pPr>
      <w:bookmarkStart w:id="75" w:name="_Toc396377611"/>
      <w:r w:rsidRPr="000431FE">
        <w:lastRenderedPageBreak/>
        <w:t>Endnote 5—Uncommenced amendments</w:t>
      </w:r>
      <w:r w:rsidR="00872E70" w:rsidRPr="000431FE">
        <w:t xml:space="preserve"> [none]</w:t>
      </w:r>
      <w:bookmarkEnd w:id="75"/>
    </w:p>
    <w:p w:rsidR="004027AB" w:rsidRPr="000431FE" w:rsidRDefault="004027AB" w:rsidP="000431FE">
      <w:pPr>
        <w:pStyle w:val="ENotesHeading2"/>
        <w:outlineLvl w:val="9"/>
      </w:pPr>
      <w:bookmarkStart w:id="76" w:name="_Toc396377612"/>
      <w:r w:rsidRPr="000431FE">
        <w:t>Endnote 6—Modifications</w:t>
      </w:r>
      <w:r w:rsidR="00872E70" w:rsidRPr="000431FE">
        <w:t xml:space="preserve"> [none]</w:t>
      </w:r>
      <w:bookmarkEnd w:id="76"/>
    </w:p>
    <w:p w:rsidR="004027AB" w:rsidRPr="000431FE" w:rsidRDefault="004027AB" w:rsidP="000431FE">
      <w:pPr>
        <w:pStyle w:val="ENotesHeading2"/>
        <w:outlineLvl w:val="9"/>
      </w:pPr>
      <w:bookmarkStart w:id="77" w:name="_Toc396377613"/>
      <w:r w:rsidRPr="000431FE">
        <w:t>Endnote 7—Misdescribed amendments</w:t>
      </w:r>
      <w:r w:rsidR="00872E70" w:rsidRPr="000431FE">
        <w:t xml:space="preserve"> [none]</w:t>
      </w:r>
      <w:bookmarkEnd w:id="77"/>
    </w:p>
    <w:p w:rsidR="004027AB" w:rsidRPr="000431FE" w:rsidRDefault="004027AB" w:rsidP="000431FE">
      <w:pPr>
        <w:pStyle w:val="ENotesHeading2"/>
        <w:outlineLvl w:val="9"/>
      </w:pPr>
      <w:bookmarkStart w:id="78" w:name="_Toc396377614"/>
      <w:r w:rsidRPr="000431FE">
        <w:t>Endnote 8—Miscellaneous</w:t>
      </w:r>
      <w:r w:rsidR="00872E70" w:rsidRPr="000431FE">
        <w:t xml:space="preserve"> [none]</w:t>
      </w:r>
      <w:bookmarkEnd w:id="78"/>
    </w:p>
    <w:p w:rsidR="004027AB" w:rsidRPr="000431FE" w:rsidRDefault="004027AB" w:rsidP="004027AB"/>
    <w:p w:rsidR="000431FE" w:rsidRPr="000431FE" w:rsidRDefault="000431FE" w:rsidP="004027AB"/>
    <w:p w:rsidR="000431FE" w:rsidRPr="000431FE" w:rsidRDefault="000431FE" w:rsidP="004027AB"/>
    <w:p w:rsidR="000431FE" w:rsidRPr="000431FE" w:rsidRDefault="000431FE" w:rsidP="004027AB"/>
    <w:p w:rsidR="000431FE" w:rsidRPr="000431FE" w:rsidRDefault="000431FE" w:rsidP="004027AB">
      <w:pPr>
        <w:sectPr w:rsidR="000431FE" w:rsidRPr="000431FE" w:rsidSect="005D4860">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4027AB" w:rsidRPr="000431FE" w:rsidRDefault="004027AB" w:rsidP="000431FE"/>
    <w:sectPr w:rsidR="004027AB" w:rsidRPr="000431FE" w:rsidSect="005D4860">
      <w:headerReference w:type="even" r:id="rId44"/>
      <w:headerReference w:type="default" r:id="rId45"/>
      <w:footerReference w:type="even" r:id="rId46"/>
      <w:footerReference w:type="default" r:id="rId47"/>
      <w:footerReference w:type="first" r:id="rId4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FE" w:rsidRDefault="000431FE" w:rsidP="00715914">
      <w:pPr>
        <w:spacing w:line="240" w:lineRule="auto"/>
      </w:pPr>
      <w:r>
        <w:separator/>
      </w:r>
    </w:p>
  </w:endnote>
  <w:endnote w:type="continuationSeparator" w:id="0">
    <w:p w:rsidR="000431FE" w:rsidRDefault="000431F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Default="000431FE" w:rsidP="007A7AE6">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A961C4" w:rsidRDefault="000431FE" w:rsidP="004D52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431FE" w:rsidTr="005D4860">
      <w:tc>
        <w:tcPr>
          <w:tcW w:w="1247" w:type="dxa"/>
        </w:tcPr>
        <w:p w:rsidR="000431FE" w:rsidRDefault="000431FE" w:rsidP="000431FE">
          <w:pPr>
            <w:rPr>
              <w:sz w:val="18"/>
            </w:rPr>
          </w:pPr>
        </w:p>
      </w:tc>
      <w:tc>
        <w:tcPr>
          <w:tcW w:w="5387" w:type="dxa"/>
        </w:tcPr>
        <w:p w:rsidR="000431FE" w:rsidRDefault="000431FE" w:rsidP="000431F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Radioactive Waste Management Act 2012</w:t>
          </w:r>
          <w:r w:rsidRPr="007A1328">
            <w:rPr>
              <w:i/>
              <w:sz w:val="18"/>
            </w:rPr>
            <w:fldChar w:fldCharType="end"/>
          </w:r>
        </w:p>
      </w:tc>
      <w:tc>
        <w:tcPr>
          <w:tcW w:w="669" w:type="dxa"/>
        </w:tcPr>
        <w:p w:rsidR="000431FE" w:rsidRDefault="000431FE" w:rsidP="000431F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D4860">
            <w:rPr>
              <w:i/>
              <w:noProof/>
              <w:sz w:val="18"/>
            </w:rPr>
            <w:t>39</w:t>
          </w:r>
          <w:r w:rsidRPr="007A1328">
            <w:rPr>
              <w:i/>
              <w:sz w:val="18"/>
            </w:rPr>
            <w:fldChar w:fldCharType="end"/>
          </w:r>
        </w:p>
      </w:tc>
    </w:tr>
  </w:tbl>
  <w:p w:rsidR="000431FE" w:rsidRPr="00A961C4" w:rsidRDefault="000431FE" w:rsidP="000431FE">
    <w:pPr>
      <w:jc w:val="right"/>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D90ABA" w:rsidRDefault="000431FE" w:rsidP="004D520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431FE" w:rsidTr="000431FE">
      <w:tc>
        <w:tcPr>
          <w:tcW w:w="1383" w:type="dxa"/>
        </w:tcPr>
        <w:p w:rsidR="000431FE" w:rsidRDefault="000431FE" w:rsidP="000431FE">
          <w:pPr>
            <w:spacing w:line="0" w:lineRule="atLeast"/>
            <w:rPr>
              <w:sz w:val="18"/>
            </w:rPr>
          </w:pPr>
        </w:p>
      </w:tc>
      <w:tc>
        <w:tcPr>
          <w:tcW w:w="5387" w:type="dxa"/>
        </w:tcPr>
        <w:p w:rsidR="000431FE" w:rsidRDefault="000431FE" w:rsidP="000431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Radioactive Waste Management Act 2012</w:t>
          </w:r>
          <w:r w:rsidRPr="007A1328">
            <w:rPr>
              <w:i/>
              <w:sz w:val="18"/>
            </w:rPr>
            <w:fldChar w:fldCharType="end"/>
          </w:r>
        </w:p>
      </w:tc>
      <w:tc>
        <w:tcPr>
          <w:tcW w:w="533" w:type="dxa"/>
        </w:tcPr>
        <w:p w:rsidR="000431FE" w:rsidRDefault="000431FE" w:rsidP="000431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41</w:t>
          </w:r>
          <w:r w:rsidRPr="00ED79B6">
            <w:rPr>
              <w:i/>
              <w:sz w:val="18"/>
            </w:rPr>
            <w:fldChar w:fldCharType="end"/>
          </w:r>
        </w:p>
      </w:tc>
    </w:tr>
  </w:tbl>
  <w:p w:rsidR="000431FE" w:rsidRPr="00D90ABA" w:rsidRDefault="000431FE" w:rsidP="004D5203">
    <w:pPr>
      <w:rPr>
        <w:i/>
        <w:sz w:val="18"/>
      </w:rPr>
    </w:pPr>
  </w:p>
  <w:p w:rsidR="000431FE" w:rsidRPr="004D5203" w:rsidRDefault="000431FE" w:rsidP="004D520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A961C4" w:rsidRDefault="000431FE" w:rsidP="004D520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431FE" w:rsidTr="005D4860">
      <w:tc>
        <w:tcPr>
          <w:tcW w:w="646" w:type="dxa"/>
        </w:tcPr>
        <w:p w:rsidR="000431FE" w:rsidRDefault="000431FE" w:rsidP="000431F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D4860">
            <w:rPr>
              <w:i/>
              <w:noProof/>
              <w:sz w:val="18"/>
            </w:rPr>
            <w:t>42</w:t>
          </w:r>
          <w:r w:rsidRPr="007A1328">
            <w:rPr>
              <w:i/>
              <w:sz w:val="18"/>
            </w:rPr>
            <w:fldChar w:fldCharType="end"/>
          </w:r>
        </w:p>
      </w:tc>
      <w:tc>
        <w:tcPr>
          <w:tcW w:w="5387" w:type="dxa"/>
        </w:tcPr>
        <w:p w:rsidR="000431FE" w:rsidRDefault="000431FE" w:rsidP="000431F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Radioactive Waste Management Act 2012</w:t>
          </w:r>
          <w:r w:rsidRPr="007A1328">
            <w:rPr>
              <w:i/>
              <w:sz w:val="18"/>
            </w:rPr>
            <w:fldChar w:fldCharType="end"/>
          </w:r>
        </w:p>
      </w:tc>
      <w:tc>
        <w:tcPr>
          <w:tcW w:w="1270" w:type="dxa"/>
        </w:tcPr>
        <w:p w:rsidR="000431FE" w:rsidRDefault="000431FE" w:rsidP="000431FE">
          <w:pPr>
            <w:jc w:val="right"/>
            <w:rPr>
              <w:sz w:val="18"/>
            </w:rPr>
          </w:pPr>
        </w:p>
      </w:tc>
    </w:tr>
  </w:tbl>
  <w:p w:rsidR="000431FE" w:rsidRPr="00A961C4" w:rsidRDefault="000431FE" w:rsidP="000431FE">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A961C4" w:rsidRDefault="000431FE" w:rsidP="004D52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431FE" w:rsidTr="005D4860">
      <w:tc>
        <w:tcPr>
          <w:tcW w:w="1247" w:type="dxa"/>
        </w:tcPr>
        <w:p w:rsidR="000431FE" w:rsidRDefault="000431FE" w:rsidP="000431FE">
          <w:pPr>
            <w:rPr>
              <w:sz w:val="18"/>
            </w:rPr>
          </w:pPr>
        </w:p>
      </w:tc>
      <w:tc>
        <w:tcPr>
          <w:tcW w:w="5387" w:type="dxa"/>
        </w:tcPr>
        <w:p w:rsidR="000431FE" w:rsidRDefault="000431FE" w:rsidP="000431F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Radioactive Waste Management Act 2012</w:t>
          </w:r>
          <w:r w:rsidRPr="007A1328">
            <w:rPr>
              <w:i/>
              <w:sz w:val="18"/>
            </w:rPr>
            <w:fldChar w:fldCharType="end"/>
          </w:r>
        </w:p>
      </w:tc>
      <w:tc>
        <w:tcPr>
          <w:tcW w:w="669" w:type="dxa"/>
        </w:tcPr>
        <w:p w:rsidR="000431FE" w:rsidRDefault="000431FE" w:rsidP="000431F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D4860">
            <w:rPr>
              <w:i/>
              <w:noProof/>
              <w:sz w:val="18"/>
            </w:rPr>
            <w:t>41</w:t>
          </w:r>
          <w:r w:rsidRPr="007A1328">
            <w:rPr>
              <w:i/>
              <w:sz w:val="18"/>
            </w:rPr>
            <w:fldChar w:fldCharType="end"/>
          </w:r>
        </w:p>
      </w:tc>
    </w:tr>
  </w:tbl>
  <w:p w:rsidR="000431FE" w:rsidRPr="00A961C4" w:rsidRDefault="000431FE" w:rsidP="000431FE">
    <w:pPr>
      <w:jc w:val="right"/>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D90ABA" w:rsidRDefault="000431FE" w:rsidP="004D520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431FE" w:rsidTr="000431FE">
      <w:tc>
        <w:tcPr>
          <w:tcW w:w="1383" w:type="dxa"/>
        </w:tcPr>
        <w:p w:rsidR="000431FE" w:rsidRDefault="000431FE" w:rsidP="000431FE">
          <w:pPr>
            <w:spacing w:line="0" w:lineRule="atLeast"/>
            <w:rPr>
              <w:sz w:val="18"/>
            </w:rPr>
          </w:pPr>
        </w:p>
      </w:tc>
      <w:tc>
        <w:tcPr>
          <w:tcW w:w="5387" w:type="dxa"/>
        </w:tcPr>
        <w:p w:rsidR="000431FE" w:rsidRDefault="000431FE" w:rsidP="000431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Radioactive Waste Management Act 2012</w:t>
          </w:r>
          <w:r w:rsidRPr="007A1328">
            <w:rPr>
              <w:i/>
              <w:sz w:val="18"/>
            </w:rPr>
            <w:fldChar w:fldCharType="end"/>
          </w:r>
        </w:p>
      </w:tc>
      <w:tc>
        <w:tcPr>
          <w:tcW w:w="533" w:type="dxa"/>
        </w:tcPr>
        <w:p w:rsidR="000431FE" w:rsidRDefault="000431FE" w:rsidP="000431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43</w:t>
          </w:r>
          <w:r w:rsidRPr="00ED79B6">
            <w:rPr>
              <w:i/>
              <w:sz w:val="18"/>
            </w:rPr>
            <w:fldChar w:fldCharType="end"/>
          </w:r>
        </w:p>
      </w:tc>
    </w:tr>
  </w:tbl>
  <w:p w:rsidR="000431FE" w:rsidRPr="00D90ABA" w:rsidRDefault="000431FE" w:rsidP="004D5203">
    <w:pPr>
      <w:rPr>
        <w:i/>
        <w:sz w:val="18"/>
      </w:rPr>
    </w:pPr>
  </w:p>
  <w:p w:rsidR="000431FE" w:rsidRPr="004D5203" w:rsidRDefault="000431FE" w:rsidP="004D520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D90ABA" w:rsidRDefault="000431FE" w:rsidP="000431F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431FE" w:rsidTr="000431FE">
      <w:tc>
        <w:tcPr>
          <w:tcW w:w="533" w:type="dxa"/>
        </w:tcPr>
        <w:p w:rsidR="000431FE" w:rsidRDefault="000431FE" w:rsidP="000431F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D4860">
            <w:rPr>
              <w:i/>
              <w:noProof/>
              <w:sz w:val="18"/>
            </w:rPr>
            <w:t>46</w:t>
          </w:r>
          <w:r w:rsidRPr="00ED79B6">
            <w:rPr>
              <w:i/>
              <w:sz w:val="18"/>
            </w:rPr>
            <w:fldChar w:fldCharType="end"/>
          </w:r>
        </w:p>
      </w:tc>
      <w:tc>
        <w:tcPr>
          <w:tcW w:w="5387" w:type="dxa"/>
        </w:tcPr>
        <w:p w:rsidR="000431FE" w:rsidRDefault="000431FE" w:rsidP="000431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Radioactive Waste Management Act 2012</w:t>
          </w:r>
          <w:r w:rsidRPr="007A1328">
            <w:rPr>
              <w:i/>
              <w:sz w:val="18"/>
            </w:rPr>
            <w:fldChar w:fldCharType="end"/>
          </w:r>
        </w:p>
      </w:tc>
      <w:tc>
        <w:tcPr>
          <w:tcW w:w="1383" w:type="dxa"/>
        </w:tcPr>
        <w:p w:rsidR="000431FE" w:rsidRDefault="000431FE" w:rsidP="000431FE">
          <w:pPr>
            <w:spacing w:line="0" w:lineRule="atLeast"/>
            <w:jc w:val="right"/>
            <w:rPr>
              <w:sz w:val="18"/>
            </w:rPr>
          </w:pPr>
        </w:p>
      </w:tc>
    </w:tr>
  </w:tbl>
  <w:p w:rsidR="000431FE" w:rsidRDefault="000431FE" w:rsidP="000431FE">
    <w:pPr>
      <w:rPr>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D90ABA" w:rsidRDefault="000431FE" w:rsidP="000431F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431FE" w:rsidTr="000431FE">
      <w:tc>
        <w:tcPr>
          <w:tcW w:w="1383" w:type="dxa"/>
        </w:tcPr>
        <w:p w:rsidR="000431FE" w:rsidRDefault="000431FE" w:rsidP="000431FE">
          <w:pPr>
            <w:spacing w:line="0" w:lineRule="atLeast"/>
            <w:rPr>
              <w:sz w:val="18"/>
            </w:rPr>
          </w:pPr>
        </w:p>
      </w:tc>
      <w:tc>
        <w:tcPr>
          <w:tcW w:w="5387" w:type="dxa"/>
        </w:tcPr>
        <w:p w:rsidR="000431FE" w:rsidRDefault="000431FE" w:rsidP="000431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Radioactive Waste Management Act 2012</w:t>
          </w:r>
          <w:r w:rsidRPr="007A1328">
            <w:rPr>
              <w:i/>
              <w:sz w:val="18"/>
            </w:rPr>
            <w:fldChar w:fldCharType="end"/>
          </w:r>
        </w:p>
      </w:tc>
      <w:tc>
        <w:tcPr>
          <w:tcW w:w="533" w:type="dxa"/>
        </w:tcPr>
        <w:p w:rsidR="000431FE" w:rsidRDefault="000431FE" w:rsidP="000431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D4860">
            <w:rPr>
              <w:i/>
              <w:noProof/>
              <w:sz w:val="18"/>
            </w:rPr>
            <w:t>47</w:t>
          </w:r>
          <w:r w:rsidRPr="00ED79B6">
            <w:rPr>
              <w:i/>
              <w:sz w:val="18"/>
            </w:rPr>
            <w:fldChar w:fldCharType="end"/>
          </w:r>
        </w:p>
      </w:tc>
    </w:tr>
  </w:tbl>
  <w:p w:rsidR="000431FE" w:rsidRPr="00D90ABA" w:rsidRDefault="000431FE" w:rsidP="000431FE">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D90ABA" w:rsidRDefault="000431FE" w:rsidP="000431F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431FE" w:rsidTr="000431FE">
      <w:tc>
        <w:tcPr>
          <w:tcW w:w="1383" w:type="dxa"/>
        </w:tcPr>
        <w:p w:rsidR="000431FE" w:rsidRDefault="000431FE" w:rsidP="000431FE">
          <w:pPr>
            <w:spacing w:line="0" w:lineRule="atLeast"/>
            <w:rPr>
              <w:sz w:val="18"/>
            </w:rPr>
          </w:pPr>
        </w:p>
      </w:tc>
      <w:tc>
        <w:tcPr>
          <w:tcW w:w="5387" w:type="dxa"/>
        </w:tcPr>
        <w:p w:rsidR="000431FE" w:rsidRDefault="000431FE" w:rsidP="000431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Radioactive Waste Management Act 2012</w:t>
          </w:r>
          <w:r w:rsidRPr="007A1328">
            <w:rPr>
              <w:i/>
              <w:sz w:val="18"/>
            </w:rPr>
            <w:fldChar w:fldCharType="end"/>
          </w:r>
        </w:p>
      </w:tc>
      <w:tc>
        <w:tcPr>
          <w:tcW w:w="533" w:type="dxa"/>
        </w:tcPr>
        <w:p w:rsidR="000431FE" w:rsidRDefault="000431FE" w:rsidP="000431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r>
  </w:tbl>
  <w:p w:rsidR="000431FE" w:rsidRPr="00D90ABA" w:rsidRDefault="000431FE" w:rsidP="000431FE">
    <w:pPr>
      <w:rPr>
        <w:i/>
        <w:sz w:val="18"/>
      </w:rPr>
    </w:pPr>
  </w:p>
  <w:p w:rsidR="000431FE" w:rsidRPr="000431FE" w:rsidRDefault="000431FE" w:rsidP="000431F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D90ABA" w:rsidRDefault="000431FE" w:rsidP="004027A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431FE" w:rsidTr="004027AB">
      <w:tc>
        <w:tcPr>
          <w:tcW w:w="533" w:type="dxa"/>
        </w:tcPr>
        <w:p w:rsidR="000431FE" w:rsidRDefault="000431FE" w:rsidP="004027A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w:t>
          </w:r>
          <w:r w:rsidRPr="00ED79B6">
            <w:rPr>
              <w:i/>
              <w:sz w:val="18"/>
            </w:rPr>
            <w:fldChar w:fldCharType="end"/>
          </w:r>
        </w:p>
      </w:tc>
      <w:tc>
        <w:tcPr>
          <w:tcW w:w="5387" w:type="dxa"/>
        </w:tcPr>
        <w:p w:rsidR="000431FE" w:rsidRDefault="000431FE" w:rsidP="004027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Radioactive Waste Management Act 2012</w:t>
          </w:r>
          <w:r w:rsidRPr="007A1328">
            <w:rPr>
              <w:i/>
              <w:sz w:val="18"/>
            </w:rPr>
            <w:fldChar w:fldCharType="end"/>
          </w:r>
        </w:p>
      </w:tc>
      <w:tc>
        <w:tcPr>
          <w:tcW w:w="1383" w:type="dxa"/>
        </w:tcPr>
        <w:p w:rsidR="000431FE" w:rsidRDefault="000431FE" w:rsidP="004027AB">
          <w:pPr>
            <w:spacing w:line="0" w:lineRule="atLeast"/>
            <w:jc w:val="right"/>
            <w:rPr>
              <w:sz w:val="18"/>
            </w:rPr>
          </w:pPr>
        </w:p>
      </w:tc>
    </w:tr>
  </w:tbl>
  <w:p w:rsidR="000431FE" w:rsidRDefault="000431FE" w:rsidP="004027AB">
    <w:pPr>
      <w:rPr>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D90ABA" w:rsidRDefault="000431FE" w:rsidP="004027A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431FE" w:rsidTr="004027AB">
      <w:tc>
        <w:tcPr>
          <w:tcW w:w="1383" w:type="dxa"/>
        </w:tcPr>
        <w:p w:rsidR="000431FE" w:rsidRDefault="000431FE" w:rsidP="004027AB">
          <w:pPr>
            <w:spacing w:line="0" w:lineRule="atLeast"/>
            <w:rPr>
              <w:sz w:val="18"/>
            </w:rPr>
          </w:pPr>
        </w:p>
      </w:tc>
      <w:tc>
        <w:tcPr>
          <w:tcW w:w="5387" w:type="dxa"/>
        </w:tcPr>
        <w:p w:rsidR="000431FE" w:rsidRDefault="000431FE" w:rsidP="004027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Radioactive Waste Management Act 2012</w:t>
          </w:r>
          <w:r w:rsidRPr="007A1328">
            <w:rPr>
              <w:i/>
              <w:sz w:val="18"/>
            </w:rPr>
            <w:fldChar w:fldCharType="end"/>
          </w:r>
        </w:p>
      </w:tc>
      <w:tc>
        <w:tcPr>
          <w:tcW w:w="533" w:type="dxa"/>
        </w:tcPr>
        <w:p w:rsidR="000431FE" w:rsidRDefault="000431FE" w:rsidP="004027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47</w:t>
          </w:r>
          <w:r w:rsidRPr="00ED79B6">
            <w:rPr>
              <w:i/>
              <w:sz w:val="18"/>
            </w:rPr>
            <w:fldChar w:fldCharType="end"/>
          </w:r>
        </w:p>
      </w:tc>
    </w:tr>
  </w:tbl>
  <w:p w:rsidR="000431FE" w:rsidRPr="00D90ABA" w:rsidRDefault="000431FE" w:rsidP="004027AB">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Default="000431FE" w:rsidP="007A7AE6">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7A1328" w:rsidRDefault="000431FE" w:rsidP="004027AB">
    <w:pPr>
      <w:pBdr>
        <w:top w:val="single" w:sz="6" w:space="1" w:color="auto"/>
      </w:pBdr>
      <w:spacing w:before="120"/>
      <w:rPr>
        <w:sz w:val="18"/>
      </w:rPr>
    </w:pPr>
  </w:p>
  <w:p w:rsidR="000431FE" w:rsidRPr="007A1328" w:rsidRDefault="000431FE" w:rsidP="004027A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National Radioactive Waste Management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48</w:t>
    </w:r>
    <w:r w:rsidRPr="007A1328">
      <w:rPr>
        <w:i/>
        <w:sz w:val="18"/>
      </w:rPr>
      <w:fldChar w:fldCharType="end"/>
    </w:r>
  </w:p>
  <w:p w:rsidR="000431FE" w:rsidRPr="007A1328" w:rsidRDefault="000431FE" w:rsidP="004027AB">
    <w:pPr>
      <w:rPr>
        <w:i/>
        <w:sz w:val="18"/>
      </w:rPr>
    </w:pPr>
    <w:r w:rsidRPr="007A1328">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ED79B6" w:rsidRDefault="000431FE" w:rsidP="007A7AE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Default="000431FE" w:rsidP="004149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431FE" w:rsidTr="007A7AE6">
      <w:tc>
        <w:tcPr>
          <w:tcW w:w="646" w:type="dxa"/>
        </w:tcPr>
        <w:p w:rsidR="000431FE" w:rsidRDefault="000431FE" w:rsidP="007A7AE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D4860">
            <w:rPr>
              <w:i/>
              <w:noProof/>
              <w:sz w:val="18"/>
            </w:rPr>
            <w:t>ii</w:t>
          </w:r>
          <w:r w:rsidRPr="00ED79B6">
            <w:rPr>
              <w:i/>
              <w:sz w:val="18"/>
            </w:rPr>
            <w:fldChar w:fldCharType="end"/>
          </w:r>
        </w:p>
      </w:tc>
      <w:tc>
        <w:tcPr>
          <w:tcW w:w="5387" w:type="dxa"/>
        </w:tcPr>
        <w:p w:rsidR="000431FE" w:rsidRDefault="000431FE" w:rsidP="007A7AE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National Radioactive Waste Management Act 2012</w:t>
          </w:r>
          <w:r w:rsidRPr="00ED79B6">
            <w:rPr>
              <w:i/>
              <w:sz w:val="18"/>
            </w:rPr>
            <w:fldChar w:fldCharType="end"/>
          </w:r>
        </w:p>
      </w:tc>
      <w:tc>
        <w:tcPr>
          <w:tcW w:w="1270" w:type="dxa"/>
        </w:tcPr>
        <w:p w:rsidR="000431FE" w:rsidRDefault="000431FE" w:rsidP="007A7AE6">
          <w:pPr>
            <w:jc w:val="right"/>
            <w:rPr>
              <w:sz w:val="18"/>
            </w:rPr>
          </w:pPr>
        </w:p>
      </w:tc>
    </w:tr>
  </w:tbl>
  <w:p w:rsidR="000431FE" w:rsidRPr="0078369C" w:rsidRDefault="000431FE" w:rsidP="007A7A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ED79B6" w:rsidRDefault="000431FE" w:rsidP="004149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431FE" w:rsidTr="007A7AE6">
      <w:tc>
        <w:tcPr>
          <w:tcW w:w="1247" w:type="dxa"/>
        </w:tcPr>
        <w:p w:rsidR="000431FE" w:rsidRDefault="000431FE" w:rsidP="007A7AE6">
          <w:pPr>
            <w:rPr>
              <w:i/>
              <w:sz w:val="18"/>
            </w:rPr>
          </w:pPr>
        </w:p>
      </w:tc>
      <w:tc>
        <w:tcPr>
          <w:tcW w:w="5387" w:type="dxa"/>
        </w:tcPr>
        <w:p w:rsidR="000431FE" w:rsidRDefault="000431FE" w:rsidP="007A7AE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National Radioactive Waste Management Act 2012</w:t>
          </w:r>
          <w:r w:rsidRPr="00ED79B6">
            <w:rPr>
              <w:i/>
              <w:sz w:val="18"/>
            </w:rPr>
            <w:fldChar w:fldCharType="end"/>
          </w:r>
        </w:p>
      </w:tc>
      <w:tc>
        <w:tcPr>
          <w:tcW w:w="669" w:type="dxa"/>
        </w:tcPr>
        <w:p w:rsidR="000431FE" w:rsidRDefault="000431FE" w:rsidP="007A7AE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D4860">
            <w:rPr>
              <w:i/>
              <w:noProof/>
              <w:sz w:val="18"/>
            </w:rPr>
            <w:t>iii</w:t>
          </w:r>
          <w:r w:rsidRPr="00ED79B6">
            <w:rPr>
              <w:i/>
              <w:sz w:val="18"/>
            </w:rPr>
            <w:fldChar w:fldCharType="end"/>
          </w:r>
        </w:p>
      </w:tc>
    </w:tr>
  </w:tbl>
  <w:p w:rsidR="000431FE" w:rsidRPr="0078369C" w:rsidRDefault="000431FE" w:rsidP="007A7A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Default="000431FE" w:rsidP="004149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431FE" w:rsidTr="005D4860">
      <w:tc>
        <w:tcPr>
          <w:tcW w:w="646" w:type="dxa"/>
        </w:tcPr>
        <w:p w:rsidR="000431FE" w:rsidRDefault="000431FE" w:rsidP="007A7AE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D4860">
            <w:rPr>
              <w:i/>
              <w:noProof/>
              <w:sz w:val="18"/>
            </w:rPr>
            <w:t>38</w:t>
          </w:r>
          <w:r w:rsidRPr="007A1328">
            <w:rPr>
              <w:i/>
              <w:sz w:val="18"/>
            </w:rPr>
            <w:fldChar w:fldCharType="end"/>
          </w:r>
        </w:p>
      </w:tc>
      <w:tc>
        <w:tcPr>
          <w:tcW w:w="5387" w:type="dxa"/>
        </w:tcPr>
        <w:p w:rsidR="000431FE" w:rsidRDefault="000431FE" w:rsidP="007A7AE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Radioactive Waste Management Act 2012</w:t>
          </w:r>
          <w:r w:rsidRPr="007A1328">
            <w:rPr>
              <w:i/>
              <w:sz w:val="18"/>
            </w:rPr>
            <w:fldChar w:fldCharType="end"/>
          </w:r>
        </w:p>
      </w:tc>
      <w:tc>
        <w:tcPr>
          <w:tcW w:w="1270" w:type="dxa"/>
        </w:tcPr>
        <w:p w:rsidR="000431FE" w:rsidRDefault="000431FE" w:rsidP="007A7AE6">
          <w:pPr>
            <w:jc w:val="right"/>
            <w:rPr>
              <w:sz w:val="18"/>
            </w:rPr>
          </w:pPr>
        </w:p>
      </w:tc>
    </w:tr>
  </w:tbl>
  <w:p w:rsidR="000431FE" w:rsidRPr="0078369C" w:rsidRDefault="000431FE" w:rsidP="007A7A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Default="000431FE" w:rsidP="004149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431FE" w:rsidTr="005D4860">
      <w:tc>
        <w:tcPr>
          <w:tcW w:w="1247" w:type="dxa"/>
        </w:tcPr>
        <w:p w:rsidR="000431FE" w:rsidRDefault="000431FE" w:rsidP="007A7AE6">
          <w:pPr>
            <w:rPr>
              <w:sz w:val="18"/>
            </w:rPr>
          </w:pPr>
        </w:p>
      </w:tc>
      <w:tc>
        <w:tcPr>
          <w:tcW w:w="5387" w:type="dxa"/>
        </w:tcPr>
        <w:p w:rsidR="000431FE" w:rsidRDefault="000431FE" w:rsidP="007A7AE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Radioactive Waste Management Act 2012</w:t>
          </w:r>
          <w:r w:rsidRPr="007A1328">
            <w:rPr>
              <w:i/>
              <w:sz w:val="18"/>
            </w:rPr>
            <w:fldChar w:fldCharType="end"/>
          </w:r>
        </w:p>
      </w:tc>
      <w:tc>
        <w:tcPr>
          <w:tcW w:w="669" w:type="dxa"/>
        </w:tcPr>
        <w:p w:rsidR="000431FE" w:rsidRDefault="000431FE" w:rsidP="007A7AE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D4860">
            <w:rPr>
              <w:i/>
              <w:noProof/>
              <w:sz w:val="18"/>
            </w:rPr>
            <w:t>37</w:t>
          </w:r>
          <w:r w:rsidRPr="007A1328">
            <w:rPr>
              <w:i/>
              <w:sz w:val="18"/>
            </w:rPr>
            <w:fldChar w:fldCharType="end"/>
          </w:r>
        </w:p>
      </w:tc>
    </w:tr>
  </w:tbl>
  <w:p w:rsidR="000431FE" w:rsidRPr="0078369C" w:rsidRDefault="000431FE" w:rsidP="007A7A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7A1328" w:rsidRDefault="000431FE" w:rsidP="00BA220B">
    <w:pPr>
      <w:pBdr>
        <w:top w:val="single" w:sz="6" w:space="1" w:color="auto"/>
      </w:pBdr>
      <w:spacing w:before="120"/>
      <w:rPr>
        <w:sz w:val="18"/>
      </w:rPr>
    </w:pPr>
  </w:p>
  <w:p w:rsidR="000431FE" w:rsidRPr="007A1328" w:rsidRDefault="000431FE"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National Radioactive Waste Management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w:t>
    </w:r>
    <w:r w:rsidRPr="007A1328">
      <w:rPr>
        <w:i/>
        <w:sz w:val="18"/>
      </w:rPr>
      <w:fldChar w:fldCharType="end"/>
    </w:r>
  </w:p>
  <w:p w:rsidR="000431FE" w:rsidRPr="007A1328" w:rsidRDefault="000431FE"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A961C4" w:rsidRDefault="000431FE" w:rsidP="004D520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431FE" w:rsidTr="005D4860">
      <w:tc>
        <w:tcPr>
          <w:tcW w:w="646" w:type="dxa"/>
        </w:tcPr>
        <w:p w:rsidR="000431FE" w:rsidRDefault="000431FE" w:rsidP="000431F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D4860">
            <w:rPr>
              <w:i/>
              <w:noProof/>
              <w:sz w:val="18"/>
            </w:rPr>
            <w:t>40</w:t>
          </w:r>
          <w:r w:rsidRPr="007A1328">
            <w:rPr>
              <w:i/>
              <w:sz w:val="18"/>
            </w:rPr>
            <w:fldChar w:fldCharType="end"/>
          </w:r>
        </w:p>
      </w:tc>
      <w:tc>
        <w:tcPr>
          <w:tcW w:w="5387" w:type="dxa"/>
        </w:tcPr>
        <w:p w:rsidR="000431FE" w:rsidRDefault="000431FE" w:rsidP="000431F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Radioactive Waste Management Act 2012</w:t>
          </w:r>
          <w:r w:rsidRPr="007A1328">
            <w:rPr>
              <w:i/>
              <w:sz w:val="18"/>
            </w:rPr>
            <w:fldChar w:fldCharType="end"/>
          </w:r>
        </w:p>
      </w:tc>
      <w:tc>
        <w:tcPr>
          <w:tcW w:w="1270" w:type="dxa"/>
        </w:tcPr>
        <w:p w:rsidR="000431FE" w:rsidRDefault="000431FE" w:rsidP="000431FE">
          <w:pPr>
            <w:jc w:val="right"/>
            <w:rPr>
              <w:sz w:val="18"/>
            </w:rPr>
          </w:pPr>
        </w:p>
      </w:tc>
    </w:tr>
  </w:tbl>
  <w:p w:rsidR="000431FE" w:rsidRPr="00A961C4" w:rsidRDefault="000431FE" w:rsidP="000431F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FE" w:rsidRDefault="000431FE" w:rsidP="00715914">
      <w:pPr>
        <w:spacing w:line="240" w:lineRule="auto"/>
      </w:pPr>
      <w:r>
        <w:separator/>
      </w:r>
    </w:p>
  </w:footnote>
  <w:footnote w:type="continuationSeparator" w:id="0">
    <w:p w:rsidR="000431FE" w:rsidRDefault="000431F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Default="000431FE" w:rsidP="007A7AE6">
    <w:pPr>
      <w:pStyle w:val="Header"/>
    </w:pPr>
  </w:p>
  <w:p w:rsidR="000431FE" w:rsidRDefault="000431FE" w:rsidP="007A7AE6">
    <w:pPr>
      <w:pStyle w:val="Header"/>
    </w:pPr>
  </w:p>
  <w:p w:rsidR="000431FE" w:rsidRPr="001E77D2" w:rsidRDefault="000431FE" w:rsidP="007A7AE6">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A961C4" w:rsidRDefault="000431FE" w:rsidP="000431FE">
    <w:pPr>
      <w:rPr>
        <w:b/>
        <w:sz w:val="20"/>
      </w:rPr>
    </w:pPr>
    <w:r>
      <w:rPr>
        <w:b/>
        <w:sz w:val="20"/>
      </w:rPr>
      <w:fldChar w:fldCharType="begin"/>
    </w:r>
    <w:r>
      <w:rPr>
        <w:b/>
        <w:sz w:val="20"/>
      </w:rPr>
      <w:instrText xml:space="preserve"> STYLEREF CharAmSchNo </w:instrText>
    </w:r>
    <w:r>
      <w:rPr>
        <w:b/>
        <w:sz w:val="20"/>
      </w:rPr>
      <w:fldChar w:fldCharType="separate"/>
    </w:r>
    <w:r w:rsidR="005D486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D4860">
      <w:rPr>
        <w:noProof/>
        <w:sz w:val="20"/>
      </w:rPr>
      <w:t>Repeal and consequential amendments</w:t>
    </w:r>
    <w:r>
      <w:rPr>
        <w:sz w:val="20"/>
      </w:rPr>
      <w:fldChar w:fldCharType="end"/>
    </w:r>
  </w:p>
  <w:p w:rsidR="000431FE" w:rsidRPr="00A961C4" w:rsidRDefault="000431FE" w:rsidP="000431FE">
    <w:pPr>
      <w:rPr>
        <w:b/>
        <w:sz w:val="20"/>
      </w:rPr>
    </w:pPr>
    <w:r>
      <w:rPr>
        <w:b/>
        <w:sz w:val="20"/>
      </w:rPr>
      <w:fldChar w:fldCharType="begin"/>
    </w:r>
    <w:r>
      <w:rPr>
        <w:b/>
        <w:sz w:val="20"/>
      </w:rPr>
      <w:instrText xml:space="preserve"> STYLEREF CharAmPartNo </w:instrText>
    </w:r>
    <w:r>
      <w:rPr>
        <w:b/>
        <w:sz w:val="20"/>
      </w:rPr>
      <w:fldChar w:fldCharType="separate"/>
    </w:r>
    <w:r w:rsidR="005D4860">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5D4860">
      <w:rPr>
        <w:noProof/>
        <w:sz w:val="20"/>
      </w:rPr>
      <w:t>Consequential amendment</w:t>
    </w:r>
    <w:r>
      <w:rPr>
        <w:sz w:val="20"/>
      </w:rPr>
      <w:fldChar w:fldCharType="end"/>
    </w:r>
  </w:p>
  <w:p w:rsidR="000431FE" w:rsidRPr="00A961C4" w:rsidRDefault="000431FE" w:rsidP="004D520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A961C4" w:rsidRDefault="000431FE" w:rsidP="000431FE">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5D4860">
      <w:rPr>
        <w:noProof/>
        <w:sz w:val="20"/>
      </w:rPr>
      <w:t>Repeal and consequential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5D4860">
      <w:rPr>
        <w:b/>
        <w:noProof/>
        <w:sz w:val="20"/>
      </w:rPr>
      <w:t>Schedule 1</w:t>
    </w:r>
    <w:r>
      <w:rPr>
        <w:b/>
        <w:sz w:val="20"/>
      </w:rPr>
      <w:fldChar w:fldCharType="end"/>
    </w:r>
  </w:p>
  <w:p w:rsidR="000431FE" w:rsidRPr="00A961C4" w:rsidRDefault="000431FE" w:rsidP="000431FE">
    <w:pPr>
      <w:jc w:val="right"/>
      <w:rPr>
        <w:b/>
        <w:sz w:val="20"/>
      </w:rPr>
    </w:pPr>
    <w:r w:rsidRPr="00A961C4">
      <w:rPr>
        <w:sz w:val="20"/>
      </w:rPr>
      <w:fldChar w:fldCharType="begin"/>
    </w:r>
    <w:r w:rsidRPr="00A961C4">
      <w:rPr>
        <w:sz w:val="20"/>
      </w:rPr>
      <w:instrText xml:space="preserve"> STYLEREF CharAmPartText </w:instrText>
    </w:r>
    <w:r>
      <w:rPr>
        <w:sz w:val="20"/>
      </w:rPr>
      <w:fldChar w:fldCharType="separate"/>
    </w:r>
    <w:r w:rsidR="005D4860">
      <w:rPr>
        <w:noProof/>
        <w:sz w:val="20"/>
      </w:rPr>
      <w:t>Repeal of the Commonwealth Radioactive Waste Management Act 2005</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Pr>
        <w:b/>
        <w:sz w:val="20"/>
      </w:rPr>
      <w:fldChar w:fldCharType="separate"/>
    </w:r>
    <w:r w:rsidR="005D4860">
      <w:rPr>
        <w:b/>
        <w:noProof/>
        <w:sz w:val="20"/>
      </w:rPr>
      <w:t>Part 1</w:t>
    </w:r>
    <w:r w:rsidRPr="00A961C4">
      <w:rPr>
        <w:b/>
        <w:sz w:val="20"/>
      </w:rPr>
      <w:fldChar w:fldCharType="end"/>
    </w:r>
  </w:p>
  <w:p w:rsidR="000431FE" w:rsidRPr="00A961C4" w:rsidRDefault="000431FE" w:rsidP="004D520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Default="000431F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A961C4" w:rsidRDefault="000431FE" w:rsidP="000431FE">
    <w:pPr>
      <w:rPr>
        <w:b/>
        <w:sz w:val="20"/>
      </w:rPr>
    </w:pPr>
    <w:r>
      <w:rPr>
        <w:b/>
        <w:sz w:val="20"/>
      </w:rPr>
      <w:fldChar w:fldCharType="begin"/>
    </w:r>
    <w:r>
      <w:rPr>
        <w:b/>
        <w:sz w:val="20"/>
      </w:rPr>
      <w:instrText xml:space="preserve"> STYLEREF CharAmSchNo </w:instrText>
    </w:r>
    <w:r>
      <w:rPr>
        <w:b/>
        <w:sz w:val="20"/>
      </w:rPr>
      <w:fldChar w:fldCharType="separate"/>
    </w:r>
    <w:r w:rsidR="005D4860">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D4860">
      <w:rPr>
        <w:noProof/>
        <w:sz w:val="20"/>
      </w:rPr>
      <w:t>Transitional provisions</w:t>
    </w:r>
    <w:r>
      <w:rPr>
        <w:sz w:val="20"/>
      </w:rPr>
      <w:fldChar w:fldCharType="end"/>
    </w:r>
  </w:p>
  <w:p w:rsidR="000431FE" w:rsidRPr="00A961C4" w:rsidRDefault="000431FE" w:rsidP="000431F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0431FE" w:rsidRPr="00A961C4" w:rsidRDefault="000431FE" w:rsidP="004D5203">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A961C4" w:rsidRDefault="000431FE" w:rsidP="000431FE">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5D4860">
      <w:rPr>
        <w:noProof/>
        <w:sz w:val="20"/>
      </w:rPr>
      <w:t>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5D4860">
      <w:rPr>
        <w:b/>
        <w:noProof/>
        <w:sz w:val="20"/>
      </w:rPr>
      <w:t>Schedule 2</w:t>
    </w:r>
    <w:r>
      <w:rPr>
        <w:b/>
        <w:sz w:val="20"/>
      </w:rPr>
      <w:fldChar w:fldCharType="end"/>
    </w:r>
  </w:p>
  <w:p w:rsidR="000431FE" w:rsidRPr="00A961C4" w:rsidRDefault="000431FE" w:rsidP="000431FE">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0431FE" w:rsidRPr="00A961C4" w:rsidRDefault="000431FE" w:rsidP="004D5203">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Default="000431F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7E528B" w:rsidRDefault="000431FE" w:rsidP="000431FE">
    <w:pPr>
      <w:rPr>
        <w:sz w:val="26"/>
        <w:szCs w:val="26"/>
      </w:rPr>
    </w:pPr>
  </w:p>
  <w:p w:rsidR="000431FE" w:rsidRPr="00750516" w:rsidRDefault="000431FE" w:rsidP="000431FE">
    <w:pPr>
      <w:rPr>
        <w:b/>
        <w:sz w:val="20"/>
      </w:rPr>
    </w:pPr>
    <w:r w:rsidRPr="00750516">
      <w:rPr>
        <w:b/>
        <w:sz w:val="20"/>
      </w:rPr>
      <w:t>Endnotes</w:t>
    </w:r>
  </w:p>
  <w:p w:rsidR="000431FE" w:rsidRPr="007A1328" w:rsidRDefault="000431FE" w:rsidP="000431FE">
    <w:pPr>
      <w:rPr>
        <w:sz w:val="20"/>
      </w:rPr>
    </w:pPr>
  </w:p>
  <w:p w:rsidR="000431FE" w:rsidRPr="007A1328" w:rsidRDefault="000431FE" w:rsidP="000431FE">
    <w:pPr>
      <w:rPr>
        <w:b/>
        <w:sz w:val="24"/>
      </w:rPr>
    </w:pPr>
  </w:p>
  <w:p w:rsidR="000431FE" w:rsidRPr="007E528B" w:rsidRDefault="000431FE" w:rsidP="000431FE">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D4860">
      <w:rPr>
        <w:noProof/>
        <w:szCs w:val="22"/>
      </w:rPr>
      <w:t>Endnote 3—Legislation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7E528B" w:rsidRDefault="000431FE" w:rsidP="000431FE">
    <w:pPr>
      <w:jc w:val="right"/>
      <w:rPr>
        <w:sz w:val="26"/>
        <w:szCs w:val="26"/>
      </w:rPr>
    </w:pPr>
  </w:p>
  <w:p w:rsidR="000431FE" w:rsidRPr="00750516" w:rsidRDefault="000431FE" w:rsidP="000431FE">
    <w:pPr>
      <w:jc w:val="right"/>
      <w:rPr>
        <w:b/>
        <w:sz w:val="20"/>
      </w:rPr>
    </w:pPr>
    <w:r w:rsidRPr="00750516">
      <w:rPr>
        <w:b/>
        <w:sz w:val="20"/>
      </w:rPr>
      <w:t>Endnotes</w:t>
    </w:r>
  </w:p>
  <w:p w:rsidR="000431FE" w:rsidRPr="007A1328" w:rsidRDefault="000431FE" w:rsidP="000431FE">
    <w:pPr>
      <w:jc w:val="right"/>
      <w:rPr>
        <w:sz w:val="20"/>
      </w:rPr>
    </w:pPr>
  </w:p>
  <w:p w:rsidR="000431FE" w:rsidRPr="007A1328" w:rsidRDefault="000431FE" w:rsidP="000431FE">
    <w:pPr>
      <w:jc w:val="right"/>
      <w:rPr>
        <w:b/>
        <w:sz w:val="24"/>
      </w:rPr>
    </w:pPr>
  </w:p>
  <w:p w:rsidR="000431FE" w:rsidRPr="007E528B" w:rsidRDefault="000431FE" w:rsidP="000431FE">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D4860">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7E528B" w:rsidRDefault="000431FE" w:rsidP="004027AB">
    <w:pPr>
      <w:rPr>
        <w:sz w:val="26"/>
        <w:szCs w:val="26"/>
      </w:rPr>
    </w:pPr>
  </w:p>
  <w:p w:rsidR="000431FE" w:rsidRPr="00750516" w:rsidRDefault="000431FE" w:rsidP="004027AB">
    <w:pPr>
      <w:rPr>
        <w:b/>
        <w:sz w:val="20"/>
      </w:rPr>
    </w:pPr>
    <w:r w:rsidRPr="00750516">
      <w:rPr>
        <w:b/>
        <w:sz w:val="20"/>
      </w:rPr>
      <w:t>Endnotes</w:t>
    </w:r>
  </w:p>
  <w:p w:rsidR="000431FE" w:rsidRPr="007A1328" w:rsidRDefault="000431FE" w:rsidP="004027AB">
    <w:pPr>
      <w:rPr>
        <w:sz w:val="20"/>
      </w:rPr>
    </w:pPr>
  </w:p>
  <w:p w:rsidR="000431FE" w:rsidRPr="007A1328" w:rsidRDefault="000431FE" w:rsidP="004027AB">
    <w:pPr>
      <w:rPr>
        <w:b/>
        <w:sz w:val="24"/>
      </w:rPr>
    </w:pPr>
  </w:p>
  <w:p w:rsidR="000431FE" w:rsidRPr="007E528B" w:rsidRDefault="000431FE" w:rsidP="004027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7E528B" w:rsidRDefault="000431FE" w:rsidP="004027AB">
    <w:pPr>
      <w:jc w:val="right"/>
      <w:rPr>
        <w:sz w:val="26"/>
        <w:szCs w:val="26"/>
      </w:rPr>
    </w:pPr>
  </w:p>
  <w:p w:rsidR="000431FE" w:rsidRPr="00750516" w:rsidRDefault="000431FE" w:rsidP="004027AB">
    <w:pPr>
      <w:jc w:val="right"/>
      <w:rPr>
        <w:b/>
        <w:sz w:val="20"/>
      </w:rPr>
    </w:pPr>
    <w:r w:rsidRPr="00750516">
      <w:rPr>
        <w:b/>
        <w:sz w:val="20"/>
      </w:rPr>
      <w:t>Endnotes</w:t>
    </w:r>
  </w:p>
  <w:p w:rsidR="000431FE" w:rsidRPr="007A1328" w:rsidRDefault="000431FE" w:rsidP="004027AB">
    <w:pPr>
      <w:jc w:val="right"/>
      <w:rPr>
        <w:sz w:val="20"/>
      </w:rPr>
    </w:pPr>
  </w:p>
  <w:p w:rsidR="000431FE" w:rsidRPr="007A1328" w:rsidRDefault="000431FE" w:rsidP="004027AB">
    <w:pPr>
      <w:jc w:val="right"/>
      <w:rPr>
        <w:b/>
        <w:sz w:val="24"/>
      </w:rPr>
    </w:pPr>
  </w:p>
  <w:p w:rsidR="000431FE" w:rsidRPr="007E528B" w:rsidRDefault="000431FE" w:rsidP="004027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Default="000431FE" w:rsidP="007A7AE6">
    <w:pPr>
      <w:pStyle w:val="Header"/>
      <w:pBdr>
        <w:bottom w:val="single" w:sz="4" w:space="1" w:color="auto"/>
      </w:pBdr>
    </w:pPr>
  </w:p>
  <w:p w:rsidR="000431FE" w:rsidRDefault="000431FE" w:rsidP="007A7AE6">
    <w:pPr>
      <w:pStyle w:val="Header"/>
      <w:pBdr>
        <w:bottom w:val="single" w:sz="4" w:space="1" w:color="auto"/>
      </w:pBdr>
    </w:pPr>
  </w:p>
  <w:p w:rsidR="000431FE" w:rsidRPr="001E77D2" w:rsidRDefault="000431FE" w:rsidP="007A7AE6">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5F1388" w:rsidRDefault="000431FE" w:rsidP="007A7AE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ED79B6" w:rsidRDefault="000431FE" w:rsidP="007A7AE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ED79B6" w:rsidRDefault="000431FE" w:rsidP="007A7AE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ED79B6" w:rsidRDefault="000431F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Default="000431FE"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431FE" w:rsidRDefault="000431FE" w:rsidP="00715914">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5D4860">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D4860">
      <w:rPr>
        <w:noProof/>
        <w:sz w:val="20"/>
      </w:rPr>
      <w:t>Miscellaneous</w:t>
    </w:r>
    <w:r>
      <w:rPr>
        <w:sz w:val="20"/>
      </w:rPr>
      <w:fldChar w:fldCharType="end"/>
    </w:r>
  </w:p>
  <w:p w:rsidR="000431FE" w:rsidRPr="007A1328" w:rsidRDefault="000431FE"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431FE" w:rsidRPr="007A1328" w:rsidRDefault="000431FE" w:rsidP="00715914">
    <w:pPr>
      <w:rPr>
        <w:b/>
        <w:sz w:val="24"/>
      </w:rPr>
    </w:pPr>
  </w:p>
  <w:p w:rsidR="000431FE" w:rsidRPr="007A1328" w:rsidRDefault="000431FE" w:rsidP="0041497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D4860">
      <w:rPr>
        <w:noProof/>
        <w:sz w:val="24"/>
      </w:rPr>
      <w:t>39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7A1328" w:rsidRDefault="000431FE"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431FE" w:rsidRPr="007A1328" w:rsidRDefault="000431FE" w:rsidP="00715914">
    <w:pPr>
      <w:jc w:val="right"/>
      <w:rPr>
        <w:sz w:val="20"/>
      </w:rPr>
    </w:pPr>
    <w:r w:rsidRPr="007A1328">
      <w:rPr>
        <w:sz w:val="20"/>
      </w:rPr>
      <w:fldChar w:fldCharType="begin"/>
    </w:r>
    <w:r w:rsidRPr="007A1328">
      <w:rPr>
        <w:sz w:val="20"/>
      </w:rPr>
      <w:instrText xml:space="preserve"> STYLEREF CharPartText </w:instrText>
    </w:r>
    <w:r w:rsidR="005D4860">
      <w:rPr>
        <w:sz w:val="20"/>
      </w:rPr>
      <w:fldChar w:fldCharType="separate"/>
    </w:r>
    <w:r w:rsidR="005D486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D4860">
      <w:rPr>
        <w:b/>
        <w:sz w:val="20"/>
      </w:rPr>
      <w:fldChar w:fldCharType="separate"/>
    </w:r>
    <w:r w:rsidR="005D4860">
      <w:rPr>
        <w:b/>
        <w:noProof/>
        <w:sz w:val="20"/>
      </w:rPr>
      <w:t>Part 7</w:t>
    </w:r>
    <w:r>
      <w:rPr>
        <w:b/>
        <w:sz w:val="20"/>
      </w:rPr>
      <w:fldChar w:fldCharType="end"/>
    </w:r>
  </w:p>
  <w:p w:rsidR="000431FE" w:rsidRPr="007A1328" w:rsidRDefault="000431F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431FE" w:rsidRPr="007A1328" w:rsidRDefault="000431FE" w:rsidP="00715914">
    <w:pPr>
      <w:jc w:val="right"/>
      <w:rPr>
        <w:b/>
        <w:sz w:val="24"/>
      </w:rPr>
    </w:pPr>
  </w:p>
  <w:p w:rsidR="000431FE" w:rsidRPr="007A1328" w:rsidRDefault="000431FE" w:rsidP="0041497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D4860">
      <w:rPr>
        <w:noProof/>
        <w:sz w:val="24"/>
      </w:rPr>
      <w:t>37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FE" w:rsidRPr="007A1328" w:rsidRDefault="000431FE"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D7"/>
    <w:rsid w:val="000136AF"/>
    <w:rsid w:val="000302D9"/>
    <w:rsid w:val="00031408"/>
    <w:rsid w:val="000431FE"/>
    <w:rsid w:val="00047B65"/>
    <w:rsid w:val="0005052B"/>
    <w:rsid w:val="000614BF"/>
    <w:rsid w:val="00070ECB"/>
    <w:rsid w:val="00084B14"/>
    <w:rsid w:val="000B3340"/>
    <w:rsid w:val="000C57B0"/>
    <w:rsid w:val="000D05EF"/>
    <w:rsid w:val="000D32B6"/>
    <w:rsid w:val="000D425D"/>
    <w:rsid w:val="000D6AA2"/>
    <w:rsid w:val="000E104A"/>
    <w:rsid w:val="000E6CA9"/>
    <w:rsid w:val="000F21C1"/>
    <w:rsid w:val="000F304A"/>
    <w:rsid w:val="0010745C"/>
    <w:rsid w:val="001105B5"/>
    <w:rsid w:val="001122CD"/>
    <w:rsid w:val="00120F93"/>
    <w:rsid w:val="001403D8"/>
    <w:rsid w:val="0014540C"/>
    <w:rsid w:val="00151E6B"/>
    <w:rsid w:val="00166C2F"/>
    <w:rsid w:val="001939E1"/>
    <w:rsid w:val="00195382"/>
    <w:rsid w:val="001964E4"/>
    <w:rsid w:val="001A1794"/>
    <w:rsid w:val="001A26D9"/>
    <w:rsid w:val="001B6FF1"/>
    <w:rsid w:val="001C69C4"/>
    <w:rsid w:val="001D347B"/>
    <w:rsid w:val="001D4C79"/>
    <w:rsid w:val="001D5F4B"/>
    <w:rsid w:val="001E3590"/>
    <w:rsid w:val="001E7407"/>
    <w:rsid w:val="001F5D5E"/>
    <w:rsid w:val="001F6219"/>
    <w:rsid w:val="00210276"/>
    <w:rsid w:val="00240749"/>
    <w:rsid w:val="002423EB"/>
    <w:rsid w:val="002564A4"/>
    <w:rsid w:val="00273A58"/>
    <w:rsid w:val="00273F6F"/>
    <w:rsid w:val="002863C4"/>
    <w:rsid w:val="00290EBB"/>
    <w:rsid w:val="00297ECB"/>
    <w:rsid w:val="002A0A24"/>
    <w:rsid w:val="002A3B22"/>
    <w:rsid w:val="002D043A"/>
    <w:rsid w:val="002D6224"/>
    <w:rsid w:val="003063AC"/>
    <w:rsid w:val="00310B51"/>
    <w:rsid w:val="003327AF"/>
    <w:rsid w:val="00335F27"/>
    <w:rsid w:val="003367BC"/>
    <w:rsid w:val="003415D3"/>
    <w:rsid w:val="0034222B"/>
    <w:rsid w:val="00345327"/>
    <w:rsid w:val="00352B0F"/>
    <w:rsid w:val="00360459"/>
    <w:rsid w:val="00373A22"/>
    <w:rsid w:val="00381452"/>
    <w:rsid w:val="003D0BFE"/>
    <w:rsid w:val="003D5700"/>
    <w:rsid w:val="003F1604"/>
    <w:rsid w:val="003F356F"/>
    <w:rsid w:val="0040026F"/>
    <w:rsid w:val="004008CA"/>
    <w:rsid w:val="004027AB"/>
    <w:rsid w:val="004044AD"/>
    <w:rsid w:val="004116CD"/>
    <w:rsid w:val="0041497F"/>
    <w:rsid w:val="00417EB9"/>
    <w:rsid w:val="00424CA9"/>
    <w:rsid w:val="0044291A"/>
    <w:rsid w:val="004546D2"/>
    <w:rsid w:val="00460CF7"/>
    <w:rsid w:val="004732A5"/>
    <w:rsid w:val="00496F97"/>
    <w:rsid w:val="004A5ECF"/>
    <w:rsid w:val="004D0890"/>
    <w:rsid w:val="004D5203"/>
    <w:rsid w:val="00506301"/>
    <w:rsid w:val="00516B8D"/>
    <w:rsid w:val="0053067E"/>
    <w:rsid w:val="00532D38"/>
    <w:rsid w:val="00536483"/>
    <w:rsid w:val="00537FBC"/>
    <w:rsid w:val="005413B5"/>
    <w:rsid w:val="00551DD2"/>
    <w:rsid w:val="00566986"/>
    <w:rsid w:val="00574FD8"/>
    <w:rsid w:val="005757D7"/>
    <w:rsid w:val="0058179D"/>
    <w:rsid w:val="00584811"/>
    <w:rsid w:val="00593AA6"/>
    <w:rsid w:val="00594161"/>
    <w:rsid w:val="00594749"/>
    <w:rsid w:val="005A4E53"/>
    <w:rsid w:val="005B053F"/>
    <w:rsid w:val="005B4067"/>
    <w:rsid w:val="005C002B"/>
    <w:rsid w:val="005C0B10"/>
    <w:rsid w:val="005C3F41"/>
    <w:rsid w:val="005D4860"/>
    <w:rsid w:val="00600219"/>
    <w:rsid w:val="00604BD5"/>
    <w:rsid w:val="0060682B"/>
    <w:rsid w:val="006279D9"/>
    <w:rsid w:val="006358CE"/>
    <w:rsid w:val="00652CFE"/>
    <w:rsid w:val="00677CC2"/>
    <w:rsid w:val="0068498C"/>
    <w:rsid w:val="006905DE"/>
    <w:rsid w:val="0069207B"/>
    <w:rsid w:val="006A21B4"/>
    <w:rsid w:val="006A5899"/>
    <w:rsid w:val="006C2C68"/>
    <w:rsid w:val="006C7F8C"/>
    <w:rsid w:val="006D0BA0"/>
    <w:rsid w:val="006D47BF"/>
    <w:rsid w:val="006F318F"/>
    <w:rsid w:val="006F4CD8"/>
    <w:rsid w:val="00700B2C"/>
    <w:rsid w:val="00713084"/>
    <w:rsid w:val="00715914"/>
    <w:rsid w:val="007202B2"/>
    <w:rsid w:val="00731E00"/>
    <w:rsid w:val="007424F2"/>
    <w:rsid w:val="00743C65"/>
    <w:rsid w:val="007440B7"/>
    <w:rsid w:val="00745C72"/>
    <w:rsid w:val="0075394A"/>
    <w:rsid w:val="00761F08"/>
    <w:rsid w:val="007715C9"/>
    <w:rsid w:val="00774EDD"/>
    <w:rsid w:val="007757EC"/>
    <w:rsid w:val="007779F2"/>
    <w:rsid w:val="00777EFE"/>
    <w:rsid w:val="00780D72"/>
    <w:rsid w:val="007A132C"/>
    <w:rsid w:val="007A2043"/>
    <w:rsid w:val="007A7AE6"/>
    <w:rsid w:val="007B0CB3"/>
    <w:rsid w:val="007C28CF"/>
    <w:rsid w:val="007C7638"/>
    <w:rsid w:val="007D3136"/>
    <w:rsid w:val="007E0037"/>
    <w:rsid w:val="007E23B7"/>
    <w:rsid w:val="007E5DD3"/>
    <w:rsid w:val="008569FB"/>
    <w:rsid w:val="00856A31"/>
    <w:rsid w:val="00872E70"/>
    <w:rsid w:val="0087411B"/>
    <w:rsid w:val="008754D0"/>
    <w:rsid w:val="008A65F3"/>
    <w:rsid w:val="008C0F3A"/>
    <w:rsid w:val="008D0EE0"/>
    <w:rsid w:val="008E44C0"/>
    <w:rsid w:val="008F54E7"/>
    <w:rsid w:val="0090073A"/>
    <w:rsid w:val="0091735A"/>
    <w:rsid w:val="00932377"/>
    <w:rsid w:val="00947D5A"/>
    <w:rsid w:val="009868E9"/>
    <w:rsid w:val="00991567"/>
    <w:rsid w:val="009A6D38"/>
    <w:rsid w:val="009C051D"/>
    <w:rsid w:val="009C11E1"/>
    <w:rsid w:val="009D2619"/>
    <w:rsid w:val="009F6BF9"/>
    <w:rsid w:val="00A22C98"/>
    <w:rsid w:val="00A231E2"/>
    <w:rsid w:val="00A31F4F"/>
    <w:rsid w:val="00A47E0F"/>
    <w:rsid w:val="00A64912"/>
    <w:rsid w:val="00A70A74"/>
    <w:rsid w:val="00A74FA9"/>
    <w:rsid w:val="00AD5283"/>
    <w:rsid w:val="00AD5641"/>
    <w:rsid w:val="00AF06CF"/>
    <w:rsid w:val="00B33B3C"/>
    <w:rsid w:val="00B346CA"/>
    <w:rsid w:val="00B353FF"/>
    <w:rsid w:val="00B44944"/>
    <w:rsid w:val="00B536B1"/>
    <w:rsid w:val="00B60043"/>
    <w:rsid w:val="00B60A54"/>
    <w:rsid w:val="00B63834"/>
    <w:rsid w:val="00B80199"/>
    <w:rsid w:val="00B80492"/>
    <w:rsid w:val="00BA220B"/>
    <w:rsid w:val="00BC7680"/>
    <w:rsid w:val="00BD5C8B"/>
    <w:rsid w:val="00BE1735"/>
    <w:rsid w:val="00BE1CB7"/>
    <w:rsid w:val="00BE719A"/>
    <w:rsid w:val="00BE720A"/>
    <w:rsid w:val="00BE7A86"/>
    <w:rsid w:val="00C0149B"/>
    <w:rsid w:val="00C34159"/>
    <w:rsid w:val="00C42BF8"/>
    <w:rsid w:val="00C50043"/>
    <w:rsid w:val="00C7573B"/>
    <w:rsid w:val="00CC397F"/>
    <w:rsid w:val="00CF0BB2"/>
    <w:rsid w:val="00CF2B5B"/>
    <w:rsid w:val="00CF3EE8"/>
    <w:rsid w:val="00D065E0"/>
    <w:rsid w:val="00D13441"/>
    <w:rsid w:val="00D70DFB"/>
    <w:rsid w:val="00D766DF"/>
    <w:rsid w:val="00D90714"/>
    <w:rsid w:val="00DB0846"/>
    <w:rsid w:val="00DC1A53"/>
    <w:rsid w:val="00DC3F03"/>
    <w:rsid w:val="00DC4F88"/>
    <w:rsid w:val="00DF7B1C"/>
    <w:rsid w:val="00E05704"/>
    <w:rsid w:val="00E076A2"/>
    <w:rsid w:val="00E74DC7"/>
    <w:rsid w:val="00EA7100"/>
    <w:rsid w:val="00EB6BE9"/>
    <w:rsid w:val="00EF2E3A"/>
    <w:rsid w:val="00EF659A"/>
    <w:rsid w:val="00F072A7"/>
    <w:rsid w:val="00F078DC"/>
    <w:rsid w:val="00F143A2"/>
    <w:rsid w:val="00F50ED4"/>
    <w:rsid w:val="00F611A7"/>
    <w:rsid w:val="00F73BD6"/>
    <w:rsid w:val="00F7545D"/>
    <w:rsid w:val="00F94E9E"/>
    <w:rsid w:val="00FA41A1"/>
    <w:rsid w:val="00FA7A34"/>
    <w:rsid w:val="00FB2F62"/>
    <w:rsid w:val="00FC3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2A5"/>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2A0A2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A0A2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A0A2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A0A24"/>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A0A2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2A0A24"/>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A0A24"/>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A0A24"/>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2A0A24"/>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rsid w:val="004732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2A5"/>
  </w:style>
  <w:style w:type="character" w:customStyle="1" w:styleId="OPCCharBase">
    <w:name w:val="OPCCharBase"/>
    <w:uiPriority w:val="1"/>
    <w:qFormat/>
    <w:rsid w:val="004732A5"/>
  </w:style>
  <w:style w:type="paragraph" w:customStyle="1" w:styleId="OPCParaBase">
    <w:name w:val="OPCParaBase"/>
    <w:link w:val="OPCParaBaseChar"/>
    <w:qFormat/>
    <w:rsid w:val="004732A5"/>
    <w:pPr>
      <w:spacing w:line="260" w:lineRule="atLeast"/>
    </w:pPr>
    <w:rPr>
      <w:rFonts w:eastAsia="Times New Roman"/>
      <w:sz w:val="22"/>
    </w:rPr>
  </w:style>
  <w:style w:type="paragraph" w:customStyle="1" w:styleId="ShortT">
    <w:name w:val="ShortT"/>
    <w:basedOn w:val="OPCParaBase"/>
    <w:next w:val="Normal"/>
    <w:link w:val="ShortTChar"/>
    <w:qFormat/>
    <w:rsid w:val="004732A5"/>
    <w:pPr>
      <w:spacing w:line="240" w:lineRule="auto"/>
    </w:pPr>
    <w:rPr>
      <w:b/>
      <w:sz w:val="40"/>
    </w:rPr>
  </w:style>
  <w:style w:type="paragraph" w:customStyle="1" w:styleId="ActHead1">
    <w:name w:val="ActHead 1"/>
    <w:aliases w:val="c"/>
    <w:basedOn w:val="OPCParaBase"/>
    <w:next w:val="Normal"/>
    <w:qFormat/>
    <w:rsid w:val="004732A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732A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732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732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732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732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732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732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732A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732A5"/>
  </w:style>
  <w:style w:type="paragraph" w:customStyle="1" w:styleId="Blocks">
    <w:name w:val="Blocks"/>
    <w:aliases w:val="bb"/>
    <w:basedOn w:val="OPCParaBase"/>
    <w:qFormat/>
    <w:rsid w:val="004732A5"/>
    <w:pPr>
      <w:spacing w:line="240" w:lineRule="auto"/>
    </w:pPr>
    <w:rPr>
      <w:sz w:val="24"/>
    </w:rPr>
  </w:style>
  <w:style w:type="paragraph" w:customStyle="1" w:styleId="BoxText">
    <w:name w:val="BoxText"/>
    <w:aliases w:val="bt"/>
    <w:basedOn w:val="OPCParaBase"/>
    <w:qFormat/>
    <w:rsid w:val="004732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732A5"/>
    <w:rPr>
      <w:b/>
    </w:rPr>
  </w:style>
  <w:style w:type="paragraph" w:customStyle="1" w:styleId="BoxHeadItalic">
    <w:name w:val="BoxHeadItalic"/>
    <w:aliases w:val="bhi"/>
    <w:basedOn w:val="BoxText"/>
    <w:next w:val="BoxStep"/>
    <w:qFormat/>
    <w:rsid w:val="004732A5"/>
    <w:rPr>
      <w:i/>
    </w:rPr>
  </w:style>
  <w:style w:type="paragraph" w:customStyle="1" w:styleId="BoxList">
    <w:name w:val="BoxList"/>
    <w:aliases w:val="bl"/>
    <w:basedOn w:val="BoxText"/>
    <w:qFormat/>
    <w:rsid w:val="004732A5"/>
    <w:pPr>
      <w:ind w:left="1559" w:hanging="425"/>
    </w:pPr>
  </w:style>
  <w:style w:type="paragraph" w:customStyle="1" w:styleId="BoxNote">
    <w:name w:val="BoxNote"/>
    <w:aliases w:val="bn"/>
    <w:basedOn w:val="BoxText"/>
    <w:qFormat/>
    <w:rsid w:val="004732A5"/>
    <w:pPr>
      <w:tabs>
        <w:tab w:val="left" w:pos="1985"/>
      </w:tabs>
      <w:spacing w:before="122" w:line="198" w:lineRule="exact"/>
      <w:ind w:left="2948" w:hanging="1814"/>
    </w:pPr>
    <w:rPr>
      <w:sz w:val="18"/>
    </w:rPr>
  </w:style>
  <w:style w:type="paragraph" w:customStyle="1" w:styleId="BoxPara">
    <w:name w:val="BoxPara"/>
    <w:aliases w:val="bp"/>
    <w:basedOn w:val="BoxText"/>
    <w:qFormat/>
    <w:rsid w:val="004732A5"/>
    <w:pPr>
      <w:tabs>
        <w:tab w:val="right" w:pos="2268"/>
      </w:tabs>
      <w:ind w:left="2552" w:hanging="1418"/>
    </w:pPr>
  </w:style>
  <w:style w:type="paragraph" w:customStyle="1" w:styleId="BoxStep">
    <w:name w:val="BoxStep"/>
    <w:aliases w:val="bs"/>
    <w:basedOn w:val="BoxText"/>
    <w:qFormat/>
    <w:rsid w:val="004732A5"/>
    <w:pPr>
      <w:ind w:left="1985" w:hanging="851"/>
    </w:pPr>
  </w:style>
  <w:style w:type="character" w:customStyle="1" w:styleId="CharAmPartNo">
    <w:name w:val="CharAmPartNo"/>
    <w:basedOn w:val="OPCCharBase"/>
    <w:uiPriority w:val="1"/>
    <w:qFormat/>
    <w:rsid w:val="004732A5"/>
  </w:style>
  <w:style w:type="character" w:customStyle="1" w:styleId="CharAmPartText">
    <w:name w:val="CharAmPartText"/>
    <w:basedOn w:val="OPCCharBase"/>
    <w:uiPriority w:val="1"/>
    <w:qFormat/>
    <w:rsid w:val="004732A5"/>
  </w:style>
  <w:style w:type="character" w:customStyle="1" w:styleId="CharAmSchNo">
    <w:name w:val="CharAmSchNo"/>
    <w:basedOn w:val="OPCCharBase"/>
    <w:uiPriority w:val="1"/>
    <w:qFormat/>
    <w:rsid w:val="004732A5"/>
  </w:style>
  <w:style w:type="character" w:customStyle="1" w:styleId="CharAmSchText">
    <w:name w:val="CharAmSchText"/>
    <w:basedOn w:val="OPCCharBase"/>
    <w:uiPriority w:val="1"/>
    <w:qFormat/>
    <w:rsid w:val="004732A5"/>
  </w:style>
  <w:style w:type="character" w:customStyle="1" w:styleId="CharBoldItalic">
    <w:name w:val="CharBoldItalic"/>
    <w:basedOn w:val="OPCCharBase"/>
    <w:uiPriority w:val="1"/>
    <w:qFormat/>
    <w:rsid w:val="004732A5"/>
    <w:rPr>
      <w:b/>
      <w:i/>
    </w:rPr>
  </w:style>
  <w:style w:type="character" w:customStyle="1" w:styleId="CharChapNo">
    <w:name w:val="CharChapNo"/>
    <w:basedOn w:val="OPCCharBase"/>
    <w:qFormat/>
    <w:rsid w:val="004732A5"/>
  </w:style>
  <w:style w:type="character" w:customStyle="1" w:styleId="CharChapText">
    <w:name w:val="CharChapText"/>
    <w:basedOn w:val="OPCCharBase"/>
    <w:qFormat/>
    <w:rsid w:val="004732A5"/>
  </w:style>
  <w:style w:type="character" w:customStyle="1" w:styleId="CharDivNo">
    <w:name w:val="CharDivNo"/>
    <w:basedOn w:val="OPCCharBase"/>
    <w:qFormat/>
    <w:rsid w:val="004732A5"/>
  </w:style>
  <w:style w:type="character" w:customStyle="1" w:styleId="CharDivText">
    <w:name w:val="CharDivText"/>
    <w:basedOn w:val="OPCCharBase"/>
    <w:qFormat/>
    <w:rsid w:val="004732A5"/>
  </w:style>
  <w:style w:type="character" w:customStyle="1" w:styleId="CharItalic">
    <w:name w:val="CharItalic"/>
    <w:basedOn w:val="OPCCharBase"/>
    <w:uiPriority w:val="1"/>
    <w:qFormat/>
    <w:rsid w:val="004732A5"/>
    <w:rPr>
      <w:i/>
    </w:rPr>
  </w:style>
  <w:style w:type="character" w:customStyle="1" w:styleId="CharPartNo">
    <w:name w:val="CharPartNo"/>
    <w:basedOn w:val="OPCCharBase"/>
    <w:qFormat/>
    <w:rsid w:val="004732A5"/>
  </w:style>
  <w:style w:type="character" w:customStyle="1" w:styleId="CharPartText">
    <w:name w:val="CharPartText"/>
    <w:basedOn w:val="OPCCharBase"/>
    <w:qFormat/>
    <w:rsid w:val="004732A5"/>
  </w:style>
  <w:style w:type="character" w:customStyle="1" w:styleId="CharSectno">
    <w:name w:val="CharSectno"/>
    <w:basedOn w:val="OPCCharBase"/>
    <w:qFormat/>
    <w:rsid w:val="004732A5"/>
  </w:style>
  <w:style w:type="character" w:customStyle="1" w:styleId="CharSubdNo">
    <w:name w:val="CharSubdNo"/>
    <w:basedOn w:val="OPCCharBase"/>
    <w:uiPriority w:val="1"/>
    <w:qFormat/>
    <w:rsid w:val="004732A5"/>
  </w:style>
  <w:style w:type="character" w:customStyle="1" w:styleId="CharSubdText">
    <w:name w:val="CharSubdText"/>
    <w:basedOn w:val="OPCCharBase"/>
    <w:uiPriority w:val="1"/>
    <w:qFormat/>
    <w:rsid w:val="004732A5"/>
  </w:style>
  <w:style w:type="paragraph" w:customStyle="1" w:styleId="CTA--">
    <w:name w:val="CTA --"/>
    <w:basedOn w:val="OPCParaBase"/>
    <w:next w:val="Normal"/>
    <w:rsid w:val="004732A5"/>
    <w:pPr>
      <w:spacing w:before="60" w:line="240" w:lineRule="atLeast"/>
      <w:ind w:left="142" w:hanging="142"/>
    </w:pPr>
    <w:rPr>
      <w:sz w:val="20"/>
    </w:rPr>
  </w:style>
  <w:style w:type="paragraph" w:customStyle="1" w:styleId="CTA-">
    <w:name w:val="CTA -"/>
    <w:basedOn w:val="OPCParaBase"/>
    <w:rsid w:val="004732A5"/>
    <w:pPr>
      <w:spacing w:before="60" w:line="240" w:lineRule="atLeast"/>
      <w:ind w:left="85" w:hanging="85"/>
    </w:pPr>
    <w:rPr>
      <w:sz w:val="20"/>
    </w:rPr>
  </w:style>
  <w:style w:type="paragraph" w:customStyle="1" w:styleId="CTA---">
    <w:name w:val="CTA ---"/>
    <w:basedOn w:val="OPCParaBase"/>
    <w:next w:val="Normal"/>
    <w:rsid w:val="004732A5"/>
    <w:pPr>
      <w:spacing w:before="60" w:line="240" w:lineRule="atLeast"/>
      <w:ind w:left="198" w:hanging="198"/>
    </w:pPr>
    <w:rPr>
      <w:sz w:val="20"/>
    </w:rPr>
  </w:style>
  <w:style w:type="paragraph" w:customStyle="1" w:styleId="CTA----">
    <w:name w:val="CTA ----"/>
    <w:basedOn w:val="OPCParaBase"/>
    <w:next w:val="Normal"/>
    <w:rsid w:val="004732A5"/>
    <w:pPr>
      <w:spacing w:before="60" w:line="240" w:lineRule="atLeast"/>
      <w:ind w:left="255" w:hanging="255"/>
    </w:pPr>
    <w:rPr>
      <w:sz w:val="20"/>
    </w:rPr>
  </w:style>
  <w:style w:type="paragraph" w:customStyle="1" w:styleId="CTA1a">
    <w:name w:val="CTA 1(a)"/>
    <w:basedOn w:val="OPCParaBase"/>
    <w:rsid w:val="004732A5"/>
    <w:pPr>
      <w:tabs>
        <w:tab w:val="right" w:pos="414"/>
      </w:tabs>
      <w:spacing w:before="40" w:line="240" w:lineRule="atLeast"/>
      <w:ind w:left="675" w:hanging="675"/>
    </w:pPr>
    <w:rPr>
      <w:sz w:val="20"/>
    </w:rPr>
  </w:style>
  <w:style w:type="paragraph" w:customStyle="1" w:styleId="CTA1ai">
    <w:name w:val="CTA 1(a)(i)"/>
    <w:basedOn w:val="OPCParaBase"/>
    <w:rsid w:val="004732A5"/>
    <w:pPr>
      <w:tabs>
        <w:tab w:val="right" w:pos="1004"/>
      </w:tabs>
      <w:spacing w:before="40" w:line="240" w:lineRule="atLeast"/>
      <w:ind w:left="1253" w:hanging="1253"/>
    </w:pPr>
    <w:rPr>
      <w:sz w:val="20"/>
    </w:rPr>
  </w:style>
  <w:style w:type="paragraph" w:customStyle="1" w:styleId="CTA2a">
    <w:name w:val="CTA 2(a)"/>
    <w:basedOn w:val="OPCParaBase"/>
    <w:rsid w:val="004732A5"/>
    <w:pPr>
      <w:tabs>
        <w:tab w:val="right" w:pos="482"/>
      </w:tabs>
      <w:spacing w:before="40" w:line="240" w:lineRule="atLeast"/>
      <w:ind w:left="748" w:hanging="748"/>
    </w:pPr>
    <w:rPr>
      <w:sz w:val="20"/>
    </w:rPr>
  </w:style>
  <w:style w:type="paragraph" w:customStyle="1" w:styleId="CTA2ai">
    <w:name w:val="CTA 2(a)(i)"/>
    <w:basedOn w:val="OPCParaBase"/>
    <w:rsid w:val="004732A5"/>
    <w:pPr>
      <w:tabs>
        <w:tab w:val="right" w:pos="1089"/>
      </w:tabs>
      <w:spacing w:before="40" w:line="240" w:lineRule="atLeast"/>
      <w:ind w:left="1327" w:hanging="1327"/>
    </w:pPr>
    <w:rPr>
      <w:sz w:val="20"/>
    </w:rPr>
  </w:style>
  <w:style w:type="paragraph" w:customStyle="1" w:styleId="CTA3a">
    <w:name w:val="CTA 3(a)"/>
    <w:basedOn w:val="OPCParaBase"/>
    <w:rsid w:val="004732A5"/>
    <w:pPr>
      <w:tabs>
        <w:tab w:val="right" w:pos="556"/>
      </w:tabs>
      <w:spacing w:before="40" w:line="240" w:lineRule="atLeast"/>
      <w:ind w:left="805" w:hanging="805"/>
    </w:pPr>
    <w:rPr>
      <w:sz w:val="20"/>
    </w:rPr>
  </w:style>
  <w:style w:type="paragraph" w:customStyle="1" w:styleId="CTA3ai">
    <w:name w:val="CTA 3(a)(i)"/>
    <w:basedOn w:val="OPCParaBase"/>
    <w:rsid w:val="004732A5"/>
    <w:pPr>
      <w:tabs>
        <w:tab w:val="right" w:pos="1140"/>
      </w:tabs>
      <w:spacing w:before="40" w:line="240" w:lineRule="atLeast"/>
      <w:ind w:left="1361" w:hanging="1361"/>
    </w:pPr>
    <w:rPr>
      <w:sz w:val="20"/>
    </w:rPr>
  </w:style>
  <w:style w:type="paragraph" w:customStyle="1" w:styleId="CTA4a">
    <w:name w:val="CTA 4(a)"/>
    <w:basedOn w:val="OPCParaBase"/>
    <w:rsid w:val="004732A5"/>
    <w:pPr>
      <w:tabs>
        <w:tab w:val="right" w:pos="624"/>
      </w:tabs>
      <w:spacing w:before="40" w:line="240" w:lineRule="atLeast"/>
      <w:ind w:left="873" w:hanging="873"/>
    </w:pPr>
    <w:rPr>
      <w:sz w:val="20"/>
    </w:rPr>
  </w:style>
  <w:style w:type="paragraph" w:customStyle="1" w:styleId="CTA4ai">
    <w:name w:val="CTA 4(a)(i)"/>
    <w:basedOn w:val="OPCParaBase"/>
    <w:rsid w:val="004732A5"/>
    <w:pPr>
      <w:tabs>
        <w:tab w:val="right" w:pos="1213"/>
      </w:tabs>
      <w:spacing w:before="40" w:line="240" w:lineRule="atLeast"/>
      <w:ind w:left="1452" w:hanging="1452"/>
    </w:pPr>
    <w:rPr>
      <w:sz w:val="20"/>
    </w:rPr>
  </w:style>
  <w:style w:type="paragraph" w:customStyle="1" w:styleId="CTACAPS">
    <w:name w:val="CTA CAPS"/>
    <w:basedOn w:val="OPCParaBase"/>
    <w:rsid w:val="004732A5"/>
    <w:pPr>
      <w:spacing w:before="60" w:line="240" w:lineRule="atLeast"/>
    </w:pPr>
    <w:rPr>
      <w:sz w:val="20"/>
    </w:rPr>
  </w:style>
  <w:style w:type="paragraph" w:customStyle="1" w:styleId="CTAright">
    <w:name w:val="CTA right"/>
    <w:basedOn w:val="OPCParaBase"/>
    <w:rsid w:val="004732A5"/>
    <w:pPr>
      <w:spacing w:before="60" w:line="240" w:lineRule="auto"/>
      <w:jc w:val="right"/>
    </w:pPr>
    <w:rPr>
      <w:sz w:val="20"/>
    </w:rPr>
  </w:style>
  <w:style w:type="paragraph" w:customStyle="1" w:styleId="subsection">
    <w:name w:val="subsection"/>
    <w:aliases w:val="ss"/>
    <w:basedOn w:val="OPCParaBase"/>
    <w:rsid w:val="004732A5"/>
    <w:pPr>
      <w:tabs>
        <w:tab w:val="right" w:pos="1021"/>
      </w:tabs>
      <w:spacing w:before="180" w:line="240" w:lineRule="auto"/>
      <w:ind w:left="1134" w:hanging="1134"/>
    </w:pPr>
  </w:style>
  <w:style w:type="paragraph" w:customStyle="1" w:styleId="Definition">
    <w:name w:val="Definition"/>
    <w:aliases w:val="dd"/>
    <w:basedOn w:val="OPCParaBase"/>
    <w:rsid w:val="004732A5"/>
    <w:pPr>
      <w:spacing w:before="180" w:line="240" w:lineRule="auto"/>
      <w:ind w:left="1134"/>
    </w:pPr>
  </w:style>
  <w:style w:type="paragraph" w:customStyle="1" w:styleId="Formula">
    <w:name w:val="Formula"/>
    <w:basedOn w:val="OPCParaBase"/>
    <w:rsid w:val="004732A5"/>
    <w:pPr>
      <w:spacing w:line="240" w:lineRule="auto"/>
      <w:ind w:left="1134"/>
    </w:pPr>
    <w:rPr>
      <w:sz w:val="20"/>
    </w:rPr>
  </w:style>
  <w:style w:type="paragraph" w:styleId="Header">
    <w:name w:val="header"/>
    <w:basedOn w:val="OPCParaBase"/>
    <w:link w:val="HeaderChar"/>
    <w:unhideWhenUsed/>
    <w:rsid w:val="004732A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732A5"/>
    <w:rPr>
      <w:rFonts w:eastAsia="Times New Roman"/>
      <w:sz w:val="16"/>
    </w:rPr>
  </w:style>
  <w:style w:type="paragraph" w:customStyle="1" w:styleId="House">
    <w:name w:val="House"/>
    <w:basedOn w:val="OPCParaBase"/>
    <w:rsid w:val="004732A5"/>
    <w:pPr>
      <w:spacing w:line="240" w:lineRule="auto"/>
    </w:pPr>
    <w:rPr>
      <w:sz w:val="28"/>
    </w:rPr>
  </w:style>
  <w:style w:type="paragraph" w:customStyle="1" w:styleId="Item">
    <w:name w:val="Item"/>
    <w:aliases w:val="i"/>
    <w:basedOn w:val="OPCParaBase"/>
    <w:next w:val="ItemHead"/>
    <w:rsid w:val="004732A5"/>
    <w:pPr>
      <w:keepLines/>
      <w:spacing w:before="80" w:line="240" w:lineRule="auto"/>
      <w:ind w:left="709"/>
    </w:pPr>
  </w:style>
  <w:style w:type="paragraph" w:customStyle="1" w:styleId="ItemHead">
    <w:name w:val="ItemHead"/>
    <w:aliases w:val="ih"/>
    <w:basedOn w:val="OPCParaBase"/>
    <w:next w:val="Item"/>
    <w:rsid w:val="004732A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732A5"/>
    <w:pPr>
      <w:spacing w:line="240" w:lineRule="auto"/>
    </w:pPr>
    <w:rPr>
      <w:b/>
      <w:sz w:val="32"/>
    </w:rPr>
  </w:style>
  <w:style w:type="paragraph" w:customStyle="1" w:styleId="notedraft">
    <w:name w:val="note(draft)"/>
    <w:aliases w:val="nd"/>
    <w:basedOn w:val="OPCParaBase"/>
    <w:rsid w:val="004732A5"/>
    <w:pPr>
      <w:spacing w:before="240" w:line="240" w:lineRule="auto"/>
      <w:ind w:left="284" w:hanging="284"/>
    </w:pPr>
    <w:rPr>
      <w:i/>
      <w:sz w:val="24"/>
    </w:rPr>
  </w:style>
  <w:style w:type="paragraph" w:customStyle="1" w:styleId="notemargin">
    <w:name w:val="note(margin)"/>
    <w:aliases w:val="nm"/>
    <w:basedOn w:val="OPCParaBase"/>
    <w:rsid w:val="004732A5"/>
    <w:pPr>
      <w:tabs>
        <w:tab w:val="left" w:pos="709"/>
      </w:tabs>
      <w:spacing w:before="122" w:line="198" w:lineRule="exact"/>
      <w:ind w:left="709" w:hanging="709"/>
    </w:pPr>
    <w:rPr>
      <w:sz w:val="18"/>
    </w:rPr>
  </w:style>
  <w:style w:type="paragraph" w:customStyle="1" w:styleId="noteToPara">
    <w:name w:val="noteToPara"/>
    <w:aliases w:val="ntp"/>
    <w:basedOn w:val="OPCParaBase"/>
    <w:rsid w:val="004732A5"/>
    <w:pPr>
      <w:spacing w:before="122" w:line="198" w:lineRule="exact"/>
      <w:ind w:left="2353" w:hanging="709"/>
    </w:pPr>
    <w:rPr>
      <w:sz w:val="18"/>
    </w:rPr>
  </w:style>
  <w:style w:type="paragraph" w:customStyle="1" w:styleId="noteParlAmend">
    <w:name w:val="note(ParlAmend)"/>
    <w:aliases w:val="npp"/>
    <w:basedOn w:val="OPCParaBase"/>
    <w:next w:val="ParlAmend"/>
    <w:rsid w:val="004732A5"/>
    <w:pPr>
      <w:spacing w:line="240" w:lineRule="auto"/>
      <w:jc w:val="right"/>
    </w:pPr>
    <w:rPr>
      <w:rFonts w:ascii="Arial" w:hAnsi="Arial"/>
      <w:b/>
      <w:i/>
    </w:rPr>
  </w:style>
  <w:style w:type="paragraph" w:customStyle="1" w:styleId="notetext">
    <w:name w:val="note(text)"/>
    <w:aliases w:val="n"/>
    <w:basedOn w:val="OPCParaBase"/>
    <w:rsid w:val="004732A5"/>
    <w:pPr>
      <w:spacing w:before="122" w:line="240" w:lineRule="auto"/>
      <w:ind w:left="1985" w:hanging="851"/>
    </w:pPr>
    <w:rPr>
      <w:sz w:val="18"/>
    </w:rPr>
  </w:style>
  <w:style w:type="paragraph" w:customStyle="1" w:styleId="Page1">
    <w:name w:val="Page1"/>
    <w:basedOn w:val="OPCParaBase"/>
    <w:rsid w:val="004732A5"/>
    <w:pPr>
      <w:spacing w:before="5600" w:line="240" w:lineRule="auto"/>
    </w:pPr>
    <w:rPr>
      <w:b/>
      <w:sz w:val="32"/>
    </w:rPr>
  </w:style>
  <w:style w:type="paragraph" w:customStyle="1" w:styleId="PageBreak">
    <w:name w:val="PageBreak"/>
    <w:aliases w:val="pb"/>
    <w:basedOn w:val="OPCParaBase"/>
    <w:rsid w:val="004732A5"/>
    <w:pPr>
      <w:spacing w:line="240" w:lineRule="auto"/>
    </w:pPr>
    <w:rPr>
      <w:sz w:val="20"/>
    </w:rPr>
  </w:style>
  <w:style w:type="paragraph" w:customStyle="1" w:styleId="paragraphsub">
    <w:name w:val="paragraph(sub)"/>
    <w:aliases w:val="aa"/>
    <w:basedOn w:val="OPCParaBase"/>
    <w:rsid w:val="004732A5"/>
    <w:pPr>
      <w:tabs>
        <w:tab w:val="right" w:pos="1985"/>
      </w:tabs>
      <w:spacing w:before="40" w:line="240" w:lineRule="auto"/>
      <w:ind w:left="2098" w:hanging="2098"/>
    </w:pPr>
  </w:style>
  <w:style w:type="paragraph" w:customStyle="1" w:styleId="paragraphsub-sub">
    <w:name w:val="paragraph(sub-sub)"/>
    <w:aliases w:val="aaa"/>
    <w:basedOn w:val="OPCParaBase"/>
    <w:rsid w:val="004732A5"/>
    <w:pPr>
      <w:tabs>
        <w:tab w:val="right" w:pos="2722"/>
      </w:tabs>
      <w:spacing w:before="40" w:line="240" w:lineRule="auto"/>
      <w:ind w:left="2835" w:hanging="2835"/>
    </w:pPr>
  </w:style>
  <w:style w:type="paragraph" w:customStyle="1" w:styleId="paragraph">
    <w:name w:val="paragraph"/>
    <w:aliases w:val="a"/>
    <w:basedOn w:val="OPCParaBase"/>
    <w:rsid w:val="004732A5"/>
    <w:pPr>
      <w:tabs>
        <w:tab w:val="right" w:pos="1531"/>
      </w:tabs>
      <w:spacing w:before="40" w:line="240" w:lineRule="auto"/>
      <w:ind w:left="1644" w:hanging="1644"/>
    </w:pPr>
  </w:style>
  <w:style w:type="paragraph" w:customStyle="1" w:styleId="ParlAmend">
    <w:name w:val="ParlAmend"/>
    <w:aliases w:val="pp"/>
    <w:basedOn w:val="OPCParaBase"/>
    <w:rsid w:val="004732A5"/>
    <w:pPr>
      <w:spacing w:before="240" w:line="240" w:lineRule="atLeast"/>
      <w:ind w:hanging="567"/>
    </w:pPr>
    <w:rPr>
      <w:sz w:val="24"/>
    </w:rPr>
  </w:style>
  <w:style w:type="paragraph" w:customStyle="1" w:styleId="Penalty">
    <w:name w:val="Penalty"/>
    <w:basedOn w:val="OPCParaBase"/>
    <w:rsid w:val="004732A5"/>
    <w:pPr>
      <w:tabs>
        <w:tab w:val="left" w:pos="2977"/>
      </w:tabs>
      <w:spacing w:before="180" w:line="240" w:lineRule="auto"/>
      <w:ind w:left="1985" w:hanging="851"/>
    </w:pPr>
  </w:style>
  <w:style w:type="paragraph" w:customStyle="1" w:styleId="Portfolio">
    <w:name w:val="Portfolio"/>
    <w:basedOn w:val="OPCParaBase"/>
    <w:rsid w:val="004732A5"/>
    <w:pPr>
      <w:spacing w:line="240" w:lineRule="auto"/>
    </w:pPr>
    <w:rPr>
      <w:i/>
      <w:sz w:val="20"/>
    </w:rPr>
  </w:style>
  <w:style w:type="paragraph" w:customStyle="1" w:styleId="Preamble">
    <w:name w:val="Preamble"/>
    <w:basedOn w:val="OPCParaBase"/>
    <w:next w:val="Normal"/>
    <w:rsid w:val="004732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732A5"/>
    <w:pPr>
      <w:spacing w:line="240" w:lineRule="auto"/>
    </w:pPr>
    <w:rPr>
      <w:i/>
      <w:sz w:val="20"/>
    </w:rPr>
  </w:style>
  <w:style w:type="paragraph" w:customStyle="1" w:styleId="Session">
    <w:name w:val="Session"/>
    <w:basedOn w:val="OPCParaBase"/>
    <w:rsid w:val="004732A5"/>
    <w:pPr>
      <w:spacing w:line="240" w:lineRule="auto"/>
    </w:pPr>
    <w:rPr>
      <w:sz w:val="28"/>
    </w:rPr>
  </w:style>
  <w:style w:type="paragraph" w:customStyle="1" w:styleId="Sponsor">
    <w:name w:val="Sponsor"/>
    <w:basedOn w:val="OPCParaBase"/>
    <w:rsid w:val="004732A5"/>
    <w:pPr>
      <w:spacing w:line="240" w:lineRule="auto"/>
    </w:pPr>
    <w:rPr>
      <w:i/>
    </w:rPr>
  </w:style>
  <w:style w:type="paragraph" w:customStyle="1" w:styleId="Subitem">
    <w:name w:val="Subitem"/>
    <w:aliases w:val="iss"/>
    <w:basedOn w:val="OPCParaBase"/>
    <w:rsid w:val="004732A5"/>
    <w:pPr>
      <w:spacing w:before="180" w:line="240" w:lineRule="auto"/>
      <w:ind w:left="709" w:hanging="709"/>
    </w:pPr>
  </w:style>
  <w:style w:type="paragraph" w:customStyle="1" w:styleId="SubitemHead">
    <w:name w:val="SubitemHead"/>
    <w:aliases w:val="issh"/>
    <w:basedOn w:val="OPCParaBase"/>
    <w:rsid w:val="004732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732A5"/>
    <w:pPr>
      <w:spacing w:before="40" w:line="240" w:lineRule="auto"/>
      <w:ind w:left="1134"/>
    </w:pPr>
  </w:style>
  <w:style w:type="paragraph" w:customStyle="1" w:styleId="SubsectionHead">
    <w:name w:val="SubsectionHead"/>
    <w:aliases w:val="ssh"/>
    <w:basedOn w:val="OPCParaBase"/>
    <w:next w:val="subsection"/>
    <w:rsid w:val="004732A5"/>
    <w:pPr>
      <w:keepNext/>
      <w:keepLines/>
      <w:spacing w:before="240" w:line="240" w:lineRule="auto"/>
      <w:ind w:left="1134"/>
    </w:pPr>
    <w:rPr>
      <w:i/>
    </w:rPr>
  </w:style>
  <w:style w:type="paragraph" w:customStyle="1" w:styleId="Tablea">
    <w:name w:val="Table(a)"/>
    <w:aliases w:val="ta"/>
    <w:basedOn w:val="OPCParaBase"/>
    <w:rsid w:val="004732A5"/>
    <w:pPr>
      <w:spacing w:before="60" w:line="240" w:lineRule="auto"/>
      <w:ind w:left="284" w:hanging="284"/>
    </w:pPr>
    <w:rPr>
      <w:sz w:val="20"/>
    </w:rPr>
  </w:style>
  <w:style w:type="paragraph" w:customStyle="1" w:styleId="TableAA">
    <w:name w:val="Table(AA)"/>
    <w:aliases w:val="taaa"/>
    <w:basedOn w:val="OPCParaBase"/>
    <w:rsid w:val="004732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732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732A5"/>
    <w:pPr>
      <w:spacing w:before="60" w:line="240" w:lineRule="atLeast"/>
    </w:pPr>
    <w:rPr>
      <w:sz w:val="20"/>
    </w:rPr>
  </w:style>
  <w:style w:type="paragraph" w:customStyle="1" w:styleId="TLPBoxTextnote">
    <w:name w:val="TLPBoxText(note"/>
    <w:aliases w:val="right)"/>
    <w:basedOn w:val="OPCParaBase"/>
    <w:rsid w:val="004732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732A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732A5"/>
    <w:pPr>
      <w:spacing w:before="122" w:line="198" w:lineRule="exact"/>
      <w:ind w:left="1985" w:hanging="851"/>
      <w:jc w:val="right"/>
    </w:pPr>
    <w:rPr>
      <w:sz w:val="18"/>
    </w:rPr>
  </w:style>
  <w:style w:type="paragraph" w:customStyle="1" w:styleId="TLPTableBullet">
    <w:name w:val="TLPTableBullet"/>
    <w:aliases w:val="ttb"/>
    <w:basedOn w:val="OPCParaBase"/>
    <w:rsid w:val="004732A5"/>
    <w:pPr>
      <w:spacing w:line="240" w:lineRule="exact"/>
      <w:ind w:left="284" w:hanging="284"/>
    </w:pPr>
    <w:rPr>
      <w:sz w:val="20"/>
    </w:rPr>
  </w:style>
  <w:style w:type="paragraph" w:styleId="TOC1">
    <w:name w:val="toc 1"/>
    <w:basedOn w:val="OPCParaBase"/>
    <w:next w:val="Normal"/>
    <w:uiPriority w:val="39"/>
    <w:unhideWhenUsed/>
    <w:rsid w:val="004732A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732A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732A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732A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732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732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732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732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732A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732A5"/>
    <w:pPr>
      <w:keepLines/>
      <w:spacing w:before="240" w:after="120" w:line="240" w:lineRule="auto"/>
      <w:ind w:left="794"/>
    </w:pPr>
    <w:rPr>
      <w:b/>
      <w:kern w:val="28"/>
      <w:sz w:val="20"/>
    </w:rPr>
  </w:style>
  <w:style w:type="paragraph" w:customStyle="1" w:styleId="TofSectsHeading">
    <w:name w:val="TofSects(Heading)"/>
    <w:basedOn w:val="OPCParaBase"/>
    <w:rsid w:val="004732A5"/>
    <w:pPr>
      <w:spacing w:before="240" w:after="120" w:line="240" w:lineRule="auto"/>
    </w:pPr>
    <w:rPr>
      <w:b/>
      <w:sz w:val="24"/>
    </w:rPr>
  </w:style>
  <w:style w:type="paragraph" w:customStyle="1" w:styleId="TofSectsSection">
    <w:name w:val="TofSects(Section)"/>
    <w:basedOn w:val="OPCParaBase"/>
    <w:rsid w:val="004732A5"/>
    <w:pPr>
      <w:keepLines/>
      <w:spacing w:before="40" w:line="240" w:lineRule="auto"/>
      <w:ind w:left="1588" w:hanging="794"/>
    </w:pPr>
    <w:rPr>
      <w:kern w:val="28"/>
      <w:sz w:val="18"/>
    </w:rPr>
  </w:style>
  <w:style w:type="paragraph" w:customStyle="1" w:styleId="TofSectsSubdiv">
    <w:name w:val="TofSects(Subdiv)"/>
    <w:basedOn w:val="OPCParaBase"/>
    <w:rsid w:val="004732A5"/>
    <w:pPr>
      <w:keepLines/>
      <w:spacing w:before="80" w:line="240" w:lineRule="auto"/>
      <w:ind w:left="1588" w:hanging="794"/>
    </w:pPr>
    <w:rPr>
      <w:kern w:val="28"/>
    </w:rPr>
  </w:style>
  <w:style w:type="paragraph" w:customStyle="1" w:styleId="WRStyle">
    <w:name w:val="WR Style"/>
    <w:aliases w:val="WR"/>
    <w:basedOn w:val="OPCParaBase"/>
    <w:rsid w:val="004732A5"/>
    <w:pPr>
      <w:spacing w:before="240" w:line="240" w:lineRule="auto"/>
      <w:ind w:left="284" w:hanging="284"/>
    </w:pPr>
    <w:rPr>
      <w:b/>
      <w:i/>
      <w:kern w:val="28"/>
      <w:sz w:val="24"/>
    </w:rPr>
  </w:style>
  <w:style w:type="paragraph" w:customStyle="1" w:styleId="notepara">
    <w:name w:val="note(para)"/>
    <w:aliases w:val="na"/>
    <w:basedOn w:val="OPCParaBase"/>
    <w:rsid w:val="004732A5"/>
    <w:pPr>
      <w:spacing w:before="40" w:line="198" w:lineRule="exact"/>
      <w:ind w:left="2354" w:hanging="369"/>
    </w:pPr>
    <w:rPr>
      <w:sz w:val="18"/>
    </w:rPr>
  </w:style>
  <w:style w:type="paragraph" w:styleId="Footer">
    <w:name w:val="footer"/>
    <w:link w:val="FooterChar"/>
    <w:rsid w:val="004732A5"/>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4732A5"/>
    <w:rPr>
      <w:rFonts w:eastAsia="Times New Roman"/>
      <w:sz w:val="22"/>
      <w:szCs w:val="24"/>
    </w:rPr>
  </w:style>
  <w:style w:type="character" w:styleId="LineNumber">
    <w:name w:val="line number"/>
    <w:basedOn w:val="OPCCharBase"/>
    <w:uiPriority w:val="99"/>
    <w:semiHidden/>
    <w:unhideWhenUsed/>
    <w:rsid w:val="004732A5"/>
    <w:rPr>
      <w:sz w:val="16"/>
    </w:rPr>
  </w:style>
  <w:style w:type="character" w:customStyle="1" w:styleId="Heading1Char">
    <w:name w:val="Heading 1 Char"/>
    <w:basedOn w:val="DefaultParagraphFont"/>
    <w:link w:val="Heading1"/>
    <w:uiPriority w:val="9"/>
    <w:rsid w:val="002A0A2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A0A2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2A0A24"/>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2A0A24"/>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2A0A24"/>
    <w:rPr>
      <w:rFonts w:ascii="Cambria" w:eastAsia="Times New Roman" w:hAnsi="Cambria" w:cs="Times New Roman"/>
      <w:color w:val="243F60"/>
      <w:sz w:val="22"/>
    </w:rPr>
  </w:style>
  <w:style w:type="character" w:customStyle="1" w:styleId="Heading6Char">
    <w:name w:val="Heading 6 Char"/>
    <w:basedOn w:val="DefaultParagraphFont"/>
    <w:link w:val="Heading6"/>
    <w:rsid w:val="002A0A24"/>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2A0A24"/>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2A0A24"/>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2A0A24"/>
    <w:rPr>
      <w:rFonts w:ascii="Cambria" w:eastAsia="Times New Roman" w:hAnsi="Cambria" w:cs="Times New Roman"/>
      <w:i/>
      <w:iCs/>
      <w:color w:val="404040"/>
    </w:rPr>
  </w:style>
  <w:style w:type="character" w:customStyle="1" w:styleId="CharNotesItals">
    <w:name w:val="CharNotesItals"/>
    <w:basedOn w:val="DefaultParagraphFont"/>
    <w:rsid w:val="002A0A24"/>
    <w:rPr>
      <w:i/>
    </w:rPr>
  </w:style>
  <w:style w:type="character" w:customStyle="1" w:styleId="CharNotesReg">
    <w:name w:val="CharNotesReg"/>
    <w:basedOn w:val="DefaultParagraphFont"/>
    <w:rsid w:val="002A0A24"/>
  </w:style>
  <w:style w:type="numbering" w:customStyle="1" w:styleId="OPCBodyList">
    <w:name w:val="OPCBodyList"/>
    <w:uiPriority w:val="99"/>
    <w:rsid w:val="002A0A24"/>
    <w:pPr>
      <w:numPr>
        <w:numId w:val="13"/>
      </w:numPr>
    </w:pPr>
  </w:style>
  <w:style w:type="paragraph" w:styleId="BalloonText">
    <w:name w:val="Balloon Text"/>
    <w:basedOn w:val="Normal"/>
    <w:link w:val="BalloonTextChar"/>
    <w:uiPriority w:val="99"/>
    <w:semiHidden/>
    <w:unhideWhenUsed/>
    <w:rsid w:val="004732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2A5"/>
    <w:rPr>
      <w:rFonts w:ascii="Tahoma" w:eastAsiaTheme="minorHAnsi" w:hAnsi="Tahoma" w:cs="Tahoma"/>
      <w:sz w:val="16"/>
      <w:szCs w:val="16"/>
      <w:lang w:eastAsia="en-US"/>
    </w:rPr>
  </w:style>
  <w:style w:type="character" w:styleId="Strong">
    <w:name w:val="Strong"/>
    <w:basedOn w:val="DefaultParagraphFont"/>
    <w:uiPriority w:val="22"/>
    <w:qFormat/>
    <w:rsid w:val="000E104A"/>
    <w:rPr>
      <w:b/>
      <w:bCs/>
    </w:rPr>
  </w:style>
  <w:style w:type="character" w:customStyle="1" w:styleId="OPCParaBaseChar">
    <w:name w:val="OPCParaBase Char"/>
    <w:basedOn w:val="DefaultParagraphFont"/>
    <w:link w:val="OPCParaBase"/>
    <w:rsid w:val="00DC1A53"/>
    <w:rPr>
      <w:rFonts w:eastAsia="Times New Roman"/>
      <w:sz w:val="22"/>
    </w:rPr>
  </w:style>
  <w:style w:type="character" w:customStyle="1" w:styleId="ShortTChar">
    <w:name w:val="ShortT Char"/>
    <w:basedOn w:val="OPCParaBaseChar"/>
    <w:link w:val="ShortT"/>
    <w:rsid w:val="00DC1A53"/>
    <w:rPr>
      <w:rFonts w:eastAsia="Times New Roman"/>
      <w:b/>
      <w:sz w:val="40"/>
    </w:rPr>
  </w:style>
  <w:style w:type="character" w:customStyle="1" w:styleId="ActnoChar">
    <w:name w:val="Actno Char"/>
    <w:basedOn w:val="ShortTChar"/>
    <w:link w:val="Actno"/>
    <w:rsid w:val="00DC1A53"/>
    <w:rPr>
      <w:rFonts w:eastAsia="Times New Roman"/>
      <w:b/>
      <w:sz w:val="40"/>
    </w:rPr>
  </w:style>
  <w:style w:type="paragraph" w:styleId="Title">
    <w:name w:val="Title"/>
    <w:basedOn w:val="Normal"/>
    <w:next w:val="Normal"/>
    <w:link w:val="TitleChar"/>
    <w:uiPriority w:val="10"/>
    <w:qFormat/>
    <w:rsid w:val="00532D3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32D38"/>
    <w:rPr>
      <w:rFonts w:asciiTheme="majorHAnsi" w:eastAsiaTheme="majorEastAsia" w:hAnsiTheme="majorHAnsi" w:cstheme="majorBidi"/>
      <w:b/>
      <w:bCs/>
      <w:kern w:val="28"/>
      <w:sz w:val="32"/>
      <w:szCs w:val="32"/>
      <w:lang w:eastAsia="en-US"/>
    </w:rPr>
  </w:style>
  <w:style w:type="paragraph" w:customStyle="1" w:styleId="CompiledActNo">
    <w:name w:val="CompiledActNo"/>
    <w:basedOn w:val="OPCParaBase"/>
    <w:next w:val="Normal"/>
    <w:rsid w:val="004732A5"/>
    <w:rPr>
      <w:b/>
      <w:sz w:val="24"/>
      <w:szCs w:val="24"/>
    </w:rPr>
  </w:style>
  <w:style w:type="table" w:styleId="TableGrid">
    <w:name w:val="Table Grid"/>
    <w:basedOn w:val="TableNormal"/>
    <w:uiPriority w:val="59"/>
    <w:rsid w:val="004732A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sHeading1">
    <w:name w:val="ENotesHeading 1"/>
    <w:aliases w:val="Enh1"/>
    <w:basedOn w:val="OPCParaBase"/>
    <w:next w:val="Normal"/>
    <w:rsid w:val="004732A5"/>
    <w:pPr>
      <w:spacing w:before="120"/>
      <w:outlineLvl w:val="1"/>
    </w:pPr>
    <w:rPr>
      <w:b/>
      <w:sz w:val="28"/>
      <w:szCs w:val="28"/>
    </w:rPr>
  </w:style>
  <w:style w:type="paragraph" w:customStyle="1" w:styleId="ENotesHeading2">
    <w:name w:val="ENotesHeading 2"/>
    <w:aliases w:val="Enh2"/>
    <w:basedOn w:val="OPCParaBase"/>
    <w:next w:val="Normal"/>
    <w:rsid w:val="004732A5"/>
    <w:pPr>
      <w:spacing w:before="120" w:after="120"/>
      <w:outlineLvl w:val="2"/>
    </w:pPr>
    <w:rPr>
      <w:b/>
      <w:sz w:val="24"/>
      <w:szCs w:val="28"/>
    </w:rPr>
  </w:style>
  <w:style w:type="paragraph" w:customStyle="1" w:styleId="ENoteTableText">
    <w:name w:val="ENoteTableText"/>
    <w:aliases w:val="entt"/>
    <w:basedOn w:val="OPCParaBase"/>
    <w:rsid w:val="004732A5"/>
    <w:pPr>
      <w:spacing w:before="60" w:line="240" w:lineRule="atLeast"/>
    </w:pPr>
    <w:rPr>
      <w:sz w:val="16"/>
    </w:rPr>
  </w:style>
  <w:style w:type="paragraph" w:customStyle="1" w:styleId="ENoteTableHeading">
    <w:name w:val="ENoteTableHeading"/>
    <w:aliases w:val="enth"/>
    <w:basedOn w:val="OPCParaBase"/>
    <w:rsid w:val="004732A5"/>
    <w:pPr>
      <w:keepNext/>
      <w:spacing w:before="60" w:line="240" w:lineRule="atLeast"/>
    </w:pPr>
    <w:rPr>
      <w:rFonts w:ascii="Arial" w:hAnsi="Arial"/>
      <w:b/>
      <w:sz w:val="16"/>
    </w:rPr>
  </w:style>
  <w:style w:type="table" w:customStyle="1" w:styleId="CFlag">
    <w:name w:val="CFlag"/>
    <w:basedOn w:val="TableNormal"/>
    <w:uiPriority w:val="99"/>
    <w:rsid w:val="004732A5"/>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732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732A5"/>
    <w:pPr>
      <w:pBdr>
        <w:top w:val="single" w:sz="4" w:space="1" w:color="auto"/>
      </w:pBdr>
      <w:spacing w:before="360"/>
      <w:ind w:right="397"/>
      <w:jc w:val="both"/>
    </w:pPr>
  </w:style>
  <w:style w:type="paragraph" w:customStyle="1" w:styleId="ENotesText">
    <w:name w:val="ENotesText"/>
    <w:aliases w:val="Ent,ENt"/>
    <w:basedOn w:val="OPCParaBase"/>
    <w:next w:val="Normal"/>
    <w:rsid w:val="004732A5"/>
    <w:pPr>
      <w:spacing w:before="120"/>
    </w:pPr>
  </w:style>
  <w:style w:type="paragraph" w:customStyle="1" w:styleId="CompiledMadeUnder">
    <w:name w:val="CompiledMadeUnder"/>
    <w:basedOn w:val="OPCParaBase"/>
    <w:next w:val="Normal"/>
    <w:rsid w:val="004732A5"/>
    <w:rPr>
      <w:i/>
      <w:sz w:val="24"/>
      <w:szCs w:val="24"/>
    </w:rPr>
  </w:style>
  <w:style w:type="paragraph" w:customStyle="1" w:styleId="Paragraphsub-sub-sub">
    <w:name w:val="Paragraph(sub-sub-sub)"/>
    <w:aliases w:val="aaaa"/>
    <w:basedOn w:val="OPCParaBase"/>
    <w:rsid w:val="004732A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732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732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732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732A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732A5"/>
    <w:pPr>
      <w:spacing w:before="60" w:line="240" w:lineRule="auto"/>
    </w:pPr>
    <w:rPr>
      <w:rFonts w:cs="Arial"/>
      <w:sz w:val="20"/>
      <w:szCs w:val="22"/>
    </w:rPr>
  </w:style>
  <w:style w:type="paragraph" w:customStyle="1" w:styleId="ActHead10">
    <w:name w:val="ActHead 10"/>
    <w:aliases w:val="sp"/>
    <w:basedOn w:val="OPCParaBase"/>
    <w:next w:val="ActHead3"/>
    <w:rsid w:val="004732A5"/>
    <w:pPr>
      <w:keepNext/>
      <w:spacing w:before="280" w:line="240" w:lineRule="auto"/>
      <w:outlineLvl w:val="1"/>
    </w:pPr>
    <w:rPr>
      <w:b/>
      <w:sz w:val="32"/>
      <w:szCs w:val="30"/>
    </w:rPr>
  </w:style>
  <w:style w:type="paragraph" w:customStyle="1" w:styleId="NoteToSubpara">
    <w:name w:val="NoteToSubpara"/>
    <w:aliases w:val="nts"/>
    <w:basedOn w:val="OPCParaBase"/>
    <w:rsid w:val="004732A5"/>
    <w:pPr>
      <w:spacing w:before="40" w:line="198" w:lineRule="exact"/>
      <w:ind w:left="2835" w:hanging="709"/>
    </w:pPr>
    <w:rPr>
      <w:sz w:val="18"/>
    </w:rPr>
  </w:style>
  <w:style w:type="paragraph" w:customStyle="1" w:styleId="ENoteTTi">
    <w:name w:val="ENoteTTi"/>
    <w:aliases w:val="entti"/>
    <w:basedOn w:val="OPCParaBase"/>
    <w:rsid w:val="004732A5"/>
    <w:pPr>
      <w:keepNext/>
      <w:spacing w:before="60" w:line="240" w:lineRule="atLeast"/>
      <w:ind w:left="170"/>
    </w:pPr>
    <w:rPr>
      <w:sz w:val="16"/>
    </w:rPr>
  </w:style>
  <w:style w:type="paragraph" w:customStyle="1" w:styleId="ENoteTTIndentHeading">
    <w:name w:val="ENoteTTIndentHeading"/>
    <w:aliases w:val="enTTHi"/>
    <w:basedOn w:val="OPCParaBase"/>
    <w:rsid w:val="004732A5"/>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4732A5"/>
    <w:pPr>
      <w:spacing w:before="240"/>
    </w:pPr>
    <w:rPr>
      <w:sz w:val="24"/>
      <w:szCs w:val="24"/>
    </w:rPr>
  </w:style>
  <w:style w:type="paragraph" w:customStyle="1" w:styleId="ENotesHeading3">
    <w:name w:val="ENotesHeading 3"/>
    <w:aliases w:val="Enh3"/>
    <w:basedOn w:val="OPCParaBase"/>
    <w:next w:val="Normal"/>
    <w:rsid w:val="004732A5"/>
    <w:pPr>
      <w:keepNext/>
      <w:spacing w:before="120" w:line="240" w:lineRule="auto"/>
      <w:outlineLvl w:val="4"/>
    </w:pPr>
    <w:rPr>
      <w:b/>
      <w:szCs w:val="24"/>
    </w:rPr>
  </w:style>
  <w:style w:type="paragraph" w:customStyle="1" w:styleId="SubPartCASA">
    <w:name w:val="SubPart(CASA)"/>
    <w:aliases w:val="csp"/>
    <w:basedOn w:val="OPCParaBase"/>
    <w:next w:val="ActHead3"/>
    <w:rsid w:val="004732A5"/>
    <w:pPr>
      <w:keepNext/>
      <w:keepLines/>
      <w:spacing w:before="280"/>
      <w:outlineLvl w:val="1"/>
    </w:pPr>
    <w:rPr>
      <w:b/>
      <w:kern w:val="28"/>
      <w:sz w:val="32"/>
    </w:rPr>
  </w:style>
  <w:style w:type="character" w:customStyle="1" w:styleId="CharSubPartTextCASA">
    <w:name w:val="CharSubPartText(CASA)"/>
    <w:basedOn w:val="OPCCharBase"/>
    <w:uiPriority w:val="1"/>
    <w:rsid w:val="004732A5"/>
  </w:style>
  <w:style w:type="character" w:customStyle="1" w:styleId="CharSubPartNoCASA">
    <w:name w:val="CharSubPartNo(CASA)"/>
    <w:basedOn w:val="OPCCharBase"/>
    <w:uiPriority w:val="1"/>
    <w:rsid w:val="004732A5"/>
  </w:style>
  <w:style w:type="paragraph" w:customStyle="1" w:styleId="ENoteTTIndentHeadingSub">
    <w:name w:val="ENoteTTIndentHeadingSub"/>
    <w:aliases w:val="enTTHis"/>
    <w:basedOn w:val="OPCParaBase"/>
    <w:rsid w:val="004732A5"/>
    <w:pPr>
      <w:keepNext/>
      <w:spacing w:before="60" w:line="240" w:lineRule="atLeast"/>
      <w:ind w:left="340"/>
    </w:pPr>
    <w:rPr>
      <w:b/>
      <w:sz w:val="16"/>
    </w:rPr>
  </w:style>
  <w:style w:type="paragraph" w:customStyle="1" w:styleId="ENoteTTiSub">
    <w:name w:val="ENoteTTiSub"/>
    <w:aliases w:val="enttis"/>
    <w:basedOn w:val="OPCParaBase"/>
    <w:rsid w:val="004732A5"/>
    <w:pPr>
      <w:keepNext/>
      <w:spacing w:before="60" w:line="240" w:lineRule="atLeast"/>
      <w:ind w:left="340"/>
    </w:pPr>
    <w:rPr>
      <w:sz w:val="16"/>
    </w:rPr>
  </w:style>
  <w:style w:type="paragraph" w:customStyle="1" w:styleId="SubDivisionMigration">
    <w:name w:val="SubDivisionMigration"/>
    <w:aliases w:val="sdm"/>
    <w:basedOn w:val="OPCParaBase"/>
    <w:rsid w:val="004732A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732A5"/>
    <w:pPr>
      <w:keepNext/>
      <w:keepLines/>
      <w:spacing w:before="240" w:line="240" w:lineRule="auto"/>
      <w:ind w:left="1134" w:hanging="1134"/>
    </w:pPr>
    <w:rPr>
      <w:b/>
      <w:sz w:val="28"/>
    </w:rPr>
  </w:style>
  <w:style w:type="paragraph" w:customStyle="1" w:styleId="FreeForm">
    <w:name w:val="FreeForm"/>
    <w:rsid w:val="004732A5"/>
    <w:rPr>
      <w:rFonts w:ascii="Arial" w:eastAsiaTheme="minorHAnsi" w:hAnsi="Arial" w:cstheme="minorBidi"/>
      <w:sz w:val="22"/>
      <w:lang w:eastAsia="en-US"/>
    </w:rPr>
  </w:style>
  <w:style w:type="paragraph" w:customStyle="1" w:styleId="SOText">
    <w:name w:val="SO Text"/>
    <w:aliases w:val="sot"/>
    <w:link w:val="SOTextChar"/>
    <w:rsid w:val="004732A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732A5"/>
    <w:rPr>
      <w:rFonts w:eastAsiaTheme="minorHAnsi" w:cstheme="minorBidi"/>
      <w:sz w:val="22"/>
      <w:lang w:eastAsia="en-US"/>
    </w:rPr>
  </w:style>
  <w:style w:type="paragraph" w:customStyle="1" w:styleId="SOTextNote">
    <w:name w:val="SO TextNote"/>
    <w:aliases w:val="sont"/>
    <w:basedOn w:val="SOText"/>
    <w:qFormat/>
    <w:rsid w:val="004732A5"/>
    <w:pPr>
      <w:spacing w:before="122" w:line="198" w:lineRule="exact"/>
      <w:ind w:left="1843" w:hanging="709"/>
    </w:pPr>
    <w:rPr>
      <w:sz w:val="18"/>
    </w:rPr>
  </w:style>
  <w:style w:type="paragraph" w:customStyle="1" w:styleId="SOPara">
    <w:name w:val="SO Para"/>
    <w:aliases w:val="soa"/>
    <w:basedOn w:val="SOText"/>
    <w:link w:val="SOParaChar"/>
    <w:qFormat/>
    <w:rsid w:val="004732A5"/>
    <w:pPr>
      <w:tabs>
        <w:tab w:val="right" w:pos="1786"/>
      </w:tabs>
      <w:spacing w:before="40"/>
      <w:ind w:left="2070" w:hanging="936"/>
    </w:pPr>
  </w:style>
  <w:style w:type="character" w:customStyle="1" w:styleId="SOParaChar">
    <w:name w:val="SO Para Char"/>
    <w:aliases w:val="soa Char"/>
    <w:basedOn w:val="DefaultParagraphFont"/>
    <w:link w:val="SOPara"/>
    <w:rsid w:val="004732A5"/>
    <w:rPr>
      <w:rFonts w:eastAsiaTheme="minorHAnsi" w:cstheme="minorBidi"/>
      <w:sz w:val="22"/>
      <w:lang w:eastAsia="en-US"/>
    </w:rPr>
  </w:style>
  <w:style w:type="paragraph" w:customStyle="1" w:styleId="FileName">
    <w:name w:val="FileName"/>
    <w:basedOn w:val="Normal"/>
    <w:rsid w:val="004732A5"/>
  </w:style>
  <w:style w:type="paragraph" w:customStyle="1" w:styleId="TableHeading">
    <w:name w:val="TableHeading"/>
    <w:aliases w:val="th"/>
    <w:basedOn w:val="OPCParaBase"/>
    <w:next w:val="Tabletext"/>
    <w:rsid w:val="004732A5"/>
    <w:pPr>
      <w:keepNext/>
      <w:spacing w:before="60" w:line="240" w:lineRule="atLeast"/>
    </w:pPr>
    <w:rPr>
      <w:b/>
      <w:sz w:val="20"/>
    </w:rPr>
  </w:style>
  <w:style w:type="paragraph" w:customStyle="1" w:styleId="SOHeadBold">
    <w:name w:val="SO HeadBold"/>
    <w:aliases w:val="sohb"/>
    <w:basedOn w:val="SOText"/>
    <w:next w:val="SOText"/>
    <w:link w:val="SOHeadBoldChar"/>
    <w:qFormat/>
    <w:rsid w:val="004732A5"/>
    <w:rPr>
      <w:b/>
    </w:rPr>
  </w:style>
  <w:style w:type="character" w:customStyle="1" w:styleId="SOHeadBoldChar">
    <w:name w:val="SO HeadBold Char"/>
    <w:aliases w:val="sohb Char"/>
    <w:basedOn w:val="DefaultParagraphFont"/>
    <w:link w:val="SOHeadBold"/>
    <w:rsid w:val="004732A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732A5"/>
    <w:rPr>
      <w:i/>
    </w:rPr>
  </w:style>
  <w:style w:type="character" w:customStyle="1" w:styleId="SOHeadItalicChar">
    <w:name w:val="SO HeadItalic Char"/>
    <w:aliases w:val="sohi Char"/>
    <w:basedOn w:val="DefaultParagraphFont"/>
    <w:link w:val="SOHeadItalic"/>
    <w:rsid w:val="004732A5"/>
    <w:rPr>
      <w:rFonts w:eastAsiaTheme="minorHAnsi" w:cstheme="minorBidi"/>
      <w:i/>
      <w:sz w:val="22"/>
      <w:lang w:eastAsia="en-US"/>
    </w:rPr>
  </w:style>
  <w:style w:type="paragraph" w:customStyle="1" w:styleId="SOBullet">
    <w:name w:val="SO Bullet"/>
    <w:aliases w:val="sotb"/>
    <w:basedOn w:val="SOText"/>
    <w:link w:val="SOBulletChar"/>
    <w:qFormat/>
    <w:rsid w:val="004732A5"/>
    <w:pPr>
      <w:ind w:left="1559" w:hanging="425"/>
    </w:pPr>
  </w:style>
  <w:style w:type="character" w:customStyle="1" w:styleId="SOBulletChar">
    <w:name w:val="SO Bullet Char"/>
    <w:aliases w:val="sotb Char"/>
    <w:basedOn w:val="DefaultParagraphFont"/>
    <w:link w:val="SOBullet"/>
    <w:rsid w:val="004732A5"/>
    <w:rPr>
      <w:rFonts w:eastAsiaTheme="minorHAnsi" w:cstheme="minorBidi"/>
      <w:sz w:val="22"/>
      <w:lang w:eastAsia="en-US"/>
    </w:rPr>
  </w:style>
  <w:style w:type="paragraph" w:customStyle="1" w:styleId="SOBulletNote">
    <w:name w:val="SO BulletNote"/>
    <w:aliases w:val="sonb"/>
    <w:basedOn w:val="SOTextNote"/>
    <w:link w:val="SOBulletNoteChar"/>
    <w:qFormat/>
    <w:rsid w:val="004732A5"/>
    <w:pPr>
      <w:tabs>
        <w:tab w:val="left" w:pos="1560"/>
      </w:tabs>
      <w:ind w:left="2268" w:hanging="1134"/>
    </w:pPr>
  </w:style>
  <w:style w:type="character" w:customStyle="1" w:styleId="SOBulletNoteChar">
    <w:name w:val="SO BulletNote Char"/>
    <w:aliases w:val="sonb Char"/>
    <w:basedOn w:val="DefaultParagraphFont"/>
    <w:link w:val="SOBulletNote"/>
    <w:rsid w:val="004732A5"/>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2A5"/>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2A0A2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A0A2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A0A2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A0A24"/>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A0A2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2A0A24"/>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A0A24"/>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A0A24"/>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2A0A24"/>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rsid w:val="004732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2A5"/>
  </w:style>
  <w:style w:type="character" w:customStyle="1" w:styleId="OPCCharBase">
    <w:name w:val="OPCCharBase"/>
    <w:uiPriority w:val="1"/>
    <w:qFormat/>
    <w:rsid w:val="004732A5"/>
  </w:style>
  <w:style w:type="paragraph" w:customStyle="1" w:styleId="OPCParaBase">
    <w:name w:val="OPCParaBase"/>
    <w:link w:val="OPCParaBaseChar"/>
    <w:qFormat/>
    <w:rsid w:val="004732A5"/>
    <w:pPr>
      <w:spacing w:line="260" w:lineRule="atLeast"/>
    </w:pPr>
    <w:rPr>
      <w:rFonts w:eastAsia="Times New Roman"/>
      <w:sz w:val="22"/>
    </w:rPr>
  </w:style>
  <w:style w:type="paragraph" w:customStyle="1" w:styleId="ShortT">
    <w:name w:val="ShortT"/>
    <w:basedOn w:val="OPCParaBase"/>
    <w:next w:val="Normal"/>
    <w:link w:val="ShortTChar"/>
    <w:qFormat/>
    <w:rsid w:val="004732A5"/>
    <w:pPr>
      <w:spacing w:line="240" w:lineRule="auto"/>
    </w:pPr>
    <w:rPr>
      <w:b/>
      <w:sz w:val="40"/>
    </w:rPr>
  </w:style>
  <w:style w:type="paragraph" w:customStyle="1" w:styleId="ActHead1">
    <w:name w:val="ActHead 1"/>
    <w:aliases w:val="c"/>
    <w:basedOn w:val="OPCParaBase"/>
    <w:next w:val="Normal"/>
    <w:qFormat/>
    <w:rsid w:val="004732A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732A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732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732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732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732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732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732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732A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732A5"/>
  </w:style>
  <w:style w:type="paragraph" w:customStyle="1" w:styleId="Blocks">
    <w:name w:val="Blocks"/>
    <w:aliases w:val="bb"/>
    <w:basedOn w:val="OPCParaBase"/>
    <w:qFormat/>
    <w:rsid w:val="004732A5"/>
    <w:pPr>
      <w:spacing w:line="240" w:lineRule="auto"/>
    </w:pPr>
    <w:rPr>
      <w:sz w:val="24"/>
    </w:rPr>
  </w:style>
  <w:style w:type="paragraph" w:customStyle="1" w:styleId="BoxText">
    <w:name w:val="BoxText"/>
    <w:aliases w:val="bt"/>
    <w:basedOn w:val="OPCParaBase"/>
    <w:qFormat/>
    <w:rsid w:val="004732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732A5"/>
    <w:rPr>
      <w:b/>
    </w:rPr>
  </w:style>
  <w:style w:type="paragraph" w:customStyle="1" w:styleId="BoxHeadItalic">
    <w:name w:val="BoxHeadItalic"/>
    <w:aliases w:val="bhi"/>
    <w:basedOn w:val="BoxText"/>
    <w:next w:val="BoxStep"/>
    <w:qFormat/>
    <w:rsid w:val="004732A5"/>
    <w:rPr>
      <w:i/>
    </w:rPr>
  </w:style>
  <w:style w:type="paragraph" w:customStyle="1" w:styleId="BoxList">
    <w:name w:val="BoxList"/>
    <w:aliases w:val="bl"/>
    <w:basedOn w:val="BoxText"/>
    <w:qFormat/>
    <w:rsid w:val="004732A5"/>
    <w:pPr>
      <w:ind w:left="1559" w:hanging="425"/>
    </w:pPr>
  </w:style>
  <w:style w:type="paragraph" w:customStyle="1" w:styleId="BoxNote">
    <w:name w:val="BoxNote"/>
    <w:aliases w:val="bn"/>
    <w:basedOn w:val="BoxText"/>
    <w:qFormat/>
    <w:rsid w:val="004732A5"/>
    <w:pPr>
      <w:tabs>
        <w:tab w:val="left" w:pos="1985"/>
      </w:tabs>
      <w:spacing w:before="122" w:line="198" w:lineRule="exact"/>
      <w:ind w:left="2948" w:hanging="1814"/>
    </w:pPr>
    <w:rPr>
      <w:sz w:val="18"/>
    </w:rPr>
  </w:style>
  <w:style w:type="paragraph" w:customStyle="1" w:styleId="BoxPara">
    <w:name w:val="BoxPara"/>
    <w:aliases w:val="bp"/>
    <w:basedOn w:val="BoxText"/>
    <w:qFormat/>
    <w:rsid w:val="004732A5"/>
    <w:pPr>
      <w:tabs>
        <w:tab w:val="right" w:pos="2268"/>
      </w:tabs>
      <w:ind w:left="2552" w:hanging="1418"/>
    </w:pPr>
  </w:style>
  <w:style w:type="paragraph" w:customStyle="1" w:styleId="BoxStep">
    <w:name w:val="BoxStep"/>
    <w:aliases w:val="bs"/>
    <w:basedOn w:val="BoxText"/>
    <w:qFormat/>
    <w:rsid w:val="004732A5"/>
    <w:pPr>
      <w:ind w:left="1985" w:hanging="851"/>
    </w:pPr>
  </w:style>
  <w:style w:type="character" w:customStyle="1" w:styleId="CharAmPartNo">
    <w:name w:val="CharAmPartNo"/>
    <w:basedOn w:val="OPCCharBase"/>
    <w:uiPriority w:val="1"/>
    <w:qFormat/>
    <w:rsid w:val="004732A5"/>
  </w:style>
  <w:style w:type="character" w:customStyle="1" w:styleId="CharAmPartText">
    <w:name w:val="CharAmPartText"/>
    <w:basedOn w:val="OPCCharBase"/>
    <w:uiPriority w:val="1"/>
    <w:qFormat/>
    <w:rsid w:val="004732A5"/>
  </w:style>
  <w:style w:type="character" w:customStyle="1" w:styleId="CharAmSchNo">
    <w:name w:val="CharAmSchNo"/>
    <w:basedOn w:val="OPCCharBase"/>
    <w:uiPriority w:val="1"/>
    <w:qFormat/>
    <w:rsid w:val="004732A5"/>
  </w:style>
  <w:style w:type="character" w:customStyle="1" w:styleId="CharAmSchText">
    <w:name w:val="CharAmSchText"/>
    <w:basedOn w:val="OPCCharBase"/>
    <w:uiPriority w:val="1"/>
    <w:qFormat/>
    <w:rsid w:val="004732A5"/>
  </w:style>
  <w:style w:type="character" w:customStyle="1" w:styleId="CharBoldItalic">
    <w:name w:val="CharBoldItalic"/>
    <w:basedOn w:val="OPCCharBase"/>
    <w:uiPriority w:val="1"/>
    <w:qFormat/>
    <w:rsid w:val="004732A5"/>
    <w:rPr>
      <w:b/>
      <w:i/>
    </w:rPr>
  </w:style>
  <w:style w:type="character" w:customStyle="1" w:styleId="CharChapNo">
    <w:name w:val="CharChapNo"/>
    <w:basedOn w:val="OPCCharBase"/>
    <w:qFormat/>
    <w:rsid w:val="004732A5"/>
  </w:style>
  <w:style w:type="character" w:customStyle="1" w:styleId="CharChapText">
    <w:name w:val="CharChapText"/>
    <w:basedOn w:val="OPCCharBase"/>
    <w:qFormat/>
    <w:rsid w:val="004732A5"/>
  </w:style>
  <w:style w:type="character" w:customStyle="1" w:styleId="CharDivNo">
    <w:name w:val="CharDivNo"/>
    <w:basedOn w:val="OPCCharBase"/>
    <w:qFormat/>
    <w:rsid w:val="004732A5"/>
  </w:style>
  <w:style w:type="character" w:customStyle="1" w:styleId="CharDivText">
    <w:name w:val="CharDivText"/>
    <w:basedOn w:val="OPCCharBase"/>
    <w:qFormat/>
    <w:rsid w:val="004732A5"/>
  </w:style>
  <w:style w:type="character" w:customStyle="1" w:styleId="CharItalic">
    <w:name w:val="CharItalic"/>
    <w:basedOn w:val="OPCCharBase"/>
    <w:uiPriority w:val="1"/>
    <w:qFormat/>
    <w:rsid w:val="004732A5"/>
    <w:rPr>
      <w:i/>
    </w:rPr>
  </w:style>
  <w:style w:type="character" w:customStyle="1" w:styleId="CharPartNo">
    <w:name w:val="CharPartNo"/>
    <w:basedOn w:val="OPCCharBase"/>
    <w:qFormat/>
    <w:rsid w:val="004732A5"/>
  </w:style>
  <w:style w:type="character" w:customStyle="1" w:styleId="CharPartText">
    <w:name w:val="CharPartText"/>
    <w:basedOn w:val="OPCCharBase"/>
    <w:qFormat/>
    <w:rsid w:val="004732A5"/>
  </w:style>
  <w:style w:type="character" w:customStyle="1" w:styleId="CharSectno">
    <w:name w:val="CharSectno"/>
    <w:basedOn w:val="OPCCharBase"/>
    <w:qFormat/>
    <w:rsid w:val="004732A5"/>
  </w:style>
  <w:style w:type="character" w:customStyle="1" w:styleId="CharSubdNo">
    <w:name w:val="CharSubdNo"/>
    <w:basedOn w:val="OPCCharBase"/>
    <w:uiPriority w:val="1"/>
    <w:qFormat/>
    <w:rsid w:val="004732A5"/>
  </w:style>
  <w:style w:type="character" w:customStyle="1" w:styleId="CharSubdText">
    <w:name w:val="CharSubdText"/>
    <w:basedOn w:val="OPCCharBase"/>
    <w:uiPriority w:val="1"/>
    <w:qFormat/>
    <w:rsid w:val="004732A5"/>
  </w:style>
  <w:style w:type="paragraph" w:customStyle="1" w:styleId="CTA--">
    <w:name w:val="CTA --"/>
    <w:basedOn w:val="OPCParaBase"/>
    <w:next w:val="Normal"/>
    <w:rsid w:val="004732A5"/>
    <w:pPr>
      <w:spacing w:before="60" w:line="240" w:lineRule="atLeast"/>
      <w:ind w:left="142" w:hanging="142"/>
    </w:pPr>
    <w:rPr>
      <w:sz w:val="20"/>
    </w:rPr>
  </w:style>
  <w:style w:type="paragraph" w:customStyle="1" w:styleId="CTA-">
    <w:name w:val="CTA -"/>
    <w:basedOn w:val="OPCParaBase"/>
    <w:rsid w:val="004732A5"/>
    <w:pPr>
      <w:spacing w:before="60" w:line="240" w:lineRule="atLeast"/>
      <w:ind w:left="85" w:hanging="85"/>
    </w:pPr>
    <w:rPr>
      <w:sz w:val="20"/>
    </w:rPr>
  </w:style>
  <w:style w:type="paragraph" w:customStyle="1" w:styleId="CTA---">
    <w:name w:val="CTA ---"/>
    <w:basedOn w:val="OPCParaBase"/>
    <w:next w:val="Normal"/>
    <w:rsid w:val="004732A5"/>
    <w:pPr>
      <w:spacing w:before="60" w:line="240" w:lineRule="atLeast"/>
      <w:ind w:left="198" w:hanging="198"/>
    </w:pPr>
    <w:rPr>
      <w:sz w:val="20"/>
    </w:rPr>
  </w:style>
  <w:style w:type="paragraph" w:customStyle="1" w:styleId="CTA----">
    <w:name w:val="CTA ----"/>
    <w:basedOn w:val="OPCParaBase"/>
    <w:next w:val="Normal"/>
    <w:rsid w:val="004732A5"/>
    <w:pPr>
      <w:spacing w:before="60" w:line="240" w:lineRule="atLeast"/>
      <w:ind w:left="255" w:hanging="255"/>
    </w:pPr>
    <w:rPr>
      <w:sz w:val="20"/>
    </w:rPr>
  </w:style>
  <w:style w:type="paragraph" w:customStyle="1" w:styleId="CTA1a">
    <w:name w:val="CTA 1(a)"/>
    <w:basedOn w:val="OPCParaBase"/>
    <w:rsid w:val="004732A5"/>
    <w:pPr>
      <w:tabs>
        <w:tab w:val="right" w:pos="414"/>
      </w:tabs>
      <w:spacing w:before="40" w:line="240" w:lineRule="atLeast"/>
      <w:ind w:left="675" w:hanging="675"/>
    </w:pPr>
    <w:rPr>
      <w:sz w:val="20"/>
    </w:rPr>
  </w:style>
  <w:style w:type="paragraph" w:customStyle="1" w:styleId="CTA1ai">
    <w:name w:val="CTA 1(a)(i)"/>
    <w:basedOn w:val="OPCParaBase"/>
    <w:rsid w:val="004732A5"/>
    <w:pPr>
      <w:tabs>
        <w:tab w:val="right" w:pos="1004"/>
      </w:tabs>
      <w:spacing w:before="40" w:line="240" w:lineRule="atLeast"/>
      <w:ind w:left="1253" w:hanging="1253"/>
    </w:pPr>
    <w:rPr>
      <w:sz w:val="20"/>
    </w:rPr>
  </w:style>
  <w:style w:type="paragraph" w:customStyle="1" w:styleId="CTA2a">
    <w:name w:val="CTA 2(a)"/>
    <w:basedOn w:val="OPCParaBase"/>
    <w:rsid w:val="004732A5"/>
    <w:pPr>
      <w:tabs>
        <w:tab w:val="right" w:pos="482"/>
      </w:tabs>
      <w:spacing w:before="40" w:line="240" w:lineRule="atLeast"/>
      <w:ind w:left="748" w:hanging="748"/>
    </w:pPr>
    <w:rPr>
      <w:sz w:val="20"/>
    </w:rPr>
  </w:style>
  <w:style w:type="paragraph" w:customStyle="1" w:styleId="CTA2ai">
    <w:name w:val="CTA 2(a)(i)"/>
    <w:basedOn w:val="OPCParaBase"/>
    <w:rsid w:val="004732A5"/>
    <w:pPr>
      <w:tabs>
        <w:tab w:val="right" w:pos="1089"/>
      </w:tabs>
      <w:spacing w:before="40" w:line="240" w:lineRule="atLeast"/>
      <w:ind w:left="1327" w:hanging="1327"/>
    </w:pPr>
    <w:rPr>
      <w:sz w:val="20"/>
    </w:rPr>
  </w:style>
  <w:style w:type="paragraph" w:customStyle="1" w:styleId="CTA3a">
    <w:name w:val="CTA 3(a)"/>
    <w:basedOn w:val="OPCParaBase"/>
    <w:rsid w:val="004732A5"/>
    <w:pPr>
      <w:tabs>
        <w:tab w:val="right" w:pos="556"/>
      </w:tabs>
      <w:spacing w:before="40" w:line="240" w:lineRule="atLeast"/>
      <w:ind w:left="805" w:hanging="805"/>
    </w:pPr>
    <w:rPr>
      <w:sz w:val="20"/>
    </w:rPr>
  </w:style>
  <w:style w:type="paragraph" w:customStyle="1" w:styleId="CTA3ai">
    <w:name w:val="CTA 3(a)(i)"/>
    <w:basedOn w:val="OPCParaBase"/>
    <w:rsid w:val="004732A5"/>
    <w:pPr>
      <w:tabs>
        <w:tab w:val="right" w:pos="1140"/>
      </w:tabs>
      <w:spacing w:before="40" w:line="240" w:lineRule="atLeast"/>
      <w:ind w:left="1361" w:hanging="1361"/>
    </w:pPr>
    <w:rPr>
      <w:sz w:val="20"/>
    </w:rPr>
  </w:style>
  <w:style w:type="paragraph" w:customStyle="1" w:styleId="CTA4a">
    <w:name w:val="CTA 4(a)"/>
    <w:basedOn w:val="OPCParaBase"/>
    <w:rsid w:val="004732A5"/>
    <w:pPr>
      <w:tabs>
        <w:tab w:val="right" w:pos="624"/>
      </w:tabs>
      <w:spacing w:before="40" w:line="240" w:lineRule="atLeast"/>
      <w:ind w:left="873" w:hanging="873"/>
    </w:pPr>
    <w:rPr>
      <w:sz w:val="20"/>
    </w:rPr>
  </w:style>
  <w:style w:type="paragraph" w:customStyle="1" w:styleId="CTA4ai">
    <w:name w:val="CTA 4(a)(i)"/>
    <w:basedOn w:val="OPCParaBase"/>
    <w:rsid w:val="004732A5"/>
    <w:pPr>
      <w:tabs>
        <w:tab w:val="right" w:pos="1213"/>
      </w:tabs>
      <w:spacing w:before="40" w:line="240" w:lineRule="atLeast"/>
      <w:ind w:left="1452" w:hanging="1452"/>
    </w:pPr>
    <w:rPr>
      <w:sz w:val="20"/>
    </w:rPr>
  </w:style>
  <w:style w:type="paragraph" w:customStyle="1" w:styleId="CTACAPS">
    <w:name w:val="CTA CAPS"/>
    <w:basedOn w:val="OPCParaBase"/>
    <w:rsid w:val="004732A5"/>
    <w:pPr>
      <w:spacing w:before="60" w:line="240" w:lineRule="atLeast"/>
    </w:pPr>
    <w:rPr>
      <w:sz w:val="20"/>
    </w:rPr>
  </w:style>
  <w:style w:type="paragraph" w:customStyle="1" w:styleId="CTAright">
    <w:name w:val="CTA right"/>
    <w:basedOn w:val="OPCParaBase"/>
    <w:rsid w:val="004732A5"/>
    <w:pPr>
      <w:spacing w:before="60" w:line="240" w:lineRule="auto"/>
      <w:jc w:val="right"/>
    </w:pPr>
    <w:rPr>
      <w:sz w:val="20"/>
    </w:rPr>
  </w:style>
  <w:style w:type="paragraph" w:customStyle="1" w:styleId="subsection">
    <w:name w:val="subsection"/>
    <w:aliases w:val="ss"/>
    <w:basedOn w:val="OPCParaBase"/>
    <w:rsid w:val="004732A5"/>
    <w:pPr>
      <w:tabs>
        <w:tab w:val="right" w:pos="1021"/>
      </w:tabs>
      <w:spacing w:before="180" w:line="240" w:lineRule="auto"/>
      <w:ind w:left="1134" w:hanging="1134"/>
    </w:pPr>
  </w:style>
  <w:style w:type="paragraph" w:customStyle="1" w:styleId="Definition">
    <w:name w:val="Definition"/>
    <w:aliases w:val="dd"/>
    <w:basedOn w:val="OPCParaBase"/>
    <w:rsid w:val="004732A5"/>
    <w:pPr>
      <w:spacing w:before="180" w:line="240" w:lineRule="auto"/>
      <w:ind w:left="1134"/>
    </w:pPr>
  </w:style>
  <w:style w:type="paragraph" w:customStyle="1" w:styleId="Formula">
    <w:name w:val="Formula"/>
    <w:basedOn w:val="OPCParaBase"/>
    <w:rsid w:val="004732A5"/>
    <w:pPr>
      <w:spacing w:line="240" w:lineRule="auto"/>
      <w:ind w:left="1134"/>
    </w:pPr>
    <w:rPr>
      <w:sz w:val="20"/>
    </w:rPr>
  </w:style>
  <w:style w:type="paragraph" w:styleId="Header">
    <w:name w:val="header"/>
    <w:basedOn w:val="OPCParaBase"/>
    <w:link w:val="HeaderChar"/>
    <w:unhideWhenUsed/>
    <w:rsid w:val="004732A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732A5"/>
    <w:rPr>
      <w:rFonts w:eastAsia="Times New Roman"/>
      <w:sz w:val="16"/>
    </w:rPr>
  </w:style>
  <w:style w:type="paragraph" w:customStyle="1" w:styleId="House">
    <w:name w:val="House"/>
    <w:basedOn w:val="OPCParaBase"/>
    <w:rsid w:val="004732A5"/>
    <w:pPr>
      <w:spacing w:line="240" w:lineRule="auto"/>
    </w:pPr>
    <w:rPr>
      <w:sz w:val="28"/>
    </w:rPr>
  </w:style>
  <w:style w:type="paragraph" w:customStyle="1" w:styleId="Item">
    <w:name w:val="Item"/>
    <w:aliases w:val="i"/>
    <w:basedOn w:val="OPCParaBase"/>
    <w:next w:val="ItemHead"/>
    <w:rsid w:val="004732A5"/>
    <w:pPr>
      <w:keepLines/>
      <w:spacing w:before="80" w:line="240" w:lineRule="auto"/>
      <w:ind w:left="709"/>
    </w:pPr>
  </w:style>
  <w:style w:type="paragraph" w:customStyle="1" w:styleId="ItemHead">
    <w:name w:val="ItemHead"/>
    <w:aliases w:val="ih"/>
    <w:basedOn w:val="OPCParaBase"/>
    <w:next w:val="Item"/>
    <w:rsid w:val="004732A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732A5"/>
    <w:pPr>
      <w:spacing w:line="240" w:lineRule="auto"/>
    </w:pPr>
    <w:rPr>
      <w:b/>
      <w:sz w:val="32"/>
    </w:rPr>
  </w:style>
  <w:style w:type="paragraph" w:customStyle="1" w:styleId="notedraft">
    <w:name w:val="note(draft)"/>
    <w:aliases w:val="nd"/>
    <w:basedOn w:val="OPCParaBase"/>
    <w:rsid w:val="004732A5"/>
    <w:pPr>
      <w:spacing w:before="240" w:line="240" w:lineRule="auto"/>
      <w:ind w:left="284" w:hanging="284"/>
    </w:pPr>
    <w:rPr>
      <w:i/>
      <w:sz w:val="24"/>
    </w:rPr>
  </w:style>
  <w:style w:type="paragraph" w:customStyle="1" w:styleId="notemargin">
    <w:name w:val="note(margin)"/>
    <w:aliases w:val="nm"/>
    <w:basedOn w:val="OPCParaBase"/>
    <w:rsid w:val="004732A5"/>
    <w:pPr>
      <w:tabs>
        <w:tab w:val="left" w:pos="709"/>
      </w:tabs>
      <w:spacing w:before="122" w:line="198" w:lineRule="exact"/>
      <w:ind w:left="709" w:hanging="709"/>
    </w:pPr>
    <w:rPr>
      <w:sz w:val="18"/>
    </w:rPr>
  </w:style>
  <w:style w:type="paragraph" w:customStyle="1" w:styleId="noteToPara">
    <w:name w:val="noteToPara"/>
    <w:aliases w:val="ntp"/>
    <w:basedOn w:val="OPCParaBase"/>
    <w:rsid w:val="004732A5"/>
    <w:pPr>
      <w:spacing w:before="122" w:line="198" w:lineRule="exact"/>
      <w:ind w:left="2353" w:hanging="709"/>
    </w:pPr>
    <w:rPr>
      <w:sz w:val="18"/>
    </w:rPr>
  </w:style>
  <w:style w:type="paragraph" w:customStyle="1" w:styleId="noteParlAmend">
    <w:name w:val="note(ParlAmend)"/>
    <w:aliases w:val="npp"/>
    <w:basedOn w:val="OPCParaBase"/>
    <w:next w:val="ParlAmend"/>
    <w:rsid w:val="004732A5"/>
    <w:pPr>
      <w:spacing w:line="240" w:lineRule="auto"/>
      <w:jc w:val="right"/>
    </w:pPr>
    <w:rPr>
      <w:rFonts w:ascii="Arial" w:hAnsi="Arial"/>
      <w:b/>
      <w:i/>
    </w:rPr>
  </w:style>
  <w:style w:type="paragraph" w:customStyle="1" w:styleId="notetext">
    <w:name w:val="note(text)"/>
    <w:aliases w:val="n"/>
    <w:basedOn w:val="OPCParaBase"/>
    <w:rsid w:val="004732A5"/>
    <w:pPr>
      <w:spacing w:before="122" w:line="240" w:lineRule="auto"/>
      <w:ind w:left="1985" w:hanging="851"/>
    </w:pPr>
    <w:rPr>
      <w:sz w:val="18"/>
    </w:rPr>
  </w:style>
  <w:style w:type="paragraph" w:customStyle="1" w:styleId="Page1">
    <w:name w:val="Page1"/>
    <w:basedOn w:val="OPCParaBase"/>
    <w:rsid w:val="004732A5"/>
    <w:pPr>
      <w:spacing w:before="5600" w:line="240" w:lineRule="auto"/>
    </w:pPr>
    <w:rPr>
      <w:b/>
      <w:sz w:val="32"/>
    </w:rPr>
  </w:style>
  <w:style w:type="paragraph" w:customStyle="1" w:styleId="PageBreak">
    <w:name w:val="PageBreak"/>
    <w:aliases w:val="pb"/>
    <w:basedOn w:val="OPCParaBase"/>
    <w:rsid w:val="004732A5"/>
    <w:pPr>
      <w:spacing w:line="240" w:lineRule="auto"/>
    </w:pPr>
    <w:rPr>
      <w:sz w:val="20"/>
    </w:rPr>
  </w:style>
  <w:style w:type="paragraph" w:customStyle="1" w:styleId="paragraphsub">
    <w:name w:val="paragraph(sub)"/>
    <w:aliases w:val="aa"/>
    <w:basedOn w:val="OPCParaBase"/>
    <w:rsid w:val="004732A5"/>
    <w:pPr>
      <w:tabs>
        <w:tab w:val="right" w:pos="1985"/>
      </w:tabs>
      <w:spacing w:before="40" w:line="240" w:lineRule="auto"/>
      <w:ind w:left="2098" w:hanging="2098"/>
    </w:pPr>
  </w:style>
  <w:style w:type="paragraph" w:customStyle="1" w:styleId="paragraphsub-sub">
    <w:name w:val="paragraph(sub-sub)"/>
    <w:aliases w:val="aaa"/>
    <w:basedOn w:val="OPCParaBase"/>
    <w:rsid w:val="004732A5"/>
    <w:pPr>
      <w:tabs>
        <w:tab w:val="right" w:pos="2722"/>
      </w:tabs>
      <w:spacing w:before="40" w:line="240" w:lineRule="auto"/>
      <w:ind w:left="2835" w:hanging="2835"/>
    </w:pPr>
  </w:style>
  <w:style w:type="paragraph" w:customStyle="1" w:styleId="paragraph">
    <w:name w:val="paragraph"/>
    <w:aliases w:val="a"/>
    <w:basedOn w:val="OPCParaBase"/>
    <w:rsid w:val="004732A5"/>
    <w:pPr>
      <w:tabs>
        <w:tab w:val="right" w:pos="1531"/>
      </w:tabs>
      <w:spacing w:before="40" w:line="240" w:lineRule="auto"/>
      <w:ind w:left="1644" w:hanging="1644"/>
    </w:pPr>
  </w:style>
  <w:style w:type="paragraph" w:customStyle="1" w:styleId="ParlAmend">
    <w:name w:val="ParlAmend"/>
    <w:aliases w:val="pp"/>
    <w:basedOn w:val="OPCParaBase"/>
    <w:rsid w:val="004732A5"/>
    <w:pPr>
      <w:spacing w:before="240" w:line="240" w:lineRule="atLeast"/>
      <w:ind w:hanging="567"/>
    </w:pPr>
    <w:rPr>
      <w:sz w:val="24"/>
    </w:rPr>
  </w:style>
  <w:style w:type="paragraph" w:customStyle="1" w:styleId="Penalty">
    <w:name w:val="Penalty"/>
    <w:basedOn w:val="OPCParaBase"/>
    <w:rsid w:val="004732A5"/>
    <w:pPr>
      <w:tabs>
        <w:tab w:val="left" w:pos="2977"/>
      </w:tabs>
      <w:spacing w:before="180" w:line="240" w:lineRule="auto"/>
      <w:ind w:left="1985" w:hanging="851"/>
    </w:pPr>
  </w:style>
  <w:style w:type="paragraph" w:customStyle="1" w:styleId="Portfolio">
    <w:name w:val="Portfolio"/>
    <w:basedOn w:val="OPCParaBase"/>
    <w:rsid w:val="004732A5"/>
    <w:pPr>
      <w:spacing w:line="240" w:lineRule="auto"/>
    </w:pPr>
    <w:rPr>
      <w:i/>
      <w:sz w:val="20"/>
    </w:rPr>
  </w:style>
  <w:style w:type="paragraph" w:customStyle="1" w:styleId="Preamble">
    <w:name w:val="Preamble"/>
    <w:basedOn w:val="OPCParaBase"/>
    <w:next w:val="Normal"/>
    <w:rsid w:val="004732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732A5"/>
    <w:pPr>
      <w:spacing w:line="240" w:lineRule="auto"/>
    </w:pPr>
    <w:rPr>
      <w:i/>
      <w:sz w:val="20"/>
    </w:rPr>
  </w:style>
  <w:style w:type="paragraph" w:customStyle="1" w:styleId="Session">
    <w:name w:val="Session"/>
    <w:basedOn w:val="OPCParaBase"/>
    <w:rsid w:val="004732A5"/>
    <w:pPr>
      <w:spacing w:line="240" w:lineRule="auto"/>
    </w:pPr>
    <w:rPr>
      <w:sz w:val="28"/>
    </w:rPr>
  </w:style>
  <w:style w:type="paragraph" w:customStyle="1" w:styleId="Sponsor">
    <w:name w:val="Sponsor"/>
    <w:basedOn w:val="OPCParaBase"/>
    <w:rsid w:val="004732A5"/>
    <w:pPr>
      <w:spacing w:line="240" w:lineRule="auto"/>
    </w:pPr>
    <w:rPr>
      <w:i/>
    </w:rPr>
  </w:style>
  <w:style w:type="paragraph" w:customStyle="1" w:styleId="Subitem">
    <w:name w:val="Subitem"/>
    <w:aliases w:val="iss"/>
    <w:basedOn w:val="OPCParaBase"/>
    <w:rsid w:val="004732A5"/>
    <w:pPr>
      <w:spacing w:before="180" w:line="240" w:lineRule="auto"/>
      <w:ind w:left="709" w:hanging="709"/>
    </w:pPr>
  </w:style>
  <w:style w:type="paragraph" w:customStyle="1" w:styleId="SubitemHead">
    <w:name w:val="SubitemHead"/>
    <w:aliases w:val="issh"/>
    <w:basedOn w:val="OPCParaBase"/>
    <w:rsid w:val="004732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732A5"/>
    <w:pPr>
      <w:spacing w:before="40" w:line="240" w:lineRule="auto"/>
      <w:ind w:left="1134"/>
    </w:pPr>
  </w:style>
  <w:style w:type="paragraph" w:customStyle="1" w:styleId="SubsectionHead">
    <w:name w:val="SubsectionHead"/>
    <w:aliases w:val="ssh"/>
    <w:basedOn w:val="OPCParaBase"/>
    <w:next w:val="subsection"/>
    <w:rsid w:val="004732A5"/>
    <w:pPr>
      <w:keepNext/>
      <w:keepLines/>
      <w:spacing w:before="240" w:line="240" w:lineRule="auto"/>
      <w:ind w:left="1134"/>
    </w:pPr>
    <w:rPr>
      <w:i/>
    </w:rPr>
  </w:style>
  <w:style w:type="paragraph" w:customStyle="1" w:styleId="Tablea">
    <w:name w:val="Table(a)"/>
    <w:aliases w:val="ta"/>
    <w:basedOn w:val="OPCParaBase"/>
    <w:rsid w:val="004732A5"/>
    <w:pPr>
      <w:spacing w:before="60" w:line="240" w:lineRule="auto"/>
      <w:ind w:left="284" w:hanging="284"/>
    </w:pPr>
    <w:rPr>
      <w:sz w:val="20"/>
    </w:rPr>
  </w:style>
  <w:style w:type="paragraph" w:customStyle="1" w:styleId="TableAA">
    <w:name w:val="Table(AA)"/>
    <w:aliases w:val="taaa"/>
    <w:basedOn w:val="OPCParaBase"/>
    <w:rsid w:val="004732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732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732A5"/>
    <w:pPr>
      <w:spacing w:before="60" w:line="240" w:lineRule="atLeast"/>
    </w:pPr>
    <w:rPr>
      <w:sz w:val="20"/>
    </w:rPr>
  </w:style>
  <w:style w:type="paragraph" w:customStyle="1" w:styleId="TLPBoxTextnote">
    <w:name w:val="TLPBoxText(note"/>
    <w:aliases w:val="right)"/>
    <w:basedOn w:val="OPCParaBase"/>
    <w:rsid w:val="004732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732A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732A5"/>
    <w:pPr>
      <w:spacing w:before="122" w:line="198" w:lineRule="exact"/>
      <w:ind w:left="1985" w:hanging="851"/>
      <w:jc w:val="right"/>
    </w:pPr>
    <w:rPr>
      <w:sz w:val="18"/>
    </w:rPr>
  </w:style>
  <w:style w:type="paragraph" w:customStyle="1" w:styleId="TLPTableBullet">
    <w:name w:val="TLPTableBullet"/>
    <w:aliases w:val="ttb"/>
    <w:basedOn w:val="OPCParaBase"/>
    <w:rsid w:val="004732A5"/>
    <w:pPr>
      <w:spacing w:line="240" w:lineRule="exact"/>
      <w:ind w:left="284" w:hanging="284"/>
    </w:pPr>
    <w:rPr>
      <w:sz w:val="20"/>
    </w:rPr>
  </w:style>
  <w:style w:type="paragraph" w:styleId="TOC1">
    <w:name w:val="toc 1"/>
    <w:basedOn w:val="OPCParaBase"/>
    <w:next w:val="Normal"/>
    <w:uiPriority w:val="39"/>
    <w:unhideWhenUsed/>
    <w:rsid w:val="004732A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732A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732A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732A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732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732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732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732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732A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732A5"/>
    <w:pPr>
      <w:keepLines/>
      <w:spacing w:before="240" w:after="120" w:line="240" w:lineRule="auto"/>
      <w:ind w:left="794"/>
    </w:pPr>
    <w:rPr>
      <w:b/>
      <w:kern w:val="28"/>
      <w:sz w:val="20"/>
    </w:rPr>
  </w:style>
  <w:style w:type="paragraph" w:customStyle="1" w:styleId="TofSectsHeading">
    <w:name w:val="TofSects(Heading)"/>
    <w:basedOn w:val="OPCParaBase"/>
    <w:rsid w:val="004732A5"/>
    <w:pPr>
      <w:spacing w:before="240" w:after="120" w:line="240" w:lineRule="auto"/>
    </w:pPr>
    <w:rPr>
      <w:b/>
      <w:sz w:val="24"/>
    </w:rPr>
  </w:style>
  <w:style w:type="paragraph" w:customStyle="1" w:styleId="TofSectsSection">
    <w:name w:val="TofSects(Section)"/>
    <w:basedOn w:val="OPCParaBase"/>
    <w:rsid w:val="004732A5"/>
    <w:pPr>
      <w:keepLines/>
      <w:spacing w:before="40" w:line="240" w:lineRule="auto"/>
      <w:ind w:left="1588" w:hanging="794"/>
    </w:pPr>
    <w:rPr>
      <w:kern w:val="28"/>
      <w:sz w:val="18"/>
    </w:rPr>
  </w:style>
  <w:style w:type="paragraph" w:customStyle="1" w:styleId="TofSectsSubdiv">
    <w:name w:val="TofSects(Subdiv)"/>
    <w:basedOn w:val="OPCParaBase"/>
    <w:rsid w:val="004732A5"/>
    <w:pPr>
      <w:keepLines/>
      <w:spacing w:before="80" w:line="240" w:lineRule="auto"/>
      <w:ind w:left="1588" w:hanging="794"/>
    </w:pPr>
    <w:rPr>
      <w:kern w:val="28"/>
    </w:rPr>
  </w:style>
  <w:style w:type="paragraph" w:customStyle="1" w:styleId="WRStyle">
    <w:name w:val="WR Style"/>
    <w:aliases w:val="WR"/>
    <w:basedOn w:val="OPCParaBase"/>
    <w:rsid w:val="004732A5"/>
    <w:pPr>
      <w:spacing w:before="240" w:line="240" w:lineRule="auto"/>
      <w:ind w:left="284" w:hanging="284"/>
    </w:pPr>
    <w:rPr>
      <w:b/>
      <w:i/>
      <w:kern w:val="28"/>
      <w:sz w:val="24"/>
    </w:rPr>
  </w:style>
  <w:style w:type="paragraph" w:customStyle="1" w:styleId="notepara">
    <w:name w:val="note(para)"/>
    <w:aliases w:val="na"/>
    <w:basedOn w:val="OPCParaBase"/>
    <w:rsid w:val="004732A5"/>
    <w:pPr>
      <w:spacing w:before="40" w:line="198" w:lineRule="exact"/>
      <w:ind w:left="2354" w:hanging="369"/>
    </w:pPr>
    <w:rPr>
      <w:sz w:val="18"/>
    </w:rPr>
  </w:style>
  <w:style w:type="paragraph" w:styleId="Footer">
    <w:name w:val="footer"/>
    <w:link w:val="FooterChar"/>
    <w:rsid w:val="004732A5"/>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4732A5"/>
    <w:rPr>
      <w:rFonts w:eastAsia="Times New Roman"/>
      <w:sz w:val="22"/>
      <w:szCs w:val="24"/>
    </w:rPr>
  </w:style>
  <w:style w:type="character" w:styleId="LineNumber">
    <w:name w:val="line number"/>
    <w:basedOn w:val="OPCCharBase"/>
    <w:uiPriority w:val="99"/>
    <w:semiHidden/>
    <w:unhideWhenUsed/>
    <w:rsid w:val="004732A5"/>
    <w:rPr>
      <w:sz w:val="16"/>
    </w:rPr>
  </w:style>
  <w:style w:type="character" w:customStyle="1" w:styleId="Heading1Char">
    <w:name w:val="Heading 1 Char"/>
    <w:basedOn w:val="DefaultParagraphFont"/>
    <w:link w:val="Heading1"/>
    <w:uiPriority w:val="9"/>
    <w:rsid w:val="002A0A2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A0A2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2A0A24"/>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2A0A24"/>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2A0A24"/>
    <w:rPr>
      <w:rFonts w:ascii="Cambria" w:eastAsia="Times New Roman" w:hAnsi="Cambria" w:cs="Times New Roman"/>
      <w:color w:val="243F60"/>
      <w:sz w:val="22"/>
    </w:rPr>
  </w:style>
  <w:style w:type="character" w:customStyle="1" w:styleId="Heading6Char">
    <w:name w:val="Heading 6 Char"/>
    <w:basedOn w:val="DefaultParagraphFont"/>
    <w:link w:val="Heading6"/>
    <w:rsid w:val="002A0A24"/>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2A0A24"/>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2A0A24"/>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2A0A24"/>
    <w:rPr>
      <w:rFonts w:ascii="Cambria" w:eastAsia="Times New Roman" w:hAnsi="Cambria" w:cs="Times New Roman"/>
      <w:i/>
      <w:iCs/>
      <w:color w:val="404040"/>
    </w:rPr>
  </w:style>
  <w:style w:type="character" w:customStyle="1" w:styleId="CharNotesItals">
    <w:name w:val="CharNotesItals"/>
    <w:basedOn w:val="DefaultParagraphFont"/>
    <w:rsid w:val="002A0A24"/>
    <w:rPr>
      <w:i/>
    </w:rPr>
  </w:style>
  <w:style w:type="character" w:customStyle="1" w:styleId="CharNotesReg">
    <w:name w:val="CharNotesReg"/>
    <w:basedOn w:val="DefaultParagraphFont"/>
    <w:rsid w:val="002A0A24"/>
  </w:style>
  <w:style w:type="numbering" w:customStyle="1" w:styleId="OPCBodyList">
    <w:name w:val="OPCBodyList"/>
    <w:uiPriority w:val="99"/>
    <w:rsid w:val="002A0A24"/>
    <w:pPr>
      <w:numPr>
        <w:numId w:val="13"/>
      </w:numPr>
    </w:pPr>
  </w:style>
  <w:style w:type="paragraph" w:styleId="BalloonText">
    <w:name w:val="Balloon Text"/>
    <w:basedOn w:val="Normal"/>
    <w:link w:val="BalloonTextChar"/>
    <w:uiPriority w:val="99"/>
    <w:semiHidden/>
    <w:unhideWhenUsed/>
    <w:rsid w:val="004732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2A5"/>
    <w:rPr>
      <w:rFonts w:ascii="Tahoma" w:eastAsiaTheme="minorHAnsi" w:hAnsi="Tahoma" w:cs="Tahoma"/>
      <w:sz w:val="16"/>
      <w:szCs w:val="16"/>
      <w:lang w:eastAsia="en-US"/>
    </w:rPr>
  </w:style>
  <w:style w:type="character" w:styleId="Strong">
    <w:name w:val="Strong"/>
    <w:basedOn w:val="DefaultParagraphFont"/>
    <w:uiPriority w:val="22"/>
    <w:qFormat/>
    <w:rsid w:val="000E104A"/>
    <w:rPr>
      <w:b/>
      <w:bCs/>
    </w:rPr>
  </w:style>
  <w:style w:type="character" w:customStyle="1" w:styleId="OPCParaBaseChar">
    <w:name w:val="OPCParaBase Char"/>
    <w:basedOn w:val="DefaultParagraphFont"/>
    <w:link w:val="OPCParaBase"/>
    <w:rsid w:val="00DC1A53"/>
    <w:rPr>
      <w:rFonts w:eastAsia="Times New Roman"/>
      <w:sz w:val="22"/>
    </w:rPr>
  </w:style>
  <w:style w:type="character" w:customStyle="1" w:styleId="ShortTChar">
    <w:name w:val="ShortT Char"/>
    <w:basedOn w:val="OPCParaBaseChar"/>
    <w:link w:val="ShortT"/>
    <w:rsid w:val="00DC1A53"/>
    <w:rPr>
      <w:rFonts w:eastAsia="Times New Roman"/>
      <w:b/>
      <w:sz w:val="40"/>
    </w:rPr>
  </w:style>
  <w:style w:type="character" w:customStyle="1" w:styleId="ActnoChar">
    <w:name w:val="Actno Char"/>
    <w:basedOn w:val="ShortTChar"/>
    <w:link w:val="Actno"/>
    <w:rsid w:val="00DC1A53"/>
    <w:rPr>
      <w:rFonts w:eastAsia="Times New Roman"/>
      <w:b/>
      <w:sz w:val="40"/>
    </w:rPr>
  </w:style>
  <w:style w:type="paragraph" w:styleId="Title">
    <w:name w:val="Title"/>
    <w:basedOn w:val="Normal"/>
    <w:next w:val="Normal"/>
    <w:link w:val="TitleChar"/>
    <w:uiPriority w:val="10"/>
    <w:qFormat/>
    <w:rsid w:val="00532D3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32D38"/>
    <w:rPr>
      <w:rFonts w:asciiTheme="majorHAnsi" w:eastAsiaTheme="majorEastAsia" w:hAnsiTheme="majorHAnsi" w:cstheme="majorBidi"/>
      <w:b/>
      <w:bCs/>
      <w:kern w:val="28"/>
      <w:sz w:val="32"/>
      <w:szCs w:val="32"/>
      <w:lang w:eastAsia="en-US"/>
    </w:rPr>
  </w:style>
  <w:style w:type="paragraph" w:customStyle="1" w:styleId="CompiledActNo">
    <w:name w:val="CompiledActNo"/>
    <w:basedOn w:val="OPCParaBase"/>
    <w:next w:val="Normal"/>
    <w:rsid w:val="004732A5"/>
    <w:rPr>
      <w:b/>
      <w:sz w:val="24"/>
      <w:szCs w:val="24"/>
    </w:rPr>
  </w:style>
  <w:style w:type="table" w:styleId="TableGrid">
    <w:name w:val="Table Grid"/>
    <w:basedOn w:val="TableNormal"/>
    <w:uiPriority w:val="59"/>
    <w:rsid w:val="004732A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sHeading1">
    <w:name w:val="ENotesHeading 1"/>
    <w:aliases w:val="Enh1"/>
    <w:basedOn w:val="OPCParaBase"/>
    <w:next w:val="Normal"/>
    <w:rsid w:val="004732A5"/>
    <w:pPr>
      <w:spacing w:before="120"/>
      <w:outlineLvl w:val="1"/>
    </w:pPr>
    <w:rPr>
      <w:b/>
      <w:sz w:val="28"/>
      <w:szCs w:val="28"/>
    </w:rPr>
  </w:style>
  <w:style w:type="paragraph" w:customStyle="1" w:styleId="ENotesHeading2">
    <w:name w:val="ENotesHeading 2"/>
    <w:aliases w:val="Enh2"/>
    <w:basedOn w:val="OPCParaBase"/>
    <w:next w:val="Normal"/>
    <w:rsid w:val="004732A5"/>
    <w:pPr>
      <w:spacing w:before="120" w:after="120"/>
      <w:outlineLvl w:val="2"/>
    </w:pPr>
    <w:rPr>
      <w:b/>
      <w:sz w:val="24"/>
      <w:szCs w:val="28"/>
    </w:rPr>
  </w:style>
  <w:style w:type="paragraph" w:customStyle="1" w:styleId="ENoteTableText">
    <w:name w:val="ENoteTableText"/>
    <w:aliases w:val="entt"/>
    <w:basedOn w:val="OPCParaBase"/>
    <w:rsid w:val="004732A5"/>
    <w:pPr>
      <w:spacing w:before="60" w:line="240" w:lineRule="atLeast"/>
    </w:pPr>
    <w:rPr>
      <w:sz w:val="16"/>
    </w:rPr>
  </w:style>
  <w:style w:type="paragraph" w:customStyle="1" w:styleId="ENoteTableHeading">
    <w:name w:val="ENoteTableHeading"/>
    <w:aliases w:val="enth"/>
    <w:basedOn w:val="OPCParaBase"/>
    <w:rsid w:val="004732A5"/>
    <w:pPr>
      <w:keepNext/>
      <w:spacing w:before="60" w:line="240" w:lineRule="atLeast"/>
    </w:pPr>
    <w:rPr>
      <w:rFonts w:ascii="Arial" w:hAnsi="Arial"/>
      <w:b/>
      <w:sz w:val="16"/>
    </w:rPr>
  </w:style>
  <w:style w:type="table" w:customStyle="1" w:styleId="CFlag">
    <w:name w:val="CFlag"/>
    <w:basedOn w:val="TableNormal"/>
    <w:uiPriority w:val="99"/>
    <w:rsid w:val="004732A5"/>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732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732A5"/>
    <w:pPr>
      <w:pBdr>
        <w:top w:val="single" w:sz="4" w:space="1" w:color="auto"/>
      </w:pBdr>
      <w:spacing w:before="360"/>
      <w:ind w:right="397"/>
      <w:jc w:val="both"/>
    </w:pPr>
  </w:style>
  <w:style w:type="paragraph" w:customStyle="1" w:styleId="ENotesText">
    <w:name w:val="ENotesText"/>
    <w:aliases w:val="Ent,ENt"/>
    <w:basedOn w:val="OPCParaBase"/>
    <w:next w:val="Normal"/>
    <w:rsid w:val="004732A5"/>
    <w:pPr>
      <w:spacing w:before="120"/>
    </w:pPr>
  </w:style>
  <w:style w:type="paragraph" w:customStyle="1" w:styleId="CompiledMadeUnder">
    <w:name w:val="CompiledMadeUnder"/>
    <w:basedOn w:val="OPCParaBase"/>
    <w:next w:val="Normal"/>
    <w:rsid w:val="004732A5"/>
    <w:rPr>
      <w:i/>
      <w:sz w:val="24"/>
      <w:szCs w:val="24"/>
    </w:rPr>
  </w:style>
  <w:style w:type="paragraph" w:customStyle="1" w:styleId="Paragraphsub-sub-sub">
    <w:name w:val="Paragraph(sub-sub-sub)"/>
    <w:aliases w:val="aaaa"/>
    <w:basedOn w:val="OPCParaBase"/>
    <w:rsid w:val="004732A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732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732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732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732A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732A5"/>
    <w:pPr>
      <w:spacing w:before="60" w:line="240" w:lineRule="auto"/>
    </w:pPr>
    <w:rPr>
      <w:rFonts w:cs="Arial"/>
      <w:sz w:val="20"/>
      <w:szCs w:val="22"/>
    </w:rPr>
  </w:style>
  <w:style w:type="paragraph" w:customStyle="1" w:styleId="ActHead10">
    <w:name w:val="ActHead 10"/>
    <w:aliases w:val="sp"/>
    <w:basedOn w:val="OPCParaBase"/>
    <w:next w:val="ActHead3"/>
    <w:rsid w:val="004732A5"/>
    <w:pPr>
      <w:keepNext/>
      <w:spacing w:before="280" w:line="240" w:lineRule="auto"/>
      <w:outlineLvl w:val="1"/>
    </w:pPr>
    <w:rPr>
      <w:b/>
      <w:sz w:val="32"/>
      <w:szCs w:val="30"/>
    </w:rPr>
  </w:style>
  <w:style w:type="paragraph" w:customStyle="1" w:styleId="NoteToSubpara">
    <w:name w:val="NoteToSubpara"/>
    <w:aliases w:val="nts"/>
    <w:basedOn w:val="OPCParaBase"/>
    <w:rsid w:val="004732A5"/>
    <w:pPr>
      <w:spacing w:before="40" w:line="198" w:lineRule="exact"/>
      <w:ind w:left="2835" w:hanging="709"/>
    </w:pPr>
    <w:rPr>
      <w:sz w:val="18"/>
    </w:rPr>
  </w:style>
  <w:style w:type="paragraph" w:customStyle="1" w:styleId="ENoteTTi">
    <w:name w:val="ENoteTTi"/>
    <w:aliases w:val="entti"/>
    <w:basedOn w:val="OPCParaBase"/>
    <w:rsid w:val="004732A5"/>
    <w:pPr>
      <w:keepNext/>
      <w:spacing w:before="60" w:line="240" w:lineRule="atLeast"/>
      <w:ind w:left="170"/>
    </w:pPr>
    <w:rPr>
      <w:sz w:val="16"/>
    </w:rPr>
  </w:style>
  <w:style w:type="paragraph" w:customStyle="1" w:styleId="ENoteTTIndentHeading">
    <w:name w:val="ENoteTTIndentHeading"/>
    <w:aliases w:val="enTTHi"/>
    <w:basedOn w:val="OPCParaBase"/>
    <w:rsid w:val="004732A5"/>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4732A5"/>
    <w:pPr>
      <w:spacing w:before="240"/>
    </w:pPr>
    <w:rPr>
      <w:sz w:val="24"/>
      <w:szCs w:val="24"/>
    </w:rPr>
  </w:style>
  <w:style w:type="paragraph" w:customStyle="1" w:styleId="ENotesHeading3">
    <w:name w:val="ENotesHeading 3"/>
    <w:aliases w:val="Enh3"/>
    <w:basedOn w:val="OPCParaBase"/>
    <w:next w:val="Normal"/>
    <w:rsid w:val="004732A5"/>
    <w:pPr>
      <w:keepNext/>
      <w:spacing w:before="120" w:line="240" w:lineRule="auto"/>
      <w:outlineLvl w:val="4"/>
    </w:pPr>
    <w:rPr>
      <w:b/>
      <w:szCs w:val="24"/>
    </w:rPr>
  </w:style>
  <w:style w:type="paragraph" w:customStyle="1" w:styleId="SubPartCASA">
    <w:name w:val="SubPart(CASA)"/>
    <w:aliases w:val="csp"/>
    <w:basedOn w:val="OPCParaBase"/>
    <w:next w:val="ActHead3"/>
    <w:rsid w:val="004732A5"/>
    <w:pPr>
      <w:keepNext/>
      <w:keepLines/>
      <w:spacing w:before="280"/>
      <w:outlineLvl w:val="1"/>
    </w:pPr>
    <w:rPr>
      <w:b/>
      <w:kern w:val="28"/>
      <w:sz w:val="32"/>
    </w:rPr>
  </w:style>
  <w:style w:type="character" w:customStyle="1" w:styleId="CharSubPartTextCASA">
    <w:name w:val="CharSubPartText(CASA)"/>
    <w:basedOn w:val="OPCCharBase"/>
    <w:uiPriority w:val="1"/>
    <w:rsid w:val="004732A5"/>
  </w:style>
  <w:style w:type="character" w:customStyle="1" w:styleId="CharSubPartNoCASA">
    <w:name w:val="CharSubPartNo(CASA)"/>
    <w:basedOn w:val="OPCCharBase"/>
    <w:uiPriority w:val="1"/>
    <w:rsid w:val="004732A5"/>
  </w:style>
  <w:style w:type="paragraph" w:customStyle="1" w:styleId="ENoteTTIndentHeadingSub">
    <w:name w:val="ENoteTTIndentHeadingSub"/>
    <w:aliases w:val="enTTHis"/>
    <w:basedOn w:val="OPCParaBase"/>
    <w:rsid w:val="004732A5"/>
    <w:pPr>
      <w:keepNext/>
      <w:spacing w:before="60" w:line="240" w:lineRule="atLeast"/>
      <w:ind w:left="340"/>
    </w:pPr>
    <w:rPr>
      <w:b/>
      <w:sz w:val="16"/>
    </w:rPr>
  </w:style>
  <w:style w:type="paragraph" w:customStyle="1" w:styleId="ENoteTTiSub">
    <w:name w:val="ENoteTTiSub"/>
    <w:aliases w:val="enttis"/>
    <w:basedOn w:val="OPCParaBase"/>
    <w:rsid w:val="004732A5"/>
    <w:pPr>
      <w:keepNext/>
      <w:spacing w:before="60" w:line="240" w:lineRule="atLeast"/>
      <w:ind w:left="340"/>
    </w:pPr>
    <w:rPr>
      <w:sz w:val="16"/>
    </w:rPr>
  </w:style>
  <w:style w:type="paragraph" w:customStyle="1" w:styleId="SubDivisionMigration">
    <w:name w:val="SubDivisionMigration"/>
    <w:aliases w:val="sdm"/>
    <w:basedOn w:val="OPCParaBase"/>
    <w:rsid w:val="004732A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732A5"/>
    <w:pPr>
      <w:keepNext/>
      <w:keepLines/>
      <w:spacing w:before="240" w:line="240" w:lineRule="auto"/>
      <w:ind w:left="1134" w:hanging="1134"/>
    </w:pPr>
    <w:rPr>
      <w:b/>
      <w:sz w:val="28"/>
    </w:rPr>
  </w:style>
  <w:style w:type="paragraph" w:customStyle="1" w:styleId="FreeForm">
    <w:name w:val="FreeForm"/>
    <w:rsid w:val="004732A5"/>
    <w:rPr>
      <w:rFonts w:ascii="Arial" w:eastAsiaTheme="minorHAnsi" w:hAnsi="Arial" w:cstheme="minorBidi"/>
      <w:sz w:val="22"/>
      <w:lang w:eastAsia="en-US"/>
    </w:rPr>
  </w:style>
  <w:style w:type="paragraph" w:customStyle="1" w:styleId="SOText">
    <w:name w:val="SO Text"/>
    <w:aliases w:val="sot"/>
    <w:link w:val="SOTextChar"/>
    <w:rsid w:val="004732A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732A5"/>
    <w:rPr>
      <w:rFonts w:eastAsiaTheme="minorHAnsi" w:cstheme="minorBidi"/>
      <w:sz w:val="22"/>
      <w:lang w:eastAsia="en-US"/>
    </w:rPr>
  </w:style>
  <w:style w:type="paragraph" w:customStyle="1" w:styleId="SOTextNote">
    <w:name w:val="SO TextNote"/>
    <w:aliases w:val="sont"/>
    <w:basedOn w:val="SOText"/>
    <w:qFormat/>
    <w:rsid w:val="004732A5"/>
    <w:pPr>
      <w:spacing w:before="122" w:line="198" w:lineRule="exact"/>
      <w:ind w:left="1843" w:hanging="709"/>
    </w:pPr>
    <w:rPr>
      <w:sz w:val="18"/>
    </w:rPr>
  </w:style>
  <w:style w:type="paragraph" w:customStyle="1" w:styleId="SOPara">
    <w:name w:val="SO Para"/>
    <w:aliases w:val="soa"/>
    <w:basedOn w:val="SOText"/>
    <w:link w:val="SOParaChar"/>
    <w:qFormat/>
    <w:rsid w:val="004732A5"/>
    <w:pPr>
      <w:tabs>
        <w:tab w:val="right" w:pos="1786"/>
      </w:tabs>
      <w:spacing w:before="40"/>
      <w:ind w:left="2070" w:hanging="936"/>
    </w:pPr>
  </w:style>
  <w:style w:type="character" w:customStyle="1" w:styleId="SOParaChar">
    <w:name w:val="SO Para Char"/>
    <w:aliases w:val="soa Char"/>
    <w:basedOn w:val="DefaultParagraphFont"/>
    <w:link w:val="SOPara"/>
    <w:rsid w:val="004732A5"/>
    <w:rPr>
      <w:rFonts w:eastAsiaTheme="minorHAnsi" w:cstheme="minorBidi"/>
      <w:sz w:val="22"/>
      <w:lang w:eastAsia="en-US"/>
    </w:rPr>
  </w:style>
  <w:style w:type="paragraph" w:customStyle="1" w:styleId="FileName">
    <w:name w:val="FileName"/>
    <w:basedOn w:val="Normal"/>
    <w:rsid w:val="004732A5"/>
  </w:style>
  <w:style w:type="paragraph" w:customStyle="1" w:styleId="TableHeading">
    <w:name w:val="TableHeading"/>
    <w:aliases w:val="th"/>
    <w:basedOn w:val="OPCParaBase"/>
    <w:next w:val="Tabletext"/>
    <w:rsid w:val="004732A5"/>
    <w:pPr>
      <w:keepNext/>
      <w:spacing w:before="60" w:line="240" w:lineRule="atLeast"/>
    </w:pPr>
    <w:rPr>
      <w:b/>
      <w:sz w:val="20"/>
    </w:rPr>
  </w:style>
  <w:style w:type="paragraph" w:customStyle="1" w:styleId="SOHeadBold">
    <w:name w:val="SO HeadBold"/>
    <w:aliases w:val="sohb"/>
    <w:basedOn w:val="SOText"/>
    <w:next w:val="SOText"/>
    <w:link w:val="SOHeadBoldChar"/>
    <w:qFormat/>
    <w:rsid w:val="004732A5"/>
    <w:rPr>
      <w:b/>
    </w:rPr>
  </w:style>
  <w:style w:type="character" w:customStyle="1" w:styleId="SOHeadBoldChar">
    <w:name w:val="SO HeadBold Char"/>
    <w:aliases w:val="sohb Char"/>
    <w:basedOn w:val="DefaultParagraphFont"/>
    <w:link w:val="SOHeadBold"/>
    <w:rsid w:val="004732A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732A5"/>
    <w:rPr>
      <w:i/>
    </w:rPr>
  </w:style>
  <w:style w:type="character" w:customStyle="1" w:styleId="SOHeadItalicChar">
    <w:name w:val="SO HeadItalic Char"/>
    <w:aliases w:val="sohi Char"/>
    <w:basedOn w:val="DefaultParagraphFont"/>
    <w:link w:val="SOHeadItalic"/>
    <w:rsid w:val="004732A5"/>
    <w:rPr>
      <w:rFonts w:eastAsiaTheme="minorHAnsi" w:cstheme="minorBidi"/>
      <w:i/>
      <w:sz w:val="22"/>
      <w:lang w:eastAsia="en-US"/>
    </w:rPr>
  </w:style>
  <w:style w:type="paragraph" w:customStyle="1" w:styleId="SOBullet">
    <w:name w:val="SO Bullet"/>
    <w:aliases w:val="sotb"/>
    <w:basedOn w:val="SOText"/>
    <w:link w:val="SOBulletChar"/>
    <w:qFormat/>
    <w:rsid w:val="004732A5"/>
    <w:pPr>
      <w:ind w:left="1559" w:hanging="425"/>
    </w:pPr>
  </w:style>
  <w:style w:type="character" w:customStyle="1" w:styleId="SOBulletChar">
    <w:name w:val="SO Bullet Char"/>
    <w:aliases w:val="sotb Char"/>
    <w:basedOn w:val="DefaultParagraphFont"/>
    <w:link w:val="SOBullet"/>
    <w:rsid w:val="004732A5"/>
    <w:rPr>
      <w:rFonts w:eastAsiaTheme="minorHAnsi" w:cstheme="minorBidi"/>
      <w:sz w:val="22"/>
      <w:lang w:eastAsia="en-US"/>
    </w:rPr>
  </w:style>
  <w:style w:type="paragraph" w:customStyle="1" w:styleId="SOBulletNote">
    <w:name w:val="SO BulletNote"/>
    <w:aliases w:val="sonb"/>
    <w:basedOn w:val="SOTextNote"/>
    <w:link w:val="SOBulletNoteChar"/>
    <w:qFormat/>
    <w:rsid w:val="004732A5"/>
    <w:pPr>
      <w:tabs>
        <w:tab w:val="left" w:pos="1560"/>
      </w:tabs>
      <w:ind w:left="2268" w:hanging="1134"/>
    </w:pPr>
  </w:style>
  <w:style w:type="character" w:customStyle="1" w:styleId="SOBulletNoteChar">
    <w:name w:val="SO BulletNote Char"/>
    <w:aliases w:val="sonb Char"/>
    <w:basedOn w:val="DefaultParagraphFont"/>
    <w:link w:val="SOBulletNote"/>
    <w:rsid w:val="004732A5"/>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F866-E0AC-4ECE-9041-F6085A26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54</Pages>
  <Words>9975</Words>
  <Characters>50042</Characters>
  <Application>Microsoft Office Word</Application>
  <DocSecurity>0</DocSecurity>
  <PresentationFormat/>
  <Lines>1337</Lines>
  <Paragraphs>708</Paragraphs>
  <ScaleCrop>false</ScaleCrop>
  <HeadingPairs>
    <vt:vector size="2" baseType="variant">
      <vt:variant>
        <vt:lpstr>Title</vt:lpstr>
      </vt:variant>
      <vt:variant>
        <vt:i4>1</vt:i4>
      </vt:variant>
    </vt:vector>
  </HeadingPairs>
  <TitlesOfParts>
    <vt:vector size="1" baseType="lpstr">
      <vt:lpstr>National Radioactive Waste Management Act 2012</vt:lpstr>
    </vt:vector>
  </TitlesOfParts>
  <Manager/>
  <Company/>
  <LinksUpToDate>false</LinksUpToDate>
  <CharactersWithSpaces>59688</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Radioactive Waste Management Act 2012</dc:title>
  <dc:subject/>
  <dc:creator/>
  <cp:keywords/>
  <dc:description/>
  <cp:lastModifiedBy/>
  <cp:revision>1</cp:revision>
  <cp:lastPrinted>2010-09-22T00:45:00Z</cp:lastPrinted>
  <dcterms:created xsi:type="dcterms:W3CDTF">2014-08-20T23:47:00Z</dcterms:created>
  <dcterms:modified xsi:type="dcterms:W3CDTF">2014-08-20T23:47:00Z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National Radioactive Waste Management Act 2012</vt:lpwstr>
  </property>
  <property fmtid="{D5CDD505-2E9C-101B-9397-08002B2CF9AE}" pid="4" name="Actno">
    <vt:lpwstr/>
  </property>
  <property fmtid="{D5CDD505-2E9C-101B-9397-08002B2CF9AE}" pid="5" name="MAIL_MSG_ID1">
    <vt:lpwstr>UFAAPw6bUgrQkNHeBgGXJUHcUnFFfGSJjCO7pEGXViuOn9BbzrQpYmHIxHyNwP5jVVCgOvmdZ+Y0vSUo
F3JOYPgcpm23BpKcUaociiirPZ7mxuDg9VsGEWq63DjzDdUDTRSQ3CxnvdHGp4Su+pou8BdQSWVC
4WAzf3PmMtVc/1vCeC5cHQhZ7VaBhd6lDywcqCmxAz2Ayb2xe6nB5C8lrcWp04D6Q19qMAmhF/Kd
1E6GOiHW7txZKLbyH</vt:lpwstr>
  </property>
  <property fmtid="{D5CDD505-2E9C-101B-9397-08002B2CF9AE}" pid="6" name="MAIL_MSG_ID2">
    <vt:lpwstr>FeVhsOJGfkaV5LNZSZULf3JICytDpQa916NROVvsAGmxpQQbVbsO8LbMMZT
zXOJKVqDjQjqc3cMIPyyoVLrAyM=</vt:lpwstr>
  </property>
  <property fmtid="{D5CDD505-2E9C-101B-9397-08002B2CF9AE}" pid="7" name="RESPONSE_SENDER_NAME">
    <vt:lpwstr>sAAAE34RQVAK31kTQkVEnjvcM/zhRELpE/KgGhf8ZHRJDHc=</vt:lpwstr>
  </property>
  <property fmtid="{D5CDD505-2E9C-101B-9397-08002B2CF9AE}" pid="8" name="EMAIL_OWNER_ADDRESS">
    <vt:lpwstr>ABAAmJ+7jnJ2eOUoL2I0zIdyMtwlBH1UDdM6ARbzXZh4KCByDQp17Dfa2vvk1wv9oD73</vt:lpwstr>
  </property>
  <property fmtid="{D5CDD505-2E9C-101B-9397-08002B2CF9AE}" pid="9" name="Converted">
    <vt:bool>false</vt:bool>
  </property>
  <property fmtid="{D5CDD505-2E9C-101B-9397-08002B2CF9AE}" pid="10" name="DLM">
    <vt:lpwstr> </vt:lpwstr>
  </property>
  <property fmtid="{D5CDD505-2E9C-101B-9397-08002B2CF9AE}" pid="11" name="Compilation">
    <vt:lpwstr>Yes</vt:lpwstr>
  </property>
  <property fmtid="{D5CDD505-2E9C-101B-9397-08002B2CF9AE}" pid="12" name="Type">
    <vt:lpwstr>BILL</vt:lpwstr>
  </property>
  <property fmtid="{D5CDD505-2E9C-101B-9397-08002B2CF9AE}" pid="13" name="DocType">
    <vt:lpwstr>NEW</vt:lpwstr>
  </property>
  <property fmtid="{D5CDD505-2E9C-101B-9397-08002B2CF9AE}" pid="14" name="Class">
    <vt:lpwstr/>
  </property>
</Properties>
</file>