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E0" w:rsidRPr="00A817AC" w:rsidRDefault="00CC11E0" w:rsidP="00CC11E0">
      <w:r w:rsidRPr="00A817A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61755648" r:id="rId10"/>
        </w:object>
      </w:r>
    </w:p>
    <w:p w:rsidR="00CC11E0" w:rsidRPr="00A817AC" w:rsidRDefault="00CC11E0" w:rsidP="00CC11E0">
      <w:pPr>
        <w:pStyle w:val="ShortT"/>
        <w:spacing w:before="240"/>
      </w:pPr>
      <w:r w:rsidRPr="00A817AC">
        <w:t>National Vocational Education and Training Regulator Act 2011</w:t>
      </w:r>
    </w:p>
    <w:p w:rsidR="00CC11E0" w:rsidRPr="00A817AC" w:rsidRDefault="00CC11E0" w:rsidP="00CC11E0">
      <w:pPr>
        <w:pStyle w:val="CompiledActNo"/>
        <w:spacing w:before="240"/>
      </w:pPr>
      <w:r w:rsidRPr="00A817AC">
        <w:t>No.</w:t>
      </w:r>
      <w:r w:rsidR="00115025" w:rsidRPr="00A817AC">
        <w:t> </w:t>
      </w:r>
      <w:r w:rsidRPr="00A817AC">
        <w:t>12, 2011</w:t>
      </w:r>
    </w:p>
    <w:p w:rsidR="00CC11E0" w:rsidRPr="00A817AC" w:rsidRDefault="00CC11E0" w:rsidP="00CC11E0">
      <w:pPr>
        <w:spacing w:before="1000"/>
        <w:rPr>
          <w:rFonts w:cs="Arial"/>
          <w:b/>
          <w:sz w:val="32"/>
          <w:szCs w:val="32"/>
        </w:rPr>
      </w:pPr>
      <w:r w:rsidRPr="00A817AC">
        <w:rPr>
          <w:rFonts w:cs="Arial"/>
          <w:b/>
          <w:sz w:val="32"/>
          <w:szCs w:val="32"/>
        </w:rPr>
        <w:t>Compilation No.</w:t>
      </w:r>
      <w:r w:rsidR="00115025" w:rsidRPr="00A817AC">
        <w:rPr>
          <w:rFonts w:cs="Arial"/>
          <w:b/>
          <w:sz w:val="32"/>
          <w:szCs w:val="32"/>
        </w:rPr>
        <w:t> </w:t>
      </w:r>
      <w:r w:rsidRPr="00A817AC">
        <w:rPr>
          <w:rFonts w:cs="Arial"/>
          <w:b/>
          <w:sz w:val="32"/>
          <w:szCs w:val="32"/>
        </w:rPr>
        <w:fldChar w:fldCharType="begin"/>
      </w:r>
      <w:r w:rsidRPr="00A817AC">
        <w:rPr>
          <w:rFonts w:cs="Arial"/>
          <w:b/>
          <w:sz w:val="32"/>
          <w:szCs w:val="32"/>
        </w:rPr>
        <w:instrText xml:space="preserve"> DOCPROPERTY  CompilationNumber </w:instrText>
      </w:r>
      <w:r w:rsidRPr="00A817AC">
        <w:rPr>
          <w:rFonts w:cs="Arial"/>
          <w:b/>
          <w:sz w:val="32"/>
          <w:szCs w:val="32"/>
        </w:rPr>
        <w:fldChar w:fldCharType="separate"/>
      </w:r>
      <w:r w:rsidR="00E43143">
        <w:rPr>
          <w:rFonts w:cs="Arial"/>
          <w:b/>
          <w:sz w:val="32"/>
          <w:szCs w:val="32"/>
        </w:rPr>
        <w:t>17</w:t>
      </w:r>
      <w:r w:rsidRPr="00A817AC">
        <w:rPr>
          <w:rFonts w:cs="Arial"/>
          <w:b/>
          <w:sz w:val="32"/>
          <w:szCs w:val="32"/>
        </w:rPr>
        <w:fldChar w:fldCharType="end"/>
      </w:r>
    </w:p>
    <w:p w:rsidR="00E43143" w:rsidRPr="00FE2992" w:rsidRDefault="00E43143" w:rsidP="00E43143">
      <w:pPr>
        <w:spacing w:before="480"/>
        <w:rPr>
          <w:rFonts w:cs="Arial"/>
          <w:sz w:val="24"/>
        </w:rPr>
      </w:pPr>
      <w:r w:rsidRPr="00FE2992">
        <w:rPr>
          <w:rFonts w:cs="Arial"/>
          <w:b/>
          <w:sz w:val="24"/>
        </w:rPr>
        <w:t>Compilation date:</w:t>
      </w:r>
      <w:r w:rsidRPr="00FE2992">
        <w:rPr>
          <w:rFonts w:cs="Arial"/>
          <w:b/>
          <w:sz w:val="24"/>
        </w:rPr>
        <w:tab/>
      </w:r>
      <w:r w:rsidRPr="00FE2992">
        <w:rPr>
          <w:rFonts w:cs="Arial"/>
          <w:b/>
          <w:sz w:val="24"/>
        </w:rPr>
        <w:tab/>
      </w:r>
      <w:r w:rsidRPr="00FE2992">
        <w:rPr>
          <w:rFonts w:cs="Arial"/>
          <w:b/>
          <w:sz w:val="24"/>
        </w:rPr>
        <w:tab/>
      </w:r>
      <w:r w:rsidRPr="000B5988">
        <w:rPr>
          <w:rFonts w:cs="Arial"/>
          <w:sz w:val="24"/>
        </w:rPr>
        <w:fldChar w:fldCharType="begin"/>
      </w:r>
      <w:r w:rsidRPr="000B5988">
        <w:rPr>
          <w:rFonts w:cs="Arial"/>
          <w:sz w:val="24"/>
        </w:rPr>
        <w:instrText xml:space="preserve"> DOCPROPERTY StartDate \@ "d MMMM yyyy" \*MERGEFORMAT </w:instrText>
      </w:r>
      <w:r w:rsidRPr="000B5988">
        <w:rPr>
          <w:rFonts w:cs="Arial"/>
          <w:sz w:val="24"/>
        </w:rPr>
        <w:fldChar w:fldCharType="separate"/>
      </w:r>
      <w:r w:rsidRPr="00E43143">
        <w:rPr>
          <w:rFonts w:cs="Arial"/>
          <w:bCs/>
          <w:sz w:val="24"/>
        </w:rPr>
        <w:t>4</w:t>
      </w:r>
      <w:r>
        <w:rPr>
          <w:rFonts w:cs="Arial"/>
          <w:sz w:val="24"/>
        </w:rPr>
        <w:t xml:space="preserve"> September 2020</w:t>
      </w:r>
      <w:r w:rsidRPr="000B5988">
        <w:rPr>
          <w:rFonts w:cs="Arial"/>
          <w:sz w:val="24"/>
        </w:rPr>
        <w:fldChar w:fldCharType="end"/>
      </w:r>
    </w:p>
    <w:p w:rsidR="00CC11E0" w:rsidRPr="00A817AC" w:rsidRDefault="00CC11E0" w:rsidP="00CC11E0">
      <w:pPr>
        <w:spacing w:before="240"/>
        <w:rPr>
          <w:rFonts w:cs="Arial"/>
          <w:sz w:val="24"/>
        </w:rPr>
      </w:pPr>
      <w:r w:rsidRPr="00A817AC">
        <w:rPr>
          <w:rFonts w:cs="Arial"/>
          <w:b/>
          <w:sz w:val="24"/>
        </w:rPr>
        <w:t>Includes amendments up to:</w:t>
      </w:r>
      <w:r w:rsidRPr="00A817AC">
        <w:rPr>
          <w:rFonts w:cs="Arial"/>
          <w:b/>
          <w:sz w:val="24"/>
        </w:rPr>
        <w:tab/>
      </w:r>
      <w:r w:rsidRPr="00E43143">
        <w:rPr>
          <w:rFonts w:cs="Arial"/>
          <w:sz w:val="24"/>
        </w:rPr>
        <w:fldChar w:fldCharType="begin"/>
      </w:r>
      <w:r w:rsidRPr="00E43143">
        <w:rPr>
          <w:rFonts w:cs="Arial"/>
          <w:sz w:val="24"/>
        </w:rPr>
        <w:instrText xml:space="preserve"> DOCPROPERTY IncludesUpTo </w:instrText>
      </w:r>
      <w:r w:rsidRPr="00E43143">
        <w:rPr>
          <w:rFonts w:cs="Arial"/>
          <w:sz w:val="24"/>
        </w:rPr>
        <w:fldChar w:fldCharType="separate"/>
      </w:r>
      <w:r w:rsidR="00E43143">
        <w:rPr>
          <w:rFonts w:cs="Arial"/>
          <w:sz w:val="24"/>
        </w:rPr>
        <w:t>Act No. 77, 2020</w:t>
      </w:r>
      <w:r w:rsidRPr="00E43143">
        <w:rPr>
          <w:rFonts w:cs="Arial"/>
          <w:sz w:val="24"/>
        </w:rPr>
        <w:fldChar w:fldCharType="end"/>
      </w:r>
    </w:p>
    <w:p w:rsidR="00CC11E0" w:rsidRPr="00A817AC" w:rsidRDefault="00CC11E0" w:rsidP="00243E6D">
      <w:pPr>
        <w:tabs>
          <w:tab w:val="left" w:pos="3600"/>
        </w:tabs>
        <w:spacing w:before="240" w:after="240"/>
        <w:rPr>
          <w:rFonts w:cs="Arial"/>
          <w:sz w:val="28"/>
          <w:szCs w:val="28"/>
        </w:rPr>
      </w:pPr>
      <w:r w:rsidRPr="00A817AC">
        <w:rPr>
          <w:rFonts w:cs="Arial"/>
          <w:b/>
          <w:sz w:val="24"/>
        </w:rPr>
        <w:t>Registered:</w:t>
      </w:r>
      <w:r w:rsidR="00243E6D" w:rsidRPr="00A817AC">
        <w:rPr>
          <w:rFonts w:cs="Arial"/>
          <w:b/>
          <w:sz w:val="24"/>
        </w:rPr>
        <w:tab/>
      </w:r>
      <w:r w:rsidRPr="00E43143">
        <w:rPr>
          <w:rFonts w:cs="Arial"/>
          <w:sz w:val="24"/>
        </w:rPr>
        <w:fldChar w:fldCharType="begin"/>
      </w:r>
      <w:r w:rsidRPr="00E43143">
        <w:rPr>
          <w:rFonts w:cs="Arial"/>
          <w:sz w:val="24"/>
        </w:rPr>
        <w:instrText xml:space="preserve"> IF </w:instrText>
      </w:r>
      <w:r w:rsidRPr="00E43143">
        <w:rPr>
          <w:rFonts w:cs="Arial"/>
          <w:sz w:val="24"/>
        </w:rPr>
        <w:fldChar w:fldCharType="begin"/>
      </w:r>
      <w:r w:rsidRPr="00E43143">
        <w:rPr>
          <w:rFonts w:cs="Arial"/>
          <w:sz w:val="24"/>
        </w:rPr>
        <w:instrText xml:space="preserve"> DOCPROPERTY RegisteredDate </w:instrText>
      </w:r>
      <w:r w:rsidRPr="00E43143">
        <w:rPr>
          <w:rFonts w:cs="Arial"/>
          <w:sz w:val="24"/>
        </w:rPr>
        <w:fldChar w:fldCharType="separate"/>
      </w:r>
      <w:r w:rsidR="00E43143">
        <w:rPr>
          <w:rFonts w:cs="Arial"/>
          <w:sz w:val="24"/>
        </w:rPr>
        <w:instrText>16/09/2020</w:instrText>
      </w:r>
      <w:r w:rsidRPr="00E43143">
        <w:rPr>
          <w:rFonts w:cs="Arial"/>
          <w:sz w:val="24"/>
        </w:rPr>
        <w:fldChar w:fldCharType="end"/>
      </w:r>
      <w:r w:rsidRPr="00E43143">
        <w:rPr>
          <w:rFonts w:cs="Arial"/>
          <w:sz w:val="24"/>
        </w:rPr>
        <w:instrText xml:space="preserve"> = #1/1/1901# "Unknown" </w:instrText>
      </w:r>
      <w:r w:rsidRPr="00E43143">
        <w:rPr>
          <w:rFonts w:cs="Arial"/>
          <w:sz w:val="24"/>
        </w:rPr>
        <w:fldChar w:fldCharType="begin"/>
      </w:r>
      <w:r w:rsidRPr="00E43143">
        <w:rPr>
          <w:rFonts w:cs="Arial"/>
          <w:sz w:val="24"/>
        </w:rPr>
        <w:instrText xml:space="preserve"> DOCPROPERTY RegisteredDate \@ "d MMMM yyyy" </w:instrText>
      </w:r>
      <w:r w:rsidRPr="00E43143">
        <w:rPr>
          <w:rFonts w:cs="Arial"/>
          <w:sz w:val="24"/>
        </w:rPr>
        <w:fldChar w:fldCharType="separate"/>
      </w:r>
      <w:r w:rsidR="00E43143">
        <w:rPr>
          <w:rFonts w:cs="Arial"/>
          <w:sz w:val="24"/>
        </w:rPr>
        <w:instrText>16 September 2020</w:instrText>
      </w:r>
      <w:r w:rsidRPr="00E43143">
        <w:rPr>
          <w:rFonts w:cs="Arial"/>
          <w:sz w:val="24"/>
        </w:rPr>
        <w:fldChar w:fldCharType="end"/>
      </w:r>
      <w:r w:rsidRPr="00E43143">
        <w:rPr>
          <w:rFonts w:cs="Arial"/>
          <w:sz w:val="24"/>
        </w:rPr>
        <w:instrText xml:space="preserve"> \*MERGEFORMAT </w:instrText>
      </w:r>
      <w:r w:rsidRPr="00E43143">
        <w:rPr>
          <w:rFonts w:cs="Arial"/>
          <w:sz w:val="24"/>
        </w:rPr>
        <w:fldChar w:fldCharType="separate"/>
      </w:r>
      <w:r w:rsidR="00E43143" w:rsidRPr="00E43143">
        <w:rPr>
          <w:rFonts w:cs="Arial"/>
          <w:bCs/>
          <w:noProof/>
          <w:sz w:val="24"/>
        </w:rPr>
        <w:t>16</w:t>
      </w:r>
      <w:r w:rsidR="00E43143">
        <w:rPr>
          <w:rFonts w:cs="Arial"/>
          <w:noProof/>
          <w:sz w:val="24"/>
        </w:rPr>
        <w:t xml:space="preserve"> September 2020</w:t>
      </w:r>
      <w:r w:rsidRPr="00E43143">
        <w:rPr>
          <w:rFonts w:cs="Arial"/>
          <w:sz w:val="24"/>
        </w:rPr>
        <w:fldChar w:fldCharType="end"/>
      </w:r>
    </w:p>
    <w:p w:rsidR="00CC11E0" w:rsidRPr="00A817AC" w:rsidRDefault="00CC11E0" w:rsidP="00CC11E0">
      <w:pPr>
        <w:pageBreakBefore/>
        <w:rPr>
          <w:rFonts w:cs="Arial"/>
          <w:b/>
          <w:sz w:val="32"/>
          <w:szCs w:val="32"/>
        </w:rPr>
      </w:pPr>
      <w:r w:rsidRPr="00A817AC">
        <w:rPr>
          <w:rFonts w:cs="Arial"/>
          <w:b/>
          <w:sz w:val="32"/>
          <w:szCs w:val="32"/>
        </w:rPr>
        <w:lastRenderedPageBreak/>
        <w:t>About this compilation</w:t>
      </w:r>
    </w:p>
    <w:p w:rsidR="00CC11E0" w:rsidRPr="00A817AC" w:rsidRDefault="00CC11E0" w:rsidP="00CC11E0">
      <w:pPr>
        <w:spacing w:before="240"/>
        <w:rPr>
          <w:rFonts w:cs="Arial"/>
        </w:rPr>
      </w:pPr>
      <w:r w:rsidRPr="00A817AC">
        <w:rPr>
          <w:rFonts w:cs="Arial"/>
          <w:b/>
          <w:szCs w:val="22"/>
        </w:rPr>
        <w:t>This compilation</w:t>
      </w:r>
    </w:p>
    <w:p w:rsidR="00CC11E0" w:rsidRPr="00A817AC" w:rsidRDefault="00CC11E0" w:rsidP="00CC11E0">
      <w:pPr>
        <w:spacing w:before="120" w:after="120"/>
        <w:rPr>
          <w:rFonts w:cs="Arial"/>
          <w:szCs w:val="22"/>
        </w:rPr>
      </w:pPr>
      <w:r w:rsidRPr="00A817AC">
        <w:rPr>
          <w:rFonts w:cs="Arial"/>
          <w:szCs w:val="22"/>
        </w:rPr>
        <w:t xml:space="preserve">This is a compilation of the </w:t>
      </w:r>
      <w:r w:rsidRPr="00A817AC">
        <w:rPr>
          <w:rFonts w:cs="Arial"/>
          <w:i/>
          <w:szCs w:val="22"/>
        </w:rPr>
        <w:fldChar w:fldCharType="begin"/>
      </w:r>
      <w:r w:rsidRPr="00A817AC">
        <w:rPr>
          <w:rFonts w:cs="Arial"/>
          <w:i/>
          <w:szCs w:val="22"/>
        </w:rPr>
        <w:instrText xml:space="preserve"> STYLEREF  ShortT </w:instrText>
      </w:r>
      <w:r w:rsidRPr="00A817AC">
        <w:rPr>
          <w:rFonts w:cs="Arial"/>
          <w:i/>
          <w:szCs w:val="22"/>
        </w:rPr>
        <w:fldChar w:fldCharType="separate"/>
      </w:r>
      <w:r w:rsidR="00E43143">
        <w:rPr>
          <w:rFonts w:cs="Arial"/>
          <w:i/>
          <w:noProof/>
          <w:szCs w:val="22"/>
        </w:rPr>
        <w:t>National Vocational Education and Training Regulator Act 2011</w:t>
      </w:r>
      <w:r w:rsidRPr="00A817AC">
        <w:rPr>
          <w:rFonts w:cs="Arial"/>
          <w:i/>
          <w:szCs w:val="22"/>
        </w:rPr>
        <w:fldChar w:fldCharType="end"/>
      </w:r>
      <w:r w:rsidRPr="00A817AC">
        <w:rPr>
          <w:rFonts w:cs="Arial"/>
          <w:szCs w:val="22"/>
        </w:rPr>
        <w:t xml:space="preserve"> that shows the text of the law as amended and in force on </w:t>
      </w:r>
      <w:r w:rsidRPr="00E43143">
        <w:rPr>
          <w:rFonts w:cs="Arial"/>
          <w:szCs w:val="22"/>
        </w:rPr>
        <w:fldChar w:fldCharType="begin"/>
      </w:r>
      <w:r w:rsidRPr="00E43143">
        <w:rPr>
          <w:rFonts w:cs="Arial"/>
          <w:szCs w:val="22"/>
        </w:rPr>
        <w:instrText xml:space="preserve"> DOCPROPERTY StartDate \@ "d MMMM yyyy" </w:instrText>
      </w:r>
      <w:r w:rsidRPr="00E43143">
        <w:rPr>
          <w:rFonts w:cs="Arial"/>
          <w:szCs w:val="22"/>
        </w:rPr>
        <w:fldChar w:fldCharType="separate"/>
      </w:r>
      <w:r w:rsidR="00E43143">
        <w:rPr>
          <w:rFonts w:cs="Arial"/>
          <w:szCs w:val="22"/>
        </w:rPr>
        <w:t>4 September 2020</w:t>
      </w:r>
      <w:r w:rsidRPr="00E43143">
        <w:rPr>
          <w:rFonts w:cs="Arial"/>
          <w:szCs w:val="22"/>
        </w:rPr>
        <w:fldChar w:fldCharType="end"/>
      </w:r>
      <w:r w:rsidRPr="00A817AC">
        <w:rPr>
          <w:rFonts w:cs="Arial"/>
          <w:szCs w:val="22"/>
        </w:rPr>
        <w:t xml:space="preserve"> (the </w:t>
      </w:r>
      <w:r w:rsidRPr="00A817AC">
        <w:rPr>
          <w:rFonts w:cs="Arial"/>
          <w:b/>
          <w:i/>
          <w:szCs w:val="22"/>
        </w:rPr>
        <w:t>compilation date</w:t>
      </w:r>
      <w:r w:rsidRPr="00A817AC">
        <w:rPr>
          <w:rFonts w:cs="Arial"/>
          <w:szCs w:val="22"/>
        </w:rPr>
        <w:t>).</w:t>
      </w:r>
    </w:p>
    <w:p w:rsidR="00CC11E0" w:rsidRPr="00A817AC" w:rsidRDefault="00CC11E0" w:rsidP="00CC11E0">
      <w:pPr>
        <w:spacing w:after="120"/>
        <w:rPr>
          <w:rFonts w:cs="Arial"/>
          <w:szCs w:val="22"/>
        </w:rPr>
      </w:pPr>
      <w:r w:rsidRPr="00A817AC">
        <w:rPr>
          <w:rFonts w:cs="Arial"/>
          <w:szCs w:val="22"/>
        </w:rPr>
        <w:t xml:space="preserve">The notes at the end of this compilation (the </w:t>
      </w:r>
      <w:r w:rsidRPr="00A817AC">
        <w:rPr>
          <w:rFonts w:cs="Arial"/>
          <w:b/>
          <w:i/>
          <w:szCs w:val="22"/>
        </w:rPr>
        <w:t>endnotes</w:t>
      </w:r>
      <w:r w:rsidRPr="00A817AC">
        <w:rPr>
          <w:rFonts w:cs="Arial"/>
          <w:szCs w:val="22"/>
        </w:rPr>
        <w:t>) include information about amending laws and the amendment history of provisions of the compiled law.</w:t>
      </w:r>
    </w:p>
    <w:p w:rsidR="00CC11E0" w:rsidRPr="00A817AC" w:rsidRDefault="00CC11E0" w:rsidP="00CC11E0">
      <w:pPr>
        <w:tabs>
          <w:tab w:val="left" w:pos="5640"/>
        </w:tabs>
        <w:spacing w:before="120" w:after="120"/>
        <w:rPr>
          <w:rFonts w:cs="Arial"/>
          <w:b/>
          <w:szCs w:val="22"/>
        </w:rPr>
      </w:pPr>
      <w:r w:rsidRPr="00A817AC">
        <w:rPr>
          <w:rFonts w:cs="Arial"/>
          <w:b/>
          <w:szCs w:val="22"/>
        </w:rPr>
        <w:t>Uncommenced amendments</w:t>
      </w:r>
    </w:p>
    <w:p w:rsidR="00CC11E0" w:rsidRPr="00A817AC" w:rsidRDefault="00CC11E0" w:rsidP="00CC11E0">
      <w:pPr>
        <w:spacing w:after="120"/>
        <w:rPr>
          <w:rFonts w:cs="Arial"/>
          <w:szCs w:val="22"/>
        </w:rPr>
      </w:pPr>
      <w:r w:rsidRPr="00A817A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C11E0" w:rsidRPr="00A817AC" w:rsidRDefault="00CC11E0" w:rsidP="00CC11E0">
      <w:pPr>
        <w:spacing w:before="120" w:after="120"/>
        <w:rPr>
          <w:rFonts w:cs="Arial"/>
          <w:b/>
          <w:szCs w:val="22"/>
        </w:rPr>
      </w:pPr>
      <w:r w:rsidRPr="00A817AC">
        <w:rPr>
          <w:rFonts w:cs="Arial"/>
          <w:b/>
          <w:szCs w:val="22"/>
        </w:rPr>
        <w:t>Application, saving and transitional provisions for provisions and amendments</w:t>
      </w:r>
    </w:p>
    <w:p w:rsidR="00CC11E0" w:rsidRPr="00A817AC" w:rsidRDefault="00CC11E0" w:rsidP="00CC11E0">
      <w:pPr>
        <w:spacing w:after="120"/>
        <w:rPr>
          <w:rFonts w:cs="Arial"/>
          <w:szCs w:val="22"/>
        </w:rPr>
      </w:pPr>
      <w:r w:rsidRPr="00A817AC">
        <w:rPr>
          <w:rFonts w:cs="Arial"/>
          <w:szCs w:val="22"/>
        </w:rPr>
        <w:t>If the operation of a provision or amendment of the compiled law is affected by an application, saving or transitional provision that is not included in this compilation, details are included in the endnotes.</w:t>
      </w:r>
    </w:p>
    <w:p w:rsidR="00CC11E0" w:rsidRPr="00A817AC" w:rsidRDefault="00CC11E0" w:rsidP="00CC11E0">
      <w:pPr>
        <w:spacing w:after="120"/>
        <w:rPr>
          <w:rFonts w:cs="Arial"/>
          <w:b/>
          <w:szCs w:val="22"/>
        </w:rPr>
      </w:pPr>
      <w:r w:rsidRPr="00A817AC">
        <w:rPr>
          <w:rFonts w:cs="Arial"/>
          <w:b/>
          <w:szCs w:val="22"/>
        </w:rPr>
        <w:t>Editorial changes</w:t>
      </w:r>
    </w:p>
    <w:p w:rsidR="00CC11E0" w:rsidRPr="00A817AC" w:rsidRDefault="00CC11E0" w:rsidP="00CC11E0">
      <w:pPr>
        <w:spacing w:after="120"/>
        <w:rPr>
          <w:rFonts w:cs="Arial"/>
          <w:szCs w:val="22"/>
        </w:rPr>
      </w:pPr>
      <w:r w:rsidRPr="00A817AC">
        <w:rPr>
          <w:rFonts w:cs="Arial"/>
          <w:szCs w:val="22"/>
        </w:rPr>
        <w:t>For more information about any editorial changes made in this compilation, see the endnotes.</w:t>
      </w:r>
    </w:p>
    <w:p w:rsidR="00CC11E0" w:rsidRPr="00A817AC" w:rsidRDefault="00CC11E0" w:rsidP="00CC11E0">
      <w:pPr>
        <w:spacing w:before="120" w:after="120"/>
        <w:rPr>
          <w:rFonts w:cs="Arial"/>
          <w:b/>
          <w:szCs w:val="22"/>
        </w:rPr>
      </w:pPr>
      <w:r w:rsidRPr="00A817AC">
        <w:rPr>
          <w:rFonts w:cs="Arial"/>
          <w:b/>
          <w:szCs w:val="22"/>
        </w:rPr>
        <w:t>Modifications</w:t>
      </w:r>
    </w:p>
    <w:p w:rsidR="00CC11E0" w:rsidRPr="00A817AC" w:rsidRDefault="00CC11E0" w:rsidP="00CC11E0">
      <w:pPr>
        <w:spacing w:after="120"/>
        <w:rPr>
          <w:rFonts w:cs="Arial"/>
          <w:szCs w:val="22"/>
        </w:rPr>
      </w:pPr>
      <w:r w:rsidRPr="00A817A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C11E0" w:rsidRPr="00A817AC" w:rsidRDefault="00CC11E0" w:rsidP="00CC11E0">
      <w:pPr>
        <w:spacing w:before="80" w:after="120"/>
        <w:rPr>
          <w:rFonts w:cs="Arial"/>
          <w:b/>
          <w:szCs w:val="22"/>
        </w:rPr>
      </w:pPr>
      <w:r w:rsidRPr="00A817AC">
        <w:rPr>
          <w:rFonts w:cs="Arial"/>
          <w:b/>
          <w:szCs w:val="22"/>
        </w:rPr>
        <w:t>Self</w:t>
      </w:r>
      <w:r w:rsidR="00420C7A">
        <w:rPr>
          <w:rFonts w:cs="Arial"/>
          <w:b/>
          <w:szCs w:val="22"/>
        </w:rPr>
        <w:noBreakHyphen/>
      </w:r>
      <w:r w:rsidRPr="00A817AC">
        <w:rPr>
          <w:rFonts w:cs="Arial"/>
          <w:b/>
          <w:szCs w:val="22"/>
        </w:rPr>
        <w:t>repealing provisions</w:t>
      </w:r>
    </w:p>
    <w:p w:rsidR="00CC11E0" w:rsidRPr="00A817AC" w:rsidRDefault="00CC11E0" w:rsidP="00CC11E0">
      <w:pPr>
        <w:spacing w:after="120"/>
        <w:rPr>
          <w:rFonts w:cs="Arial"/>
          <w:szCs w:val="22"/>
        </w:rPr>
      </w:pPr>
      <w:r w:rsidRPr="00A817AC">
        <w:rPr>
          <w:rFonts w:cs="Arial"/>
          <w:szCs w:val="22"/>
        </w:rPr>
        <w:t>If a provision of the compiled law has been repealed in accordance with a provision of the law, details are included in the endnotes.</w:t>
      </w:r>
    </w:p>
    <w:p w:rsidR="00CC11E0" w:rsidRPr="00A817AC" w:rsidRDefault="00CC11E0" w:rsidP="00CC11E0">
      <w:pPr>
        <w:pStyle w:val="Header"/>
        <w:tabs>
          <w:tab w:val="clear" w:pos="4150"/>
          <w:tab w:val="clear" w:pos="8307"/>
        </w:tabs>
      </w:pPr>
      <w:r w:rsidRPr="00420C7A">
        <w:rPr>
          <w:rStyle w:val="CharChapNo"/>
        </w:rPr>
        <w:t xml:space="preserve"> </w:t>
      </w:r>
      <w:r w:rsidRPr="00420C7A">
        <w:rPr>
          <w:rStyle w:val="CharChapText"/>
        </w:rPr>
        <w:t xml:space="preserve"> </w:t>
      </w:r>
    </w:p>
    <w:p w:rsidR="00CC11E0" w:rsidRPr="00A817AC" w:rsidRDefault="00CC11E0" w:rsidP="00CC11E0">
      <w:pPr>
        <w:pStyle w:val="Header"/>
        <w:tabs>
          <w:tab w:val="clear" w:pos="4150"/>
          <w:tab w:val="clear" w:pos="8307"/>
        </w:tabs>
      </w:pPr>
      <w:r w:rsidRPr="00420C7A">
        <w:rPr>
          <w:rStyle w:val="CharPartNo"/>
        </w:rPr>
        <w:t xml:space="preserve"> </w:t>
      </w:r>
      <w:r w:rsidRPr="00420C7A">
        <w:rPr>
          <w:rStyle w:val="CharPartText"/>
        </w:rPr>
        <w:t xml:space="preserve"> </w:t>
      </w:r>
    </w:p>
    <w:p w:rsidR="00CC11E0" w:rsidRPr="00A817AC" w:rsidRDefault="00CC11E0" w:rsidP="00CC11E0">
      <w:pPr>
        <w:pStyle w:val="Header"/>
        <w:tabs>
          <w:tab w:val="clear" w:pos="4150"/>
          <w:tab w:val="clear" w:pos="8307"/>
        </w:tabs>
      </w:pPr>
      <w:r w:rsidRPr="00420C7A">
        <w:rPr>
          <w:rStyle w:val="CharDivNo"/>
        </w:rPr>
        <w:t xml:space="preserve"> </w:t>
      </w:r>
      <w:r w:rsidRPr="00420C7A">
        <w:rPr>
          <w:rStyle w:val="CharDivText"/>
        </w:rPr>
        <w:t xml:space="preserve"> </w:t>
      </w:r>
    </w:p>
    <w:p w:rsidR="00CC11E0" w:rsidRPr="00A817AC" w:rsidRDefault="00CC11E0" w:rsidP="00CC11E0">
      <w:pPr>
        <w:sectPr w:rsidR="00CC11E0" w:rsidRPr="00A817AC" w:rsidSect="006C1D4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A56E8" w:rsidRPr="00A817AC" w:rsidRDefault="00FA56E8" w:rsidP="009616E5">
      <w:pPr>
        <w:rPr>
          <w:sz w:val="36"/>
        </w:rPr>
      </w:pPr>
      <w:r w:rsidRPr="00A817AC">
        <w:rPr>
          <w:sz w:val="36"/>
        </w:rPr>
        <w:t>Contents</w:t>
      </w:r>
    </w:p>
    <w:p w:rsidR="00F61E0E" w:rsidRDefault="00CE30D2">
      <w:pPr>
        <w:pStyle w:val="TOC2"/>
        <w:rPr>
          <w:rFonts w:asciiTheme="minorHAnsi" w:eastAsiaTheme="minorEastAsia" w:hAnsiTheme="minorHAnsi" w:cstheme="minorBidi"/>
          <w:b w:val="0"/>
          <w:noProof/>
          <w:kern w:val="0"/>
          <w:sz w:val="22"/>
          <w:szCs w:val="22"/>
        </w:rPr>
      </w:pPr>
      <w:r w:rsidRPr="00A817AC">
        <w:fldChar w:fldCharType="begin"/>
      </w:r>
      <w:r w:rsidRPr="00A817AC">
        <w:instrText xml:space="preserve"> TOC \o "1</w:instrText>
      </w:r>
      <w:r w:rsidR="00FE057C" w:rsidRPr="00A817AC">
        <w:noBreakHyphen/>
      </w:r>
      <w:r w:rsidRPr="00A817AC">
        <w:instrText xml:space="preserve">9" </w:instrText>
      </w:r>
      <w:r w:rsidRPr="00A817AC">
        <w:fldChar w:fldCharType="separate"/>
      </w:r>
      <w:r w:rsidR="00F61E0E">
        <w:rPr>
          <w:noProof/>
        </w:rPr>
        <w:t>Part 1—Introduction</w:t>
      </w:r>
      <w:r w:rsidR="00F61E0E" w:rsidRPr="00F61E0E">
        <w:rPr>
          <w:b w:val="0"/>
          <w:noProof/>
          <w:sz w:val="18"/>
        </w:rPr>
        <w:tab/>
      </w:r>
      <w:r w:rsidR="00F61E0E" w:rsidRPr="00F61E0E">
        <w:rPr>
          <w:b w:val="0"/>
          <w:noProof/>
          <w:sz w:val="18"/>
        </w:rPr>
        <w:fldChar w:fldCharType="begin"/>
      </w:r>
      <w:r w:rsidR="00F61E0E" w:rsidRPr="00F61E0E">
        <w:rPr>
          <w:b w:val="0"/>
          <w:noProof/>
          <w:sz w:val="18"/>
        </w:rPr>
        <w:instrText xml:space="preserve"> PAGEREF _Toc51140677 \h </w:instrText>
      </w:r>
      <w:r w:rsidR="00F61E0E" w:rsidRPr="00F61E0E">
        <w:rPr>
          <w:b w:val="0"/>
          <w:noProof/>
          <w:sz w:val="18"/>
        </w:rPr>
      </w:r>
      <w:r w:rsidR="00F61E0E" w:rsidRPr="00F61E0E">
        <w:rPr>
          <w:b w:val="0"/>
          <w:noProof/>
          <w:sz w:val="18"/>
        </w:rPr>
        <w:fldChar w:fldCharType="separate"/>
      </w:r>
      <w:r w:rsidR="00E43143">
        <w:rPr>
          <w:b w:val="0"/>
          <w:noProof/>
          <w:sz w:val="18"/>
        </w:rPr>
        <w:t>1</w:t>
      </w:r>
      <w:r w:rsidR="00F61E0E"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1—Preliminary</w:t>
      </w:r>
      <w:r w:rsidRPr="00F61E0E">
        <w:rPr>
          <w:b w:val="0"/>
          <w:noProof/>
          <w:sz w:val="18"/>
        </w:rPr>
        <w:tab/>
      </w:r>
      <w:r w:rsidRPr="00F61E0E">
        <w:rPr>
          <w:b w:val="0"/>
          <w:noProof/>
          <w:sz w:val="18"/>
        </w:rPr>
        <w:fldChar w:fldCharType="begin"/>
      </w:r>
      <w:r w:rsidRPr="00F61E0E">
        <w:rPr>
          <w:b w:val="0"/>
          <w:noProof/>
          <w:sz w:val="18"/>
        </w:rPr>
        <w:instrText xml:space="preserve"> PAGEREF _Toc51140678 \h </w:instrText>
      </w:r>
      <w:r w:rsidRPr="00F61E0E">
        <w:rPr>
          <w:b w:val="0"/>
          <w:noProof/>
          <w:sz w:val="18"/>
        </w:rPr>
      </w:r>
      <w:r w:rsidRPr="00F61E0E">
        <w:rPr>
          <w:b w:val="0"/>
          <w:noProof/>
          <w:sz w:val="18"/>
        </w:rPr>
        <w:fldChar w:fldCharType="separate"/>
      </w:r>
      <w:r w:rsidR="00E43143">
        <w:rPr>
          <w:b w:val="0"/>
          <w:noProof/>
          <w:sz w:val="18"/>
        </w:rPr>
        <w:t>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w:t>
      </w:r>
      <w:r>
        <w:rPr>
          <w:noProof/>
        </w:rPr>
        <w:tab/>
        <w:t>Short title</w:t>
      </w:r>
      <w:r w:rsidRPr="00F61E0E">
        <w:rPr>
          <w:noProof/>
        </w:rPr>
        <w:tab/>
      </w:r>
      <w:r w:rsidRPr="00F61E0E">
        <w:rPr>
          <w:noProof/>
        </w:rPr>
        <w:fldChar w:fldCharType="begin"/>
      </w:r>
      <w:r w:rsidRPr="00F61E0E">
        <w:rPr>
          <w:noProof/>
        </w:rPr>
        <w:instrText xml:space="preserve"> PAGEREF _Toc51140679 \h </w:instrText>
      </w:r>
      <w:r w:rsidRPr="00F61E0E">
        <w:rPr>
          <w:noProof/>
        </w:rPr>
      </w:r>
      <w:r w:rsidRPr="00F61E0E">
        <w:rPr>
          <w:noProof/>
        </w:rPr>
        <w:fldChar w:fldCharType="separate"/>
      </w:r>
      <w:r w:rsidR="00E43143">
        <w:rPr>
          <w:noProof/>
        </w:rPr>
        <w:t>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w:t>
      </w:r>
      <w:r>
        <w:rPr>
          <w:noProof/>
        </w:rPr>
        <w:tab/>
        <w:t>Commencement</w:t>
      </w:r>
      <w:r w:rsidRPr="00F61E0E">
        <w:rPr>
          <w:noProof/>
        </w:rPr>
        <w:tab/>
      </w:r>
      <w:r w:rsidRPr="00F61E0E">
        <w:rPr>
          <w:noProof/>
        </w:rPr>
        <w:fldChar w:fldCharType="begin"/>
      </w:r>
      <w:r w:rsidRPr="00F61E0E">
        <w:rPr>
          <w:noProof/>
        </w:rPr>
        <w:instrText xml:space="preserve"> PAGEREF _Toc51140680 \h </w:instrText>
      </w:r>
      <w:r w:rsidRPr="00F61E0E">
        <w:rPr>
          <w:noProof/>
        </w:rPr>
      </w:r>
      <w:r w:rsidRPr="00F61E0E">
        <w:rPr>
          <w:noProof/>
        </w:rPr>
        <w:fldChar w:fldCharType="separate"/>
      </w:r>
      <w:r w:rsidR="00E43143">
        <w:rPr>
          <w:noProof/>
        </w:rPr>
        <w:t>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2A</w:t>
      </w:r>
      <w:r>
        <w:rPr>
          <w:noProof/>
        </w:rPr>
        <w:tab/>
        <w:t>Objects</w:t>
      </w:r>
      <w:r w:rsidRPr="00F61E0E">
        <w:rPr>
          <w:noProof/>
        </w:rPr>
        <w:tab/>
      </w:r>
      <w:r w:rsidRPr="00F61E0E">
        <w:rPr>
          <w:noProof/>
        </w:rPr>
        <w:fldChar w:fldCharType="begin"/>
      </w:r>
      <w:r w:rsidRPr="00F61E0E">
        <w:rPr>
          <w:noProof/>
        </w:rPr>
        <w:instrText xml:space="preserve"> PAGEREF _Toc51140681 \h </w:instrText>
      </w:r>
      <w:r w:rsidRPr="00F61E0E">
        <w:rPr>
          <w:noProof/>
        </w:rPr>
      </w:r>
      <w:r w:rsidRPr="00F61E0E">
        <w:rPr>
          <w:noProof/>
        </w:rPr>
        <w:fldChar w:fldCharType="separate"/>
      </w:r>
      <w:r w:rsidR="00E43143">
        <w:rPr>
          <w:noProof/>
        </w:rPr>
        <w:t>2</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2—Definitions</w:t>
      </w:r>
      <w:r w:rsidRPr="00F61E0E">
        <w:rPr>
          <w:b w:val="0"/>
          <w:noProof/>
          <w:sz w:val="18"/>
        </w:rPr>
        <w:tab/>
      </w:r>
      <w:r w:rsidRPr="00F61E0E">
        <w:rPr>
          <w:b w:val="0"/>
          <w:noProof/>
          <w:sz w:val="18"/>
        </w:rPr>
        <w:fldChar w:fldCharType="begin"/>
      </w:r>
      <w:r w:rsidRPr="00F61E0E">
        <w:rPr>
          <w:b w:val="0"/>
          <w:noProof/>
          <w:sz w:val="18"/>
        </w:rPr>
        <w:instrText xml:space="preserve"> PAGEREF _Toc51140682 \h </w:instrText>
      </w:r>
      <w:r w:rsidRPr="00F61E0E">
        <w:rPr>
          <w:b w:val="0"/>
          <w:noProof/>
          <w:sz w:val="18"/>
        </w:rPr>
      </w:r>
      <w:r w:rsidRPr="00F61E0E">
        <w:rPr>
          <w:b w:val="0"/>
          <w:noProof/>
          <w:sz w:val="18"/>
        </w:rPr>
        <w:fldChar w:fldCharType="separate"/>
      </w:r>
      <w:r w:rsidR="00E43143">
        <w:rPr>
          <w:b w:val="0"/>
          <w:noProof/>
          <w:sz w:val="18"/>
        </w:rPr>
        <w:t>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w:t>
      </w:r>
      <w:r>
        <w:rPr>
          <w:noProof/>
        </w:rPr>
        <w:tab/>
        <w:t>Definitions</w:t>
      </w:r>
      <w:r w:rsidRPr="00F61E0E">
        <w:rPr>
          <w:noProof/>
        </w:rPr>
        <w:tab/>
      </w:r>
      <w:r w:rsidRPr="00F61E0E">
        <w:rPr>
          <w:noProof/>
        </w:rPr>
        <w:fldChar w:fldCharType="begin"/>
      </w:r>
      <w:r w:rsidRPr="00F61E0E">
        <w:rPr>
          <w:noProof/>
        </w:rPr>
        <w:instrText xml:space="preserve"> PAGEREF _Toc51140683 \h </w:instrText>
      </w:r>
      <w:r w:rsidRPr="00F61E0E">
        <w:rPr>
          <w:noProof/>
        </w:rPr>
      </w:r>
      <w:r w:rsidRPr="00F61E0E">
        <w:rPr>
          <w:noProof/>
        </w:rPr>
        <w:fldChar w:fldCharType="separate"/>
      </w:r>
      <w:r w:rsidR="00E43143">
        <w:rPr>
          <w:noProof/>
        </w:rPr>
        <w:t>4</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3—Constitutional basis for this Act and the Transitional Act</w:t>
      </w:r>
      <w:r w:rsidRPr="00F61E0E">
        <w:rPr>
          <w:b w:val="0"/>
          <w:noProof/>
          <w:sz w:val="18"/>
        </w:rPr>
        <w:tab/>
      </w:r>
      <w:r w:rsidRPr="00F61E0E">
        <w:rPr>
          <w:b w:val="0"/>
          <w:noProof/>
          <w:sz w:val="18"/>
        </w:rPr>
        <w:fldChar w:fldCharType="begin"/>
      </w:r>
      <w:r w:rsidRPr="00F61E0E">
        <w:rPr>
          <w:b w:val="0"/>
          <w:noProof/>
          <w:sz w:val="18"/>
        </w:rPr>
        <w:instrText xml:space="preserve"> PAGEREF _Toc51140684 \h </w:instrText>
      </w:r>
      <w:r w:rsidRPr="00F61E0E">
        <w:rPr>
          <w:b w:val="0"/>
          <w:noProof/>
          <w:sz w:val="18"/>
        </w:rPr>
      </w:r>
      <w:r w:rsidRPr="00F61E0E">
        <w:rPr>
          <w:b w:val="0"/>
          <w:noProof/>
          <w:sz w:val="18"/>
        </w:rPr>
        <w:fldChar w:fldCharType="separate"/>
      </w:r>
      <w:r w:rsidR="00E43143">
        <w:rPr>
          <w:b w:val="0"/>
          <w:noProof/>
          <w:sz w:val="18"/>
        </w:rPr>
        <w:t>13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w:t>
      </w:r>
      <w:r>
        <w:rPr>
          <w:noProof/>
        </w:rPr>
        <w:tab/>
        <w:t>Constitutional basis for this Act and the Transitional Act</w:t>
      </w:r>
      <w:r w:rsidRPr="00F61E0E">
        <w:rPr>
          <w:noProof/>
        </w:rPr>
        <w:tab/>
      </w:r>
      <w:r w:rsidRPr="00F61E0E">
        <w:rPr>
          <w:noProof/>
        </w:rPr>
        <w:fldChar w:fldCharType="begin"/>
      </w:r>
      <w:r w:rsidRPr="00F61E0E">
        <w:rPr>
          <w:noProof/>
        </w:rPr>
        <w:instrText xml:space="preserve"> PAGEREF _Toc51140685 \h </w:instrText>
      </w:r>
      <w:r w:rsidRPr="00F61E0E">
        <w:rPr>
          <w:noProof/>
        </w:rPr>
      </w:r>
      <w:r w:rsidRPr="00F61E0E">
        <w:rPr>
          <w:noProof/>
        </w:rPr>
        <w:fldChar w:fldCharType="separate"/>
      </w:r>
      <w:r w:rsidR="00E43143">
        <w:rPr>
          <w:noProof/>
        </w:rPr>
        <w:t>13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5E07FE">
        <w:rPr>
          <w:i/>
          <w:noProof/>
        </w:rPr>
        <w:t>referring State</w:t>
      </w:r>
      <w:r w:rsidRPr="00F61E0E">
        <w:rPr>
          <w:noProof/>
        </w:rPr>
        <w:tab/>
      </w:r>
      <w:r w:rsidRPr="00F61E0E">
        <w:rPr>
          <w:noProof/>
        </w:rPr>
        <w:fldChar w:fldCharType="begin"/>
      </w:r>
      <w:r w:rsidRPr="00F61E0E">
        <w:rPr>
          <w:noProof/>
        </w:rPr>
        <w:instrText xml:space="preserve"> PAGEREF _Toc51140686 \h </w:instrText>
      </w:r>
      <w:r w:rsidRPr="00F61E0E">
        <w:rPr>
          <w:noProof/>
        </w:rPr>
      </w:r>
      <w:r w:rsidRPr="00F61E0E">
        <w:rPr>
          <w:noProof/>
        </w:rPr>
        <w:fldChar w:fldCharType="separate"/>
      </w:r>
      <w:r w:rsidR="00E43143">
        <w:rPr>
          <w:noProof/>
        </w:rPr>
        <w:t>15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5E07FE">
        <w:rPr>
          <w:i/>
          <w:noProof/>
        </w:rPr>
        <w:t>referred VET matters</w:t>
      </w:r>
      <w:r w:rsidRPr="00F61E0E">
        <w:rPr>
          <w:noProof/>
        </w:rPr>
        <w:tab/>
      </w:r>
      <w:r w:rsidRPr="00F61E0E">
        <w:rPr>
          <w:noProof/>
        </w:rPr>
        <w:fldChar w:fldCharType="begin"/>
      </w:r>
      <w:r w:rsidRPr="00F61E0E">
        <w:rPr>
          <w:noProof/>
        </w:rPr>
        <w:instrText xml:space="preserve"> PAGEREF _Toc51140687 \h </w:instrText>
      </w:r>
      <w:r w:rsidRPr="00F61E0E">
        <w:rPr>
          <w:noProof/>
        </w:rPr>
      </w:r>
      <w:r w:rsidRPr="00F61E0E">
        <w:rPr>
          <w:noProof/>
        </w:rPr>
        <w:fldChar w:fldCharType="separate"/>
      </w:r>
      <w:r w:rsidR="00E43143">
        <w:rPr>
          <w:noProof/>
        </w:rPr>
        <w:t>18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5E07FE">
        <w:rPr>
          <w:i/>
          <w:noProof/>
        </w:rPr>
        <w:t>non</w:t>
      </w:r>
      <w:r w:rsidRPr="005E07FE">
        <w:rPr>
          <w:i/>
          <w:noProof/>
        </w:rPr>
        <w:noBreakHyphen/>
        <w:t>referring State</w:t>
      </w:r>
      <w:r w:rsidRPr="00F61E0E">
        <w:rPr>
          <w:noProof/>
        </w:rPr>
        <w:tab/>
      </w:r>
      <w:r w:rsidRPr="00F61E0E">
        <w:rPr>
          <w:noProof/>
        </w:rPr>
        <w:fldChar w:fldCharType="begin"/>
      </w:r>
      <w:r w:rsidRPr="00F61E0E">
        <w:rPr>
          <w:noProof/>
        </w:rPr>
        <w:instrText xml:space="preserve"> PAGEREF _Toc51140688 \h </w:instrText>
      </w:r>
      <w:r w:rsidRPr="00F61E0E">
        <w:rPr>
          <w:noProof/>
        </w:rPr>
      </w:r>
      <w:r w:rsidRPr="00F61E0E">
        <w:rPr>
          <w:noProof/>
        </w:rPr>
        <w:fldChar w:fldCharType="separate"/>
      </w:r>
      <w:r w:rsidR="00E43143">
        <w:rPr>
          <w:noProof/>
        </w:rPr>
        <w:t>19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w:t>
      </w:r>
      <w:r>
        <w:rPr>
          <w:noProof/>
        </w:rPr>
        <w:tab/>
        <w:t>When application of this Act takes effect</w:t>
      </w:r>
      <w:r w:rsidRPr="00F61E0E">
        <w:rPr>
          <w:noProof/>
        </w:rPr>
        <w:tab/>
      </w:r>
      <w:r w:rsidRPr="00F61E0E">
        <w:rPr>
          <w:noProof/>
        </w:rPr>
        <w:fldChar w:fldCharType="begin"/>
      </w:r>
      <w:r w:rsidRPr="00F61E0E">
        <w:rPr>
          <w:noProof/>
        </w:rPr>
        <w:instrText xml:space="preserve"> PAGEREF _Toc51140689 \h </w:instrText>
      </w:r>
      <w:r w:rsidRPr="00F61E0E">
        <w:rPr>
          <w:noProof/>
        </w:rPr>
      </w:r>
      <w:r w:rsidRPr="00F61E0E">
        <w:rPr>
          <w:noProof/>
        </w:rPr>
        <w:fldChar w:fldCharType="separate"/>
      </w:r>
      <w:r w:rsidR="00E43143">
        <w:rPr>
          <w:noProof/>
        </w:rPr>
        <w:t>20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w:t>
      </w:r>
      <w:r>
        <w:rPr>
          <w:noProof/>
        </w:rPr>
        <w:tab/>
        <w:t>Immunity from State and Territory laws</w:t>
      </w:r>
      <w:r w:rsidRPr="00F61E0E">
        <w:rPr>
          <w:noProof/>
        </w:rPr>
        <w:tab/>
      </w:r>
      <w:r w:rsidRPr="00F61E0E">
        <w:rPr>
          <w:noProof/>
        </w:rPr>
        <w:fldChar w:fldCharType="begin"/>
      </w:r>
      <w:r w:rsidRPr="00F61E0E">
        <w:rPr>
          <w:noProof/>
        </w:rPr>
        <w:instrText xml:space="preserve"> PAGEREF _Toc51140690 \h </w:instrText>
      </w:r>
      <w:r w:rsidRPr="00F61E0E">
        <w:rPr>
          <w:noProof/>
        </w:rPr>
      </w:r>
      <w:r w:rsidRPr="00F61E0E">
        <w:rPr>
          <w:noProof/>
        </w:rPr>
        <w:fldChar w:fldCharType="separate"/>
      </w:r>
      <w:r w:rsidR="00E43143">
        <w:rPr>
          <w:noProof/>
        </w:rPr>
        <w:t>21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w:t>
      </w:r>
      <w:r>
        <w:rPr>
          <w:noProof/>
        </w:rPr>
        <w:tab/>
        <w:t>When this Act does not apply—exclusion by a law of a referring State or a Territory</w:t>
      </w:r>
      <w:r w:rsidRPr="00F61E0E">
        <w:rPr>
          <w:noProof/>
        </w:rPr>
        <w:tab/>
      </w:r>
      <w:r w:rsidRPr="00F61E0E">
        <w:rPr>
          <w:noProof/>
        </w:rPr>
        <w:fldChar w:fldCharType="begin"/>
      </w:r>
      <w:r w:rsidRPr="00F61E0E">
        <w:rPr>
          <w:noProof/>
        </w:rPr>
        <w:instrText xml:space="preserve"> PAGEREF _Toc51140691 \h </w:instrText>
      </w:r>
      <w:r w:rsidRPr="00F61E0E">
        <w:rPr>
          <w:noProof/>
        </w:rPr>
      </w:r>
      <w:r w:rsidRPr="00F61E0E">
        <w:rPr>
          <w:noProof/>
        </w:rPr>
        <w:fldChar w:fldCharType="separate"/>
      </w:r>
      <w:r w:rsidR="00E43143">
        <w:rPr>
          <w:noProof/>
        </w:rPr>
        <w:t>22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w:t>
      </w:r>
      <w:r>
        <w:rPr>
          <w:noProof/>
        </w:rPr>
        <w:tab/>
        <w:t>Addressing inconsistency between Commonwealth and State and Territory laws</w:t>
      </w:r>
      <w:r w:rsidRPr="00F61E0E">
        <w:rPr>
          <w:noProof/>
        </w:rPr>
        <w:tab/>
      </w:r>
      <w:r w:rsidRPr="00F61E0E">
        <w:rPr>
          <w:noProof/>
        </w:rPr>
        <w:fldChar w:fldCharType="begin"/>
      </w:r>
      <w:r w:rsidRPr="00F61E0E">
        <w:rPr>
          <w:noProof/>
        </w:rPr>
        <w:instrText xml:space="preserve"> PAGEREF _Toc51140692 \h </w:instrText>
      </w:r>
      <w:r w:rsidRPr="00F61E0E">
        <w:rPr>
          <w:noProof/>
        </w:rPr>
      </w:r>
      <w:r w:rsidRPr="00F61E0E">
        <w:rPr>
          <w:noProof/>
        </w:rPr>
        <w:fldChar w:fldCharType="separate"/>
      </w:r>
      <w:r w:rsidR="00E43143">
        <w:rPr>
          <w:noProof/>
        </w:rPr>
        <w:t>23</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4—General application of this Act and the Transitional Act</w:t>
      </w:r>
      <w:r w:rsidRPr="00F61E0E">
        <w:rPr>
          <w:b w:val="0"/>
          <w:noProof/>
          <w:sz w:val="18"/>
        </w:rPr>
        <w:tab/>
      </w:r>
      <w:r w:rsidRPr="00F61E0E">
        <w:rPr>
          <w:b w:val="0"/>
          <w:noProof/>
          <w:sz w:val="18"/>
        </w:rPr>
        <w:fldChar w:fldCharType="begin"/>
      </w:r>
      <w:r w:rsidRPr="00F61E0E">
        <w:rPr>
          <w:b w:val="0"/>
          <w:noProof/>
          <w:sz w:val="18"/>
        </w:rPr>
        <w:instrText xml:space="preserve"> PAGEREF _Toc51140693 \h </w:instrText>
      </w:r>
      <w:r w:rsidRPr="00F61E0E">
        <w:rPr>
          <w:b w:val="0"/>
          <w:noProof/>
          <w:sz w:val="18"/>
        </w:rPr>
      </w:r>
      <w:r w:rsidRPr="00F61E0E">
        <w:rPr>
          <w:b w:val="0"/>
          <w:noProof/>
          <w:sz w:val="18"/>
        </w:rPr>
        <w:fldChar w:fldCharType="separate"/>
      </w:r>
      <w:r w:rsidR="00E43143">
        <w:rPr>
          <w:b w:val="0"/>
          <w:noProof/>
          <w:sz w:val="18"/>
        </w:rPr>
        <w:t>25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w:t>
      </w:r>
      <w:r>
        <w:rPr>
          <w:noProof/>
        </w:rPr>
        <w:tab/>
        <w:t>Acts bind the Crown</w:t>
      </w:r>
      <w:r w:rsidRPr="00F61E0E">
        <w:rPr>
          <w:noProof/>
        </w:rPr>
        <w:tab/>
      </w:r>
      <w:r w:rsidRPr="00F61E0E">
        <w:rPr>
          <w:noProof/>
        </w:rPr>
        <w:fldChar w:fldCharType="begin"/>
      </w:r>
      <w:r w:rsidRPr="00F61E0E">
        <w:rPr>
          <w:noProof/>
        </w:rPr>
        <w:instrText xml:space="preserve"> PAGEREF _Toc51140694 \h </w:instrText>
      </w:r>
      <w:r w:rsidRPr="00F61E0E">
        <w:rPr>
          <w:noProof/>
        </w:rPr>
      </w:r>
      <w:r w:rsidRPr="00F61E0E">
        <w:rPr>
          <w:noProof/>
        </w:rPr>
        <w:fldChar w:fldCharType="separate"/>
      </w:r>
      <w:r w:rsidR="00E43143">
        <w:rPr>
          <w:noProof/>
        </w:rPr>
        <w:t>25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w:t>
      </w:r>
      <w:r>
        <w:rPr>
          <w:noProof/>
        </w:rPr>
        <w:tab/>
        <w:t>Acts not to apply so as to exceed Commonwealth power</w:t>
      </w:r>
      <w:r w:rsidRPr="00F61E0E">
        <w:rPr>
          <w:noProof/>
        </w:rPr>
        <w:tab/>
      </w:r>
      <w:r w:rsidRPr="00F61E0E">
        <w:rPr>
          <w:noProof/>
        </w:rPr>
        <w:fldChar w:fldCharType="begin"/>
      </w:r>
      <w:r w:rsidRPr="00F61E0E">
        <w:rPr>
          <w:noProof/>
        </w:rPr>
        <w:instrText xml:space="preserve"> PAGEREF _Toc51140695 \h </w:instrText>
      </w:r>
      <w:r w:rsidRPr="00F61E0E">
        <w:rPr>
          <w:noProof/>
        </w:rPr>
      </w:r>
      <w:r w:rsidRPr="00F61E0E">
        <w:rPr>
          <w:noProof/>
        </w:rPr>
        <w:fldChar w:fldCharType="separate"/>
      </w:r>
      <w:r w:rsidR="00E43143">
        <w:rPr>
          <w:noProof/>
        </w:rPr>
        <w:t>25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w:t>
      </w:r>
      <w:r>
        <w:rPr>
          <w:noProof/>
        </w:rPr>
        <w:tab/>
        <w:t>Extension of Acts to external Territories</w:t>
      </w:r>
      <w:r w:rsidRPr="00F61E0E">
        <w:rPr>
          <w:noProof/>
        </w:rPr>
        <w:tab/>
      </w:r>
      <w:r w:rsidRPr="00F61E0E">
        <w:rPr>
          <w:noProof/>
        </w:rPr>
        <w:fldChar w:fldCharType="begin"/>
      </w:r>
      <w:r w:rsidRPr="00F61E0E">
        <w:rPr>
          <w:noProof/>
        </w:rPr>
        <w:instrText xml:space="preserve"> PAGEREF _Toc51140696 \h </w:instrText>
      </w:r>
      <w:r w:rsidRPr="00F61E0E">
        <w:rPr>
          <w:noProof/>
        </w:rPr>
      </w:r>
      <w:r w:rsidRPr="00F61E0E">
        <w:rPr>
          <w:noProof/>
        </w:rPr>
        <w:fldChar w:fldCharType="separate"/>
      </w:r>
      <w:r w:rsidR="00E43143">
        <w:rPr>
          <w:noProof/>
        </w:rPr>
        <w:t>26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w:t>
      </w:r>
      <w:r>
        <w:rPr>
          <w:noProof/>
        </w:rPr>
        <w:tab/>
        <w:t>Extra</w:t>
      </w:r>
      <w:r>
        <w:rPr>
          <w:noProof/>
        </w:rPr>
        <w:noBreakHyphen/>
        <w:t>territorial application</w:t>
      </w:r>
      <w:r w:rsidRPr="00F61E0E">
        <w:rPr>
          <w:noProof/>
        </w:rPr>
        <w:tab/>
      </w:r>
      <w:r w:rsidRPr="00F61E0E">
        <w:rPr>
          <w:noProof/>
        </w:rPr>
        <w:fldChar w:fldCharType="begin"/>
      </w:r>
      <w:r w:rsidRPr="00F61E0E">
        <w:rPr>
          <w:noProof/>
        </w:rPr>
        <w:instrText xml:space="preserve"> PAGEREF _Toc51140697 \h </w:instrText>
      </w:r>
      <w:r w:rsidRPr="00F61E0E">
        <w:rPr>
          <w:noProof/>
        </w:rPr>
      </w:r>
      <w:r w:rsidRPr="00F61E0E">
        <w:rPr>
          <w:noProof/>
        </w:rPr>
        <w:fldChar w:fldCharType="separate"/>
      </w:r>
      <w:r w:rsidR="00E43143">
        <w:rPr>
          <w:noProof/>
        </w:rPr>
        <w:t>26</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2—Registration</w:t>
      </w:r>
      <w:r w:rsidRPr="00F61E0E">
        <w:rPr>
          <w:b w:val="0"/>
          <w:noProof/>
          <w:sz w:val="18"/>
        </w:rPr>
        <w:tab/>
      </w:r>
      <w:r w:rsidRPr="00F61E0E">
        <w:rPr>
          <w:b w:val="0"/>
          <w:noProof/>
          <w:sz w:val="18"/>
        </w:rPr>
        <w:fldChar w:fldCharType="begin"/>
      </w:r>
      <w:r w:rsidRPr="00F61E0E">
        <w:rPr>
          <w:b w:val="0"/>
          <w:noProof/>
          <w:sz w:val="18"/>
        </w:rPr>
        <w:instrText xml:space="preserve"> PAGEREF _Toc51140698 \h </w:instrText>
      </w:r>
      <w:r w:rsidRPr="00F61E0E">
        <w:rPr>
          <w:b w:val="0"/>
          <w:noProof/>
          <w:sz w:val="18"/>
        </w:rPr>
      </w:r>
      <w:r w:rsidRPr="00F61E0E">
        <w:rPr>
          <w:b w:val="0"/>
          <w:noProof/>
          <w:sz w:val="18"/>
        </w:rPr>
        <w:fldChar w:fldCharType="separate"/>
      </w:r>
      <w:r w:rsidR="00E43143">
        <w:rPr>
          <w:b w:val="0"/>
          <w:noProof/>
          <w:sz w:val="18"/>
        </w:rPr>
        <w:t>27</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1—Registering as an NVR registered training organisation</w:t>
      </w:r>
      <w:r w:rsidRPr="00F61E0E">
        <w:rPr>
          <w:b w:val="0"/>
          <w:noProof/>
          <w:sz w:val="18"/>
        </w:rPr>
        <w:tab/>
      </w:r>
      <w:r w:rsidRPr="00F61E0E">
        <w:rPr>
          <w:b w:val="0"/>
          <w:noProof/>
          <w:sz w:val="18"/>
        </w:rPr>
        <w:fldChar w:fldCharType="begin"/>
      </w:r>
      <w:r w:rsidRPr="00F61E0E">
        <w:rPr>
          <w:b w:val="0"/>
          <w:noProof/>
          <w:sz w:val="18"/>
        </w:rPr>
        <w:instrText xml:space="preserve"> PAGEREF _Toc51140699 \h </w:instrText>
      </w:r>
      <w:r w:rsidRPr="00F61E0E">
        <w:rPr>
          <w:b w:val="0"/>
          <w:noProof/>
          <w:sz w:val="18"/>
        </w:rPr>
      </w:r>
      <w:r w:rsidRPr="00F61E0E">
        <w:rPr>
          <w:b w:val="0"/>
          <w:noProof/>
          <w:sz w:val="18"/>
        </w:rPr>
        <w:fldChar w:fldCharType="separate"/>
      </w:r>
      <w:r w:rsidR="00E43143">
        <w:rPr>
          <w:b w:val="0"/>
          <w:noProof/>
          <w:sz w:val="18"/>
        </w:rPr>
        <w:t>27</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A—Applying for registration</w:t>
      </w:r>
      <w:r w:rsidRPr="00F61E0E">
        <w:rPr>
          <w:b w:val="0"/>
          <w:noProof/>
          <w:sz w:val="18"/>
        </w:rPr>
        <w:tab/>
      </w:r>
      <w:r w:rsidRPr="00F61E0E">
        <w:rPr>
          <w:b w:val="0"/>
          <w:noProof/>
          <w:sz w:val="18"/>
        </w:rPr>
        <w:fldChar w:fldCharType="begin"/>
      </w:r>
      <w:r w:rsidRPr="00F61E0E">
        <w:rPr>
          <w:b w:val="0"/>
          <w:noProof/>
          <w:sz w:val="18"/>
        </w:rPr>
        <w:instrText xml:space="preserve"> PAGEREF _Toc51140700 \h </w:instrText>
      </w:r>
      <w:r w:rsidRPr="00F61E0E">
        <w:rPr>
          <w:b w:val="0"/>
          <w:noProof/>
          <w:sz w:val="18"/>
        </w:rPr>
      </w:r>
      <w:r w:rsidRPr="00F61E0E">
        <w:rPr>
          <w:b w:val="0"/>
          <w:noProof/>
          <w:sz w:val="18"/>
        </w:rPr>
        <w:fldChar w:fldCharType="separate"/>
      </w:r>
      <w:r w:rsidR="00E43143">
        <w:rPr>
          <w:b w:val="0"/>
          <w:noProof/>
          <w:sz w:val="18"/>
        </w:rPr>
        <w:t>27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w:t>
      </w:r>
      <w:r>
        <w:rPr>
          <w:noProof/>
        </w:rPr>
        <w:tab/>
        <w:t>Application for registration</w:t>
      </w:r>
      <w:r w:rsidRPr="00F61E0E">
        <w:rPr>
          <w:noProof/>
        </w:rPr>
        <w:tab/>
      </w:r>
      <w:r w:rsidRPr="00F61E0E">
        <w:rPr>
          <w:noProof/>
        </w:rPr>
        <w:fldChar w:fldCharType="begin"/>
      </w:r>
      <w:r w:rsidRPr="00F61E0E">
        <w:rPr>
          <w:noProof/>
        </w:rPr>
        <w:instrText xml:space="preserve"> PAGEREF _Toc51140701 \h </w:instrText>
      </w:r>
      <w:r w:rsidRPr="00F61E0E">
        <w:rPr>
          <w:noProof/>
        </w:rPr>
      </w:r>
      <w:r w:rsidRPr="00F61E0E">
        <w:rPr>
          <w:noProof/>
        </w:rPr>
        <w:fldChar w:fldCharType="separate"/>
      </w:r>
      <w:r w:rsidR="00E43143">
        <w:rPr>
          <w:noProof/>
        </w:rPr>
        <w:t>27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w:t>
      </w:r>
      <w:r>
        <w:rPr>
          <w:noProof/>
        </w:rPr>
        <w:tab/>
        <w:t>Registration</w:t>
      </w:r>
      <w:r w:rsidRPr="00F61E0E">
        <w:rPr>
          <w:noProof/>
        </w:rPr>
        <w:tab/>
      </w:r>
      <w:r w:rsidRPr="00F61E0E">
        <w:rPr>
          <w:noProof/>
        </w:rPr>
        <w:fldChar w:fldCharType="begin"/>
      </w:r>
      <w:r w:rsidRPr="00F61E0E">
        <w:rPr>
          <w:noProof/>
        </w:rPr>
        <w:instrText xml:space="preserve"> PAGEREF _Toc51140702 \h </w:instrText>
      </w:r>
      <w:r w:rsidRPr="00F61E0E">
        <w:rPr>
          <w:noProof/>
        </w:rPr>
      </w:r>
      <w:r w:rsidRPr="00F61E0E">
        <w:rPr>
          <w:noProof/>
        </w:rPr>
        <w:fldChar w:fldCharType="separate"/>
      </w:r>
      <w:r w:rsidR="00E43143">
        <w:rPr>
          <w:noProof/>
        </w:rPr>
        <w:t>27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17A</w:t>
      </w:r>
      <w:r>
        <w:rPr>
          <w:noProof/>
        </w:rPr>
        <w:tab/>
        <w:t>Requirements for audits conducted in relation to applications for registration</w:t>
      </w:r>
      <w:r w:rsidRPr="00F61E0E">
        <w:rPr>
          <w:noProof/>
        </w:rPr>
        <w:tab/>
      </w:r>
      <w:r w:rsidRPr="00F61E0E">
        <w:rPr>
          <w:noProof/>
        </w:rPr>
        <w:fldChar w:fldCharType="begin"/>
      </w:r>
      <w:r w:rsidRPr="00F61E0E">
        <w:rPr>
          <w:noProof/>
        </w:rPr>
        <w:instrText xml:space="preserve"> PAGEREF _Toc51140703 \h </w:instrText>
      </w:r>
      <w:r w:rsidRPr="00F61E0E">
        <w:rPr>
          <w:noProof/>
        </w:rPr>
      </w:r>
      <w:r w:rsidRPr="00F61E0E">
        <w:rPr>
          <w:noProof/>
        </w:rPr>
        <w:fldChar w:fldCharType="separate"/>
      </w:r>
      <w:r w:rsidR="00E43143">
        <w:rPr>
          <w:noProof/>
        </w:rPr>
        <w:t>28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w:t>
      </w:r>
      <w:r>
        <w:rPr>
          <w:noProof/>
        </w:rPr>
        <w:tab/>
        <w:t>National VET Regulator to notify applicant of decision on registration</w:t>
      </w:r>
      <w:r w:rsidRPr="00F61E0E">
        <w:rPr>
          <w:noProof/>
        </w:rPr>
        <w:tab/>
      </w:r>
      <w:r w:rsidRPr="00F61E0E">
        <w:rPr>
          <w:noProof/>
        </w:rPr>
        <w:fldChar w:fldCharType="begin"/>
      </w:r>
      <w:r w:rsidRPr="00F61E0E">
        <w:rPr>
          <w:noProof/>
        </w:rPr>
        <w:instrText xml:space="preserve"> PAGEREF _Toc51140704 \h </w:instrText>
      </w:r>
      <w:r w:rsidRPr="00F61E0E">
        <w:rPr>
          <w:noProof/>
        </w:rPr>
      </w:r>
      <w:r w:rsidRPr="00F61E0E">
        <w:rPr>
          <w:noProof/>
        </w:rPr>
        <w:fldChar w:fldCharType="separate"/>
      </w:r>
      <w:r w:rsidR="00E43143">
        <w:rPr>
          <w:noProof/>
        </w:rPr>
        <w:t>29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w:t>
      </w:r>
      <w:r>
        <w:rPr>
          <w:noProof/>
        </w:rPr>
        <w:tab/>
        <w:t>National VET Regulator to issue certificate of registration</w:t>
      </w:r>
      <w:r w:rsidRPr="00F61E0E">
        <w:rPr>
          <w:noProof/>
        </w:rPr>
        <w:tab/>
      </w:r>
      <w:r w:rsidRPr="00F61E0E">
        <w:rPr>
          <w:noProof/>
        </w:rPr>
        <w:fldChar w:fldCharType="begin"/>
      </w:r>
      <w:r w:rsidRPr="00F61E0E">
        <w:rPr>
          <w:noProof/>
        </w:rPr>
        <w:instrText xml:space="preserve"> PAGEREF _Toc51140705 \h </w:instrText>
      </w:r>
      <w:r w:rsidRPr="00F61E0E">
        <w:rPr>
          <w:noProof/>
        </w:rPr>
      </w:r>
      <w:r w:rsidRPr="00F61E0E">
        <w:rPr>
          <w:noProof/>
        </w:rPr>
        <w:fldChar w:fldCharType="separate"/>
      </w:r>
      <w:r w:rsidR="00E43143">
        <w:rPr>
          <w:noProof/>
        </w:rPr>
        <w:t>29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w:t>
      </w:r>
      <w:r>
        <w:rPr>
          <w:noProof/>
        </w:rPr>
        <w:tab/>
        <w:t>Commencement and duration of registration</w:t>
      </w:r>
      <w:r w:rsidRPr="00F61E0E">
        <w:rPr>
          <w:noProof/>
        </w:rPr>
        <w:tab/>
      </w:r>
      <w:r w:rsidRPr="00F61E0E">
        <w:rPr>
          <w:noProof/>
        </w:rPr>
        <w:fldChar w:fldCharType="begin"/>
      </w:r>
      <w:r w:rsidRPr="00F61E0E">
        <w:rPr>
          <w:noProof/>
        </w:rPr>
        <w:instrText xml:space="preserve"> PAGEREF _Toc51140706 \h </w:instrText>
      </w:r>
      <w:r w:rsidRPr="00F61E0E">
        <w:rPr>
          <w:noProof/>
        </w:rPr>
      </w:r>
      <w:r w:rsidRPr="00F61E0E">
        <w:rPr>
          <w:noProof/>
        </w:rPr>
        <w:fldChar w:fldCharType="separate"/>
      </w:r>
      <w:r w:rsidR="00E43143">
        <w:rPr>
          <w:noProof/>
        </w:rPr>
        <w:t>30</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B—Conditions of registration</w:t>
      </w:r>
      <w:r w:rsidRPr="00F61E0E">
        <w:rPr>
          <w:b w:val="0"/>
          <w:noProof/>
          <w:sz w:val="18"/>
        </w:rPr>
        <w:tab/>
      </w:r>
      <w:r w:rsidRPr="00F61E0E">
        <w:rPr>
          <w:b w:val="0"/>
          <w:noProof/>
          <w:sz w:val="18"/>
        </w:rPr>
        <w:fldChar w:fldCharType="begin"/>
      </w:r>
      <w:r w:rsidRPr="00F61E0E">
        <w:rPr>
          <w:b w:val="0"/>
          <w:noProof/>
          <w:sz w:val="18"/>
        </w:rPr>
        <w:instrText xml:space="preserve"> PAGEREF _Toc51140707 \h </w:instrText>
      </w:r>
      <w:r w:rsidRPr="00F61E0E">
        <w:rPr>
          <w:b w:val="0"/>
          <w:noProof/>
          <w:sz w:val="18"/>
        </w:rPr>
      </w:r>
      <w:r w:rsidRPr="00F61E0E">
        <w:rPr>
          <w:b w:val="0"/>
          <w:noProof/>
          <w:sz w:val="18"/>
        </w:rPr>
        <w:fldChar w:fldCharType="separate"/>
      </w:r>
      <w:r w:rsidR="00E43143">
        <w:rPr>
          <w:b w:val="0"/>
          <w:noProof/>
          <w:sz w:val="18"/>
        </w:rPr>
        <w:t>30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w:t>
      </w:r>
      <w:r>
        <w:rPr>
          <w:noProof/>
        </w:rPr>
        <w:tab/>
        <w:t>Complying with conditions</w:t>
      </w:r>
      <w:r w:rsidRPr="00F61E0E">
        <w:rPr>
          <w:noProof/>
        </w:rPr>
        <w:tab/>
      </w:r>
      <w:r w:rsidRPr="00F61E0E">
        <w:rPr>
          <w:noProof/>
        </w:rPr>
        <w:fldChar w:fldCharType="begin"/>
      </w:r>
      <w:r w:rsidRPr="00F61E0E">
        <w:rPr>
          <w:noProof/>
        </w:rPr>
        <w:instrText xml:space="preserve"> PAGEREF _Toc51140708 \h </w:instrText>
      </w:r>
      <w:r w:rsidRPr="00F61E0E">
        <w:rPr>
          <w:noProof/>
        </w:rPr>
      </w:r>
      <w:r w:rsidRPr="00F61E0E">
        <w:rPr>
          <w:noProof/>
        </w:rPr>
        <w:fldChar w:fldCharType="separate"/>
      </w:r>
      <w:r w:rsidR="00E43143">
        <w:rPr>
          <w:noProof/>
        </w:rPr>
        <w:t>30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w:t>
      </w:r>
      <w:r>
        <w:rPr>
          <w:noProof/>
        </w:rPr>
        <w:tab/>
        <w:t>Condition—compliance with the VET Quality Framework</w:t>
      </w:r>
      <w:r w:rsidRPr="00F61E0E">
        <w:rPr>
          <w:noProof/>
        </w:rPr>
        <w:tab/>
      </w:r>
      <w:r w:rsidRPr="00F61E0E">
        <w:rPr>
          <w:noProof/>
        </w:rPr>
        <w:fldChar w:fldCharType="begin"/>
      </w:r>
      <w:r w:rsidRPr="00F61E0E">
        <w:rPr>
          <w:noProof/>
        </w:rPr>
        <w:instrText xml:space="preserve"> PAGEREF _Toc51140709 \h </w:instrText>
      </w:r>
      <w:r w:rsidRPr="00F61E0E">
        <w:rPr>
          <w:noProof/>
        </w:rPr>
      </w:r>
      <w:r w:rsidRPr="00F61E0E">
        <w:rPr>
          <w:noProof/>
        </w:rPr>
        <w:fldChar w:fldCharType="separate"/>
      </w:r>
      <w:r w:rsidR="00E43143">
        <w:rPr>
          <w:noProof/>
        </w:rPr>
        <w:t>31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22A</w:t>
      </w:r>
      <w:r>
        <w:rPr>
          <w:noProof/>
        </w:rPr>
        <w:tab/>
        <w:t>Condition—commitment and capability to deliver quality vocational education and training</w:t>
      </w:r>
      <w:r w:rsidRPr="00F61E0E">
        <w:rPr>
          <w:noProof/>
        </w:rPr>
        <w:tab/>
      </w:r>
      <w:r w:rsidRPr="00F61E0E">
        <w:rPr>
          <w:noProof/>
        </w:rPr>
        <w:fldChar w:fldCharType="begin"/>
      </w:r>
      <w:r w:rsidRPr="00F61E0E">
        <w:rPr>
          <w:noProof/>
        </w:rPr>
        <w:instrText xml:space="preserve"> PAGEREF _Toc51140710 \h </w:instrText>
      </w:r>
      <w:r w:rsidRPr="00F61E0E">
        <w:rPr>
          <w:noProof/>
        </w:rPr>
      </w:r>
      <w:r w:rsidRPr="00F61E0E">
        <w:rPr>
          <w:noProof/>
        </w:rPr>
        <w:fldChar w:fldCharType="separate"/>
      </w:r>
      <w:r w:rsidR="00E43143">
        <w:rPr>
          <w:noProof/>
        </w:rPr>
        <w:t>31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w:t>
      </w:r>
      <w:r>
        <w:rPr>
          <w:noProof/>
        </w:rPr>
        <w:tab/>
        <w:t>Condition—satisfying Fit and Proper Person Requirements</w:t>
      </w:r>
      <w:r w:rsidRPr="00F61E0E">
        <w:rPr>
          <w:noProof/>
        </w:rPr>
        <w:tab/>
      </w:r>
      <w:r w:rsidRPr="00F61E0E">
        <w:rPr>
          <w:noProof/>
        </w:rPr>
        <w:fldChar w:fldCharType="begin"/>
      </w:r>
      <w:r w:rsidRPr="00F61E0E">
        <w:rPr>
          <w:noProof/>
        </w:rPr>
        <w:instrText xml:space="preserve"> PAGEREF _Toc51140711 \h </w:instrText>
      </w:r>
      <w:r w:rsidRPr="00F61E0E">
        <w:rPr>
          <w:noProof/>
        </w:rPr>
      </w:r>
      <w:r w:rsidRPr="00F61E0E">
        <w:rPr>
          <w:noProof/>
        </w:rPr>
        <w:fldChar w:fldCharType="separate"/>
      </w:r>
      <w:r w:rsidR="00E43143">
        <w:rPr>
          <w:noProof/>
        </w:rPr>
        <w:t>31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24</w:t>
      </w:r>
      <w:r>
        <w:rPr>
          <w:noProof/>
        </w:rPr>
        <w:tab/>
        <w:t>Condition—satisfying the Financial Viability Risk Assessment Requirements</w:t>
      </w:r>
      <w:r w:rsidRPr="00F61E0E">
        <w:rPr>
          <w:noProof/>
        </w:rPr>
        <w:tab/>
      </w:r>
      <w:r w:rsidRPr="00F61E0E">
        <w:rPr>
          <w:noProof/>
        </w:rPr>
        <w:fldChar w:fldCharType="begin"/>
      </w:r>
      <w:r w:rsidRPr="00F61E0E">
        <w:rPr>
          <w:noProof/>
        </w:rPr>
        <w:instrText xml:space="preserve"> PAGEREF _Toc51140712 \h </w:instrText>
      </w:r>
      <w:r w:rsidRPr="00F61E0E">
        <w:rPr>
          <w:noProof/>
        </w:rPr>
      </w:r>
      <w:r w:rsidRPr="00F61E0E">
        <w:rPr>
          <w:noProof/>
        </w:rPr>
        <w:fldChar w:fldCharType="separate"/>
      </w:r>
      <w:r w:rsidR="00E43143">
        <w:rPr>
          <w:noProof/>
        </w:rPr>
        <w:t>31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24A</w:t>
      </w:r>
      <w:r>
        <w:rPr>
          <w:noProof/>
        </w:rPr>
        <w:tab/>
        <w:t>Condition—complying with student assistance laws</w:t>
      </w:r>
      <w:r w:rsidRPr="00F61E0E">
        <w:rPr>
          <w:noProof/>
        </w:rPr>
        <w:tab/>
      </w:r>
      <w:r w:rsidRPr="00F61E0E">
        <w:rPr>
          <w:noProof/>
        </w:rPr>
        <w:fldChar w:fldCharType="begin"/>
      </w:r>
      <w:r w:rsidRPr="00F61E0E">
        <w:rPr>
          <w:noProof/>
        </w:rPr>
        <w:instrText xml:space="preserve"> PAGEREF _Toc51140713 \h </w:instrText>
      </w:r>
      <w:r w:rsidRPr="00F61E0E">
        <w:rPr>
          <w:noProof/>
        </w:rPr>
      </w:r>
      <w:r w:rsidRPr="00F61E0E">
        <w:rPr>
          <w:noProof/>
        </w:rPr>
        <w:fldChar w:fldCharType="separate"/>
      </w:r>
      <w:r w:rsidR="00E43143">
        <w:rPr>
          <w:noProof/>
        </w:rPr>
        <w:t>32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25</w:t>
      </w:r>
      <w:r>
        <w:rPr>
          <w:noProof/>
        </w:rPr>
        <w:tab/>
        <w:t>Condition—notifying National VET Regulator of material changes</w:t>
      </w:r>
      <w:r w:rsidRPr="00F61E0E">
        <w:rPr>
          <w:noProof/>
        </w:rPr>
        <w:tab/>
      </w:r>
      <w:r w:rsidRPr="00F61E0E">
        <w:rPr>
          <w:noProof/>
        </w:rPr>
        <w:fldChar w:fldCharType="begin"/>
      </w:r>
      <w:r w:rsidRPr="00F61E0E">
        <w:rPr>
          <w:noProof/>
        </w:rPr>
        <w:instrText xml:space="preserve"> PAGEREF _Toc51140714 \h </w:instrText>
      </w:r>
      <w:r w:rsidRPr="00F61E0E">
        <w:rPr>
          <w:noProof/>
        </w:rPr>
      </w:r>
      <w:r w:rsidRPr="00F61E0E">
        <w:rPr>
          <w:noProof/>
        </w:rPr>
        <w:fldChar w:fldCharType="separate"/>
      </w:r>
      <w:r w:rsidR="00E43143">
        <w:rPr>
          <w:noProof/>
        </w:rPr>
        <w:t>32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26</w:t>
      </w:r>
      <w:r>
        <w:rPr>
          <w:noProof/>
        </w:rPr>
        <w:tab/>
        <w:t>Condition—other information etc. must be provided</w:t>
      </w:r>
      <w:r w:rsidRPr="00F61E0E">
        <w:rPr>
          <w:noProof/>
        </w:rPr>
        <w:tab/>
      </w:r>
      <w:r w:rsidRPr="00F61E0E">
        <w:rPr>
          <w:noProof/>
        </w:rPr>
        <w:fldChar w:fldCharType="begin"/>
      </w:r>
      <w:r w:rsidRPr="00F61E0E">
        <w:rPr>
          <w:noProof/>
        </w:rPr>
        <w:instrText xml:space="preserve"> PAGEREF _Toc51140715 \h </w:instrText>
      </w:r>
      <w:r w:rsidRPr="00F61E0E">
        <w:rPr>
          <w:noProof/>
        </w:rPr>
      </w:r>
      <w:r w:rsidRPr="00F61E0E">
        <w:rPr>
          <w:noProof/>
        </w:rPr>
        <w:fldChar w:fldCharType="separate"/>
      </w:r>
      <w:r w:rsidR="00E43143">
        <w:rPr>
          <w:noProof/>
        </w:rPr>
        <w:t>32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26A</w:t>
      </w:r>
      <w:r>
        <w:rPr>
          <w:noProof/>
        </w:rPr>
        <w:tab/>
        <w:t>Copies of documents</w:t>
      </w:r>
      <w:r w:rsidRPr="00F61E0E">
        <w:rPr>
          <w:noProof/>
        </w:rPr>
        <w:tab/>
      </w:r>
      <w:r w:rsidRPr="00F61E0E">
        <w:rPr>
          <w:noProof/>
        </w:rPr>
        <w:fldChar w:fldCharType="begin"/>
      </w:r>
      <w:r w:rsidRPr="00F61E0E">
        <w:rPr>
          <w:noProof/>
        </w:rPr>
        <w:instrText xml:space="preserve"> PAGEREF _Toc51140716 \h </w:instrText>
      </w:r>
      <w:r w:rsidRPr="00F61E0E">
        <w:rPr>
          <w:noProof/>
        </w:rPr>
      </w:r>
      <w:r w:rsidRPr="00F61E0E">
        <w:rPr>
          <w:noProof/>
        </w:rPr>
        <w:fldChar w:fldCharType="separate"/>
      </w:r>
      <w:r w:rsidR="00E43143">
        <w:rPr>
          <w:noProof/>
        </w:rPr>
        <w:t>33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26B</w:t>
      </w:r>
      <w:r>
        <w:rPr>
          <w:noProof/>
        </w:rPr>
        <w:tab/>
        <w:t>National VET Regulator may retain documents</w:t>
      </w:r>
      <w:r w:rsidRPr="00F61E0E">
        <w:rPr>
          <w:noProof/>
        </w:rPr>
        <w:tab/>
      </w:r>
      <w:r w:rsidRPr="00F61E0E">
        <w:rPr>
          <w:noProof/>
        </w:rPr>
        <w:fldChar w:fldCharType="begin"/>
      </w:r>
      <w:r w:rsidRPr="00F61E0E">
        <w:rPr>
          <w:noProof/>
        </w:rPr>
        <w:instrText xml:space="preserve"> PAGEREF _Toc51140717 \h </w:instrText>
      </w:r>
      <w:r w:rsidRPr="00F61E0E">
        <w:rPr>
          <w:noProof/>
        </w:rPr>
      </w:r>
      <w:r w:rsidRPr="00F61E0E">
        <w:rPr>
          <w:noProof/>
        </w:rPr>
        <w:fldChar w:fldCharType="separate"/>
      </w:r>
      <w:r w:rsidR="00E43143">
        <w:rPr>
          <w:noProof/>
        </w:rPr>
        <w:t>33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27</w:t>
      </w:r>
      <w:r>
        <w:rPr>
          <w:noProof/>
        </w:rPr>
        <w:tab/>
        <w:t>Condition—cooperation</w:t>
      </w:r>
      <w:r w:rsidRPr="00F61E0E">
        <w:rPr>
          <w:noProof/>
        </w:rPr>
        <w:tab/>
      </w:r>
      <w:r w:rsidRPr="00F61E0E">
        <w:rPr>
          <w:noProof/>
        </w:rPr>
        <w:fldChar w:fldCharType="begin"/>
      </w:r>
      <w:r w:rsidRPr="00F61E0E">
        <w:rPr>
          <w:noProof/>
        </w:rPr>
        <w:instrText xml:space="preserve"> PAGEREF _Toc51140718 \h </w:instrText>
      </w:r>
      <w:r w:rsidRPr="00F61E0E">
        <w:rPr>
          <w:noProof/>
        </w:rPr>
      </w:r>
      <w:r w:rsidRPr="00F61E0E">
        <w:rPr>
          <w:noProof/>
        </w:rPr>
        <w:fldChar w:fldCharType="separate"/>
      </w:r>
      <w:r w:rsidR="00E43143">
        <w:rPr>
          <w:noProof/>
        </w:rPr>
        <w:t>34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28</w:t>
      </w:r>
      <w:r>
        <w:rPr>
          <w:noProof/>
        </w:rPr>
        <w:tab/>
        <w:t>Condition—compliance with directions given by the National VET Regulator</w:t>
      </w:r>
      <w:r w:rsidRPr="00F61E0E">
        <w:rPr>
          <w:noProof/>
        </w:rPr>
        <w:tab/>
      </w:r>
      <w:r w:rsidRPr="00F61E0E">
        <w:rPr>
          <w:noProof/>
        </w:rPr>
        <w:fldChar w:fldCharType="begin"/>
      </w:r>
      <w:r w:rsidRPr="00F61E0E">
        <w:rPr>
          <w:noProof/>
        </w:rPr>
        <w:instrText xml:space="preserve"> PAGEREF _Toc51140719 \h </w:instrText>
      </w:r>
      <w:r w:rsidRPr="00F61E0E">
        <w:rPr>
          <w:noProof/>
        </w:rPr>
      </w:r>
      <w:r w:rsidRPr="00F61E0E">
        <w:rPr>
          <w:noProof/>
        </w:rPr>
        <w:fldChar w:fldCharType="separate"/>
      </w:r>
      <w:r w:rsidR="00E43143">
        <w:rPr>
          <w:noProof/>
        </w:rPr>
        <w:t>34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29</w:t>
      </w:r>
      <w:r>
        <w:rPr>
          <w:noProof/>
        </w:rPr>
        <w:tab/>
        <w:t>Other conditions</w:t>
      </w:r>
      <w:r w:rsidRPr="00F61E0E">
        <w:rPr>
          <w:noProof/>
        </w:rPr>
        <w:tab/>
      </w:r>
      <w:r w:rsidRPr="00F61E0E">
        <w:rPr>
          <w:noProof/>
        </w:rPr>
        <w:fldChar w:fldCharType="begin"/>
      </w:r>
      <w:r w:rsidRPr="00F61E0E">
        <w:rPr>
          <w:noProof/>
        </w:rPr>
        <w:instrText xml:space="preserve"> PAGEREF _Toc51140720 \h </w:instrText>
      </w:r>
      <w:r w:rsidRPr="00F61E0E">
        <w:rPr>
          <w:noProof/>
        </w:rPr>
      </w:r>
      <w:r w:rsidRPr="00F61E0E">
        <w:rPr>
          <w:noProof/>
        </w:rPr>
        <w:fldChar w:fldCharType="separate"/>
      </w:r>
      <w:r w:rsidR="00E43143">
        <w:rPr>
          <w:noProof/>
        </w:rPr>
        <w:t>34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30</w:t>
      </w:r>
      <w:r>
        <w:rPr>
          <w:noProof/>
        </w:rPr>
        <w:tab/>
        <w:t>National VET Regulator to notify NVR registered training organisation of change in conditions of registration</w:t>
      </w:r>
      <w:r w:rsidRPr="00F61E0E">
        <w:rPr>
          <w:noProof/>
        </w:rPr>
        <w:tab/>
      </w:r>
      <w:r w:rsidRPr="00F61E0E">
        <w:rPr>
          <w:noProof/>
        </w:rPr>
        <w:fldChar w:fldCharType="begin"/>
      </w:r>
      <w:r w:rsidRPr="00F61E0E">
        <w:rPr>
          <w:noProof/>
        </w:rPr>
        <w:instrText xml:space="preserve"> PAGEREF _Toc51140721 \h </w:instrText>
      </w:r>
      <w:r w:rsidRPr="00F61E0E">
        <w:rPr>
          <w:noProof/>
        </w:rPr>
      </w:r>
      <w:r w:rsidRPr="00F61E0E">
        <w:rPr>
          <w:noProof/>
        </w:rPr>
        <w:fldChar w:fldCharType="separate"/>
      </w:r>
      <w:r w:rsidR="00E43143">
        <w:rPr>
          <w:noProof/>
        </w:rPr>
        <w:t>35</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C—Renewing registration</w:t>
      </w:r>
      <w:r w:rsidRPr="00F61E0E">
        <w:rPr>
          <w:b w:val="0"/>
          <w:noProof/>
          <w:sz w:val="18"/>
        </w:rPr>
        <w:tab/>
      </w:r>
      <w:r w:rsidRPr="00F61E0E">
        <w:rPr>
          <w:b w:val="0"/>
          <w:noProof/>
          <w:sz w:val="18"/>
        </w:rPr>
        <w:fldChar w:fldCharType="begin"/>
      </w:r>
      <w:r w:rsidRPr="00F61E0E">
        <w:rPr>
          <w:b w:val="0"/>
          <w:noProof/>
          <w:sz w:val="18"/>
        </w:rPr>
        <w:instrText xml:space="preserve"> PAGEREF _Toc51140722 \h </w:instrText>
      </w:r>
      <w:r w:rsidRPr="00F61E0E">
        <w:rPr>
          <w:b w:val="0"/>
          <w:noProof/>
          <w:sz w:val="18"/>
        </w:rPr>
      </w:r>
      <w:r w:rsidRPr="00F61E0E">
        <w:rPr>
          <w:b w:val="0"/>
          <w:noProof/>
          <w:sz w:val="18"/>
        </w:rPr>
        <w:fldChar w:fldCharType="separate"/>
      </w:r>
      <w:r w:rsidR="00E43143">
        <w:rPr>
          <w:b w:val="0"/>
          <w:noProof/>
          <w:sz w:val="18"/>
        </w:rPr>
        <w:t>35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31</w:t>
      </w:r>
      <w:r>
        <w:rPr>
          <w:noProof/>
        </w:rPr>
        <w:tab/>
        <w:t>Renewal of registration</w:t>
      </w:r>
      <w:r w:rsidRPr="00F61E0E">
        <w:rPr>
          <w:noProof/>
        </w:rPr>
        <w:tab/>
      </w:r>
      <w:r w:rsidRPr="00F61E0E">
        <w:rPr>
          <w:noProof/>
        </w:rPr>
        <w:fldChar w:fldCharType="begin"/>
      </w:r>
      <w:r w:rsidRPr="00F61E0E">
        <w:rPr>
          <w:noProof/>
        </w:rPr>
        <w:instrText xml:space="preserve"> PAGEREF _Toc51140723 \h </w:instrText>
      </w:r>
      <w:r w:rsidRPr="00F61E0E">
        <w:rPr>
          <w:noProof/>
        </w:rPr>
      </w:r>
      <w:r w:rsidRPr="00F61E0E">
        <w:rPr>
          <w:noProof/>
        </w:rPr>
        <w:fldChar w:fldCharType="separate"/>
      </w:r>
      <w:r w:rsidR="00E43143">
        <w:rPr>
          <w:noProof/>
        </w:rPr>
        <w:t>35</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2—Changing the scope of registration</w:t>
      </w:r>
      <w:r w:rsidRPr="00F61E0E">
        <w:rPr>
          <w:b w:val="0"/>
          <w:noProof/>
          <w:sz w:val="18"/>
        </w:rPr>
        <w:tab/>
      </w:r>
      <w:r w:rsidRPr="00F61E0E">
        <w:rPr>
          <w:b w:val="0"/>
          <w:noProof/>
          <w:sz w:val="18"/>
        </w:rPr>
        <w:fldChar w:fldCharType="begin"/>
      </w:r>
      <w:r w:rsidRPr="00F61E0E">
        <w:rPr>
          <w:b w:val="0"/>
          <w:noProof/>
          <w:sz w:val="18"/>
        </w:rPr>
        <w:instrText xml:space="preserve"> PAGEREF _Toc51140724 \h </w:instrText>
      </w:r>
      <w:r w:rsidRPr="00F61E0E">
        <w:rPr>
          <w:b w:val="0"/>
          <w:noProof/>
          <w:sz w:val="18"/>
        </w:rPr>
      </w:r>
      <w:r w:rsidRPr="00F61E0E">
        <w:rPr>
          <w:b w:val="0"/>
          <w:noProof/>
          <w:sz w:val="18"/>
        </w:rPr>
        <w:fldChar w:fldCharType="separate"/>
      </w:r>
      <w:r w:rsidR="00E43143">
        <w:rPr>
          <w:b w:val="0"/>
          <w:noProof/>
          <w:sz w:val="18"/>
        </w:rPr>
        <w:t>38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32</w:t>
      </w:r>
      <w:r>
        <w:rPr>
          <w:noProof/>
        </w:rPr>
        <w:tab/>
        <w:t>Application for change of scope of registration</w:t>
      </w:r>
      <w:r w:rsidRPr="00F61E0E">
        <w:rPr>
          <w:noProof/>
        </w:rPr>
        <w:tab/>
      </w:r>
      <w:r w:rsidRPr="00F61E0E">
        <w:rPr>
          <w:noProof/>
        </w:rPr>
        <w:fldChar w:fldCharType="begin"/>
      </w:r>
      <w:r w:rsidRPr="00F61E0E">
        <w:rPr>
          <w:noProof/>
        </w:rPr>
        <w:instrText xml:space="preserve"> PAGEREF _Toc51140725 \h </w:instrText>
      </w:r>
      <w:r w:rsidRPr="00F61E0E">
        <w:rPr>
          <w:noProof/>
        </w:rPr>
      </w:r>
      <w:r w:rsidRPr="00F61E0E">
        <w:rPr>
          <w:noProof/>
        </w:rPr>
        <w:fldChar w:fldCharType="separate"/>
      </w:r>
      <w:r w:rsidR="00E43143">
        <w:rPr>
          <w:noProof/>
        </w:rPr>
        <w:t>38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33</w:t>
      </w:r>
      <w:r>
        <w:rPr>
          <w:noProof/>
        </w:rPr>
        <w:tab/>
        <w:t>Change of scope of registration</w:t>
      </w:r>
      <w:r w:rsidRPr="00F61E0E">
        <w:rPr>
          <w:noProof/>
        </w:rPr>
        <w:tab/>
      </w:r>
      <w:r w:rsidRPr="00F61E0E">
        <w:rPr>
          <w:noProof/>
        </w:rPr>
        <w:fldChar w:fldCharType="begin"/>
      </w:r>
      <w:r w:rsidRPr="00F61E0E">
        <w:rPr>
          <w:noProof/>
        </w:rPr>
        <w:instrText xml:space="preserve"> PAGEREF _Toc51140726 \h </w:instrText>
      </w:r>
      <w:r w:rsidRPr="00F61E0E">
        <w:rPr>
          <w:noProof/>
        </w:rPr>
      </w:r>
      <w:r w:rsidRPr="00F61E0E">
        <w:rPr>
          <w:noProof/>
        </w:rPr>
        <w:fldChar w:fldCharType="separate"/>
      </w:r>
      <w:r w:rsidR="00E43143">
        <w:rPr>
          <w:noProof/>
        </w:rPr>
        <w:t>38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34</w:t>
      </w:r>
      <w:r>
        <w:rPr>
          <w:noProof/>
        </w:rPr>
        <w:tab/>
        <w:t>National VET Regulator to notify applicant of decision on change of scope of registration</w:t>
      </w:r>
      <w:r w:rsidRPr="00F61E0E">
        <w:rPr>
          <w:noProof/>
        </w:rPr>
        <w:tab/>
      </w:r>
      <w:r w:rsidRPr="00F61E0E">
        <w:rPr>
          <w:noProof/>
        </w:rPr>
        <w:fldChar w:fldCharType="begin"/>
      </w:r>
      <w:r w:rsidRPr="00F61E0E">
        <w:rPr>
          <w:noProof/>
        </w:rPr>
        <w:instrText xml:space="preserve"> PAGEREF _Toc51140727 \h </w:instrText>
      </w:r>
      <w:r w:rsidRPr="00F61E0E">
        <w:rPr>
          <w:noProof/>
        </w:rPr>
      </w:r>
      <w:r w:rsidRPr="00F61E0E">
        <w:rPr>
          <w:noProof/>
        </w:rPr>
        <w:fldChar w:fldCharType="separate"/>
      </w:r>
      <w:r w:rsidR="00E43143">
        <w:rPr>
          <w:noProof/>
        </w:rPr>
        <w:t>39</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3—Ensuring compliance with the VET Quality Framework</w:t>
      </w:r>
      <w:r w:rsidRPr="00F61E0E">
        <w:rPr>
          <w:b w:val="0"/>
          <w:noProof/>
          <w:sz w:val="18"/>
        </w:rPr>
        <w:tab/>
      </w:r>
      <w:r w:rsidRPr="00F61E0E">
        <w:rPr>
          <w:b w:val="0"/>
          <w:noProof/>
          <w:sz w:val="18"/>
        </w:rPr>
        <w:fldChar w:fldCharType="begin"/>
      </w:r>
      <w:r w:rsidRPr="00F61E0E">
        <w:rPr>
          <w:b w:val="0"/>
          <w:noProof/>
          <w:sz w:val="18"/>
        </w:rPr>
        <w:instrText xml:space="preserve"> PAGEREF _Toc51140728 \h </w:instrText>
      </w:r>
      <w:r w:rsidRPr="00F61E0E">
        <w:rPr>
          <w:b w:val="0"/>
          <w:noProof/>
          <w:sz w:val="18"/>
        </w:rPr>
      </w:r>
      <w:r w:rsidRPr="00F61E0E">
        <w:rPr>
          <w:b w:val="0"/>
          <w:noProof/>
          <w:sz w:val="18"/>
        </w:rPr>
        <w:fldChar w:fldCharType="separate"/>
      </w:r>
      <w:r w:rsidR="00E43143">
        <w:rPr>
          <w:b w:val="0"/>
          <w:noProof/>
          <w:sz w:val="18"/>
        </w:rPr>
        <w:t>40</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A—Audits</w:t>
      </w:r>
      <w:r w:rsidRPr="00F61E0E">
        <w:rPr>
          <w:b w:val="0"/>
          <w:noProof/>
          <w:sz w:val="18"/>
        </w:rPr>
        <w:tab/>
      </w:r>
      <w:r w:rsidRPr="00F61E0E">
        <w:rPr>
          <w:b w:val="0"/>
          <w:noProof/>
          <w:sz w:val="18"/>
        </w:rPr>
        <w:fldChar w:fldCharType="begin"/>
      </w:r>
      <w:r w:rsidRPr="00F61E0E">
        <w:rPr>
          <w:b w:val="0"/>
          <w:noProof/>
          <w:sz w:val="18"/>
        </w:rPr>
        <w:instrText xml:space="preserve"> PAGEREF _Toc51140729 \h </w:instrText>
      </w:r>
      <w:r w:rsidRPr="00F61E0E">
        <w:rPr>
          <w:b w:val="0"/>
          <w:noProof/>
          <w:sz w:val="18"/>
        </w:rPr>
      </w:r>
      <w:r w:rsidRPr="00F61E0E">
        <w:rPr>
          <w:b w:val="0"/>
          <w:noProof/>
          <w:sz w:val="18"/>
        </w:rPr>
        <w:fldChar w:fldCharType="separate"/>
      </w:r>
      <w:r w:rsidR="00E43143">
        <w:rPr>
          <w:b w:val="0"/>
          <w:noProof/>
          <w:sz w:val="18"/>
        </w:rPr>
        <w:t>40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35</w:t>
      </w:r>
      <w:r>
        <w:rPr>
          <w:noProof/>
        </w:rPr>
        <w:tab/>
        <w:t>Audits</w:t>
      </w:r>
      <w:r w:rsidRPr="00F61E0E">
        <w:rPr>
          <w:noProof/>
        </w:rPr>
        <w:tab/>
      </w:r>
      <w:r w:rsidRPr="00F61E0E">
        <w:rPr>
          <w:noProof/>
        </w:rPr>
        <w:fldChar w:fldCharType="begin"/>
      </w:r>
      <w:r w:rsidRPr="00F61E0E">
        <w:rPr>
          <w:noProof/>
        </w:rPr>
        <w:instrText xml:space="preserve"> PAGEREF _Toc51140730 \h </w:instrText>
      </w:r>
      <w:r w:rsidRPr="00F61E0E">
        <w:rPr>
          <w:noProof/>
        </w:rPr>
      </w:r>
      <w:r w:rsidRPr="00F61E0E">
        <w:rPr>
          <w:noProof/>
        </w:rPr>
        <w:fldChar w:fldCharType="separate"/>
      </w:r>
      <w:r w:rsidR="00E43143">
        <w:rPr>
          <w:noProof/>
        </w:rPr>
        <w:t>40</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AA—Directions to rectify breaches of conditions</w:t>
      </w:r>
      <w:r w:rsidRPr="00F61E0E">
        <w:rPr>
          <w:b w:val="0"/>
          <w:noProof/>
          <w:sz w:val="18"/>
        </w:rPr>
        <w:tab/>
      </w:r>
      <w:r w:rsidRPr="00F61E0E">
        <w:rPr>
          <w:b w:val="0"/>
          <w:noProof/>
          <w:sz w:val="18"/>
        </w:rPr>
        <w:fldChar w:fldCharType="begin"/>
      </w:r>
      <w:r w:rsidRPr="00F61E0E">
        <w:rPr>
          <w:b w:val="0"/>
          <w:noProof/>
          <w:sz w:val="18"/>
        </w:rPr>
        <w:instrText xml:space="preserve"> PAGEREF _Toc51140731 \h </w:instrText>
      </w:r>
      <w:r w:rsidRPr="00F61E0E">
        <w:rPr>
          <w:b w:val="0"/>
          <w:noProof/>
          <w:sz w:val="18"/>
        </w:rPr>
      </w:r>
      <w:r w:rsidRPr="00F61E0E">
        <w:rPr>
          <w:b w:val="0"/>
          <w:noProof/>
          <w:sz w:val="18"/>
        </w:rPr>
        <w:fldChar w:fldCharType="separate"/>
      </w:r>
      <w:r w:rsidR="00E43143">
        <w:rPr>
          <w:b w:val="0"/>
          <w:noProof/>
          <w:sz w:val="18"/>
        </w:rPr>
        <w:t>41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35A</w:t>
      </w:r>
      <w:r>
        <w:rPr>
          <w:noProof/>
        </w:rPr>
        <w:tab/>
        <w:t>Directions to rectify breaches of conditions</w:t>
      </w:r>
      <w:r w:rsidRPr="00F61E0E">
        <w:rPr>
          <w:noProof/>
        </w:rPr>
        <w:tab/>
      </w:r>
      <w:r w:rsidRPr="00F61E0E">
        <w:rPr>
          <w:noProof/>
        </w:rPr>
        <w:fldChar w:fldCharType="begin"/>
      </w:r>
      <w:r w:rsidRPr="00F61E0E">
        <w:rPr>
          <w:noProof/>
        </w:rPr>
        <w:instrText xml:space="preserve"> PAGEREF _Toc51140732 \h </w:instrText>
      </w:r>
      <w:r w:rsidRPr="00F61E0E">
        <w:rPr>
          <w:noProof/>
        </w:rPr>
      </w:r>
      <w:r w:rsidRPr="00F61E0E">
        <w:rPr>
          <w:noProof/>
        </w:rPr>
        <w:fldChar w:fldCharType="separate"/>
      </w:r>
      <w:r w:rsidR="00E43143">
        <w:rPr>
          <w:noProof/>
        </w:rPr>
        <w:t>41</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B—Administrative sanctions</w:t>
      </w:r>
      <w:r w:rsidRPr="00F61E0E">
        <w:rPr>
          <w:b w:val="0"/>
          <w:noProof/>
          <w:sz w:val="18"/>
        </w:rPr>
        <w:tab/>
      </w:r>
      <w:r w:rsidRPr="00F61E0E">
        <w:rPr>
          <w:b w:val="0"/>
          <w:noProof/>
          <w:sz w:val="18"/>
        </w:rPr>
        <w:fldChar w:fldCharType="begin"/>
      </w:r>
      <w:r w:rsidRPr="00F61E0E">
        <w:rPr>
          <w:b w:val="0"/>
          <w:noProof/>
          <w:sz w:val="18"/>
        </w:rPr>
        <w:instrText xml:space="preserve"> PAGEREF _Toc51140733 \h </w:instrText>
      </w:r>
      <w:r w:rsidRPr="00F61E0E">
        <w:rPr>
          <w:b w:val="0"/>
          <w:noProof/>
          <w:sz w:val="18"/>
        </w:rPr>
      </w:r>
      <w:r w:rsidRPr="00F61E0E">
        <w:rPr>
          <w:b w:val="0"/>
          <w:noProof/>
          <w:sz w:val="18"/>
        </w:rPr>
        <w:fldChar w:fldCharType="separate"/>
      </w:r>
      <w:r w:rsidR="00E43143">
        <w:rPr>
          <w:b w:val="0"/>
          <w:noProof/>
          <w:sz w:val="18"/>
        </w:rPr>
        <w:t>41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36</w:t>
      </w:r>
      <w:r>
        <w:rPr>
          <w:noProof/>
        </w:rPr>
        <w:tab/>
        <w:t>Sanctions</w:t>
      </w:r>
      <w:r w:rsidRPr="00F61E0E">
        <w:rPr>
          <w:noProof/>
        </w:rPr>
        <w:tab/>
      </w:r>
      <w:r w:rsidRPr="00F61E0E">
        <w:rPr>
          <w:noProof/>
        </w:rPr>
        <w:fldChar w:fldCharType="begin"/>
      </w:r>
      <w:r w:rsidRPr="00F61E0E">
        <w:rPr>
          <w:noProof/>
        </w:rPr>
        <w:instrText xml:space="preserve"> PAGEREF _Toc51140734 \h </w:instrText>
      </w:r>
      <w:r w:rsidRPr="00F61E0E">
        <w:rPr>
          <w:noProof/>
        </w:rPr>
      </w:r>
      <w:r w:rsidRPr="00F61E0E">
        <w:rPr>
          <w:noProof/>
        </w:rPr>
        <w:fldChar w:fldCharType="separate"/>
      </w:r>
      <w:r w:rsidR="00E43143">
        <w:rPr>
          <w:noProof/>
        </w:rPr>
        <w:t>41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37</w:t>
      </w:r>
      <w:r>
        <w:rPr>
          <w:noProof/>
        </w:rPr>
        <w:tab/>
        <w:t>Natural justice requirements</w:t>
      </w:r>
      <w:r w:rsidRPr="00F61E0E">
        <w:rPr>
          <w:noProof/>
        </w:rPr>
        <w:tab/>
      </w:r>
      <w:r w:rsidRPr="00F61E0E">
        <w:rPr>
          <w:noProof/>
        </w:rPr>
        <w:fldChar w:fldCharType="begin"/>
      </w:r>
      <w:r w:rsidRPr="00F61E0E">
        <w:rPr>
          <w:noProof/>
        </w:rPr>
        <w:instrText xml:space="preserve"> PAGEREF _Toc51140735 \h </w:instrText>
      </w:r>
      <w:r w:rsidRPr="00F61E0E">
        <w:rPr>
          <w:noProof/>
        </w:rPr>
      </w:r>
      <w:r w:rsidRPr="00F61E0E">
        <w:rPr>
          <w:noProof/>
        </w:rPr>
        <w:fldChar w:fldCharType="separate"/>
      </w:r>
      <w:r w:rsidR="00E43143">
        <w:rPr>
          <w:noProof/>
        </w:rPr>
        <w:t>42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38</w:t>
      </w:r>
      <w:r>
        <w:rPr>
          <w:noProof/>
        </w:rPr>
        <w:tab/>
        <w:t>Suspension</w:t>
      </w:r>
      <w:r w:rsidRPr="00F61E0E">
        <w:rPr>
          <w:noProof/>
        </w:rPr>
        <w:tab/>
      </w:r>
      <w:r w:rsidRPr="00F61E0E">
        <w:rPr>
          <w:noProof/>
        </w:rPr>
        <w:fldChar w:fldCharType="begin"/>
      </w:r>
      <w:r w:rsidRPr="00F61E0E">
        <w:rPr>
          <w:noProof/>
        </w:rPr>
        <w:instrText xml:space="preserve"> PAGEREF _Toc51140736 \h </w:instrText>
      </w:r>
      <w:r w:rsidRPr="00F61E0E">
        <w:rPr>
          <w:noProof/>
        </w:rPr>
      </w:r>
      <w:r w:rsidRPr="00F61E0E">
        <w:rPr>
          <w:noProof/>
        </w:rPr>
        <w:fldChar w:fldCharType="separate"/>
      </w:r>
      <w:r w:rsidR="00E43143">
        <w:rPr>
          <w:noProof/>
        </w:rPr>
        <w:t>43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39</w:t>
      </w:r>
      <w:r>
        <w:rPr>
          <w:noProof/>
        </w:rPr>
        <w:tab/>
        <w:t>Cancellation</w:t>
      </w:r>
      <w:r w:rsidRPr="00F61E0E">
        <w:rPr>
          <w:noProof/>
        </w:rPr>
        <w:tab/>
      </w:r>
      <w:r w:rsidRPr="00F61E0E">
        <w:rPr>
          <w:noProof/>
        </w:rPr>
        <w:fldChar w:fldCharType="begin"/>
      </w:r>
      <w:r w:rsidRPr="00F61E0E">
        <w:rPr>
          <w:noProof/>
        </w:rPr>
        <w:instrText xml:space="preserve"> PAGEREF _Toc51140737 \h </w:instrText>
      </w:r>
      <w:r w:rsidRPr="00F61E0E">
        <w:rPr>
          <w:noProof/>
        </w:rPr>
      </w:r>
      <w:r w:rsidRPr="00F61E0E">
        <w:rPr>
          <w:noProof/>
        </w:rPr>
        <w:fldChar w:fldCharType="separate"/>
      </w:r>
      <w:r w:rsidR="00E43143">
        <w:rPr>
          <w:noProof/>
        </w:rPr>
        <w:t>44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40</w:t>
      </w:r>
      <w:r>
        <w:rPr>
          <w:noProof/>
        </w:rPr>
        <w:tab/>
        <w:t>Other enforcement action</w:t>
      </w:r>
      <w:r w:rsidRPr="00F61E0E">
        <w:rPr>
          <w:noProof/>
        </w:rPr>
        <w:tab/>
      </w:r>
      <w:r w:rsidRPr="00F61E0E">
        <w:rPr>
          <w:noProof/>
        </w:rPr>
        <w:fldChar w:fldCharType="begin"/>
      </w:r>
      <w:r w:rsidRPr="00F61E0E">
        <w:rPr>
          <w:noProof/>
        </w:rPr>
        <w:instrText xml:space="preserve"> PAGEREF _Toc51140738 \h </w:instrText>
      </w:r>
      <w:r w:rsidRPr="00F61E0E">
        <w:rPr>
          <w:noProof/>
        </w:rPr>
      </w:r>
      <w:r w:rsidRPr="00F61E0E">
        <w:rPr>
          <w:noProof/>
        </w:rPr>
        <w:fldChar w:fldCharType="separate"/>
      </w:r>
      <w:r w:rsidR="00E43143">
        <w:rPr>
          <w:noProof/>
        </w:rPr>
        <w:t>44</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4—Requests for reassessment</w:t>
      </w:r>
      <w:r w:rsidRPr="00F61E0E">
        <w:rPr>
          <w:b w:val="0"/>
          <w:noProof/>
          <w:sz w:val="18"/>
        </w:rPr>
        <w:tab/>
      </w:r>
      <w:r w:rsidRPr="00F61E0E">
        <w:rPr>
          <w:b w:val="0"/>
          <w:noProof/>
          <w:sz w:val="18"/>
        </w:rPr>
        <w:fldChar w:fldCharType="begin"/>
      </w:r>
      <w:r w:rsidRPr="00F61E0E">
        <w:rPr>
          <w:b w:val="0"/>
          <w:noProof/>
          <w:sz w:val="18"/>
        </w:rPr>
        <w:instrText xml:space="preserve"> PAGEREF _Toc51140739 \h </w:instrText>
      </w:r>
      <w:r w:rsidRPr="00F61E0E">
        <w:rPr>
          <w:b w:val="0"/>
          <w:noProof/>
          <w:sz w:val="18"/>
        </w:rPr>
      </w:r>
      <w:r w:rsidRPr="00F61E0E">
        <w:rPr>
          <w:b w:val="0"/>
          <w:noProof/>
          <w:sz w:val="18"/>
        </w:rPr>
        <w:fldChar w:fldCharType="separate"/>
      </w:r>
      <w:r w:rsidR="00E43143">
        <w:rPr>
          <w:b w:val="0"/>
          <w:noProof/>
          <w:sz w:val="18"/>
        </w:rPr>
        <w:t>45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41</w:t>
      </w:r>
      <w:r>
        <w:rPr>
          <w:noProof/>
        </w:rPr>
        <w:tab/>
        <w:t>Requests for reassessment</w:t>
      </w:r>
      <w:r w:rsidRPr="00F61E0E">
        <w:rPr>
          <w:noProof/>
        </w:rPr>
        <w:tab/>
      </w:r>
      <w:r w:rsidRPr="00F61E0E">
        <w:rPr>
          <w:noProof/>
        </w:rPr>
        <w:fldChar w:fldCharType="begin"/>
      </w:r>
      <w:r w:rsidRPr="00F61E0E">
        <w:rPr>
          <w:noProof/>
        </w:rPr>
        <w:instrText xml:space="preserve"> PAGEREF _Toc51140740 \h </w:instrText>
      </w:r>
      <w:r w:rsidRPr="00F61E0E">
        <w:rPr>
          <w:noProof/>
        </w:rPr>
      </w:r>
      <w:r w:rsidRPr="00F61E0E">
        <w:rPr>
          <w:noProof/>
        </w:rPr>
        <w:fldChar w:fldCharType="separate"/>
      </w:r>
      <w:r w:rsidR="00E43143">
        <w:rPr>
          <w:noProof/>
        </w:rPr>
        <w:t>45</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5—Withdrawing registration</w:t>
      </w:r>
      <w:r w:rsidRPr="00F61E0E">
        <w:rPr>
          <w:b w:val="0"/>
          <w:noProof/>
          <w:sz w:val="18"/>
        </w:rPr>
        <w:tab/>
      </w:r>
      <w:r w:rsidRPr="00F61E0E">
        <w:rPr>
          <w:b w:val="0"/>
          <w:noProof/>
          <w:sz w:val="18"/>
        </w:rPr>
        <w:fldChar w:fldCharType="begin"/>
      </w:r>
      <w:r w:rsidRPr="00F61E0E">
        <w:rPr>
          <w:b w:val="0"/>
          <w:noProof/>
          <w:sz w:val="18"/>
        </w:rPr>
        <w:instrText xml:space="preserve"> PAGEREF _Toc51140741 \h </w:instrText>
      </w:r>
      <w:r w:rsidRPr="00F61E0E">
        <w:rPr>
          <w:b w:val="0"/>
          <w:noProof/>
          <w:sz w:val="18"/>
        </w:rPr>
      </w:r>
      <w:r w:rsidRPr="00F61E0E">
        <w:rPr>
          <w:b w:val="0"/>
          <w:noProof/>
          <w:sz w:val="18"/>
        </w:rPr>
        <w:fldChar w:fldCharType="separate"/>
      </w:r>
      <w:r w:rsidR="00E43143">
        <w:rPr>
          <w:b w:val="0"/>
          <w:noProof/>
          <w:sz w:val="18"/>
        </w:rPr>
        <w:t>46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42</w:t>
      </w:r>
      <w:r>
        <w:rPr>
          <w:noProof/>
        </w:rPr>
        <w:tab/>
        <w:t>Withdrawing registration</w:t>
      </w:r>
      <w:r w:rsidRPr="00F61E0E">
        <w:rPr>
          <w:noProof/>
        </w:rPr>
        <w:tab/>
      </w:r>
      <w:r w:rsidRPr="00F61E0E">
        <w:rPr>
          <w:noProof/>
        </w:rPr>
        <w:fldChar w:fldCharType="begin"/>
      </w:r>
      <w:r w:rsidRPr="00F61E0E">
        <w:rPr>
          <w:noProof/>
        </w:rPr>
        <w:instrText xml:space="preserve"> PAGEREF _Toc51140742 \h </w:instrText>
      </w:r>
      <w:r w:rsidRPr="00F61E0E">
        <w:rPr>
          <w:noProof/>
        </w:rPr>
      </w:r>
      <w:r w:rsidRPr="00F61E0E">
        <w:rPr>
          <w:noProof/>
        </w:rPr>
        <w:fldChar w:fldCharType="separate"/>
      </w:r>
      <w:r w:rsidR="00E43143">
        <w:rPr>
          <w:noProof/>
        </w:rPr>
        <w:t>46</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3—Accreditation of courses</w:t>
      </w:r>
      <w:r w:rsidRPr="00F61E0E">
        <w:rPr>
          <w:b w:val="0"/>
          <w:noProof/>
          <w:sz w:val="18"/>
        </w:rPr>
        <w:tab/>
      </w:r>
      <w:r w:rsidRPr="00F61E0E">
        <w:rPr>
          <w:b w:val="0"/>
          <w:noProof/>
          <w:sz w:val="18"/>
        </w:rPr>
        <w:fldChar w:fldCharType="begin"/>
      </w:r>
      <w:r w:rsidRPr="00F61E0E">
        <w:rPr>
          <w:b w:val="0"/>
          <w:noProof/>
          <w:sz w:val="18"/>
        </w:rPr>
        <w:instrText xml:space="preserve"> PAGEREF _Toc51140743 \h </w:instrText>
      </w:r>
      <w:r w:rsidRPr="00F61E0E">
        <w:rPr>
          <w:b w:val="0"/>
          <w:noProof/>
          <w:sz w:val="18"/>
        </w:rPr>
      </w:r>
      <w:r w:rsidRPr="00F61E0E">
        <w:rPr>
          <w:b w:val="0"/>
          <w:noProof/>
          <w:sz w:val="18"/>
        </w:rPr>
        <w:fldChar w:fldCharType="separate"/>
      </w:r>
      <w:r w:rsidR="00E43143">
        <w:rPr>
          <w:b w:val="0"/>
          <w:noProof/>
          <w:sz w:val="18"/>
        </w:rPr>
        <w:t>47</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1—Applying for accreditation</w:t>
      </w:r>
      <w:r w:rsidRPr="00F61E0E">
        <w:rPr>
          <w:b w:val="0"/>
          <w:noProof/>
          <w:sz w:val="18"/>
        </w:rPr>
        <w:tab/>
      </w:r>
      <w:r w:rsidRPr="00F61E0E">
        <w:rPr>
          <w:b w:val="0"/>
          <w:noProof/>
          <w:sz w:val="18"/>
        </w:rPr>
        <w:fldChar w:fldCharType="begin"/>
      </w:r>
      <w:r w:rsidRPr="00F61E0E">
        <w:rPr>
          <w:b w:val="0"/>
          <w:noProof/>
          <w:sz w:val="18"/>
        </w:rPr>
        <w:instrText xml:space="preserve"> PAGEREF _Toc51140744 \h </w:instrText>
      </w:r>
      <w:r w:rsidRPr="00F61E0E">
        <w:rPr>
          <w:b w:val="0"/>
          <w:noProof/>
          <w:sz w:val="18"/>
        </w:rPr>
      </w:r>
      <w:r w:rsidRPr="00F61E0E">
        <w:rPr>
          <w:b w:val="0"/>
          <w:noProof/>
          <w:sz w:val="18"/>
        </w:rPr>
        <w:fldChar w:fldCharType="separate"/>
      </w:r>
      <w:r w:rsidR="00E43143">
        <w:rPr>
          <w:b w:val="0"/>
          <w:noProof/>
          <w:sz w:val="18"/>
        </w:rPr>
        <w:t>47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43</w:t>
      </w:r>
      <w:r>
        <w:rPr>
          <w:noProof/>
        </w:rPr>
        <w:tab/>
        <w:t>Application for accreditation</w:t>
      </w:r>
      <w:r w:rsidRPr="00F61E0E">
        <w:rPr>
          <w:noProof/>
        </w:rPr>
        <w:tab/>
      </w:r>
      <w:r w:rsidRPr="00F61E0E">
        <w:rPr>
          <w:noProof/>
        </w:rPr>
        <w:fldChar w:fldCharType="begin"/>
      </w:r>
      <w:r w:rsidRPr="00F61E0E">
        <w:rPr>
          <w:noProof/>
        </w:rPr>
        <w:instrText xml:space="preserve"> PAGEREF _Toc51140745 \h </w:instrText>
      </w:r>
      <w:r w:rsidRPr="00F61E0E">
        <w:rPr>
          <w:noProof/>
        </w:rPr>
      </w:r>
      <w:r w:rsidRPr="00F61E0E">
        <w:rPr>
          <w:noProof/>
        </w:rPr>
        <w:fldChar w:fldCharType="separate"/>
      </w:r>
      <w:r w:rsidR="00E43143">
        <w:rPr>
          <w:noProof/>
        </w:rPr>
        <w:t>47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44</w:t>
      </w:r>
      <w:r>
        <w:rPr>
          <w:noProof/>
        </w:rPr>
        <w:tab/>
        <w:t>Accreditation of course</w:t>
      </w:r>
      <w:r w:rsidRPr="00F61E0E">
        <w:rPr>
          <w:noProof/>
        </w:rPr>
        <w:tab/>
      </w:r>
      <w:r w:rsidRPr="00F61E0E">
        <w:rPr>
          <w:noProof/>
        </w:rPr>
        <w:fldChar w:fldCharType="begin"/>
      </w:r>
      <w:r w:rsidRPr="00F61E0E">
        <w:rPr>
          <w:noProof/>
        </w:rPr>
        <w:instrText xml:space="preserve"> PAGEREF _Toc51140746 \h </w:instrText>
      </w:r>
      <w:r w:rsidRPr="00F61E0E">
        <w:rPr>
          <w:noProof/>
        </w:rPr>
      </w:r>
      <w:r w:rsidRPr="00F61E0E">
        <w:rPr>
          <w:noProof/>
        </w:rPr>
        <w:fldChar w:fldCharType="separate"/>
      </w:r>
      <w:r w:rsidR="00E43143">
        <w:rPr>
          <w:noProof/>
        </w:rPr>
        <w:t>47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45</w:t>
      </w:r>
      <w:r>
        <w:rPr>
          <w:noProof/>
        </w:rPr>
        <w:tab/>
        <w:t>National VET Regulator to notify applicant of decision on accreditation of course</w:t>
      </w:r>
      <w:r w:rsidRPr="00F61E0E">
        <w:rPr>
          <w:noProof/>
        </w:rPr>
        <w:tab/>
      </w:r>
      <w:r w:rsidRPr="00F61E0E">
        <w:rPr>
          <w:noProof/>
        </w:rPr>
        <w:fldChar w:fldCharType="begin"/>
      </w:r>
      <w:r w:rsidRPr="00F61E0E">
        <w:rPr>
          <w:noProof/>
        </w:rPr>
        <w:instrText xml:space="preserve"> PAGEREF _Toc51140747 \h </w:instrText>
      </w:r>
      <w:r w:rsidRPr="00F61E0E">
        <w:rPr>
          <w:noProof/>
        </w:rPr>
      </w:r>
      <w:r w:rsidRPr="00F61E0E">
        <w:rPr>
          <w:noProof/>
        </w:rPr>
        <w:fldChar w:fldCharType="separate"/>
      </w:r>
      <w:r w:rsidR="00E43143">
        <w:rPr>
          <w:noProof/>
        </w:rPr>
        <w:t>48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46</w:t>
      </w:r>
      <w:r>
        <w:rPr>
          <w:noProof/>
        </w:rPr>
        <w:tab/>
        <w:t>Commencement and duration of accreditation</w:t>
      </w:r>
      <w:r w:rsidRPr="00F61E0E">
        <w:rPr>
          <w:noProof/>
        </w:rPr>
        <w:tab/>
      </w:r>
      <w:r w:rsidRPr="00F61E0E">
        <w:rPr>
          <w:noProof/>
        </w:rPr>
        <w:fldChar w:fldCharType="begin"/>
      </w:r>
      <w:r w:rsidRPr="00F61E0E">
        <w:rPr>
          <w:noProof/>
        </w:rPr>
        <w:instrText xml:space="preserve"> PAGEREF _Toc51140748 \h </w:instrText>
      </w:r>
      <w:r w:rsidRPr="00F61E0E">
        <w:rPr>
          <w:noProof/>
        </w:rPr>
      </w:r>
      <w:r w:rsidRPr="00F61E0E">
        <w:rPr>
          <w:noProof/>
        </w:rPr>
        <w:fldChar w:fldCharType="separate"/>
      </w:r>
      <w:r w:rsidR="00E43143">
        <w:rPr>
          <w:noProof/>
        </w:rPr>
        <w:t>48</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2—Conditions of accreditation</w:t>
      </w:r>
      <w:r w:rsidRPr="00F61E0E">
        <w:rPr>
          <w:b w:val="0"/>
          <w:noProof/>
          <w:sz w:val="18"/>
        </w:rPr>
        <w:tab/>
      </w:r>
      <w:r w:rsidRPr="00F61E0E">
        <w:rPr>
          <w:b w:val="0"/>
          <w:noProof/>
          <w:sz w:val="18"/>
        </w:rPr>
        <w:fldChar w:fldCharType="begin"/>
      </w:r>
      <w:r w:rsidRPr="00F61E0E">
        <w:rPr>
          <w:b w:val="0"/>
          <w:noProof/>
          <w:sz w:val="18"/>
        </w:rPr>
        <w:instrText xml:space="preserve"> PAGEREF _Toc51140749 \h </w:instrText>
      </w:r>
      <w:r w:rsidRPr="00F61E0E">
        <w:rPr>
          <w:b w:val="0"/>
          <w:noProof/>
          <w:sz w:val="18"/>
        </w:rPr>
      </w:r>
      <w:r w:rsidRPr="00F61E0E">
        <w:rPr>
          <w:b w:val="0"/>
          <w:noProof/>
          <w:sz w:val="18"/>
        </w:rPr>
        <w:fldChar w:fldCharType="separate"/>
      </w:r>
      <w:r w:rsidR="00E43143">
        <w:rPr>
          <w:b w:val="0"/>
          <w:noProof/>
          <w:sz w:val="18"/>
        </w:rPr>
        <w:t>50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47</w:t>
      </w:r>
      <w:r>
        <w:rPr>
          <w:noProof/>
        </w:rPr>
        <w:tab/>
        <w:t>Complying with conditions</w:t>
      </w:r>
      <w:r w:rsidRPr="00F61E0E">
        <w:rPr>
          <w:noProof/>
        </w:rPr>
        <w:tab/>
      </w:r>
      <w:r w:rsidRPr="00F61E0E">
        <w:rPr>
          <w:noProof/>
        </w:rPr>
        <w:fldChar w:fldCharType="begin"/>
      </w:r>
      <w:r w:rsidRPr="00F61E0E">
        <w:rPr>
          <w:noProof/>
        </w:rPr>
        <w:instrText xml:space="preserve"> PAGEREF _Toc51140750 \h </w:instrText>
      </w:r>
      <w:r w:rsidRPr="00F61E0E">
        <w:rPr>
          <w:noProof/>
        </w:rPr>
      </w:r>
      <w:r w:rsidRPr="00F61E0E">
        <w:rPr>
          <w:noProof/>
        </w:rPr>
        <w:fldChar w:fldCharType="separate"/>
      </w:r>
      <w:r w:rsidR="00E43143">
        <w:rPr>
          <w:noProof/>
        </w:rPr>
        <w:t>50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47A</w:t>
      </w:r>
      <w:r>
        <w:rPr>
          <w:noProof/>
        </w:rPr>
        <w:tab/>
        <w:t>Condition—compliance with Standards for VET Accredited Courses</w:t>
      </w:r>
      <w:r w:rsidRPr="00F61E0E">
        <w:rPr>
          <w:noProof/>
        </w:rPr>
        <w:tab/>
      </w:r>
      <w:r w:rsidRPr="00F61E0E">
        <w:rPr>
          <w:noProof/>
        </w:rPr>
        <w:fldChar w:fldCharType="begin"/>
      </w:r>
      <w:r w:rsidRPr="00F61E0E">
        <w:rPr>
          <w:noProof/>
        </w:rPr>
        <w:instrText xml:space="preserve"> PAGEREF _Toc51140751 \h </w:instrText>
      </w:r>
      <w:r w:rsidRPr="00F61E0E">
        <w:rPr>
          <w:noProof/>
        </w:rPr>
      </w:r>
      <w:r w:rsidRPr="00F61E0E">
        <w:rPr>
          <w:noProof/>
        </w:rPr>
        <w:fldChar w:fldCharType="separate"/>
      </w:r>
      <w:r w:rsidR="00E43143">
        <w:rPr>
          <w:noProof/>
        </w:rPr>
        <w:t>50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47B</w:t>
      </w:r>
      <w:r>
        <w:rPr>
          <w:noProof/>
        </w:rPr>
        <w:tab/>
        <w:t>Condition—compliance with Australian Qualifications Framework</w:t>
      </w:r>
      <w:r w:rsidRPr="00F61E0E">
        <w:rPr>
          <w:noProof/>
        </w:rPr>
        <w:tab/>
      </w:r>
      <w:r w:rsidRPr="00F61E0E">
        <w:rPr>
          <w:noProof/>
        </w:rPr>
        <w:fldChar w:fldCharType="begin"/>
      </w:r>
      <w:r w:rsidRPr="00F61E0E">
        <w:rPr>
          <w:noProof/>
        </w:rPr>
        <w:instrText xml:space="preserve"> PAGEREF _Toc51140752 \h </w:instrText>
      </w:r>
      <w:r w:rsidRPr="00F61E0E">
        <w:rPr>
          <w:noProof/>
        </w:rPr>
      </w:r>
      <w:r w:rsidRPr="00F61E0E">
        <w:rPr>
          <w:noProof/>
        </w:rPr>
        <w:fldChar w:fldCharType="separate"/>
      </w:r>
      <w:r w:rsidR="00E43143">
        <w:rPr>
          <w:noProof/>
        </w:rPr>
        <w:t>50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47C</w:t>
      </w:r>
      <w:r>
        <w:rPr>
          <w:noProof/>
        </w:rPr>
        <w:tab/>
        <w:t>Condition—compliance with directions given by the National VET Regulator</w:t>
      </w:r>
      <w:r w:rsidRPr="00F61E0E">
        <w:rPr>
          <w:noProof/>
        </w:rPr>
        <w:tab/>
      </w:r>
      <w:r w:rsidRPr="00F61E0E">
        <w:rPr>
          <w:noProof/>
        </w:rPr>
        <w:fldChar w:fldCharType="begin"/>
      </w:r>
      <w:r w:rsidRPr="00F61E0E">
        <w:rPr>
          <w:noProof/>
        </w:rPr>
        <w:instrText xml:space="preserve"> PAGEREF _Toc51140753 \h </w:instrText>
      </w:r>
      <w:r w:rsidRPr="00F61E0E">
        <w:rPr>
          <w:noProof/>
        </w:rPr>
      </w:r>
      <w:r w:rsidRPr="00F61E0E">
        <w:rPr>
          <w:noProof/>
        </w:rPr>
        <w:fldChar w:fldCharType="separate"/>
      </w:r>
      <w:r w:rsidR="00E43143">
        <w:rPr>
          <w:noProof/>
        </w:rPr>
        <w:t>50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48</w:t>
      </w:r>
      <w:r>
        <w:rPr>
          <w:noProof/>
        </w:rPr>
        <w:tab/>
        <w:t>Conditions</w:t>
      </w:r>
      <w:r w:rsidRPr="00F61E0E">
        <w:rPr>
          <w:noProof/>
        </w:rPr>
        <w:tab/>
      </w:r>
      <w:r w:rsidRPr="00F61E0E">
        <w:rPr>
          <w:noProof/>
        </w:rPr>
        <w:fldChar w:fldCharType="begin"/>
      </w:r>
      <w:r w:rsidRPr="00F61E0E">
        <w:rPr>
          <w:noProof/>
        </w:rPr>
        <w:instrText xml:space="preserve"> PAGEREF _Toc51140754 \h </w:instrText>
      </w:r>
      <w:r w:rsidRPr="00F61E0E">
        <w:rPr>
          <w:noProof/>
        </w:rPr>
      </w:r>
      <w:r w:rsidRPr="00F61E0E">
        <w:rPr>
          <w:noProof/>
        </w:rPr>
        <w:fldChar w:fldCharType="separate"/>
      </w:r>
      <w:r w:rsidR="00E43143">
        <w:rPr>
          <w:noProof/>
        </w:rPr>
        <w:t>51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49</w:t>
      </w:r>
      <w:r>
        <w:rPr>
          <w:noProof/>
        </w:rPr>
        <w:tab/>
        <w:t>National VET Regulator to notify relevant person of change in conditions of accreditation</w:t>
      </w:r>
      <w:r w:rsidRPr="00F61E0E">
        <w:rPr>
          <w:noProof/>
        </w:rPr>
        <w:tab/>
      </w:r>
      <w:r w:rsidRPr="00F61E0E">
        <w:rPr>
          <w:noProof/>
        </w:rPr>
        <w:fldChar w:fldCharType="begin"/>
      </w:r>
      <w:r w:rsidRPr="00F61E0E">
        <w:rPr>
          <w:noProof/>
        </w:rPr>
        <w:instrText xml:space="preserve"> PAGEREF _Toc51140755 \h </w:instrText>
      </w:r>
      <w:r w:rsidRPr="00F61E0E">
        <w:rPr>
          <w:noProof/>
        </w:rPr>
      </w:r>
      <w:r w:rsidRPr="00F61E0E">
        <w:rPr>
          <w:noProof/>
        </w:rPr>
        <w:fldChar w:fldCharType="separate"/>
      </w:r>
      <w:r w:rsidR="00E43143">
        <w:rPr>
          <w:noProof/>
        </w:rPr>
        <w:t>51</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3—Renewing accreditation</w:t>
      </w:r>
      <w:r w:rsidRPr="00F61E0E">
        <w:rPr>
          <w:b w:val="0"/>
          <w:noProof/>
          <w:sz w:val="18"/>
        </w:rPr>
        <w:tab/>
      </w:r>
      <w:r w:rsidRPr="00F61E0E">
        <w:rPr>
          <w:b w:val="0"/>
          <w:noProof/>
          <w:sz w:val="18"/>
        </w:rPr>
        <w:fldChar w:fldCharType="begin"/>
      </w:r>
      <w:r w:rsidRPr="00F61E0E">
        <w:rPr>
          <w:b w:val="0"/>
          <w:noProof/>
          <w:sz w:val="18"/>
        </w:rPr>
        <w:instrText xml:space="preserve"> PAGEREF _Toc51140756 \h </w:instrText>
      </w:r>
      <w:r w:rsidRPr="00F61E0E">
        <w:rPr>
          <w:b w:val="0"/>
          <w:noProof/>
          <w:sz w:val="18"/>
        </w:rPr>
      </w:r>
      <w:r w:rsidRPr="00F61E0E">
        <w:rPr>
          <w:b w:val="0"/>
          <w:noProof/>
          <w:sz w:val="18"/>
        </w:rPr>
        <w:fldChar w:fldCharType="separate"/>
      </w:r>
      <w:r w:rsidR="00E43143">
        <w:rPr>
          <w:b w:val="0"/>
          <w:noProof/>
          <w:sz w:val="18"/>
        </w:rPr>
        <w:t>53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50</w:t>
      </w:r>
      <w:r>
        <w:rPr>
          <w:noProof/>
        </w:rPr>
        <w:tab/>
        <w:t>Renewal of accreditation</w:t>
      </w:r>
      <w:r w:rsidRPr="00F61E0E">
        <w:rPr>
          <w:noProof/>
        </w:rPr>
        <w:tab/>
      </w:r>
      <w:r w:rsidRPr="00F61E0E">
        <w:rPr>
          <w:noProof/>
        </w:rPr>
        <w:fldChar w:fldCharType="begin"/>
      </w:r>
      <w:r w:rsidRPr="00F61E0E">
        <w:rPr>
          <w:noProof/>
        </w:rPr>
        <w:instrText xml:space="preserve"> PAGEREF _Toc51140757 \h </w:instrText>
      </w:r>
      <w:r w:rsidRPr="00F61E0E">
        <w:rPr>
          <w:noProof/>
        </w:rPr>
      </w:r>
      <w:r w:rsidRPr="00F61E0E">
        <w:rPr>
          <w:noProof/>
        </w:rPr>
        <w:fldChar w:fldCharType="separate"/>
      </w:r>
      <w:r w:rsidR="00E43143">
        <w:rPr>
          <w:noProof/>
        </w:rPr>
        <w:t>53</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4—Amending VET accredited courses</w:t>
      </w:r>
      <w:r w:rsidRPr="00F61E0E">
        <w:rPr>
          <w:b w:val="0"/>
          <w:noProof/>
          <w:sz w:val="18"/>
        </w:rPr>
        <w:tab/>
      </w:r>
      <w:r w:rsidRPr="00F61E0E">
        <w:rPr>
          <w:b w:val="0"/>
          <w:noProof/>
          <w:sz w:val="18"/>
        </w:rPr>
        <w:fldChar w:fldCharType="begin"/>
      </w:r>
      <w:r w:rsidRPr="00F61E0E">
        <w:rPr>
          <w:b w:val="0"/>
          <w:noProof/>
          <w:sz w:val="18"/>
        </w:rPr>
        <w:instrText xml:space="preserve"> PAGEREF _Toc51140758 \h </w:instrText>
      </w:r>
      <w:r w:rsidRPr="00F61E0E">
        <w:rPr>
          <w:b w:val="0"/>
          <w:noProof/>
          <w:sz w:val="18"/>
        </w:rPr>
      </w:r>
      <w:r w:rsidRPr="00F61E0E">
        <w:rPr>
          <w:b w:val="0"/>
          <w:noProof/>
          <w:sz w:val="18"/>
        </w:rPr>
        <w:fldChar w:fldCharType="separate"/>
      </w:r>
      <w:r w:rsidR="00E43143">
        <w:rPr>
          <w:b w:val="0"/>
          <w:noProof/>
          <w:sz w:val="18"/>
        </w:rPr>
        <w:t>55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51</w:t>
      </w:r>
      <w:r>
        <w:rPr>
          <w:noProof/>
        </w:rPr>
        <w:tab/>
        <w:t>Amending VET accredited courses</w:t>
      </w:r>
      <w:r w:rsidRPr="00F61E0E">
        <w:rPr>
          <w:noProof/>
        </w:rPr>
        <w:tab/>
      </w:r>
      <w:r w:rsidRPr="00F61E0E">
        <w:rPr>
          <w:noProof/>
        </w:rPr>
        <w:fldChar w:fldCharType="begin"/>
      </w:r>
      <w:r w:rsidRPr="00F61E0E">
        <w:rPr>
          <w:noProof/>
        </w:rPr>
        <w:instrText xml:space="preserve"> PAGEREF _Toc51140759 \h </w:instrText>
      </w:r>
      <w:r w:rsidRPr="00F61E0E">
        <w:rPr>
          <w:noProof/>
        </w:rPr>
      </w:r>
      <w:r w:rsidRPr="00F61E0E">
        <w:rPr>
          <w:noProof/>
        </w:rPr>
        <w:fldChar w:fldCharType="separate"/>
      </w:r>
      <w:r w:rsidR="00E43143">
        <w:rPr>
          <w:noProof/>
        </w:rPr>
        <w:t>55</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5—Cancelling accreditation</w:t>
      </w:r>
      <w:r w:rsidRPr="00F61E0E">
        <w:rPr>
          <w:b w:val="0"/>
          <w:noProof/>
          <w:sz w:val="18"/>
        </w:rPr>
        <w:tab/>
      </w:r>
      <w:r w:rsidRPr="00F61E0E">
        <w:rPr>
          <w:b w:val="0"/>
          <w:noProof/>
          <w:sz w:val="18"/>
        </w:rPr>
        <w:fldChar w:fldCharType="begin"/>
      </w:r>
      <w:r w:rsidRPr="00F61E0E">
        <w:rPr>
          <w:b w:val="0"/>
          <w:noProof/>
          <w:sz w:val="18"/>
        </w:rPr>
        <w:instrText xml:space="preserve"> PAGEREF _Toc51140760 \h </w:instrText>
      </w:r>
      <w:r w:rsidRPr="00F61E0E">
        <w:rPr>
          <w:b w:val="0"/>
          <w:noProof/>
          <w:sz w:val="18"/>
        </w:rPr>
      </w:r>
      <w:r w:rsidRPr="00F61E0E">
        <w:rPr>
          <w:b w:val="0"/>
          <w:noProof/>
          <w:sz w:val="18"/>
        </w:rPr>
        <w:fldChar w:fldCharType="separate"/>
      </w:r>
      <w:r w:rsidR="00E43143">
        <w:rPr>
          <w:b w:val="0"/>
          <w:noProof/>
          <w:sz w:val="18"/>
        </w:rPr>
        <w:t>56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52</w:t>
      </w:r>
      <w:r>
        <w:rPr>
          <w:noProof/>
        </w:rPr>
        <w:tab/>
        <w:t>Cancelling accreditation</w:t>
      </w:r>
      <w:r w:rsidRPr="00F61E0E">
        <w:rPr>
          <w:noProof/>
        </w:rPr>
        <w:tab/>
      </w:r>
      <w:r w:rsidRPr="00F61E0E">
        <w:rPr>
          <w:noProof/>
        </w:rPr>
        <w:fldChar w:fldCharType="begin"/>
      </w:r>
      <w:r w:rsidRPr="00F61E0E">
        <w:rPr>
          <w:noProof/>
        </w:rPr>
        <w:instrText xml:space="preserve"> PAGEREF _Toc51140761 \h </w:instrText>
      </w:r>
      <w:r w:rsidRPr="00F61E0E">
        <w:rPr>
          <w:noProof/>
        </w:rPr>
      </w:r>
      <w:r w:rsidRPr="00F61E0E">
        <w:rPr>
          <w:noProof/>
        </w:rPr>
        <w:fldChar w:fldCharType="separate"/>
      </w:r>
      <w:r w:rsidR="00E43143">
        <w:rPr>
          <w:noProof/>
        </w:rPr>
        <w:t>56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53</w:t>
      </w:r>
      <w:r>
        <w:rPr>
          <w:noProof/>
        </w:rPr>
        <w:tab/>
        <w:t>National VET Regulator to notify relevant persons of proposed cancellation</w:t>
      </w:r>
      <w:r w:rsidRPr="00F61E0E">
        <w:rPr>
          <w:noProof/>
        </w:rPr>
        <w:tab/>
      </w:r>
      <w:r w:rsidRPr="00F61E0E">
        <w:rPr>
          <w:noProof/>
        </w:rPr>
        <w:fldChar w:fldCharType="begin"/>
      </w:r>
      <w:r w:rsidRPr="00F61E0E">
        <w:rPr>
          <w:noProof/>
        </w:rPr>
        <w:instrText xml:space="preserve"> PAGEREF _Toc51140762 \h </w:instrText>
      </w:r>
      <w:r w:rsidRPr="00F61E0E">
        <w:rPr>
          <w:noProof/>
        </w:rPr>
      </w:r>
      <w:r w:rsidRPr="00F61E0E">
        <w:rPr>
          <w:noProof/>
        </w:rPr>
        <w:fldChar w:fldCharType="separate"/>
      </w:r>
      <w:r w:rsidR="00E43143">
        <w:rPr>
          <w:noProof/>
        </w:rPr>
        <w:t>57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54</w:t>
      </w:r>
      <w:r>
        <w:rPr>
          <w:noProof/>
        </w:rPr>
        <w:tab/>
        <w:t>When cancellation takes effect</w:t>
      </w:r>
      <w:r w:rsidRPr="00F61E0E">
        <w:rPr>
          <w:noProof/>
        </w:rPr>
        <w:tab/>
      </w:r>
      <w:r w:rsidRPr="00F61E0E">
        <w:rPr>
          <w:noProof/>
        </w:rPr>
        <w:fldChar w:fldCharType="begin"/>
      </w:r>
      <w:r w:rsidRPr="00F61E0E">
        <w:rPr>
          <w:noProof/>
        </w:rPr>
        <w:instrText xml:space="preserve"> PAGEREF _Toc51140763 \h </w:instrText>
      </w:r>
      <w:r w:rsidRPr="00F61E0E">
        <w:rPr>
          <w:noProof/>
        </w:rPr>
      </w:r>
      <w:r w:rsidRPr="00F61E0E">
        <w:rPr>
          <w:noProof/>
        </w:rPr>
        <w:fldChar w:fldCharType="separate"/>
      </w:r>
      <w:r w:rsidR="00E43143">
        <w:rPr>
          <w:noProof/>
        </w:rPr>
        <w:t>57</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4—National VET Regulator’s power to issue and cancel VET qualifications etc.</w:t>
      </w:r>
      <w:r w:rsidRPr="00F61E0E">
        <w:rPr>
          <w:b w:val="0"/>
          <w:noProof/>
          <w:sz w:val="18"/>
        </w:rPr>
        <w:tab/>
      </w:r>
      <w:r w:rsidRPr="00F61E0E">
        <w:rPr>
          <w:b w:val="0"/>
          <w:noProof/>
          <w:sz w:val="18"/>
        </w:rPr>
        <w:fldChar w:fldCharType="begin"/>
      </w:r>
      <w:r w:rsidRPr="00F61E0E">
        <w:rPr>
          <w:b w:val="0"/>
          <w:noProof/>
          <w:sz w:val="18"/>
        </w:rPr>
        <w:instrText xml:space="preserve"> PAGEREF _Toc51140764 \h </w:instrText>
      </w:r>
      <w:r w:rsidRPr="00F61E0E">
        <w:rPr>
          <w:b w:val="0"/>
          <w:noProof/>
          <w:sz w:val="18"/>
        </w:rPr>
      </w:r>
      <w:r w:rsidRPr="00F61E0E">
        <w:rPr>
          <w:b w:val="0"/>
          <w:noProof/>
          <w:sz w:val="18"/>
        </w:rPr>
        <w:fldChar w:fldCharType="separate"/>
      </w:r>
      <w:r w:rsidR="00E43143">
        <w:rPr>
          <w:b w:val="0"/>
          <w:noProof/>
          <w:sz w:val="18"/>
        </w:rPr>
        <w:t>58</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1—Issue of VET qualifications and VET statements of attainment</w:t>
      </w:r>
      <w:r w:rsidRPr="00F61E0E">
        <w:rPr>
          <w:b w:val="0"/>
          <w:noProof/>
          <w:sz w:val="18"/>
        </w:rPr>
        <w:tab/>
      </w:r>
      <w:r w:rsidRPr="00F61E0E">
        <w:rPr>
          <w:b w:val="0"/>
          <w:noProof/>
          <w:sz w:val="18"/>
        </w:rPr>
        <w:fldChar w:fldCharType="begin"/>
      </w:r>
      <w:r w:rsidRPr="00F61E0E">
        <w:rPr>
          <w:b w:val="0"/>
          <w:noProof/>
          <w:sz w:val="18"/>
        </w:rPr>
        <w:instrText xml:space="preserve"> PAGEREF _Toc51140765 \h </w:instrText>
      </w:r>
      <w:r w:rsidRPr="00F61E0E">
        <w:rPr>
          <w:b w:val="0"/>
          <w:noProof/>
          <w:sz w:val="18"/>
        </w:rPr>
      </w:r>
      <w:r w:rsidRPr="00F61E0E">
        <w:rPr>
          <w:b w:val="0"/>
          <w:noProof/>
          <w:sz w:val="18"/>
        </w:rPr>
        <w:fldChar w:fldCharType="separate"/>
      </w:r>
      <w:r w:rsidR="00E43143">
        <w:rPr>
          <w:b w:val="0"/>
          <w:noProof/>
          <w:sz w:val="18"/>
        </w:rPr>
        <w:t>58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55</w:t>
      </w:r>
      <w:r>
        <w:rPr>
          <w:noProof/>
        </w:rPr>
        <w:tab/>
        <w:t>National VET Regulator may issue VET qualifications and VET statements of attainment</w:t>
      </w:r>
      <w:r w:rsidRPr="00F61E0E">
        <w:rPr>
          <w:noProof/>
        </w:rPr>
        <w:tab/>
      </w:r>
      <w:r w:rsidRPr="00F61E0E">
        <w:rPr>
          <w:noProof/>
        </w:rPr>
        <w:fldChar w:fldCharType="begin"/>
      </w:r>
      <w:r w:rsidRPr="00F61E0E">
        <w:rPr>
          <w:noProof/>
        </w:rPr>
        <w:instrText xml:space="preserve"> PAGEREF _Toc51140766 \h </w:instrText>
      </w:r>
      <w:r w:rsidRPr="00F61E0E">
        <w:rPr>
          <w:noProof/>
        </w:rPr>
      </w:r>
      <w:r w:rsidRPr="00F61E0E">
        <w:rPr>
          <w:noProof/>
        </w:rPr>
        <w:fldChar w:fldCharType="separate"/>
      </w:r>
      <w:r w:rsidR="00E43143">
        <w:rPr>
          <w:noProof/>
        </w:rPr>
        <w:t>58</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2—Cancellation of VET qualifications and VET statements of attainment</w:t>
      </w:r>
      <w:r w:rsidRPr="00F61E0E">
        <w:rPr>
          <w:b w:val="0"/>
          <w:noProof/>
          <w:sz w:val="18"/>
        </w:rPr>
        <w:tab/>
      </w:r>
      <w:r w:rsidRPr="00F61E0E">
        <w:rPr>
          <w:b w:val="0"/>
          <w:noProof/>
          <w:sz w:val="18"/>
        </w:rPr>
        <w:fldChar w:fldCharType="begin"/>
      </w:r>
      <w:r w:rsidRPr="00F61E0E">
        <w:rPr>
          <w:b w:val="0"/>
          <w:noProof/>
          <w:sz w:val="18"/>
        </w:rPr>
        <w:instrText xml:space="preserve"> PAGEREF _Toc51140767 \h </w:instrText>
      </w:r>
      <w:r w:rsidRPr="00F61E0E">
        <w:rPr>
          <w:b w:val="0"/>
          <w:noProof/>
          <w:sz w:val="18"/>
        </w:rPr>
      </w:r>
      <w:r w:rsidRPr="00F61E0E">
        <w:rPr>
          <w:b w:val="0"/>
          <w:noProof/>
          <w:sz w:val="18"/>
        </w:rPr>
        <w:fldChar w:fldCharType="separate"/>
      </w:r>
      <w:r w:rsidR="00E43143">
        <w:rPr>
          <w:b w:val="0"/>
          <w:noProof/>
          <w:sz w:val="18"/>
        </w:rPr>
        <w:t>59</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A—Cancellation</w:t>
      </w:r>
      <w:r w:rsidRPr="00F61E0E">
        <w:rPr>
          <w:b w:val="0"/>
          <w:noProof/>
          <w:sz w:val="18"/>
        </w:rPr>
        <w:tab/>
      </w:r>
      <w:r w:rsidRPr="00F61E0E">
        <w:rPr>
          <w:b w:val="0"/>
          <w:noProof/>
          <w:sz w:val="18"/>
        </w:rPr>
        <w:fldChar w:fldCharType="begin"/>
      </w:r>
      <w:r w:rsidRPr="00F61E0E">
        <w:rPr>
          <w:b w:val="0"/>
          <w:noProof/>
          <w:sz w:val="18"/>
        </w:rPr>
        <w:instrText xml:space="preserve"> PAGEREF _Toc51140768 \h </w:instrText>
      </w:r>
      <w:r w:rsidRPr="00F61E0E">
        <w:rPr>
          <w:b w:val="0"/>
          <w:noProof/>
          <w:sz w:val="18"/>
        </w:rPr>
      </w:r>
      <w:r w:rsidRPr="00F61E0E">
        <w:rPr>
          <w:b w:val="0"/>
          <w:noProof/>
          <w:sz w:val="18"/>
        </w:rPr>
        <w:fldChar w:fldCharType="separate"/>
      </w:r>
      <w:r w:rsidR="00E43143">
        <w:rPr>
          <w:b w:val="0"/>
          <w:noProof/>
          <w:sz w:val="18"/>
        </w:rPr>
        <w:t>59</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56</w:t>
      </w:r>
      <w:r>
        <w:rPr>
          <w:noProof/>
        </w:rPr>
        <w:tab/>
        <w:t>National VET Regulator may cancel VET qualifications and VET statements of attainment</w:t>
      </w:r>
      <w:r w:rsidRPr="00F61E0E">
        <w:rPr>
          <w:noProof/>
        </w:rPr>
        <w:tab/>
      </w:r>
      <w:r w:rsidRPr="00F61E0E">
        <w:rPr>
          <w:noProof/>
        </w:rPr>
        <w:fldChar w:fldCharType="begin"/>
      </w:r>
      <w:r w:rsidRPr="00F61E0E">
        <w:rPr>
          <w:noProof/>
        </w:rPr>
        <w:instrText xml:space="preserve"> PAGEREF _Toc51140769 \h </w:instrText>
      </w:r>
      <w:r w:rsidRPr="00F61E0E">
        <w:rPr>
          <w:noProof/>
        </w:rPr>
      </w:r>
      <w:r w:rsidRPr="00F61E0E">
        <w:rPr>
          <w:noProof/>
        </w:rPr>
        <w:fldChar w:fldCharType="separate"/>
      </w:r>
      <w:r w:rsidR="00E43143">
        <w:rPr>
          <w:noProof/>
        </w:rPr>
        <w:t>59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57</w:t>
      </w:r>
      <w:r>
        <w:rPr>
          <w:noProof/>
        </w:rPr>
        <w:tab/>
        <w:t>National VET Regulator to notify person concerned of proposed cancellation</w:t>
      </w:r>
      <w:r w:rsidRPr="00F61E0E">
        <w:rPr>
          <w:noProof/>
        </w:rPr>
        <w:tab/>
      </w:r>
      <w:r w:rsidRPr="00F61E0E">
        <w:rPr>
          <w:noProof/>
        </w:rPr>
        <w:fldChar w:fldCharType="begin"/>
      </w:r>
      <w:r w:rsidRPr="00F61E0E">
        <w:rPr>
          <w:noProof/>
        </w:rPr>
        <w:instrText xml:space="preserve"> PAGEREF _Toc51140770 \h </w:instrText>
      </w:r>
      <w:r w:rsidRPr="00F61E0E">
        <w:rPr>
          <w:noProof/>
        </w:rPr>
      </w:r>
      <w:r w:rsidRPr="00F61E0E">
        <w:rPr>
          <w:noProof/>
        </w:rPr>
        <w:fldChar w:fldCharType="separate"/>
      </w:r>
      <w:r w:rsidR="00E43143">
        <w:rPr>
          <w:noProof/>
        </w:rPr>
        <w:t>61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58</w:t>
      </w:r>
      <w:r>
        <w:rPr>
          <w:noProof/>
        </w:rPr>
        <w:tab/>
        <w:t>National VET Regulator’s consideration of response</w:t>
      </w:r>
      <w:r w:rsidRPr="00F61E0E">
        <w:rPr>
          <w:noProof/>
        </w:rPr>
        <w:tab/>
      </w:r>
      <w:r w:rsidRPr="00F61E0E">
        <w:rPr>
          <w:noProof/>
        </w:rPr>
        <w:fldChar w:fldCharType="begin"/>
      </w:r>
      <w:r w:rsidRPr="00F61E0E">
        <w:rPr>
          <w:noProof/>
        </w:rPr>
        <w:instrText xml:space="preserve"> PAGEREF _Toc51140771 \h </w:instrText>
      </w:r>
      <w:r w:rsidRPr="00F61E0E">
        <w:rPr>
          <w:noProof/>
        </w:rPr>
      </w:r>
      <w:r w:rsidRPr="00F61E0E">
        <w:rPr>
          <w:noProof/>
        </w:rPr>
        <w:fldChar w:fldCharType="separate"/>
      </w:r>
      <w:r w:rsidR="00E43143">
        <w:rPr>
          <w:noProof/>
        </w:rPr>
        <w:t>62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59</w:t>
      </w:r>
      <w:r>
        <w:rPr>
          <w:noProof/>
        </w:rPr>
        <w:tab/>
        <w:t>When cancellation takes effect</w:t>
      </w:r>
      <w:r w:rsidRPr="00F61E0E">
        <w:rPr>
          <w:noProof/>
        </w:rPr>
        <w:tab/>
      </w:r>
      <w:r w:rsidRPr="00F61E0E">
        <w:rPr>
          <w:noProof/>
        </w:rPr>
        <w:fldChar w:fldCharType="begin"/>
      </w:r>
      <w:r w:rsidRPr="00F61E0E">
        <w:rPr>
          <w:noProof/>
        </w:rPr>
        <w:instrText xml:space="preserve"> PAGEREF _Toc51140772 \h </w:instrText>
      </w:r>
      <w:r w:rsidRPr="00F61E0E">
        <w:rPr>
          <w:noProof/>
        </w:rPr>
      </w:r>
      <w:r w:rsidRPr="00F61E0E">
        <w:rPr>
          <w:noProof/>
        </w:rPr>
        <w:fldChar w:fldCharType="separate"/>
      </w:r>
      <w:r w:rsidR="00E43143">
        <w:rPr>
          <w:noProof/>
        </w:rPr>
        <w:t>62</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B—Civil penalties</w:t>
      </w:r>
      <w:r w:rsidRPr="00F61E0E">
        <w:rPr>
          <w:b w:val="0"/>
          <w:noProof/>
          <w:sz w:val="18"/>
        </w:rPr>
        <w:tab/>
      </w:r>
      <w:r w:rsidRPr="00F61E0E">
        <w:rPr>
          <w:b w:val="0"/>
          <w:noProof/>
          <w:sz w:val="18"/>
        </w:rPr>
        <w:fldChar w:fldCharType="begin"/>
      </w:r>
      <w:r w:rsidRPr="00F61E0E">
        <w:rPr>
          <w:b w:val="0"/>
          <w:noProof/>
          <w:sz w:val="18"/>
        </w:rPr>
        <w:instrText xml:space="preserve"> PAGEREF _Toc51140773 \h </w:instrText>
      </w:r>
      <w:r w:rsidRPr="00F61E0E">
        <w:rPr>
          <w:b w:val="0"/>
          <w:noProof/>
          <w:sz w:val="18"/>
        </w:rPr>
      </w:r>
      <w:r w:rsidRPr="00F61E0E">
        <w:rPr>
          <w:b w:val="0"/>
          <w:noProof/>
          <w:sz w:val="18"/>
        </w:rPr>
        <w:fldChar w:fldCharType="separate"/>
      </w:r>
      <w:r w:rsidR="00E43143">
        <w:rPr>
          <w:b w:val="0"/>
          <w:noProof/>
          <w:sz w:val="18"/>
        </w:rPr>
        <w:t>63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60</w:t>
      </w:r>
      <w:r>
        <w:rPr>
          <w:noProof/>
        </w:rPr>
        <w:tab/>
        <w:t>Civil penalty—failure to return VET qualification or VET statement of attainment</w:t>
      </w:r>
      <w:r w:rsidRPr="00F61E0E">
        <w:rPr>
          <w:noProof/>
        </w:rPr>
        <w:tab/>
      </w:r>
      <w:r w:rsidRPr="00F61E0E">
        <w:rPr>
          <w:noProof/>
        </w:rPr>
        <w:fldChar w:fldCharType="begin"/>
      </w:r>
      <w:r w:rsidRPr="00F61E0E">
        <w:rPr>
          <w:noProof/>
        </w:rPr>
        <w:instrText xml:space="preserve"> PAGEREF _Toc51140774 \h </w:instrText>
      </w:r>
      <w:r w:rsidRPr="00F61E0E">
        <w:rPr>
          <w:noProof/>
        </w:rPr>
      </w:r>
      <w:r w:rsidRPr="00F61E0E">
        <w:rPr>
          <w:noProof/>
        </w:rPr>
        <w:fldChar w:fldCharType="separate"/>
      </w:r>
      <w:r w:rsidR="00E43143">
        <w:rPr>
          <w:noProof/>
        </w:rPr>
        <w:t>63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61</w:t>
      </w:r>
      <w:r>
        <w:rPr>
          <w:noProof/>
        </w:rPr>
        <w:tab/>
        <w:t>Civil penalty—use of cancelled VET qualification or VET statement of attainment</w:t>
      </w:r>
      <w:r w:rsidRPr="00F61E0E">
        <w:rPr>
          <w:noProof/>
        </w:rPr>
        <w:tab/>
      </w:r>
      <w:r w:rsidRPr="00F61E0E">
        <w:rPr>
          <w:noProof/>
        </w:rPr>
        <w:fldChar w:fldCharType="begin"/>
      </w:r>
      <w:r w:rsidRPr="00F61E0E">
        <w:rPr>
          <w:noProof/>
        </w:rPr>
        <w:instrText xml:space="preserve"> PAGEREF _Toc51140775 \h </w:instrText>
      </w:r>
      <w:r w:rsidRPr="00F61E0E">
        <w:rPr>
          <w:noProof/>
        </w:rPr>
      </w:r>
      <w:r w:rsidRPr="00F61E0E">
        <w:rPr>
          <w:noProof/>
        </w:rPr>
        <w:fldChar w:fldCharType="separate"/>
      </w:r>
      <w:r w:rsidR="00E43143">
        <w:rPr>
          <w:noProof/>
        </w:rPr>
        <w:t>64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61A</w:t>
      </w:r>
      <w:r>
        <w:rPr>
          <w:noProof/>
        </w:rPr>
        <w:tab/>
        <w:t>Civil penalty—failure to comply with direction under subsection 56(2)</w:t>
      </w:r>
      <w:r w:rsidRPr="00F61E0E">
        <w:rPr>
          <w:noProof/>
        </w:rPr>
        <w:tab/>
      </w:r>
      <w:r w:rsidRPr="00F61E0E">
        <w:rPr>
          <w:noProof/>
        </w:rPr>
        <w:fldChar w:fldCharType="begin"/>
      </w:r>
      <w:r w:rsidRPr="00F61E0E">
        <w:rPr>
          <w:noProof/>
        </w:rPr>
        <w:instrText xml:space="preserve"> PAGEREF _Toc51140776 \h </w:instrText>
      </w:r>
      <w:r w:rsidRPr="00F61E0E">
        <w:rPr>
          <w:noProof/>
        </w:rPr>
      </w:r>
      <w:r w:rsidRPr="00F61E0E">
        <w:rPr>
          <w:noProof/>
        </w:rPr>
        <w:fldChar w:fldCharType="separate"/>
      </w:r>
      <w:r w:rsidR="00E43143">
        <w:rPr>
          <w:noProof/>
        </w:rPr>
        <w:t>64</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5—Investigative powers</w:t>
      </w:r>
      <w:r w:rsidRPr="00F61E0E">
        <w:rPr>
          <w:b w:val="0"/>
          <w:noProof/>
          <w:sz w:val="18"/>
        </w:rPr>
        <w:tab/>
      </w:r>
      <w:r w:rsidRPr="00F61E0E">
        <w:rPr>
          <w:b w:val="0"/>
          <w:noProof/>
          <w:sz w:val="18"/>
        </w:rPr>
        <w:fldChar w:fldCharType="begin"/>
      </w:r>
      <w:r w:rsidRPr="00F61E0E">
        <w:rPr>
          <w:b w:val="0"/>
          <w:noProof/>
          <w:sz w:val="18"/>
        </w:rPr>
        <w:instrText xml:space="preserve"> PAGEREF _Toc51140777 \h </w:instrText>
      </w:r>
      <w:r w:rsidRPr="00F61E0E">
        <w:rPr>
          <w:b w:val="0"/>
          <w:noProof/>
          <w:sz w:val="18"/>
        </w:rPr>
      </w:r>
      <w:r w:rsidRPr="00F61E0E">
        <w:rPr>
          <w:b w:val="0"/>
          <w:noProof/>
          <w:sz w:val="18"/>
        </w:rPr>
        <w:fldChar w:fldCharType="separate"/>
      </w:r>
      <w:r w:rsidR="00E43143">
        <w:rPr>
          <w:b w:val="0"/>
          <w:noProof/>
          <w:sz w:val="18"/>
        </w:rPr>
        <w:t>65</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1—Requiring people to give information and produce documents or things</w:t>
      </w:r>
      <w:r w:rsidRPr="00F61E0E">
        <w:rPr>
          <w:b w:val="0"/>
          <w:noProof/>
          <w:sz w:val="18"/>
        </w:rPr>
        <w:tab/>
      </w:r>
      <w:r w:rsidRPr="00F61E0E">
        <w:rPr>
          <w:b w:val="0"/>
          <w:noProof/>
          <w:sz w:val="18"/>
        </w:rPr>
        <w:fldChar w:fldCharType="begin"/>
      </w:r>
      <w:r w:rsidRPr="00F61E0E">
        <w:rPr>
          <w:b w:val="0"/>
          <w:noProof/>
          <w:sz w:val="18"/>
        </w:rPr>
        <w:instrText xml:space="preserve"> PAGEREF _Toc51140778 \h </w:instrText>
      </w:r>
      <w:r w:rsidRPr="00F61E0E">
        <w:rPr>
          <w:b w:val="0"/>
          <w:noProof/>
          <w:sz w:val="18"/>
        </w:rPr>
      </w:r>
      <w:r w:rsidRPr="00F61E0E">
        <w:rPr>
          <w:b w:val="0"/>
          <w:noProof/>
          <w:sz w:val="18"/>
        </w:rPr>
        <w:fldChar w:fldCharType="separate"/>
      </w:r>
      <w:r w:rsidR="00E43143">
        <w:rPr>
          <w:b w:val="0"/>
          <w:noProof/>
          <w:sz w:val="18"/>
        </w:rPr>
        <w:t>65</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A—Requests by National VET Regulator</w:t>
      </w:r>
      <w:r w:rsidRPr="00F61E0E">
        <w:rPr>
          <w:b w:val="0"/>
          <w:noProof/>
          <w:sz w:val="18"/>
        </w:rPr>
        <w:tab/>
      </w:r>
      <w:r w:rsidRPr="00F61E0E">
        <w:rPr>
          <w:b w:val="0"/>
          <w:noProof/>
          <w:sz w:val="18"/>
        </w:rPr>
        <w:fldChar w:fldCharType="begin"/>
      </w:r>
      <w:r w:rsidRPr="00F61E0E">
        <w:rPr>
          <w:b w:val="0"/>
          <w:noProof/>
          <w:sz w:val="18"/>
        </w:rPr>
        <w:instrText xml:space="preserve"> PAGEREF _Toc51140779 \h </w:instrText>
      </w:r>
      <w:r w:rsidRPr="00F61E0E">
        <w:rPr>
          <w:b w:val="0"/>
          <w:noProof/>
          <w:sz w:val="18"/>
        </w:rPr>
      </w:r>
      <w:r w:rsidRPr="00F61E0E">
        <w:rPr>
          <w:b w:val="0"/>
          <w:noProof/>
          <w:sz w:val="18"/>
        </w:rPr>
        <w:fldChar w:fldCharType="separate"/>
      </w:r>
      <w:r w:rsidR="00E43143">
        <w:rPr>
          <w:b w:val="0"/>
          <w:noProof/>
          <w:sz w:val="18"/>
        </w:rPr>
        <w:t>65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62</w:t>
      </w:r>
      <w:r>
        <w:rPr>
          <w:noProof/>
        </w:rPr>
        <w:tab/>
        <w:t>Requests for information, documents or things</w:t>
      </w:r>
      <w:r w:rsidRPr="00F61E0E">
        <w:rPr>
          <w:noProof/>
        </w:rPr>
        <w:tab/>
      </w:r>
      <w:r w:rsidRPr="00F61E0E">
        <w:rPr>
          <w:noProof/>
        </w:rPr>
        <w:fldChar w:fldCharType="begin"/>
      </w:r>
      <w:r w:rsidRPr="00F61E0E">
        <w:rPr>
          <w:noProof/>
        </w:rPr>
        <w:instrText xml:space="preserve"> PAGEREF _Toc51140780 \h </w:instrText>
      </w:r>
      <w:r w:rsidRPr="00F61E0E">
        <w:rPr>
          <w:noProof/>
        </w:rPr>
      </w:r>
      <w:r w:rsidRPr="00F61E0E">
        <w:rPr>
          <w:noProof/>
        </w:rPr>
        <w:fldChar w:fldCharType="separate"/>
      </w:r>
      <w:r w:rsidR="00E43143">
        <w:rPr>
          <w:noProof/>
        </w:rPr>
        <w:t>65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63</w:t>
      </w:r>
      <w:r>
        <w:rPr>
          <w:noProof/>
        </w:rPr>
        <w:tab/>
        <w:t>National VET Regulator may retain documents and things</w:t>
      </w:r>
      <w:r w:rsidRPr="00F61E0E">
        <w:rPr>
          <w:noProof/>
        </w:rPr>
        <w:tab/>
      </w:r>
      <w:r w:rsidRPr="00F61E0E">
        <w:rPr>
          <w:noProof/>
        </w:rPr>
        <w:fldChar w:fldCharType="begin"/>
      </w:r>
      <w:r w:rsidRPr="00F61E0E">
        <w:rPr>
          <w:noProof/>
        </w:rPr>
        <w:instrText xml:space="preserve"> PAGEREF _Toc51140781 \h </w:instrText>
      </w:r>
      <w:r w:rsidRPr="00F61E0E">
        <w:rPr>
          <w:noProof/>
        </w:rPr>
      </w:r>
      <w:r w:rsidRPr="00F61E0E">
        <w:rPr>
          <w:noProof/>
        </w:rPr>
        <w:fldChar w:fldCharType="separate"/>
      </w:r>
      <w:r w:rsidR="00E43143">
        <w:rPr>
          <w:noProof/>
        </w:rPr>
        <w:t>66</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B—Offence and related provisions</w:t>
      </w:r>
      <w:r w:rsidRPr="00F61E0E">
        <w:rPr>
          <w:b w:val="0"/>
          <w:noProof/>
          <w:sz w:val="18"/>
        </w:rPr>
        <w:tab/>
      </w:r>
      <w:r w:rsidRPr="00F61E0E">
        <w:rPr>
          <w:b w:val="0"/>
          <w:noProof/>
          <w:sz w:val="18"/>
        </w:rPr>
        <w:fldChar w:fldCharType="begin"/>
      </w:r>
      <w:r w:rsidRPr="00F61E0E">
        <w:rPr>
          <w:b w:val="0"/>
          <w:noProof/>
          <w:sz w:val="18"/>
        </w:rPr>
        <w:instrText xml:space="preserve"> PAGEREF _Toc51140782 \h </w:instrText>
      </w:r>
      <w:r w:rsidRPr="00F61E0E">
        <w:rPr>
          <w:b w:val="0"/>
          <w:noProof/>
          <w:sz w:val="18"/>
        </w:rPr>
      </w:r>
      <w:r w:rsidRPr="00F61E0E">
        <w:rPr>
          <w:b w:val="0"/>
          <w:noProof/>
          <w:sz w:val="18"/>
        </w:rPr>
        <w:fldChar w:fldCharType="separate"/>
      </w:r>
      <w:r w:rsidR="00E43143">
        <w:rPr>
          <w:b w:val="0"/>
          <w:noProof/>
          <w:sz w:val="18"/>
        </w:rPr>
        <w:t>66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64</w:t>
      </w:r>
      <w:r>
        <w:rPr>
          <w:noProof/>
        </w:rPr>
        <w:tab/>
        <w:t>Failure to comply with National VET Regulator’s request</w:t>
      </w:r>
      <w:r w:rsidRPr="00F61E0E">
        <w:rPr>
          <w:noProof/>
        </w:rPr>
        <w:tab/>
      </w:r>
      <w:r w:rsidRPr="00F61E0E">
        <w:rPr>
          <w:noProof/>
        </w:rPr>
        <w:fldChar w:fldCharType="begin"/>
      </w:r>
      <w:r w:rsidRPr="00F61E0E">
        <w:rPr>
          <w:noProof/>
        </w:rPr>
        <w:instrText xml:space="preserve"> PAGEREF _Toc51140783 \h </w:instrText>
      </w:r>
      <w:r w:rsidRPr="00F61E0E">
        <w:rPr>
          <w:noProof/>
        </w:rPr>
      </w:r>
      <w:r w:rsidRPr="00F61E0E">
        <w:rPr>
          <w:noProof/>
        </w:rPr>
        <w:fldChar w:fldCharType="separate"/>
      </w:r>
      <w:r w:rsidR="00E43143">
        <w:rPr>
          <w:noProof/>
        </w:rPr>
        <w:t>66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65</w:t>
      </w:r>
      <w:r>
        <w:rPr>
          <w:noProof/>
        </w:rPr>
        <w:tab/>
        <w:t>Self</w:t>
      </w:r>
      <w:r>
        <w:rPr>
          <w:noProof/>
        </w:rPr>
        <w:noBreakHyphen/>
        <w:t>incrimination etc.</w:t>
      </w:r>
      <w:r w:rsidRPr="00F61E0E">
        <w:rPr>
          <w:noProof/>
        </w:rPr>
        <w:tab/>
      </w:r>
      <w:r w:rsidRPr="00F61E0E">
        <w:rPr>
          <w:noProof/>
        </w:rPr>
        <w:fldChar w:fldCharType="begin"/>
      </w:r>
      <w:r w:rsidRPr="00F61E0E">
        <w:rPr>
          <w:noProof/>
        </w:rPr>
        <w:instrText xml:space="preserve"> PAGEREF _Toc51140784 \h </w:instrText>
      </w:r>
      <w:r w:rsidRPr="00F61E0E">
        <w:rPr>
          <w:noProof/>
        </w:rPr>
      </w:r>
      <w:r w:rsidRPr="00F61E0E">
        <w:rPr>
          <w:noProof/>
        </w:rPr>
        <w:fldChar w:fldCharType="separate"/>
      </w:r>
      <w:r w:rsidR="00E43143">
        <w:rPr>
          <w:noProof/>
        </w:rPr>
        <w:t>67</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2—Searches of premises</w:t>
      </w:r>
      <w:r w:rsidRPr="00F61E0E">
        <w:rPr>
          <w:b w:val="0"/>
          <w:noProof/>
          <w:sz w:val="18"/>
        </w:rPr>
        <w:tab/>
      </w:r>
      <w:r w:rsidRPr="00F61E0E">
        <w:rPr>
          <w:b w:val="0"/>
          <w:noProof/>
          <w:sz w:val="18"/>
        </w:rPr>
        <w:fldChar w:fldCharType="begin"/>
      </w:r>
      <w:r w:rsidRPr="00F61E0E">
        <w:rPr>
          <w:b w:val="0"/>
          <w:noProof/>
          <w:sz w:val="18"/>
        </w:rPr>
        <w:instrText xml:space="preserve"> PAGEREF _Toc51140785 \h </w:instrText>
      </w:r>
      <w:r w:rsidRPr="00F61E0E">
        <w:rPr>
          <w:b w:val="0"/>
          <w:noProof/>
          <w:sz w:val="18"/>
        </w:rPr>
      </w:r>
      <w:r w:rsidRPr="00F61E0E">
        <w:rPr>
          <w:b w:val="0"/>
          <w:noProof/>
          <w:sz w:val="18"/>
        </w:rPr>
        <w:fldChar w:fldCharType="separate"/>
      </w:r>
      <w:r w:rsidR="00E43143">
        <w:rPr>
          <w:b w:val="0"/>
          <w:noProof/>
          <w:sz w:val="18"/>
        </w:rPr>
        <w:t>68</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A—Exercising monitoring or enforcement powers</w:t>
      </w:r>
      <w:r w:rsidRPr="00F61E0E">
        <w:rPr>
          <w:b w:val="0"/>
          <w:noProof/>
          <w:sz w:val="18"/>
        </w:rPr>
        <w:tab/>
      </w:r>
      <w:r w:rsidRPr="00F61E0E">
        <w:rPr>
          <w:b w:val="0"/>
          <w:noProof/>
          <w:sz w:val="18"/>
        </w:rPr>
        <w:fldChar w:fldCharType="begin"/>
      </w:r>
      <w:r w:rsidRPr="00F61E0E">
        <w:rPr>
          <w:b w:val="0"/>
          <w:noProof/>
          <w:sz w:val="18"/>
        </w:rPr>
        <w:instrText xml:space="preserve"> PAGEREF _Toc51140786 \h </w:instrText>
      </w:r>
      <w:r w:rsidRPr="00F61E0E">
        <w:rPr>
          <w:b w:val="0"/>
          <w:noProof/>
          <w:sz w:val="18"/>
        </w:rPr>
      </w:r>
      <w:r w:rsidRPr="00F61E0E">
        <w:rPr>
          <w:b w:val="0"/>
          <w:noProof/>
          <w:sz w:val="18"/>
        </w:rPr>
        <w:fldChar w:fldCharType="separate"/>
      </w:r>
      <w:r w:rsidR="00E43143">
        <w:rPr>
          <w:b w:val="0"/>
          <w:noProof/>
          <w:sz w:val="18"/>
        </w:rPr>
        <w:t>68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66</w:t>
      </w:r>
      <w:r>
        <w:rPr>
          <w:noProof/>
        </w:rPr>
        <w:tab/>
        <w:t>Authorised officer may enter premises by consent or under a warrant</w:t>
      </w:r>
      <w:r w:rsidRPr="00F61E0E">
        <w:rPr>
          <w:noProof/>
        </w:rPr>
        <w:tab/>
      </w:r>
      <w:r w:rsidRPr="00F61E0E">
        <w:rPr>
          <w:noProof/>
        </w:rPr>
        <w:fldChar w:fldCharType="begin"/>
      </w:r>
      <w:r w:rsidRPr="00F61E0E">
        <w:rPr>
          <w:noProof/>
        </w:rPr>
        <w:instrText xml:space="preserve"> PAGEREF _Toc51140787 \h </w:instrText>
      </w:r>
      <w:r w:rsidRPr="00F61E0E">
        <w:rPr>
          <w:noProof/>
        </w:rPr>
      </w:r>
      <w:r w:rsidRPr="00F61E0E">
        <w:rPr>
          <w:noProof/>
        </w:rPr>
        <w:fldChar w:fldCharType="separate"/>
      </w:r>
      <w:r w:rsidR="00E43143">
        <w:rPr>
          <w:noProof/>
        </w:rPr>
        <w:t>68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67</w:t>
      </w:r>
      <w:r>
        <w:rPr>
          <w:noProof/>
        </w:rPr>
        <w:tab/>
        <w:t>Monitoring powers of authorised officers</w:t>
      </w:r>
      <w:r w:rsidRPr="00F61E0E">
        <w:rPr>
          <w:noProof/>
        </w:rPr>
        <w:tab/>
      </w:r>
      <w:r w:rsidRPr="00F61E0E">
        <w:rPr>
          <w:noProof/>
        </w:rPr>
        <w:fldChar w:fldCharType="begin"/>
      </w:r>
      <w:r w:rsidRPr="00F61E0E">
        <w:rPr>
          <w:noProof/>
        </w:rPr>
        <w:instrText xml:space="preserve"> PAGEREF _Toc51140788 \h </w:instrText>
      </w:r>
      <w:r w:rsidRPr="00F61E0E">
        <w:rPr>
          <w:noProof/>
        </w:rPr>
      </w:r>
      <w:r w:rsidRPr="00F61E0E">
        <w:rPr>
          <w:noProof/>
        </w:rPr>
        <w:fldChar w:fldCharType="separate"/>
      </w:r>
      <w:r w:rsidR="00E43143">
        <w:rPr>
          <w:noProof/>
        </w:rPr>
        <w:t>68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68</w:t>
      </w:r>
      <w:r>
        <w:rPr>
          <w:noProof/>
        </w:rPr>
        <w:tab/>
        <w:t>Enforcement powers of authorised officers</w:t>
      </w:r>
      <w:r w:rsidRPr="00F61E0E">
        <w:rPr>
          <w:noProof/>
        </w:rPr>
        <w:tab/>
      </w:r>
      <w:r w:rsidRPr="00F61E0E">
        <w:rPr>
          <w:noProof/>
        </w:rPr>
        <w:fldChar w:fldCharType="begin"/>
      </w:r>
      <w:r w:rsidRPr="00F61E0E">
        <w:rPr>
          <w:noProof/>
        </w:rPr>
        <w:instrText xml:space="preserve"> PAGEREF _Toc51140789 \h </w:instrText>
      </w:r>
      <w:r w:rsidRPr="00F61E0E">
        <w:rPr>
          <w:noProof/>
        </w:rPr>
      </w:r>
      <w:r w:rsidRPr="00F61E0E">
        <w:rPr>
          <w:noProof/>
        </w:rPr>
        <w:fldChar w:fldCharType="separate"/>
      </w:r>
      <w:r w:rsidR="00E43143">
        <w:rPr>
          <w:noProof/>
        </w:rPr>
        <w:t>71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69</w:t>
      </w:r>
      <w:r>
        <w:rPr>
          <w:noProof/>
        </w:rPr>
        <w:tab/>
        <w:t>Persons assisting authorised officers</w:t>
      </w:r>
      <w:r w:rsidRPr="00F61E0E">
        <w:rPr>
          <w:noProof/>
        </w:rPr>
        <w:tab/>
      </w:r>
      <w:r w:rsidRPr="00F61E0E">
        <w:rPr>
          <w:noProof/>
        </w:rPr>
        <w:fldChar w:fldCharType="begin"/>
      </w:r>
      <w:r w:rsidRPr="00F61E0E">
        <w:rPr>
          <w:noProof/>
        </w:rPr>
        <w:instrText xml:space="preserve"> PAGEREF _Toc51140790 \h </w:instrText>
      </w:r>
      <w:r w:rsidRPr="00F61E0E">
        <w:rPr>
          <w:noProof/>
        </w:rPr>
      </w:r>
      <w:r w:rsidRPr="00F61E0E">
        <w:rPr>
          <w:noProof/>
        </w:rPr>
        <w:fldChar w:fldCharType="separate"/>
      </w:r>
      <w:r w:rsidR="00E43143">
        <w:rPr>
          <w:noProof/>
        </w:rPr>
        <w:t>73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70</w:t>
      </w:r>
      <w:r>
        <w:rPr>
          <w:noProof/>
        </w:rPr>
        <w:tab/>
        <w:t>Use of force in executing a warrant</w:t>
      </w:r>
      <w:r w:rsidRPr="00F61E0E">
        <w:rPr>
          <w:noProof/>
        </w:rPr>
        <w:tab/>
      </w:r>
      <w:r w:rsidRPr="00F61E0E">
        <w:rPr>
          <w:noProof/>
        </w:rPr>
        <w:fldChar w:fldCharType="begin"/>
      </w:r>
      <w:r w:rsidRPr="00F61E0E">
        <w:rPr>
          <w:noProof/>
        </w:rPr>
        <w:instrText xml:space="preserve"> PAGEREF _Toc51140791 \h </w:instrText>
      </w:r>
      <w:r w:rsidRPr="00F61E0E">
        <w:rPr>
          <w:noProof/>
        </w:rPr>
      </w:r>
      <w:r w:rsidRPr="00F61E0E">
        <w:rPr>
          <w:noProof/>
        </w:rPr>
        <w:fldChar w:fldCharType="separate"/>
      </w:r>
      <w:r w:rsidR="00E43143">
        <w:rPr>
          <w:noProof/>
        </w:rPr>
        <w:t>74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71</w:t>
      </w:r>
      <w:r>
        <w:rPr>
          <w:noProof/>
        </w:rPr>
        <w:tab/>
        <w:t>Authorised officer may ask questions and seek production of documents</w:t>
      </w:r>
      <w:r w:rsidRPr="00F61E0E">
        <w:rPr>
          <w:noProof/>
        </w:rPr>
        <w:tab/>
      </w:r>
      <w:r w:rsidRPr="00F61E0E">
        <w:rPr>
          <w:noProof/>
        </w:rPr>
        <w:fldChar w:fldCharType="begin"/>
      </w:r>
      <w:r w:rsidRPr="00F61E0E">
        <w:rPr>
          <w:noProof/>
        </w:rPr>
        <w:instrText xml:space="preserve"> PAGEREF _Toc51140792 \h </w:instrText>
      </w:r>
      <w:r w:rsidRPr="00F61E0E">
        <w:rPr>
          <w:noProof/>
        </w:rPr>
      </w:r>
      <w:r w:rsidRPr="00F61E0E">
        <w:rPr>
          <w:noProof/>
        </w:rPr>
        <w:fldChar w:fldCharType="separate"/>
      </w:r>
      <w:r w:rsidR="00E43143">
        <w:rPr>
          <w:noProof/>
        </w:rPr>
        <w:t>74</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B—Obligations and incidental powers of authorised officers</w:t>
      </w:r>
      <w:r w:rsidRPr="00F61E0E">
        <w:rPr>
          <w:b w:val="0"/>
          <w:noProof/>
          <w:sz w:val="18"/>
        </w:rPr>
        <w:tab/>
      </w:r>
      <w:r w:rsidRPr="00F61E0E">
        <w:rPr>
          <w:b w:val="0"/>
          <w:noProof/>
          <w:sz w:val="18"/>
        </w:rPr>
        <w:fldChar w:fldCharType="begin"/>
      </w:r>
      <w:r w:rsidRPr="00F61E0E">
        <w:rPr>
          <w:b w:val="0"/>
          <w:noProof/>
          <w:sz w:val="18"/>
        </w:rPr>
        <w:instrText xml:space="preserve"> PAGEREF _Toc51140793 \h </w:instrText>
      </w:r>
      <w:r w:rsidRPr="00F61E0E">
        <w:rPr>
          <w:b w:val="0"/>
          <w:noProof/>
          <w:sz w:val="18"/>
        </w:rPr>
      </w:r>
      <w:r w:rsidRPr="00F61E0E">
        <w:rPr>
          <w:b w:val="0"/>
          <w:noProof/>
          <w:sz w:val="18"/>
        </w:rPr>
        <w:fldChar w:fldCharType="separate"/>
      </w:r>
      <w:r w:rsidR="00E43143">
        <w:rPr>
          <w:b w:val="0"/>
          <w:noProof/>
          <w:sz w:val="18"/>
        </w:rPr>
        <w:t>75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72</w:t>
      </w:r>
      <w:r>
        <w:rPr>
          <w:noProof/>
        </w:rPr>
        <w:tab/>
        <w:t>Consent</w:t>
      </w:r>
      <w:r w:rsidRPr="00F61E0E">
        <w:rPr>
          <w:noProof/>
        </w:rPr>
        <w:tab/>
      </w:r>
      <w:r w:rsidRPr="00F61E0E">
        <w:rPr>
          <w:noProof/>
        </w:rPr>
        <w:fldChar w:fldCharType="begin"/>
      </w:r>
      <w:r w:rsidRPr="00F61E0E">
        <w:rPr>
          <w:noProof/>
        </w:rPr>
        <w:instrText xml:space="preserve"> PAGEREF _Toc51140794 \h </w:instrText>
      </w:r>
      <w:r w:rsidRPr="00F61E0E">
        <w:rPr>
          <w:noProof/>
        </w:rPr>
      </w:r>
      <w:r w:rsidRPr="00F61E0E">
        <w:rPr>
          <w:noProof/>
        </w:rPr>
        <w:fldChar w:fldCharType="separate"/>
      </w:r>
      <w:r w:rsidR="00E43143">
        <w:rPr>
          <w:noProof/>
        </w:rPr>
        <w:t>75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73</w:t>
      </w:r>
      <w:r>
        <w:rPr>
          <w:noProof/>
        </w:rPr>
        <w:tab/>
        <w:t>Announcement before entry under warrant</w:t>
      </w:r>
      <w:r w:rsidRPr="00F61E0E">
        <w:rPr>
          <w:noProof/>
        </w:rPr>
        <w:tab/>
      </w:r>
      <w:r w:rsidRPr="00F61E0E">
        <w:rPr>
          <w:noProof/>
        </w:rPr>
        <w:fldChar w:fldCharType="begin"/>
      </w:r>
      <w:r w:rsidRPr="00F61E0E">
        <w:rPr>
          <w:noProof/>
        </w:rPr>
        <w:instrText xml:space="preserve"> PAGEREF _Toc51140795 \h </w:instrText>
      </w:r>
      <w:r w:rsidRPr="00F61E0E">
        <w:rPr>
          <w:noProof/>
        </w:rPr>
      </w:r>
      <w:r w:rsidRPr="00F61E0E">
        <w:rPr>
          <w:noProof/>
        </w:rPr>
        <w:fldChar w:fldCharType="separate"/>
      </w:r>
      <w:r w:rsidR="00E43143">
        <w:rPr>
          <w:noProof/>
        </w:rPr>
        <w:t>76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74</w:t>
      </w:r>
      <w:r>
        <w:rPr>
          <w:noProof/>
        </w:rPr>
        <w:tab/>
        <w:t>Authorised officer to be in possession of warrant</w:t>
      </w:r>
      <w:r w:rsidRPr="00F61E0E">
        <w:rPr>
          <w:noProof/>
        </w:rPr>
        <w:tab/>
      </w:r>
      <w:r w:rsidRPr="00F61E0E">
        <w:rPr>
          <w:noProof/>
        </w:rPr>
        <w:fldChar w:fldCharType="begin"/>
      </w:r>
      <w:r w:rsidRPr="00F61E0E">
        <w:rPr>
          <w:noProof/>
        </w:rPr>
        <w:instrText xml:space="preserve"> PAGEREF _Toc51140796 \h </w:instrText>
      </w:r>
      <w:r w:rsidRPr="00F61E0E">
        <w:rPr>
          <w:noProof/>
        </w:rPr>
      </w:r>
      <w:r w:rsidRPr="00F61E0E">
        <w:rPr>
          <w:noProof/>
        </w:rPr>
        <w:fldChar w:fldCharType="separate"/>
      </w:r>
      <w:r w:rsidR="00E43143">
        <w:rPr>
          <w:noProof/>
        </w:rPr>
        <w:t>77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75</w:t>
      </w:r>
      <w:r>
        <w:rPr>
          <w:noProof/>
        </w:rPr>
        <w:tab/>
        <w:t>Details of warrant etc. to be given to occupier</w:t>
      </w:r>
      <w:r w:rsidRPr="00F61E0E">
        <w:rPr>
          <w:noProof/>
        </w:rPr>
        <w:tab/>
      </w:r>
      <w:r w:rsidRPr="00F61E0E">
        <w:rPr>
          <w:noProof/>
        </w:rPr>
        <w:fldChar w:fldCharType="begin"/>
      </w:r>
      <w:r w:rsidRPr="00F61E0E">
        <w:rPr>
          <w:noProof/>
        </w:rPr>
        <w:instrText xml:space="preserve"> PAGEREF _Toc51140797 \h </w:instrText>
      </w:r>
      <w:r w:rsidRPr="00F61E0E">
        <w:rPr>
          <w:noProof/>
        </w:rPr>
      </w:r>
      <w:r w:rsidRPr="00F61E0E">
        <w:rPr>
          <w:noProof/>
        </w:rPr>
        <w:fldChar w:fldCharType="separate"/>
      </w:r>
      <w:r w:rsidR="00E43143">
        <w:rPr>
          <w:noProof/>
        </w:rPr>
        <w:t>77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76</w:t>
      </w:r>
      <w:r>
        <w:rPr>
          <w:noProof/>
        </w:rPr>
        <w:tab/>
        <w:t>Expert assistance to operate electronic equipment</w:t>
      </w:r>
      <w:r w:rsidRPr="00F61E0E">
        <w:rPr>
          <w:noProof/>
        </w:rPr>
        <w:tab/>
      </w:r>
      <w:r w:rsidRPr="00F61E0E">
        <w:rPr>
          <w:noProof/>
        </w:rPr>
        <w:fldChar w:fldCharType="begin"/>
      </w:r>
      <w:r w:rsidRPr="00F61E0E">
        <w:rPr>
          <w:noProof/>
        </w:rPr>
        <w:instrText xml:space="preserve"> PAGEREF _Toc51140798 \h </w:instrText>
      </w:r>
      <w:r w:rsidRPr="00F61E0E">
        <w:rPr>
          <w:noProof/>
        </w:rPr>
      </w:r>
      <w:r w:rsidRPr="00F61E0E">
        <w:rPr>
          <w:noProof/>
        </w:rPr>
        <w:fldChar w:fldCharType="separate"/>
      </w:r>
      <w:r w:rsidR="00E43143">
        <w:rPr>
          <w:noProof/>
        </w:rPr>
        <w:t>78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77</w:t>
      </w:r>
      <w:r>
        <w:rPr>
          <w:noProof/>
        </w:rPr>
        <w:tab/>
        <w:t>Compensation for damage to electronic equipment</w:t>
      </w:r>
      <w:r w:rsidRPr="00F61E0E">
        <w:rPr>
          <w:noProof/>
        </w:rPr>
        <w:tab/>
      </w:r>
      <w:r w:rsidRPr="00F61E0E">
        <w:rPr>
          <w:noProof/>
        </w:rPr>
        <w:fldChar w:fldCharType="begin"/>
      </w:r>
      <w:r w:rsidRPr="00F61E0E">
        <w:rPr>
          <w:noProof/>
        </w:rPr>
        <w:instrText xml:space="preserve"> PAGEREF _Toc51140799 \h </w:instrText>
      </w:r>
      <w:r w:rsidRPr="00F61E0E">
        <w:rPr>
          <w:noProof/>
        </w:rPr>
      </w:r>
      <w:r w:rsidRPr="00F61E0E">
        <w:rPr>
          <w:noProof/>
        </w:rPr>
        <w:fldChar w:fldCharType="separate"/>
      </w:r>
      <w:r w:rsidR="00E43143">
        <w:rPr>
          <w:noProof/>
        </w:rPr>
        <w:t>79</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C—Occupier’s rights and responsibilities</w:t>
      </w:r>
      <w:r w:rsidRPr="00F61E0E">
        <w:rPr>
          <w:b w:val="0"/>
          <w:noProof/>
          <w:sz w:val="18"/>
        </w:rPr>
        <w:tab/>
      </w:r>
      <w:r w:rsidRPr="00F61E0E">
        <w:rPr>
          <w:b w:val="0"/>
          <w:noProof/>
          <w:sz w:val="18"/>
        </w:rPr>
        <w:fldChar w:fldCharType="begin"/>
      </w:r>
      <w:r w:rsidRPr="00F61E0E">
        <w:rPr>
          <w:b w:val="0"/>
          <w:noProof/>
          <w:sz w:val="18"/>
        </w:rPr>
        <w:instrText xml:space="preserve"> PAGEREF _Toc51140800 \h </w:instrText>
      </w:r>
      <w:r w:rsidRPr="00F61E0E">
        <w:rPr>
          <w:b w:val="0"/>
          <w:noProof/>
          <w:sz w:val="18"/>
        </w:rPr>
      </w:r>
      <w:r w:rsidRPr="00F61E0E">
        <w:rPr>
          <w:b w:val="0"/>
          <w:noProof/>
          <w:sz w:val="18"/>
        </w:rPr>
        <w:fldChar w:fldCharType="separate"/>
      </w:r>
      <w:r w:rsidR="00E43143">
        <w:rPr>
          <w:b w:val="0"/>
          <w:noProof/>
          <w:sz w:val="18"/>
        </w:rPr>
        <w:t>80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78</w:t>
      </w:r>
      <w:r>
        <w:rPr>
          <w:noProof/>
        </w:rPr>
        <w:tab/>
        <w:t>Occupier entitled to observe execution of warrant</w:t>
      </w:r>
      <w:r w:rsidRPr="00F61E0E">
        <w:rPr>
          <w:noProof/>
        </w:rPr>
        <w:tab/>
      </w:r>
      <w:r w:rsidRPr="00F61E0E">
        <w:rPr>
          <w:noProof/>
        </w:rPr>
        <w:fldChar w:fldCharType="begin"/>
      </w:r>
      <w:r w:rsidRPr="00F61E0E">
        <w:rPr>
          <w:noProof/>
        </w:rPr>
        <w:instrText xml:space="preserve"> PAGEREF _Toc51140801 \h </w:instrText>
      </w:r>
      <w:r w:rsidRPr="00F61E0E">
        <w:rPr>
          <w:noProof/>
        </w:rPr>
      </w:r>
      <w:r w:rsidRPr="00F61E0E">
        <w:rPr>
          <w:noProof/>
        </w:rPr>
        <w:fldChar w:fldCharType="separate"/>
      </w:r>
      <w:r w:rsidR="00E43143">
        <w:rPr>
          <w:noProof/>
        </w:rPr>
        <w:t>80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79</w:t>
      </w:r>
      <w:r>
        <w:rPr>
          <w:noProof/>
        </w:rPr>
        <w:tab/>
        <w:t>Occupier to provide authorised officer with facilities and assistance</w:t>
      </w:r>
      <w:r w:rsidRPr="00F61E0E">
        <w:rPr>
          <w:noProof/>
        </w:rPr>
        <w:tab/>
      </w:r>
      <w:r w:rsidRPr="00F61E0E">
        <w:rPr>
          <w:noProof/>
        </w:rPr>
        <w:fldChar w:fldCharType="begin"/>
      </w:r>
      <w:r w:rsidRPr="00F61E0E">
        <w:rPr>
          <w:noProof/>
        </w:rPr>
        <w:instrText xml:space="preserve"> PAGEREF _Toc51140802 \h </w:instrText>
      </w:r>
      <w:r w:rsidRPr="00F61E0E">
        <w:rPr>
          <w:noProof/>
        </w:rPr>
      </w:r>
      <w:r w:rsidRPr="00F61E0E">
        <w:rPr>
          <w:noProof/>
        </w:rPr>
        <w:fldChar w:fldCharType="separate"/>
      </w:r>
      <w:r w:rsidR="00E43143">
        <w:rPr>
          <w:noProof/>
        </w:rPr>
        <w:t>81</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D—General provisions relating to seizure</w:t>
      </w:r>
      <w:r w:rsidRPr="00F61E0E">
        <w:rPr>
          <w:b w:val="0"/>
          <w:noProof/>
          <w:sz w:val="18"/>
        </w:rPr>
        <w:tab/>
      </w:r>
      <w:r w:rsidRPr="00F61E0E">
        <w:rPr>
          <w:b w:val="0"/>
          <w:noProof/>
          <w:sz w:val="18"/>
        </w:rPr>
        <w:fldChar w:fldCharType="begin"/>
      </w:r>
      <w:r w:rsidRPr="00F61E0E">
        <w:rPr>
          <w:b w:val="0"/>
          <w:noProof/>
          <w:sz w:val="18"/>
        </w:rPr>
        <w:instrText xml:space="preserve"> PAGEREF _Toc51140803 \h </w:instrText>
      </w:r>
      <w:r w:rsidRPr="00F61E0E">
        <w:rPr>
          <w:b w:val="0"/>
          <w:noProof/>
          <w:sz w:val="18"/>
        </w:rPr>
      </w:r>
      <w:r w:rsidRPr="00F61E0E">
        <w:rPr>
          <w:b w:val="0"/>
          <w:noProof/>
          <w:sz w:val="18"/>
        </w:rPr>
        <w:fldChar w:fldCharType="separate"/>
      </w:r>
      <w:r w:rsidR="00E43143">
        <w:rPr>
          <w:b w:val="0"/>
          <w:noProof/>
          <w:sz w:val="18"/>
        </w:rPr>
        <w:t>81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80</w:t>
      </w:r>
      <w:r>
        <w:rPr>
          <w:noProof/>
        </w:rPr>
        <w:tab/>
        <w:t>Copies of seized things to be provided</w:t>
      </w:r>
      <w:r w:rsidRPr="00F61E0E">
        <w:rPr>
          <w:noProof/>
        </w:rPr>
        <w:tab/>
      </w:r>
      <w:r w:rsidRPr="00F61E0E">
        <w:rPr>
          <w:noProof/>
        </w:rPr>
        <w:fldChar w:fldCharType="begin"/>
      </w:r>
      <w:r w:rsidRPr="00F61E0E">
        <w:rPr>
          <w:noProof/>
        </w:rPr>
        <w:instrText xml:space="preserve"> PAGEREF _Toc51140804 \h </w:instrText>
      </w:r>
      <w:r w:rsidRPr="00F61E0E">
        <w:rPr>
          <w:noProof/>
        </w:rPr>
      </w:r>
      <w:r w:rsidRPr="00F61E0E">
        <w:rPr>
          <w:noProof/>
        </w:rPr>
        <w:fldChar w:fldCharType="separate"/>
      </w:r>
      <w:r w:rsidR="00E43143">
        <w:rPr>
          <w:noProof/>
        </w:rPr>
        <w:t>81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81</w:t>
      </w:r>
      <w:r>
        <w:rPr>
          <w:noProof/>
        </w:rPr>
        <w:tab/>
        <w:t>Receipts for things seized</w:t>
      </w:r>
      <w:r w:rsidRPr="00F61E0E">
        <w:rPr>
          <w:noProof/>
        </w:rPr>
        <w:tab/>
      </w:r>
      <w:r w:rsidRPr="00F61E0E">
        <w:rPr>
          <w:noProof/>
        </w:rPr>
        <w:fldChar w:fldCharType="begin"/>
      </w:r>
      <w:r w:rsidRPr="00F61E0E">
        <w:rPr>
          <w:noProof/>
        </w:rPr>
        <w:instrText xml:space="preserve"> PAGEREF _Toc51140805 \h </w:instrText>
      </w:r>
      <w:r w:rsidRPr="00F61E0E">
        <w:rPr>
          <w:noProof/>
        </w:rPr>
      </w:r>
      <w:r w:rsidRPr="00F61E0E">
        <w:rPr>
          <w:noProof/>
        </w:rPr>
        <w:fldChar w:fldCharType="separate"/>
      </w:r>
      <w:r w:rsidR="00E43143">
        <w:rPr>
          <w:noProof/>
        </w:rPr>
        <w:t>82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82</w:t>
      </w:r>
      <w:r>
        <w:rPr>
          <w:noProof/>
        </w:rPr>
        <w:tab/>
        <w:t>Return of seized things</w:t>
      </w:r>
      <w:r w:rsidRPr="00F61E0E">
        <w:rPr>
          <w:noProof/>
        </w:rPr>
        <w:tab/>
      </w:r>
      <w:r w:rsidRPr="00F61E0E">
        <w:rPr>
          <w:noProof/>
        </w:rPr>
        <w:fldChar w:fldCharType="begin"/>
      </w:r>
      <w:r w:rsidRPr="00F61E0E">
        <w:rPr>
          <w:noProof/>
        </w:rPr>
        <w:instrText xml:space="preserve"> PAGEREF _Toc51140806 \h </w:instrText>
      </w:r>
      <w:r w:rsidRPr="00F61E0E">
        <w:rPr>
          <w:noProof/>
        </w:rPr>
      </w:r>
      <w:r w:rsidRPr="00F61E0E">
        <w:rPr>
          <w:noProof/>
        </w:rPr>
        <w:fldChar w:fldCharType="separate"/>
      </w:r>
      <w:r w:rsidR="00E43143">
        <w:rPr>
          <w:noProof/>
        </w:rPr>
        <w:t>82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83</w:t>
      </w:r>
      <w:r>
        <w:rPr>
          <w:noProof/>
        </w:rPr>
        <w:tab/>
        <w:t>Issuing officer may permit a thing to be retained</w:t>
      </w:r>
      <w:r w:rsidRPr="00F61E0E">
        <w:rPr>
          <w:noProof/>
        </w:rPr>
        <w:tab/>
      </w:r>
      <w:r w:rsidRPr="00F61E0E">
        <w:rPr>
          <w:noProof/>
        </w:rPr>
        <w:fldChar w:fldCharType="begin"/>
      </w:r>
      <w:r w:rsidRPr="00F61E0E">
        <w:rPr>
          <w:noProof/>
        </w:rPr>
        <w:instrText xml:space="preserve"> PAGEREF _Toc51140807 \h </w:instrText>
      </w:r>
      <w:r w:rsidRPr="00F61E0E">
        <w:rPr>
          <w:noProof/>
        </w:rPr>
      </w:r>
      <w:r w:rsidRPr="00F61E0E">
        <w:rPr>
          <w:noProof/>
        </w:rPr>
        <w:fldChar w:fldCharType="separate"/>
      </w:r>
      <w:r w:rsidR="00E43143">
        <w:rPr>
          <w:noProof/>
        </w:rPr>
        <w:t>83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84</w:t>
      </w:r>
      <w:r>
        <w:rPr>
          <w:noProof/>
        </w:rPr>
        <w:tab/>
        <w:t>Disposal of things</w:t>
      </w:r>
      <w:r w:rsidRPr="00F61E0E">
        <w:rPr>
          <w:noProof/>
        </w:rPr>
        <w:tab/>
      </w:r>
      <w:r w:rsidRPr="00F61E0E">
        <w:rPr>
          <w:noProof/>
        </w:rPr>
        <w:fldChar w:fldCharType="begin"/>
      </w:r>
      <w:r w:rsidRPr="00F61E0E">
        <w:rPr>
          <w:noProof/>
        </w:rPr>
        <w:instrText xml:space="preserve"> PAGEREF _Toc51140808 \h </w:instrText>
      </w:r>
      <w:r w:rsidRPr="00F61E0E">
        <w:rPr>
          <w:noProof/>
        </w:rPr>
      </w:r>
      <w:r w:rsidRPr="00F61E0E">
        <w:rPr>
          <w:noProof/>
        </w:rPr>
        <w:fldChar w:fldCharType="separate"/>
      </w:r>
      <w:r w:rsidR="00E43143">
        <w:rPr>
          <w:noProof/>
        </w:rPr>
        <w:t>84</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E—Warrants</w:t>
      </w:r>
      <w:r w:rsidRPr="00F61E0E">
        <w:rPr>
          <w:b w:val="0"/>
          <w:noProof/>
          <w:sz w:val="18"/>
        </w:rPr>
        <w:tab/>
      </w:r>
      <w:r w:rsidRPr="00F61E0E">
        <w:rPr>
          <w:b w:val="0"/>
          <w:noProof/>
          <w:sz w:val="18"/>
        </w:rPr>
        <w:fldChar w:fldCharType="begin"/>
      </w:r>
      <w:r w:rsidRPr="00F61E0E">
        <w:rPr>
          <w:b w:val="0"/>
          <w:noProof/>
          <w:sz w:val="18"/>
        </w:rPr>
        <w:instrText xml:space="preserve"> PAGEREF _Toc51140809 \h </w:instrText>
      </w:r>
      <w:r w:rsidRPr="00F61E0E">
        <w:rPr>
          <w:b w:val="0"/>
          <w:noProof/>
          <w:sz w:val="18"/>
        </w:rPr>
      </w:r>
      <w:r w:rsidRPr="00F61E0E">
        <w:rPr>
          <w:b w:val="0"/>
          <w:noProof/>
          <w:sz w:val="18"/>
        </w:rPr>
        <w:fldChar w:fldCharType="separate"/>
      </w:r>
      <w:r w:rsidR="00E43143">
        <w:rPr>
          <w:b w:val="0"/>
          <w:noProof/>
          <w:sz w:val="18"/>
        </w:rPr>
        <w:t>84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85</w:t>
      </w:r>
      <w:r>
        <w:rPr>
          <w:noProof/>
        </w:rPr>
        <w:tab/>
        <w:t>Monitoring warrants</w:t>
      </w:r>
      <w:r w:rsidRPr="00F61E0E">
        <w:rPr>
          <w:noProof/>
        </w:rPr>
        <w:tab/>
      </w:r>
      <w:r w:rsidRPr="00F61E0E">
        <w:rPr>
          <w:noProof/>
        </w:rPr>
        <w:fldChar w:fldCharType="begin"/>
      </w:r>
      <w:r w:rsidRPr="00F61E0E">
        <w:rPr>
          <w:noProof/>
        </w:rPr>
        <w:instrText xml:space="preserve"> PAGEREF _Toc51140810 \h </w:instrText>
      </w:r>
      <w:r w:rsidRPr="00F61E0E">
        <w:rPr>
          <w:noProof/>
        </w:rPr>
      </w:r>
      <w:r w:rsidRPr="00F61E0E">
        <w:rPr>
          <w:noProof/>
        </w:rPr>
        <w:fldChar w:fldCharType="separate"/>
      </w:r>
      <w:r w:rsidR="00E43143">
        <w:rPr>
          <w:noProof/>
        </w:rPr>
        <w:t>84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86</w:t>
      </w:r>
      <w:r>
        <w:rPr>
          <w:noProof/>
        </w:rPr>
        <w:tab/>
        <w:t>Issue of enforcement warrants</w:t>
      </w:r>
      <w:r w:rsidRPr="00F61E0E">
        <w:rPr>
          <w:noProof/>
        </w:rPr>
        <w:tab/>
      </w:r>
      <w:r w:rsidRPr="00F61E0E">
        <w:rPr>
          <w:noProof/>
        </w:rPr>
        <w:fldChar w:fldCharType="begin"/>
      </w:r>
      <w:r w:rsidRPr="00F61E0E">
        <w:rPr>
          <w:noProof/>
        </w:rPr>
        <w:instrText xml:space="preserve"> PAGEREF _Toc51140811 \h </w:instrText>
      </w:r>
      <w:r w:rsidRPr="00F61E0E">
        <w:rPr>
          <w:noProof/>
        </w:rPr>
      </w:r>
      <w:r w:rsidRPr="00F61E0E">
        <w:rPr>
          <w:noProof/>
        </w:rPr>
        <w:fldChar w:fldCharType="separate"/>
      </w:r>
      <w:r w:rsidR="00E43143">
        <w:rPr>
          <w:noProof/>
        </w:rPr>
        <w:t>86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87</w:t>
      </w:r>
      <w:r>
        <w:rPr>
          <w:noProof/>
        </w:rPr>
        <w:tab/>
        <w:t>Enforcement warrants by telephone, fax etc.</w:t>
      </w:r>
      <w:r w:rsidRPr="00F61E0E">
        <w:rPr>
          <w:noProof/>
        </w:rPr>
        <w:tab/>
      </w:r>
      <w:r w:rsidRPr="00F61E0E">
        <w:rPr>
          <w:noProof/>
        </w:rPr>
        <w:fldChar w:fldCharType="begin"/>
      </w:r>
      <w:r w:rsidRPr="00F61E0E">
        <w:rPr>
          <w:noProof/>
        </w:rPr>
        <w:instrText xml:space="preserve"> PAGEREF _Toc51140812 \h </w:instrText>
      </w:r>
      <w:r w:rsidRPr="00F61E0E">
        <w:rPr>
          <w:noProof/>
        </w:rPr>
      </w:r>
      <w:r w:rsidRPr="00F61E0E">
        <w:rPr>
          <w:noProof/>
        </w:rPr>
        <w:fldChar w:fldCharType="separate"/>
      </w:r>
      <w:r w:rsidR="00E43143">
        <w:rPr>
          <w:noProof/>
        </w:rPr>
        <w:t>87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88</w:t>
      </w:r>
      <w:r>
        <w:rPr>
          <w:noProof/>
        </w:rPr>
        <w:tab/>
        <w:t>Offence relating to warrants by telephone, fax etc.</w:t>
      </w:r>
      <w:r w:rsidRPr="00F61E0E">
        <w:rPr>
          <w:noProof/>
        </w:rPr>
        <w:tab/>
      </w:r>
      <w:r w:rsidRPr="00F61E0E">
        <w:rPr>
          <w:noProof/>
        </w:rPr>
        <w:fldChar w:fldCharType="begin"/>
      </w:r>
      <w:r w:rsidRPr="00F61E0E">
        <w:rPr>
          <w:noProof/>
        </w:rPr>
        <w:instrText xml:space="preserve"> PAGEREF _Toc51140813 \h </w:instrText>
      </w:r>
      <w:r w:rsidRPr="00F61E0E">
        <w:rPr>
          <w:noProof/>
        </w:rPr>
      </w:r>
      <w:r w:rsidRPr="00F61E0E">
        <w:rPr>
          <w:noProof/>
        </w:rPr>
        <w:fldChar w:fldCharType="separate"/>
      </w:r>
      <w:r w:rsidR="00E43143">
        <w:rPr>
          <w:noProof/>
        </w:rPr>
        <w:t>89</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F—Appointment of authorised officers and issue of identity cards</w:t>
      </w:r>
      <w:r w:rsidRPr="00F61E0E">
        <w:rPr>
          <w:b w:val="0"/>
          <w:noProof/>
          <w:sz w:val="18"/>
        </w:rPr>
        <w:tab/>
      </w:r>
      <w:r w:rsidRPr="00F61E0E">
        <w:rPr>
          <w:b w:val="0"/>
          <w:noProof/>
          <w:sz w:val="18"/>
        </w:rPr>
        <w:fldChar w:fldCharType="begin"/>
      </w:r>
      <w:r w:rsidRPr="00F61E0E">
        <w:rPr>
          <w:b w:val="0"/>
          <w:noProof/>
          <w:sz w:val="18"/>
        </w:rPr>
        <w:instrText xml:space="preserve"> PAGEREF _Toc51140814 \h </w:instrText>
      </w:r>
      <w:r w:rsidRPr="00F61E0E">
        <w:rPr>
          <w:b w:val="0"/>
          <w:noProof/>
          <w:sz w:val="18"/>
        </w:rPr>
      </w:r>
      <w:r w:rsidRPr="00F61E0E">
        <w:rPr>
          <w:b w:val="0"/>
          <w:noProof/>
          <w:sz w:val="18"/>
        </w:rPr>
        <w:fldChar w:fldCharType="separate"/>
      </w:r>
      <w:r w:rsidR="00E43143">
        <w:rPr>
          <w:b w:val="0"/>
          <w:noProof/>
          <w:sz w:val="18"/>
        </w:rPr>
        <w:t>90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89</w:t>
      </w:r>
      <w:r>
        <w:rPr>
          <w:noProof/>
        </w:rPr>
        <w:tab/>
        <w:t>Appointment of authorised officers</w:t>
      </w:r>
      <w:r w:rsidRPr="00F61E0E">
        <w:rPr>
          <w:noProof/>
        </w:rPr>
        <w:tab/>
      </w:r>
      <w:r w:rsidRPr="00F61E0E">
        <w:rPr>
          <w:noProof/>
        </w:rPr>
        <w:fldChar w:fldCharType="begin"/>
      </w:r>
      <w:r w:rsidRPr="00F61E0E">
        <w:rPr>
          <w:noProof/>
        </w:rPr>
        <w:instrText xml:space="preserve"> PAGEREF _Toc51140815 \h </w:instrText>
      </w:r>
      <w:r w:rsidRPr="00F61E0E">
        <w:rPr>
          <w:noProof/>
        </w:rPr>
      </w:r>
      <w:r w:rsidRPr="00F61E0E">
        <w:rPr>
          <w:noProof/>
        </w:rPr>
        <w:fldChar w:fldCharType="separate"/>
      </w:r>
      <w:r w:rsidR="00E43143">
        <w:rPr>
          <w:noProof/>
        </w:rPr>
        <w:t>90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90</w:t>
      </w:r>
      <w:r>
        <w:rPr>
          <w:noProof/>
        </w:rPr>
        <w:tab/>
        <w:t>Identity cards</w:t>
      </w:r>
      <w:r w:rsidRPr="00F61E0E">
        <w:rPr>
          <w:noProof/>
        </w:rPr>
        <w:tab/>
      </w:r>
      <w:r w:rsidRPr="00F61E0E">
        <w:rPr>
          <w:noProof/>
        </w:rPr>
        <w:fldChar w:fldCharType="begin"/>
      </w:r>
      <w:r w:rsidRPr="00F61E0E">
        <w:rPr>
          <w:noProof/>
        </w:rPr>
        <w:instrText xml:space="preserve"> PAGEREF _Toc51140816 \h </w:instrText>
      </w:r>
      <w:r w:rsidRPr="00F61E0E">
        <w:rPr>
          <w:noProof/>
        </w:rPr>
      </w:r>
      <w:r w:rsidRPr="00F61E0E">
        <w:rPr>
          <w:noProof/>
        </w:rPr>
        <w:fldChar w:fldCharType="separate"/>
      </w:r>
      <w:r w:rsidR="00E43143">
        <w:rPr>
          <w:noProof/>
        </w:rPr>
        <w:t>90</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G—Powers of issuing officers</w:t>
      </w:r>
      <w:r w:rsidRPr="00F61E0E">
        <w:rPr>
          <w:b w:val="0"/>
          <w:noProof/>
          <w:sz w:val="18"/>
        </w:rPr>
        <w:tab/>
      </w:r>
      <w:r w:rsidRPr="00F61E0E">
        <w:rPr>
          <w:b w:val="0"/>
          <w:noProof/>
          <w:sz w:val="18"/>
        </w:rPr>
        <w:fldChar w:fldCharType="begin"/>
      </w:r>
      <w:r w:rsidRPr="00F61E0E">
        <w:rPr>
          <w:b w:val="0"/>
          <w:noProof/>
          <w:sz w:val="18"/>
        </w:rPr>
        <w:instrText xml:space="preserve"> PAGEREF _Toc51140817 \h </w:instrText>
      </w:r>
      <w:r w:rsidRPr="00F61E0E">
        <w:rPr>
          <w:b w:val="0"/>
          <w:noProof/>
          <w:sz w:val="18"/>
        </w:rPr>
      </w:r>
      <w:r w:rsidRPr="00F61E0E">
        <w:rPr>
          <w:b w:val="0"/>
          <w:noProof/>
          <w:sz w:val="18"/>
        </w:rPr>
        <w:fldChar w:fldCharType="separate"/>
      </w:r>
      <w:r w:rsidR="00E43143">
        <w:rPr>
          <w:b w:val="0"/>
          <w:noProof/>
          <w:sz w:val="18"/>
        </w:rPr>
        <w:t>91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91</w:t>
      </w:r>
      <w:r>
        <w:rPr>
          <w:noProof/>
        </w:rPr>
        <w:tab/>
        <w:t>Federal Circuit Court Judges—consent to nomination</w:t>
      </w:r>
      <w:r w:rsidRPr="00F61E0E">
        <w:rPr>
          <w:noProof/>
        </w:rPr>
        <w:tab/>
      </w:r>
      <w:r w:rsidRPr="00F61E0E">
        <w:rPr>
          <w:noProof/>
        </w:rPr>
        <w:fldChar w:fldCharType="begin"/>
      </w:r>
      <w:r w:rsidRPr="00F61E0E">
        <w:rPr>
          <w:noProof/>
        </w:rPr>
        <w:instrText xml:space="preserve"> PAGEREF _Toc51140818 \h </w:instrText>
      </w:r>
      <w:r w:rsidRPr="00F61E0E">
        <w:rPr>
          <w:noProof/>
        </w:rPr>
      </w:r>
      <w:r w:rsidRPr="00F61E0E">
        <w:rPr>
          <w:noProof/>
        </w:rPr>
        <w:fldChar w:fldCharType="separate"/>
      </w:r>
      <w:r w:rsidR="00E43143">
        <w:rPr>
          <w:noProof/>
        </w:rPr>
        <w:t>91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92</w:t>
      </w:r>
      <w:r>
        <w:rPr>
          <w:noProof/>
        </w:rPr>
        <w:tab/>
        <w:t>Issuing officers—personal capacity</w:t>
      </w:r>
      <w:r w:rsidRPr="00F61E0E">
        <w:rPr>
          <w:noProof/>
        </w:rPr>
        <w:tab/>
      </w:r>
      <w:r w:rsidRPr="00F61E0E">
        <w:rPr>
          <w:noProof/>
        </w:rPr>
        <w:fldChar w:fldCharType="begin"/>
      </w:r>
      <w:r w:rsidRPr="00F61E0E">
        <w:rPr>
          <w:noProof/>
        </w:rPr>
        <w:instrText xml:space="preserve"> PAGEREF _Toc51140819 \h </w:instrText>
      </w:r>
      <w:r w:rsidRPr="00F61E0E">
        <w:rPr>
          <w:noProof/>
        </w:rPr>
      </w:r>
      <w:r w:rsidRPr="00F61E0E">
        <w:rPr>
          <w:noProof/>
        </w:rPr>
        <w:fldChar w:fldCharType="separate"/>
      </w:r>
      <w:r w:rsidR="00E43143">
        <w:rPr>
          <w:noProof/>
        </w:rPr>
        <w:t>92</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6—Enforcement</w:t>
      </w:r>
      <w:r w:rsidRPr="00F61E0E">
        <w:rPr>
          <w:b w:val="0"/>
          <w:noProof/>
          <w:sz w:val="18"/>
        </w:rPr>
        <w:tab/>
      </w:r>
      <w:r w:rsidRPr="00F61E0E">
        <w:rPr>
          <w:b w:val="0"/>
          <w:noProof/>
          <w:sz w:val="18"/>
        </w:rPr>
        <w:fldChar w:fldCharType="begin"/>
      </w:r>
      <w:r w:rsidRPr="00F61E0E">
        <w:rPr>
          <w:b w:val="0"/>
          <w:noProof/>
          <w:sz w:val="18"/>
        </w:rPr>
        <w:instrText xml:space="preserve"> PAGEREF _Toc51140820 \h </w:instrText>
      </w:r>
      <w:r w:rsidRPr="00F61E0E">
        <w:rPr>
          <w:b w:val="0"/>
          <w:noProof/>
          <w:sz w:val="18"/>
        </w:rPr>
      </w:r>
      <w:r w:rsidRPr="00F61E0E">
        <w:rPr>
          <w:b w:val="0"/>
          <w:noProof/>
          <w:sz w:val="18"/>
        </w:rPr>
        <w:fldChar w:fldCharType="separate"/>
      </w:r>
      <w:r w:rsidR="00E43143">
        <w:rPr>
          <w:b w:val="0"/>
          <w:noProof/>
          <w:sz w:val="18"/>
        </w:rPr>
        <w:t>93</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1—Offences and civil penalty provisions</w:t>
      </w:r>
      <w:r w:rsidRPr="00F61E0E">
        <w:rPr>
          <w:b w:val="0"/>
          <w:noProof/>
          <w:sz w:val="18"/>
        </w:rPr>
        <w:tab/>
      </w:r>
      <w:r w:rsidRPr="00F61E0E">
        <w:rPr>
          <w:b w:val="0"/>
          <w:noProof/>
          <w:sz w:val="18"/>
        </w:rPr>
        <w:fldChar w:fldCharType="begin"/>
      </w:r>
      <w:r w:rsidRPr="00F61E0E">
        <w:rPr>
          <w:b w:val="0"/>
          <w:noProof/>
          <w:sz w:val="18"/>
        </w:rPr>
        <w:instrText xml:space="preserve"> PAGEREF _Toc51140821 \h </w:instrText>
      </w:r>
      <w:r w:rsidRPr="00F61E0E">
        <w:rPr>
          <w:b w:val="0"/>
          <w:noProof/>
          <w:sz w:val="18"/>
        </w:rPr>
      </w:r>
      <w:r w:rsidRPr="00F61E0E">
        <w:rPr>
          <w:b w:val="0"/>
          <w:noProof/>
          <w:sz w:val="18"/>
        </w:rPr>
        <w:fldChar w:fldCharType="separate"/>
      </w:r>
      <w:r w:rsidR="00E43143">
        <w:rPr>
          <w:b w:val="0"/>
          <w:noProof/>
          <w:sz w:val="18"/>
        </w:rPr>
        <w:t>93</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A—Conduct by NVR registered training organisations</w:t>
      </w:r>
      <w:r w:rsidRPr="00F61E0E">
        <w:rPr>
          <w:b w:val="0"/>
          <w:noProof/>
          <w:sz w:val="18"/>
        </w:rPr>
        <w:tab/>
      </w:r>
      <w:r w:rsidRPr="00F61E0E">
        <w:rPr>
          <w:b w:val="0"/>
          <w:noProof/>
          <w:sz w:val="18"/>
        </w:rPr>
        <w:fldChar w:fldCharType="begin"/>
      </w:r>
      <w:r w:rsidRPr="00F61E0E">
        <w:rPr>
          <w:b w:val="0"/>
          <w:noProof/>
          <w:sz w:val="18"/>
        </w:rPr>
        <w:instrText xml:space="preserve"> PAGEREF _Toc51140822 \h </w:instrText>
      </w:r>
      <w:r w:rsidRPr="00F61E0E">
        <w:rPr>
          <w:b w:val="0"/>
          <w:noProof/>
          <w:sz w:val="18"/>
        </w:rPr>
      </w:r>
      <w:r w:rsidRPr="00F61E0E">
        <w:rPr>
          <w:b w:val="0"/>
          <w:noProof/>
          <w:sz w:val="18"/>
        </w:rPr>
        <w:fldChar w:fldCharType="separate"/>
      </w:r>
      <w:r w:rsidR="00E43143">
        <w:rPr>
          <w:b w:val="0"/>
          <w:noProof/>
          <w:sz w:val="18"/>
        </w:rPr>
        <w:t>93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93</w:t>
      </w:r>
      <w:r>
        <w:rPr>
          <w:noProof/>
        </w:rPr>
        <w:tab/>
        <w:t>Offence—providing all or part of VET course outside scope of registration</w:t>
      </w:r>
      <w:r w:rsidRPr="00F61E0E">
        <w:rPr>
          <w:noProof/>
        </w:rPr>
        <w:tab/>
      </w:r>
      <w:r w:rsidRPr="00F61E0E">
        <w:rPr>
          <w:noProof/>
        </w:rPr>
        <w:fldChar w:fldCharType="begin"/>
      </w:r>
      <w:r w:rsidRPr="00F61E0E">
        <w:rPr>
          <w:noProof/>
        </w:rPr>
        <w:instrText xml:space="preserve"> PAGEREF _Toc51140823 \h </w:instrText>
      </w:r>
      <w:r w:rsidRPr="00F61E0E">
        <w:rPr>
          <w:noProof/>
        </w:rPr>
      </w:r>
      <w:r w:rsidRPr="00F61E0E">
        <w:rPr>
          <w:noProof/>
        </w:rPr>
        <w:fldChar w:fldCharType="separate"/>
      </w:r>
      <w:r w:rsidR="00E43143">
        <w:rPr>
          <w:noProof/>
        </w:rPr>
        <w:t>93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94</w:t>
      </w:r>
      <w:r>
        <w:rPr>
          <w:noProof/>
        </w:rPr>
        <w:tab/>
        <w:t>Civil penalty—providing all or part of VET course outside scope of registration</w:t>
      </w:r>
      <w:r w:rsidRPr="00F61E0E">
        <w:rPr>
          <w:noProof/>
        </w:rPr>
        <w:tab/>
      </w:r>
      <w:r w:rsidRPr="00F61E0E">
        <w:rPr>
          <w:noProof/>
        </w:rPr>
        <w:fldChar w:fldCharType="begin"/>
      </w:r>
      <w:r w:rsidRPr="00F61E0E">
        <w:rPr>
          <w:noProof/>
        </w:rPr>
        <w:instrText xml:space="preserve"> PAGEREF _Toc51140824 \h </w:instrText>
      </w:r>
      <w:r w:rsidRPr="00F61E0E">
        <w:rPr>
          <w:noProof/>
        </w:rPr>
      </w:r>
      <w:r w:rsidRPr="00F61E0E">
        <w:rPr>
          <w:noProof/>
        </w:rPr>
        <w:fldChar w:fldCharType="separate"/>
      </w:r>
      <w:r w:rsidR="00E43143">
        <w:rPr>
          <w:noProof/>
        </w:rPr>
        <w:t>93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95</w:t>
      </w:r>
      <w:r>
        <w:rPr>
          <w:noProof/>
        </w:rPr>
        <w:tab/>
        <w:t>Offence—issuing VET qualification outside scope of registration</w:t>
      </w:r>
      <w:r w:rsidRPr="00F61E0E">
        <w:rPr>
          <w:noProof/>
        </w:rPr>
        <w:tab/>
      </w:r>
      <w:r w:rsidRPr="00F61E0E">
        <w:rPr>
          <w:noProof/>
        </w:rPr>
        <w:fldChar w:fldCharType="begin"/>
      </w:r>
      <w:r w:rsidRPr="00F61E0E">
        <w:rPr>
          <w:noProof/>
        </w:rPr>
        <w:instrText xml:space="preserve"> PAGEREF _Toc51140825 \h </w:instrText>
      </w:r>
      <w:r w:rsidRPr="00F61E0E">
        <w:rPr>
          <w:noProof/>
        </w:rPr>
      </w:r>
      <w:r w:rsidRPr="00F61E0E">
        <w:rPr>
          <w:noProof/>
        </w:rPr>
        <w:fldChar w:fldCharType="separate"/>
      </w:r>
      <w:r w:rsidR="00E43143">
        <w:rPr>
          <w:noProof/>
        </w:rPr>
        <w:t>93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96</w:t>
      </w:r>
      <w:r>
        <w:rPr>
          <w:noProof/>
        </w:rPr>
        <w:tab/>
        <w:t>Civil penalty—issuing VET qualification outside scope of registration</w:t>
      </w:r>
      <w:r w:rsidRPr="00F61E0E">
        <w:rPr>
          <w:noProof/>
        </w:rPr>
        <w:tab/>
      </w:r>
      <w:r w:rsidRPr="00F61E0E">
        <w:rPr>
          <w:noProof/>
        </w:rPr>
        <w:fldChar w:fldCharType="begin"/>
      </w:r>
      <w:r w:rsidRPr="00F61E0E">
        <w:rPr>
          <w:noProof/>
        </w:rPr>
        <w:instrText xml:space="preserve"> PAGEREF _Toc51140826 \h </w:instrText>
      </w:r>
      <w:r w:rsidRPr="00F61E0E">
        <w:rPr>
          <w:noProof/>
        </w:rPr>
      </w:r>
      <w:r w:rsidRPr="00F61E0E">
        <w:rPr>
          <w:noProof/>
        </w:rPr>
        <w:fldChar w:fldCharType="separate"/>
      </w:r>
      <w:r w:rsidR="00E43143">
        <w:rPr>
          <w:noProof/>
        </w:rPr>
        <w:t>94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97</w:t>
      </w:r>
      <w:r>
        <w:rPr>
          <w:noProof/>
        </w:rPr>
        <w:tab/>
        <w:t>Offence—issuing VET statement of attainment outside scope of registration</w:t>
      </w:r>
      <w:r w:rsidRPr="00F61E0E">
        <w:rPr>
          <w:noProof/>
        </w:rPr>
        <w:tab/>
      </w:r>
      <w:r w:rsidRPr="00F61E0E">
        <w:rPr>
          <w:noProof/>
        </w:rPr>
        <w:fldChar w:fldCharType="begin"/>
      </w:r>
      <w:r w:rsidRPr="00F61E0E">
        <w:rPr>
          <w:noProof/>
        </w:rPr>
        <w:instrText xml:space="preserve"> PAGEREF _Toc51140827 \h </w:instrText>
      </w:r>
      <w:r w:rsidRPr="00F61E0E">
        <w:rPr>
          <w:noProof/>
        </w:rPr>
      </w:r>
      <w:r w:rsidRPr="00F61E0E">
        <w:rPr>
          <w:noProof/>
        </w:rPr>
        <w:fldChar w:fldCharType="separate"/>
      </w:r>
      <w:r w:rsidR="00E43143">
        <w:rPr>
          <w:noProof/>
        </w:rPr>
        <w:t>94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98</w:t>
      </w:r>
      <w:r>
        <w:rPr>
          <w:noProof/>
        </w:rPr>
        <w:tab/>
        <w:t>Civil penalty—issuing VET statement of attainment outside scope of registration</w:t>
      </w:r>
      <w:r w:rsidRPr="00F61E0E">
        <w:rPr>
          <w:noProof/>
        </w:rPr>
        <w:tab/>
      </w:r>
      <w:r w:rsidRPr="00F61E0E">
        <w:rPr>
          <w:noProof/>
        </w:rPr>
        <w:fldChar w:fldCharType="begin"/>
      </w:r>
      <w:r w:rsidRPr="00F61E0E">
        <w:rPr>
          <w:noProof/>
        </w:rPr>
        <w:instrText xml:space="preserve"> PAGEREF _Toc51140828 \h </w:instrText>
      </w:r>
      <w:r w:rsidRPr="00F61E0E">
        <w:rPr>
          <w:noProof/>
        </w:rPr>
      </w:r>
      <w:r w:rsidRPr="00F61E0E">
        <w:rPr>
          <w:noProof/>
        </w:rPr>
        <w:fldChar w:fldCharType="separate"/>
      </w:r>
      <w:r w:rsidR="00E43143">
        <w:rPr>
          <w:noProof/>
        </w:rPr>
        <w:t>94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99</w:t>
      </w:r>
      <w:r>
        <w:rPr>
          <w:noProof/>
        </w:rPr>
        <w:tab/>
        <w:t>Offence—advertising all or part of VET course outside scope of registration</w:t>
      </w:r>
      <w:r w:rsidRPr="00F61E0E">
        <w:rPr>
          <w:noProof/>
        </w:rPr>
        <w:tab/>
      </w:r>
      <w:r w:rsidRPr="00F61E0E">
        <w:rPr>
          <w:noProof/>
        </w:rPr>
        <w:fldChar w:fldCharType="begin"/>
      </w:r>
      <w:r w:rsidRPr="00F61E0E">
        <w:rPr>
          <w:noProof/>
        </w:rPr>
        <w:instrText xml:space="preserve"> PAGEREF _Toc51140829 \h </w:instrText>
      </w:r>
      <w:r w:rsidRPr="00F61E0E">
        <w:rPr>
          <w:noProof/>
        </w:rPr>
      </w:r>
      <w:r w:rsidRPr="00F61E0E">
        <w:rPr>
          <w:noProof/>
        </w:rPr>
        <w:fldChar w:fldCharType="separate"/>
      </w:r>
      <w:r w:rsidR="00E43143">
        <w:rPr>
          <w:noProof/>
        </w:rPr>
        <w:t>95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100</w:t>
      </w:r>
      <w:r>
        <w:rPr>
          <w:noProof/>
        </w:rPr>
        <w:tab/>
        <w:t>Civil penalty—advertising all or part of VET course outside scope of registration</w:t>
      </w:r>
      <w:r w:rsidRPr="00F61E0E">
        <w:rPr>
          <w:noProof/>
        </w:rPr>
        <w:tab/>
      </w:r>
      <w:r w:rsidRPr="00F61E0E">
        <w:rPr>
          <w:noProof/>
        </w:rPr>
        <w:fldChar w:fldCharType="begin"/>
      </w:r>
      <w:r w:rsidRPr="00F61E0E">
        <w:rPr>
          <w:noProof/>
        </w:rPr>
        <w:instrText xml:space="preserve"> PAGEREF _Toc51140830 \h </w:instrText>
      </w:r>
      <w:r w:rsidRPr="00F61E0E">
        <w:rPr>
          <w:noProof/>
        </w:rPr>
      </w:r>
      <w:r w:rsidRPr="00F61E0E">
        <w:rPr>
          <w:noProof/>
        </w:rPr>
        <w:fldChar w:fldCharType="separate"/>
      </w:r>
      <w:r w:rsidR="00E43143">
        <w:rPr>
          <w:noProof/>
        </w:rPr>
        <w:t>95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101</w:t>
      </w:r>
      <w:r>
        <w:rPr>
          <w:noProof/>
        </w:rPr>
        <w:tab/>
        <w:t>Offence—certain conduct prohibited while scope of registration suspended</w:t>
      </w:r>
      <w:r w:rsidRPr="00F61E0E">
        <w:rPr>
          <w:noProof/>
        </w:rPr>
        <w:tab/>
      </w:r>
      <w:r w:rsidRPr="00F61E0E">
        <w:rPr>
          <w:noProof/>
        </w:rPr>
        <w:fldChar w:fldCharType="begin"/>
      </w:r>
      <w:r w:rsidRPr="00F61E0E">
        <w:rPr>
          <w:noProof/>
        </w:rPr>
        <w:instrText xml:space="preserve"> PAGEREF _Toc51140831 \h </w:instrText>
      </w:r>
      <w:r w:rsidRPr="00F61E0E">
        <w:rPr>
          <w:noProof/>
        </w:rPr>
      </w:r>
      <w:r w:rsidRPr="00F61E0E">
        <w:rPr>
          <w:noProof/>
        </w:rPr>
        <w:fldChar w:fldCharType="separate"/>
      </w:r>
      <w:r w:rsidR="00E43143">
        <w:rPr>
          <w:noProof/>
        </w:rPr>
        <w:t>96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102</w:t>
      </w:r>
      <w:r>
        <w:rPr>
          <w:noProof/>
        </w:rPr>
        <w:tab/>
        <w:t>Civil penalty—certain conduct prohibited while scope of registration suspended</w:t>
      </w:r>
      <w:r w:rsidRPr="00F61E0E">
        <w:rPr>
          <w:noProof/>
        </w:rPr>
        <w:tab/>
      </w:r>
      <w:r w:rsidRPr="00F61E0E">
        <w:rPr>
          <w:noProof/>
        </w:rPr>
        <w:fldChar w:fldCharType="begin"/>
      </w:r>
      <w:r w:rsidRPr="00F61E0E">
        <w:rPr>
          <w:noProof/>
        </w:rPr>
        <w:instrText xml:space="preserve"> PAGEREF _Toc51140832 \h </w:instrText>
      </w:r>
      <w:r w:rsidRPr="00F61E0E">
        <w:rPr>
          <w:noProof/>
        </w:rPr>
      </w:r>
      <w:r w:rsidRPr="00F61E0E">
        <w:rPr>
          <w:noProof/>
        </w:rPr>
        <w:fldChar w:fldCharType="separate"/>
      </w:r>
      <w:r w:rsidR="00E43143">
        <w:rPr>
          <w:noProof/>
        </w:rPr>
        <w:t>96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103</w:t>
      </w:r>
      <w:r>
        <w:rPr>
          <w:noProof/>
        </w:rPr>
        <w:tab/>
        <w:t>Offence—issuing VET qualification without providing adequate assessment</w:t>
      </w:r>
      <w:r w:rsidRPr="00F61E0E">
        <w:rPr>
          <w:noProof/>
        </w:rPr>
        <w:tab/>
      </w:r>
      <w:r w:rsidRPr="00F61E0E">
        <w:rPr>
          <w:noProof/>
        </w:rPr>
        <w:fldChar w:fldCharType="begin"/>
      </w:r>
      <w:r w:rsidRPr="00F61E0E">
        <w:rPr>
          <w:noProof/>
        </w:rPr>
        <w:instrText xml:space="preserve"> PAGEREF _Toc51140833 \h </w:instrText>
      </w:r>
      <w:r w:rsidRPr="00F61E0E">
        <w:rPr>
          <w:noProof/>
        </w:rPr>
      </w:r>
      <w:r w:rsidRPr="00F61E0E">
        <w:rPr>
          <w:noProof/>
        </w:rPr>
        <w:fldChar w:fldCharType="separate"/>
      </w:r>
      <w:r w:rsidR="00E43143">
        <w:rPr>
          <w:noProof/>
        </w:rPr>
        <w:t>97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104</w:t>
      </w:r>
      <w:r>
        <w:rPr>
          <w:noProof/>
        </w:rPr>
        <w:tab/>
        <w:t>Civil penalty—issuing VET qualification without providing adequate assessment</w:t>
      </w:r>
      <w:r w:rsidRPr="00F61E0E">
        <w:rPr>
          <w:noProof/>
        </w:rPr>
        <w:tab/>
      </w:r>
      <w:r w:rsidRPr="00F61E0E">
        <w:rPr>
          <w:noProof/>
        </w:rPr>
        <w:fldChar w:fldCharType="begin"/>
      </w:r>
      <w:r w:rsidRPr="00F61E0E">
        <w:rPr>
          <w:noProof/>
        </w:rPr>
        <w:instrText xml:space="preserve"> PAGEREF _Toc51140834 \h </w:instrText>
      </w:r>
      <w:r w:rsidRPr="00F61E0E">
        <w:rPr>
          <w:noProof/>
        </w:rPr>
      </w:r>
      <w:r w:rsidRPr="00F61E0E">
        <w:rPr>
          <w:noProof/>
        </w:rPr>
        <w:fldChar w:fldCharType="separate"/>
      </w:r>
      <w:r w:rsidR="00E43143">
        <w:rPr>
          <w:noProof/>
        </w:rPr>
        <w:t>98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105</w:t>
      </w:r>
      <w:r>
        <w:rPr>
          <w:noProof/>
        </w:rPr>
        <w:tab/>
        <w:t>Offence—issuing VET statement of attainment without providing adequate assessment</w:t>
      </w:r>
      <w:r w:rsidRPr="00F61E0E">
        <w:rPr>
          <w:noProof/>
        </w:rPr>
        <w:tab/>
      </w:r>
      <w:r w:rsidRPr="00F61E0E">
        <w:rPr>
          <w:noProof/>
        </w:rPr>
        <w:fldChar w:fldCharType="begin"/>
      </w:r>
      <w:r w:rsidRPr="00F61E0E">
        <w:rPr>
          <w:noProof/>
        </w:rPr>
        <w:instrText xml:space="preserve"> PAGEREF _Toc51140835 \h </w:instrText>
      </w:r>
      <w:r w:rsidRPr="00F61E0E">
        <w:rPr>
          <w:noProof/>
        </w:rPr>
      </w:r>
      <w:r w:rsidRPr="00F61E0E">
        <w:rPr>
          <w:noProof/>
        </w:rPr>
        <w:fldChar w:fldCharType="separate"/>
      </w:r>
      <w:r w:rsidR="00E43143">
        <w:rPr>
          <w:noProof/>
        </w:rPr>
        <w:t>98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106</w:t>
      </w:r>
      <w:r>
        <w:rPr>
          <w:noProof/>
        </w:rPr>
        <w:tab/>
        <w:t>Civil penalty—issuing VET statement of attainment without providing adequate assessment</w:t>
      </w:r>
      <w:r w:rsidRPr="00F61E0E">
        <w:rPr>
          <w:noProof/>
        </w:rPr>
        <w:tab/>
      </w:r>
      <w:r w:rsidRPr="00F61E0E">
        <w:rPr>
          <w:noProof/>
        </w:rPr>
        <w:fldChar w:fldCharType="begin"/>
      </w:r>
      <w:r w:rsidRPr="00F61E0E">
        <w:rPr>
          <w:noProof/>
        </w:rPr>
        <w:instrText xml:space="preserve"> PAGEREF _Toc51140836 \h </w:instrText>
      </w:r>
      <w:r w:rsidRPr="00F61E0E">
        <w:rPr>
          <w:noProof/>
        </w:rPr>
      </w:r>
      <w:r w:rsidRPr="00F61E0E">
        <w:rPr>
          <w:noProof/>
        </w:rPr>
        <w:fldChar w:fldCharType="separate"/>
      </w:r>
      <w:r w:rsidR="00E43143">
        <w:rPr>
          <w:noProof/>
        </w:rPr>
        <w:t>99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107</w:t>
      </w:r>
      <w:r>
        <w:rPr>
          <w:noProof/>
        </w:rPr>
        <w:tab/>
        <w:t>Offence—issuing VET qualification without ensuring student satisfied requirements</w:t>
      </w:r>
      <w:r w:rsidRPr="00F61E0E">
        <w:rPr>
          <w:noProof/>
        </w:rPr>
        <w:tab/>
      </w:r>
      <w:r w:rsidRPr="00F61E0E">
        <w:rPr>
          <w:noProof/>
        </w:rPr>
        <w:fldChar w:fldCharType="begin"/>
      </w:r>
      <w:r w:rsidRPr="00F61E0E">
        <w:rPr>
          <w:noProof/>
        </w:rPr>
        <w:instrText xml:space="preserve"> PAGEREF _Toc51140837 \h </w:instrText>
      </w:r>
      <w:r w:rsidRPr="00F61E0E">
        <w:rPr>
          <w:noProof/>
        </w:rPr>
      </w:r>
      <w:r w:rsidRPr="00F61E0E">
        <w:rPr>
          <w:noProof/>
        </w:rPr>
        <w:fldChar w:fldCharType="separate"/>
      </w:r>
      <w:r w:rsidR="00E43143">
        <w:rPr>
          <w:noProof/>
        </w:rPr>
        <w:t>100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108</w:t>
      </w:r>
      <w:r>
        <w:rPr>
          <w:noProof/>
        </w:rPr>
        <w:tab/>
        <w:t>Civil penalty—issuing VET qualification without ensuring student satisfied requirements</w:t>
      </w:r>
      <w:r w:rsidRPr="00F61E0E">
        <w:rPr>
          <w:noProof/>
        </w:rPr>
        <w:tab/>
      </w:r>
      <w:r w:rsidRPr="00F61E0E">
        <w:rPr>
          <w:noProof/>
        </w:rPr>
        <w:fldChar w:fldCharType="begin"/>
      </w:r>
      <w:r w:rsidRPr="00F61E0E">
        <w:rPr>
          <w:noProof/>
        </w:rPr>
        <w:instrText xml:space="preserve"> PAGEREF _Toc51140838 \h </w:instrText>
      </w:r>
      <w:r w:rsidRPr="00F61E0E">
        <w:rPr>
          <w:noProof/>
        </w:rPr>
      </w:r>
      <w:r w:rsidRPr="00F61E0E">
        <w:rPr>
          <w:noProof/>
        </w:rPr>
        <w:fldChar w:fldCharType="separate"/>
      </w:r>
      <w:r w:rsidR="00E43143">
        <w:rPr>
          <w:noProof/>
        </w:rPr>
        <w:t>100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109</w:t>
      </w:r>
      <w:r>
        <w:rPr>
          <w:noProof/>
        </w:rPr>
        <w:tab/>
        <w:t>Offence—issuing VET statement of attainment without ensuring student satisfied requirements</w:t>
      </w:r>
      <w:r w:rsidRPr="00F61E0E">
        <w:rPr>
          <w:noProof/>
        </w:rPr>
        <w:tab/>
      </w:r>
      <w:r w:rsidRPr="00F61E0E">
        <w:rPr>
          <w:noProof/>
        </w:rPr>
        <w:fldChar w:fldCharType="begin"/>
      </w:r>
      <w:r w:rsidRPr="00F61E0E">
        <w:rPr>
          <w:noProof/>
        </w:rPr>
        <w:instrText xml:space="preserve"> PAGEREF _Toc51140839 \h </w:instrText>
      </w:r>
      <w:r w:rsidRPr="00F61E0E">
        <w:rPr>
          <w:noProof/>
        </w:rPr>
      </w:r>
      <w:r w:rsidRPr="00F61E0E">
        <w:rPr>
          <w:noProof/>
        </w:rPr>
        <w:fldChar w:fldCharType="separate"/>
      </w:r>
      <w:r w:rsidR="00E43143">
        <w:rPr>
          <w:noProof/>
        </w:rPr>
        <w:t>101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110</w:t>
      </w:r>
      <w:r>
        <w:rPr>
          <w:noProof/>
        </w:rPr>
        <w:tab/>
        <w:t>Civil penalty—issuing VET statement of attainment without ensuring student satisfied requirements</w:t>
      </w:r>
      <w:r w:rsidRPr="00F61E0E">
        <w:rPr>
          <w:noProof/>
        </w:rPr>
        <w:tab/>
      </w:r>
      <w:r w:rsidRPr="00F61E0E">
        <w:rPr>
          <w:noProof/>
        </w:rPr>
        <w:fldChar w:fldCharType="begin"/>
      </w:r>
      <w:r w:rsidRPr="00F61E0E">
        <w:rPr>
          <w:noProof/>
        </w:rPr>
        <w:instrText xml:space="preserve"> PAGEREF _Toc51140840 \h </w:instrText>
      </w:r>
      <w:r w:rsidRPr="00F61E0E">
        <w:rPr>
          <w:noProof/>
        </w:rPr>
      </w:r>
      <w:r w:rsidRPr="00F61E0E">
        <w:rPr>
          <w:noProof/>
        </w:rPr>
        <w:fldChar w:fldCharType="separate"/>
      </w:r>
      <w:r w:rsidR="00E43143">
        <w:rPr>
          <w:noProof/>
        </w:rPr>
        <w:t>101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111</w:t>
      </w:r>
      <w:r>
        <w:rPr>
          <w:noProof/>
        </w:rPr>
        <w:tab/>
        <w:t>Civil penalty—breach of condition of registration</w:t>
      </w:r>
      <w:r w:rsidRPr="00F61E0E">
        <w:rPr>
          <w:noProof/>
        </w:rPr>
        <w:tab/>
      </w:r>
      <w:r w:rsidRPr="00F61E0E">
        <w:rPr>
          <w:noProof/>
        </w:rPr>
        <w:fldChar w:fldCharType="begin"/>
      </w:r>
      <w:r w:rsidRPr="00F61E0E">
        <w:rPr>
          <w:noProof/>
        </w:rPr>
        <w:instrText xml:space="preserve"> PAGEREF _Toc51140841 \h </w:instrText>
      </w:r>
      <w:r w:rsidRPr="00F61E0E">
        <w:rPr>
          <w:noProof/>
        </w:rPr>
      </w:r>
      <w:r w:rsidRPr="00F61E0E">
        <w:rPr>
          <w:noProof/>
        </w:rPr>
        <w:fldChar w:fldCharType="separate"/>
      </w:r>
      <w:r w:rsidR="00E43143">
        <w:rPr>
          <w:noProof/>
        </w:rPr>
        <w:t>101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112</w:t>
      </w:r>
      <w:r>
        <w:rPr>
          <w:noProof/>
        </w:rPr>
        <w:tab/>
        <w:t>Civil penalty—failure to return certificate of registration</w:t>
      </w:r>
      <w:r w:rsidRPr="00F61E0E">
        <w:rPr>
          <w:noProof/>
        </w:rPr>
        <w:tab/>
      </w:r>
      <w:r w:rsidRPr="00F61E0E">
        <w:rPr>
          <w:noProof/>
        </w:rPr>
        <w:fldChar w:fldCharType="begin"/>
      </w:r>
      <w:r w:rsidRPr="00F61E0E">
        <w:rPr>
          <w:noProof/>
        </w:rPr>
        <w:instrText xml:space="preserve"> PAGEREF _Toc51140842 \h </w:instrText>
      </w:r>
      <w:r w:rsidRPr="00F61E0E">
        <w:rPr>
          <w:noProof/>
        </w:rPr>
      </w:r>
      <w:r w:rsidRPr="00F61E0E">
        <w:rPr>
          <w:noProof/>
        </w:rPr>
        <w:fldChar w:fldCharType="separate"/>
      </w:r>
      <w:r w:rsidR="00E43143">
        <w:rPr>
          <w:noProof/>
        </w:rPr>
        <w:t>102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113</w:t>
      </w:r>
      <w:r>
        <w:rPr>
          <w:noProof/>
        </w:rPr>
        <w:tab/>
        <w:t>Geographical jurisdiction</w:t>
      </w:r>
      <w:r w:rsidRPr="00F61E0E">
        <w:rPr>
          <w:noProof/>
        </w:rPr>
        <w:tab/>
      </w:r>
      <w:r w:rsidRPr="00F61E0E">
        <w:rPr>
          <w:noProof/>
        </w:rPr>
        <w:fldChar w:fldCharType="begin"/>
      </w:r>
      <w:r w:rsidRPr="00F61E0E">
        <w:rPr>
          <w:noProof/>
        </w:rPr>
        <w:instrText xml:space="preserve"> PAGEREF _Toc51140843 \h </w:instrText>
      </w:r>
      <w:r w:rsidRPr="00F61E0E">
        <w:rPr>
          <w:noProof/>
        </w:rPr>
      </w:r>
      <w:r w:rsidRPr="00F61E0E">
        <w:rPr>
          <w:noProof/>
        </w:rPr>
        <w:fldChar w:fldCharType="separate"/>
      </w:r>
      <w:r w:rsidR="00E43143">
        <w:rPr>
          <w:noProof/>
        </w:rPr>
        <w:t>103</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B—Conduct that is prohibited if not an NVR registered training organisation</w:t>
      </w:r>
      <w:r w:rsidRPr="00F61E0E">
        <w:rPr>
          <w:b w:val="0"/>
          <w:noProof/>
          <w:sz w:val="18"/>
        </w:rPr>
        <w:tab/>
      </w:r>
      <w:r w:rsidRPr="00F61E0E">
        <w:rPr>
          <w:b w:val="0"/>
          <w:noProof/>
          <w:sz w:val="18"/>
        </w:rPr>
        <w:fldChar w:fldCharType="begin"/>
      </w:r>
      <w:r w:rsidRPr="00F61E0E">
        <w:rPr>
          <w:b w:val="0"/>
          <w:noProof/>
          <w:sz w:val="18"/>
        </w:rPr>
        <w:instrText xml:space="preserve"> PAGEREF _Toc51140844 \h </w:instrText>
      </w:r>
      <w:r w:rsidRPr="00F61E0E">
        <w:rPr>
          <w:b w:val="0"/>
          <w:noProof/>
          <w:sz w:val="18"/>
        </w:rPr>
      </w:r>
      <w:r w:rsidRPr="00F61E0E">
        <w:rPr>
          <w:b w:val="0"/>
          <w:noProof/>
          <w:sz w:val="18"/>
        </w:rPr>
        <w:fldChar w:fldCharType="separate"/>
      </w:r>
      <w:r w:rsidR="00E43143">
        <w:rPr>
          <w:b w:val="0"/>
          <w:noProof/>
          <w:sz w:val="18"/>
        </w:rPr>
        <w:t>103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114</w:t>
      </w:r>
      <w:r>
        <w:rPr>
          <w:noProof/>
        </w:rPr>
        <w:tab/>
        <w:t>Offence—falsely claiming to be an NVR registered training organisation</w:t>
      </w:r>
      <w:r w:rsidRPr="00F61E0E">
        <w:rPr>
          <w:noProof/>
        </w:rPr>
        <w:tab/>
      </w:r>
      <w:r w:rsidRPr="00F61E0E">
        <w:rPr>
          <w:noProof/>
        </w:rPr>
        <w:fldChar w:fldCharType="begin"/>
      </w:r>
      <w:r w:rsidRPr="00F61E0E">
        <w:rPr>
          <w:noProof/>
        </w:rPr>
        <w:instrText xml:space="preserve"> PAGEREF _Toc51140845 \h </w:instrText>
      </w:r>
      <w:r w:rsidRPr="00F61E0E">
        <w:rPr>
          <w:noProof/>
        </w:rPr>
      </w:r>
      <w:r w:rsidRPr="00F61E0E">
        <w:rPr>
          <w:noProof/>
        </w:rPr>
        <w:fldChar w:fldCharType="separate"/>
      </w:r>
      <w:r w:rsidR="00E43143">
        <w:rPr>
          <w:noProof/>
        </w:rPr>
        <w:t>103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115</w:t>
      </w:r>
      <w:r>
        <w:rPr>
          <w:noProof/>
        </w:rPr>
        <w:tab/>
        <w:t>Civil penalty—falsely claiming to be an NVR registered training organisation</w:t>
      </w:r>
      <w:r w:rsidRPr="00F61E0E">
        <w:rPr>
          <w:noProof/>
        </w:rPr>
        <w:tab/>
      </w:r>
      <w:r w:rsidRPr="00F61E0E">
        <w:rPr>
          <w:noProof/>
        </w:rPr>
        <w:fldChar w:fldCharType="begin"/>
      </w:r>
      <w:r w:rsidRPr="00F61E0E">
        <w:rPr>
          <w:noProof/>
        </w:rPr>
        <w:instrText xml:space="preserve"> PAGEREF _Toc51140846 \h </w:instrText>
      </w:r>
      <w:r w:rsidRPr="00F61E0E">
        <w:rPr>
          <w:noProof/>
        </w:rPr>
      </w:r>
      <w:r w:rsidRPr="00F61E0E">
        <w:rPr>
          <w:noProof/>
        </w:rPr>
        <w:fldChar w:fldCharType="separate"/>
      </w:r>
      <w:r w:rsidR="00E43143">
        <w:rPr>
          <w:noProof/>
        </w:rPr>
        <w:t>103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116</w:t>
      </w:r>
      <w:r>
        <w:rPr>
          <w:noProof/>
        </w:rPr>
        <w:tab/>
        <w:t>Offence—providing, or offering to provide, all or part of a VET course without registration</w:t>
      </w:r>
      <w:r w:rsidRPr="00F61E0E">
        <w:rPr>
          <w:noProof/>
        </w:rPr>
        <w:tab/>
      </w:r>
      <w:r w:rsidRPr="00F61E0E">
        <w:rPr>
          <w:noProof/>
        </w:rPr>
        <w:fldChar w:fldCharType="begin"/>
      </w:r>
      <w:r w:rsidRPr="00F61E0E">
        <w:rPr>
          <w:noProof/>
        </w:rPr>
        <w:instrText xml:space="preserve"> PAGEREF _Toc51140847 \h </w:instrText>
      </w:r>
      <w:r w:rsidRPr="00F61E0E">
        <w:rPr>
          <w:noProof/>
        </w:rPr>
      </w:r>
      <w:r w:rsidRPr="00F61E0E">
        <w:rPr>
          <w:noProof/>
        </w:rPr>
        <w:fldChar w:fldCharType="separate"/>
      </w:r>
      <w:r w:rsidR="00E43143">
        <w:rPr>
          <w:noProof/>
        </w:rPr>
        <w:t>103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117</w:t>
      </w:r>
      <w:r>
        <w:rPr>
          <w:noProof/>
        </w:rPr>
        <w:tab/>
        <w:t>Civil penalty—providing, or offering to provide, all or part of a VET course without registration</w:t>
      </w:r>
      <w:r w:rsidRPr="00F61E0E">
        <w:rPr>
          <w:noProof/>
        </w:rPr>
        <w:tab/>
      </w:r>
      <w:r w:rsidRPr="00F61E0E">
        <w:rPr>
          <w:noProof/>
        </w:rPr>
        <w:fldChar w:fldCharType="begin"/>
      </w:r>
      <w:r w:rsidRPr="00F61E0E">
        <w:rPr>
          <w:noProof/>
        </w:rPr>
        <w:instrText xml:space="preserve"> PAGEREF _Toc51140848 \h </w:instrText>
      </w:r>
      <w:r w:rsidRPr="00F61E0E">
        <w:rPr>
          <w:noProof/>
        </w:rPr>
      </w:r>
      <w:r w:rsidRPr="00F61E0E">
        <w:rPr>
          <w:noProof/>
        </w:rPr>
        <w:fldChar w:fldCharType="separate"/>
      </w:r>
      <w:r w:rsidR="00E43143">
        <w:rPr>
          <w:noProof/>
        </w:rPr>
        <w:t>105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118</w:t>
      </w:r>
      <w:r>
        <w:rPr>
          <w:noProof/>
        </w:rPr>
        <w:tab/>
        <w:t>Offence—issuing VET qualification</w:t>
      </w:r>
      <w:r w:rsidRPr="00F61E0E">
        <w:rPr>
          <w:noProof/>
        </w:rPr>
        <w:tab/>
      </w:r>
      <w:r w:rsidRPr="00F61E0E">
        <w:rPr>
          <w:noProof/>
        </w:rPr>
        <w:fldChar w:fldCharType="begin"/>
      </w:r>
      <w:r w:rsidRPr="00F61E0E">
        <w:rPr>
          <w:noProof/>
        </w:rPr>
        <w:instrText xml:space="preserve"> PAGEREF _Toc51140849 \h </w:instrText>
      </w:r>
      <w:r w:rsidRPr="00F61E0E">
        <w:rPr>
          <w:noProof/>
        </w:rPr>
      </w:r>
      <w:r w:rsidRPr="00F61E0E">
        <w:rPr>
          <w:noProof/>
        </w:rPr>
        <w:fldChar w:fldCharType="separate"/>
      </w:r>
      <w:r w:rsidR="00E43143">
        <w:rPr>
          <w:noProof/>
        </w:rPr>
        <w:t>106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119</w:t>
      </w:r>
      <w:r>
        <w:rPr>
          <w:noProof/>
        </w:rPr>
        <w:tab/>
        <w:t>Civil penalty—issuing VET qualification</w:t>
      </w:r>
      <w:r w:rsidRPr="00F61E0E">
        <w:rPr>
          <w:noProof/>
        </w:rPr>
        <w:tab/>
      </w:r>
      <w:r w:rsidRPr="00F61E0E">
        <w:rPr>
          <w:noProof/>
        </w:rPr>
        <w:fldChar w:fldCharType="begin"/>
      </w:r>
      <w:r w:rsidRPr="00F61E0E">
        <w:rPr>
          <w:noProof/>
        </w:rPr>
        <w:instrText xml:space="preserve"> PAGEREF _Toc51140850 \h </w:instrText>
      </w:r>
      <w:r w:rsidRPr="00F61E0E">
        <w:rPr>
          <w:noProof/>
        </w:rPr>
      </w:r>
      <w:r w:rsidRPr="00F61E0E">
        <w:rPr>
          <w:noProof/>
        </w:rPr>
        <w:fldChar w:fldCharType="separate"/>
      </w:r>
      <w:r w:rsidR="00E43143">
        <w:rPr>
          <w:noProof/>
        </w:rPr>
        <w:t>106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120</w:t>
      </w:r>
      <w:r>
        <w:rPr>
          <w:noProof/>
        </w:rPr>
        <w:tab/>
        <w:t>Offence—issuing VET statement of attainment</w:t>
      </w:r>
      <w:r w:rsidRPr="00F61E0E">
        <w:rPr>
          <w:noProof/>
        </w:rPr>
        <w:tab/>
      </w:r>
      <w:r w:rsidRPr="00F61E0E">
        <w:rPr>
          <w:noProof/>
        </w:rPr>
        <w:fldChar w:fldCharType="begin"/>
      </w:r>
      <w:r w:rsidRPr="00F61E0E">
        <w:rPr>
          <w:noProof/>
        </w:rPr>
        <w:instrText xml:space="preserve"> PAGEREF _Toc51140851 \h </w:instrText>
      </w:r>
      <w:r w:rsidRPr="00F61E0E">
        <w:rPr>
          <w:noProof/>
        </w:rPr>
      </w:r>
      <w:r w:rsidRPr="00F61E0E">
        <w:rPr>
          <w:noProof/>
        </w:rPr>
        <w:fldChar w:fldCharType="separate"/>
      </w:r>
      <w:r w:rsidR="00E43143">
        <w:rPr>
          <w:noProof/>
        </w:rPr>
        <w:t>106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121</w:t>
      </w:r>
      <w:r>
        <w:rPr>
          <w:noProof/>
        </w:rPr>
        <w:tab/>
        <w:t>Civil penalty—issuing VET statement of attainment</w:t>
      </w:r>
      <w:r w:rsidRPr="00F61E0E">
        <w:rPr>
          <w:noProof/>
        </w:rPr>
        <w:tab/>
      </w:r>
      <w:r w:rsidRPr="00F61E0E">
        <w:rPr>
          <w:noProof/>
        </w:rPr>
        <w:fldChar w:fldCharType="begin"/>
      </w:r>
      <w:r w:rsidRPr="00F61E0E">
        <w:rPr>
          <w:noProof/>
        </w:rPr>
        <w:instrText xml:space="preserve"> PAGEREF _Toc51140852 \h </w:instrText>
      </w:r>
      <w:r w:rsidRPr="00F61E0E">
        <w:rPr>
          <w:noProof/>
        </w:rPr>
      </w:r>
      <w:r w:rsidRPr="00F61E0E">
        <w:rPr>
          <w:noProof/>
        </w:rPr>
        <w:fldChar w:fldCharType="separate"/>
      </w:r>
      <w:r w:rsidR="00E43143">
        <w:rPr>
          <w:noProof/>
        </w:rPr>
        <w:t>106</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C—Other prohibited conduct</w:t>
      </w:r>
      <w:r w:rsidRPr="00F61E0E">
        <w:rPr>
          <w:b w:val="0"/>
          <w:noProof/>
          <w:sz w:val="18"/>
        </w:rPr>
        <w:tab/>
      </w:r>
      <w:r w:rsidRPr="00F61E0E">
        <w:rPr>
          <w:b w:val="0"/>
          <w:noProof/>
          <w:sz w:val="18"/>
        </w:rPr>
        <w:fldChar w:fldCharType="begin"/>
      </w:r>
      <w:r w:rsidRPr="00F61E0E">
        <w:rPr>
          <w:b w:val="0"/>
          <w:noProof/>
          <w:sz w:val="18"/>
        </w:rPr>
        <w:instrText xml:space="preserve"> PAGEREF _Toc51140853 \h </w:instrText>
      </w:r>
      <w:r w:rsidRPr="00F61E0E">
        <w:rPr>
          <w:b w:val="0"/>
          <w:noProof/>
          <w:sz w:val="18"/>
        </w:rPr>
      </w:r>
      <w:r w:rsidRPr="00F61E0E">
        <w:rPr>
          <w:b w:val="0"/>
          <w:noProof/>
          <w:sz w:val="18"/>
        </w:rPr>
        <w:fldChar w:fldCharType="separate"/>
      </w:r>
      <w:r w:rsidR="00E43143">
        <w:rPr>
          <w:b w:val="0"/>
          <w:noProof/>
          <w:sz w:val="18"/>
        </w:rPr>
        <w:t>107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122</w:t>
      </w:r>
      <w:r>
        <w:rPr>
          <w:noProof/>
        </w:rPr>
        <w:tab/>
        <w:t>Offence—making false or misleading representation in advertisement</w:t>
      </w:r>
      <w:r w:rsidRPr="00F61E0E">
        <w:rPr>
          <w:noProof/>
        </w:rPr>
        <w:tab/>
      </w:r>
      <w:r w:rsidRPr="00F61E0E">
        <w:rPr>
          <w:noProof/>
        </w:rPr>
        <w:fldChar w:fldCharType="begin"/>
      </w:r>
      <w:r w:rsidRPr="00F61E0E">
        <w:rPr>
          <w:noProof/>
        </w:rPr>
        <w:instrText xml:space="preserve"> PAGEREF _Toc51140854 \h </w:instrText>
      </w:r>
      <w:r w:rsidRPr="00F61E0E">
        <w:rPr>
          <w:noProof/>
        </w:rPr>
      </w:r>
      <w:r w:rsidRPr="00F61E0E">
        <w:rPr>
          <w:noProof/>
        </w:rPr>
        <w:fldChar w:fldCharType="separate"/>
      </w:r>
      <w:r w:rsidR="00E43143">
        <w:rPr>
          <w:noProof/>
        </w:rPr>
        <w:t>107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123</w:t>
      </w:r>
      <w:r>
        <w:rPr>
          <w:noProof/>
        </w:rPr>
        <w:tab/>
        <w:t>Civil penalty—making false or misleading representation in advertisement</w:t>
      </w:r>
      <w:r w:rsidRPr="00F61E0E">
        <w:rPr>
          <w:noProof/>
        </w:rPr>
        <w:tab/>
      </w:r>
      <w:r w:rsidRPr="00F61E0E">
        <w:rPr>
          <w:noProof/>
        </w:rPr>
        <w:fldChar w:fldCharType="begin"/>
      </w:r>
      <w:r w:rsidRPr="00F61E0E">
        <w:rPr>
          <w:noProof/>
        </w:rPr>
        <w:instrText xml:space="preserve"> PAGEREF _Toc51140855 \h </w:instrText>
      </w:r>
      <w:r w:rsidRPr="00F61E0E">
        <w:rPr>
          <w:noProof/>
        </w:rPr>
      </w:r>
      <w:r w:rsidRPr="00F61E0E">
        <w:rPr>
          <w:noProof/>
        </w:rPr>
        <w:fldChar w:fldCharType="separate"/>
      </w:r>
      <w:r w:rsidR="00E43143">
        <w:rPr>
          <w:noProof/>
        </w:rPr>
        <w:t>107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123A</w:t>
      </w:r>
      <w:r>
        <w:rPr>
          <w:noProof/>
        </w:rPr>
        <w:tab/>
        <w:t>Offence—advertising or offering VET course without identifying issuer of VET qualification or statement of attainment</w:t>
      </w:r>
      <w:r w:rsidRPr="00F61E0E">
        <w:rPr>
          <w:noProof/>
        </w:rPr>
        <w:tab/>
      </w:r>
      <w:r w:rsidRPr="00F61E0E">
        <w:rPr>
          <w:noProof/>
        </w:rPr>
        <w:fldChar w:fldCharType="begin"/>
      </w:r>
      <w:r w:rsidRPr="00F61E0E">
        <w:rPr>
          <w:noProof/>
        </w:rPr>
        <w:instrText xml:space="preserve"> PAGEREF _Toc51140856 \h </w:instrText>
      </w:r>
      <w:r w:rsidRPr="00F61E0E">
        <w:rPr>
          <w:noProof/>
        </w:rPr>
      </w:r>
      <w:r w:rsidRPr="00F61E0E">
        <w:rPr>
          <w:noProof/>
        </w:rPr>
        <w:fldChar w:fldCharType="separate"/>
      </w:r>
      <w:r w:rsidR="00E43143">
        <w:rPr>
          <w:noProof/>
        </w:rPr>
        <w:t>108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123B</w:t>
      </w:r>
      <w:r>
        <w:rPr>
          <w:noProof/>
        </w:rPr>
        <w:tab/>
        <w:t>Civil penalty—advertising or offering VET course without identifying issuer of VET qualification or statement of attainment</w:t>
      </w:r>
      <w:r w:rsidRPr="00F61E0E">
        <w:rPr>
          <w:noProof/>
        </w:rPr>
        <w:tab/>
      </w:r>
      <w:r w:rsidRPr="00F61E0E">
        <w:rPr>
          <w:noProof/>
        </w:rPr>
        <w:fldChar w:fldCharType="begin"/>
      </w:r>
      <w:r w:rsidRPr="00F61E0E">
        <w:rPr>
          <w:noProof/>
        </w:rPr>
        <w:instrText xml:space="preserve"> PAGEREF _Toc51140857 \h </w:instrText>
      </w:r>
      <w:r w:rsidRPr="00F61E0E">
        <w:rPr>
          <w:noProof/>
        </w:rPr>
      </w:r>
      <w:r w:rsidRPr="00F61E0E">
        <w:rPr>
          <w:noProof/>
        </w:rPr>
        <w:fldChar w:fldCharType="separate"/>
      </w:r>
      <w:r w:rsidR="00E43143">
        <w:rPr>
          <w:noProof/>
        </w:rPr>
        <w:t>109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124</w:t>
      </w:r>
      <w:r>
        <w:rPr>
          <w:noProof/>
        </w:rPr>
        <w:tab/>
        <w:t>Offence—making false or misleading representation relating to VET course or VET qualification</w:t>
      </w:r>
      <w:r w:rsidRPr="00F61E0E">
        <w:rPr>
          <w:noProof/>
        </w:rPr>
        <w:tab/>
      </w:r>
      <w:r w:rsidRPr="00F61E0E">
        <w:rPr>
          <w:noProof/>
        </w:rPr>
        <w:fldChar w:fldCharType="begin"/>
      </w:r>
      <w:r w:rsidRPr="00F61E0E">
        <w:rPr>
          <w:noProof/>
        </w:rPr>
        <w:instrText xml:space="preserve"> PAGEREF _Toc51140858 \h </w:instrText>
      </w:r>
      <w:r w:rsidRPr="00F61E0E">
        <w:rPr>
          <w:noProof/>
        </w:rPr>
      </w:r>
      <w:r w:rsidRPr="00F61E0E">
        <w:rPr>
          <w:noProof/>
        </w:rPr>
        <w:fldChar w:fldCharType="separate"/>
      </w:r>
      <w:r w:rsidR="00E43143">
        <w:rPr>
          <w:noProof/>
        </w:rPr>
        <w:t>109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125</w:t>
      </w:r>
      <w:r>
        <w:rPr>
          <w:noProof/>
        </w:rPr>
        <w:tab/>
        <w:t>Civil penalty—making false or misleading representation relating to VET course or VET qualification</w:t>
      </w:r>
      <w:r w:rsidRPr="00F61E0E">
        <w:rPr>
          <w:noProof/>
        </w:rPr>
        <w:tab/>
      </w:r>
      <w:r w:rsidRPr="00F61E0E">
        <w:rPr>
          <w:noProof/>
        </w:rPr>
        <w:fldChar w:fldCharType="begin"/>
      </w:r>
      <w:r w:rsidRPr="00F61E0E">
        <w:rPr>
          <w:noProof/>
        </w:rPr>
        <w:instrText xml:space="preserve"> PAGEREF _Toc51140859 \h </w:instrText>
      </w:r>
      <w:r w:rsidRPr="00F61E0E">
        <w:rPr>
          <w:noProof/>
        </w:rPr>
      </w:r>
      <w:r w:rsidRPr="00F61E0E">
        <w:rPr>
          <w:noProof/>
        </w:rPr>
        <w:fldChar w:fldCharType="separate"/>
      </w:r>
      <w:r w:rsidR="00E43143">
        <w:rPr>
          <w:noProof/>
        </w:rPr>
        <w:t>110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126</w:t>
      </w:r>
      <w:r>
        <w:rPr>
          <w:noProof/>
        </w:rPr>
        <w:tab/>
        <w:t>Offence—purporting to issue VET qualification</w:t>
      </w:r>
      <w:r w:rsidRPr="00F61E0E">
        <w:rPr>
          <w:noProof/>
        </w:rPr>
        <w:tab/>
      </w:r>
      <w:r w:rsidRPr="00F61E0E">
        <w:rPr>
          <w:noProof/>
        </w:rPr>
        <w:fldChar w:fldCharType="begin"/>
      </w:r>
      <w:r w:rsidRPr="00F61E0E">
        <w:rPr>
          <w:noProof/>
        </w:rPr>
        <w:instrText xml:space="preserve"> PAGEREF _Toc51140860 \h </w:instrText>
      </w:r>
      <w:r w:rsidRPr="00F61E0E">
        <w:rPr>
          <w:noProof/>
        </w:rPr>
      </w:r>
      <w:r w:rsidRPr="00F61E0E">
        <w:rPr>
          <w:noProof/>
        </w:rPr>
        <w:fldChar w:fldCharType="separate"/>
      </w:r>
      <w:r w:rsidR="00E43143">
        <w:rPr>
          <w:noProof/>
        </w:rPr>
        <w:t>110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127</w:t>
      </w:r>
      <w:r>
        <w:rPr>
          <w:noProof/>
        </w:rPr>
        <w:tab/>
        <w:t>Civil penalty—purporting to issue VET qualification</w:t>
      </w:r>
      <w:r w:rsidRPr="00F61E0E">
        <w:rPr>
          <w:noProof/>
        </w:rPr>
        <w:tab/>
      </w:r>
      <w:r w:rsidRPr="00F61E0E">
        <w:rPr>
          <w:noProof/>
        </w:rPr>
        <w:fldChar w:fldCharType="begin"/>
      </w:r>
      <w:r w:rsidRPr="00F61E0E">
        <w:rPr>
          <w:noProof/>
        </w:rPr>
        <w:instrText xml:space="preserve"> PAGEREF _Toc51140861 \h </w:instrText>
      </w:r>
      <w:r w:rsidRPr="00F61E0E">
        <w:rPr>
          <w:noProof/>
        </w:rPr>
      </w:r>
      <w:r w:rsidRPr="00F61E0E">
        <w:rPr>
          <w:noProof/>
        </w:rPr>
        <w:fldChar w:fldCharType="separate"/>
      </w:r>
      <w:r w:rsidR="00E43143">
        <w:rPr>
          <w:noProof/>
        </w:rPr>
        <w:t>111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128</w:t>
      </w:r>
      <w:r>
        <w:rPr>
          <w:noProof/>
        </w:rPr>
        <w:tab/>
        <w:t>Offence—purporting to issue VET statement of attainment</w:t>
      </w:r>
      <w:r w:rsidRPr="00F61E0E">
        <w:rPr>
          <w:noProof/>
        </w:rPr>
        <w:tab/>
      </w:r>
      <w:r w:rsidRPr="00F61E0E">
        <w:rPr>
          <w:noProof/>
        </w:rPr>
        <w:fldChar w:fldCharType="begin"/>
      </w:r>
      <w:r w:rsidRPr="00F61E0E">
        <w:rPr>
          <w:noProof/>
        </w:rPr>
        <w:instrText xml:space="preserve"> PAGEREF _Toc51140862 \h </w:instrText>
      </w:r>
      <w:r w:rsidRPr="00F61E0E">
        <w:rPr>
          <w:noProof/>
        </w:rPr>
      </w:r>
      <w:r w:rsidRPr="00F61E0E">
        <w:rPr>
          <w:noProof/>
        </w:rPr>
        <w:fldChar w:fldCharType="separate"/>
      </w:r>
      <w:r w:rsidR="00E43143">
        <w:rPr>
          <w:noProof/>
        </w:rPr>
        <w:t>111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129</w:t>
      </w:r>
      <w:r>
        <w:rPr>
          <w:noProof/>
        </w:rPr>
        <w:tab/>
        <w:t>Civil penalty—purporting to issue VET statement of attainment</w:t>
      </w:r>
      <w:r w:rsidRPr="00F61E0E">
        <w:rPr>
          <w:noProof/>
        </w:rPr>
        <w:tab/>
      </w:r>
      <w:r w:rsidRPr="00F61E0E">
        <w:rPr>
          <w:noProof/>
        </w:rPr>
        <w:fldChar w:fldCharType="begin"/>
      </w:r>
      <w:r w:rsidRPr="00F61E0E">
        <w:rPr>
          <w:noProof/>
        </w:rPr>
        <w:instrText xml:space="preserve"> PAGEREF _Toc51140863 \h </w:instrText>
      </w:r>
      <w:r w:rsidRPr="00F61E0E">
        <w:rPr>
          <w:noProof/>
        </w:rPr>
      </w:r>
      <w:r w:rsidRPr="00F61E0E">
        <w:rPr>
          <w:noProof/>
        </w:rPr>
        <w:fldChar w:fldCharType="separate"/>
      </w:r>
      <w:r w:rsidR="00E43143">
        <w:rPr>
          <w:noProof/>
        </w:rPr>
        <w:t>111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130</w:t>
      </w:r>
      <w:r>
        <w:rPr>
          <w:noProof/>
        </w:rPr>
        <w:tab/>
        <w:t>Civil penalty—breach of condition of accreditation</w:t>
      </w:r>
      <w:r w:rsidRPr="00F61E0E">
        <w:rPr>
          <w:noProof/>
        </w:rPr>
        <w:tab/>
      </w:r>
      <w:r w:rsidRPr="00F61E0E">
        <w:rPr>
          <w:noProof/>
        </w:rPr>
        <w:fldChar w:fldCharType="begin"/>
      </w:r>
      <w:r w:rsidRPr="00F61E0E">
        <w:rPr>
          <w:noProof/>
        </w:rPr>
        <w:instrText xml:space="preserve"> PAGEREF _Toc51140864 \h </w:instrText>
      </w:r>
      <w:r w:rsidRPr="00F61E0E">
        <w:rPr>
          <w:noProof/>
        </w:rPr>
      </w:r>
      <w:r w:rsidRPr="00F61E0E">
        <w:rPr>
          <w:noProof/>
        </w:rPr>
        <w:fldChar w:fldCharType="separate"/>
      </w:r>
      <w:r w:rsidR="00E43143">
        <w:rPr>
          <w:noProof/>
        </w:rPr>
        <w:t>111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131</w:t>
      </w:r>
      <w:r>
        <w:rPr>
          <w:noProof/>
        </w:rPr>
        <w:tab/>
        <w:t>Civil penalty—using a bogus VET qualification or VET statement of attainment</w:t>
      </w:r>
      <w:r w:rsidRPr="00F61E0E">
        <w:rPr>
          <w:noProof/>
        </w:rPr>
        <w:tab/>
      </w:r>
      <w:r w:rsidRPr="00F61E0E">
        <w:rPr>
          <w:noProof/>
        </w:rPr>
        <w:fldChar w:fldCharType="begin"/>
      </w:r>
      <w:r w:rsidRPr="00F61E0E">
        <w:rPr>
          <w:noProof/>
        </w:rPr>
        <w:instrText xml:space="preserve"> PAGEREF _Toc51140865 \h </w:instrText>
      </w:r>
      <w:r w:rsidRPr="00F61E0E">
        <w:rPr>
          <w:noProof/>
        </w:rPr>
      </w:r>
      <w:r w:rsidRPr="00F61E0E">
        <w:rPr>
          <w:noProof/>
        </w:rPr>
        <w:fldChar w:fldCharType="separate"/>
      </w:r>
      <w:r w:rsidR="00E43143">
        <w:rPr>
          <w:noProof/>
        </w:rPr>
        <w:t>112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132</w:t>
      </w:r>
      <w:r>
        <w:rPr>
          <w:noProof/>
        </w:rPr>
        <w:tab/>
        <w:t>Geographical jurisdiction</w:t>
      </w:r>
      <w:r w:rsidRPr="00F61E0E">
        <w:rPr>
          <w:noProof/>
        </w:rPr>
        <w:tab/>
      </w:r>
      <w:r w:rsidRPr="00F61E0E">
        <w:rPr>
          <w:noProof/>
        </w:rPr>
        <w:fldChar w:fldCharType="begin"/>
      </w:r>
      <w:r w:rsidRPr="00F61E0E">
        <w:rPr>
          <w:noProof/>
        </w:rPr>
        <w:instrText xml:space="preserve"> PAGEREF _Toc51140866 \h </w:instrText>
      </w:r>
      <w:r w:rsidRPr="00F61E0E">
        <w:rPr>
          <w:noProof/>
        </w:rPr>
      </w:r>
      <w:r w:rsidRPr="00F61E0E">
        <w:rPr>
          <w:noProof/>
        </w:rPr>
        <w:fldChar w:fldCharType="separate"/>
      </w:r>
      <w:r w:rsidR="00E43143">
        <w:rPr>
          <w:noProof/>
        </w:rPr>
        <w:t>112</w:t>
      </w:r>
      <w:r w:rsidRPr="00F61E0E">
        <w:rPr>
          <w:noProof/>
        </w:rPr>
        <w:fldChar w:fldCharType="end"/>
      </w:r>
    </w:p>
    <w:p w:rsidR="00F61E0E" w:rsidRDefault="00F61E0E" w:rsidP="00F61E0E">
      <w:pPr>
        <w:pStyle w:val="TOC4"/>
        <w:keepNext/>
        <w:rPr>
          <w:rFonts w:asciiTheme="minorHAnsi" w:eastAsiaTheme="minorEastAsia" w:hAnsiTheme="minorHAnsi" w:cstheme="minorBidi"/>
          <w:b w:val="0"/>
          <w:noProof/>
          <w:kern w:val="0"/>
          <w:sz w:val="22"/>
          <w:szCs w:val="22"/>
        </w:rPr>
      </w:pPr>
      <w:bookmarkStart w:id="0" w:name="opcCurrentPosition"/>
      <w:bookmarkEnd w:id="0"/>
      <w:r>
        <w:rPr>
          <w:noProof/>
        </w:rPr>
        <w:t>Subdivision D—Executive officers</w:t>
      </w:r>
      <w:r w:rsidRPr="00F61E0E">
        <w:rPr>
          <w:b w:val="0"/>
          <w:noProof/>
          <w:sz w:val="18"/>
        </w:rPr>
        <w:tab/>
      </w:r>
      <w:r w:rsidRPr="00F61E0E">
        <w:rPr>
          <w:b w:val="0"/>
          <w:noProof/>
          <w:sz w:val="18"/>
        </w:rPr>
        <w:fldChar w:fldCharType="begin"/>
      </w:r>
      <w:r w:rsidRPr="00F61E0E">
        <w:rPr>
          <w:b w:val="0"/>
          <w:noProof/>
          <w:sz w:val="18"/>
        </w:rPr>
        <w:instrText xml:space="preserve"> PAGEREF _Toc51140867 \h </w:instrText>
      </w:r>
      <w:r w:rsidRPr="00F61E0E">
        <w:rPr>
          <w:b w:val="0"/>
          <w:noProof/>
          <w:sz w:val="18"/>
        </w:rPr>
      </w:r>
      <w:r w:rsidRPr="00F61E0E">
        <w:rPr>
          <w:b w:val="0"/>
          <w:noProof/>
          <w:sz w:val="18"/>
        </w:rPr>
        <w:fldChar w:fldCharType="separate"/>
      </w:r>
      <w:r w:rsidR="00E43143">
        <w:rPr>
          <w:b w:val="0"/>
          <w:noProof/>
          <w:sz w:val="18"/>
        </w:rPr>
        <w:t>113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133</w:t>
      </w:r>
      <w:r>
        <w:rPr>
          <w:noProof/>
        </w:rPr>
        <w:tab/>
        <w:t>Personal liability of an executive officer of a registered training organisation—general</w:t>
      </w:r>
      <w:r w:rsidRPr="00F61E0E">
        <w:rPr>
          <w:noProof/>
        </w:rPr>
        <w:tab/>
      </w:r>
      <w:r w:rsidRPr="00F61E0E">
        <w:rPr>
          <w:noProof/>
        </w:rPr>
        <w:fldChar w:fldCharType="begin"/>
      </w:r>
      <w:r w:rsidRPr="00F61E0E">
        <w:rPr>
          <w:noProof/>
        </w:rPr>
        <w:instrText xml:space="preserve"> PAGEREF _Toc51140868 \h </w:instrText>
      </w:r>
      <w:r w:rsidRPr="00F61E0E">
        <w:rPr>
          <w:noProof/>
        </w:rPr>
      </w:r>
      <w:r w:rsidRPr="00F61E0E">
        <w:rPr>
          <w:noProof/>
        </w:rPr>
        <w:fldChar w:fldCharType="separate"/>
      </w:r>
      <w:r w:rsidR="00E43143">
        <w:rPr>
          <w:noProof/>
        </w:rPr>
        <w:t>113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133A</w:t>
      </w:r>
      <w:r>
        <w:rPr>
          <w:noProof/>
        </w:rPr>
        <w:tab/>
        <w:t>Personal liability of an executive officer of a registered training organisation—offences covered</w:t>
      </w:r>
      <w:r w:rsidRPr="00F61E0E">
        <w:rPr>
          <w:noProof/>
        </w:rPr>
        <w:tab/>
      </w:r>
      <w:r w:rsidRPr="00F61E0E">
        <w:rPr>
          <w:noProof/>
        </w:rPr>
        <w:fldChar w:fldCharType="begin"/>
      </w:r>
      <w:r w:rsidRPr="00F61E0E">
        <w:rPr>
          <w:noProof/>
        </w:rPr>
        <w:instrText xml:space="preserve"> PAGEREF _Toc51140869 \h </w:instrText>
      </w:r>
      <w:r w:rsidRPr="00F61E0E">
        <w:rPr>
          <w:noProof/>
        </w:rPr>
      </w:r>
      <w:r w:rsidRPr="00F61E0E">
        <w:rPr>
          <w:noProof/>
        </w:rPr>
        <w:fldChar w:fldCharType="separate"/>
      </w:r>
      <w:r w:rsidR="00E43143">
        <w:rPr>
          <w:noProof/>
        </w:rPr>
        <w:t>114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134</w:t>
      </w:r>
      <w:r>
        <w:rPr>
          <w:noProof/>
        </w:rPr>
        <w:tab/>
        <w:t>Reasonable steps to prevent offence or contravention</w:t>
      </w:r>
      <w:r w:rsidRPr="00F61E0E">
        <w:rPr>
          <w:noProof/>
        </w:rPr>
        <w:tab/>
      </w:r>
      <w:r w:rsidRPr="00F61E0E">
        <w:rPr>
          <w:noProof/>
        </w:rPr>
        <w:fldChar w:fldCharType="begin"/>
      </w:r>
      <w:r w:rsidRPr="00F61E0E">
        <w:rPr>
          <w:noProof/>
        </w:rPr>
        <w:instrText xml:space="preserve"> PAGEREF _Toc51140870 \h </w:instrText>
      </w:r>
      <w:r w:rsidRPr="00F61E0E">
        <w:rPr>
          <w:noProof/>
        </w:rPr>
      </w:r>
      <w:r w:rsidRPr="00F61E0E">
        <w:rPr>
          <w:noProof/>
        </w:rPr>
        <w:fldChar w:fldCharType="separate"/>
      </w:r>
      <w:r w:rsidR="00E43143">
        <w:rPr>
          <w:noProof/>
        </w:rPr>
        <w:t>114</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E—Partnerships</w:t>
      </w:r>
      <w:r w:rsidRPr="00F61E0E">
        <w:rPr>
          <w:b w:val="0"/>
          <w:noProof/>
          <w:sz w:val="18"/>
        </w:rPr>
        <w:tab/>
      </w:r>
      <w:r w:rsidRPr="00F61E0E">
        <w:rPr>
          <w:b w:val="0"/>
          <w:noProof/>
          <w:sz w:val="18"/>
        </w:rPr>
        <w:fldChar w:fldCharType="begin"/>
      </w:r>
      <w:r w:rsidRPr="00F61E0E">
        <w:rPr>
          <w:b w:val="0"/>
          <w:noProof/>
          <w:sz w:val="18"/>
        </w:rPr>
        <w:instrText xml:space="preserve"> PAGEREF _Toc51140871 \h </w:instrText>
      </w:r>
      <w:r w:rsidRPr="00F61E0E">
        <w:rPr>
          <w:b w:val="0"/>
          <w:noProof/>
          <w:sz w:val="18"/>
        </w:rPr>
      </w:r>
      <w:r w:rsidRPr="00F61E0E">
        <w:rPr>
          <w:b w:val="0"/>
          <w:noProof/>
          <w:sz w:val="18"/>
        </w:rPr>
        <w:fldChar w:fldCharType="separate"/>
      </w:r>
      <w:r w:rsidR="00E43143">
        <w:rPr>
          <w:b w:val="0"/>
          <w:noProof/>
          <w:sz w:val="18"/>
        </w:rPr>
        <w:t>115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135</w:t>
      </w:r>
      <w:r>
        <w:rPr>
          <w:noProof/>
        </w:rPr>
        <w:tab/>
        <w:t>Liability of partners in partnerships</w:t>
      </w:r>
      <w:r w:rsidRPr="00F61E0E">
        <w:rPr>
          <w:noProof/>
        </w:rPr>
        <w:tab/>
      </w:r>
      <w:r w:rsidRPr="00F61E0E">
        <w:rPr>
          <w:noProof/>
        </w:rPr>
        <w:fldChar w:fldCharType="begin"/>
      </w:r>
      <w:r w:rsidRPr="00F61E0E">
        <w:rPr>
          <w:noProof/>
        </w:rPr>
        <w:instrText xml:space="preserve"> PAGEREF _Toc51140872 \h </w:instrText>
      </w:r>
      <w:r w:rsidRPr="00F61E0E">
        <w:rPr>
          <w:noProof/>
        </w:rPr>
      </w:r>
      <w:r w:rsidRPr="00F61E0E">
        <w:rPr>
          <w:noProof/>
        </w:rPr>
        <w:fldChar w:fldCharType="separate"/>
      </w:r>
      <w:r w:rsidR="00E43143">
        <w:rPr>
          <w:noProof/>
        </w:rPr>
        <w:t>115</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F—Unincorporated associations</w:t>
      </w:r>
      <w:r w:rsidRPr="00F61E0E">
        <w:rPr>
          <w:b w:val="0"/>
          <w:noProof/>
          <w:sz w:val="18"/>
        </w:rPr>
        <w:tab/>
      </w:r>
      <w:r w:rsidRPr="00F61E0E">
        <w:rPr>
          <w:b w:val="0"/>
          <w:noProof/>
          <w:sz w:val="18"/>
        </w:rPr>
        <w:fldChar w:fldCharType="begin"/>
      </w:r>
      <w:r w:rsidRPr="00F61E0E">
        <w:rPr>
          <w:b w:val="0"/>
          <w:noProof/>
          <w:sz w:val="18"/>
        </w:rPr>
        <w:instrText xml:space="preserve"> PAGEREF _Toc51140873 \h </w:instrText>
      </w:r>
      <w:r w:rsidRPr="00F61E0E">
        <w:rPr>
          <w:b w:val="0"/>
          <w:noProof/>
          <w:sz w:val="18"/>
        </w:rPr>
      </w:r>
      <w:r w:rsidRPr="00F61E0E">
        <w:rPr>
          <w:b w:val="0"/>
          <w:noProof/>
          <w:sz w:val="18"/>
        </w:rPr>
        <w:fldChar w:fldCharType="separate"/>
      </w:r>
      <w:r w:rsidR="00E43143">
        <w:rPr>
          <w:b w:val="0"/>
          <w:noProof/>
          <w:sz w:val="18"/>
        </w:rPr>
        <w:t>116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136</w:t>
      </w:r>
      <w:r>
        <w:rPr>
          <w:noProof/>
        </w:rPr>
        <w:tab/>
        <w:t>Liability of members of unincorporated associations</w:t>
      </w:r>
      <w:r w:rsidRPr="00F61E0E">
        <w:rPr>
          <w:noProof/>
        </w:rPr>
        <w:tab/>
      </w:r>
      <w:r w:rsidRPr="00F61E0E">
        <w:rPr>
          <w:noProof/>
        </w:rPr>
        <w:fldChar w:fldCharType="begin"/>
      </w:r>
      <w:r w:rsidRPr="00F61E0E">
        <w:rPr>
          <w:noProof/>
        </w:rPr>
        <w:instrText xml:space="preserve"> PAGEREF _Toc51140874 \h </w:instrText>
      </w:r>
      <w:r w:rsidRPr="00F61E0E">
        <w:rPr>
          <w:noProof/>
        </w:rPr>
      </w:r>
      <w:r w:rsidRPr="00F61E0E">
        <w:rPr>
          <w:noProof/>
        </w:rPr>
        <w:fldChar w:fldCharType="separate"/>
      </w:r>
      <w:r w:rsidR="00E43143">
        <w:rPr>
          <w:noProof/>
        </w:rPr>
        <w:t>116</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2—Civil penalty proceedings</w:t>
      </w:r>
      <w:r w:rsidRPr="00F61E0E">
        <w:rPr>
          <w:b w:val="0"/>
          <w:noProof/>
          <w:sz w:val="18"/>
        </w:rPr>
        <w:tab/>
      </w:r>
      <w:r w:rsidRPr="00F61E0E">
        <w:rPr>
          <w:b w:val="0"/>
          <w:noProof/>
          <w:sz w:val="18"/>
        </w:rPr>
        <w:fldChar w:fldCharType="begin"/>
      </w:r>
      <w:r w:rsidRPr="00F61E0E">
        <w:rPr>
          <w:b w:val="0"/>
          <w:noProof/>
          <w:sz w:val="18"/>
        </w:rPr>
        <w:instrText xml:space="preserve"> PAGEREF _Toc51140875 \h </w:instrText>
      </w:r>
      <w:r w:rsidRPr="00F61E0E">
        <w:rPr>
          <w:b w:val="0"/>
          <w:noProof/>
          <w:sz w:val="18"/>
        </w:rPr>
      </w:r>
      <w:r w:rsidRPr="00F61E0E">
        <w:rPr>
          <w:b w:val="0"/>
          <w:noProof/>
          <w:sz w:val="18"/>
        </w:rPr>
        <w:fldChar w:fldCharType="separate"/>
      </w:r>
      <w:r w:rsidR="00E43143">
        <w:rPr>
          <w:b w:val="0"/>
          <w:noProof/>
          <w:sz w:val="18"/>
        </w:rPr>
        <w:t>118</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A—Obtaining an order for a civil penalty</w:t>
      </w:r>
      <w:r w:rsidRPr="00F61E0E">
        <w:rPr>
          <w:b w:val="0"/>
          <w:noProof/>
          <w:sz w:val="18"/>
        </w:rPr>
        <w:tab/>
      </w:r>
      <w:r w:rsidRPr="00F61E0E">
        <w:rPr>
          <w:b w:val="0"/>
          <w:noProof/>
          <w:sz w:val="18"/>
        </w:rPr>
        <w:fldChar w:fldCharType="begin"/>
      </w:r>
      <w:r w:rsidRPr="00F61E0E">
        <w:rPr>
          <w:b w:val="0"/>
          <w:noProof/>
          <w:sz w:val="18"/>
        </w:rPr>
        <w:instrText xml:space="preserve"> PAGEREF _Toc51140876 \h </w:instrText>
      </w:r>
      <w:r w:rsidRPr="00F61E0E">
        <w:rPr>
          <w:b w:val="0"/>
          <w:noProof/>
          <w:sz w:val="18"/>
        </w:rPr>
      </w:r>
      <w:r w:rsidRPr="00F61E0E">
        <w:rPr>
          <w:b w:val="0"/>
          <w:noProof/>
          <w:sz w:val="18"/>
        </w:rPr>
        <w:fldChar w:fldCharType="separate"/>
      </w:r>
      <w:r w:rsidR="00E43143">
        <w:rPr>
          <w:b w:val="0"/>
          <w:noProof/>
          <w:sz w:val="18"/>
        </w:rPr>
        <w:t>118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137</w:t>
      </w:r>
      <w:r>
        <w:rPr>
          <w:noProof/>
        </w:rPr>
        <w:tab/>
        <w:t>Federal Court or Federal Circuit Court may impose pecuniary penalty</w:t>
      </w:r>
      <w:r w:rsidRPr="00F61E0E">
        <w:rPr>
          <w:noProof/>
        </w:rPr>
        <w:tab/>
      </w:r>
      <w:r w:rsidRPr="00F61E0E">
        <w:rPr>
          <w:noProof/>
        </w:rPr>
        <w:fldChar w:fldCharType="begin"/>
      </w:r>
      <w:r w:rsidRPr="00F61E0E">
        <w:rPr>
          <w:noProof/>
        </w:rPr>
        <w:instrText xml:space="preserve"> PAGEREF _Toc51140877 \h </w:instrText>
      </w:r>
      <w:r w:rsidRPr="00F61E0E">
        <w:rPr>
          <w:noProof/>
        </w:rPr>
      </w:r>
      <w:r w:rsidRPr="00F61E0E">
        <w:rPr>
          <w:noProof/>
        </w:rPr>
        <w:fldChar w:fldCharType="separate"/>
      </w:r>
      <w:r w:rsidR="00E43143">
        <w:rPr>
          <w:noProof/>
        </w:rPr>
        <w:t>118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138</w:t>
      </w:r>
      <w:r>
        <w:rPr>
          <w:noProof/>
        </w:rPr>
        <w:tab/>
        <w:t>Involvement in contravening civil penalty provision</w:t>
      </w:r>
      <w:r w:rsidRPr="00F61E0E">
        <w:rPr>
          <w:noProof/>
        </w:rPr>
        <w:tab/>
      </w:r>
      <w:r w:rsidRPr="00F61E0E">
        <w:rPr>
          <w:noProof/>
        </w:rPr>
        <w:fldChar w:fldCharType="begin"/>
      </w:r>
      <w:r w:rsidRPr="00F61E0E">
        <w:rPr>
          <w:noProof/>
        </w:rPr>
        <w:instrText xml:space="preserve"> PAGEREF _Toc51140878 \h </w:instrText>
      </w:r>
      <w:r w:rsidRPr="00F61E0E">
        <w:rPr>
          <w:noProof/>
        </w:rPr>
      </w:r>
      <w:r w:rsidRPr="00F61E0E">
        <w:rPr>
          <w:noProof/>
        </w:rPr>
        <w:fldChar w:fldCharType="separate"/>
      </w:r>
      <w:r w:rsidR="00E43143">
        <w:rPr>
          <w:noProof/>
        </w:rPr>
        <w:t>119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139</w:t>
      </w:r>
      <w:r>
        <w:rPr>
          <w:noProof/>
        </w:rPr>
        <w:tab/>
        <w:t>Recovery of a pecuniary penalty</w:t>
      </w:r>
      <w:r w:rsidRPr="00F61E0E">
        <w:rPr>
          <w:noProof/>
        </w:rPr>
        <w:tab/>
      </w:r>
      <w:r w:rsidRPr="00F61E0E">
        <w:rPr>
          <w:noProof/>
        </w:rPr>
        <w:fldChar w:fldCharType="begin"/>
      </w:r>
      <w:r w:rsidRPr="00F61E0E">
        <w:rPr>
          <w:noProof/>
        </w:rPr>
        <w:instrText xml:space="preserve"> PAGEREF _Toc51140879 \h </w:instrText>
      </w:r>
      <w:r w:rsidRPr="00F61E0E">
        <w:rPr>
          <w:noProof/>
        </w:rPr>
      </w:r>
      <w:r w:rsidRPr="00F61E0E">
        <w:rPr>
          <w:noProof/>
        </w:rPr>
        <w:fldChar w:fldCharType="separate"/>
      </w:r>
      <w:r w:rsidR="00E43143">
        <w:rPr>
          <w:noProof/>
        </w:rPr>
        <w:t>119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140</w:t>
      </w:r>
      <w:r>
        <w:rPr>
          <w:noProof/>
        </w:rPr>
        <w:tab/>
        <w:t>Gathering information for application for pecuniary penalty</w:t>
      </w:r>
      <w:r w:rsidRPr="00F61E0E">
        <w:rPr>
          <w:noProof/>
        </w:rPr>
        <w:tab/>
      </w:r>
      <w:r w:rsidRPr="00F61E0E">
        <w:rPr>
          <w:noProof/>
        </w:rPr>
        <w:fldChar w:fldCharType="begin"/>
      </w:r>
      <w:r w:rsidRPr="00F61E0E">
        <w:rPr>
          <w:noProof/>
        </w:rPr>
        <w:instrText xml:space="preserve"> PAGEREF _Toc51140880 \h </w:instrText>
      </w:r>
      <w:r w:rsidRPr="00F61E0E">
        <w:rPr>
          <w:noProof/>
        </w:rPr>
      </w:r>
      <w:r w:rsidRPr="00F61E0E">
        <w:rPr>
          <w:noProof/>
        </w:rPr>
        <w:fldChar w:fldCharType="separate"/>
      </w:r>
      <w:r w:rsidR="00E43143">
        <w:rPr>
          <w:noProof/>
        </w:rPr>
        <w:t>120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141</w:t>
      </w:r>
      <w:r>
        <w:rPr>
          <w:noProof/>
        </w:rPr>
        <w:tab/>
        <w:t>Continuing and multiple contraventions of civil penalty provisions</w:t>
      </w:r>
      <w:r w:rsidRPr="00F61E0E">
        <w:rPr>
          <w:noProof/>
        </w:rPr>
        <w:tab/>
      </w:r>
      <w:r w:rsidRPr="00F61E0E">
        <w:rPr>
          <w:noProof/>
        </w:rPr>
        <w:fldChar w:fldCharType="begin"/>
      </w:r>
      <w:r w:rsidRPr="00F61E0E">
        <w:rPr>
          <w:noProof/>
        </w:rPr>
        <w:instrText xml:space="preserve"> PAGEREF _Toc51140881 \h </w:instrText>
      </w:r>
      <w:r w:rsidRPr="00F61E0E">
        <w:rPr>
          <w:noProof/>
        </w:rPr>
      </w:r>
      <w:r w:rsidRPr="00F61E0E">
        <w:rPr>
          <w:noProof/>
        </w:rPr>
        <w:fldChar w:fldCharType="separate"/>
      </w:r>
      <w:r w:rsidR="00E43143">
        <w:rPr>
          <w:noProof/>
        </w:rPr>
        <w:t>121</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B—Civil penalty proceedings and criminal proceedings</w:t>
      </w:r>
      <w:r w:rsidRPr="00F61E0E">
        <w:rPr>
          <w:b w:val="0"/>
          <w:noProof/>
          <w:sz w:val="18"/>
        </w:rPr>
        <w:tab/>
      </w:r>
      <w:r w:rsidRPr="00F61E0E">
        <w:rPr>
          <w:b w:val="0"/>
          <w:noProof/>
          <w:sz w:val="18"/>
        </w:rPr>
        <w:fldChar w:fldCharType="begin"/>
      </w:r>
      <w:r w:rsidRPr="00F61E0E">
        <w:rPr>
          <w:b w:val="0"/>
          <w:noProof/>
          <w:sz w:val="18"/>
        </w:rPr>
        <w:instrText xml:space="preserve"> PAGEREF _Toc51140882 \h </w:instrText>
      </w:r>
      <w:r w:rsidRPr="00F61E0E">
        <w:rPr>
          <w:b w:val="0"/>
          <w:noProof/>
          <w:sz w:val="18"/>
        </w:rPr>
      </w:r>
      <w:r w:rsidRPr="00F61E0E">
        <w:rPr>
          <w:b w:val="0"/>
          <w:noProof/>
          <w:sz w:val="18"/>
        </w:rPr>
        <w:fldChar w:fldCharType="separate"/>
      </w:r>
      <w:r w:rsidR="00E43143">
        <w:rPr>
          <w:b w:val="0"/>
          <w:noProof/>
          <w:sz w:val="18"/>
        </w:rPr>
        <w:t>121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142</w:t>
      </w:r>
      <w:r>
        <w:rPr>
          <w:noProof/>
        </w:rPr>
        <w:tab/>
        <w:t>Civil proceedings after criminal proceedings</w:t>
      </w:r>
      <w:r w:rsidRPr="00F61E0E">
        <w:rPr>
          <w:noProof/>
        </w:rPr>
        <w:tab/>
      </w:r>
      <w:r w:rsidRPr="00F61E0E">
        <w:rPr>
          <w:noProof/>
        </w:rPr>
        <w:fldChar w:fldCharType="begin"/>
      </w:r>
      <w:r w:rsidRPr="00F61E0E">
        <w:rPr>
          <w:noProof/>
        </w:rPr>
        <w:instrText xml:space="preserve"> PAGEREF _Toc51140883 \h </w:instrText>
      </w:r>
      <w:r w:rsidRPr="00F61E0E">
        <w:rPr>
          <w:noProof/>
        </w:rPr>
      </w:r>
      <w:r w:rsidRPr="00F61E0E">
        <w:rPr>
          <w:noProof/>
        </w:rPr>
        <w:fldChar w:fldCharType="separate"/>
      </w:r>
      <w:r w:rsidR="00E43143">
        <w:rPr>
          <w:noProof/>
        </w:rPr>
        <w:t>121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143</w:t>
      </w:r>
      <w:r>
        <w:rPr>
          <w:noProof/>
        </w:rPr>
        <w:tab/>
        <w:t>Criminal proceedings during civil proceedings</w:t>
      </w:r>
      <w:r w:rsidRPr="00F61E0E">
        <w:rPr>
          <w:noProof/>
        </w:rPr>
        <w:tab/>
      </w:r>
      <w:r w:rsidRPr="00F61E0E">
        <w:rPr>
          <w:noProof/>
        </w:rPr>
        <w:fldChar w:fldCharType="begin"/>
      </w:r>
      <w:r w:rsidRPr="00F61E0E">
        <w:rPr>
          <w:noProof/>
        </w:rPr>
        <w:instrText xml:space="preserve"> PAGEREF _Toc51140884 \h </w:instrText>
      </w:r>
      <w:r w:rsidRPr="00F61E0E">
        <w:rPr>
          <w:noProof/>
        </w:rPr>
      </w:r>
      <w:r w:rsidRPr="00F61E0E">
        <w:rPr>
          <w:noProof/>
        </w:rPr>
        <w:fldChar w:fldCharType="separate"/>
      </w:r>
      <w:r w:rsidR="00E43143">
        <w:rPr>
          <w:noProof/>
        </w:rPr>
        <w:t>122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144</w:t>
      </w:r>
      <w:r>
        <w:rPr>
          <w:noProof/>
        </w:rPr>
        <w:tab/>
        <w:t>Criminal proceedings after civil proceedings</w:t>
      </w:r>
      <w:r w:rsidRPr="00F61E0E">
        <w:rPr>
          <w:noProof/>
        </w:rPr>
        <w:tab/>
      </w:r>
      <w:r w:rsidRPr="00F61E0E">
        <w:rPr>
          <w:noProof/>
        </w:rPr>
        <w:fldChar w:fldCharType="begin"/>
      </w:r>
      <w:r w:rsidRPr="00F61E0E">
        <w:rPr>
          <w:noProof/>
        </w:rPr>
        <w:instrText xml:space="preserve"> PAGEREF _Toc51140885 \h </w:instrText>
      </w:r>
      <w:r w:rsidRPr="00F61E0E">
        <w:rPr>
          <w:noProof/>
        </w:rPr>
      </w:r>
      <w:r w:rsidRPr="00F61E0E">
        <w:rPr>
          <w:noProof/>
        </w:rPr>
        <w:fldChar w:fldCharType="separate"/>
      </w:r>
      <w:r w:rsidR="00E43143">
        <w:rPr>
          <w:noProof/>
        </w:rPr>
        <w:t>122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145</w:t>
      </w:r>
      <w:r>
        <w:rPr>
          <w:noProof/>
        </w:rPr>
        <w:tab/>
        <w:t>Evidence given in proceedings for civil penalty not admissible in criminal proceedings</w:t>
      </w:r>
      <w:r w:rsidRPr="00F61E0E">
        <w:rPr>
          <w:noProof/>
        </w:rPr>
        <w:tab/>
      </w:r>
      <w:r w:rsidRPr="00F61E0E">
        <w:rPr>
          <w:noProof/>
        </w:rPr>
        <w:fldChar w:fldCharType="begin"/>
      </w:r>
      <w:r w:rsidRPr="00F61E0E">
        <w:rPr>
          <w:noProof/>
        </w:rPr>
        <w:instrText xml:space="preserve"> PAGEREF _Toc51140886 \h </w:instrText>
      </w:r>
      <w:r w:rsidRPr="00F61E0E">
        <w:rPr>
          <w:noProof/>
        </w:rPr>
      </w:r>
      <w:r w:rsidRPr="00F61E0E">
        <w:rPr>
          <w:noProof/>
        </w:rPr>
        <w:fldChar w:fldCharType="separate"/>
      </w:r>
      <w:r w:rsidR="00E43143">
        <w:rPr>
          <w:noProof/>
        </w:rPr>
        <w:t>122</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3—Enforceable undertakings</w:t>
      </w:r>
      <w:r w:rsidRPr="00F61E0E">
        <w:rPr>
          <w:b w:val="0"/>
          <w:noProof/>
          <w:sz w:val="18"/>
        </w:rPr>
        <w:tab/>
      </w:r>
      <w:r w:rsidRPr="00F61E0E">
        <w:rPr>
          <w:b w:val="0"/>
          <w:noProof/>
          <w:sz w:val="18"/>
        </w:rPr>
        <w:fldChar w:fldCharType="begin"/>
      </w:r>
      <w:r w:rsidRPr="00F61E0E">
        <w:rPr>
          <w:b w:val="0"/>
          <w:noProof/>
          <w:sz w:val="18"/>
        </w:rPr>
        <w:instrText xml:space="preserve"> PAGEREF _Toc51140887 \h </w:instrText>
      </w:r>
      <w:r w:rsidRPr="00F61E0E">
        <w:rPr>
          <w:b w:val="0"/>
          <w:noProof/>
          <w:sz w:val="18"/>
        </w:rPr>
      </w:r>
      <w:r w:rsidRPr="00F61E0E">
        <w:rPr>
          <w:b w:val="0"/>
          <w:noProof/>
          <w:sz w:val="18"/>
        </w:rPr>
        <w:fldChar w:fldCharType="separate"/>
      </w:r>
      <w:r w:rsidR="00E43143">
        <w:rPr>
          <w:b w:val="0"/>
          <w:noProof/>
          <w:sz w:val="18"/>
        </w:rPr>
        <w:t>124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146</w:t>
      </w:r>
      <w:r>
        <w:rPr>
          <w:noProof/>
        </w:rPr>
        <w:tab/>
        <w:t>Acceptance of undertakings</w:t>
      </w:r>
      <w:r w:rsidRPr="00F61E0E">
        <w:rPr>
          <w:noProof/>
        </w:rPr>
        <w:tab/>
      </w:r>
      <w:r w:rsidRPr="00F61E0E">
        <w:rPr>
          <w:noProof/>
        </w:rPr>
        <w:fldChar w:fldCharType="begin"/>
      </w:r>
      <w:r w:rsidRPr="00F61E0E">
        <w:rPr>
          <w:noProof/>
        </w:rPr>
        <w:instrText xml:space="preserve"> PAGEREF _Toc51140888 \h </w:instrText>
      </w:r>
      <w:r w:rsidRPr="00F61E0E">
        <w:rPr>
          <w:noProof/>
        </w:rPr>
      </w:r>
      <w:r w:rsidRPr="00F61E0E">
        <w:rPr>
          <w:noProof/>
        </w:rPr>
        <w:fldChar w:fldCharType="separate"/>
      </w:r>
      <w:r w:rsidR="00E43143">
        <w:rPr>
          <w:noProof/>
        </w:rPr>
        <w:t>124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147</w:t>
      </w:r>
      <w:r>
        <w:rPr>
          <w:noProof/>
        </w:rPr>
        <w:tab/>
        <w:t>Enforcement of undertakings</w:t>
      </w:r>
      <w:r w:rsidRPr="00F61E0E">
        <w:rPr>
          <w:noProof/>
        </w:rPr>
        <w:tab/>
      </w:r>
      <w:r w:rsidRPr="00F61E0E">
        <w:rPr>
          <w:noProof/>
        </w:rPr>
        <w:fldChar w:fldCharType="begin"/>
      </w:r>
      <w:r w:rsidRPr="00F61E0E">
        <w:rPr>
          <w:noProof/>
        </w:rPr>
        <w:instrText xml:space="preserve"> PAGEREF _Toc51140889 \h </w:instrText>
      </w:r>
      <w:r w:rsidRPr="00F61E0E">
        <w:rPr>
          <w:noProof/>
        </w:rPr>
      </w:r>
      <w:r w:rsidRPr="00F61E0E">
        <w:rPr>
          <w:noProof/>
        </w:rPr>
        <w:fldChar w:fldCharType="separate"/>
      </w:r>
      <w:r w:rsidR="00E43143">
        <w:rPr>
          <w:noProof/>
        </w:rPr>
        <w:t>124</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4—Infringement notices</w:t>
      </w:r>
      <w:r w:rsidRPr="00F61E0E">
        <w:rPr>
          <w:b w:val="0"/>
          <w:noProof/>
          <w:sz w:val="18"/>
        </w:rPr>
        <w:tab/>
      </w:r>
      <w:r w:rsidRPr="00F61E0E">
        <w:rPr>
          <w:b w:val="0"/>
          <w:noProof/>
          <w:sz w:val="18"/>
        </w:rPr>
        <w:fldChar w:fldCharType="begin"/>
      </w:r>
      <w:r w:rsidRPr="00F61E0E">
        <w:rPr>
          <w:b w:val="0"/>
          <w:noProof/>
          <w:sz w:val="18"/>
        </w:rPr>
        <w:instrText xml:space="preserve"> PAGEREF _Toc51140890 \h </w:instrText>
      </w:r>
      <w:r w:rsidRPr="00F61E0E">
        <w:rPr>
          <w:b w:val="0"/>
          <w:noProof/>
          <w:sz w:val="18"/>
        </w:rPr>
      </w:r>
      <w:r w:rsidRPr="00F61E0E">
        <w:rPr>
          <w:b w:val="0"/>
          <w:noProof/>
          <w:sz w:val="18"/>
        </w:rPr>
        <w:fldChar w:fldCharType="separate"/>
      </w:r>
      <w:r w:rsidR="00E43143">
        <w:rPr>
          <w:b w:val="0"/>
          <w:noProof/>
          <w:sz w:val="18"/>
        </w:rPr>
        <w:t>126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148</w:t>
      </w:r>
      <w:r>
        <w:rPr>
          <w:noProof/>
        </w:rPr>
        <w:tab/>
        <w:t>Infringement notices in respect of offences</w:t>
      </w:r>
      <w:r w:rsidRPr="00F61E0E">
        <w:rPr>
          <w:noProof/>
        </w:rPr>
        <w:tab/>
      </w:r>
      <w:r w:rsidRPr="00F61E0E">
        <w:rPr>
          <w:noProof/>
        </w:rPr>
        <w:fldChar w:fldCharType="begin"/>
      </w:r>
      <w:r w:rsidRPr="00F61E0E">
        <w:rPr>
          <w:noProof/>
        </w:rPr>
        <w:instrText xml:space="preserve"> PAGEREF _Toc51140891 \h </w:instrText>
      </w:r>
      <w:r w:rsidRPr="00F61E0E">
        <w:rPr>
          <w:noProof/>
        </w:rPr>
      </w:r>
      <w:r w:rsidRPr="00F61E0E">
        <w:rPr>
          <w:noProof/>
        </w:rPr>
        <w:fldChar w:fldCharType="separate"/>
      </w:r>
      <w:r w:rsidR="00E43143">
        <w:rPr>
          <w:noProof/>
        </w:rPr>
        <w:t>126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149</w:t>
      </w:r>
      <w:r>
        <w:rPr>
          <w:noProof/>
        </w:rPr>
        <w:tab/>
        <w:t>Infringement notices in respect of civil penalty provisions</w:t>
      </w:r>
      <w:r w:rsidRPr="00F61E0E">
        <w:rPr>
          <w:noProof/>
        </w:rPr>
        <w:tab/>
      </w:r>
      <w:r w:rsidRPr="00F61E0E">
        <w:rPr>
          <w:noProof/>
        </w:rPr>
        <w:fldChar w:fldCharType="begin"/>
      </w:r>
      <w:r w:rsidRPr="00F61E0E">
        <w:rPr>
          <w:noProof/>
        </w:rPr>
        <w:instrText xml:space="preserve"> PAGEREF _Toc51140892 \h </w:instrText>
      </w:r>
      <w:r w:rsidRPr="00F61E0E">
        <w:rPr>
          <w:noProof/>
        </w:rPr>
      </w:r>
      <w:r w:rsidRPr="00F61E0E">
        <w:rPr>
          <w:noProof/>
        </w:rPr>
        <w:fldChar w:fldCharType="separate"/>
      </w:r>
      <w:r w:rsidR="00E43143">
        <w:rPr>
          <w:noProof/>
        </w:rPr>
        <w:t>126</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5—Injunctions</w:t>
      </w:r>
      <w:r w:rsidRPr="00F61E0E">
        <w:rPr>
          <w:b w:val="0"/>
          <w:noProof/>
          <w:sz w:val="18"/>
        </w:rPr>
        <w:tab/>
      </w:r>
      <w:r w:rsidRPr="00F61E0E">
        <w:rPr>
          <w:b w:val="0"/>
          <w:noProof/>
          <w:sz w:val="18"/>
        </w:rPr>
        <w:fldChar w:fldCharType="begin"/>
      </w:r>
      <w:r w:rsidRPr="00F61E0E">
        <w:rPr>
          <w:b w:val="0"/>
          <w:noProof/>
          <w:sz w:val="18"/>
        </w:rPr>
        <w:instrText xml:space="preserve"> PAGEREF _Toc51140893 \h </w:instrText>
      </w:r>
      <w:r w:rsidRPr="00F61E0E">
        <w:rPr>
          <w:b w:val="0"/>
          <w:noProof/>
          <w:sz w:val="18"/>
        </w:rPr>
      </w:r>
      <w:r w:rsidRPr="00F61E0E">
        <w:rPr>
          <w:b w:val="0"/>
          <w:noProof/>
          <w:sz w:val="18"/>
        </w:rPr>
        <w:fldChar w:fldCharType="separate"/>
      </w:r>
      <w:r w:rsidR="00E43143">
        <w:rPr>
          <w:b w:val="0"/>
          <w:noProof/>
          <w:sz w:val="18"/>
        </w:rPr>
        <w:t>127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150</w:t>
      </w:r>
      <w:r>
        <w:rPr>
          <w:noProof/>
        </w:rPr>
        <w:tab/>
        <w:t>Injunctions</w:t>
      </w:r>
      <w:r w:rsidRPr="00F61E0E">
        <w:rPr>
          <w:noProof/>
        </w:rPr>
        <w:tab/>
      </w:r>
      <w:r w:rsidRPr="00F61E0E">
        <w:rPr>
          <w:noProof/>
        </w:rPr>
        <w:fldChar w:fldCharType="begin"/>
      </w:r>
      <w:r w:rsidRPr="00F61E0E">
        <w:rPr>
          <w:noProof/>
        </w:rPr>
        <w:instrText xml:space="preserve"> PAGEREF _Toc51140894 \h </w:instrText>
      </w:r>
      <w:r w:rsidRPr="00F61E0E">
        <w:rPr>
          <w:noProof/>
        </w:rPr>
      </w:r>
      <w:r w:rsidRPr="00F61E0E">
        <w:rPr>
          <w:noProof/>
        </w:rPr>
        <w:fldChar w:fldCharType="separate"/>
      </w:r>
      <w:r w:rsidR="00E43143">
        <w:rPr>
          <w:noProof/>
        </w:rPr>
        <w:t>127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151</w:t>
      </w:r>
      <w:r>
        <w:rPr>
          <w:noProof/>
        </w:rPr>
        <w:tab/>
        <w:t>Interim injunctions</w:t>
      </w:r>
      <w:r w:rsidRPr="00F61E0E">
        <w:rPr>
          <w:noProof/>
        </w:rPr>
        <w:tab/>
      </w:r>
      <w:r w:rsidRPr="00F61E0E">
        <w:rPr>
          <w:noProof/>
        </w:rPr>
        <w:fldChar w:fldCharType="begin"/>
      </w:r>
      <w:r w:rsidRPr="00F61E0E">
        <w:rPr>
          <w:noProof/>
        </w:rPr>
        <w:instrText xml:space="preserve"> PAGEREF _Toc51140895 \h </w:instrText>
      </w:r>
      <w:r w:rsidRPr="00F61E0E">
        <w:rPr>
          <w:noProof/>
        </w:rPr>
      </w:r>
      <w:r w:rsidRPr="00F61E0E">
        <w:rPr>
          <w:noProof/>
        </w:rPr>
        <w:fldChar w:fldCharType="separate"/>
      </w:r>
      <w:r w:rsidR="00E43143">
        <w:rPr>
          <w:noProof/>
        </w:rPr>
        <w:t>127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152</w:t>
      </w:r>
      <w:r>
        <w:rPr>
          <w:noProof/>
        </w:rPr>
        <w:tab/>
        <w:t>Discharge etc. of injunctions</w:t>
      </w:r>
      <w:r w:rsidRPr="00F61E0E">
        <w:rPr>
          <w:noProof/>
        </w:rPr>
        <w:tab/>
      </w:r>
      <w:r w:rsidRPr="00F61E0E">
        <w:rPr>
          <w:noProof/>
        </w:rPr>
        <w:fldChar w:fldCharType="begin"/>
      </w:r>
      <w:r w:rsidRPr="00F61E0E">
        <w:rPr>
          <w:noProof/>
        </w:rPr>
        <w:instrText xml:space="preserve"> PAGEREF _Toc51140896 \h </w:instrText>
      </w:r>
      <w:r w:rsidRPr="00F61E0E">
        <w:rPr>
          <w:noProof/>
        </w:rPr>
      </w:r>
      <w:r w:rsidRPr="00F61E0E">
        <w:rPr>
          <w:noProof/>
        </w:rPr>
        <w:fldChar w:fldCharType="separate"/>
      </w:r>
      <w:r w:rsidR="00E43143">
        <w:rPr>
          <w:noProof/>
        </w:rPr>
        <w:t>127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153</w:t>
      </w:r>
      <w:r>
        <w:rPr>
          <w:noProof/>
        </w:rPr>
        <w:tab/>
        <w:t>Certain limits on granting injunctions not to apply</w:t>
      </w:r>
      <w:r w:rsidRPr="00F61E0E">
        <w:rPr>
          <w:noProof/>
        </w:rPr>
        <w:tab/>
      </w:r>
      <w:r w:rsidRPr="00F61E0E">
        <w:rPr>
          <w:noProof/>
        </w:rPr>
        <w:fldChar w:fldCharType="begin"/>
      </w:r>
      <w:r w:rsidRPr="00F61E0E">
        <w:rPr>
          <w:noProof/>
        </w:rPr>
        <w:instrText xml:space="preserve"> PAGEREF _Toc51140897 \h </w:instrText>
      </w:r>
      <w:r w:rsidRPr="00F61E0E">
        <w:rPr>
          <w:noProof/>
        </w:rPr>
      </w:r>
      <w:r w:rsidRPr="00F61E0E">
        <w:rPr>
          <w:noProof/>
        </w:rPr>
        <w:fldChar w:fldCharType="separate"/>
      </w:r>
      <w:r w:rsidR="00E43143">
        <w:rPr>
          <w:noProof/>
        </w:rPr>
        <w:t>128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154</w:t>
      </w:r>
      <w:r>
        <w:rPr>
          <w:noProof/>
        </w:rPr>
        <w:tab/>
        <w:t>Other powers of the Federal Court or Federal Circuit Court unaffected</w:t>
      </w:r>
      <w:r w:rsidRPr="00F61E0E">
        <w:rPr>
          <w:noProof/>
        </w:rPr>
        <w:tab/>
      </w:r>
      <w:r w:rsidRPr="00F61E0E">
        <w:rPr>
          <w:noProof/>
        </w:rPr>
        <w:fldChar w:fldCharType="begin"/>
      </w:r>
      <w:r w:rsidRPr="00F61E0E">
        <w:rPr>
          <w:noProof/>
        </w:rPr>
        <w:instrText xml:space="preserve"> PAGEREF _Toc51140898 \h </w:instrText>
      </w:r>
      <w:r w:rsidRPr="00F61E0E">
        <w:rPr>
          <w:noProof/>
        </w:rPr>
      </w:r>
      <w:r w:rsidRPr="00F61E0E">
        <w:rPr>
          <w:noProof/>
        </w:rPr>
        <w:fldChar w:fldCharType="separate"/>
      </w:r>
      <w:r w:rsidR="00E43143">
        <w:rPr>
          <w:noProof/>
        </w:rPr>
        <w:t>129</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7—National Vocational Education and Training Regulator</w:t>
      </w:r>
      <w:r w:rsidRPr="00F61E0E">
        <w:rPr>
          <w:b w:val="0"/>
          <w:noProof/>
          <w:sz w:val="18"/>
        </w:rPr>
        <w:tab/>
      </w:r>
      <w:r w:rsidRPr="00F61E0E">
        <w:rPr>
          <w:b w:val="0"/>
          <w:noProof/>
          <w:sz w:val="18"/>
        </w:rPr>
        <w:fldChar w:fldCharType="begin"/>
      </w:r>
      <w:r w:rsidRPr="00F61E0E">
        <w:rPr>
          <w:b w:val="0"/>
          <w:noProof/>
          <w:sz w:val="18"/>
        </w:rPr>
        <w:instrText xml:space="preserve"> PAGEREF _Toc51140899 \h </w:instrText>
      </w:r>
      <w:r w:rsidRPr="00F61E0E">
        <w:rPr>
          <w:b w:val="0"/>
          <w:noProof/>
          <w:sz w:val="18"/>
        </w:rPr>
      </w:r>
      <w:r w:rsidRPr="00F61E0E">
        <w:rPr>
          <w:b w:val="0"/>
          <w:noProof/>
          <w:sz w:val="18"/>
        </w:rPr>
        <w:fldChar w:fldCharType="separate"/>
      </w:r>
      <w:r w:rsidR="00E43143">
        <w:rPr>
          <w:b w:val="0"/>
          <w:noProof/>
          <w:sz w:val="18"/>
        </w:rPr>
        <w:t>130</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1—Establishment, functions and powers of Regulator</w:t>
      </w:r>
      <w:r w:rsidRPr="00F61E0E">
        <w:rPr>
          <w:b w:val="0"/>
          <w:noProof/>
          <w:sz w:val="18"/>
        </w:rPr>
        <w:tab/>
      </w:r>
      <w:r w:rsidRPr="00F61E0E">
        <w:rPr>
          <w:b w:val="0"/>
          <w:noProof/>
          <w:sz w:val="18"/>
        </w:rPr>
        <w:fldChar w:fldCharType="begin"/>
      </w:r>
      <w:r w:rsidRPr="00F61E0E">
        <w:rPr>
          <w:b w:val="0"/>
          <w:noProof/>
          <w:sz w:val="18"/>
        </w:rPr>
        <w:instrText xml:space="preserve"> PAGEREF _Toc51140900 \h </w:instrText>
      </w:r>
      <w:r w:rsidRPr="00F61E0E">
        <w:rPr>
          <w:b w:val="0"/>
          <w:noProof/>
          <w:sz w:val="18"/>
        </w:rPr>
      </w:r>
      <w:r w:rsidRPr="00F61E0E">
        <w:rPr>
          <w:b w:val="0"/>
          <w:noProof/>
          <w:sz w:val="18"/>
        </w:rPr>
        <w:fldChar w:fldCharType="separate"/>
      </w:r>
      <w:r w:rsidR="00E43143">
        <w:rPr>
          <w:b w:val="0"/>
          <w:noProof/>
          <w:sz w:val="18"/>
        </w:rPr>
        <w:t>130</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155</w:t>
      </w:r>
      <w:r>
        <w:rPr>
          <w:noProof/>
        </w:rPr>
        <w:tab/>
        <w:t>Establishment</w:t>
      </w:r>
      <w:r w:rsidRPr="00F61E0E">
        <w:rPr>
          <w:noProof/>
        </w:rPr>
        <w:tab/>
      </w:r>
      <w:r w:rsidRPr="00F61E0E">
        <w:rPr>
          <w:noProof/>
        </w:rPr>
        <w:fldChar w:fldCharType="begin"/>
      </w:r>
      <w:r w:rsidRPr="00F61E0E">
        <w:rPr>
          <w:noProof/>
        </w:rPr>
        <w:instrText xml:space="preserve"> PAGEREF _Toc51140901 \h </w:instrText>
      </w:r>
      <w:r w:rsidRPr="00F61E0E">
        <w:rPr>
          <w:noProof/>
        </w:rPr>
      </w:r>
      <w:r w:rsidRPr="00F61E0E">
        <w:rPr>
          <w:noProof/>
        </w:rPr>
        <w:fldChar w:fldCharType="separate"/>
      </w:r>
      <w:r w:rsidR="00E43143">
        <w:rPr>
          <w:noProof/>
        </w:rPr>
        <w:t>130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156</w:t>
      </w:r>
      <w:r>
        <w:rPr>
          <w:noProof/>
        </w:rPr>
        <w:tab/>
        <w:t>Constitution</w:t>
      </w:r>
      <w:r w:rsidRPr="00F61E0E">
        <w:rPr>
          <w:noProof/>
        </w:rPr>
        <w:tab/>
      </w:r>
      <w:r w:rsidRPr="00F61E0E">
        <w:rPr>
          <w:noProof/>
        </w:rPr>
        <w:fldChar w:fldCharType="begin"/>
      </w:r>
      <w:r w:rsidRPr="00F61E0E">
        <w:rPr>
          <w:noProof/>
        </w:rPr>
        <w:instrText xml:space="preserve"> PAGEREF _Toc51140902 \h </w:instrText>
      </w:r>
      <w:r w:rsidRPr="00F61E0E">
        <w:rPr>
          <w:noProof/>
        </w:rPr>
      </w:r>
      <w:r w:rsidRPr="00F61E0E">
        <w:rPr>
          <w:noProof/>
        </w:rPr>
        <w:fldChar w:fldCharType="separate"/>
      </w:r>
      <w:r w:rsidR="00E43143">
        <w:rPr>
          <w:noProof/>
        </w:rPr>
        <w:t>130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156A</w:t>
      </w:r>
      <w:r>
        <w:rPr>
          <w:noProof/>
        </w:rPr>
        <w:tab/>
        <w:t>Application of the finance law</w:t>
      </w:r>
      <w:r w:rsidRPr="00F61E0E">
        <w:rPr>
          <w:noProof/>
        </w:rPr>
        <w:tab/>
      </w:r>
      <w:r w:rsidRPr="00F61E0E">
        <w:rPr>
          <w:noProof/>
        </w:rPr>
        <w:fldChar w:fldCharType="begin"/>
      </w:r>
      <w:r w:rsidRPr="00F61E0E">
        <w:rPr>
          <w:noProof/>
        </w:rPr>
        <w:instrText xml:space="preserve"> PAGEREF _Toc51140903 \h </w:instrText>
      </w:r>
      <w:r w:rsidRPr="00F61E0E">
        <w:rPr>
          <w:noProof/>
        </w:rPr>
      </w:r>
      <w:r w:rsidRPr="00F61E0E">
        <w:rPr>
          <w:noProof/>
        </w:rPr>
        <w:fldChar w:fldCharType="separate"/>
      </w:r>
      <w:r w:rsidR="00E43143">
        <w:rPr>
          <w:noProof/>
        </w:rPr>
        <w:t>130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157</w:t>
      </w:r>
      <w:r>
        <w:rPr>
          <w:noProof/>
        </w:rPr>
        <w:tab/>
        <w:t>Functions of the National VET Regulator</w:t>
      </w:r>
      <w:r w:rsidRPr="00F61E0E">
        <w:rPr>
          <w:noProof/>
        </w:rPr>
        <w:tab/>
      </w:r>
      <w:r w:rsidRPr="00F61E0E">
        <w:rPr>
          <w:noProof/>
        </w:rPr>
        <w:fldChar w:fldCharType="begin"/>
      </w:r>
      <w:r w:rsidRPr="00F61E0E">
        <w:rPr>
          <w:noProof/>
        </w:rPr>
        <w:instrText xml:space="preserve"> PAGEREF _Toc51140904 \h </w:instrText>
      </w:r>
      <w:r w:rsidRPr="00F61E0E">
        <w:rPr>
          <w:noProof/>
        </w:rPr>
      </w:r>
      <w:r w:rsidRPr="00F61E0E">
        <w:rPr>
          <w:noProof/>
        </w:rPr>
        <w:fldChar w:fldCharType="separate"/>
      </w:r>
      <w:r w:rsidR="00E43143">
        <w:rPr>
          <w:noProof/>
        </w:rPr>
        <w:t>131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158</w:t>
      </w:r>
      <w:r>
        <w:rPr>
          <w:noProof/>
        </w:rPr>
        <w:tab/>
        <w:t>Financial Viability Risk Assessment Requirements</w:t>
      </w:r>
      <w:r w:rsidRPr="00F61E0E">
        <w:rPr>
          <w:noProof/>
        </w:rPr>
        <w:tab/>
      </w:r>
      <w:r w:rsidRPr="00F61E0E">
        <w:rPr>
          <w:noProof/>
        </w:rPr>
        <w:fldChar w:fldCharType="begin"/>
      </w:r>
      <w:r w:rsidRPr="00F61E0E">
        <w:rPr>
          <w:noProof/>
        </w:rPr>
        <w:instrText xml:space="preserve"> PAGEREF _Toc51140905 \h </w:instrText>
      </w:r>
      <w:r w:rsidRPr="00F61E0E">
        <w:rPr>
          <w:noProof/>
        </w:rPr>
      </w:r>
      <w:r w:rsidRPr="00F61E0E">
        <w:rPr>
          <w:noProof/>
        </w:rPr>
        <w:fldChar w:fldCharType="separate"/>
      </w:r>
      <w:r w:rsidR="00E43143">
        <w:rPr>
          <w:noProof/>
        </w:rPr>
        <w:t>133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159</w:t>
      </w:r>
      <w:r>
        <w:rPr>
          <w:noProof/>
        </w:rPr>
        <w:tab/>
        <w:t>Independence of the National VET Regulator</w:t>
      </w:r>
      <w:r w:rsidRPr="00F61E0E">
        <w:rPr>
          <w:noProof/>
        </w:rPr>
        <w:tab/>
      </w:r>
      <w:r w:rsidRPr="00F61E0E">
        <w:rPr>
          <w:noProof/>
        </w:rPr>
        <w:fldChar w:fldCharType="begin"/>
      </w:r>
      <w:r w:rsidRPr="00F61E0E">
        <w:rPr>
          <w:noProof/>
        </w:rPr>
        <w:instrText xml:space="preserve"> PAGEREF _Toc51140906 \h </w:instrText>
      </w:r>
      <w:r w:rsidRPr="00F61E0E">
        <w:rPr>
          <w:noProof/>
        </w:rPr>
      </w:r>
      <w:r w:rsidRPr="00F61E0E">
        <w:rPr>
          <w:noProof/>
        </w:rPr>
        <w:fldChar w:fldCharType="separate"/>
      </w:r>
      <w:r w:rsidR="00E43143">
        <w:rPr>
          <w:noProof/>
        </w:rPr>
        <w:t>134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160</w:t>
      </w:r>
      <w:r>
        <w:rPr>
          <w:noProof/>
        </w:rPr>
        <w:tab/>
        <w:t>Minister may give directions to the National VET Regulator</w:t>
      </w:r>
      <w:r w:rsidRPr="00F61E0E">
        <w:rPr>
          <w:noProof/>
        </w:rPr>
        <w:tab/>
      </w:r>
      <w:r w:rsidRPr="00F61E0E">
        <w:rPr>
          <w:noProof/>
        </w:rPr>
        <w:fldChar w:fldCharType="begin"/>
      </w:r>
      <w:r w:rsidRPr="00F61E0E">
        <w:rPr>
          <w:noProof/>
        </w:rPr>
        <w:instrText xml:space="preserve"> PAGEREF _Toc51140907 \h </w:instrText>
      </w:r>
      <w:r w:rsidRPr="00F61E0E">
        <w:rPr>
          <w:noProof/>
        </w:rPr>
      </w:r>
      <w:r w:rsidRPr="00F61E0E">
        <w:rPr>
          <w:noProof/>
        </w:rPr>
        <w:fldChar w:fldCharType="separate"/>
      </w:r>
      <w:r w:rsidR="00E43143">
        <w:rPr>
          <w:noProof/>
        </w:rPr>
        <w:t>134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161</w:t>
      </w:r>
      <w:r>
        <w:rPr>
          <w:noProof/>
        </w:rPr>
        <w:tab/>
        <w:t>National VET Regulator has privileges and immunities of the Crown</w:t>
      </w:r>
      <w:r w:rsidRPr="00F61E0E">
        <w:rPr>
          <w:noProof/>
        </w:rPr>
        <w:tab/>
      </w:r>
      <w:r w:rsidRPr="00F61E0E">
        <w:rPr>
          <w:noProof/>
        </w:rPr>
        <w:fldChar w:fldCharType="begin"/>
      </w:r>
      <w:r w:rsidRPr="00F61E0E">
        <w:rPr>
          <w:noProof/>
        </w:rPr>
        <w:instrText xml:space="preserve"> PAGEREF _Toc51140908 \h </w:instrText>
      </w:r>
      <w:r w:rsidRPr="00F61E0E">
        <w:rPr>
          <w:noProof/>
        </w:rPr>
      </w:r>
      <w:r w:rsidRPr="00F61E0E">
        <w:rPr>
          <w:noProof/>
        </w:rPr>
        <w:fldChar w:fldCharType="separate"/>
      </w:r>
      <w:r w:rsidR="00E43143">
        <w:rPr>
          <w:noProof/>
        </w:rPr>
        <w:t>135</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2—Appointment of Commissioners</w:t>
      </w:r>
      <w:r w:rsidRPr="00F61E0E">
        <w:rPr>
          <w:b w:val="0"/>
          <w:noProof/>
          <w:sz w:val="18"/>
        </w:rPr>
        <w:tab/>
      </w:r>
      <w:r w:rsidRPr="00F61E0E">
        <w:rPr>
          <w:b w:val="0"/>
          <w:noProof/>
          <w:sz w:val="18"/>
        </w:rPr>
        <w:fldChar w:fldCharType="begin"/>
      </w:r>
      <w:r w:rsidRPr="00F61E0E">
        <w:rPr>
          <w:b w:val="0"/>
          <w:noProof/>
          <w:sz w:val="18"/>
        </w:rPr>
        <w:instrText xml:space="preserve"> PAGEREF _Toc51140909 \h </w:instrText>
      </w:r>
      <w:r w:rsidRPr="00F61E0E">
        <w:rPr>
          <w:b w:val="0"/>
          <w:noProof/>
          <w:sz w:val="18"/>
        </w:rPr>
      </w:r>
      <w:r w:rsidRPr="00F61E0E">
        <w:rPr>
          <w:b w:val="0"/>
          <w:noProof/>
          <w:sz w:val="18"/>
        </w:rPr>
        <w:fldChar w:fldCharType="separate"/>
      </w:r>
      <w:r w:rsidR="00E43143">
        <w:rPr>
          <w:b w:val="0"/>
          <w:noProof/>
          <w:sz w:val="18"/>
        </w:rPr>
        <w:t>136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162</w:t>
      </w:r>
      <w:r>
        <w:rPr>
          <w:noProof/>
        </w:rPr>
        <w:tab/>
        <w:t>Appointment</w:t>
      </w:r>
      <w:r w:rsidRPr="00F61E0E">
        <w:rPr>
          <w:noProof/>
        </w:rPr>
        <w:tab/>
      </w:r>
      <w:r w:rsidRPr="00F61E0E">
        <w:rPr>
          <w:noProof/>
        </w:rPr>
        <w:fldChar w:fldCharType="begin"/>
      </w:r>
      <w:r w:rsidRPr="00F61E0E">
        <w:rPr>
          <w:noProof/>
        </w:rPr>
        <w:instrText xml:space="preserve"> PAGEREF _Toc51140910 \h </w:instrText>
      </w:r>
      <w:r w:rsidRPr="00F61E0E">
        <w:rPr>
          <w:noProof/>
        </w:rPr>
      </w:r>
      <w:r w:rsidRPr="00F61E0E">
        <w:rPr>
          <w:noProof/>
        </w:rPr>
        <w:fldChar w:fldCharType="separate"/>
      </w:r>
      <w:r w:rsidR="00E43143">
        <w:rPr>
          <w:noProof/>
        </w:rPr>
        <w:t>136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163</w:t>
      </w:r>
      <w:r>
        <w:rPr>
          <w:noProof/>
        </w:rPr>
        <w:tab/>
        <w:t>Term of appointment</w:t>
      </w:r>
      <w:r w:rsidRPr="00F61E0E">
        <w:rPr>
          <w:noProof/>
        </w:rPr>
        <w:tab/>
      </w:r>
      <w:r w:rsidRPr="00F61E0E">
        <w:rPr>
          <w:noProof/>
        </w:rPr>
        <w:fldChar w:fldCharType="begin"/>
      </w:r>
      <w:r w:rsidRPr="00F61E0E">
        <w:rPr>
          <w:noProof/>
        </w:rPr>
        <w:instrText xml:space="preserve"> PAGEREF _Toc51140911 \h </w:instrText>
      </w:r>
      <w:r w:rsidRPr="00F61E0E">
        <w:rPr>
          <w:noProof/>
        </w:rPr>
      </w:r>
      <w:r w:rsidRPr="00F61E0E">
        <w:rPr>
          <w:noProof/>
        </w:rPr>
        <w:fldChar w:fldCharType="separate"/>
      </w:r>
      <w:r w:rsidR="00E43143">
        <w:rPr>
          <w:noProof/>
        </w:rPr>
        <w:t>136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164</w:t>
      </w:r>
      <w:r>
        <w:rPr>
          <w:noProof/>
        </w:rPr>
        <w:tab/>
        <w:t>Remuneration and allowances</w:t>
      </w:r>
      <w:r w:rsidRPr="00F61E0E">
        <w:rPr>
          <w:noProof/>
        </w:rPr>
        <w:tab/>
      </w:r>
      <w:r w:rsidRPr="00F61E0E">
        <w:rPr>
          <w:noProof/>
        </w:rPr>
        <w:fldChar w:fldCharType="begin"/>
      </w:r>
      <w:r w:rsidRPr="00F61E0E">
        <w:rPr>
          <w:noProof/>
        </w:rPr>
        <w:instrText xml:space="preserve"> PAGEREF _Toc51140912 \h </w:instrText>
      </w:r>
      <w:r w:rsidRPr="00F61E0E">
        <w:rPr>
          <w:noProof/>
        </w:rPr>
      </w:r>
      <w:r w:rsidRPr="00F61E0E">
        <w:rPr>
          <w:noProof/>
        </w:rPr>
        <w:fldChar w:fldCharType="separate"/>
      </w:r>
      <w:r w:rsidR="00E43143">
        <w:rPr>
          <w:noProof/>
        </w:rPr>
        <w:t>136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165</w:t>
      </w:r>
      <w:r>
        <w:rPr>
          <w:noProof/>
        </w:rPr>
        <w:tab/>
        <w:t>Leave of absence</w:t>
      </w:r>
      <w:r w:rsidRPr="00F61E0E">
        <w:rPr>
          <w:noProof/>
        </w:rPr>
        <w:tab/>
      </w:r>
      <w:r w:rsidRPr="00F61E0E">
        <w:rPr>
          <w:noProof/>
        </w:rPr>
        <w:fldChar w:fldCharType="begin"/>
      </w:r>
      <w:r w:rsidRPr="00F61E0E">
        <w:rPr>
          <w:noProof/>
        </w:rPr>
        <w:instrText xml:space="preserve"> PAGEREF _Toc51140913 \h </w:instrText>
      </w:r>
      <w:r w:rsidRPr="00F61E0E">
        <w:rPr>
          <w:noProof/>
        </w:rPr>
      </w:r>
      <w:r w:rsidRPr="00F61E0E">
        <w:rPr>
          <w:noProof/>
        </w:rPr>
        <w:fldChar w:fldCharType="separate"/>
      </w:r>
      <w:r w:rsidR="00E43143">
        <w:rPr>
          <w:noProof/>
        </w:rPr>
        <w:t>137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166</w:t>
      </w:r>
      <w:r>
        <w:rPr>
          <w:noProof/>
        </w:rPr>
        <w:tab/>
        <w:t>Outside employment</w:t>
      </w:r>
      <w:r w:rsidRPr="00F61E0E">
        <w:rPr>
          <w:noProof/>
        </w:rPr>
        <w:tab/>
      </w:r>
      <w:r w:rsidRPr="00F61E0E">
        <w:rPr>
          <w:noProof/>
        </w:rPr>
        <w:fldChar w:fldCharType="begin"/>
      </w:r>
      <w:r w:rsidRPr="00F61E0E">
        <w:rPr>
          <w:noProof/>
        </w:rPr>
        <w:instrText xml:space="preserve"> PAGEREF _Toc51140914 \h </w:instrText>
      </w:r>
      <w:r w:rsidRPr="00F61E0E">
        <w:rPr>
          <w:noProof/>
        </w:rPr>
      </w:r>
      <w:r w:rsidRPr="00F61E0E">
        <w:rPr>
          <w:noProof/>
        </w:rPr>
        <w:fldChar w:fldCharType="separate"/>
      </w:r>
      <w:r w:rsidR="00E43143">
        <w:rPr>
          <w:noProof/>
        </w:rPr>
        <w:t>137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167</w:t>
      </w:r>
      <w:r>
        <w:rPr>
          <w:noProof/>
        </w:rPr>
        <w:tab/>
        <w:t>Disclosure of interests</w:t>
      </w:r>
      <w:r w:rsidRPr="00F61E0E">
        <w:rPr>
          <w:noProof/>
        </w:rPr>
        <w:tab/>
      </w:r>
      <w:r w:rsidRPr="00F61E0E">
        <w:rPr>
          <w:noProof/>
        </w:rPr>
        <w:fldChar w:fldCharType="begin"/>
      </w:r>
      <w:r w:rsidRPr="00F61E0E">
        <w:rPr>
          <w:noProof/>
        </w:rPr>
        <w:instrText xml:space="preserve"> PAGEREF _Toc51140915 \h </w:instrText>
      </w:r>
      <w:r w:rsidRPr="00F61E0E">
        <w:rPr>
          <w:noProof/>
        </w:rPr>
      </w:r>
      <w:r w:rsidRPr="00F61E0E">
        <w:rPr>
          <w:noProof/>
        </w:rPr>
        <w:fldChar w:fldCharType="separate"/>
      </w:r>
      <w:r w:rsidR="00E43143">
        <w:rPr>
          <w:noProof/>
        </w:rPr>
        <w:t>137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168</w:t>
      </w:r>
      <w:r>
        <w:rPr>
          <w:noProof/>
        </w:rPr>
        <w:tab/>
        <w:t>Other terms and conditions</w:t>
      </w:r>
      <w:r w:rsidRPr="00F61E0E">
        <w:rPr>
          <w:noProof/>
        </w:rPr>
        <w:tab/>
      </w:r>
      <w:r w:rsidRPr="00F61E0E">
        <w:rPr>
          <w:noProof/>
        </w:rPr>
        <w:fldChar w:fldCharType="begin"/>
      </w:r>
      <w:r w:rsidRPr="00F61E0E">
        <w:rPr>
          <w:noProof/>
        </w:rPr>
        <w:instrText xml:space="preserve"> PAGEREF _Toc51140916 \h </w:instrText>
      </w:r>
      <w:r w:rsidRPr="00F61E0E">
        <w:rPr>
          <w:noProof/>
        </w:rPr>
      </w:r>
      <w:r w:rsidRPr="00F61E0E">
        <w:rPr>
          <w:noProof/>
        </w:rPr>
        <w:fldChar w:fldCharType="separate"/>
      </w:r>
      <w:r w:rsidR="00E43143">
        <w:rPr>
          <w:noProof/>
        </w:rPr>
        <w:t>137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169</w:t>
      </w:r>
      <w:r>
        <w:rPr>
          <w:noProof/>
        </w:rPr>
        <w:tab/>
        <w:t>Resignation</w:t>
      </w:r>
      <w:r w:rsidRPr="00F61E0E">
        <w:rPr>
          <w:noProof/>
        </w:rPr>
        <w:tab/>
      </w:r>
      <w:r w:rsidRPr="00F61E0E">
        <w:rPr>
          <w:noProof/>
        </w:rPr>
        <w:fldChar w:fldCharType="begin"/>
      </w:r>
      <w:r w:rsidRPr="00F61E0E">
        <w:rPr>
          <w:noProof/>
        </w:rPr>
        <w:instrText xml:space="preserve"> PAGEREF _Toc51140917 \h </w:instrText>
      </w:r>
      <w:r w:rsidRPr="00F61E0E">
        <w:rPr>
          <w:noProof/>
        </w:rPr>
      </w:r>
      <w:r w:rsidRPr="00F61E0E">
        <w:rPr>
          <w:noProof/>
        </w:rPr>
        <w:fldChar w:fldCharType="separate"/>
      </w:r>
      <w:r w:rsidR="00E43143">
        <w:rPr>
          <w:noProof/>
        </w:rPr>
        <w:t>138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170</w:t>
      </w:r>
      <w:r>
        <w:rPr>
          <w:noProof/>
        </w:rPr>
        <w:tab/>
        <w:t>Termination of appointment</w:t>
      </w:r>
      <w:r w:rsidRPr="00F61E0E">
        <w:rPr>
          <w:noProof/>
        </w:rPr>
        <w:tab/>
      </w:r>
      <w:r w:rsidRPr="00F61E0E">
        <w:rPr>
          <w:noProof/>
        </w:rPr>
        <w:fldChar w:fldCharType="begin"/>
      </w:r>
      <w:r w:rsidRPr="00F61E0E">
        <w:rPr>
          <w:noProof/>
        </w:rPr>
        <w:instrText xml:space="preserve"> PAGEREF _Toc51140918 \h </w:instrText>
      </w:r>
      <w:r w:rsidRPr="00F61E0E">
        <w:rPr>
          <w:noProof/>
        </w:rPr>
      </w:r>
      <w:r w:rsidRPr="00F61E0E">
        <w:rPr>
          <w:noProof/>
        </w:rPr>
        <w:fldChar w:fldCharType="separate"/>
      </w:r>
      <w:r w:rsidR="00E43143">
        <w:rPr>
          <w:noProof/>
        </w:rPr>
        <w:t>138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171</w:t>
      </w:r>
      <w:r>
        <w:rPr>
          <w:noProof/>
        </w:rPr>
        <w:tab/>
        <w:t>Acting Chief Commissioner</w:t>
      </w:r>
      <w:r w:rsidRPr="00F61E0E">
        <w:rPr>
          <w:noProof/>
        </w:rPr>
        <w:tab/>
      </w:r>
      <w:r w:rsidRPr="00F61E0E">
        <w:rPr>
          <w:noProof/>
        </w:rPr>
        <w:fldChar w:fldCharType="begin"/>
      </w:r>
      <w:r w:rsidRPr="00F61E0E">
        <w:rPr>
          <w:noProof/>
        </w:rPr>
        <w:instrText xml:space="preserve"> PAGEREF _Toc51140919 \h </w:instrText>
      </w:r>
      <w:r w:rsidRPr="00F61E0E">
        <w:rPr>
          <w:noProof/>
        </w:rPr>
      </w:r>
      <w:r w:rsidRPr="00F61E0E">
        <w:rPr>
          <w:noProof/>
        </w:rPr>
        <w:fldChar w:fldCharType="separate"/>
      </w:r>
      <w:r w:rsidR="00E43143">
        <w:rPr>
          <w:noProof/>
        </w:rPr>
        <w:t>139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172</w:t>
      </w:r>
      <w:r>
        <w:rPr>
          <w:noProof/>
        </w:rPr>
        <w:tab/>
        <w:t>Acting Commissioners</w:t>
      </w:r>
      <w:r w:rsidRPr="00F61E0E">
        <w:rPr>
          <w:noProof/>
        </w:rPr>
        <w:tab/>
      </w:r>
      <w:r w:rsidRPr="00F61E0E">
        <w:rPr>
          <w:noProof/>
        </w:rPr>
        <w:fldChar w:fldCharType="begin"/>
      </w:r>
      <w:r w:rsidRPr="00F61E0E">
        <w:rPr>
          <w:noProof/>
        </w:rPr>
        <w:instrText xml:space="preserve"> PAGEREF _Toc51140920 \h </w:instrText>
      </w:r>
      <w:r w:rsidRPr="00F61E0E">
        <w:rPr>
          <w:noProof/>
        </w:rPr>
      </w:r>
      <w:r w:rsidRPr="00F61E0E">
        <w:rPr>
          <w:noProof/>
        </w:rPr>
        <w:fldChar w:fldCharType="separate"/>
      </w:r>
      <w:r w:rsidR="00E43143">
        <w:rPr>
          <w:noProof/>
        </w:rPr>
        <w:t>139</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3—National VET Regulator procedures</w:t>
      </w:r>
      <w:r w:rsidRPr="00F61E0E">
        <w:rPr>
          <w:b w:val="0"/>
          <w:noProof/>
          <w:sz w:val="18"/>
        </w:rPr>
        <w:tab/>
      </w:r>
      <w:r w:rsidRPr="00F61E0E">
        <w:rPr>
          <w:b w:val="0"/>
          <w:noProof/>
          <w:sz w:val="18"/>
        </w:rPr>
        <w:fldChar w:fldCharType="begin"/>
      </w:r>
      <w:r w:rsidRPr="00F61E0E">
        <w:rPr>
          <w:b w:val="0"/>
          <w:noProof/>
          <w:sz w:val="18"/>
        </w:rPr>
        <w:instrText xml:space="preserve"> PAGEREF _Toc51140921 \h </w:instrText>
      </w:r>
      <w:r w:rsidRPr="00F61E0E">
        <w:rPr>
          <w:b w:val="0"/>
          <w:noProof/>
          <w:sz w:val="18"/>
        </w:rPr>
      </w:r>
      <w:r w:rsidRPr="00F61E0E">
        <w:rPr>
          <w:b w:val="0"/>
          <w:noProof/>
          <w:sz w:val="18"/>
        </w:rPr>
        <w:fldChar w:fldCharType="separate"/>
      </w:r>
      <w:r w:rsidR="00E43143">
        <w:rPr>
          <w:b w:val="0"/>
          <w:noProof/>
          <w:sz w:val="18"/>
        </w:rPr>
        <w:t>141</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A—Meetings</w:t>
      </w:r>
      <w:r w:rsidRPr="00F61E0E">
        <w:rPr>
          <w:b w:val="0"/>
          <w:noProof/>
          <w:sz w:val="18"/>
        </w:rPr>
        <w:tab/>
      </w:r>
      <w:r w:rsidRPr="00F61E0E">
        <w:rPr>
          <w:b w:val="0"/>
          <w:noProof/>
          <w:sz w:val="18"/>
        </w:rPr>
        <w:fldChar w:fldCharType="begin"/>
      </w:r>
      <w:r w:rsidRPr="00F61E0E">
        <w:rPr>
          <w:b w:val="0"/>
          <w:noProof/>
          <w:sz w:val="18"/>
        </w:rPr>
        <w:instrText xml:space="preserve"> PAGEREF _Toc51140922 \h </w:instrText>
      </w:r>
      <w:r w:rsidRPr="00F61E0E">
        <w:rPr>
          <w:b w:val="0"/>
          <w:noProof/>
          <w:sz w:val="18"/>
        </w:rPr>
      </w:r>
      <w:r w:rsidRPr="00F61E0E">
        <w:rPr>
          <w:b w:val="0"/>
          <w:noProof/>
          <w:sz w:val="18"/>
        </w:rPr>
        <w:fldChar w:fldCharType="separate"/>
      </w:r>
      <w:r w:rsidR="00E43143">
        <w:rPr>
          <w:b w:val="0"/>
          <w:noProof/>
          <w:sz w:val="18"/>
        </w:rPr>
        <w:t>141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173</w:t>
      </w:r>
      <w:r>
        <w:rPr>
          <w:noProof/>
        </w:rPr>
        <w:tab/>
        <w:t>Times and places of meetings</w:t>
      </w:r>
      <w:r w:rsidRPr="00F61E0E">
        <w:rPr>
          <w:noProof/>
        </w:rPr>
        <w:tab/>
      </w:r>
      <w:r w:rsidRPr="00F61E0E">
        <w:rPr>
          <w:noProof/>
        </w:rPr>
        <w:fldChar w:fldCharType="begin"/>
      </w:r>
      <w:r w:rsidRPr="00F61E0E">
        <w:rPr>
          <w:noProof/>
        </w:rPr>
        <w:instrText xml:space="preserve"> PAGEREF _Toc51140923 \h </w:instrText>
      </w:r>
      <w:r w:rsidRPr="00F61E0E">
        <w:rPr>
          <w:noProof/>
        </w:rPr>
      </w:r>
      <w:r w:rsidRPr="00F61E0E">
        <w:rPr>
          <w:noProof/>
        </w:rPr>
        <w:fldChar w:fldCharType="separate"/>
      </w:r>
      <w:r w:rsidR="00E43143">
        <w:rPr>
          <w:noProof/>
        </w:rPr>
        <w:t>141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174</w:t>
      </w:r>
      <w:r>
        <w:rPr>
          <w:noProof/>
        </w:rPr>
        <w:tab/>
        <w:t>Conduct of meetings</w:t>
      </w:r>
      <w:r w:rsidRPr="00F61E0E">
        <w:rPr>
          <w:noProof/>
        </w:rPr>
        <w:tab/>
      </w:r>
      <w:r w:rsidRPr="00F61E0E">
        <w:rPr>
          <w:noProof/>
        </w:rPr>
        <w:fldChar w:fldCharType="begin"/>
      </w:r>
      <w:r w:rsidRPr="00F61E0E">
        <w:rPr>
          <w:noProof/>
        </w:rPr>
        <w:instrText xml:space="preserve"> PAGEREF _Toc51140924 \h </w:instrText>
      </w:r>
      <w:r w:rsidRPr="00F61E0E">
        <w:rPr>
          <w:noProof/>
        </w:rPr>
      </w:r>
      <w:r w:rsidRPr="00F61E0E">
        <w:rPr>
          <w:noProof/>
        </w:rPr>
        <w:fldChar w:fldCharType="separate"/>
      </w:r>
      <w:r w:rsidR="00E43143">
        <w:rPr>
          <w:noProof/>
        </w:rPr>
        <w:t>141</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B—Decisions without meetings</w:t>
      </w:r>
      <w:r w:rsidRPr="00F61E0E">
        <w:rPr>
          <w:b w:val="0"/>
          <w:noProof/>
          <w:sz w:val="18"/>
        </w:rPr>
        <w:tab/>
      </w:r>
      <w:r w:rsidRPr="00F61E0E">
        <w:rPr>
          <w:b w:val="0"/>
          <w:noProof/>
          <w:sz w:val="18"/>
        </w:rPr>
        <w:fldChar w:fldCharType="begin"/>
      </w:r>
      <w:r w:rsidRPr="00F61E0E">
        <w:rPr>
          <w:b w:val="0"/>
          <w:noProof/>
          <w:sz w:val="18"/>
        </w:rPr>
        <w:instrText xml:space="preserve"> PAGEREF _Toc51140925 \h </w:instrText>
      </w:r>
      <w:r w:rsidRPr="00F61E0E">
        <w:rPr>
          <w:b w:val="0"/>
          <w:noProof/>
          <w:sz w:val="18"/>
        </w:rPr>
      </w:r>
      <w:r w:rsidRPr="00F61E0E">
        <w:rPr>
          <w:b w:val="0"/>
          <w:noProof/>
          <w:sz w:val="18"/>
        </w:rPr>
        <w:fldChar w:fldCharType="separate"/>
      </w:r>
      <w:r w:rsidR="00E43143">
        <w:rPr>
          <w:b w:val="0"/>
          <w:noProof/>
          <w:sz w:val="18"/>
        </w:rPr>
        <w:t>142</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176</w:t>
      </w:r>
      <w:r>
        <w:rPr>
          <w:noProof/>
        </w:rPr>
        <w:tab/>
        <w:t>Decisions without meetings</w:t>
      </w:r>
      <w:r w:rsidRPr="00F61E0E">
        <w:rPr>
          <w:noProof/>
        </w:rPr>
        <w:tab/>
      </w:r>
      <w:r w:rsidRPr="00F61E0E">
        <w:rPr>
          <w:noProof/>
        </w:rPr>
        <w:fldChar w:fldCharType="begin"/>
      </w:r>
      <w:r w:rsidRPr="00F61E0E">
        <w:rPr>
          <w:noProof/>
        </w:rPr>
        <w:instrText xml:space="preserve"> PAGEREF _Toc51140926 \h </w:instrText>
      </w:r>
      <w:r w:rsidRPr="00F61E0E">
        <w:rPr>
          <w:noProof/>
        </w:rPr>
      </w:r>
      <w:r w:rsidRPr="00F61E0E">
        <w:rPr>
          <w:noProof/>
        </w:rPr>
        <w:fldChar w:fldCharType="separate"/>
      </w:r>
      <w:r w:rsidR="00E43143">
        <w:rPr>
          <w:noProof/>
        </w:rPr>
        <w:t>142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177</w:t>
      </w:r>
      <w:r>
        <w:rPr>
          <w:noProof/>
        </w:rPr>
        <w:tab/>
        <w:t>Record of decisions</w:t>
      </w:r>
      <w:r w:rsidRPr="00F61E0E">
        <w:rPr>
          <w:noProof/>
        </w:rPr>
        <w:tab/>
      </w:r>
      <w:r w:rsidRPr="00F61E0E">
        <w:rPr>
          <w:noProof/>
        </w:rPr>
        <w:fldChar w:fldCharType="begin"/>
      </w:r>
      <w:r w:rsidRPr="00F61E0E">
        <w:rPr>
          <w:noProof/>
        </w:rPr>
        <w:instrText xml:space="preserve"> PAGEREF _Toc51140927 \h </w:instrText>
      </w:r>
      <w:r w:rsidRPr="00F61E0E">
        <w:rPr>
          <w:noProof/>
        </w:rPr>
      </w:r>
      <w:r w:rsidRPr="00F61E0E">
        <w:rPr>
          <w:noProof/>
        </w:rPr>
        <w:fldChar w:fldCharType="separate"/>
      </w:r>
      <w:r w:rsidR="00E43143">
        <w:rPr>
          <w:noProof/>
        </w:rPr>
        <w:t>142</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4—Ensuring compliance with the Standards for VET Regulators</w:t>
      </w:r>
      <w:r w:rsidRPr="00F61E0E">
        <w:rPr>
          <w:b w:val="0"/>
          <w:noProof/>
          <w:sz w:val="18"/>
        </w:rPr>
        <w:tab/>
      </w:r>
      <w:r w:rsidRPr="00F61E0E">
        <w:rPr>
          <w:b w:val="0"/>
          <w:noProof/>
          <w:sz w:val="18"/>
        </w:rPr>
        <w:fldChar w:fldCharType="begin"/>
      </w:r>
      <w:r w:rsidRPr="00F61E0E">
        <w:rPr>
          <w:b w:val="0"/>
          <w:noProof/>
          <w:sz w:val="18"/>
        </w:rPr>
        <w:instrText xml:space="preserve"> PAGEREF _Toc51140928 \h </w:instrText>
      </w:r>
      <w:r w:rsidRPr="00F61E0E">
        <w:rPr>
          <w:b w:val="0"/>
          <w:noProof/>
          <w:sz w:val="18"/>
        </w:rPr>
      </w:r>
      <w:r w:rsidRPr="00F61E0E">
        <w:rPr>
          <w:b w:val="0"/>
          <w:noProof/>
          <w:sz w:val="18"/>
        </w:rPr>
        <w:fldChar w:fldCharType="separate"/>
      </w:r>
      <w:r w:rsidR="00E43143">
        <w:rPr>
          <w:b w:val="0"/>
          <w:noProof/>
          <w:sz w:val="18"/>
        </w:rPr>
        <w:t>143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178</w:t>
      </w:r>
      <w:r>
        <w:rPr>
          <w:noProof/>
        </w:rPr>
        <w:tab/>
        <w:t>National VET Regulator to cooperate with assessments</w:t>
      </w:r>
      <w:r w:rsidRPr="00F61E0E">
        <w:rPr>
          <w:noProof/>
        </w:rPr>
        <w:tab/>
      </w:r>
      <w:r w:rsidRPr="00F61E0E">
        <w:rPr>
          <w:noProof/>
        </w:rPr>
        <w:fldChar w:fldCharType="begin"/>
      </w:r>
      <w:r w:rsidRPr="00F61E0E">
        <w:rPr>
          <w:noProof/>
        </w:rPr>
        <w:instrText xml:space="preserve"> PAGEREF _Toc51140929 \h </w:instrText>
      </w:r>
      <w:r w:rsidRPr="00F61E0E">
        <w:rPr>
          <w:noProof/>
        </w:rPr>
      </w:r>
      <w:r w:rsidRPr="00F61E0E">
        <w:rPr>
          <w:noProof/>
        </w:rPr>
        <w:fldChar w:fldCharType="separate"/>
      </w:r>
      <w:r w:rsidR="00E43143">
        <w:rPr>
          <w:noProof/>
        </w:rPr>
        <w:t>143</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5—Chief Executive Officer</w:t>
      </w:r>
      <w:r w:rsidRPr="00F61E0E">
        <w:rPr>
          <w:b w:val="0"/>
          <w:noProof/>
          <w:sz w:val="18"/>
        </w:rPr>
        <w:tab/>
      </w:r>
      <w:r w:rsidRPr="00F61E0E">
        <w:rPr>
          <w:b w:val="0"/>
          <w:noProof/>
          <w:sz w:val="18"/>
        </w:rPr>
        <w:fldChar w:fldCharType="begin"/>
      </w:r>
      <w:r w:rsidRPr="00F61E0E">
        <w:rPr>
          <w:b w:val="0"/>
          <w:noProof/>
          <w:sz w:val="18"/>
        </w:rPr>
        <w:instrText xml:space="preserve"> PAGEREF _Toc51140930 \h </w:instrText>
      </w:r>
      <w:r w:rsidRPr="00F61E0E">
        <w:rPr>
          <w:b w:val="0"/>
          <w:noProof/>
          <w:sz w:val="18"/>
        </w:rPr>
      </w:r>
      <w:r w:rsidRPr="00F61E0E">
        <w:rPr>
          <w:b w:val="0"/>
          <w:noProof/>
          <w:sz w:val="18"/>
        </w:rPr>
        <w:fldChar w:fldCharType="separate"/>
      </w:r>
      <w:r w:rsidR="00E43143">
        <w:rPr>
          <w:b w:val="0"/>
          <w:noProof/>
          <w:sz w:val="18"/>
        </w:rPr>
        <w:t>144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179</w:t>
      </w:r>
      <w:r>
        <w:rPr>
          <w:noProof/>
        </w:rPr>
        <w:tab/>
        <w:t>Chief Executive Officer</w:t>
      </w:r>
      <w:r w:rsidRPr="00F61E0E">
        <w:rPr>
          <w:noProof/>
        </w:rPr>
        <w:tab/>
      </w:r>
      <w:r w:rsidRPr="00F61E0E">
        <w:rPr>
          <w:noProof/>
        </w:rPr>
        <w:fldChar w:fldCharType="begin"/>
      </w:r>
      <w:r w:rsidRPr="00F61E0E">
        <w:rPr>
          <w:noProof/>
        </w:rPr>
        <w:instrText xml:space="preserve"> PAGEREF _Toc51140931 \h </w:instrText>
      </w:r>
      <w:r w:rsidRPr="00F61E0E">
        <w:rPr>
          <w:noProof/>
        </w:rPr>
      </w:r>
      <w:r w:rsidRPr="00F61E0E">
        <w:rPr>
          <w:noProof/>
        </w:rPr>
        <w:fldChar w:fldCharType="separate"/>
      </w:r>
      <w:r w:rsidR="00E43143">
        <w:rPr>
          <w:noProof/>
        </w:rPr>
        <w:t>144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180</w:t>
      </w:r>
      <w:r>
        <w:rPr>
          <w:noProof/>
        </w:rPr>
        <w:tab/>
        <w:t>Functions and powers of the Chief Executive Officer</w:t>
      </w:r>
      <w:r w:rsidRPr="00F61E0E">
        <w:rPr>
          <w:noProof/>
        </w:rPr>
        <w:tab/>
      </w:r>
      <w:r w:rsidRPr="00F61E0E">
        <w:rPr>
          <w:noProof/>
        </w:rPr>
        <w:fldChar w:fldCharType="begin"/>
      </w:r>
      <w:r w:rsidRPr="00F61E0E">
        <w:rPr>
          <w:noProof/>
        </w:rPr>
        <w:instrText xml:space="preserve"> PAGEREF _Toc51140932 \h </w:instrText>
      </w:r>
      <w:r w:rsidRPr="00F61E0E">
        <w:rPr>
          <w:noProof/>
        </w:rPr>
      </w:r>
      <w:r w:rsidRPr="00F61E0E">
        <w:rPr>
          <w:noProof/>
        </w:rPr>
        <w:fldChar w:fldCharType="separate"/>
      </w:r>
      <w:r w:rsidR="00E43143">
        <w:rPr>
          <w:noProof/>
        </w:rPr>
        <w:t>144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181</w:t>
      </w:r>
      <w:r>
        <w:rPr>
          <w:noProof/>
        </w:rPr>
        <w:tab/>
        <w:t>Minister may give directions to Chief Executive Officer</w:t>
      </w:r>
      <w:r w:rsidRPr="00F61E0E">
        <w:rPr>
          <w:noProof/>
        </w:rPr>
        <w:tab/>
      </w:r>
      <w:r w:rsidRPr="00F61E0E">
        <w:rPr>
          <w:noProof/>
        </w:rPr>
        <w:fldChar w:fldCharType="begin"/>
      </w:r>
      <w:r w:rsidRPr="00F61E0E">
        <w:rPr>
          <w:noProof/>
        </w:rPr>
        <w:instrText xml:space="preserve"> PAGEREF _Toc51140933 \h </w:instrText>
      </w:r>
      <w:r w:rsidRPr="00F61E0E">
        <w:rPr>
          <w:noProof/>
        </w:rPr>
      </w:r>
      <w:r w:rsidRPr="00F61E0E">
        <w:rPr>
          <w:noProof/>
        </w:rPr>
        <w:fldChar w:fldCharType="separate"/>
      </w:r>
      <w:r w:rsidR="00E43143">
        <w:rPr>
          <w:noProof/>
        </w:rPr>
        <w:t>144</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6—Staff and consultants</w:t>
      </w:r>
      <w:r w:rsidRPr="00F61E0E">
        <w:rPr>
          <w:b w:val="0"/>
          <w:noProof/>
          <w:sz w:val="18"/>
        </w:rPr>
        <w:tab/>
      </w:r>
      <w:r w:rsidRPr="00F61E0E">
        <w:rPr>
          <w:b w:val="0"/>
          <w:noProof/>
          <w:sz w:val="18"/>
        </w:rPr>
        <w:fldChar w:fldCharType="begin"/>
      </w:r>
      <w:r w:rsidRPr="00F61E0E">
        <w:rPr>
          <w:b w:val="0"/>
          <w:noProof/>
          <w:sz w:val="18"/>
        </w:rPr>
        <w:instrText xml:space="preserve"> PAGEREF _Toc51140934 \h </w:instrText>
      </w:r>
      <w:r w:rsidRPr="00F61E0E">
        <w:rPr>
          <w:b w:val="0"/>
          <w:noProof/>
          <w:sz w:val="18"/>
        </w:rPr>
      </w:r>
      <w:r w:rsidRPr="00F61E0E">
        <w:rPr>
          <w:b w:val="0"/>
          <w:noProof/>
          <w:sz w:val="18"/>
        </w:rPr>
        <w:fldChar w:fldCharType="separate"/>
      </w:r>
      <w:r w:rsidR="00E43143">
        <w:rPr>
          <w:b w:val="0"/>
          <w:noProof/>
          <w:sz w:val="18"/>
        </w:rPr>
        <w:t>145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182</w:t>
      </w:r>
      <w:r>
        <w:rPr>
          <w:noProof/>
        </w:rPr>
        <w:tab/>
        <w:t>Staff</w:t>
      </w:r>
      <w:r w:rsidRPr="00F61E0E">
        <w:rPr>
          <w:noProof/>
        </w:rPr>
        <w:tab/>
      </w:r>
      <w:r w:rsidRPr="00F61E0E">
        <w:rPr>
          <w:noProof/>
        </w:rPr>
        <w:fldChar w:fldCharType="begin"/>
      </w:r>
      <w:r w:rsidRPr="00F61E0E">
        <w:rPr>
          <w:noProof/>
        </w:rPr>
        <w:instrText xml:space="preserve"> PAGEREF _Toc51140935 \h </w:instrText>
      </w:r>
      <w:r w:rsidRPr="00F61E0E">
        <w:rPr>
          <w:noProof/>
        </w:rPr>
      </w:r>
      <w:r w:rsidRPr="00F61E0E">
        <w:rPr>
          <w:noProof/>
        </w:rPr>
        <w:fldChar w:fldCharType="separate"/>
      </w:r>
      <w:r w:rsidR="00E43143">
        <w:rPr>
          <w:noProof/>
        </w:rPr>
        <w:t>145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183</w:t>
      </w:r>
      <w:r>
        <w:rPr>
          <w:noProof/>
        </w:rPr>
        <w:tab/>
        <w:t>Staff to be made available to the National VET Regulator</w:t>
      </w:r>
      <w:r w:rsidRPr="00F61E0E">
        <w:rPr>
          <w:noProof/>
        </w:rPr>
        <w:tab/>
      </w:r>
      <w:r w:rsidRPr="00F61E0E">
        <w:rPr>
          <w:noProof/>
        </w:rPr>
        <w:fldChar w:fldCharType="begin"/>
      </w:r>
      <w:r w:rsidRPr="00F61E0E">
        <w:rPr>
          <w:noProof/>
        </w:rPr>
        <w:instrText xml:space="preserve"> PAGEREF _Toc51140936 \h </w:instrText>
      </w:r>
      <w:r w:rsidRPr="00F61E0E">
        <w:rPr>
          <w:noProof/>
        </w:rPr>
      </w:r>
      <w:r w:rsidRPr="00F61E0E">
        <w:rPr>
          <w:noProof/>
        </w:rPr>
        <w:fldChar w:fldCharType="separate"/>
      </w:r>
      <w:r w:rsidR="00E43143">
        <w:rPr>
          <w:noProof/>
        </w:rPr>
        <w:t>145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184</w:t>
      </w:r>
      <w:r>
        <w:rPr>
          <w:noProof/>
        </w:rPr>
        <w:tab/>
        <w:t>Consultants</w:t>
      </w:r>
      <w:r w:rsidRPr="00F61E0E">
        <w:rPr>
          <w:noProof/>
        </w:rPr>
        <w:tab/>
      </w:r>
      <w:r w:rsidRPr="00F61E0E">
        <w:rPr>
          <w:noProof/>
        </w:rPr>
        <w:fldChar w:fldCharType="begin"/>
      </w:r>
      <w:r w:rsidRPr="00F61E0E">
        <w:rPr>
          <w:noProof/>
        </w:rPr>
        <w:instrText xml:space="preserve"> PAGEREF _Toc51140937 \h </w:instrText>
      </w:r>
      <w:r w:rsidRPr="00F61E0E">
        <w:rPr>
          <w:noProof/>
        </w:rPr>
      </w:r>
      <w:r w:rsidRPr="00F61E0E">
        <w:rPr>
          <w:noProof/>
        </w:rPr>
        <w:fldChar w:fldCharType="separate"/>
      </w:r>
      <w:r w:rsidR="00E43143">
        <w:rPr>
          <w:noProof/>
        </w:rPr>
        <w:t>146</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8—Commonwealth</w:t>
      </w:r>
      <w:r>
        <w:rPr>
          <w:noProof/>
        </w:rPr>
        <w:noBreakHyphen/>
        <w:t>State arrangements</w:t>
      </w:r>
      <w:r w:rsidRPr="00F61E0E">
        <w:rPr>
          <w:b w:val="0"/>
          <w:noProof/>
          <w:sz w:val="18"/>
        </w:rPr>
        <w:tab/>
      </w:r>
      <w:r w:rsidRPr="00F61E0E">
        <w:rPr>
          <w:b w:val="0"/>
          <w:noProof/>
          <w:sz w:val="18"/>
        </w:rPr>
        <w:fldChar w:fldCharType="begin"/>
      </w:r>
      <w:r w:rsidRPr="00F61E0E">
        <w:rPr>
          <w:b w:val="0"/>
          <w:noProof/>
          <w:sz w:val="18"/>
        </w:rPr>
        <w:instrText xml:space="preserve"> PAGEREF _Toc51140938 \h </w:instrText>
      </w:r>
      <w:r w:rsidRPr="00F61E0E">
        <w:rPr>
          <w:b w:val="0"/>
          <w:noProof/>
          <w:sz w:val="18"/>
        </w:rPr>
      </w:r>
      <w:r w:rsidRPr="00F61E0E">
        <w:rPr>
          <w:b w:val="0"/>
          <w:noProof/>
          <w:sz w:val="18"/>
        </w:rPr>
        <w:fldChar w:fldCharType="separate"/>
      </w:r>
      <w:r w:rsidR="00E43143">
        <w:rPr>
          <w:b w:val="0"/>
          <w:noProof/>
          <w:sz w:val="18"/>
        </w:rPr>
        <w:t>147</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1—Role of Ministerial Council</w:t>
      </w:r>
      <w:r w:rsidRPr="00F61E0E">
        <w:rPr>
          <w:b w:val="0"/>
          <w:noProof/>
          <w:sz w:val="18"/>
        </w:rPr>
        <w:tab/>
      </w:r>
      <w:r w:rsidRPr="00F61E0E">
        <w:rPr>
          <w:b w:val="0"/>
          <w:noProof/>
          <w:sz w:val="18"/>
        </w:rPr>
        <w:fldChar w:fldCharType="begin"/>
      </w:r>
      <w:r w:rsidRPr="00F61E0E">
        <w:rPr>
          <w:b w:val="0"/>
          <w:noProof/>
          <w:sz w:val="18"/>
        </w:rPr>
        <w:instrText xml:space="preserve"> PAGEREF _Toc51140939 \h </w:instrText>
      </w:r>
      <w:r w:rsidRPr="00F61E0E">
        <w:rPr>
          <w:b w:val="0"/>
          <w:noProof/>
          <w:sz w:val="18"/>
        </w:rPr>
      </w:r>
      <w:r w:rsidRPr="00F61E0E">
        <w:rPr>
          <w:b w:val="0"/>
          <w:noProof/>
          <w:sz w:val="18"/>
        </w:rPr>
        <w:fldChar w:fldCharType="separate"/>
      </w:r>
      <w:r w:rsidR="00E43143">
        <w:rPr>
          <w:b w:val="0"/>
          <w:noProof/>
          <w:sz w:val="18"/>
        </w:rPr>
        <w:t>147</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A—NVR registered training organisations</w:t>
      </w:r>
      <w:r w:rsidRPr="00F61E0E">
        <w:rPr>
          <w:b w:val="0"/>
          <w:noProof/>
          <w:sz w:val="18"/>
        </w:rPr>
        <w:tab/>
      </w:r>
      <w:r w:rsidRPr="00F61E0E">
        <w:rPr>
          <w:b w:val="0"/>
          <w:noProof/>
          <w:sz w:val="18"/>
        </w:rPr>
        <w:fldChar w:fldCharType="begin"/>
      </w:r>
      <w:r w:rsidRPr="00F61E0E">
        <w:rPr>
          <w:b w:val="0"/>
          <w:noProof/>
          <w:sz w:val="18"/>
        </w:rPr>
        <w:instrText xml:space="preserve"> PAGEREF _Toc51140940 \h </w:instrText>
      </w:r>
      <w:r w:rsidRPr="00F61E0E">
        <w:rPr>
          <w:b w:val="0"/>
          <w:noProof/>
          <w:sz w:val="18"/>
        </w:rPr>
      </w:r>
      <w:r w:rsidRPr="00F61E0E">
        <w:rPr>
          <w:b w:val="0"/>
          <w:noProof/>
          <w:sz w:val="18"/>
        </w:rPr>
        <w:fldChar w:fldCharType="separate"/>
      </w:r>
      <w:r w:rsidR="00E43143">
        <w:rPr>
          <w:b w:val="0"/>
          <w:noProof/>
          <w:sz w:val="18"/>
        </w:rPr>
        <w:t>147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185</w:t>
      </w:r>
      <w:r>
        <w:rPr>
          <w:noProof/>
        </w:rPr>
        <w:tab/>
        <w:t>Standards for NVR Registered Training Organisations</w:t>
      </w:r>
      <w:r w:rsidRPr="00F61E0E">
        <w:rPr>
          <w:noProof/>
        </w:rPr>
        <w:tab/>
      </w:r>
      <w:r w:rsidRPr="00F61E0E">
        <w:rPr>
          <w:noProof/>
        </w:rPr>
        <w:fldChar w:fldCharType="begin"/>
      </w:r>
      <w:r w:rsidRPr="00F61E0E">
        <w:rPr>
          <w:noProof/>
        </w:rPr>
        <w:instrText xml:space="preserve"> PAGEREF _Toc51140941 \h </w:instrText>
      </w:r>
      <w:r w:rsidRPr="00F61E0E">
        <w:rPr>
          <w:noProof/>
        </w:rPr>
      </w:r>
      <w:r w:rsidRPr="00F61E0E">
        <w:rPr>
          <w:noProof/>
        </w:rPr>
        <w:fldChar w:fldCharType="separate"/>
      </w:r>
      <w:r w:rsidR="00E43143">
        <w:rPr>
          <w:noProof/>
        </w:rPr>
        <w:t>147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186</w:t>
      </w:r>
      <w:r>
        <w:rPr>
          <w:noProof/>
        </w:rPr>
        <w:tab/>
        <w:t>Fit and Proper Person Requirements</w:t>
      </w:r>
      <w:r w:rsidRPr="00F61E0E">
        <w:rPr>
          <w:noProof/>
        </w:rPr>
        <w:tab/>
      </w:r>
      <w:r w:rsidRPr="00F61E0E">
        <w:rPr>
          <w:noProof/>
        </w:rPr>
        <w:fldChar w:fldCharType="begin"/>
      </w:r>
      <w:r w:rsidRPr="00F61E0E">
        <w:rPr>
          <w:noProof/>
        </w:rPr>
        <w:instrText xml:space="preserve"> PAGEREF _Toc51140942 \h </w:instrText>
      </w:r>
      <w:r w:rsidRPr="00F61E0E">
        <w:rPr>
          <w:noProof/>
        </w:rPr>
      </w:r>
      <w:r w:rsidRPr="00F61E0E">
        <w:rPr>
          <w:noProof/>
        </w:rPr>
        <w:fldChar w:fldCharType="separate"/>
      </w:r>
      <w:r w:rsidR="00E43143">
        <w:rPr>
          <w:noProof/>
        </w:rPr>
        <w:t>147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187</w:t>
      </w:r>
      <w:r>
        <w:rPr>
          <w:noProof/>
        </w:rPr>
        <w:tab/>
        <w:t>Data Provision Requirements</w:t>
      </w:r>
      <w:r w:rsidRPr="00F61E0E">
        <w:rPr>
          <w:noProof/>
        </w:rPr>
        <w:tab/>
      </w:r>
      <w:r w:rsidRPr="00F61E0E">
        <w:rPr>
          <w:noProof/>
        </w:rPr>
        <w:fldChar w:fldCharType="begin"/>
      </w:r>
      <w:r w:rsidRPr="00F61E0E">
        <w:rPr>
          <w:noProof/>
        </w:rPr>
        <w:instrText xml:space="preserve"> PAGEREF _Toc51140943 \h </w:instrText>
      </w:r>
      <w:r w:rsidRPr="00F61E0E">
        <w:rPr>
          <w:noProof/>
        </w:rPr>
      </w:r>
      <w:r w:rsidRPr="00F61E0E">
        <w:rPr>
          <w:noProof/>
        </w:rPr>
        <w:fldChar w:fldCharType="separate"/>
      </w:r>
      <w:r w:rsidR="00E43143">
        <w:rPr>
          <w:noProof/>
        </w:rPr>
        <w:t>148</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B—VET accredited courses</w:t>
      </w:r>
      <w:r w:rsidRPr="00F61E0E">
        <w:rPr>
          <w:b w:val="0"/>
          <w:noProof/>
          <w:sz w:val="18"/>
        </w:rPr>
        <w:tab/>
      </w:r>
      <w:r w:rsidRPr="00F61E0E">
        <w:rPr>
          <w:b w:val="0"/>
          <w:noProof/>
          <w:sz w:val="18"/>
        </w:rPr>
        <w:fldChar w:fldCharType="begin"/>
      </w:r>
      <w:r w:rsidRPr="00F61E0E">
        <w:rPr>
          <w:b w:val="0"/>
          <w:noProof/>
          <w:sz w:val="18"/>
        </w:rPr>
        <w:instrText xml:space="preserve"> PAGEREF _Toc51140944 \h </w:instrText>
      </w:r>
      <w:r w:rsidRPr="00F61E0E">
        <w:rPr>
          <w:b w:val="0"/>
          <w:noProof/>
          <w:sz w:val="18"/>
        </w:rPr>
      </w:r>
      <w:r w:rsidRPr="00F61E0E">
        <w:rPr>
          <w:b w:val="0"/>
          <w:noProof/>
          <w:sz w:val="18"/>
        </w:rPr>
        <w:fldChar w:fldCharType="separate"/>
      </w:r>
      <w:r w:rsidR="00E43143">
        <w:rPr>
          <w:b w:val="0"/>
          <w:noProof/>
          <w:sz w:val="18"/>
        </w:rPr>
        <w:t>148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188</w:t>
      </w:r>
      <w:r>
        <w:rPr>
          <w:noProof/>
        </w:rPr>
        <w:tab/>
        <w:t>Standards for VET Accredited Courses</w:t>
      </w:r>
      <w:r w:rsidRPr="00F61E0E">
        <w:rPr>
          <w:noProof/>
        </w:rPr>
        <w:tab/>
      </w:r>
      <w:r w:rsidRPr="00F61E0E">
        <w:rPr>
          <w:noProof/>
        </w:rPr>
        <w:fldChar w:fldCharType="begin"/>
      </w:r>
      <w:r w:rsidRPr="00F61E0E">
        <w:rPr>
          <w:noProof/>
        </w:rPr>
        <w:instrText xml:space="preserve"> PAGEREF _Toc51140945 \h </w:instrText>
      </w:r>
      <w:r w:rsidRPr="00F61E0E">
        <w:rPr>
          <w:noProof/>
        </w:rPr>
      </w:r>
      <w:r w:rsidRPr="00F61E0E">
        <w:rPr>
          <w:noProof/>
        </w:rPr>
        <w:fldChar w:fldCharType="separate"/>
      </w:r>
      <w:r w:rsidR="00E43143">
        <w:rPr>
          <w:noProof/>
        </w:rPr>
        <w:t>148</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C—VET Regulators</w:t>
      </w:r>
      <w:r w:rsidRPr="00F61E0E">
        <w:rPr>
          <w:b w:val="0"/>
          <w:noProof/>
          <w:sz w:val="18"/>
        </w:rPr>
        <w:tab/>
      </w:r>
      <w:r w:rsidRPr="00F61E0E">
        <w:rPr>
          <w:b w:val="0"/>
          <w:noProof/>
          <w:sz w:val="18"/>
        </w:rPr>
        <w:fldChar w:fldCharType="begin"/>
      </w:r>
      <w:r w:rsidRPr="00F61E0E">
        <w:rPr>
          <w:b w:val="0"/>
          <w:noProof/>
          <w:sz w:val="18"/>
        </w:rPr>
        <w:instrText xml:space="preserve"> PAGEREF _Toc51140946 \h </w:instrText>
      </w:r>
      <w:r w:rsidRPr="00F61E0E">
        <w:rPr>
          <w:b w:val="0"/>
          <w:noProof/>
          <w:sz w:val="18"/>
        </w:rPr>
      </w:r>
      <w:r w:rsidRPr="00F61E0E">
        <w:rPr>
          <w:b w:val="0"/>
          <w:noProof/>
          <w:sz w:val="18"/>
        </w:rPr>
        <w:fldChar w:fldCharType="separate"/>
      </w:r>
      <w:r w:rsidR="00E43143">
        <w:rPr>
          <w:b w:val="0"/>
          <w:noProof/>
          <w:sz w:val="18"/>
        </w:rPr>
        <w:t>148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189</w:t>
      </w:r>
      <w:r>
        <w:rPr>
          <w:noProof/>
        </w:rPr>
        <w:tab/>
        <w:t>Standards for VET Regulators</w:t>
      </w:r>
      <w:r w:rsidRPr="00F61E0E">
        <w:rPr>
          <w:noProof/>
        </w:rPr>
        <w:tab/>
      </w:r>
      <w:r w:rsidRPr="00F61E0E">
        <w:rPr>
          <w:noProof/>
        </w:rPr>
        <w:fldChar w:fldCharType="begin"/>
      </w:r>
      <w:r w:rsidRPr="00F61E0E">
        <w:rPr>
          <w:noProof/>
        </w:rPr>
        <w:instrText xml:space="preserve"> PAGEREF _Toc51140947 \h </w:instrText>
      </w:r>
      <w:r w:rsidRPr="00F61E0E">
        <w:rPr>
          <w:noProof/>
        </w:rPr>
      </w:r>
      <w:r w:rsidRPr="00F61E0E">
        <w:rPr>
          <w:noProof/>
        </w:rPr>
        <w:fldChar w:fldCharType="separate"/>
      </w:r>
      <w:r w:rsidR="00E43143">
        <w:rPr>
          <w:noProof/>
        </w:rPr>
        <w:t>148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190</w:t>
      </w:r>
      <w:r>
        <w:rPr>
          <w:noProof/>
        </w:rPr>
        <w:tab/>
        <w:t>Risk Assessment Framework</w:t>
      </w:r>
      <w:r w:rsidRPr="00F61E0E">
        <w:rPr>
          <w:noProof/>
        </w:rPr>
        <w:tab/>
      </w:r>
      <w:r w:rsidRPr="00F61E0E">
        <w:rPr>
          <w:noProof/>
        </w:rPr>
        <w:fldChar w:fldCharType="begin"/>
      </w:r>
      <w:r w:rsidRPr="00F61E0E">
        <w:rPr>
          <w:noProof/>
        </w:rPr>
        <w:instrText xml:space="preserve"> PAGEREF _Toc51140948 \h </w:instrText>
      </w:r>
      <w:r w:rsidRPr="00F61E0E">
        <w:rPr>
          <w:noProof/>
        </w:rPr>
      </w:r>
      <w:r w:rsidRPr="00F61E0E">
        <w:rPr>
          <w:noProof/>
        </w:rPr>
        <w:fldChar w:fldCharType="separate"/>
      </w:r>
      <w:r w:rsidR="00E43143">
        <w:rPr>
          <w:noProof/>
        </w:rPr>
        <w:t>149</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D—Miscellaneous</w:t>
      </w:r>
      <w:r w:rsidRPr="00F61E0E">
        <w:rPr>
          <w:b w:val="0"/>
          <w:noProof/>
          <w:sz w:val="18"/>
        </w:rPr>
        <w:tab/>
      </w:r>
      <w:r w:rsidRPr="00F61E0E">
        <w:rPr>
          <w:b w:val="0"/>
          <w:noProof/>
          <w:sz w:val="18"/>
        </w:rPr>
        <w:fldChar w:fldCharType="begin"/>
      </w:r>
      <w:r w:rsidRPr="00F61E0E">
        <w:rPr>
          <w:b w:val="0"/>
          <w:noProof/>
          <w:sz w:val="18"/>
        </w:rPr>
        <w:instrText xml:space="preserve"> PAGEREF _Toc51140949 \h </w:instrText>
      </w:r>
      <w:r w:rsidRPr="00F61E0E">
        <w:rPr>
          <w:b w:val="0"/>
          <w:noProof/>
          <w:sz w:val="18"/>
        </w:rPr>
      </w:r>
      <w:r w:rsidRPr="00F61E0E">
        <w:rPr>
          <w:b w:val="0"/>
          <w:noProof/>
          <w:sz w:val="18"/>
        </w:rPr>
        <w:fldChar w:fldCharType="separate"/>
      </w:r>
      <w:r w:rsidR="00E43143">
        <w:rPr>
          <w:b w:val="0"/>
          <w:noProof/>
          <w:sz w:val="18"/>
        </w:rPr>
        <w:t>149</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191</w:t>
      </w:r>
      <w:r>
        <w:rPr>
          <w:noProof/>
        </w:rPr>
        <w:tab/>
        <w:t>How the Ministerial Council gives agreement</w:t>
      </w:r>
      <w:r w:rsidRPr="00F61E0E">
        <w:rPr>
          <w:noProof/>
        </w:rPr>
        <w:tab/>
      </w:r>
      <w:r w:rsidRPr="00F61E0E">
        <w:rPr>
          <w:noProof/>
        </w:rPr>
        <w:fldChar w:fldCharType="begin"/>
      </w:r>
      <w:r w:rsidRPr="00F61E0E">
        <w:rPr>
          <w:noProof/>
        </w:rPr>
        <w:instrText xml:space="preserve"> PAGEREF _Toc51140950 \h </w:instrText>
      </w:r>
      <w:r w:rsidRPr="00F61E0E">
        <w:rPr>
          <w:noProof/>
        </w:rPr>
      </w:r>
      <w:r w:rsidRPr="00F61E0E">
        <w:rPr>
          <w:noProof/>
        </w:rPr>
        <w:fldChar w:fldCharType="separate"/>
      </w:r>
      <w:r w:rsidR="00E43143">
        <w:rPr>
          <w:noProof/>
        </w:rPr>
        <w:t>149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191A</w:t>
      </w:r>
      <w:r>
        <w:rPr>
          <w:noProof/>
        </w:rPr>
        <w:tab/>
        <w:t>Adopting matters contained in other instruments as in force from time to time</w:t>
      </w:r>
      <w:r w:rsidRPr="00F61E0E">
        <w:rPr>
          <w:noProof/>
        </w:rPr>
        <w:tab/>
      </w:r>
      <w:r w:rsidRPr="00F61E0E">
        <w:rPr>
          <w:noProof/>
        </w:rPr>
        <w:fldChar w:fldCharType="begin"/>
      </w:r>
      <w:r w:rsidRPr="00F61E0E">
        <w:rPr>
          <w:noProof/>
        </w:rPr>
        <w:instrText xml:space="preserve"> PAGEREF _Toc51140951 \h </w:instrText>
      </w:r>
      <w:r w:rsidRPr="00F61E0E">
        <w:rPr>
          <w:noProof/>
        </w:rPr>
      </w:r>
      <w:r w:rsidRPr="00F61E0E">
        <w:rPr>
          <w:noProof/>
        </w:rPr>
        <w:fldChar w:fldCharType="separate"/>
      </w:r>
      <w:r w:rsidR="00E43143">
        <w:rPr>
          <w:noProof/>
        </w:rPr>
        <w:t>149</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2—Conferral of functions and powers by State law</w:t>
      </w:r>
      <w:r w:rsidRPr="00F61E0E">
        <w:rPr>
          <w:b w:val="0"/>
          <w:noProof/>
          <w:sz w:val="18"/>
        </w:rPr>
        <w:tab/>
      </w:r>
      <w:r w:rsidRPr="00F61E0E">
        <w:rPr>
          <w:b w:val="0"/>
          <w:noProof/>
          <w:sz w:val="18"/>
        </w:rPr>
        <w:fldChar w:fldCharType="begin"/>
      </w:r>
      <w:r w:rsidRPr="00F61E0E">
        <w:rPr>
          <w:b w:val="0"/>
          <w:noProof/>
          <w:sz w:val="18"/>
        </w:rPr>
        <w:instrText xml:space="preserve"> PAGEREF _Toc51140952 \h </w:instrText>
      </w:r>
      <w:r w:rsidRPr="00F61E0E">
        <w:rPr>
          <w:b w:val="0"/>
          <w:noProof/>
          <w:sz w:val="18"/>
        </w:rPr>
      </w:r>
      <w:r w:rsidRPr="00F61E0E">
        <w:rPr>
          <w:b w:val="0"/>
          <w:noProof/>
          <w:sz w:val="18"/>
        </w:rPr>
        <w:fldChar w:fldCharType="separate"/>
      </w:r>
      <w:r w:rsidR="00E43143">
        <w:rPr>
          <w:b w:val="0"/>
          <w:noProof/>
          <w:sz w:val="18"/>
        </w:rPr>
        <w:t>151</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A—Conferral of functions and powers</w:t>
      </w:r>
      <w:r w:rsidRPr="00F61E0E">
        <w:rPr>
          <w:b w:val="0"/>
          <w:noProof/>
          <w:sz w:val="18"/>
        </w:rPr>
        <w:tab/>
      </w:r>
      <w:r w:rsidRPr="00F61E0E">
        <w:rPr>
          <w:b w:val="0"/>
          <w:noProof/>
          <w:sz w:val="18"/>
        </w:rPr>
        <w:fldChar w:fldCharType="begin"/>
      </w:r>
      <w:r w:rsidRPr="00F61E0E">
        <w:rPr>
          <w:b w:val="0"/>
          <w:noProof/>
          <w:sz w:val="18"/>
        </w:rPr>
        <w:instrText xml:space="preserve"> PAGEREF _Toc51140953 \h </w:instrText>
      </w:r>
      <w:r w:rsidRPr="00F61E0E">
        <w:rPr>
          <w:b w:val="0"/>
          <w:noProof/>
          <w:sz w:val="18"/>
        </w:rPr>
      </w:r>
      <w:r w:rsidRPr="00F61E0E">
        <w:rPr>
          <w:b w:val="0"/>
          <w:noProof/>
          <w:sz w:val="18"/>
        </w:rPr>
        <w:fldChar w:fldCharType="separate"/>
      </w:r>
      <w:r w:rsidR="00E43143">
        <w:rPr>
          <w:b w:val="0"/>
          <w:noProof/>
          <w:sz w:val="18"/>
        </w:rPr>
        <w:t>151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192</w:t>
      </w:r>
      <w:r>
        <w:rPr>
          <w:noProof/>
        </w:rPr>
        <w:tab/>
        <w:t>Commonwealth consent to conferral of functions etc. on the National VET Regulator by corresponding State laws</w:t>
      </w:r>
      <w:r w:rsidRPr="00F61E0E">
        <w:rPr>
          <w:noProof/>
        </w:rPr>
        <w:tab/>
      </w:r>
      <w:r w:rsidRPr="00F61E0E">
        <w:rPr>
          <w:noProof/>
        </w:rPr>
        <w:fldChar w:fldCharType="begin"/>
      </w:r>
      <w:r w:rsidRPr="00F61E0E">
        <w:rPr>
          <w:noProof/>
        </w:rPr>
        <w:instrText xml:space="preserve"> PAGEREF _Toc51140954 \h </w:instrText>
      </w:r>
      <w:r w:rsidRPr="00F61E0E">
        <w:rPr>
          <w:noProof/>
        </w:rPr>
      </w:r>
      <w:r w:rsidRPr="00F61E0E">
        <w:rPr>
          <w:noProof/>
        </w:rPr>
        <w:fldChar w:fldCharType="separate"/>
      </w:r>
      <w:r w:rsidR="00E43143">
        <w:rPr>
          <w:noProof/>
        </w:rPr>
        <w:t>151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193</w:t>
      </w:r>
      <w:r>
        <w:rPr>
          <w:noProof/>
        </w:rPr>
        <w:tab/>
        <w:t xml:space="preserve">Meaning of </w:t>
      </w:r>
      <w:r w:rsidRPr="005E07FE">
        <w:rPr>
          <w:i/>
          <w:noProof/>
        </w:rPr>
        <w:t>imposes a duty</w:t>
      </w:r>
      <w:r w:rsidRPr="00F61E0E">
        <w:rPr>
          <w:noProof/>
        </w:rPr>
        <w:tab/>
      </w:r>
      <w:r w:rsidRPr="00F61E0E">
        <w:rPr>
          <w:noProof/>
        </w:rPr>
        <w:fldChar w:fldCharType="begin"/>
      </w:r>
      <w:r w:rsidRPr="00F61E0E">
        <w:rPr>
          <w:noProof/>
        </w:rPr>
        <w:instrText xml:space="preserve"> PAGEREF _Toc51140955 \h </w:instrText>
      </w:r>
      <w:r w:rsidRPr="00F61E0E">
        <w:rPr>
          <w:noProof/>
        </w:rPr>
      </w:r>
      <w:r w:rsidRPr="00F61E0E">
        <w:rPr>
          <w:noProof/>
        </w:rPr>
        <w:fldChar w:fldCharType="separate"/>
      </w:r>
      <w:r w:rsidR="00E43143">
        <w:rPr>
          <w:noProof/>
        </w:rPr>
        <w:t>151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194</w:t>
      </w:r>
      <w:r>
        <w:rPr>
          <w:noProof/>
        </w:rPr>
        <w:tab/>
        <w:t>When duty imposed</w:t>
      </w:r>
      <w:r w:rsidRPr="00F61E0E">
        <w:rPr>
          <w:noProof/>
        </w:rPr>
        <w:tab/>
      </w:r>
      <w:r w:rsidRPr="00F61E0E">
        <w:rPr>
          <w:noProof/>
        </w:rPr>
        <w:fldChar w:fldCharType="begin"/>
      </w:r>
      <w:r w:rsidRPr="00F61E0E">
        <w:rPr>
          <w:noProof/>
        </w:rPr>
        <w:instrText xml:space="preserve"> PAGEREF _Toc51140956 \h </w:instrText>
      </w:r>
      <w:r w:rsidRPr="00F61E0E">
        <w:rPr>
          <w:noProof/>
        </w:rPr>
      </w:r>
      <w:r w:rsidRPr="00F61E0E">
        <w:rPr>
          <w:noProof/>
        </w:rPr>
        <w:fldChar w:fldCharType="separate"/>
      </w:r>
      <w:r w:rsidR="00E43143">
        <w:rPr>
          <w:noProof/>
        </w:rPr>
        <w:t>152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195</w:t>
      </w:r>
      <w:r>
        <w:rPr>
          <w:noProof/>
        </w:rPr>
        <w:tab/>
        <w:t>Duty imposed by corresponding State law applying Commonwealth law</w:t>
      </w:r>
      <w:r w:rsidRPr="00F61E0E">
        <w:rPr>
          <w:noProof/>
        </w:rPr>
        <w:tab/>
      </w:r>
      <w:r w:rsidRPr="00F61E0E">
        <w:rPr>
          <w:noProof/>
        </w:rPr>
        <w:fldChar w:fldCharType="begin"/>
      </w:r>
      <w:r w:rsidRPr="00F61E0E">
        <w:rPr>
          <w:noProof/>
        </w:rPr>
        <w:instrText xml:space="preserve"> PAGEREF _Toc51140957 \h </w:instrText>
      </w:r>
      <w:r w:rsidRPr="00F61E0E">
        <w:rPr>
          <w:noProof/>
        </w:rPr>
      </w:r>
      <w:r w:rsidRPr="00F61E0E">
        <w:rPr>
          <w:noProof/>
        </w:rPr>
        <w:fldChar w:fldCharType="separate"/>
      </w:r>
      <w:r w:rsidR="00E43143">
        <w:rPr>
          <w:noProof/>
        </w:rPr>
        <w:t>153</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B—Jurisdiction of federal courts</w:t>
      </w:r>
      <w:r w:rsidRPr="00F61E0E">
        <w:rPr>
          <w:b w:val="0"/>
          <w:noProof/>
          <w:sz w:val="18"/>
        </w:rPr>
        <w:tab/>
      </w:r>
      <w:r w:rsidRPr="00F61E0E">
        <w:rPr>
          <w:b w:val="0"/>
          <w:noProof/>
          <w:sz w:val="18"/>
        </w:rPr>
        <w:fldChar w:fldCharType="begin"/>
      </w:r>
      <w:r w:rsidRPr="00F61E0E">
        <w:rPr>
          <w:b w:val="0"/>
          <w:noProof/>
          <w:sz w:val="18"/>
        </w:rPr>
        <w:instrText xml:space="preserve"> PAGEREF _Toc51140958 \h </w:instrText>
      </w:r>
      <w:r w:rsidRPr="00F61E0E">
        <w:rPr>
          <w:b w:val="0"/>
          <w:noProof/>
          <w:sz w:val="18"/>
        </w:rPr>
      </w:r>
      <w:r w:rsidRPr="00F61E0E">
        <w:rPr>
          <w:b w:val="0"/>
          <w:noProof/>
          <w:sz w:val="18"/>
        </w:rPr>
        <w:fldChar w:fldCharType="separate"/>
      </w:r>
      <w:r w:rsidR="00E43143">
        <w:rPr>
          <w:b w:val="0"/>
          <w:noProof/>
          <w:sz w:val="18"/>
        </w:rPr>
        <w:t>154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196</w:t>
      </w:r>
      <w:r>
        <w:rPr>
          <w:noProof/>
        </w:rPr>
        <w:tab/>
        <w:t>Conferral of jurisdiction on federal courts</w:t>
      </w:r>
      <w:r w:rsidRPr="00F61E0E">
        <w:rPr>
          <w:noProof/>
        </w:rPr>
        <w:tab/>
      </w:r>
      <w:r w:rsidRPr="00F61E0E">
        <w:rPr>
          <w:noProof/>
        </w:rPr>
        <w:fldChar w:fldCharType="begin"/>
      </w:r>
      <w:r w:rsidRPr="00F61E0E">
        <w:rPr>
          <w:noProof/>
        </w:rPr>
        <w:instrText xml:space="preserve"> PAGEREF _Toc51140959 \h </w:instrText>
      </w:r>
      <w:r w:rsidRPr="00F61E0E">
        <w:rPr>
          <w:noProof/>
        </w:rPr>
      </w:r>
      <w:r w:rsidRPr="00F61E0E">
        <w:rPr>
          <w:noProof/>
        </w:rPr>
        <w:fldChar w:fldCharType="separate"/>
      </w:r>
      <w:r w:rsidR="00E43143">
        <w:rPr>
          <w:noProof/>
        </w:rPr>
        <w:t>154</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C—Administrative decisions</w:t>
      </w:r>
      <w:r w:rsidRPr="00F61E0E">
        <w:rPr>
          <w:b w:val="0"/>
          <w:noProof/>
          <w:sz w:val="18"/>
        </w:rPr>
        <w:tab/>
      </w:r>
      <w:r w:rsidRPr="00F61E0E">
        <w:rPr>
          <w:b w:val="0"/>
          <w:noProof/>
          <w:sz w:val="18"/>
        </w:rPr>
        <w:fldChar w:fldCharType="begin"/>
      </w:r>
      <w:r w:rsidRPr="00F61E0E">
        <w:rPr>
          <w:b w:val="0"/>
          <w:noProof/>
          <w:sz w:val="18"/>
        </w:rPr>
        <w:instrText xml:space="preserve"> PAGEREF _Toc51140960 \h </w:instrText>
      </w:r>
      <w:r w:rsidRPr="00F61E0E">
        <w:rPr>
          <w:b w:val="0"/>
          <w:noProof/>
          <w:sz w:val="18"/>
        </w:rPr>
      </w:r>
      <w:r w:rsidRPr="00F61E0E">
        <w:rPr>
          <w:b w:val="0"/>
          <w:noProof/>
          <w:sz w:val="18"/>
        </w:rPr>
        <w:fldChar w:fldCharType="separate"/>
      </w:r>
      <w:r w:rsidR="00E43143">
        <w:rPr>
          <w:b w:val="0"/>
          <w:noProof/>
          <w:sz w:val="18"/>
        </w:rPr>
        <w:t>154</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197</w:t>
      </w:r>
      <w:r>
        <w:rPr>
          <w:noProof/>
        </w:rPr>
        <w:tab/>
        <w:t>Review of certain decisions under State laws</w:t>
      </w:r>
      <w:r w:rsidRPr="00F61E0E">
        <w:rPr>
          <w:noProof/>
        </w:rPr>
        <w:tab/>
      </w:r>
      <w:r w:rsidRPr="00F61E0E">
        <w:rPr>
          <w:noProof/>
        </w:rPr>
        <w:fldChar w:fldCharType="begin"/>
      </w:r>
      <w:r w:rsidRPr="00F61E0E">
        <w:rPr>
          <w:noProof/>
        </w:rPr>
        <w:instrText xml:space="preserve"> PAGEREF _Toc51140961 \h </w:instrText>
      </w:r>
      <w:r w:rsidRPr="00F61E0E">
        <w:rPr>
          <w:noProof/>
        </w:rPr>
      </w:r>
      <w:r w:rsidRPr="00F61E0E">
        <w:rPr>
          <w:noProof/>
        </w:rPr>
        <w:fldChar w:fldCharType="separate"/>
      </w:r>
      <w:r w:rsidR="00E43143">
        <w:rPr>
          <w:noProof/>
        </w:rPr>
        <w:t>154</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D—Application to the Australian Capital Territory and the Northern Territory</w:t>
      </w:r>
      <w:r w:rsidRPr="00F61E0E">
        <w:rPr>
          <w:b w:val="0"/>
          <w:noProof/>
          <w:sz w:val="18"/>
        </w:rPr>
        <w:tab/>
      </w:r>
      <w:r w:rsidRPr="00F61E0E">
        <w:rPr>
          <w:b w:val="0"/>
          <w:noProof/>
          <w:sz w:val="18"/>
        </w:rPr>
        <w:fldChar w:fldCharType="begin"/>
      </w:r>
      <w:r w:rsidRPr="00F61E0E">
        <w:rPr>
          <w:b w:val="0"/>
          <w:noProof/>
          <w:sz w:val="18"/>
        </w:rPr>
        <w:instrText xml:space="preserve"> PAGEREF _Toc51140962 \h </w:instrText>
      </w:r>
      <w:r w:rsidRPr="00F61E0E">
        <w:rPr>
          <w:b w:val="0"/>
          <w:noProof/>
          <w:sz w:val="18"/>
        </w:rPr>
      </w:r>
      <w:r w:rsidRPr="00F61E0E">
        <w:rPr>
          <w:b w:val="0"/>
          <w:noProof/>
          <w:sz w:val="18"/>
        </w:rPr>
        <w:fldChar w:fldCharType="separate"/>
      </w:r>
      <w:r w:rsidR="00E43143">
        <w:rPr>
          <w:b w:val="0"/>
          <w:noProof/>
          <w:sz w:val="18"/>
        </w:rPr>
        <w:t>155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198</w:t>
      </w:r>
      <w:r>
        <w:rPr>
          <w:noProof/>
        </w:rPr>
        <w:tab/>
        <w:t>Application to the Australian Capital Territory and the Northern Territory</w:t>
      </w:r>
      <w:r w:rsidRPr="00F61E0E">
        <w:rPr>
          <w:noProof/>
        </w:rPr>
        <w:tab/>
      </w:r>
      <w:r w:rsidRPr="00F61E0E">
        <w:rPr>
          <w:noProof/>
        </w:rPr>
        <w:fldChar w:fldCharType="begin"/>
      </w:r>
      <w:r w:rsidRPr="00F61E0E">
        <w:rPr>
          <w:noProof/>
        </w:rPr>
        <w:instrText xml:space="preserve"> PAGEREF _Toc51140963 \h </w:instrText>
      </w:r>
      <w:r w:rsidRPr="00F61E0E">
        <w:rPr>
          <w:noProof/>
        </w:rPr>
      </w:r>
      <w:r w:rsidRPr="00F61E0E">
        <w:rPr>
          <w:noProof/>
        </w:rPr>
        <w:fldChar w:fldCharType="separate"/>
      </w:r>
      <w:r w:rsidR="00E43143">
        <w:rPr>
          <w:noProof/>
        </w:rPr>
        <w:t>155</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9—Administrative law matters</w:t>
      </w:r>
      <w:r w:rsidRPr="00F61E0E">
        <w:rPr>
          <w:b w:val="0"/>
          <w:noProof/>
          <w:sz w:val="18"/>
        </w:rPr>
        <w:tab/>
      </w:r>
      <w:r w:rsidRPr="00F61E0E">
        <w:rPr>
          <w:b w:val="0"/>
          <w:noProof/>
          <w:sz w:val="18"/>
        </w:rPr>
        <w:fldChar w:fldCharType="begin"/>
      </w:r>
      <w:r w:rsidRPr="00F61E0E">
        <w:rPr>
          <w:b w:val="0"/>
          <w:noProof/>
          <w:sz w:val="18"/>
        </w:rPr>
        <w:instrText xml:space="preserve"> PAGEREF _Toc51140964 \h </w:instrText>
      </w:r>
      <w:r w:rsidRPr="00F61E0E">
        <w:rPr>
          <w:b w:val="0"/>
          <w:noProof/>
          <w:sz w:val="18"/>
        </w:rPr>
      </w:r>
      <w:r w:rsidRPr="00F61E0E">
        <w:rPr>
          <w:b w:val="0"/>
          <w:noProof/>
          <w:sz w:val="18"/>
        </w:rPr>
        <w:fldChar w:fldCharType="separate"/>
      </w:r>
      <w:r w:rsidR="00E43143">
        <w:rPr>
          <w:b w:val="0"/>
          <w:noProof/>
          <w:sz w:val="18"/>
        </w:rPr>
        <w:t>156</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1—Review of decisions</w:t>
      </w:r>
      <w:r w:rsidRPr="00F61E0E">
        <w:rPr>
          <w:b w:val="0"/>
          <w:noProof/>
          <w:sz w:val="18"/>
        </w:rPr>
        <w:tab/>
      </w:r>
      <w:r w:rsidRPr="00F61E0E">
        <w:rPr>
          <w:b w:val="0"/>
          <w:noProof/>
          <w:sz w:val="18"/>
        </w:rPr>
        <w:fldChar w:fldCharType="begin"/>
      </w:r>
      <w:r w:rsidRPr="00F61E0E">
        <w:rPr>
          <w:b w:val="0"/>
          <w:noProof/>
          <w:sz w:val="18"/>
        </w:rPr>
        <w:instrText xml:space="preserve"> PAGEREF _Toc51140965 \h </w:instrText>
      </w:r>
      <w:r w:rsidRPr="00F61E0E">
        <w:rPr>
          <w:b w:val="0"/>
          <w:noProof/>
          <w:sz w:val="18"/>
        </w:rPr>
      </w:r>
      <w:r w:rsidRPr="00F61E0E">
        <w:rPr>
          <w:b w:val="0"/>
          <w:noProof/>
          <w:sz w:val="18"/>
        </w:rPr>
        <w:fldChar w:fldCharType="separate"/>
      </w:r>
      <w:r w:rsidR="00E43143">
        <w:rPr>
          <w:b w:val="0"/>
          <w:noProof/>
          <w:sz w:val="18"/>
        </w:rPr>
        <w:t>156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199</w:t>
      </w:r>
      <w:r>
        <w:rPr>
          <w:noProof/>
        </w:rPr>
        <w:tab/>
        <w:t>Reviewable decisions</w:t>
      </w:r>
      <w:r w:rsidRPr="00F61E0E">
        <w:rPr>
          <w:noProof/>
        </w:rPr>
        <w:tab/>
      </w:r>
      <w:r w:rsidRPr="00F61E0E">
        <w:rPr>
          <w:noProof/>
        </w:rPr>
        <w:fldChar w:fldCharType="begin"/>
      </w:r>
      <w:r w:rsidRPr="00F61E0E">
        <w:rPr>
          <w:noProof/>
        </w:rPr>
        <w:instrText xml:space="preserve"> PAGEREF _Toc51140966 \h </w:instrText>
      </w:r>
      <w:r w:rsidRPr="00F61E0E">
        <w:rPr>
          <w:noProof/>
        </w:rPr>
      </w:r>
      <w:r w:rsidRPr="00F61E0E">
        <w:rPr>
          <w:noProof/>
        </w:rPr>
        <w:fldChar w:fldCharType="separate"/>
      </w:r>
      <w:r w:rsidR="00E43143">
        <w:rPr>
          <w:noProof/>
        </w:rPr>
        <w:t>156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200</w:t>
      </w:r>
      <w:r>
        <w:rPr>
          <w:noProof/>
        </w:rPr>
        <w:tab/>
        <w:t>Applications for reconsideration of decisions</w:t>
      </w:r>
      <w:r w:rsidRPr="00F61E0E">
        <w:rPr>
          <w:noProof/>
        </w:rPr>
        <w:tab/>
      </w:r>
      <w:r w:rsidRPr="00F61E0E">
        <w:rPr>
          <w:noProof/>
        </w:rPr>
        <w:fldChar w:fldCharType="begin"/>
      </w:r>
      <w:r w:rsidRPr="00F61E0E">
        <w:rPr>
          <w:noProof/>
        </w:rPr>
        <w:instrText xml:space="preserve"> PAGEREF _Toc51140967 \h </w:instrText>
      </w:r>
      <w:r w:rsidRPr="00F61E0E">
        <w:rPr>
          <w:noProof/>
        </w:rPr>
      </w:r>
      <w:r w:rsidRPr="00F61E0E">
        <w:rPr>
          <w:noProof/>
        </w:rPr>
        <w:fldChar w:fldCharType="separate"/>
      </w:r>
      <w:r w:rsidR="00E43143">
        <w:rPr>
          <w:noProof/>
        </w:rPr>
        <w:t>158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201</w:t>
      </w:r>
      <w:r>
        <w:rPr>
          <w:noProof/>
        </w:rPr>
        <w:tab/>
        <w:t>Reconsideration by the National VET Regulator</w:t>
      </w:r>
      <w:r w:rsidRPr="00F61E0E">
        <w:rPr>
          <w:noProof/>
        </w:rPr>
        <w:tab/>
      </w:r>
      <w:r w:rsidRPr="00F61E0E">
        <w:rPr>
          <w:noProof/>
        </w:rPr>
        <w:fldChar w:fldCharType="begin"/>
      </w:r>
      <w:r w:rsidRPr="00F61E0E">
        <w:rPr>
          <w:noProof/>
        </w:rPr>
        <w:instrText xml:space="preserve"> PAGEREF _Toc51140968 \h </w:instrText>
      </w:r>
      <w:r w:rsidRPr="00F61E0E">
        <w:rPr>
          <w:noProof/>
        </w:rPr>
      </w:r>
      <w:r w:rsidRPr="00F61E0E">
        <w:rPr>
          <w:noProof/>
        </w:rPr>
        <w:fldChar w:fldCharType="separate"/>
      </w:r>
      <w:r w:rsidR="00E43143">
        <w:rPr>
          <w:noProof/>
        </w:rPr>
        <w:t>159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202</w:t>
      </w:r>
      <w:r>
        <w:rPr>
          <w:noProof/>
        </w:rPr>
        <w:tab/>
        <w:t>Deadline for reconsideration</w:t>
      </w:r>
      <w:r w:rsidRPr="00F61E0E">
        <w:rPr>
          <w:noProof/>
        </w:rPr>
        <w:tab/>
      </w:r>
      <w:r w:rsidRPr="00F61E0E">
        <w:rPr>
          <w:noProof/>
        </w:rPr>
        <w:fldChar w:fldCharType="begin"/>
      </w:r>
      <w:r w:rsidRPr="00F61E0E">
        <w:rPr>
          <w:noProof/>
        </w:rPr>
        <w:instrText xml:space="preserve"> PAGEREF _Toc51140969 \h </w:instrText>
      </w:r>
      <w:r w:rsidRPr="00F61E0E">
        <w:rPr>
          <w:noProof/>
        </w:rPr>
      </w:r>
      <w:r w:rsidRPr="00F61E0E">
        <w:rPr>
          <w:noProof/>
        </w:rPr>
        <w:fldChar w:fldCharType="separate"/>
      </w:r>
      <w:r w:rsidR="00E43143">
        <w:rPr>
          <w:noProof/>
        </w:rPr>
        <w:t>160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203</w:t>
      </w:r>
      <w:r>
        <w:rPr>
          <w:noProof/>
        </w:rPr>
        <w:tab/>
        <w:t>Review by the Administrative Appeals Tribunal</w:t>
      </w:r>
      <w:r w:rsidRPr="00F61E0E">
        <w:rPr>
          <w:noProof/>
        </w:rPr>
        <w:tab/>
      </w:r>
      <w:r w:rsidRPr="00F61E0E">
        <w:rPr>
          <w:noProof/>
        </w:rPr>
        <w:fldChar w:fldCharType="begin"/>
      </w:r>
      <w:r w:rsidRPr="00F61E0E">
        <w:rPr>
          <w:noProof/>
        </w:rPr>
        <w:instrText xml:space="preserve"> PAGEREF _Toc51140970 \h </w:instrText>
      </w:r>
      <w:r w:rsidRPr="00F61E0E">
        <w:rPr>
          <w:noProof/>
        </w:rPr>
      </w:r>
      <w:r w:rsidRPr="00F61E0E">
        <w:rPr>
          <w:noProof/>
        </w:rPr>
        <w:fldChar w:fldCharType="separate"/>
      </w:r>
      <w:r w:rsidR="00E43143">
        <w:rPr>
          <w:noProof/>
        </w:rPr>
        <w:t>160</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2—Information management</w:t>
      </w:r>
      <w:r w:rsidRPr="00F61E0E">
        <w:rPr>
          <w:b w:val="0"/>
          <w:noProof/>
          <w:sz w:val="18"/>
        </w:rPr>
        <w:tab/>
      </w:r>
      <w:r w:rsidRPr="00F61E0E">
        <w:rPr>
          <w:b w:val="0"/>
          <w:noProof/>
          <w:sz w:val="18"/>
        </w:rPr>
        <w:fldChar w:fldCharType="begin"/>
      </w:r>
      <w:r w:rsidRPr="00F61E0E">
        <w:rPr>
          <w:b w:val="0"/>
          <w:noProof/>
          <w:sz w:val="18"/>
        </w:rPr>
        <w:instrText xml:space="preserve"> PAGEREF _Toc51140971 \h </w:instrText>
      </w:r>
      <w:r w:rsidRPr="00F61E0E">
        <w:rPr>
          <w:b w:val="0"/>
          <w:noProof/>
          <w:sz w:val="18"/>
        </w:rPr>
      </w:r>
      <w:r w:rsidRPr="00F61E0E">
        <w:rPr>
          <w:b w:val="0"/>
          <w:noProof/>
          <w:sz w:val="18"/>
        </w:rPr>
        <w:fldChar w:fldCharType="separate"/>
      </w:r>
      <w:r w:rsidR="00E43143">
        <w:rPr>
          <w:b w:val="0"/>
          <w:noProof/>
          <w:sz w:val="18"/>
        </w:rPr>
        <w:t>161</w:t>
      </w:r>
      <w:r w:rsidRPr="00F61E0E">
        <w:rPr>
          <w:b w:val="0"/>
          <w:noProof/>
          <w:sz w:val="18"/>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A—Unauthorised disclosure</w:t>
      </w:r>
      <w:r w:rsidRPr="00F61E0E">
        <w:rPr>
          <w:b w:val="0"/>
          <w:noProof/>
          <w:sz w:val="18"/>
        </w:rPr>
        <w:tab/>
      </w:r>
      <w:r w:rsidRPr="00F61E0E">
        <w:rPr>
          <w:b w:val="0"/>
          <w:noProof/>
          <w:sz w:val="18"/>
        </w:rPr>
        <w:fldChar w:fldCharType="begin"/>
      </w:r>
      <w:r w:rsidRPr="00F61E0E">
        <w:rPr>
          <w:b w:val="0"/>
          <w:noProof/>
          <w:sz w:val="18"/>
        </w:rPr>
        <w:instrText xml:space="preserve"> PAGEREF _Toc51140972 \h </w:instrText>
      </w:r>
      <w:r w:rsidRPr="00F61E0E">
        <w:rPr>
          <w:b w:val="0"/>
          <w:noProof/>
          <w:sz w:val="18"/>
        </w:rPr>
      </w:r>
      <w:r w:rsidRPr="00F61E0E">
        <w:rPr>
          <w:b w:val="0"/>
          <w:noProof/>
          <w:sz w:val="18"/>
        </w:rPr>
        <w:fldChar w:fldCharType="separate"/>
      </w:r>
      <w:r w:rsidR="00E43143">
        <w:rPr>
          <w:b w:val="0"/>
          <w:noProof/>
          <w:sz w:val="18"/>
        </w:rPr>
        <w:t>161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204</w:t>
      </w:r>
      <w:r>
        <w:rPr>
          <w:noProof/>
        </w:rPr>
        <w:tab/>
        <w:t>Unauthorised disclosure of VET information</w:t>
      </w:r>
      <w:r w:rsidRPr="00F61E0E">
        <w:rPr>
          <w:noProof/>
        </w:rPr>
        <w:tab/>
      </w:r>
      <w:r w:rsidRPr="00F61E0E">
        <w:rPr>
          <w:noProof/>
        </w:rPr>
        <w:fldChar w:fldCharType="begin"/>
      </w:r>
      <w:r w:rsidRPr="00F61E0E">
        <w:rPr>
          <w:noProof/>
        </w:rPr>
        <w:instrText xml:space="preserve"> PAGEREF _Toc51140973 \h </w:instrText>
      </w:r>
      <w:r w:rsidRPr="00F61E0E">
        <w:rPr>
          <w:noProof/>
        </w:rPr>
      </w:r>
      <w:r w:rsidRPr="00F61E0E">
        <w:rPr>
          <w:noProof/>
        </w:rPr>
        <w:fldChar w:fldCharType="separate"/>
      </w:r>
      <w:r w:rsidR="00E43143">
        <w:rPr>
          <w:noProof/>
        </w:rPr>
        <w:t>161</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B—Information sharing</w:t>
      </w:r>
      <w:r w:rsidRPr="00F61E0E">
        <w:rPr>
          <w:b w:val="0"/>
          <w:noProof/>
          <w:sz w:val="18"/>
        </w:rPr>
        <w:tab/>
      </w:r>
      <w:r w:rsidRPr="00F61E0E">
        <w:rPr>
          <w:b w:val="0"/>
          <w:noProof/>
          <w:sz w:val="18"/>
        </w:rPr>
        <w:fldChar w:fldCharType="begin"/>
      </w:r>
      <w:r w:rsidRPr="00F61E0E">
        <w:rPr>
          <w:b w:val="0"/>
          <w:noProof/>
          <w:sz w:val="18"/>
        </w:rPr>
        <w:instrText xml:space="preserve"> PAGEREF _Toc51140974 \h </w:instrText>
      </w:r>
      <w:r w:rsidRPr="00F61E0E">
        <w:rPr>
          <w:b w:val="0"/>
          <w:noProof/>
          <w:sz w:val="18"/>
        </w:rPr>
      </w:r>
      <w:r w:rsidRPr="00F61E0E">
        <w:rPr>
          <w:b w:val="0"/>
          <w:noProof/>
          <w:sz w:val="18"/>
        </w:rPr>
        <w:fldChar w:fldCharType="separate"/>
      </w:r>
      <w:r w:rsidR="00E43143">
        <w:rPr>
          <w:b w:val="0"/>
          <w:noProof/>
          <w:sz w:val="18"/>
        </w:rPr>
        <w:t>161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205</w:t>
      </w:r>
      <w:r>
        <w:rPr>
          <w:noProof/>
        </w:rPr>
        <w:tab/>
        <w:t>Disclosure of information by National VET Regulator</w:t>
      </w:r>
      <w:r w:rsidRPr="00F61E0E">
        <w:rPr>
          <w:noProof/>
        </w:rPr>
        <w:tab/>
      </w:r>
      <w:r w:rsidRPr="00F61E0E">
        <w:rPr>
          <w:noProof/>
        </w:rPr>
        <w:fldChar w:fldCharType="begin"/>
      </w:r>
      <w:r w:rsidRPr="00F61E0E">
        <w:rPr>
          <w:noProof/>
        </w:rPr>
        <w:instrText xml:space="preserve"> PAGEREF _Toc51140975 \h </w:instrText>
      </w:r>
      <w:r w:rsidRPr="00F61E0E">
        <w:rPr>
          <w:noProof/>
        </w:rPr>
      </w:r>
      <w:r w:rsidRPr="00F61E0E">
        <w:rPr>
          <w:noProof/>
        </w:rPr>
        <w:fldChar w:fldCharType="separate"/>
      </w:r>
      <w:r w:rsidR="00E43143">
        <w:rPr>
          <w:noProof/>
        </w:rPr>
        <w:t>161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205A</w:t>
      </w:r>
      <w:r>
        <w:rPr>
          <w:noProof/>
        </w:rPr>
        <w:tab/>
        <w:t>Disclosing information to certain government bodies etc.</w:t>
      </w:r>
      <w:r w:rsidRPr="00F61E0E">
        <w:rPr>
          <w:noProof/>
        </w:rPr>
        <w:tab/>
      </w:r>
      <w:r w:rsidRPr="00F61E0E">
        <w:rPr>
          <w:noProof/>
        </w:rPr>
        <w:fldChar w:fldCharType="begin"/>
      </w:r>
      <w:r w:rsidRPr="00F61E0E">
        <w:rPr>
          <w:noProof/>
        </w:rPr>
        <w:instrText xml:space="preserve"> PAGEREF _Toc51140976 \h </w:instrText>
      </w:r>
      <w:r w:rsidRPr="00F61E0E">
        <w:rPr>
          <w:noProof/>
        </w:rPr>
      </w:r>
      <w:r w:rsidRPr="00F61E0E">
        <w:rPr>
          <w:noProof/>
        </w:rPr>
        <w:fldChar w:fldCharType="separate"/>
      </w:r>
      <w:r w:rsidR="00E43143">
        <w:rPr>
          <w:noProof/>
        </w:rPr>
        <w:t>162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206</w:t>
      </w:r>
      <w:r>
        <w:rPr>
          <w:noProof/>
        </w:rPr>
        <w:tab/>
        <w:t>Advising State/Territory Education Ministers about concerns or proposed cancellation of registration</w:t>
      </w:r>
      <w:r w:rsidRPr="00F61E0E">
        <w:rPr>
          <w:noProof/>
        </w:rPr>
        <w:tab/>
      </w:r>
      <w:r w:rsidRPr="00F61E0E">
        <w:rPr>
          <w:noProof/>
        </w:rPr>
        <w:fldChar w:fldCharType="begin"/>
      </w:r>
      <w:r w:rsidRPr="00F61E0E">
        <w:rPr>
          <w:noProof/>
        </w:rPr>
        <w:instrText xml:space="preserve"> PAGEREF _Toc51140977 \h </w:instrText>
      </w:r>
      <w:r w:rsidRPr="00F61E0E">
        <w:rPr>
          <w:noProof/>
        </w:rPr>
      </w:r>
      <w:r w:rsidRPr="00F61E0E">
        <w:rPr>
          <w:noProof/>
        </w:rPr>
        <w:fldChar w:fldCharType="separate"/>
      </w:r>
      <w:r w:rsidR="00E43143">
        <w:rPr>
          <w:noProof/>
        </w:rPr>
        <w:t>163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207</w:t>
      </w:r>
      <w:r>
        <w:rPr>
          <w:noProof/>
        </w:rPr>
        <w:tab/>
        <w:t>Disclosure of information to occupational licensing bodies etc.</w:t>
      </w:r>
      <w:r w:rsidRPr="00F61E0E">
        <w:rPr>
          <w:noProof/>
        </w:rPr>
        <w:tab/>
      </w:r>
      <w:r w:rsidRPr="00F61E0E">
        <w:rPr>
          <w:noProof/>
        </w:rPr>
        <w:fldChar w:fldCharType="begin"/>
      </w:r>
      <w:r w:rsidRPr="00F61E0E">
        <w:rPr>
          <w:noProof/>
        </w:rPr>
        <w:instrText xml:space="preserve"> PAGEREF _Toc51140978 \h </w:instrText>
      </w:r>
      <w:r w:rsidRPr="00F61E0E">
        <w:rPr>
          <w:noProof/>
        </w:rPr>
      </w:r>
      <w:r w:rsidRPr="00F61E0E">
        <w:rPr>
          <w:noProof/>
        </w:rPr>
        <w:fldChar w:fldCharType="separate"/>
      </w:r>
      <w:r w:rsidR="00E43143">
        <w:rPr>
          <w:noProof/>
        </w:rPr>
        <w:t>163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208</w:t>
      </w:r>
      <w:r>
        <w:rPr>
          <w:noProof/>
        </w:rPr>
        <w:tab/>
        <w:t>Disclosure of information in accordance with international cooperative arrangements</w:t>
      </w:r>
      <w:r w:rsidRPr="00F61E0E">
        <w:rPr>
          <w:noProof/>
        </w:rPr>
        <w:tab/>
      </w:r>
      <w:r w:rsidRPr="00F61E0E">
        <w:rPr>
          <w:noProof/>
        </w:rPr>
        <w:fldChar w:fldCharType="begin"/>
      </w:r>
      <w:r w:rsidRPr="00F61E0E">
        <w:rPr>
          <w:noProof/>
        </w:rPr>
        <w:instrText xml:space="preserve"> PAGEREF _Toc51140979 \h </w:instrText>
      </w:r>
      <w:r w:rsidRPr="00F61E0E">
        <w:rPr>
          <w:noProof/>
        </w:rPr>
      </w:r>
      <w:r w:rsidRPr="00F61E0E">
        <w:rPr>
          <w:noProof/>
        </w:rPr>
        <w:fldChar w:fldCharType="separate"/>
      </w:r>
      <w:r w:rsidR="00E43143">
        <w:rPr>
          <w:noProof/>
        </w:rPr>
        <w:t>164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209</w:t>
      </w:r>
      <w:r>
        <w:rPr>
          <w:noProof/>
        </w:rPr>
        <w:tab/>
        <w:t>Release of information to the public by the National VET Regulator</w:t>
      </w:r>
      <w:r w:rsidRPr="00F61E0E">
        <w:rPr>
          <w:noProof/>
        </w:rPr>
        <w:tab/>
      </w:r>
      <w:r w:rsidRPr="00F61E0E">
        <w:rPr>
          <w:noProof/>
        </w:rPr>
        <w:fldChar w:fldCharType="begin"/>
      </w:r>
      <w:r w:rsidRPr="00F61E0E">
        <w:rPr>
          <w:noProof/>
        </w:rPr>
        <w:instrText xml:space="preserve"> PAGEREF _Toc51140980 \h </w:instrText>
      </w:r>
      <w:r w:rsidRPr="00F61E0E">
        <w:rPr>
          <w:noProof/>
        </w:rPr>
      </w:r>
      <w:r w:rsidRPr="00F61E0E">
        <w:rPr>
          <w:noProof/>
        </w:rPr>
        <w:fldChar w:fldCharType="separate"/>
      </w:r>
      <w:r w:rsidR="00E43143">
        <w:rPr>
          <w:noProof/>
        </w:rPr>
        <w:t>164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209A</w:t>
      </w:r>
      <w:r>
        <w:rPr>
          <w:noProof/>
        </w:rPr>
        <w:tab/>
        <w:t>Release of information to the public by the Department</w:t>
      </w:r>
      <w:r w:rsidRPr="00F61E0E">
        <w:rPr>
          <w:noProof/>
        </w:rPr>
        <w:tab/>
      </w:r>
      <w:r w:rsidRPr="00F61E0E">
        <w:rPr>
          <w:noProof/>
        </w:rPr>
        <w:fldChar w:fldCharType="begin"/>
      </w:r>
      <w:r w:rsidRPr="00F61E0E">
        <w:rPr>
          <w:noProof/>
        </w:rPr>
        <w:instrText xml:space="preserve"> PAGEREF _Toc51140981 \h </w:instrText>
      </w:r>
      <w:r w:rsidRPr="00F61E0E">
        <w:rPr>
          <w:noProof/>
        </w:rPr>
      </w:r>
      <w:r w:rsidRPr="00F61E0E">
        <w:rPr>
          <w:noProof/>
        </w:rPr>
        <w:fldChar w:fldCharType="separate"/>
      </w:r>
      <w:r w:rsidR="00E43143">
        <w:rPr>
          <w:noProof/>
        </w:rPr>
        <w:t>164</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210</w:t>
      </w:r>
      <w:r>
        <w:rPr>
          <w:noProof/>
        </w:rPr>
        <w:tab/>
        <w:t>Disclosure of information to the National VET Regulator</w:t>
      </w:r>
      <w:r w:rsidRPr="00F61E0E">
        <w:rPr>
          <w:noProof/>
        </w:rPr>
        <w:tab/>
      </w:r>
      <w:r w:rsidRPr="00F61E0E">
        <w:rPr>
          <w:noProof/>
        </w:rPr>
        <w:fldChar w:fldCharType="begin"/>
      </w:r>
      <w:r w:rsidRPr="00F61E0E">
        <w:rPr>
          <w:noProof/>
        </w:rPr>
        <w:instrText xml:space="preserve"> PAGEREF _Toc51140982 \h </w:instrText>
      </w:r>
      <w:r w:rsidRPr="00F61E0E">
        <w:rPr>
          <w:noProof/>
        </w:rPr>
      </w:r>
      <w:r w:rsidRPr="00F61E0E">
        <w:rPr>
          <w:noProof/>
        </w:rPr>
        <w:fldChar w:fldCharType="separate"/>
      </w:r>
      <w:r w:rsidR="00E43143">
        <w:rPr>
          <w:noProof/>
        </w:rPr>
        <w:t>165</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210A</w:t>
      </w:r>
      <w:r>
        <w:rPr>
          <w:noProof/>
        </w:rPr>
        <w:tab/>
        <w:t>Disclosure of information by the National Centre for Vocational Education Research etc.</w:t>
      </w:r>
      <w:r w:rsidRPr="00F61E0E">
        <w:rPr>
          <w:noProof/>
        </w:rPr>
        <w:tab/>
      </w:r>
      <w:r w:rsidRPr="00F61E0E">
        <w:rPr>
          <w:noProof/>
        </w:rPr>
        <w:fldChar w:fldCharType="begin"/>
      </w:r>
      <w:r w:rsidRPr="00F61E0E">
        <w:rPr>
          <w:noProof/>
        </w:rPr>
        <w:instrText xml:space="preserve"> PAGEREF _Toc51140983 \h </w:instrText>
      </w:r>
      <w:r w:rsidRPr="00F61E0E">
        <w:rPr>
          <w:noProof/>
        </w:rPr>
      </w:r>
      <w:r w:rsidRPr="00F61E0E">
        <w:rPr>
          <w:noProof/>
        </w:rPr>
        <w:fldChar w:fldCharType="separate"/>
      </w:r>
      <w:r w:rsidR="00E43143">
        <w:rPr>
          <w:noProof/>
        </w:rPr>
        <w:t>166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210B</w:t>
      </w:r>
      <w:r>
        <w:rPr>
          <w:noProof/>
        </w:rPr>
        <w:tab/>
        <w:t>Disclosure of information by the Department etc.</w:t>
      </w:r>
      <w:r w:rsidRPr="00F61E0E">
        <w:rPr>
          <w:noProof/>
        </w:rPr>
        <w:tab/>
      </w:r>
      <w:r w:rsidRPr="00F61E0E">
        <w:rPr>
          <w:noProof/>
        </w:rPr>
        <w:fldChar w:fldCharType="begin"/>
      </w:r>
      <w:r w:rsidRPr="00F61E0E">
        <w:rPr>
          <w:noProof/>
        </w:rPr>
        <w:instrText xml:space="preserve"> PAGEREF _Toc51140984 \h </w:instrText>
      </w:r>
      <w:r w:rsidRPr="00F61E0E">
        <w:rPr>
          <w:noProof/>
        </w:rPr>
      </w:r>
      <w:r w:rsidRPr="00F61E0E">
        <w:rPr>
          <w:noProof/>
        </w:rPr>
        <w:fldChar w:fldCharType="separate"/>
      </w:r>
      <w:r w:rsidR="00E43143">
        <w:rPr>
          <w:noProof/>
        </w:rPr>
        <w:t>167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210C</w:t>
      </w:r>
      <w:r>
        <w:rPr>
          <w:noProof/>
        </w:rPr>
        <w:tab/>
        <w:t>This Subdivision does not limit disclosure of information</w:t>
      </w:r>
      <w:r w:rsidRPr="00F61E0E">
        <w:rPr>
          <w:noProof/>
        </w:rPr>
        <w:tab/>
      </w:r>
      <w:r w:rsidRPr="00F61E0E">
        <w:rPr>
          <w:noProof/>
        </w:rPr>
        <w:fldChar w:fldCharType="begin"/>
      </w:r>
      <w:r w:rsidRPr="00F61E0E">
        <w:rPr>
          <w:noProof/>
        </w:rPr>
        <w:instrText xml:space="preserve"> PAGEREF _Toc51140985 \h </w:instrText>
      </w:r>
      <w:r w:rsidRPr="00F61E0E">
        <w:rPr>
          <w:noProof/>
        </w:rPr>
      </w:r>
      <w:r w:rsidRPr="00F61E0E">
        <w:rPr>
          <w:noProof/>
        </w:rPr>
        <w:fldChar w:fldCharType="separate"/>
      </w:r>
      <w:r w:rsidR="00E43143">
        <w:rPr>
          <w:noProof/>
        </w:rPr>
        <w:t>167</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C—VET student records</w:t>
      </w:r>
      <w:r w:rsidRPr="00F61E0E">
        <w:rPr>
          <w:b w:val="0"/>
          <w:noProof/>
          <w:sz w:val="18"/>
        </w:rPr>
        <w:tab/>
      </w:r>
      <w:r w:rsidRPr="00F61E0E">
        <w:rPr>
          <w:b w:val="0"/>
          <w:noProof/>
          <w:sz w:val="18"/>
        </w:rPr>
        <w:fldChar w:fldCharType="begin"/>
      </w:r>
      <w:r w:rsidRPr="00F61E0E">
        <w:rPr>
          <w:b w:val="0"/>
          <w:noProof/>
          <w:sz w:val="18"/>
        </w:rPr>
        <w:instrText xml:space="preserve"> PAGEREF _Toc51140986 \h </w:instrText>
      </w:r>
      <w:r w:rsidRPr="00F61E0E">
        <w:rPr>
          <w:b w:val="0"/>
          <w:noProof/>
          <w:sz w:val="18"/>
        </w:rPr>
      </w:r>
      <w:r w:rsidRPr="00F61E0E">
        <w:rPr>
          <w:b w:val="0"/>
          <w:noProof/>
          <w:sz w:val="18"/>
        </w:rPr>
        <w:fldChar w:fldCharType="separate"/>
      </w:r>
      <w:r w:rsidR="00E43143">
        <w:rPr>
          <w:b w:val="0"/>
          <w:noProof/>
          <w:sz w:val="18"/>
        </w:rPr>
        <w:t>167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211</w:t>
      </w:r>
      <w:r>
        <w:rPr>
          <w:noProof/>
        </w:rPr>
        <w:tab/>
        <w:t>VET student records to be provided to National VET Regulator—executive officers etc.</w:t>
      </w:r>
      <w:r w:rsidRPr="00F61E0E">
        <w:rPr>
          <w:noProof/>
        </w:rPr>
        <w:tab/>
      </w:r>
      <w:r w:rsidRPr="00F61E0E">
        <w:rPr>
          <w:noProof/>
        </w:rPr>
        <w:fldChar w:fldCharType="begin"/>
      </w:r>
      <w:r w:rsidRPr="00F61E0E">
        <w:rPr>
          <w:noProof/>
        </w:rPr>
        <w:instrText xml:space="preserve"> PAGEREF _Toc51140987 \h </w:instrText>
      </w:r>
      <w:r w:rsidRPr="00F61E0E">
        <w:rPr>
          <w:noProof/>
        </w:rPr>
      </w:r>
      <w:r w:rsidRPr="00F61E0E">
        <w:rPr>
          <w:noProof/>
        </w:rPr>
        <w:fldChar w:fldCharType="separate"/>
      </w:r>
      <w:r w:rsidR="00E43143">
        <w:rPr>
          <w:noProof/>
        </w:rPr>
        <w:t>167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212</w:t>
      </w:r>
      <w:r>
        <w:rPr>
          <w:noProof/>
        </w:rPr>
        <w:tab/>
        <w:t>National VET Regulator may request VET student records to be provided to Regulator</w:t>
      </w:r>
      <w:r w:rsidRPr="00F61E0E">
        <w:rPr>
          <w:noProof/>
        </w:rPr>
        <w:tab/>
      </w:r>
      <w:r w:rsidRPr="00F61E0E">
        <w:rPr>
          <w:noProof/>
        </w:rPr>
        <w:fldChar w:fldCharType="begin"/>
      </w:r>
      <w:r w:rsidRPr="00F61E0E">
        <w:rPr>
          <w:noProof/>
        </w:rPr>
        <w:instrText xml:space="preserve"> PAGEREF _Toc51140988 \h </w:instrText>
      </w:r>
      <w:r w:rsidRPr="00F61E0E">
        <w:rPr>
          <w:noProof/>
        </w:rPr>
      </w:r>
      <w:r w:rsidRPr="00F61E0E">
        <w:rPr>
          <w:noProof/>
        </w:rPr>
        <w:fldChar w:fldCharType="separate"/>
      </w:r>
      <w:r w:rsidR="00E43143">
        <w:rPr>
          <w:noProof/>
        </w:rPr>
        <w:t>169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213</w:t>
      </w:r>
      <w:r>
        <w:rPr>
          <w:noProof/>
        </w:rPr>
        <w:tab/>
        <w:t>Transfer of VET student records to another registered training organisation</w:t>
      </w:r>
      <w:r w:rsidRPr="00F61E0E">
        <w:rPr>
          <w:noProof/>
        </w:rPr>
        <w:tab/>
      </w:r>
      <w:r w:rsidRPr="00F61E0E">
        <w:rPr>
          <w:noProof/>
        </w:rPr>
        <w:fldChar w:fldCharType="begin"/>
      </w:r>
      <w:r w:rsidRPr="00F61E0E">
        <w:rPr>
          <w:noProof/>
        </w:rPr>
        <w:instrText xml:space="preserve"> PAGEREF _Toc51140989 \h </w:instrText>
      </w:r>
      <w:r w:rsidRPr="00F61E0E">
        <w:rPr>
          <w:noProof/>
        </w:rPr>
      </w:r>
      <w:r w:rsidRPr="00F61E0E">
        <w:rPr>
          <w:noProof/>
        </w:rPr>
        <w:fldChar w:fldCharType="separate"/>
      </w:r>
      <w:r w:rsidR="00E43143">
        <w:rPr>
          <w:noProof/>
        </w:rPr>
        <w:t>170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214</w:t>
      </w:r>
      <w:r>
        <w:rPr>
          <w:noProof/>
        </w:rPr>
        <w:tab/>
        <w:t>National VET Regulator’s management of VET student records</w:t>
      </w:r>
      <w:r w:rsidRPr="00F61E0E">
        <w:rPr>
          <w:noProof/>
        </w:rPr>
        <w:tab/>
      </w:r>
      <w:r w:rsidRPr="00F61E0E">
        <w:rPr>
          <w:noProof/>
        </w:rPr>
        <w:fldChar w:fldCharType="begin"/>
      </w:r>
      <w:r w:rsidRPr="00F61E0E">
        <w:rPr>
          <w:noProof/>
        </w:rPr>
        <w:instrText xml:space="preserve"> PAGEREF _Toc51140990 \h </w:instrText>
      </w:r>
      <w:r w:rsidRPr="00F61E0E">
        <w:rPr>
          <w:noProof/>
        </w:rPr>
      </w:r>
      <w:r w:rsidRPr="00F61E0E">
        <w:rPr>
          <w:noProof/>
        </w:rPr>
        <w:fldChar w:fldCharType="separate"/>
      </w:r>
      <w:r w:rsidR="00E43143">
        <w:rPr>
          <w:noProof/>
        </w:rPr>
        <w:t>170</w:t>
      </w:r>
      <w:r w:rsidRPr="00F61E0E">
        <w:rPr>
          <w:noProof/>
        </w:rPr>
        <w:fldChar w:fldCharType="end"/>
      </w:r>
    </w:p>
    <w:p w:rsidR="00F61E0E" w:rsidRDefault="00F61E0E">
      <w:pPr>
        <w:pStyle w:val="TOC4"/>
        <w:rPr>
          <w:rFonts w:asciiTheme="minorHAnsi" w:eastAsiaTheme="minorEastAsia" w:hAnsiTheme="minorHAnsi" w:cstheme="minorBidi"/>
          <w:b w:val="0"/>
          <w:noProof/>
          <w:kern w:val="0"/>
          <w:sz w:val="22"/>
          <w:szCs w:val="22"/>
        </w:rPr>
      </w:pPr>
      <w:r>
        <w:rPr>
          <w:noProof/>
        </w:rPr>
        <w:t>Subdivision D—Information safeguard rules</w:t>
      </w:r>
      <w:r w:rsidRPr="00F61E0E">
        <w:rPr>
          <w:b w:val="0"/>
          <w:noProof/>
          <w:sz w:val="18"/>
        </w:rPr>
        <w:tab/>
      </w:r>
      <w:r w:rsidRPr="00F61E0E">
        <w:rPr>
          <w:b w:val="0"/>
          <w:noProof/>
          <w:sz w:val="18"/>
        </w:rPr>
        <w:fldChar w:fldCharType="begin"/>
      </w:r>
      <w:r w:rsidRPr="00F61E0E">
        <w:rPr>
          <w:b w:val="0"/>
          <w:noProof/>
          <w:sz w:val="18"/>
        </w:rPr>
        <w:instrText xml:space="preserve"> PAGEREF _Toc51140991 \h </w:instrText>
      </w:r>
      <w:r w:rsidRPr="00F61E0E">
        <w:rPr>
          <w:b w:val="0"/>
          <w:noProof/>
          <w:sz w:val="18"/>
        </w:rPr>
      </w:r>
      <w:r w:rsidRPr="00F61E0E">
        <w:rPr>
          <w:b w:val="0"/>
          <w:noProof/>
          <w:sz w:val="18"/>
        </w:rPr>
        <w:fldChar w:fldCharType="separate"/>
      </w:r>
      <w:r w:rsidR="00E43143">
        <w:rPr>
          <w:b w:val="0"/>
          <w:noProof/>
          <w:sz w:val="18"/>
        </w:rPr>
        <w:t>171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214A</w:t>
      </w:r>
      <w:r>
        <w:rPr>
          <w:noProof/>
        </w:rPr>
        <w:tab/>
        <w:t>Information safeguard rules</w:t>
      </w:r>
      <w:r w:rsidRPr="00F61E0E">
        <w:rPr>
          <w:noProof/>
        </w:rPr>
        <w:tab/>
      </w:r>
      <w:r w:rsidRPr="00F61E0E">
        <w:rPr>
          <w:noProof/>
        </w:rPr>
        <w:fldChar w:fldCharType="begin"/>
      </w:r>
      <w:r w:rsidRPr="00F61E0E">
        <w:rPr>
          <w:noProof/>
        </w:rPr>
        <w:instrText xml:space="preserve"> PAGEREF _Toc51140992 \h </w:instrText>
      </w:r>
      <w:r w:rsidRPr="00F61E0E">
        <w:rPr>
          <w:noProof/>
        </w:rPr>
      </w:r>
      <w:r w:rsidRPr="00F61E0E">
        <w:rPr>
          <w:noProof/>
        </w:rPr>
        <w:fldChar w:fldCharType="separate"/>
      </w:r>
      <w:r w:rsidR="00E43143">
        <w:rPr>
          <w:noProof/>
        </w:rPr>
        <w:t>171</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10—Reporting requirements</w:t>
      </w:r>
      <w:r w:rsidRPr="00F61E0E">
        <w:rPr>
          <w:b w:val="0"/>
          <w:noProof/>
          <w:sz w:val="18"/>
        </w:rPr>
        <w:tab/>
      </w:r>
      <w:r w:rsidRPr="00F61E0E">
        <w:rPr>
          <w:b w:val="0"/>
          <w:noProof/>
          <w:sz w:val="18"/>
        </w:rPr>
        <w:fldChar w:fldCharType="begin"/>
      </w:r>
      <w:r w:rsidRPr="00F61E0E">
        <w:rPr>
          <w:b w:val="0"/>
          <w:noProof/>
          <w:sz w:val="18"/>
        </w:rPr>
        <w:instrText xml:space="preserve"> PAGEREF _Toc51140993 \h </w:instrText>
      </w:r>
      <w:r w:rsidRPr="00F61E0E">
        <w:rPr>
          <w:b w:val="0"/>
          <w:noProof/>
          <w:sz w:val="18"/>
        </w:rPr>
      </w:r>
      <w:r w:rsidRPr="00F61E0E">
        <w:rPr>
          <w:b w:val="0"/>
          <w:noProof/>
          <w:sz w:val="18"/>
        </w:rPr>
        <w:fldChar w:fldCharType="separate"/>
      </w:r>
      <w:r w:rsidR="00E43143">
        <w:rPr>
          <w:b w:val="0"/>
          <w:noProof/>
          <w:sz w:val="18"/>
        </w:rPr>
        <w:t>172</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215</w:t>
      </w:r>
      <w:r>
        <w:rPr>
          <w:noProof/>
        </w:rPr>
        <w:tab/>
        <w:t>Annual report</w:t>
      </w:r>
      <w:r w:rsidRPr="00F61E0E">
        <w:rPr>
          <w:noProof/>
        </w:rPr>
        <w:tab/>
      </w:r>
      <w:r w:rsidRPr="00F61E0E">
        <w:rPr>
          <w:noProof/>
        </w:rPr>
        <w:fldChar w:fldCharType="begin"/>
      </w:r>
      <w:r w:rsidRPr="00F61E0E">
        <w:rPr>
          <w:noProof/>
        </w:rPr>
        <w:instrText xml:space="preserve"> PAGEREF _Toc51140994 \h </w:instrText>
      </w:r>
      <w:r w:rsidRPr="00F61E0E">
        <w:rPr>
          <w:noProof/>
        </w:rPr>
      </w:r>
      <w:r w:rsidRPr="00F61E0E">
        <w:rPr>
          <w:noProof/>
        </w:rPr>
        <w:fldChar w:fldCharType="separate"/>
      </w:r>
      <w:r w:rsidR="00E43143">
        <w:rPr>
          <w:noProof/>
        </w:rPr>
        <w:t>172</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216</w:t>
      </w:r>
      <w:r>
        <w:rPr>
          <w:noProof/>
        </w:rPr>
        <w:tab/>
        <w:t>National Register</w:t>
      </w:r>
      <w:r w:rsidRPr="00F61E0E">
        <w:rPr>
          <w:noProof/>
        </w:rPr>
        <w:tab/>
      </w:r>
      <w:r w:rsidRPr="00F61E0E">
        <w:rPr>
          <w:noProof/>
        </w:rPr>
        <w:fldChar w:fldCharType="begin"/>
      </w:r>
      <w:r w:rsidRPr="00F61E0E">
        <w:rPr>
          <w:noProof/>
        </w:rPr>
        <w:instrText xml:space="preserve"> PAGEREF _Toc51140995 \h </w:instrText>
      </w:r>
      <w:r w:rsidRPr="00F61E0E">
        <w:rPr>
          <w:noProof/>
        </w:rPr>
      </w:r>
      <w:r w:rsidRPr="00F61E0E">
        <w:rPr>
          <w:noProof/>
        </w:rPr>
        <w:fldChar w:fldCharType="separate"/>
      </w:r>
      <w:r w:rsidR="00E43143">
        <w:rPr>
          <w:noProof/>
        </w:rPr>
        <w:t>173</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11—Corporate plans</w:t>
      </w:r>
      <w:r w:rsidRPr="00F61E0E">
        <w:rPr>
          <w:b w:val="0"/>
          <w:noProof/>
          <w:sz w:val="18"/>
        </w:rPr>
        <w:tab/>
      </w:r>
      <w:r w:rsidRPr="00F61E0E">
        <w:rPr>
          <w:b w:val="0"/>
          <w:noProof/>
          <w:sz w:val="18"/>
        </w:rPr>
        <w:fldChar w:fldCharType="begin"/>
      </w:r>
      <w:r w:rsidRPr="00F61E0E">
        <w:rPr>
          <w:b w:val="0"/>
          <w:noProof/>
          <w:sz w:val="18"/>
        </w:rPr>
        <w:instrText xml:space="preserve"> PAGEREF _Toc51140996 \h </w:instrText>
      </w:r>
      <w:r w:rsidRPr="00F61E0E">
        <w:rPr>
          <w:b w:val="0"/>
          <w:noProof/>
          <w:sz w:val="18"/>
        </w:rPr>
      </w:r>
      <w:r w:rsidRPr="00F61E0E">
        <w:rPr>
          <w:b w:val="0"/>
          <w:noProof/>
          <w:sz w:val="18"/>
        </w:rPr>
        <w:fldChar w:fldCharType="separate"/>
      </w:r>
      <w:r w:rsidR="00E43143">
        <w:rPr>
          <w:b w:val="0"/>
          <w:noProof/>
          <w:sz w:val="18"/>
        </w:rPr>
        <w:t>176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218</w:t>
      </w:r>
      <w:r>
        <w:rPr>
          <w:noProof/>
        </w:rPr>
        <w:tab/>
        <w:t>Approval of corporate plan</w:t>
      </w:r>
      <w:r w:rsidRPr="00F61E0E">
        <w:rPr>
          <w:noProof/>
        </w:rPr>
        <w:tab/>
      </w:r>
      <w:r w:rsidRPr="00F61E0E">
        <w:rPr>
          <w:noProof/>
        </w:rPr>
        <w:fldChar w:fldCharType="begin"/>
      </w:r>
      <w:r w:rsidRPr="00F61E0E">
        <w:rPr>
          <w:noProof/>
        </w:rPr>
        <w:instrText xml:space="preserve"> PAGEREF _Toc51140997 \h </w:instrText>
      </w:r>
      <w:r w:rsidRPr="00F61E0E">
        <w:rPr>
          <w:noProof/>
        </w:rPr>
      </w:r>
      <w:r w:rsidRPr="00F61E0E">
        <w:rPr>
          <w:noProof/>
        </w:rPr>
        <w:fldChar w:fldCharType="separate"/>
      </w:r>
      <w:r w:rsidR="00E43143">
        <w:rPr>
          <w:noProof/>
        </w:rPr>
        <w:t>176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219</w:t>
      </w:r>
      <w:r>
        <w:rPr>
          <w:noProof/>
        </w:rPr>
        <w:tab/>
        <w:t>Variation of corporate plan</w:t>
      </w:r>
      <w:r w:rsidRPr="00F61E0E">
        <w:rPr>
          <w:noProof/>
        </w:rPr>
        <w:tab/>
      </w:r>
      <w:r w:rsidRPr="00F61E0E">
        <w:rPr>
          <w:noProof/>
        </w:rPr>
        <w:fldChar w:fldCharType="begin"/>
      </w:r>
      <w:r w:rsidRPr="00F61E0E">
        <w:rPr>
          <w:noProof/>
        </w:rPr>
        <w:instrText xml:space="preserve"> PAGEREF _Toc51140998 \h </w:instrText>
      </w:r>
      <w:r w:rsidRPr="00F61E0E">
        <w:rPr>
          <w:noProof/>
        </w:rPr>
      </w:r>
      <w:r w:rsidRPr="00F61E0E">
        <w:rPr>
          <w:noProof/>
        </w:rPr>
        <w:fldChar w:fldCharType="separate"/>
      </w:r>
      <w:r w:rsidR="00E43143">
        <w:rPr>
          <w:noProof/>
        </w:rPr>
        <w:t>176</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219A</w:t>
      </w:r>
      <w:r>
        <w:rPr>
          <w:noProof/>
        </w:rPr>
        <w:tab/>
        <w:t xml:space="preserve">Application of the </w:t>
      </w:r>
      <w:r w:rsidRPr="005E07FE">
        <w:rPr>
          <w:i/>
          <w:noProof/>
        </w:rPr>
        <w:t>Public Governance, Performance and Accountability Act 2013</w:t>
      </w:r>
      <w:r w:rsidRPr="00F61E0E">
        <w:rPr>
          <w:noProof/>
        </w:rPr>
        <w:tab/>
      </w:r>
      <w:r w:rsidRPr="00F61E0E">
        <w:rPr>
          <w:noProof/>
        </w:rPr>
        <w:fldChar w:fldCharType="begin"/>
      </w:r>
      <w:r w:rsidRPr="00F61E0E">
        <w:rPr>
          <w:noProof/>
        </w:rPr>
        <w:instrText xml:space="preserve"> PAGEREF _Toc51140999 \h </w:instrText>
      </w:r>
      <w:r w:rsidRPr="00F61E0E">
        <w:rPr>
          <w:noProof/>
        </w:rPr>
      </w:r>
      <w:r w:rsidRPr="00F61E0E">
        <w:rPr>
          <w:noProof/>
        </w:rPr>
        <w:fldChar w:fldCharType="separate"/>
      </w:r>
      <w:r w:rsidR="00E43143">
        <w:rPr>
          <w:noProof/>
        </w:rPr>
        <w:t>177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222</w:t>
      </w:r>
      <w:r>
        <w:rPr>
          <w:noProof/>
        </w:rPr>
        <w:tab/>
        <w:t>Compliance with plans</w:t>
      </w:r>
      <w:r w:rsidRPr="00F61E0E">
        <w:rPr>
          <w:noProof/>
        </w:rPr>
        <w:tab/>
      </w:r>
      <w:r w:rsidRPr="00F61E0E">
        <w:rPr>
          <w:noProof/>
        </w:rPr>
        <w:fldChar w:fldCharType="begin"/>
      </w:r>
      <w:r w:rsidRPr="00F61E0E">
        <w:rPr>
          <w:noProof/>
        </w:rPr>
        <w:instrText xml:space="preserve"> PAGEREF _Toc51141000 \h </w:instrText>
      </w:r>
      <w:r w:rsidRPr="00F61E0E">
        <w:rPr>
          <w:noProof/>
        </w:rPr>
      </w:r>
      <w:r w:rsidRPr="00F61E0E">
        <w:rPr>
          <w:noProof/>
        </w:rPr>
        <w:fldChar w:fldCharType="separate"/>
      </w:r>
      <w:r w:rsidR="00E43143">
        <w:rPr>
          <w:noProof/>
        </w:rPr>
        <w:t>177</w:t>
      </w:r>
      <w:r w:rsidRPr="00F61E0E">
        <w:rPr>
          <w:noProof/>
        </w:rPr>
        <w:fldChar w:fldCharType="end"/>
      </w:r>
    </w:p>
    <w:p w:rsidR="00F61E0E" w:rsidRDefault="00F61E0E">
      <w:pPr>
        <w:pStyle w:val="TOC2"/>
        <w:rPr>
          <w:rFonts w:asciiTheme="minorHAnsi" w:eastAsiaTheme="minorEastAsia" w:hAnsiTheme="minorHAnsi" w:cstheme="minorBidi"/>
          <w:b w:val="0"/>
          <w:noProof/>
          <w:kern w:val="0"/>
          <w:sz w:val="22"/>
          <w:szCs w:val="22"/>
        </w:rPr>
      </w:pPr>
      <w:r>
        <w:rPr>
          <w:noProof/>
        </w:rPr>
        <w:t>Part 12—Miscellaneous</w:t>
      </w:r>
      <w:r w:rsidRPr="00F61E0E">
        <w:rPr>
          <w:b w:val="0"/>
          <w:noProof/>
          <w:sz w:val="18"/>
        </w:rPr>
        <w:tab/>
      </w:r>
      <w:r w:rsidRPr="00F61E0E">
        <w:rPr>
          <w:b w:val="0"/>
          <w:noProof/>
          <w:sz w:val="18"/>
        </w:rPr>
        <w:fldChar w:fldCharType="begin"/>
      </w:r>
      <w:r w:rsidRPr="00F61E0E">
        <w:rPr>
          <w:b w:val="0"/>
          <w:noProof/>
          <w:sz w:val="18"/>
        </w:rPr>
        <w:instrText xml:space="preserve"> PAGEREF _Toc51141001 \h </w:instrText>
      </w:r>
      <w:r w:rsidRPr="00F61E0E">
        <w:rPr>
          <w:b w:val="0"/>
          <w:noProof/>
          <w:sz w:val="18"/>
        </w:rPr>
      </w:r>
      <w:r w:rsidRPr="00F61E0E">
        <w:rPr>
          <w:b w:val="0"/>
          <w:noProof/>
          <w:sz w:val="18"/>
        </w:rPr>
        <w:fldChar w:fldCharType="separate"/>
      </w:r>
      <w:r w:rsidR="00E43143">
        <w:rPr>
          <w:b w:val="0"/>
          <w:noProof/>
          <w:sz w:val="18"/>
        </w:rPr>
        <w:t>178</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1—Delegations</w:t>
      </w:r>
      <w:r w:rsidRPr="00F61E0E">
        <w:rPr>
          <w:b w:val="0"/>
          <w:noProof/>
          <w:sz w:val="18"/>
        </w:rPr>
        <w:tab/>
      </w:r>
      <w:r w:rsidRPr="00F61E0E">
        <w:rPr>
          <w:b w:val="0"/>
          <w:noProof/>
          <w:sz w:val="18"/>
        </w:rPr>
        <w:fldChar w:fldCharType="begin"/>
      </w:r>
      <w:r w:rsidRPr="00F61E0E">
        <w:rPr>
          <w:b w:val="0"/>
          <w:noProof/>
          <w:sz w:val="18"/>
        </w:rPr>
        <w:instrText xml:space="preserve"> PAGEREF _Toc51141002 \h </w:instrText>
      </w:r>
      <w:r w:rsidRPr="00F61E0E">
        <w:rPr>
          <w:b w:val="0"/>
          <w:noProof/>
          <w:sz w:val="18"/>
        </w:rPr>
      </w:r>
      <w:r w:rsidRPr="00F61E0E">
        <w:rPr>
          <w:b w:val="0"/>
          <w:noProof/>
          <w:sz w:val="18"/>
        </w:rPr>
        <w:fldChar w:fldCharType="separate"/>
      </w:r>
      <w:r w:rsidR="00E43143">
        <w:rPr>
          <w:b w:val="0"/>
          <w:noProof/>
          <w:sz w:val="18"/>
        </w:rPr>
        <w:t>178</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223</w:t>
      </w:r>
      <w:r>
        <w:rPr>
          <w:noProof/>
        </w:rPr>
        <w:tab/>
        <w:t>Delegation by the Minister</w:t>
      </w:r>
      <w:r w:rsidRPr="00F61E0E">
        <w:rPr>
          <w:noProof/>
        </w:rPr>
        <w:tab/>
      </w:r>
      <w:r w:rsidRPr="00F61E0E">
        <w:rPr>
          <w:noProof/>
        </w:rPr>
        <w:fldChar w:fldCharType="begin"/>
      </w:r>
      <w:r w:rsidRPr="00F61E0E">
        <w:rPr>
          <w:noProof/>
        </w:rPr>
        <w:instrText xml:space="preserve"> PAGEREF _Toc51141003 \h </w:instrText>
      </w:r>
      <w:r w:rsidRPr="00F61E0E">
        <w:rPr>
          <w:noProof/>
        </w:rPr>
      </w:r>
      <w:r w:rsidRPr="00F61E0E">
        <w:rPr>
          <w:noProof/>
        </w:rPr>
        <w:fldChar w:fldCharType="separate"/>
      </w:r>
      <w:r w:rsidR="00E43143">
        <w:rPr>
          <w:noProof/>
        </w:rPr>
        <w:t>178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224</w:t>
      </w:r>
      <w:r>
        <w:rPr>
          <w:noProof/>
        </w:rPr>
        <w:tab/>
        <w:t>Delegation by the National VET Regulator—government authorities etc.</w:t>
      </w:r>
      <w:r w:rsidRPr="00F61E0E">
        <w:rPr>
          <w:noProof/>
        </w:rPr>
        <w:tab/>
      </w:r>
      <w:r w:rsidRPr="00F61E0E">
        <w:rPr>
          <w:noProof/>
        </w:rPr>
        <w:fldChar w:fldCharType="begin"/>
      </w:r>
      <w:r w:rsidRPr="00F61E0E">
        <w:rPr>
          <w:noProof/>
        </w:rPr>
        <w:instrText xml:space="preserve"> PAGEREF _Toc51141004 \h </w:instrText>
      </w:r>
      <w:r w:rsidRPr="00F61E0E">
        <w:rPr>
          <w:noProof/>
        </w:rPr>
      </w:r>
      <w:r w:rsidRPr="00F61E0E">
        <w:rPr>
          <w:noProof/>
        </w:rPr>
        <w:fldChar w:fldCharType="separate"/>
      </w:r>
      <w:r w:rsidR="00E43143">
        <w:rPr>
          <w:noProof/>
        </w:rPr>
        <w:t>178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225</w:t>
      </w:r>
      <w:r>
        <w:rPr>
          <w:noProof/>
        </w:rPr>
        <w:tab/>
        <w:t>Delegation by the National VET Regulator—occupational licensing bodies and other industry bodies</w:t>
      </w:r>
      <w:r w:rsidRPr="00F61E0E">
        <w:rPr>
          <w:noProof/>
        </w:rPr>
        <w:tab/>
      </w:r>
      <w:r w:rsidRPr="00F61E0E">
        <w:rPr>
          <w:noProof/>
        </w:rPr>
        <w:fldChar w:fldCharType="begin"/>
      </w:r>
      <w:r w:rsidRPr="00F61E0E">
        <w:rPr>
          <w:noProof/>
        </w:rPr>
        <w:instrText xml:space="preserve"> PAGEREF _Toc51141005 \h </w:instrText>
      </w:r>
      <w:r w:rsidRPr="00F61E0E">
        <w:rPr>
          <w:noProof/>
        </w:rPr>
      </w:r>
      <w:r w:rsidRPr="00F61E0E">
        <w:rPr>
          <w:noProof/>
        </w:rPr>
        <w:fldChar w:fldCharType="separate"/>
      </w:r>
      <w:r w:rsidR="00E43143">
        <w:rPr>
          <w:noProof/>
        </w:rPr>
        <w:t>179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226</w:t>
      </w:r>
      <w:r>
        <w:rPr>
          <w:noProof/>
        </w:rPr>
        <w:tab/>
        <w:t>Delegation by the National VET Regulator—NVR registered training organisations</w:t>
      </w:r>
      <w:r w:rsidRPr="00F61E0E">
        <w:rPr>
          <w:noProof/>
        </w:rPr>
        <w:tab/>
      </w:r>
      <w:r w:rsidRPr="00F61E0E">
        <w:rPr>
          <w:noProof/>
        </w:rPr>
        <w:fldChar w:fldCharType="begin"/>
      </w:r>
      <w:r w:rsidRPr="00F61E0E">
        <w:rPr>
          <w:noProof/>
        </w:rPr>
        <w:instrText xml:space="preserve"> PAGEREF _Toc51141006 \h </w:instrText>
      </w:r>
      <w:r w:rsidRPr="00F61E0E">
        <w:rPr>
          <w:noProof/>
        </w:rPr>
      </w:r>
      <w:r w:rsidRPr="00F61E0E">
        <w:rPr>
          <w:noProof/>
        </w:rPr>
        <w:fldChar w:fldCharType="separate"/>
      </w:r>
      <w:r w:rsidR="00E43143">
        <w:rPr>
          <w:noProof/>
        </w:rPr>
        <w:t>179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226A</w:t>
      </w:r>
      <w:r>
        <w:rPr>
          <w:noProof/>
        </w:rPr>
        <w:tab/>
        <w:t>Delegation by the Secretary</w:t>
      </w:r>
      <w:r w:rsidRPr="00F61E0E">
        <w:rPr>
          <w:noProof/>
        </w:rPr>
        <w:tab/>
      </w:r>
      <w:r w:rsidRPr="00F61E0E">
        <w:rPr>
          <w:noProof/>
        </w:rPr>
        <w:fldChar w:fldCharType="begin"/>
      </w:r>
      <w:r w:rsidRPr="00F61E0E">
        <w:rPr>
          <w:noProof/>
        </w:rPr>
        <w:instrText xml:space="preserve"> PAGEREF _Toc51141007 \h </w:instrText>
      </w:r>
      <w:r w:rsidRPr="00F61E0E">
        <w:rPr>
          <w:noProof/>
        </w:rPr>
      </w:r>
      <w:r w:rsidRPr="00F61E0E">
        <w:rPr>
          <w:noProof/>
        </w:rPr>
        <w:fldChar w:fldCharType="separate"/>
      </w:r>
      <w:r w:rsidR="00E43143">
        <w:rPr>
          <w:noProof/>
        </w:rPr>
        <w:t>180</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2—Provisions affecting partnerships</w:t>
      </w:r>
      <w:r w:rsidRPr="00F61E0E">
        <w:rPr>
          <w:b w:val="0"/>
          <w:noProof/>
          <w:sz w:val="18"/>
        </w:rPr>
        <w:tab/>
      </w:r>
      <w:r w:rsidRPr="00F61E0E">
        <w:rPr>
          <w:b w:val="0"/>
          <w:noProof/>
          <w:sz w:val="18"/>
        </w:rPr>
        <w:fldChar w:fldCharType="begin"/>
      </w:r>
      <w:r w:rsidRPr="00F61E0E">
        <w:rPr>
          <w:b w:val="0"/>
          <w:noProof/>
          <w:sz w:val="18"/>
        </w:rPr>
        <w:instrText xml:space="preserve"> PAGEREF _Toc51141008 \h </w:instrText>
      </w:r>
      <w:r w:rsidRPr="00F61E0E">
        <w:rPr>
          <w:b w:val="0"/>
          <w:noProof/>
          <w:sz w:val="18"/>
        </w:rPr>
      </w:r>
      <w:r w:rsidRPr="00F61E0E">
        <w:rPr>
          <w:b w:val="0"/>
          <w:noProof/>
          <w:sz w:val="18"/>
        </w:rPr>
        <w:fldChar w:fldCharType="separate"/>
      </w:r>
      <w:r w:rsidR="00E43143">
        <w:rPr>
          <w:b w:val="0"/>
          <w:noProof/>
          <w:sz w:val="18"/>
        </w:rPr>
        <w:t>181</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227</w:t>
      </w:r>
      <w:r>
        <w:rPr>
          <w:noProof/>
        </w:rPr>
        <w:tab/>
        <w:t>Partnerships—rights and obligations</w:t>
      </w:r>
      <w:r w:rsidRPr="00F61E0E">
        <w:rPr>
          <w:noProof/>
        </w:rPr>
        <w:tab/>
      </w:r>
      <w:r w:rsidRPr="00F61E0E">
        <w:rPr>
          <w:noProof/>
        </w:rPr>
        <w:fldChar w:fldCharType="begin"/>
      </w:r>
      <w:r w:rsidRPr="00F61E0E">
        <w:rPr>
          <w:noProof/>
        </w:rPr>
        <w:instrText xml:space="preserve"> PAGEREF _Toc51141009 \h </w:instrText>
      </w:r>
      <w:r w:rsidRPr="00F61E0E">
        <w:rPr>
          <w:noProof/>
        </w:rPr>
      </w:r>
      <w:r w:rsidRPr="00F61E0E">
        <w:rPr>
          <w:noProof/>
        </w:rPr>
        <w:fldChar w:fldCharType="separate"/>
      </w:r>
      <w:r w:rsidR="00E43143">
        <w:rPr>
          <w:noProof/>
        </w:rPr>
        <w:t>181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228</w:t>
      </w:r>
      <w:r>
        <w:rPr>
          <w:noProof/>
        </w:rPr>
        <w:tab/>
        <w:t>Continuity of partnerships</w:t>
      </w:r>
      <w:r w:rsidRPr="00F61E0E">
        <w:rPr>
          <w:noProof/>
        </w:rPr>
        <w:tab/>
      </w:r>
      <w:r w:rsidRPr="00F61E0E">
        <w:rPr>
          <w:noProof/>
        </w:rPr>
        <w:fldChar w:fldCharType="begin"/>
      </w:r>
      <w:r w:rsidRPr="00F61E0E">
        <w:rPr>
          <w:noProof/>
        </w:rPr>
        <w:instrText xml:space="preserve"> PAGEREF _Toc51141010 \h </w:instrText>
      </w:r>
      <w:r w:rsidRPr="00F61E0E">
        <w:rPr>
          <w:noProof/>
        </w:rPr>
      </w:r>
      <w:r w:rsidRPr="00F61E0E">
        <w:rPr>
          <w:noProof/>
        </w:rPr>
        <w:fldChar w:fldCharType="separate"/>
      </w:r>
      <w:r w:rsidR="00E43143">
        <w:rPr>
          <w:noProof/>
        </w:rPr>
        <w:t>181</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229</w:t>
      </w:r>
      <w:r>
        <w:rPr>
          <w:noProof/>
        </w:rPr>
        <w:tab/>
        <w:t>Partnership ceases to exist</w:t>
      </w:r>
      <w:r w:rsidRPr="00F61E0E">
        <w:rPr>
          <w:noProof/>
        </w:rPr>
        <w:tab/>
      </w:r>
      <w:r w:rsidRPr="00F61E0E">
        <w:rPr>
          <w:noProof/>
        </w:rPr>
        <w:fldChar w:fldCharType="begin"/>
      </w:r>
      <w:r w:rsidRPr="00F61E0E">
        <w:rPr>
          <w:noProof/>
        </w:rPr>
        <w:instrText xml:space="preserve"> PAGEREF _Toc51141011 \h </w:instrText>
      </w:r>
      <w:r w:rsidRPr="00F61E0E">
        <w:rPr>
          <w:noProof/>
        </w:rPr>
      </w:r>
      <w:r w:rsidRPr="00F61E0E">
        <w:rPr>
          <w:noProof/>
        </w:rPr>
        <w:fldChar w:fldCharType="separate"/>
      </w:r>
      <w:r w:rsidR="00E43143">
        <w:rPr>
          <w:noProof/>
        </w:rPr>
        <w:t>181</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3—Provisions affecting unincorporated associations</w:t>
      </w:r>
      <w:r w:rsidRPr="00F61E0E">
        <w:rPr>
          <w:b w:val="0"/>
          <w:noProof/>
          <w:sz w:val="18"/>
        </w:rPr>
        <w:tab/>
      </w:r>
      <w:r w:rsidRPr="00F61E0E">
        <w:rPr>
          <w:b w:val="0"/>
          <w:noProof/>
          <w:sz w:val="18"/>
        </w:rPr>
        <w:fldChar w:fldCharType="begin"/>
      </w:r>
      <w:r w:rsidRPr="00F61E0E">
        <w:rPr>
          <w:b w:val="0"/>
          <w:noProof/>
          <w:sz w:val="18"/>
        </w:rPr>
        <w:instrText xml:space="preserve"> PAGEREF _Toc51141012 \h </w:instrText>
      </w:r>
      <w:r w:rsidRPr="00F61E0E">
        <w:rPr>
          <w:b w:val="0"/>
          <w:noProof/>
          <w:sz w:val="18"/>
        </w:rPr>
      </w:r>
      <w:r w:rsidRPr="00F61E0E">
        <w:rPr>
          <w:b w:val="0"/>
          <w:noProof/>
          <w:sz w:val="18"/>
        </w:rPr>
        <w:fldChar w:fldCharType="separate"/>
      </w:r>
      <w:r w:rsidR="00E43143">
        <w:rPr>
          <w:b w:val="0"/>
          <w:noProof/>
          <w:sz w:val="18"/>
        </w:rPr>
        <w:t>183</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230</w:t>
      </w:r>
      <w:r>
        <w:rPr>
          <w:noProof/>
        </w:rPr>
        <w:tab/>
        <w:t>Unincorporated associations—rights and obligations</w:t>
      </w:r>
      <w:r w:rsidRPr="00F61E0E">
        <w:rPr>
          <w:noProof/>
        </w:rPr>
        <w:tab/>
      </w:r>
      <w:r w:rsidRPr="00F61E0E">
        <w:rPr>
          <w:noProof/>
        </w:rPr>
        <w:fldChar w:fldCharType="begin"/>
      </w:r>
      <w:r w:rsidRPr="00F61E0E">
        <w:rPr>
          <w:noProof/>
        </w:rPr>
        <w:instrText xml:space="preserve"> PAGEREF _Toc51141013 \h </w:instrText>
      </w:r>
      <w:r w:rsidRPr="00F61E0E">
        <w:rPr>
          <w:noProof/>
        </w:rPr>
      </w:r>
      <w:r w:rsidRPr="00F61E0E">
        <w:rPr>
          <w:noProof/>
        </w:rPr>
        <w:fldChar w:fldCharType="separate"/>
      </w:r>
      <w:r w:rsidR="00E43143">
        <w:rPr>
          <w:noProof/>
        </w:rPr>
        <w:t>183</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231</w:t>
      </w:r>
      <w:r>
        <w:rPr>
          <w:noProof/>
        </w:rPr>
        <w:tab/>
        <w:t>Unincorporated association ceases to exist</w:t>
      </w:r>
      <w:r w:rsidRPr="00F61E0E">
        <w:rPr>
          <w:noProof/>
        </w:rPr>
        <w:tab/>
      </w:r>
      <w:r w:rsidRPr="00F61E0E">
        <w:rPr>
          <w:noProof/>
        </w:rPr>
        <w:fldChar w:fldCharType="begin"/>
      </w:r>
      <w:r w:rsidRPr="00F61E0E">
        <w:rPr>
          <w:noProof/>
        </w:rPr>
        <w:instrText xml:space="preserve"> PAGEREF _Toc51141014 \h </w:instrText>
      </w:r>
      <w:r w:rsidRPr="00F61E0E">
        <w:rPr>
          <w:noProof/>
        </w:rPr>
      </w:r>
      <w:r w:rsidRPr="00F61E0E">
        <w:rPr>
          <w:noProof/>
        </w:rPr>
        <w:fldChar w:fldCharType="separate"/>
      </w:r>
      <w:r w:rsidR="00E43143">
        <w:rPr>
          <w:noProof/>
        </w:rPr>
        <w:t>183</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3A—Quality standards</w:t>
      </w:r>
      <w:r w:rsidRPr="00F61E0E">
        <w:rPr>
          <w:b w:val="0"/>
          <w:noProof/>
          <w:sz w:val="18"/>
        </w:rPr>
        <w:tab/>
      </w:r>
      <w:r w:rsidRPr="00F61E0E">
        <w:rPr>
          <w:b w:val="0"/>
          <w:noProof/>
          <w:sz w:val="18"/>
        </w:rPr>
        <w:fldChar w:fldCharType="begin"/>
      </w:r>
      <w:r w:rsidRPr="00F61E0E">
        <w:rPr>
          <w:b w:val="0"/>
          <w:noProof/>
          <w:sz w:val="18"/>
        </w:rPr>
        <w:instrText xml:space="preserve"> PAGEREF _Toc51141015 \h </w:instrText>
      </w:r>
      <w:r w:rsidRPr="00F61E0E">
        <w:rPr>
          <w:b w:val="0"/>
          <w:noProof/>
          <w:sz w:val="18"/>
        </w:rPr>
      </w:r>
      <w:r w:rsidRPr="00F61E0E">
        <w:rPr>
          <w:b w:val="0"/>
          <w:noProof/>
          <w:sz w:val="18"/>
        </w:rPr>
        <w:fldChar w:fldCharType="separate"/>
      </w:r>
      <w:r w:rsidR="00E43143">
        <w:rPr>
          <w:b w:val="0"/>
          <w:noProof/>
          <w:sz w:val="18"/>
        </w:rPr>
        <w:t>185</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231A</w:t>
      </w:r>
      <w:r>
        <w:rPr>
          <w:noProof/>
        </w:rPr>
        <w:tab/>
        <w:t>Quality Standards</w:t>
      </w:r>
      <w:r w:rsidRPr="00F61E0E">
        <w:rPr>
          <w:noProof/>
        </w:rPr>
        <w:tab/>
      </w:r>
      <w:r w:rsidRPr="00F61E0E">
        <w:rPr>
          <w:noProof/>
        </w:rPr>
        <w:fldChar w:fldCharType="begin"/>
      </w:r>
      <w:r w:rsidRPr="00F61E0E">
        <w:rPr>
          <w:noProof/>
        </w:rPr>
        <w:instrText xml:space="preserve"> PAGEREF _Toc51141016 \h </w:instrText>
      </w:r>
      <w:r w:rsidRPr="00F61E0E">
        <w:rPr>
          <w:noProof/>
        </w:rPr>
      </w:r>
      <w:r w:rsidRPr="00F61E0E">
        <w:rPr>
          <w:noProof/>
        </w:rPr>
        <w:fldChar w:fldCharType="separate"/>
      </w:r>
      <w:r w:rsidR="00E43143">
        <w:rPr>
          <w:noProof/>
        </w:rPr>
        <w:t>185</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3B—Audit report rules</w:t>
      </w:r>
      <w:r w:rsidRPr="00F61E0E">
        <w:rPr>
          <w:b w:val="0"/>
          <w:noProof/>
          <w:sz w:val="18"/>
        </w:rPr>
        <w:tab/>
      </w:r>
      <w:r w:rsidRPr="00F61E0E">
        <w:rPr>
          <w:b w:val="0"/>
          <w:noProof/>
          <w:sz w:val="18"/>
        </w:rPr>
        <w:fldChar w:fldCharType="begin"/>
      </w:r>
      <w:r w:rsidRPr="00F61E0E">
        <w:rPr>
          <w:b w:val="0"/>
          <w:noProof/>
          <w:sz w:val="18"/>
        </w:rPr>
        <w:instrText xml:space="preserve"> PAGEREF _Toc51141017 \h </w:instrText>
      </w:r>
      <w:r w:rsidRPr="00F61E0E">
        <w:rPr>
          <w:b w:val="0"/>
          <w:noProof/>
          <w:sz w:val="18"/>
        </w:rPr>
      </w:r>
      <w:r w:rsidRPr="00F61E0E">
        <w:rPr>
          <w:b w:val="0"/>
          <w:noProof/>
          <w:sz w:val="18"/>
        </w:rPr>
        <w:fldChar w:fldCharType="separate"/>
      </w:r>
      <w:r w:rsidR="00E43143">
        <w:rPr>
          <w:b w:val="0"/>
          <w:noProof/>
          <w:sz w:val="18"/>
        </w:rPr>
        <w:t>186</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231B</w:t>
      </w:r>
      <w:r>
        <w:rPr>
          <w:noProof/>
        </w:rPr>
        <w:tab/>
        <w:t>Audit report rules</w:t>
      </w:r>
      <w:r w:rsidRPr="00F61E0E">
        <w:rPr>
          <w:noProof/>
        </w:rPr>
        <w:tab/>
      </w:r>
      <w:r w:rsidRPr="00F61E0E">
        <w:rPr>
          <w:noProof/>
        </w:rPr>
        <w:fldChar w:fldCharType="begin"/>
      </w:r>
      <w:r w:rsidRPr="00F61E0E">
        <w:rPr>
          <w:noProof/>
        </w:rPr>
        <w:instrText xml:space="preserve"> PAGEREF _Toc51141018 \h </w:instrText>
      </w:r>
      <w:r w:rsidRPr="00F61E0E">
        <w:rPr>
          <w:noProof/>
        </w:rPr>
      </w:r>
      <w:r w:rsidRPr="00F61E0E">
        <w:rPr>
          <w:noProof/>
        </w:rPr>
        <w:fldChar w:fldCharType="separate"/>
      </w:r>
      <w:r w:rsidR="00E43143">
        <w:rPr>
          <w:noProof/>
        </w:rPr>
        <w:t>186</w:t>
      </w:r>
      <w:r w:rsidRPr="00F61E0E">
        <w:rPr>
          <w:noProof/>
        </w:rPr>
        <w:fldChar w:fldCharType="end"/>
      </w:r>
    </w:p>
    <w:p w:rsidR="00F61E0E" w:rsidRDefault="00F61E0E">
      <w:pPr>
        <w:pStyle w:val="TOC3"/>
        <w:rPr>
          <w:rFonts w:asciiTheme="minorHAnsi" w:eastAsiaTheme="minorEastAsia" w:hAnsiTheme="minorHAnsi" w:cstheme="minorBidi"/>
          <w:b w:val="0"/>
          <w:noProof/>
          <w:kern w:val="0"/>
          <w:szCs w:val="22"/>
        </w:rPr>
      </w:pPr>
      <w:r>
        <w:rPr>
          <w:noProof/>
        </w:rPr>
        <w:t>Division 4—Miscellaneous</w:t>
      </w:r>
      <w:r w:rsidRPr="00F61E0E">
        <w:rPr>
          <w:b w:val="0"/>
          <w:noProof/>
          <w:sz w:val="18"/>
        </w:rPr>
        <w:tab/>
      </w:r>
      <w:r w:rsidRPr="00F61E0E">
        <w:rPr>
          <w:b w:val="0"/>
          <w:noProof/>
          <w:sz w:val="18"/>
        </w:rPr>
        <w:fldChar w:fldCharType="begin"/>
      </w:r>
      <w:r w:rsidRPr="00F61E0E">
        <w:rPr>
          <w:b w:val="0"/>
          <w:noProof/>
          <w:sz w:val="18"/>
        </w:rPr>
        <w:instrText xml:space="preserve"> PAGEREF _Toc51141019 \h </w:instrText>
      </w:r>
      <w:r w:rsidRPr="00F61E0E">
        <w:rPr>
          <w:b w:val="0"/>
          <w:noProof/>
          <w:sz w:val="18"/>
        </w:rPr>
      </w:r>
      <w:r w:rsidRPr="00F61E0E">
        <w:rPr>
          <w:b w:val="0"/>
          <w:noProof/>
          <w:sz w:val="18"/>
        </w:rPr>
        <w:fldChar w:fldCharType="separate"/>
      </w:r>
      <w:r w:rsidR="00E43143">
        <w:rPr>
          <w:b w:val="0"/>
          <w:noProof/>
          <w:sz w:val="18"/>
        </w:rPr>
        <w:t>187</w:t>
      </w:r>
      <w:r w:rsidRPr="00F61E0E">
        <w:rPr>
          <w:b w:val="0"/>
          <w:noProof/>
          <w:sz w:val="18"/>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232</w:t>
      </w:r>
      <w:r>
        <w:rPr>
          <w:noProof/>
        </w:rPr>
        <w:tab/>
        <w:t>Fees</w:t>
      </w:r>
      <w:r w:rsidRPr="00F61E0E">
        <w:rPr>
          <w:noProof/>
        </w:rPr>
        <w:tab/>
      </w:r>
      <w:r w:rsidRPr="00F61E0E">
        <w:rPr>
          <w:noProof/>
        </w:rPr>
        <w:fldChar w:fldCharType="begin"/>
      </w:r>
      <w:r w:rsidRPr="00F61E0E">
        <w:rPr>
          <w:noProof/>
        </w:rPr>
        <w:instrText xml:space="preserve"> PAGEREF _Toc51141020 \h </w:instrText>
      </w:r>
      <w:r w:rsidRPr="00F61E0E">
        <w:rPr>
          <w:noProof/>
        </w:rPr>
      </w:r>
      <w:r w:rsidRPr="00F61E0E">
        <w:rPr>
          <w:noProof/>
        </w:rPr>
        <w:fldChar w:fldCharType="separate"/>
      </w:r>
      <w:r w:rsidR="00E43143">
        <w:rPr>
          <w:noProof/>
        </w:rPr>
        <w:t>187</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232A</w:t>
      </w:r>
      <w:r>
        <w:rPr>
          <w:noProof/>
        </w:rPr>
        <w:tab/>
        <w:t>National VET Regulator annual registration charge</w:t>
      </w:r>
      <w:r w:rsidRPr="00F61E0E">
        <w:rPr>
          <w:noProof/>
        </w:rPr>
        <w:tab/>
      </w:r>
      <w:r w:rsidRPr="00F61E0E">
        <w:rPr>
          <w:noProof/>
        </w:rPr>
        <w:fldChar w:fldCharType="begin"/>
      </w:r>
      <w:r w:rsidRPr="00F61E0E">
        <w:rPr>
          <w:noProof/>
        </w:rPr>
        <w:instrText xml:space="preserve"> PAGEREF _Toc51141021 \h </w:instrText>
      </w:r>
      <w:r w:rsidRPr="00F61E0E">
        <w:rPr>
          <w:noProof/>
        </w:rPr>
      </w:r>
      <w:r w:rsidRPr="00F61E0E">
        <w:rPr>
          <w:noProof/>
        </w:rPr>
        <w:fldChar w:fldCharType="separate"/>
      </w:r>
      <w:r w:rsidR="00E43143">
        <w:rPr>
          <w:noProof/>
        </w:rPr>
        <w:t>188</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232B</w:t>
      </w:r>
      <w:r>
        <w:rPr>
          <w:noProof/>
        </w:rPr>
        <w:tab/>
        <w:t>Recovery of charges</w:t>
      </w:r>
      <w:r w:rsidRPr="00F61E0E">
        <w:rPr>
          <w:noProof/>
        </w:rPr>
        <w:tab/>
      </w:r>
      <w:r w:rsidRPr="00F61E0E">
        <w:rPr>
          <w:noProof/>
        </w:rPr>
        <w:fldChar w:fldCharType="begin"/>
      </w:r>
      <w:r w:rsidRPr="00F61E0E">
        <w:rPr>
          <w:noProof/>
        </w:rPr>
        <w:instrText xml:space="preserve"> PAGEREF _Toc51141022 \h </w:instrText>
      </w:r>
      <w:r w:rsidRPr="00F61E0E">
        <w:rPr>
          <w:noProof/>
        </w:rPr>
      </w:r>
      <w:r w:rsidRPr="00F61E0E">
        <w:rPr>
          <w:noProof/>
        </w:rPr>
        <w:fldChar w:fldCharType="separate"/>
      </w:r>
      <w:r w:rsidR="00E43143">
        <w:rPr>
          <w:noProof/>
        </w:rPr>
        <w:t>189</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233</w:t>
      </w:r>
      <w:r>
        <w:rPr>
          <w:noProof/>
        </w:rPr>
        <w:tab/>
        <w:t>Protection from civil actions</w:t>
      </w:r>
      <w:r w:rsidRPr="00F61E0E">
        <w:rPr>
          <w:noProof/>
        </w:rPr>
        <w:tab/>
      </w:r>
      <w:r w:rsidRPr="00F61E0E">
        <w:rPr>
          <w:noProof/>
        </w:rPr>
        <w:fldChar w:fldCharType="begin"/>
      </w:r>
      <w:r w:rsidRPr="00F61E0E">
        <w:rPr>
          <w:noProof/>
        </w:rPr>
        <w:instrText xml:space="preserve"> PAGEREF _Toc51141023 \h </w:instrText>
      </w:r>
      <w:r w:rsidRPr="00F61E0E">
        <w:rPr>
          <w:noProof/>
        </w:rPr>
      </w:r>
      <w:r w:rsidRPr="00F61E0E">
        <w:rPr>
          <w:noProof/>
        </w:rPr>
        <w:fldChar w:fldCharType="separate"/>
      </w:r>
      <w:r w:rsidR="00E43143">
        <w:rPr>
          <w:noProof/>
        </w:rPr>
        <w:t>190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233A</w:t>
      </w:r>
      <w:r>
        <w:rPr>
          <w:noProof/>
        </w:rPr>
        <w:tab/>
        <w:t>Failure to publish or broadcast advertisement or make offer or representation not actionable if Act would be contravened</w:t>
      </w:r>
      <w:r w:rsidRPr="00F61E0E">
        <w:rPr>
          <w:noProof/>
        </w:rPr>
        <w:tab/>
      </w:r>
      <w:r w:rsidRPr="00F61E0E">
        <w:rPr>
          <w:noProof/>
        </w:rPr>
        <w:fldChar w:fldCharType="begin"/>
      </w:r>
      <w:r w:rsidRPr="00F61E0E">
        <w:rPr>
          <w:noProof/>
        </w:rPr>
        <w:instrText xml:space="preserve"> PAGEREF _Toc51141024 \h </w:instrText>
      </w:r>
      <w:r w:rsidRPr="00F61E0E">
        <w:rPr>
          <w:noProof/>
        </w:rPr>
      </w:r>
      <w:r w:rsidRPr="00F61E0E">
        <w:rPr>
          <w:noProof/>
        </w:rPr>
        <w:fldChar w:fldCharType="separate"/>
      </w:r>
      <w:r w:rsidR="00E43143">
        <w:rPr>
          <w:noProof/>
        </w:rPr>
        <w:t>190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234</w:t>
      </w:r>
      <w:r>
        <w:rPr>
          <w:noProof/>
        </w:rPr>
        <w:tab/>
        <w:t>Compensation for acquisition of property</w:t>
      </w:r>
      <w:r w:rsidRPr="00F61E0E">
        <w:rPr>
          <w:noProof/>
        </w:rPr>
        <w:tab/>
      </w:r>
      <w:r w:rsidRPr="00F61E0E">
        <w:rPr>
          <w:noProof/>
        </w:rPr>
        <w:fldChar w:fldCharType="begin"/>
      </w:r>
      <w:r w:rsidRPr="00F61E0E">
        <w:rPr>
          <w:noProof/>
        </w:rPr>
        <w:instrText xml:space="preserve"> PAGEREF _Toc51141025 \h </w:instrText>
      </w:r>
      <w:r w:rsidRPr="00F61E0E">
        <w:rPr>
          <w:noProof/>
        </w:rPr>
      </w:r>
      <w:r w:rsidRPr="00F61E0E">
        <w:rPr>
          <w:noProof/>
        </w:rPr>
        <w:fldChar w:fldCharType="separate"/>
      </w:r>
      <w:r w:rsidR="00E43143">
        <w:rPr>
          <w:noProof/>
        </w:rPr>
        <w:t>190</w:t>
      </w:r>
      <w:r w:rsidRPr="00F61E0E">
        <w:rPr>
          <w:noProof/>
        </w:rPr>
        <w:fldChar w:fldCharType="end"/>
      </w:r>
    </w:p>
    <w:p w:rsidR="00F61E0E" w:rsidRDefault="00F61E0E">
      <w:pPr>
        <w:pStyle w:val="TOC5"/>
        <w:rPr>
          <w:rFonts w:asciiTheme="minorHAnsi" w:eastAsiaTheme="minorEastAsia" w:hAnsiTheme="minorHAnsi" w:cstheme="minorBidi"/>
          <w:noProof/>
          <w:kern w:val="0"/>
          <w:sz w:val="22"/>
          <w:szCs w:val="22"/>
        </w:rPr>
      </w:pPr>
      <w:r>
        <w:rPr>
          <w:noProof/>
        </w:rPr>
        <w:t>235</w:t>
      </w:r>
      <w:r>
        <w:rPr>
          <w:noProof/>
        </w:rPr>
        <w:tab/>
        <w:t>Regulations</w:t>
      </w:r>
      <w:r w:rsidRPr="00F61E0E">
        <w:rPr>
          <w:noProof/>
        </w:rPr>
        <w:tab/>
      </w:r>
      <w:r w:rsidRPr="00F61E0E">
        <w:rPr>
          <w:noProof/>
        </w:rPr>
        <w:fldChar w:fldCharType="begin"/>
      </w:r>
      <w:r w:rsidRPr="00F61E0E">
        <w:rPr>
          <w:noProof/>
        </w:rPr>
        <w:instrText xml:space="preserve"> PAGEREF _Toc51141026 \h </w:instrText>
      </w:r>
      <w:r w:rsidRPr="00F61E0E">
        <w:rPr>
          <w:noProof/>
        </w:rPr>
      </w:r>
      <w:r w:rsidRPr="00F61E0E">
        <w:rPr>
          <w:noProof/>
        </w:rPr>
        <w:fldChar w:fldCharType="separate"/>
      </w:r>
      <w:r w:rsidR="00E43143">
        <w:rPr>
          <w:noProof/>
        </w:rPr>
        <w:t>191</w:t>
      </w:r>
      <w:r w:rsidRPr="00F61E0E">
        <w:rPr>
          <w:noProof/>
        </w:rPr>
        <w:fldChar w:fldCharType="end"/>
      </w:r>
    </w:p>
    <w:p w:rsidR="00F61E0E" w:rsidRDefault="00F61E0E" w:rsidP="00F61E0E">
      <w:pPr>
        <w:pStyle w:val="TOC2"/>
        <w:rPr>
          <w:rFonts w:asciiTheme="minorHAnsi" w:eastAsiaTheme="minorEastAsia" w:hAnsiTheme="minorHAnsi" w:cstheme="minorBidi"/>
          <w:b w:val="0"/>
          <w:noProof/>
          <w:kern w:val="0"/>
          <w:sz w:val="22"/>
          <w:szCs w:val="22"/>
        </w:rPr>
      </w:pPr>
      <w:r>
        <w:rPr>
          <w:noProof/>
        </w:rPr>
        <w:t>Endnotes</w:t>
      </w:r>
      <w:r w:rsidRPr="00F61E0E">
        <w:rPr>
          <w:b w:val="0"/>
          <w:noProof/>
          <w:sz w:val="18"/>
        </w:rPr>
        <w:tab/>
      </w:r>
      <w:r w:rsidRPr="00F61E0E">
        <w:rPr>
          <w:b w:val="0"/>
          <w:noProof/>
          <w:sz w:val="18"/>
        </w:rPr>
        <w:fldChar w:fldCharType="begin"/>
      </w:r>
      <w:r w:rsidRPr="00F61E0E">
        <w:rPr>
          <w:b w:val="0"/>
          <w:noProof/>
          <w:sz w:val="18"/>
        </w:rPr>
        <w:instrText xml:space="preserve"> PAGEREF _Toc51141027 \h </w:instrText>
      </w:r>
      <w:r w:rsidRPr="00F61E0E">
        <w:rPr>
          <w:b w:val="0"/>
          <w:noProof/>
          <w:sz w:val="18"/>
        </w:rPr>
      </w:r>
      <w:r w:rsidRPr="00F61E0E">
        <w:rPr>
          <w:b w:val="0"/>
          <w:noProof/>
          <w:sz w:val="18"/>
        </w:rPr>
        <w:fldChar w:fldCharType="separate"/>
      </w:r>
      <w:r w:rsidR="00E43143">
        <w:rPr>
          <w:b w:val="0"/>
          <w:noProof/>
          <w:sz w:val="18"/>
        </w:rPr>
        <w:t>192</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Endnote 1—About the endnotes</w:t>
      </w:r>
      <w:r w:rsidRPr="00F61E0E">
        <w:rPr>
          <w:b w:val="0"/>
          <w:noProof/>
          <w:sz w:val="18"/>
        </w:rPr>
        <w:tab/>
      </w:r>
      <w:r w:rsidRPr="00F61E0E">
        <w:rPr>
          <w:b w:val="0"/>
          <w:noProof/>
          <w:sz w:val="18"/>
        </w:rPr>
        <w:fldChar w:fldCharType="begin"/>
      </w:r>
      <w:r w:rsidRPr="00F61E0E">
        <w:rPr>
          <w:b w:val="0"/>
          <w:noProof/>
          <w:sz w:val="18"/>
        </w:rPr>
        <w:instrText xml:space="preserve"> PAGEREF _Toc51141028 \h </w:instrText>
      </w:r>
      <w:r w:rsidRPr="00F61E0E">
        <w:rPr>
          <w:b w:val="0"/>
          <w:noProof/>
          <w:sz w:val="18"/>
        </w:rPr>
      </w:r>
      <w:r w:rsidRPr="00F61E0E">
        <w:rPr>
          <w:b w:val="0"/>
          <w:noProof/>
          <w:sz w:val="18"/>
        </w:rPr>
        <w:fldChar w:fldCharType="separate"/>
      </w:r>
      <w:r w:rsidR="00E43143">
        <w:rPr>
          <w:b w:val="0"/>
          <w:noProof/>
          <w:sz w:val="18"/>
        </w:rPr>
        <w:t>192</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Endnote 2—Abbreviation key</w:t>
      </w:r>
      <w:r w:rsidRPr="00F61E0E">
        <w:rPr>
          <w:b w:val="0"/>
          <w:noProof/>
          <w:sz w:val="18"/>
        </w:rPr>
        <w:tab/>
      </w:r>
      <w:r w:rsidRPr="00F61E0E">
        <w:rPr>
          <w:b w:val="0"/>
          <w:noProof/>
          <w:sz w:val="18"/>
        </w:rPr>
        <w:fldChar w:fldCharType="begin"/>
      </w:r>
      <w:r w:rsidRPr="00F61E0E">
        <w:rPr>
          <w:b w:val="0"/>
          <w:noProof/>
          <w:sz w:val="18"/>
        </w:rPr>
        <w:instrText xml:space="preserve"> PAGEREF _Toc51141029 \h </w:instrText>
      </w:r>
      <w:r w:rsidRPr="00F61E0E">
        <w:rPr>
          <w:b w:val="0"/>
          <w:noProof/>
          <w:sz w:val="18"/>
        </w:rPr>
      </w:r>
      <w:r w:rsidRPr="00F61E0E">
        <w:rPr>
          <w:b w:val="0"/>
          <w:noProof/>
          <w:sz w:val="18"/>
        </w:rPr>
        <w:fldChar w:fldCharType="separate"/>
      </w:r>
      <w:r w:rsidR="00E43143">
        <w:rPr>
          <w:b w:val="0"/>
          <w:noProof/>
          <w:sz w:val="18"/>
        </w:rPr>
        <w:t>194</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Endnote 3—Legislation history</w:t>
      </w:r>
      <w:r w:rsidRPr="00F61E0E">
        <w:rPr>
          <w:b w:val="0"/>
          <w:noProof/>
          <w:sz w:val="18"/>
        </w:rPr>
        <w:tab/>
      </w:r>
      <w:r w:rsidRPr="00F61E0E">
        <w:rPr>
          <w:b w:val="0"/>
          <w:noProof/>
          <w:sz w:val="18"/>
        </w:rPr>
        <w:fldChar w:fldCharType="begin"/>
      </w:r>
      <w:r w:rsidRPr="00F61E0E">
        <w:rPr>
          <w:b w:val="0"/>
          <w:noProof/>
          <w:sz w:val="18"/>
        </w:rPr>
        <w:instrText xml:space="preserve"> PAGEREF _Toc51141030 \h </w:instrText>
      </w:r>
      <w:r w:rsidRPr="00F61E0E">
        <w:rPr>
          <w:b w:val="0"/>
          <w:noProof/>
          <w:sz w:val="18"/>
        </w:rPr>
      </w:r>
      <w:r w:rsidRPr="00F61E0E">
        <w:rPr>
          <w:b w:val="0"/>
          <w:noProof/>
          <w:sz w:val="18"/>
        </w:rPr>
        <w:fldChar w:fldCharType="separate"/>
      </w:r>
      <w:r w:rsidR="00E43143">
        <w:rPr>
          <w:b w:val="0"/>
          <w:noProof/>
          <w:sz w:val="18"/>
        </w:rPr>
        <w:t>195</w:t>
      </w:r>
      <w:r w:rsidRPr="00F61E0E">
        <w:rPr>
          <w:b w:val="0"/>
          <w:noProof/>
          <w:sz w:val="18"/>
        </w:rPr>
        <w:fldChar w:fldCharType="end"/>
      </w:r>
    </w:p>
    <w:p w:rsidR="00F61E0E" w:rsidRDefault="00F61E0E">
      <w:pPr>
        <w:pStyle w:val="TOC3"/>
        <w:rPr>
          <w:rFonts w:asciiTheme="minorHAnsi" w:eastAsiaTheme="minorEastAsia" w:hAnsiTheme="minorHAnsi" w:cstheme="minorBidi"/>
          <w:b w:val="0"/>
          <w:noProof/>
          <w:kern w:val="0"/>
          <w:szCs w:val="22"/>
        </w:rPr>
      </w:pPr>
      <w:r>
        <w:rPr>
          <w:noProof/>
        </w:rPr>
        <w:t>Endnote 4—Amendment history</w:t>
      </w:r>
      <w:r w:rsidRPr="00F61E0E">
        <w:rPr>
          <w:b w:val="0"/>
          <w:noProof/>
          <w:sz w:val="18"/>
        </w:rPr>
        <w:tab/>
      </w:r>
      <w:r w:rsidRPr="00F61E0E">
        <w:rPr>
          <w:b w:val="0"/>
          <w:noProof/>
          <w:sz w:val="18"/>
        </w:rPr>
        <w:fldChar w:fldCharType="begin"/>
      </w:r>
      <w:r w:rsidRPr="00F61E0E">
        <w:rPr>
          <w:b w:val="0"/>
          <w:noProof/>
          <w:sz w:val="18"/>
        </w:rPr>
        <w:instrText xml:space="preserve"> PAGEREF _Toc51141031 \h </w:instrText>
      </w:r>
      <w:r w:rsidRPr="00F61E0E">
        <w:rPr>
          <w:b w:val="0"/>
          <w:noProof/>
          <w:sz w:val="18"/>
        </w:rPr>
      </w:r>
      <w:r w:rsidRPr="00F61E0E">
        <w:rPr>
          <w:b w:val="0"/>
          <w:noProof/>
          <w:sz w:val="18"/>
        </w:rPr>
        <w:fldChar w:fldCharType="separate"/>
      </w:r>
      <w:r w:rsidR="00E43143">
        <w:rPr>
          <w:b w:val="0"/>
          <w:noProof/>
          <w:sz w:val="18"/>
        </w:rPr>
        <w:t>198</w:t>
      </w:r>
      <w:r w:rsidRPr="00F61E0E">
        <w:rPr>
          <w:b w:val="0"/>
          <w:noProof/>
          <w:sz w:val="18"/>
        </w:rPr>
        <w:fldChar w:fldCharType="end"/>
      </w:r>
    </w:p>
    <w:p w:rsidR="00F05A44" w:rsidRPr="00A817AC" w:rsidRDefault="00CE30D2" w:rsidP="00F05A44">
      <w:pPr>
        <w:sectPr w:rsidR="00F05A44" w:rsidRPr="00A817AC" w:rsidSect="006C1D4B">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817AC">
        <w:fldChar w:fldCharType="end"/>
      </w:r>
    </w:p>
    <w:p w:rsidR="00F55820" w:rsidRPr="00A817AC" w:rsidRDefault="00F55820" w:rsidP="00F55820">
      <w:pPr>
        <w:pStyle w:val="LongT"/>
      </w:pPr>
      <w:r w:rsidRPr="00A817AC">
        <w:t>An Act to establish the National Vocational Education and Training Regulator, and for related purposes</w:t>
      </w:r>
    </w:p>
    <w:p w:rsidR="00F55820" w:rsidRPr="00A817AC" w:rsidRDefault="00F55820" w:rsidP="00F55820">
      <w:pPr>
        <w:pStyle w:val="ActHead2"/>
      </w:pPr>
      <w:bookmarkStart w:id="1" w:name="_Toc51140677"/>
      <w:r w:rsidRPr="00420C7A">
        <w:rPr>
          <w:rStyle w:val="CharPartNo"/>
        </w:rPr>
        <w:t>Part</w:t>
      </w:r>
      <w:r w:rsidR="00115025" w:rsidRPr="00420C7A">
        <w:rPr>
          <w:rStyle w:val="CharPartNo"/>
        </w:rPr>
        <w:t> </w:t>
      </w:r>
      <w:r w:rsidRPr="00420C7A">
        <w:rPr>
          <w:rStyle w:val="CharPartNo"/>
        </w:rPr>
        <w:t>1</w:t>
      </w:r>
      <w:r w:rsidRPr="00A817AC">
        <w:t>—</w:t>
      </w:r>
      <w:r w:rsidRPr="00420C7A">
        <w:rPr>
          <w:rStyle w:val="CharPartText"/>
        </w:rPr>
        <w:t>Introduction</w:t>
      </w:r>
      <w:bookmarkEnd w:id="1"/>
    </w:p>
    <w:p w:rsidR="00F55820" w:rsidRPr="00A817AC" w:rsidRDefault="00420C7A" w:rsidP="00F55820">
      <w:pPr>
        <w:pStyle w:val="ActHead3"/>
      </w:pPr>
      <w:bookmarkStart w:id="2" w:name="_Toc51140678"/>
      <w:r w:rsidRPr="00420C7A">
        <w:rPr>
          <w:rStyle w:val="CharDivNo"/>
        </w:rPr>
        <w:t>Division 1</w:t>
      </w:r>
      <w:r w:rsidR="00F55820" w:rsidRPr="00A817AC">
        <w:t>—</w:t>
      </w:r>
      <w:r w:rsidR="00F55820" w:rsidRPr="00420C7A">
        <w:rPr>
          <w:rStyle w:val="CharDivText"/>
        </w:rPr>
        <w:t>Preliminary</w:t>
      </w:r>
      <w:bookmarkEnd w:id="2"/>
    </w:p>
    <w:p w:rsidR="00F55820" w:rsidRPr="00A817AC" w:rsidRDefault="00F55820" w:rsidP="00F55820">
      <w:pPr>
        <w:pStyle w:val="ActHead5"/>
      </w:pPr>
      <w:bookmarkStart w:id="3" w:name="_Toc51140679"/>
      <w:r w:rsidRPr="00420C7A">
        <w:rPr>
          <w:rStyle w:val="CharSectno"/>
        </w:rPr>
        <w:t>1</w:t>
      </w:r>
      <w:r w:rsidRPr="00A817AC">
        <w:t xml:space="preserve">  Short title</w:t>
      </w:r>
      <w:bookmarkEnd w:id="3"/>
    </w:p>
    <w:p w:rsidR="00F55820" w:rsidRPr="00A817AC" w:rsidRDefault="00F55820" w:rsidP="00F55820">
      <w:pPr>
        <w:pStyle w:val="subsection"/>
      </w:pPr>
      <w:r w:rsidRPr="00A817AC">
        <w:tab/>
      </w:r>
      <w:r w:rsidRPr="00A817AC">
        <w:tab/>
        <w:t xml:space="preserve">This Act may be cited as the </w:t>
      </w:r>
      <w:r w:rsidRPr="00A817AC">
        <w:rPr>
          <w:i/>
        </w:rPr>
        <w:t>National Vocational Education and Training Regulator Act 2011</w:t>
      </w:r>
      <w:r w:rsidRPr="00A817AC">
        <w:t>.</w:t>
      </w:r>
    </w:p>
    <w:p w:rsidR="00F55820" w:rsidRPr="00A817AC" w:rsidRDefault="00F55820" w:rsidP="00F55820">
      <w:pPr>
        <w:pStyle w:val="ActHead5"/>
      </w:pPr>
      <w:bookmarkStart w:id="4" w:name="_Toc51140680"/>
      <w:r w:rsidRPr="00420C7A">
        <w:rPr>
          <w:rStyle w:val="CharSectno"/>
        </w:rPr>
        <w:t>2</w:t>
      </w:r>
      <w:r w:rsidRPr="00A817AC">
        <w:t xml:space="preserve">  Commencement</w:t>
      </w:r>
      <w:bookmarkEnd w:id="4"/>
    </w:p>
    <w:p w:rsidR="00F55820" w:rsidRPr="00A817AC" w:rsidRDefault="00F55820" w:rsidP="00F55820">
      <w:pPr>
        <w:pStyle w:val="subsection"/>
      </w:pPr>
      <w:r w:rsidRPr="00A817AC">
        <w:tab/>
        <w:t>(1)</w:t>
      </w:r>
      <w:r w:rsidRPr="00A817AC">
        <w:tab/>
        <w:t>Each provision of this Act specified in column 1 of the table commences, or is taken to have commenced, in accordance with column 2 of the table. Any other statement in column 2 has effect according to its terms.</w:t>
      </w:r>
    </w:p>
    <w:p w:rsidR="00FA56E8" w:rsidRPr="00A817AC" w:rsidRDefault="00FA56E8" w:rsidP="00FA56E8">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F55820" w:rsidRPr="00A817AC" w:rsidTr="00FA56E8">
        <w:trPr>
          <w:tblHeader/>
        </w:trPr>
        <w:tc>
          <w:tcPr>
            <w:tcW w:w="7111" w:type="dxa"/>
            <w:gridSpan w:val="3"/>
            <w:tcBorders>
              <w:top w:val="single" w:sz="12" w:space="0" w:color="auto"/>
              <w:bottom w:val="single" w:sz="6" w:space="0" w:color="auto"/>
            </w:tcBorders>
            <w:shd w:val="clear" w:color="auto" w:fill="auto"/>
            <w:hideMark/>
          </w:tcPr>
          <w:p w:rsidR="00F55820" w:rsidRPr="00A817AC" w:rsidRDefault="00F55820" w:rsidP="00CC70AD">
            <w:pPr>
              <w:pStyle w:val="Tabletext"/>
              <w:keepNext/>
              <w:rPr>
                <w:b/>
              </w:rPr>
            </w:pPr>
            <w:r w:rsidRPr="00A817AC">
              <w:rPr>
                <w:b/>
              </w:rPr>
              <w:t>Commencement information</w:t>
            </w:r>
          </w:p>
        </w:tc>
      </w:tr>
      <w:tr w:rsidR="00F55820" w:rsidRPr="00A817AC" w:rsidTr="00FA56E8">
        <w:trPr>
          <w:tblHeader/>
        </w:trPr>
        <w:tc>
          <w:tcPr>
            <w:tcW w:w="1701" w:type="dxa"/>
            <w:tcBorders>
              <w:top w:val="single" w:sz="6" w:space="0" w:color="auto"/>
              <w:bottom w:val="single" w:sz="6" w:space="0" w:color="auto"/>
            </w:tcBorders>
            <w:shd w:val="clear" w:color="auto" w:fill="auto"/>
            <w:hideMark/>
          </w:tcPr>
          <w:p w:rsidR="00F55820" w:rsidRPr="00A817AC" w:rsidRDefault="00F55820" w:rsidP="00CC70AD">
            <w:pPr>
              <w:pStyle w:val="Tabletext"/>
              <w:keepNext/>
              <w:rPr>
                <w:b/>
              </w:rPr>
            </w:pPr>
            <w:r w:rsidRPr="00A817AC">
              <w:rPr>
                <w:b/>
              </w:rPr>
              <w:t>Column 1</w:t>
            </w:r>
          </w:p>
        </w:tc>
        <w:tc>
          <w:tcPr>
            <w:tcW w:w="3828" w:type="dxa"/>
            <w:tcBorders>
              <w:top w:val="single" w:sz="6" w:space="0" w:color="auto"/>
              <w:bottom w:val="single" w:sz="6" w:space="0" w:color="auto"/>
            </w:tcBorders>
            <w:shd w:val="clear" w:color="auto" w:fill="auto"/>
            <w:hideMark/>
          </w:tcPr>
          <w:p w:rsidR="00F55820" w:rsidRPr="00A817AC" w:rsidRDefault="00F55820" w:rsidP="00CC70AD">
            <w:pPr>
              <w:pStyle w:val="Tabletext"/>
              <w:keepNext/>
              <w:rPr>
                <w:b/>
              </w:rPr>
            </w:pPr>
            <w:r w:rsidRPr="00A817AC">
              <w:rPr>
                <w:b/>
              </w:rPr>
              <w:t>Column 2</w:t>
            </w:r>
          </w:p>
        </w:tc>
        <w:tc>
          <w:tcPr>
            <w:tcW w:w="1582" w:type="dxa"/>
            <w:tcBorders>
              <w:top w:val="single" w:sz="6" w:space="0" w:color="auto"/>
              <w:bottom w:val="single" w:sz="6" w:space="0" w:color="auto"/>
            </w:tcBorders>
            <w:shd w:val="clear" w:color="auto" w:fill="auto"/>
            <w:hideMark/>
          </w:tcPr>
          <w:p w:rsidR="00F55820" w:rsidRPr="00A817AC" w:rsidRDefault="00F55820" w:rsidP="00CC70AD">
            <w:pPr>
              <w:pStyle w:val="Tabletext"/>
              <w:keepNext/>
              <w:rPr>
                <w:b/>
              </w:rPr>
            </w:pPr>
            <w:r w:rsidRPr="00A817AC">
              <w:rPr>
                <w:b/>
              </w:rPr>
              <w:t>Column 3</w:t>
            </w:r>
          </w:p>
        </w:tc>
      </w:tr>
      <w:tr w:rsidR="00F55820" w:rsidRPr="00A817AC" w:rsidTr="00FA56E8">
        <w:trPr>
          <w:tblHeader/>
        </w:trPr>
        <w:tc>
          <w:tcPr>
            <w:tcW w:w="1701" w:type="dxa"/>
            <w:tcBorders>
              <w:top w:val="single" w:sz="6" w:space="0" w:color="auto"/>
              <w:bottom w:val="single" w:sz="12" w:space="0" w:color="auto"/>
            </w:tcBorders>
            <w:shd w:val="clear" w:color="auto" w:fill="auto"/>
            <w:hideMark/>
          </w:tcPr>
          <w:p w:rsidR="00F55820" w:rsidRPr="00A817AC" w:rsidRDefault="00F55820" w:rsidP="00CC70AD">
            <w:pPr>
              <w:pStyle w:val="Tabletext"/>
              <w:keepNext/>
              <w:rPr>
                <w:b/>
              </w:rPr>
            </w:pPr>
            <w:r w:rsidRPr="00A817AC">
              <w:rPr>
                <w:b/>
              </w:rPr>
              <w:t>Provision(s)</w:t>
            </w:r>
          </w:p>
        </w:tc>
        <w:tc>
          <w:tcPr>
            <w:tcW w:w="3828" w:type="dxa"/>
            <w:tcBorders>
              <w:top w:val="single" w:sz="6" w:space="0" w:color="auto"/>
              <w:bottom w:val="single" w:sz="12" w:space="0" w:color="auto"/>
            </w:tcBorders>
            <w:shd w:val="clear" w:color="auto" w:fill="auto"/>
            <w:hideMark/>
          </w:tcPr>
          <w:p w:rsidR="00F55820" w:rsidRPr="00A817AC" w:rsidRDefault="00F55820" w:rsidP="00CC70AD">
            <w:pPr>
              <w:pStyle w:val="Tabletext"/>
              <w:keepNext/>
              <w:rPr>
                <w:b/>
              </w:rPr>
            </w:pPr>
            <w:r w:rsidRPr="00A817AC">
              <w:rPr>
                <w:b/>
              </w:rPr>
              <w:t>Commencement</w:t>
            </w:r>
          </w:p>
        </w:tc>
        <w:tc>
          <w:tcPr>
            <w:tcW w:w="1582" w:type="dxa"/>
            <w:tcBorders>
              <w:top w:val="single" w:sz="6" w:space="0" w:color="auto"/>
              <w:bottom w:val="single" w:sz="12" w:space="0" w:color="auto"/>
            </w:tcBorders>
            <w:shd w:val="clear" w:color="auto" w:fill="auto"/>
            <w:hideMark/>
          </w:tcPr>
          <w:p w:rsidR="00F55820" w:rsidRPr="00A817AC" w:rsidRDefault="00F55820" w:rsidP="00CC70AD">
            <w:pPr>
              <w:pStyle w:val="Tabletext"/>
              <w:keepNext/>
              <w:rPr>
                <w:b/>
              </w:rPr>
            </w:pPr>
            <w:r w:rsidRPr="00A817AC">
              <w:rPr>
                <w:b/>
              </w:rPr>
              <w:t>Date/Details</w:t>
            </w:r>
          </w:p>
        </w:tc>
      </w:tr>
      <w:tr w:rsidR="00F55820" w:rsidRPr="00A817AC" w:rsidTr="00FA56E8">
        <w:tc>
          <w:tcPr>
            <w:tcW w:w="1701" w:type="dxa"/>
            <w:tcBorders>
              <w:top w:val="single" w:sz="12" w:space="0" w:color="auto"/>
            </w:tcBorders>
            <w:shd w:val="clear" w:color="auto" w:fill="auto"/>
            <w:hideMark/>
          </w:tcPr>
          <w:p w:rsidR="00F55820" w:rsidRPr="00A817AC" w:rsidRDefault="00F55820" w:rsidP="00CC70AD">
            <w:pPr>
              <w:pStyle w:val="Tabletext"/>
            </w:pPr>
            <w:r w:rsidRPr="00A817AC">
              <w:t>1.  Sections</w:t>
            </w:r>
            <w:r w:rsidR="00115025" w:rsidRPr="00A817AC">
              <w:t> </w:t>
            </w:r>
            <w:r w:rsidRPr="00A817AC">
              <w:t>1 and 2 and anything in this Act not elsewhere covered by this table</w:t>
            </w:r>
          </w:p>
        </w:tc>
        <w:tc>
          <w:tcPr>
            <w:tcW w:w="3828" w:type="dxa"/>
            <w:tcBorders>
              <w:top w:val="single" w:sz="12" w:space="0" w:color="auto"/>
            </w:tcBorders>
            <w:shd w:val="clear" w:color="auto" w:fill="auto"/>
            <w:hideMark/>
          </w:tcPr>
          <w:p w:rsidR="00F55820" w:rsidRPr="00A817AC" w:rsidRDefault="00F55820" w:rsidP="00CC70AD">
            <w:pPr>
              <w:pStyle w:val="Tabletext"/>
            </w:pPr>
            <w:r w:rsidRPr="00A817AC">
              <w:t>The day this Act receives the Royal Assent.</w:t>
            </w:r>
          </w:p>
        </w:tc>
        <w:tc>
          <w:tcPr>
            <w:tcW w:w="1582" w:type="dxa"/>
            <w:tcBorders>
              <w:top w:val="single" w:sz="12" w:space="0" w:color="auto"/>
            </w:tcBorders>
            <w:shd w:val="clear" w:color="auto" w:fill="auto"/>
          </w:tcPr>
          <w:p w:rsidR="00F55820" w:rsidRPr="00A817AC" w:rsidRDefault="00F55820" w:rsidP="00CC70AD">
            <w:pPr>
              <w:pStyle w:val="Tabletext"/>
            </w:pPr>
            <w:r w:rsidRPr="00A817AC">
              <w:t>12</w:t>
            </w:r>
            <w:r w:rsidR="00115025" w:rsidRPr="00A817AC">
              <w:t> </w:t>
            </w:r>
            <w:r w:rsidRPr="00A817AC">
              <w:t>April 2011</w:t>
            </w:r>
          </w:p>
        </w:tc>
      </w:tr>
      <w:tr w:rsidR="00F55820" w:rsidRPr="00A817AC" w:rsidTr="00FA56E8">
        <w:tc>
          <w:tcPr>
            <w:tcW w:w="1701" w:type="dxa"/>
            <w:tcBorders>
              <w:bottom w:val="single" w:sz="4" w:space="0" w:color="auto"/>
            </w:tcBorders>
            <w:shd w:val="clear" w:color="auto" w:fill="auto"/>
            <w:hideMark/>
          </w:tcPr>
          <w:p w:rsidR="00F55820" w:rsidRPr="00A817AC" w:rsidRDefault="00F55820" w:rsidP="00CC70AD">
            <w:pPr>
              <w:pStyle w:val="Tabletext"/>
            </w:pPr>
            <w:r w:rsidRPr="00A817AC">
              <w:t>2.  Sections</w:t>
            </w:r>
            <w:r w:rsidR="00115025" w:rsidRPr="00A817AC">
              <w:t> </w:t>
            </w:r>
            <w:r w:rsidRPr="00A817AC">
              <w:t>3 to 15</w:t>
            </w:r>
          </w:p>
        </w:tc>
        <w:tc>
          <w:tcPr>
            <w:tcW w:w="3828" w:type="dxa"/>
            <w:tcBorders>
              <w:bottom w:val="single" w:sz="4" w:space="0" w:color="auto"/>
            </w:tcBorders>
            <w:shd w:val="clear" w:color="auto" w:fill="auto"/>
          </w:tcPr>
          <w:p w:rsidR="00F55820" w:rsidRPr="00A817AC" w:rsidRDefault="00F55820" w:rsidP="00CC70AD">
            <w:pPr>
              <w:pStyle w:val="Tabletext"/>
            </w:pPr>
            <w:r w:rsidRPr="00A817AC">
              <w:t>A single day to be fixed by Proclamation.</w:t>
            </w:r>
          </w:p>
          <w:p w:rsidR="00F55820" w:rsidRPr="00A817AC" w:rsidRDefault="00F55820" w:rsidP="00CC70AD">
            <w:pPr>
              <w:pStyle w:val="Tabletext"/>
            </w:pPr>
            <w:r w:rsidRPr="00A817AC">
              <w:t>However, if any of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F55820" w:rsidRPr="00A817AC" w:rsidRDefault="00F55820" w:rsidP="00CC70AD">
            <w:pPr>
              <w:pStyle w:val="Tabletext"/>
            </w:pPr>
            <w:r w:rsidRPr="00A817AC">
              <w:t>1</w:t>
            </w:r>
            <w:r w:rsidR="00115025" w:rsidRPr="00A817AC">
              <w:t> </w:t>
            </w:r>
            <w:r w:rsidRPr="00A817AC">
              <w:t>July 2011</w:t>
            </w:r>
          </w:p>
          <w:p w:rsidR="00F55820" w:rsidRPr="00A817AC" w:rsidRDefault="00F55820" w:rsidP="00CC70AD">
            <w:pPr>
              <w:pStyle w:val="Tabletext"/>
            </w:pPr>
            <w:r w:rsidRPr="00A817AC">
              <w:t>(</w:t>
            </w:r>
            <w:r w:rsidRPr="00A817AC">
              <w:rPr>
                <w:i/>
              </w:rPr>
              <w:t>see</w:t>
            </w:r>
            <w:r w:rsidRPr="00A817AC">
              <w:t xml:space="preserve"> F2011L00972)</w:t>
            </w:r>
          </w:p>
        </w:tc>
      </w:tr>
      <w:tr w:rsidR="00F55820" w:rsidRPr="00A817AC" w:rsidTr="00FA56E8">
        <w:tc>
          <w:tcPr>
            <w:tcW w:w="1701" w:type="dxa"/>
            <w:tcBorders>
              <w:bottom w:val="single" w:sz="12" w:space="0" w:color="auto"/>
            </w:tcBorders>
            <w:shd w:val="clear" w:color="auto" w:fill="auto"/>
            <w:hideMark/>
          </w:tcPr>
          <w:p w:rsidR="00F55820" w:rsidRPr="00A817AC" w:rsidRDefault="00F55820" w:rsidP="00CC70AD">
            <w:pPr>
              <w:pStyle w:val="Tabletext"/>
            </w:pPr>
            <w:r w:rsidRPr="00A817AC">
              <w:t>3.  Parts</w:t>
            </w:r>
            <w:r w:rsidR="00115025" w:rsidRPr="00A817AC">
              <w:t> </w:t>
            </w:r>
            <w:r w:rsidRPr="00A817AC">
              <w:t>2 to 12</w:t>
            </w:r>
          </w:p>
        </w:tc>
        <w:tc>
          <w:tcPr>
            <w:tcW w:w="3828" w:type="dxa"/>
            <w:tcBorders>
              <w:bottom w:val="single" w:sz="12" w:space="0" w:color="auto"/>
            </w:tcBorders>
            <w:shd w:val="clear" w:color="auto" w:fill="auto"/>
          </w:tcPr>
          <w:p w:rsidR="00F55820" w:rsidRPr="00A817AC" w:rsidRDefault="00F55820" w:rsidP="00CC70AD">
            <w:pPr>
              <w:pStyle w:val="Tabletext"/>
            </w:pPr>
            <w:r w:rsidRPr="00A817AC">
              <w:t>At the same time as the provision(s) covered by table item</w:t>
            </w:r>
            <w:r w:rsidR="00115025" w:rsidRPr="00A817AC">
              <w:t> </w:t>
            </w:r>
            <w:r w:rsidRPr="00A817AC">
              <w:t>2.</w:t>
            </w:r>
          </w:p>
        </w:tc>
        <w:tc>
          <w:tcPr>
            <w:tcW w:w="1582" w:type="dxa"/>
            <w:tcBorders>
              <w:bottom w:val="single" w:sz="12" w:space="0" w:color="auto"/>
            </w:tcBorders>
            <w:shd w:val="clear" w:color="auto" w:fill="auto"/>
          </w:tcPr>
          <w:p w:rsidR="00F55820" w:rsidRPr="00A817AC" w:rsidRDefault="00F55820" w:rsidP="00CC70AD">
            <w:pPr>
              <w:pStyle w:val="Tabletext"/>
            </w:pPr>
            <w:r w:rsidRPr="00A817AC">
              <w:t>1</w:t>
            </w:r>
            <w:r w:rsidR="00115025" w:rsidRPr="00A817AC">
              <w:t> </w:t>
            </w:r>
            <w:r w:rsidRPr="00A817AC">
              <w:t>July 2011</w:t>
            </w:r>
          </w:p>
        </w:tc>
      </w:tr>
    </w:tbl>
    <w:p w:rsidR="00F55820" w:rsidRPr="00A817AC" w:rsidRDefault="009C54FE" w:rsidP="00F55820">
      <w:pPr>
        <w:pStyle w:val="notetext"/>
      </w:pPr>
      <w:r w:rsidRPr="00A817AC">
        <w:rPr>
          <w:snapToGrid w:val="0"/>
          <w:lang w:eastAsia="en-US"/>
        </w:rPr>
        <w:t>Note:</w:t>
      </w:r>
      <w:r w:rsidR="00F55820" w:rsidRPr="00A817AC">
        <w:rPr>
          <w:snapToGrid w:val="0"/>
          <w:lang w:eastAsia="en-US"/>
        </w:rPr>
        <w:tab/>
        <w:t>This table relates only to the provisions of this Act as originally enacted. It will not be amended to deal with any later amendments of this Act.</w:t>
      </w:r>
    </w:p>
    <w:p w:rsidR="00F55820" w:rsidRPr="00A817AC" w:rsidRDefault="00F55820" w:rsidP="00F55820">
      <w:pPr>
        <w:pStyle w:val="subsection"/>
      </w:pPr>
      <w:r w:rsidRPr="00A817AC">
        <w:tab/>
        <w:t>(2)</w:t>
      </w:r>
      <w:r w:rsidRPr="00A817AC">
        <w:tab/>
        <w:t>Any information in column 3 of the table is not part of this Act. Information may be inserted in this column, or information in it may be edited, in any published version of this Act.</w:t>
      </w:r>
    </w:p>
    <w:p w:rsidR="00F06E20" w:rsidRPr="00A817AC" w:rsidRDefault="00F06E20" w:rsidP="00F06E20">
      <w:pPr>
        <w:pStyle w:val="ActHead5"/>
      </w:pPr>
      <w:bookmarkStart w:id="5" w:name="_Toc51140681"/>
      <w:r w:rsidRPr="00420C7A">
        <w:rPr>
          <w:rStyle w:val="CharSectno"/>
        </w:rPr>
        <w:t>2A</w:t>
      </w:r>
      <w:r w:rsidRPr="00A817AC">
        <w:t xml:space="preserve">  Objects</w:t>
      </w:r>
      <w:bookmarkEnd w:id="5"/>
    </w:p>
    <w:p w:rsidR="00F06E20" w:rsidRPr="00A817AC" w:rsidRDefault="00F06E20" w:rsidP="00F06E20">
      <w:pPr>
        <w:pStyle w:val="subsection"/>
      </w:pPr>
      <w:r w:rsidRPr="00A817AC">
        <w:tab/>
      </w:r>
      <w:r w:rsidRPr="00A817AC">
        <w:tab/>
        <w:t>The objects of this Act are:</w:t>
      </w:r>
    </w:p>
    <w:p w:rsidR="00F06E20" w:rsidRPr="00A817AC" w:rsidRDefault="00F06E20" w:rsidP="00F06E20">
      <w:pPr>
        <w:pStyle w:val="paragraph"/>
      </w:pPr>
      <w:r w:rsidRPr="00A817AC">
        <w:tab/>
        <w:t>(a)</w:t>
      </w:r>
      <w:r w:rsidRPr="00A817AC">
        <w:tab/>
        <w:t>to provide for national consistency in the regulation of vocational education and training (</w:t>
      </w:r>
      <w:r w:rsidRPr="00A817AC">
        <w:rPr>
          <w:b/>
          <w:i/>
        </w:rPr>
        <w:t>VET</w:t>
      </w:r>
      <w:r w:rsidRPr="00A817AC">
        <w:t>); and</w:t>
      </w:r>
    </w:p>
    <w:p w:rsidR="00F06E20" w:rsidRPr="00A817AC" w:rsidRDefault="00F06E20" w:rsidP="00F06E20">
      <w:pPr>
        <w:pStyle w:val="paragraph"/>
      </w:pPr>
      <w:r w:rsidRPr="00A817AC">
        <w:tab/>
        <w:t>(b)</w:t>
      </w:r>
      <w:r w:rsidRPr="00A817AC">
        <w:tab/>
        <w:t>to regulate VET using:</w:t>
      </w:r>
    </w:p>
    <w:p w:rsidR="00F06E20" w:rsidRPr="00A817AC" w:rsidRDefault="00F06E20" w:rsidP="00F06E20">
      <w:pPr>
        <w:pStyle w:val="paragraphsub"/>
      </w:pPr>
      <w:r w:rsidRPr="00A817AC">
        <w:tab/>
        <w:t>(i)</w:t>
      </w:r>
      <w:r w:rsidRPr="00A817AC">
        <w:tab/>
        <w:t>a standards</w:t>
      </w:r>
      <w:r w:rsidR="00420C7A">
        <w:noBreakHyphen/>
      </w:r>
      <w:r w:rsidRPr="00A817AC">
        <w:t>based quality framework; and</w:t>
      </w:r>
    </w:p>
    <w:p w:rsidR="00F06E20" w:rsidRPr="00A817AC" w:rsidRDefault="00F06E20" w:rsidP="00F06E20">
      <w:pPr>
        <w:pStyle w:val="paragraphsub"/>
      </w:pPr>
      <w:r w:rsidRPr="00A817AC">
        <w:tab/>
        <w:t>(ii)</w:t>
      </w:r>
      <w:r w:rsidRPr="00A817AC">
        <w:tab/>
        <w:t>risk assessments, where appropriate; and</w:t>
      </w:r>
    </w:p>
    <w:p w:rsidR="00F06E20" w:rsidRPr="00A817AC" w:rsidRDefault="00F06E20" w:rsidP="00F06E20">
      <w:pPr>
        <w:pStyle w:val="paragraph"/>
      </w:pPr>
      <w:r w:rsidRPr="00A817AC">
        <w:tab/>
        <w:t>(c)</w:t>
      </w:r>
      <w:r w:rsidRPr="00A817AC">
        <w:tab/>
        <w:t>to protect and enhance:</w:t>
      </w:r>
    </w:p>
    <w:p w:rsidR="00F06E20" w:rsidRPr="00A817AC" w:rsidRDefault="00F06E20" w:rsidP="00F06E20">
      <w:pPr>
        <w:pStyle w:val="paragraphsub"/>
      </w:pPr>
      <w:r w:rsidRPr="00A817AC">
        <w:tab/>
        <w:t>(i)</w:t>
      </w:r>
      <w:r w:rsidRPr="00A817AC">
        <w:tab/>
        <w:t>quality, flexibility and innovation in VET; and</w:t>
      </w:r>
    </w:p>
    <w:p w:rsidR="00F06E20" w:rsidRPr="00A817AC" w:rsidRDefault="00F06E20" w:rsidP="00F06E20">
      <w:pPr>
        <w:pStyle w:val="paragraphsub"/>
      </w:pPr>
      <w:r w:rsidRPr="00A817AC">
        <w:tab/>
        <w:t>(ii)</w:t>
      </w:r>
      <w:r w:rsidRPr="00A817AC">
        <w:tab/>
        <w:t>Australia’s reputation for VET nationally and internationally; and</w:t>
      </w:r>
    </w:p>
    <w:p w:rsidR="00F06E20" w:rsidRPr="00A817AC" w:rsidRDefault="00F06E20" w:rsidP="00F06E20">
      <w:pPr>
        <w:pStyle w:val="paragraph"/>
      </w:pPr>
      <w:r w:rsidRPr="00A817AC">
        <w:tab/>
        <w:t>(d)</w:t>
      </w:r>
      <w:r w:rsidRPr="00A817AC">
        <w:tab/>
        <w:t>to provide a regulatory framework that encourages and promotes a VET system that is appropriate to meet Australia’s social and economic needs for a highly educated and skilled population; and</w:t>
      </w:r>
    </w:p>
    <w:p w:rsidR="00F06E20" w:rsidRPr="00A817AC" w:rsidRDefault="00F06E20" w:rsidP="00F06E20">
      <w:pPr>
        <w:pStyle w:val="paragraph"/>
      </w:pPr>
      <w:r w:rsidRPr="00A817AC">
        <w:tab/>
        <w:t>(e)</w:t>
      </w:r>
      <w:r w:rsidRPr="00A817AC">
        <w:tab/>
        <w:t>to protect students undertaking, or proposing to undertake, Australian VET by ensuring the provision of quality VET; and</w:t>
      </w:r>
    </w:p>
    <w:p w:rsidR="00F06E20" w:rsidRPr="00A817AC" w:rsidRDefault="00F06E20" w:rsidP="00F06E20">
      <w:pPr>
        <w:pStyle w:val="paragraph"/>
      </w:pPr>
      <w:r w:rsidRPr="00A817AC">
        <w:tab/>
        <w:t>(f)</w:t>
      </w:r>
      <w:r w:rsidRPr="00A817AC">
        <w:tab/>
        <w:t>to facilitate access to accurate information relating to the quality of VET.</w:t>
      </w:r>
    </w:p>
    <w:p w:rsidR="00F06E20" w:rsidRPr="00A817AC" w:rsidRDefault="00F06E20" w:rsidP="00F06E20">
      <w:pPr>
        <w:pStyle w:val="notetext"/>
      </w:pPr>
      <w:r w:rsidRPr="00A817AC">
        <w:t>Note 1:</w:t>
      </w:r>
      <w:r w:rsidRPr="00A817AC">
        <w:tab/>
        <w:t>The standards</w:t>
      </w:r>
      <w:r w:rsidR="00420C7A">
        <w:noBreakHyphen/>
      </w:r>
      <w:r w:rsidRPr="00A817AC">
        <w:t xml:space="preserve">based quality framework mentioned in </w:t>
      </w:r>
      <w:r w:rsidR="00115025" w:rsidRPr="00A817AC">
        <w:t>paragraph (</w:t>
      </w:r>
      <w:r w:rsidRPr="00A817AC">
        <w:t>b) consists of instruments made by the Ministerial Council, the Minister or the National VET Regulator.</w:t>
      </w:r>
    </w:p>
    <w:p w:rsidR="00F06E20" w:rsidRPr="00A817AC" w:rsidRDefault="00F06E20" w:rsidP="00F06E20">
      <w:pPr>
        <w:pStyle w:val="notetext"/>
      </w:pPr>
      <w:r w:rsidRPr="00A817AC">
        <w:t>Note 2:</w:t>
      </w:r>
      <w:r w:rsidRPr="00A817AC">
        <w:tab/>
        <w:t xml:space="preserve">These objects are subject to the constitutional basis for this Act (see </w:t>
      </w:r>
      <w:r w:rsidR="00420C7A">
        <w:t>Division 3</w:t>
      </w:r>
      <w:r w:rsidRPr="00A817AC">
        <w:t>).</w:t>
      </w:r>
    </w:p>
    <w:p w:rsidR="00F55820" w:rsidRPr="00A817AC" w:rsidRDefault="00420C7A" w:rsidP="009616E5">
      <w:pPr>
        <w:pStyle w:val="ActHead3"/>
        <w:pageBreakBefore/>
      </w:pPr>
      <w:bookmarkStart w:id="6" w:name="_Toc51140682"/>
      <w:r w:rsidRPr="00420C7A">
        <w:rPr>
          <w:rStyle w:val="CharDivNo"/>
        </w:rPr>
        <w:t>Division 2</w:t>
      </w:r>
      <w:r w:rsidR="00F55820" w:rsidRPr="00A817AC">
        <w:t>—</w:t>
      </w:r>
      <w:r w:rsidR="00F55820" w:rsidRPr="00420C7A">
        <w:rPr>
          <w:rStyle w:val="CharDivText"/>
        </w:rPr>
        <w:t>Definitions</w:t>
      </w:r>
      <w:bookmarkEnd w:id="6"/>
    </w:p>
    <w:p w:rsidR="00F55820" w:rsidRPr="00A817AC" w:rsidRDefault="00F55820" w:rsidP="00F55820">
      <w:pPr>
        <w:pStyle w:val="ActHead5"/>
      </w:pPr>
      <w:bookmarkStart w:id="7" w:name="_Toc51140683"/>
      <w:r w:rsidRPr="00420C7A">
        <w:rPr>
          <w:rStyle w:val="CharSectno"/>
        </w:rPr>
        <w:t>3</w:t>
      </w:r>
      <w:r w:rsidRPr="00A817AC">
        <w:t xml:space="preserve">  Definitions</w:t>
      </w:r>
      <w:bookmarkEnd w:id="7"/>
    </w:p>
    <w:p w:rsidR="00F55820" w:rsidRPr="00A817AC" w:rsidRDefault="00F55820" w:rsidP="00F55820">
      <w:pPr>
        <w:pStyle w:val="subsection"/>
      </w:pPr>
      <w:r w:rsidRPr="00A817AC">
        <w:tab/>
      </w:r>
      <w:r w:rsidRPr="00A817AC">
        <w:tab/>
        <w:t>In this Act:</w:t>
      </w:r>
    </w:p>
    <w:p w:rsidR="00F55820" w:rsidRPr="00A817AC" w:rsidRDefault="00F55820" w:rsidP="00F55820">
      <w:pPr>
        <w:pStyle w:val="Definition"/>
      </w:pPr>
      <w:r w:rsidRPr="00A817AC">
        <w:rPr>
          <w:b/>
          <w:i/>
        </w:rPr>
        <w:t>acquisition of property</w:t>
      </w:r>
      <w:r w:rsidRPr="00A817AC">
        <w:t xml:space="preserve"> has the same meaning as in paragraph</w:t>
      </w:r>
      <w:r w:rsidR="00115025" w:rsidRPr="00A817AC">
        <w:t> </w:t>
      </w:r>
      <w:r w:rsidRPr="00A817AC">
        <w:t>51(xxxi) of the Constitution.</w:t>
      </w:r>
    </w:p>
    <w:p w:rsidR="007A4D32" w:rsidRPr="00A817AC" w:rsidRDefault="007A4D32" w:rsidP="007A4D32">
      <w:pPr>
        <w:pStyle w:val="Definition"/>
      </w:pPr>
      <w:r w:rsidRPr="00A817AC">
        <w:rPr>
          <w:b/>
          <w:i/>
        </w:rPr>
        <w:t>audit report rules</w:t>
      </w:r>
      <w:r w:rsidRPr="00A817AC">
        <w:t xml:space="preserve"> has the meaning given by section</w:t>
      </w:r>
      <w:r w:rsidR="00115025" w:rsidRPr="00A817AC">
        <w:t> </w:t>
      </w:r>
      <w:r w:rsidRPr="00A817AC">
        <w:t>231B.</w:t>
      </w:r>
    </w:p>
    <w:p w:rsidR="00F55820" w:rsidRPr="00A817AC" w:rsidRDefault="00F55820" w:rsidP="00F55820">
      <w:pPr>
        <w:pStyle w:val="Definition"/>
        <w:rPr>
          <w:b/>
          <w:i/>
        </w:rPr>
      </w:pPr>
      <w:r w:rsidRPr="00A817AC">
        <w:rPr>
          <w:b/>
          <w:i/>
        </w:rPr>
        <w:t>Australia</w:t>
      </w:r>
      <w:r w:rsidRPr="00A817AC">
        <w:t>, when used in a geographical sense, includes the external Territories.</w:t>
      </w:r>
    </w:p>
    <w:p w:rsidR="00F55820" w:rsidRPr="00A817AC" w:rsidRDefault="00F55820" w:rsidP="00F55820">
      <w:pPr>
        <w:pStyle w:val="Definition"/>
      </w:pPr>
      <w:r w:rsidRPr="00A817AC">
        <w:rPr>
          <w:b/>
          <w:i/>
        </w:rPr>
        <w:t>Australian Qualifications Framework</w:t>
      </w:r>
      <w:r w:rsidRPr="00A817AC">
        <w:t xml:space="preserve"> has the same meaning as in the </w:t>
      </w:r>
      <w:r w:rsidRPr="00A817AC">
        <w:rPr>
          <w:i/>
        </w:rPr>
        <w:t>Higher Education Support Act 2003</w:t>
      </w:r>
      <w:r w:rsidRPr="00A817AC">
        <w:t>.</w:t>
      </w:r>
    </w:p>
    <w:p w:rsidR="00F55820" w:rsidRPr="00A817AC" w:rsidRDefault="00F55820" w:rsidP="00F55820">
      <w:pPr>
        <w:pStyle w:val="Definition"/>
        <w:rPr>
          <w:b/>
        </w:rPr>
      </w:pPr>
      <w:r w:rsidRPr="00A817AC">
        <w:rPr>
          <w:b/>
          <w:i/>
        </w:rPr>
        <w:t>authorised officer</w:t>
      </w:r>
      <w:r w:rsidRPr="00A817AC">
        <w:t xml:space="preserve"> means a person appointed as an authorised officer under section</w:t>
      </w:r>
      <w:r w:rsidR="00115025" w:rsidRPr="00A817AC">
        <w:t> </w:t>
      </w:r>
      <w:r w:rsidRPr="00A817AC">
        <w:t>89.</w:t>
      </w:r>
    </w:p>
    <w:p w:rsidR="00F55820" w:rsidRPr="00A817AC" w:rsidRDefault="00F55820" w:rsidP="00F55820">
      <w:pPr>
        <w:pStyle w:val="Definition"/>
        <w:rPr>
          <w:b/>
          <w:i/>
        </w:rPr>
      </w:pPr>
      <w:r w:rsidRPr="00A817AC">
        <w:rPr>
          <w:b/>
          <w:i/>
        </w:rPr>
        <w:t>Chief Commissioner</w:t>
      </w:r>
      <w:r w:rsidRPr="00A817AC">
        <w:t xml:space="preserve"> means the Chief Commissioner appointed in accordance with subsection</w:t>
      </w:r>
      <w:r w:rsidR="00115025" w:rsidRPr="00A817AC">
        <w:t> </w:t>
      </w:r>
      <w:r w:rsidRPr="00A817AC">
        <w:t>162(4).</w:t>
      </w:r>
    </w:p>
    <w:p w:rsidR="00F55820" w:rsidRPr="00A817AC" w:rsidRDefault="00F55820" w:rsidP="00F55820">
      <w:pPr>
        <w:pStyle w:val="Definition"/>
        <w:rPr>
          <w:b/>
          <w:i/>
        </w:rPr>
      </w:pPr>
      <w:r w:rsidRPr="00A817AC">
        <w:rPr>
          <w:b/>
          <w:i/>
        </w:rPr>
        <w:t>Chief Executive Officer</w:t>
      </w:r>
      <w:r w:rsidRPr="00A817AC">
        <w:t xml:space="preserve"> means the Chief Commissioner: see section</w:t>
      </w:r>
      <w:r w:rsidR="00115025" w:rsidRPr="00A817AC">
        <w:t> </w:t>
      </w:r>
      <w:r w:rsidRPr="00A817AC">
        <w:t>179.</w:t>
      </w:r>
    </w:p>
    <w:p w:rsidR="00F55820" w:rsidRPr="00A817AC" w:rsidRDefault="00F55820" w:rsidP="00F55820">
      <w:pPr>
        <w:pStyle w:val="Definition"/>
        <w:rPr>
          <w:b/>
          <w:i/>
        </w:rPr>
      </w:pPr>
      <w:r w:rsidRPr="00A817AC">
        <w:rPr>
          <w:b/>
          <w:i/>
        </w:rPr>
        <w:t>civil penalty provision</w:t>
      </w:r>
      <w:r w:rsidRPr="00A817AC">
        <w:t xml:space="preserve"> means a subsection, or a section that is not divided into subsections, that has set out at its foot the words “civil penalty” and one or more amounts in penalty units.</w:t>
      </w:r>
    </w:p>
    <w:p w:rsidR="00F55820" w:rsidRPr="00A817AC" w:rsidRDefault="00F55820" w:rsidP="00F55820">
      <w:pPr>
        <w:pStyle w:val="Definition"/>
        <w:rPr>
          <w:b/>
          <w:i/>
        </w:rPr>
      </w:pPr>
      <w:r w:rsidRPr="00A817AC">
        <w:rPr>
          <w:b/>
          <w:i/>
        </w:rPr>
        <w:t>Commissioner</w:t>
      </w:r>
      <w:r w:rsidRPr="00A817AC">
        <w:t xml:space="preserve"> means a person appointed as a Commissioner under subsection</w:t>
      </w:r>
      <w:r w:rsidR="00115025" w:rsidRPr="00A817AC">
        <w:t> </w:t>
      </w:r>
      <w:r w:rsidRPr="00A817AC">
        <w:t>162(1).</w:t>
      </w:r>
    </w:p>
    <w:p w:rsidR="00F55820" w:rsidRPr="00A817AC" w:rsidRDefault="00F55820" w:rsidP="00F55820">
      <w:pPr>
        <w:pStyle w:val="Definition"/>
        <w:rPr>
          <w:b/>
          <w:i/>
        </w:rPr>
      </w:pPr>
      <w:r w:rsidRPr="00A817AC">
        <w:rPr>
          <w:b/>
          <w:i/>
        </w:rPr>
        <w:t>committee of management</w:t>
      </w:r>
      <w:r w:rsidRPr="00A817AC">
        <w:t xml:space="preserve"> of an unincorporated association means a body (however described) that governs, manages or conducts the affairs of the association.</w:t>
      </w:r>
    </w:p>
    <w:p w:rsidR="00F55820" w:rsidRPr="00A817AC" w:rsidRDefault="00F55820" w:rsidP="00F55820">
      <w:pPr>
        <w:pStyle w:val="Definition"/>
      </w:pPr>
      <w:r w:rsidRPr="00A817AC">
        <w:rPr>
          <w:b/>
          <w:i/>
        </w:rPr>
        <w:t>Commonwealth authority</w:t>
      </w:r>
      <w:r w:rsidRPr="00A817AC">
        <w:t xml:space="preserve"> means:</w:t>
      </w:r>
    </w:p>
    <w:p w:rsidR="00F55820" w:rsidRPr="00A817AC" w:rsidRDefault="00F55820" w:rsidP="00F55820">
      <w:pPr>
        <w:pStyle w:val="paragraph"/>
      </w:pPr>
      <w:r w:rsidRPr="00A817AC">
        <w:tab/>
        <w:t>(a)</w:t>
      </w:r>
      <w:r w:rsidRPr="00A817AC">
        <w:tab/>
        <w:t>a Department of the Commonwealth; or</w:t>
      </w:r>
    </w:p>
    <w:p w:rsidR="00F55820" w:rsidRPr="00A817AC" w:rsidRDefault="00F55820" w:rsidP="00F55820">
      <w:pPr>
        <w:pStyle w:val="paragraph"/>
      </w:pPr>
      <w:r w:rsidRPr="00A817AC">
        <w:tab/>
        <w:t>(b)</w:t>
      </w:r>
      <w:r w:rsidRPr="00A817AC">
        <w:tab/>
        <w:t>a body (other than the National VET Regulator), whether incorporated or not, established for a public purpose by or under a law of the Commonwealth.</w:t>
      </w:r>
    </w:p>
    <w:p w:rsidR="00F55820" w:rsidRPr="00A817AC" w:rsidRDefault="00F55820" w:rsidP="00F55820">
      <w:pPr>
        <w:pStyle w:val="Definition"/>
      </w:pPr>
      <w:r w:rsidRPr="00A817AC">
        <w:rPr>
          <w:b/>
          <w:i/>
        </w:rPr>
        <w:t>compliance audit</w:t>
      </w:r>
      <w:r w:rsidRPr="00A817AC">
        <w:t xml:space="preserve"> means an audit carried out under subsection</w:t>
      </w:r>
      <w:r w:rsidR="00115025" w:rsidRPr="00A817AC">
        <w:t> </w:t>
      </w:r>
      <w:r w:rsidRPr="00A817AC">
        <w:t>35(1).</w:t>
      </w:r>
    </w:p>
    <w:p w:rsidR="009E302F" w:rsidRPr="00A817AC" w:rsidRDefault="009E302F" w:rsidP="009E302F">
      <w:pPr>
        <w:pStyle w:val="Definition"/>
      </w:pPr>
      <w:r w:rsidRPr="00A817AC">
        <w:rPr>
          <w:b/>
          <w:i/>
        </w:rPr>
        <w:t>corporate plan</w:t>
      </w:r>
      <w:r w:rsidRPr="00A817AC">
        <w:t xml:space="preserve"> means a corporate plan prepared by the Chief Executive Officer under section</w:t>
      </w:r>
      <w:r w:rsidR="00115025" w:rsidRPr="00A817AC">
        <w:t> </w:t>
      </w:r>
      <w:r w:rsidRPr="00A817AC">
        <w:t xml:space="preserve">35 of the </w:t>
      </w:r>
      <w:r w:rsidRPr="00A817AC">
        <w:rPr>
          <w:i/>
        </w:rPr>
        <w:t>Public Governance, Performance and Accountability Act 2013</w:t>
      </w:r>
      <w:r w:rsidRPr="00A817AC">
        <w:t>.</w:t>
      </w:r>
    </w:p>
    <w:p w:rsidR="00F55820" w:rsidRPr="00A817AC" w:rsidRDefault="00F55820" w:rsidP="00F55820">
      <w:pPr>
        <w:pStyle w:val="Definition"/>
      </w:pPr>
      <w:r w:rsidRPr="00A817AC">
        <w:rPr>
          <w:b/>
          <w:i/>
        </w:rPr>
        <w:t>corresponding State law</w:t>
      </w:r>
      <w:r w:rsidRPr="00A817AC">
        <w:t xml:space="preserve"> means a law of a State, the Australian Capital Territory or the Northern Territory declared by the regulations to correspond to particular provisions of this Act or the regulations, including such a law as amended from time to time.</w:t>
      </w:r>
    </w:p>
    <w:p w:rsidR="00F55820" w:rsidRPr="00A817AC" w:rsidRDefault="00F55820" w:rsidP="00F55820">
      <w:pPr>
        <w:pStyle w:val="Definition"/>
      </w:pPr>
      <w:r w:rsidRPr="00A817AC">
        <w:rPr>
          <w:b/>
          <w:i/>
        </w:rPr>
        <w:t>course</w:t>
      </w:r>
      <w:r w:rsidRPr="00A817AC">
        <w:t xml:space="preserve"> means a course of vocational education and training.</w:t>
      </w:r>
    </w:p>
    <w:p w:rsidR="00F55820" w:rsidRPr="00A817AC" w:rsidRDefault="00F55820" w:rsidP="00F55820">
      <w:pPr>
        <w:pStyle w:val="Definition"/>
      </w:pPr>
      <w:r w:rsidRPr="00A817AC">
        <w:rPr>
          <w:b/>
          <w:i/>
        </w:rPr>
        <w:t>Data Provision Requirements</w:t>
      </w:r>
      <w:r w:rsidRPr="00A817AC">
        <w:t xml:space="preserve"> has the meaning given by section</w:t>
      </w:r>
      <w:r w:rsidR="00115025" w:rsidRPr="00A817AC">
        <w:t> </w:t>
      </w:r>
      <w:r w:rsidRPr="00A817AC">
        <w:t>187.</w:t>
      </w:r>
    </w:p>
    <w:p w:rsidR="00F55820" w:rsidRPr="00A817AC" w:rsidRDefault="00F55820" w:rsidP="00F55820">
      <w:pPr>
        <w:pStyle w:val="Definition"/>
      </w:pPr>
      <w:r w:rsidRPr="00A817AC">
        <w:rPr>
          <w:b/>
          <w:i/>
        </w:rPr>
        <w:t>Education Minister</w:t>
      </w:r>
      <w:r w:rsidRPr="00A817AC">
        <w:t>, in relation to a State or Territory, means the relevant Minister of the State or Territory with responsibility for vocational education and training.</w:t>
      </w:r>
    </w:p>
    <w:p w:rsidR="00F55820" w:rsidRPr="00A817AC" w:rsidRDefault="00F55820" w:rsidP="00F55820">
      <w:pPr>
        <w:pStyle w:val="Definition"/>
      </w:pPr>
      <w:r w:rsidRPr="00A817AC">
        <w:rPr>
          <w:b/>
          <w:i/>
        </w:rPr>
        <w:t>enforcement powers</w:t>
      </w:r>
      <w:r w:rsidRPr="00A817AC">
        <w:t xml:space="preserve"> has the meaning given by section</w:t>
      </w:r>
      <w:r w:rsidR="00115025" w:rsidRPr="00A817AC">
        <w:t> </w:t>
      </w:r>
      <w:r w:rsidRPr="00A817AC">
        <w:t>68.</w:t>
      </w:r>
    </w:p>
    <w:p w:rsidR="00F55820" w:rsidRPr="00A817AC" w:rsidRDefault="00F55820" w:rsidP="00F55820">
      <w:pPr>
        <w:pStyle w:val="Definition"/>
        <w:rPr>
          <w:b/>
          <w:i/>
        </w:rPr>
      </w:pPr>
      <w:r w:rsidRPr="00A817AC">
        <w:rPr>
          <w:b/>
          <w:i/>
        </w:rPr>
        <w:t>enforcement warrant</w:t>
      </w:r>
      <w:r w:rsidRPr="00A817AC">
        <w:t xml:space="preserve"> means:</w:t>
      </w:r>
    </w:p>
    <w:p w:rsidR="00F55820" w:rsidRPr="00A817AC" w:rsidRDefault="00F55820" w:rsidP="00F55820">
      <w:pPr>
        <w:pStyle w:val="paragraph"/>
      </w:pPr>
      <w:r w:rsidRPr="00A817AC">
        <w:tab/>
        <w:t>(a)</w:t>
      </w:r>
      <w:r w:rsidRPr="00A817AC">
        <w:tab/>
        <w:t>a warrant issued under section</w:t>
      </w:r>
      <w:r w:rsidR="00115025" w:rsidRPr="00A817AC">
        <w:t> </w:t>
      </w:r>
      <w:r w:rsidRPr="00A817AC">
        <w:t>86; or</w:t>
      </w:r>
    </w:p>
    <w:p w:rsidR="00F55820" w:rsidRPr="00A817AC" w:rsidRDefault="00F55820" w:rsidP="00F55820">
      <w:pPr>
        <w:pStyle w:val="paragraph"/>
      </w:pPr>
      <w:r w:rsidRPr="00A817AC">
        <w:tab/>
        <w:t>(b)</w:t>
      </w:r>
      <w:r w:rsidRPr="00A817AC">
        <w:tab/>
        <w:t xml:space="preserve">a warrant signed by </w:t>
      </w:r>
      <w:r w:rsidR="0055022B" w:rsidRPr="00A817AC">
        <w:t>an issuing officer</w:t>
      </w:r>
      <w:r w:rsidRPr="00A817AC">
        <w:t xml:space="preserve"> under section</w:t>
      </w:r>
      <w:r w:rsidR="00115025" w:rsidRPr="00A817AC">
        <w:t> </w:t>
      </w:r>
      <w:r w:rsidRPr="00A817AC">
        <w:t>87.</w:t>
      </w:r>
    </w:p>
    <w:p w:rsidR="00F55820" w:rsidRPr="00A817AC" w:rsidRDefault="00F55820" w:rsidP="00F55820">
      <w:pPr>
        <w:pStyle w:val="Definition"/>
        <w:rPr>
          <w:b/>
          <w:i/>
        </w:rPr>
      </w:pPr>
      <w:r w:rsidRPr="00A817AC">
        <w:rPr>
          <w:b/>
          <w:i/>
        </w:rPr>
        <w:t>evidential material</w:t>
      </w:r>
      <w:r w:rsidRPr="00A817AC">
        <w:t xml:space="preserve"> means:</w:t>
      </w:r>
    </w:p>
    <w:p w:rsidR="00F55820" w:rsidRPr="00A817AC" w:rsidRDefault="00F55820" w:rsidP="00F55820">
      <w:pPr>
        <w:pStyle w:val="paragraph"/>
      </w:pPr>
      <w:r w:rsidRPr="00A817AC">
        <w:tab/>
        <w:t>(a)</w:t>
      </w:r>
      <w:r w:rsidRPr="00A817AC">
        <w:tab/>
        <w:t xml:space="preserve">in relation to an offence against this Act or an offence against the </w:t>
      </w:r>
      <w:r w:rsidRPr="00A817AC">
        <w:rPr>
          <w:i/>
        </w:rPr>
        <w:t>Crimes Act 1914</w:t>
      </w:r>
      <w:r w:rsidRPr="00A817AC">
        <w:t xml:space="preserve"> or the </w:t>
      </w:r>
      <w:r w:rsidRPr="00A817AC">
        <w:rPr>
          <w:i/>
        </w:rPr>
        <w:t>Criminal Code</w:t>
      </w:r>
      <w:r w:rsidRPr="00A817AC">
        <w:t xml:space="preserve"> that relates to this Act:</w:t>
      </w:r>
    </w:p>
    <w:p w:rsidR="00F55820" w:rsidRPr="00A817AC" w:rsidRDefault="00F55820" w:rsidP="00F55820">
      <w:pPr>
        <w:pStyle w:val="paragraphsub"/>
      </w:pPr>
      <w:r w:rsidRPr="00A817AC">
        <w:tab/>
        <w:t>(i)</w:t>
      </w:r>
      <w:r w:rsidRPr="00A817AC">
        <w:tab/>
        <w:t>a thing with respect to which the offence has been committed or is suspected, on reasonable grounds, of having been committed; or</w:t>
      </w:r>
    </w:p>
    <w:p w:rsidR="00F55820" w:rsidRPr="00A817AC" w:rsidRDefault="00F55820" w:rsidP="00F55820">
      <w:pPr>
        <w:pStyle w:val="paragraphsub"/>
      </w:pPr>
      <w:r w:rsidRPr="00A817AC">
        <w:tab/>
        <w:t>(ii)</w:t>
      </w:r>
      <w:r w:rsidRPr="00A817AC">
        <w:tab/>
        <w:t>a thing that there are reasonable grounds for suspecting will afford evidence as to the commission of the offence; or</w:t>
      </w:r>
    </w:p>
    <w:p w:rsidR="00F55820" w:rsidRPr="00A817AC" w:rsidRDefault="00F55820" w:rsidP="00F55820">
      <w:pPr>
        <w:pStyle w:val="paragraphsub"/>
      </w:pPr>
      <w:r w:rsidRPr="00A817AC">
        <w:tab/>
        <w:t>(iii)</w:t>
      </w:r>
      <w:r w:rsidRPr="00A817AC">
        <w:tab/>
        <w:t>a thing that there are reasonable grounds for suspecting is intended to be used for the purpose of committing the offence; and</w:t>
      </w:r>
    </w:p>
    <w:p w:rsidR="00F55820" w:rsidRPr="00A817AC" w:rsidRDefault="00F55820" w:rsidP="00F55820">
      <w:pPr>
        <w:pStyle w:val="paragraph"/>
      </w:pPr>
      <w:r w:rsidRPr="00A817AC">
        <w:tab/>
        <w:t>(b)</w:t>
      </w:r>
      <w:r w:rsidRPr="00A817AC">
        <w:tab/>
        <w:t>in relation to a contravention of a civil penalty provision:</w:t>
      </w:r>
    </w:p>
    <w:p w:rsidR="00F55820" w:rsidRPr="00A817AC" w:rsidRDefault="00F55820" w:rsidP="00F55820">
      <w:pPr>
        <w:pStyle w:val="paragraphsub"/>
      </w:pPr>
      <w:r w:rsidRPr="00A817AC">
        <w:tab/>
        <w:t>(i)</w:t>
      </w:r>
      <w:r w:rsidRPr="00A817AC">
        <w:tab/>
        <w:t>a thing with respect to which the civil penalty provision has been contravened or is suspected, on reasonable grounds, of having been contravened; or</w:t>
      </w:r>
    </w:p>
    <w:p w:rsidR="00F55820" w:rsidRPr="00A817AC" w:rsidRDefault="00F55820" w:rsidP="00F55820">
      <w:pPr>
        <w:pStyle w:val="paragraphsub"/>
      </w:pPr>
      <w:r w:rsidRPr="00A817AC">
        <w:tab/>
        <w:t>(ii)</w:t>
      </w:r>
      <w:r w:rsidRPr="00A817AC">
        <w:tab/>
        <w:t>a thing that there are reasonable grounds for suspecting will afford evidence as to the contravention of the civil penalty provision; or</w:t>
      </w:r>
    </w:p>
    <w:p w:rsidR="00F55820" w:rsidRPr="00A817AC" w:rsidRDefault="00F55820" w:rsidP="00F55820">
      <w:pPr>
        <w:pStyle w:val="paragraphsub"/>
      </w:pPr>
      <w:r w:rsidRPr="00A817AC">
        <w:tab/>
        <w:t>(iii)</w:t>
      </w:r>
      <w:r w:rsidRPr="00A817AC">
        <w:tab/>
        <w:t>a thing that there are reasonable grounds for suspecting is intended to be used for the purpose of contravening the civil penalty provision.</w:t>
      </w:r>
    </w:p>
    <w:p w:rsidR="00F55820" w:rsidRPr="00A817AC" w:rsidRDefault="00F55820" w:rsidP="00F55820">
      <w:pPr>
        <w:pStyle w:val="Definition"/>
      </w:pPr>
      <w:r w:rsidRPr="00A817AC">
        <w:rPr>
          <w:b/>
          <w:i/>
        </w:rPr>
        <w:t>executive officer</w:t>
      </w:r>
      <w:r w:rsidRPr="00A817AC">
        <w:t>, in relation to a registered training organisation, means:</w:t>
      </w:r>
    </w:p>
    <w:p w:rsidR="00F55820" w:rsidRPr="00A817AC" w:rsidRDefault="00F55820" w:rsidP="00F55820">
      <w:pPr>
        <w:pStyle w:val="paragraph"/>
      </w:pPr>
      <w:r w:rsidRPr="00A817AC">
        <w:tab/>
        <w:t>(a)</w:t>
      </w:r>
      <w:r w:rsidRPr="00A817AC">
        <w:tab/>
        <w:t xml:space="preserve">a person, by whatever name called and whether or not a director of the organisation, who is concerned in, or takes </w:t>
      </w:r>
      <w:r w:rsidR="00420C7A">
        <w:t>part i</w:t>
      </w:r>
      <w:r w:rsidRPr="00A817AC">
        <w:t>n, the management of the organisation; or</w:t>
      </w:r>
    </w:p>
    <w:p w:rsidR="00F55820" w:rsidRPr="00A817AC" w:rsidRDefault="00F55820" w:rsidP="00F55820">
      <w:pPr>
        <w:pStyle w:val="paragraph"/>
      </w:pPr>
      <w:r w:rsidRPr="00A817AC">
        <w:tab/>
        <w:t>(b)</w:t>
      </w:r>
      <w:r w:rsidRPr="00A817AC">
        <w:tab/>
        <w:t>if the organisation is a body corporate:</w:t>
      </w:r>
    </w:p>
    <w:p w:rsidR="00F55820" w:rsidRPr="00A817AC" w:rsidRDefault="00F55820" w:rsidP="00F55820">
      <w:pPr>
        <w:pStyle w:val="paragraphsub"/>
      </w:pPr>
      <w:r w:rsidRPr="00A817AC">
        <w:tab/>
        <w:t>(i)</w:t>
      </w:r>
      <w:r w:rsidRPr="00A817AC">
        <w:tab/>
        <w:t>a person who, at any time during a period for which the organisation is registered, owns 15% or more of the organisation; or</w:t>
      </w:r>
    </w:p>
    <w:p w:rsidR="00F55820" w:rsidRPr="00A817AC" w:rsidRDefault="00F55820" w:rsidP="00F55820">
      <w:pPr>
        <w:pStyle w:val="paragraphsub"/>
      </w:pPr>
      <w:r w:rsidRPr="00A817AC">
        <w:tab/>
        <w:t>(ii)</w:t>
      </w:r>
      <w:r w:rsidRPr="00A817AC">
        <w:tab/>
        <w:t>a person who, at any time during a period for which the organisation is registered, is entitled to receive 15% or more of dividends paid by the organisation; or</w:t>
      </w:r>
    </w:p>
    <w:p w:rsidR="00F55820" w:rsidRPr="00A817AC" w:rsidRDefault="00F55820" w:rsidP="00F55820">
      <w:pPr>
        <w:pStyle w:val="paragraph"/>
      </w:pPr>
      <w:r w:rsidRPr="00A817AC">
        <w:tab/>
        <w:t>(c)</w:t>
      </w:r>
      <w:r w:rsidRPr="00A817AC">
        <w:tab/>
        <w:t>an administrator, receiver and manager, or liquidator of the organisation (other than a receiver and manager, or liquidator, appointed by a court); or</w:t>
      </w:r>
    </w:p>
    <w:p w:rsidR="00F55820" w:rsidRPr="00A817AC" w:rsidRDefault="00F55820" w:rsidP="00F55820">
      <w:pPr>
        <w:pStyle w:val="paragraph"/>
      </w:pPr>
      <w:r w:rsidRPr="00A817AC">
        <w:tab/>
        <w:t>(d)</w:t>
      </w:r>
      <w:r w:rsidRPr="00A817AC">
        <w:tab/>
        <w:t>if the organisation is a body corporate—the administrator of a deed of company arrangement executed by an organisation; or</w:t>
      </w:r>
    </w:p>
    <w:p w:rsidR="00F55820" w:rsidRPr="00A817AC" w:rsidRDefault="00F55820" w:rsidP="00F55820">
      <w:pPr>
        <w:pStyle w:val="paragraph"/>
      </w:pPr>
      <w:r w:rsidRPr="00A817AC">
        <w:tab/>
        <w:t>(e)</w:t>
      </w:r>
      <w:r w:rsidRPr="00A817AC">
        <w:tab/>
        <w:t>if the organisation is a body corporate—a trustee or other person administering a compromise or arrangement made between the organisation and another person or other persons.</w:t>
      </w:r>
    </w:p>
    <w:p w:rsidR="00FB0C34" w:rsidRPr="00A817AC" w:rsidRDefault="00FB0C34" w:rsidP="00FB0C34">
      <w:pPr>
        <w:pStyle w:val="Definition"/>
      </w:pPr>
      <w:r w:rsidRPr="00A817AC">
        <w:rPr>
          <w:b/>
          <w:i/>
        </w:rPr>
        <w:t>Federal Circuit Court</w:t>
      </w:r>
      <w:r w:rsidRPr="00A817AC">
        <w:t xml:space="preserve"> means the Federal Circuit Court of Australia.</w:t>
      </w:r>
    </w:p>
    <w:p w:rsidR="00F55820" w:rsidRPr="00A817AC" w:rsidRDefault="00F55820" w:rsidP="00F55820">
      <w:pPr>
        <w:pStyle w:val="Definition"/>
      </w:pPr>
      <w:r w:rsidRPr="00A817AC">
        <w:rPr>
          <w:b/>
          <w:i/>
        </w:rPr>
        <w:t xml:space="preserve">Federal Court </w:t>
      </w:r>
      <w:r w:rsidRPr="00A817AC">
        <w:t>means the Federal Court of Australia.</w:t>
      </w:r>
    </w:p>
    <w:p w:rsidR="00F55820" w:rsidRPr="00A817AC" w:rsidRDefault="00F55820" w:rsidP="00F55820">
      <w:pPr>
        <w:pStyle w:val="Definition"/>
      </w:pPr>
      <w:r w:rsidRPr="00A817AC">
        <w:rPr>
          <w:b/>
          <w:i/>
        </w:rPr>
        <w:t>Financial Viability Risk Assessment Requirements</w:t>
      </w:r>
      <w:r w:rsidRPr="00A817AC">
        <w:t xml:space="preserve"> has the meaning given by section</w:t>
      </w:r>
      <w:r w:rsidR="00115025" w:rsidRPr="00A817AC">
        <w:t> </w:t>
      </w:r>
      <w:r w:rsidRPr="00A817AC">
        <w:t>158.</w:t>
      </w:r>
    </w:p>
    <w:p w:rsidR="00F55820" w:rsidRPr="00A817AC" w:rsidRDefault="00F55820" w:rsidP="00F55820">
      <w:pPr>
        <w:pStyle w:val="Definition"/>
      </w:pPr>
      <w:r w:rsidRPr="00A817AC">
        <w:rPr>
          <w:b/>
          <w:i/>
        </w:rPr>
        <w:t>Fit and Proper Person Requirements</w:t>
      </w:r>
      <w:r w:rsidRPr="00A817AC">
        <w:t xml:space="preserve"> has the meaning given by section</w:t>
      </w:r>
      <w:r w:rsidR="00115025" w:rsidRPr="00A817AC">
        <w:t> </w:t>
      </w:r>
      <w:r w:rsidRPr="00A817AC">
        <w:t>186.</w:t>
      </w:r>
    </w:p>
    <w:p w:rsidR="00F55820" w:rsidRPr="00A817AC" w:rsidRDefault="00F55820" w:rsidP="00F55820">
      <w:pPr>
        <w:pStyle w:val="Definition"/>
      </w:pPr>
      <w:r w:rsidRPr="00A817AC">
        <w:rPr>
          <w:b/>
          <w:i/>
        </w:rPr>
        <w:t>former registered training organisation</w:t>
      </w:r>
      <w:r w:rsidRPr="00A817AC">
        <w:t xml:space="preserve"> means:</w:t>
      </w:r>
    </w:p>
    <w:p w:rsidR="00F55820" w:rsidRPr="00A817AC" w:rsidRDefault="00F55820" w:rsidP="00F55820">
      <w:pPr>
        <w:pStyle w:val="paragraph"/>
      </w:pPr>
      <w:r w:rsidRPr="00A817AC">
        <w:tab/>
        <w:t>(a)</w:t>
      </w:r>
      <w:r w:rsidRPr="00A817AC">
        <w:tab/>
        <w:t>an organisation that was an NVR registered training organisation; or</w:t>
      </w:r>
    </w:p>
    <w:p w:rsidR="00F55820" w:rsidRPr="00A817AC" w:rsidRDefault="00F55820" w:rsidP="00F55820">
      <w:pPr>
        <w:pStyle w:val="paragraph"/>
      </w:pPr>
      <w:r w:rsidRPr="00A817AC">
        <w:tab/>
        <w:t>(b)</w:t>
      </w:r>
      <w:r w:rsidRPr="00A817AC">
        <w:tab/>
        <w:t>a training organisation that was listed, at any time before this section commences, on a register (now known as the National Register) as being registered in a referring State or a Territory.</w:t>
      </w:r>
    </w:p>
    <w:p w:rsidR="00F55820" w:rsidRPr="00A817AC" w:rsidRDefault="00F55820" w:rsidP="00F55820">
      <w:pPr>
        <w:pStyle w:val="Definition"/>
      </w:pPr>
      <w:r w:rsidRPr="00A817AC">
        <w:rPr>
          <w:b/>
          <w:i/>
        </w:rPr>
        <w:t>high managerial agent</w:t>
      </w:r>
      <w:r w:rsidRPr="00A817AC">
        <w:t xml:space="preserve"> of a registered training organisation means an employee or agent of the organisation with duties of such responsibility that his or her conduct may fairly be assumed to represent the organisation in relation to the business of providing courses.</w:t>
      </w:r>
    </w:p>
    <w:p w:rsidR="0006320B" w:rsidRPr="00A817AC" w:rsidRDefault="0006320B" w:rsidP="0006320B">
      <w:pPr>
        <w:pStyle w:val="Definition"/>
      </w:pPr>
      <w:r w:rsidRPr="00A817AC">
        <w:rPr>
          <w:b/>
          <w:i/>
        </w:rPr>
        <w:t>information safeguard rules</w:t>
      </w:r>
      <w:r w:rsidRPr="00A817AC">
        <w:t xml:space="preserve"> has the meaning given by section 214A.</w:t>
      </w:r>
    </w:p>
    <w:p w:rsidR="007A4D32" w:rsidRPr="00A817AC" w:rsidRDefault="007A4D32" w:rsidP="007A4D32">
      <w:pPr>
        <w:pStyle w:val="Definition"/>
      </w:pPr>
      <w:r w:rsidRPr="00A817AC">
        <w:rPr>
          <w:b/>
          <w:i/>
        </w:rPr>
        <w:t>information technology requirements</w:t>
      </w:r>
      <w:r w:rsidRPr="00A817AC">
        <w:t xml:space="preserve"> includes software requirements.</w:t>
      </w:r>
    </w:p>
    <w:p w:rsidR="006A6DB3" w:rsidRPr="00A817AC" w:rsidRDefault="006A6DB3" w:rsidP="006A6DB3">
      <w:pPr>
        <w:pStyle w:val="Definition"/>
      </w:pPr>
      <w:r w:rsidRPr="00A817AC">
        <w:rPr>
          <w:b/>
          <w:i/>
        </w:rPr>
        <w:t>issuing officer</w:t>
      </w:r>
      <w:r w:rsidRPr="00A817AC">
        <w:t xml:space="preserve"> means:</w:t>
      </w:r>
    </w:p>
    <w:p w:rsidR="006A6DB3" w:rsidRPr="00A817AC" w:rsidRDefault="006A6DB3" w:rsidP="006A6DB3">
      <w:pPr>
        <w:pStyle w:val="paragraph"/>
      </w:pPr>
      <w:r w:rsidRPr="00A817AC">
        <w:tab/>
        <w:t>(a)</w:t>
      </w:r>
      <w:r w:rsidRPr="00A817AC">
        <w:tab/>
        <w:t>a magistrate; or</w:t>
      </w:r>
    </w:p>
    <w:p w:rsidR="00B97194" w:rsidRPr="00A817AC" w:rsidRDefault="006A6DB3" w:rsidP="00B97194">
      <w:pPr>
        <w:pStyle w:val="paragraph"/>
      </w:pPr>
      <w:r w:rsidRPr="00A817AC">
        <w:tab/>
        <w:t>(b)</w:t>
      </w:r>
      <w:r w:rsidRPr="00A817AC">
        <w:tab/>
        <w:t>a Judge of the Federal Circuit Court in relation to whom a consent under subsection</w:t>
      </w:r>
      <w:r w:rsidR="00115025" w:rsidRPr="00A817AC">
        <w:t> </w:t>
      </w:r>
      <w:r w:rsidRPr="00A817AC">
        <w:t>91(1) and a nomination under subsection</w:t>
      </w:r>
      <w:r w:rsidR="00115025" w:rsidRPr="00A817AC">
        <w:t> </w:t>
      </w:r>
      <w:r w:rsidRPr="00A817AC">
        <w:t>91(2) are in force</w:t>
      </w:r>
      <w:r w:rsidR="00B97194" w:rsidRPr="00A817AC">
        <w:t>; or</w:t>
      </w:r>
    </w:p>
    <w:p w:rsidR="006A6DB3" w:rsidRPr="00A817AC" w:rsidRDefault="00B97194" w:rsidP="006A6DB3">
      <w:pPr>
        <w:pStyle w:val="paragraph"/>
      </w:pPr>
      <w:r w:rsidRPr="00A817AC">
        <w:tab/>
        <w:t>(c)</w:t>
      </w:r>
      <w:r w:rsidRPr="00A817AC">
        <w:tab/>
        <w:t>a person employed in a court of a State or Territory who is authorised under a law to issue search warrants.</w:t>
      </w:r>
    </w:p>
    <w:p w:rsidR="00F55820" w:rsidRPr="00A817AC" w:rsidRDefault="00F55820" w:rsidP="00F55820">
      <w:pPr>
        <w:pStyle w:val="Definition"/>
      </w:pPr>
      <w:r w:rsidRPr="00A817AC">
        <w:rPr>
          <w:b/>
          <w:i/>
        </w:rPr>
        <w:t>just terms</w:t>
      </w:r>
      <w:r w:rsidRPr="00A817AC">
        <w:t xml:space="preserve"> has the same meaning as in paragraph</w:t>
      </w:r>
      <w:r w:rsidR="00115025" w:rsidRPr="00A817AC">
        <w:t> </w:t>
      </w:r>
      <w:r w:rsidRPr="00A817AC">
        <w:t>51(xxxi) of the Constitution.</w:t>
      </w:r>
    </w:p>
    <w:p w:rsidR="00F55820" w:rsidRPr="00A817AC" w:rsidRDefault="00F55820" w:rsidP="00F55820">
      <w:pPr>
        <w:pStyle w:val="Definition"/>
        <w:rPr>
          <w:b/>
          <w:i/>
        </w:rPr>
      </w:pPr>
      <w:r w:rsidRPr="00A817AC">
        <w:rPr>
          <w:b/>
          <w:i/>
        </w:rPr>
        <w:t>lawyer</w:t>
      </w:r>
      <w:r w:rsidRPr="00A817AC">
        <w:t xml:space="preserve"> means:</w:t>
      </w:r>
    </w:p>
    <w:p w:rsidR="00F55820" w:rsidRPr="00A817AC" w:rsidRDefault="00F55820" w:rsidP="00F55820">
      <w:pPr>
        <w:pStyle w:val="paragraph"/>
      </w:pPr>
      <w:r w:rsidRPr="00A817AC">
        <w:tab/>
        <w:t>(a)</w:t>
      </w:r>
      <w:r w:rsidRPr="00A817AC">
        <w:tab/>
        <w:t>a barrister; or</w:t>
      </w:r>
    </w:p>
    <w:p w:rsidR="00F55820" w:rsidRPr="00A817AC" w:rsidRDefault="00F55820" w:rsidP="00F55820">
      <w:pPr>
        <w:pStyle w:val="paragraph"/>
      </w:pPr>
      <w:r w:rsidRPr="00A817AC">
        <w:tab/>
        <w:t>(b)</w:t>
      </w:r>
      <w:r w:rsidRPr="00A817AC">
        <w:tab/>
        <w:t>a solicitor; or</w:t>
      </w:r>
    </w:p>
    <w:p w:rsidR="00F55820" w:rsidRPr="00A817AC" w:rsidRDefault="00F55820" w:rsidP="00F55820">
      <w:pPr>
        <w:pStyle w:val="paragraph"/>
      </w:pPr>
      <w:r w:rsidRPr="00A817AC">
        <w:tab/>
        <w:t>(c)</w:t>
      </w:r>
      <w:r w:rsidRPr="00A817AC">
        <w:tab/>
        <w:t>a barrister and solicitor; or</w:t>
      </w:r>
    </w:p>
    <w:p w:rsidR="00F55820" w:rsidRPr="00A817AC" w:rsidRDefault="00F55820" w:rsidP="00F55820">
      <w:pPr>
        <w:pStyle w:val="paragraph"/>
      </w:pPr>
      <w:r w:rsidRPr="00A817AC">
        <w:tab/>
        <w:t>(d)</w:t>
      </w:r>
      <w:r w:rsidRPr="00A817AC">
        <w:tab/>
        <w:t>a legal practitioner;</w:t>
      </w:r>
    </w:p>
    <w:p w:rsidR="00F55820" w:rsidRPr="00A817AC" w:rsidRDefault="00F55820" w:rsidP="00F55820">
      <w:pPr>
        <w:pStyle w:val="subsection2"/>
      </w:pPr>
      <w:r w:rsidRPr="00A817AC">
        <w:t>of the High Court or of the Supreme Court of a State or Territory.</w:t>
      </w:r>
    </w:p>
    <w:p w:rsidR="00F55820" w:rsidRPr="00A817AC" w:rsidRDefault="00F55820" w:rsidP="00F55820">
      <w:pPr>
        <w:pStyle w:val="Definition"/>
      </w:pPr>
      <w:r w:rsidRPr="00A817AC">
        <w:rPr>
          <w:b/>
          <w:i/>
        </w:rPr>
        <w:t>member of the staff of the Regulator</w:t>
      </w:r>
      <w:r w:rsidRPr="00A817AC">
        <w:t xml:space="preserve"> means:</w:t>
      </w:r>
    </w:p>
    <w:p w:rsidR="00F55820" w:rsidRPr="00A817AC" w:rsidRDefault="00F55820" w:rsidP="00F55820">
      <w:pPr>
        <w:pStyle w:val="paragraph"/>
      </w:pPr>
      <w:r w:rsidRPr="00A817AC">
        <w:tab/>
        <w:t>(a)</w:t>
      </w:r>
      <w:r w:rsidRPr="00A817AC">
        <w:tab/>
        <w:t>a person referred to in subsection</w:t>
      </w:r>
      <w:r w:rsidR="00115025" w:rsidRPr="00A817AC">
        <w:t> </w:t>
      </w:r>
      <w:r w:rsidRPr="00A817AC">
        <w:t>182(1); or</w:t>
      </w:r>
    </w:p>
    <w:p w:rsidR="00F55820" w:rsidRPr="00A817AC" w:rsidRDefault="00F55820" w:rsidP="00F55820">
      <w:pPr>
        <w:pStyle w:val="paragraph"/>
      </w:pPr>
      <w:r w:rsidRPr="00A817AC">
        <w:tab/>
        <w:t>(b)</w:t>
      </w:r>
      <w:r w:rsidRPr="00A817AC">
        <w:tab/>
        <w:t>a person whose services are made available to the National VET Regulator as mentioned in subsection</w:t>
      </w:r>
      <w:r w:rsidR="00115025" w:rsidRPr="00A817AC">
        <w:t> </w:t>
      </w:r>
      <w:r w:rsidRPr="00A817AC">
        <w:t>183(1).</w:t>
      </w:r>
    </w:p>
    <w:p w:rsidR="0094756C" w:rsidRPr="00A817AC" w:rsidRDefault="0094756C" w:rsidP="0094756C">
      <w:pPr>
        <w:pStyle w:val="Definition"/>
      </w:pPr>
      <w:r w:rsidRPr="00A817AC">
        <w:rPr>
          <w:b/>
          <w:i/>
        </w:rPr>
        <w:t>Ministerial Council</w:t>
      </w:r>
      <w:r w:rsidRPr="00A817AC">
        <w:t xml:space="preserve"> means:</w:t>
      </w:r>
    </w:p>
    <w:p w:rsidR="0094756C" w:rsidRPr="00A817AC" w:rsidRDefault="0094756C" w:rsidP="0094756C">
      <w:pPr>
        <w:pStyle w:val="paragraph"/>
      </w:pPr>
      <w:r w:rsidRPr="00A817AC">
        <w:tab/>
        <w:t>(a)</w:t>
      </w:r>
      <w:r w:rsidRPr="00A817AC">
        <w:tab/>
        <w:t>if there is a body established by the Council of Australian Governments to deal with training and skills—that body; or</w:t>
      </w:r>
    </w:p>
    <w:p w:rsidR="0094756C" w:rsidRPr="00A817AC" w:rsidRDefault="0094756C" w:rsidP="0094756C">
      <w:pPr>
        <w:pStyle w:val="paragraph"/>
      </w:pPr>
      <w:r w:rsidRPr="00A817AC">
        <w:tab/>
        <w:t>(b)</w:t>
      </w:r>
      <w:r w:rsidRPr="00A817AC">
        <w:tab/>
        <w:t>otherwise—a body prescribed by the regulations.</w:t>
      </w:r>
    </w:p>
    <w:p w:rsidR="00F55820" w:rsidRPr="00A817AC" w:rsidRDefault="00F55820" w:rsidP="00F55820">
      <w:pPr>
        <w:pStyle w:val="Definition"/>
      </w:pPr>
      <w:r w:rsidRPr="00A817AC">
        <w:rPr>
          <w:b/>
          <w:i/>
        </w:rPr>
        <w:t>monitoring powers</w:t>
      </w:r>
      <w:r w:rsidRPr="00A817AC">
        <w:t xml:space="preserve"> has the meaning given by section</w:t>
      </w:r>
      <w:r w:rsidR="00115025" w:rsidRPr="00A817AC">
        <w:t> </w:t>
      </w:r>
      <w:r w:rsidRPr="00A817AC">
        <w:t>67.</w:t>
      </w:r>
    </w:p>
    <w:p w:rsidR="00F55820" w:rsidRPr="00A817AC" w:rsidRDefault="00F55820" w:rsidP="00F55820">
      <w:pPr>
        <w:pStyle w:val="Definition"/>
        <w:rPr>
          <w:b/>
          <w:i/>
        </w:rPr>
      </w:pPr>
      <w:r w:rsidRPr="00A817AC">
        <w:rPr>
          <w:b/>
          <w:i/>
        </w:rPr>
        <w:t>monitoring warrant</w:t>
      </w:r>
      <w:r w:rsidRPr="00A817AC">
        <w:t xml:space="preserve"> means a warrant issued under section</w:t>
      </w:r>
      <w:r w:rsidR="00115025" w:rsidRPr="00A817AC">
        <w:t> </w:t>
      </w:r>
      <w:r w:rsidRPr="00A817AC">
        <w:t>85.</w:t>
      </w:r>
    </w:p>
    <w:p w:rsidR="007A4D32" w:rsidRPr="00A817AC" w:rsidRDefault="007A4D32" w:rsidP="007A4D32">
      <w:pPr>
        <w:pStyle w:val="Definition"/>
      </w:pPr>
      <w:r w:rsidRPr="00A817AC">
        <w:rPr>
          <w:b/>
          <w:i/>
        </w:rPr>
        <w:t>National Centre for Vocational Education Research</w:t>
      </w:r>
      <w:r w:rsidRPr="00A817AC">
        <w:t xml:space="preserve"> means National Centre for Vocational Education Research Ltd (ACN 007</w:t>
      </w:r>
      <w:r w:rsidR="00115025" w:rsidRPr="00A817AC">
        <w:t> </w:t>
      </w:r>
      <w:r w:rsidRPr="00A817AC">
        <w:t>967 311) or any successor of that body.</w:t>
      </w:r>
    </w:p>
    <w:p w:rsidR="00F55820" w:rsidRPr="00A817AC" w:rsidRDefault="00F55820" w:rsidP="00F55820">
      <w:pPr>
        <w:pStyle w:val="Definition"/>
      </w:pPr>
      <w:r w:rsidRPr="00A817AC">
        <w:rPr>
          <w:b/>
          <w:i/>
        </w:rPr>
        <w:t>National Register</w:t>
      </w:r>
      <w:r w:rsidRPr="00A817AC">
        <w:t xml:space="preserve"> means the register maintained by the Department, or another person prescribed by the regulations, and referred to in section</w:t>
      </w:r>
      <w:r w:rsidR="00115025" w:rsidRPr="00A817AC">
        <w:t> </w:t>
      </w:r>
      <w:r w:rsidRPr="00A817AC">
        <w:t>216.</w:t>
      </w:r>
    </w:p>
    <w:p w:rsidR="00F55820" w:rsidRPr="00A817AC" w:rsidRDefault="00F55820" w:rsidP="00F55820">
      <w:pPr>
        <w:pStyle w:val="Definition"/>
      </w:pPr>
      <w:r w:rsidRPr="00A817AC">
        <w:rPr>
          <w:b/>
          <w:i/>
        </w:rPr>
        <w:t>National VET Regulator</w:t>
      </w:r>
      <w:r w:rsidRPr="00A817AC">
        <w:t xml:space="preserve"> means the body established by section</w:t>
      </w:r>
      <w:r w:rsidR="00115025" w:rsidRPr="00A817AC">
        <w:t> </w:t>
      </w:r>
      <w:r w:rsidRPr="00A817AC">
        <w:t>155.</w:t>
      </w:r>
    </w:p>
    <w:p w:rsidR="00F55820" w:rsidRPr="00A817AC" w:rsidRDefault="00F55820" w:rsidP="00F55820">
      <w:pPr>
        <w:pStyle w:val="Definition"/>
      </w:pPr>
      <w:r w:rsidRPr="00A817AC">
        <w:rPr>
          <w:b/>
          <w:i/>
        </w:rPr>
        <w:t>non</w:t>
      </w:r>
      <w:r w:rsidR="00420C7A">
        <w:rPr>
          <w:b/>
          <w:i/>
        </w:rPr>
        <w:noBreakHyphen/>
      </w:r>
      <w:r w:rsidRPr="00A817AC">
        <w:rPr>
          <w:b/>
          <w:i/>
        </w:rPr>
        <w:t>referring State</w:t>
      </w:r>
      <w:r w:rsidRPr="00A817AC">
        <w:t xml:space="preserve"> has the meaning given by section</w:t>
      </w:r>
      <w:r w:rsidR="00115025" w:rsidRPr="00A817AC">
        <w:t> </w:t>
      </w:r>
      <w:r w:rsidRPr="00A817AC">
        <w:t>7.</w:t>
      </w:r>
    </w:p>
    <w:p w:rsidR="00F55820" w:rsidRPr="00A817AC" w:rsidRDefault="00F55820" w:rsidP="00F55820">
      <w:pPr>
        <w:pStyle w:val="Definition"/>
      </w:pPr>
      <w:r w:rsidRPr="00A817AC">
        <w:rPr>
          <w:b/>
          <w:i/>
        </w:rPr>
        <w:t>NVR registered training organisation</w:t>
      </w:r>
      <w:r w:rsidRPr="00A817AC">
        <w:t xml:space="preserve"> means a training organisation that is registered by the National VET Regulator as a registered training organisation under this Act.</w:t>
      </w:r>
    </w:p>
    <w:p w:rsidR="00F55820" w:rsidRPr="00A817AC" w:rsidRDefault="00F55820" w:rsidP="00F55820">
      <w:pPr>
        <w:pStyle w:val="Definition"/>
        <w:rPr>
          <w:b/>
          <w:i/>
        </w:rPr>
      </w:pPr>
      <w:r w:rsidRPr="00A817AC">
        <w:rPr>
          <w:b/>
          <w:i/>
        </w:rPr>
        <w:t>penalty unit</w:t>
      </w:r>
      <w:r w:rsidRPr="00A817AC">
        <w:t xml:space="preserve"> has the meaning given by section</w:t>
      </w:r>
      <w:r w:rsidR="00115025" w:rsidRPr="00A817AC">
        <w:t> </w:t>
      </w:r>
      <w:r w:rsidRPr="00A817AC">
        <w:t xml:space="preserve">4AA of the </w:t>
      </w:r>
      <w:r w:rsidRPr="00A817AC">
        <w:rPr>
          <w:i/>
        </w:rPr>
        <w:t>Crimes Act 1914</w:t>
      </w:r>
      <w:r w:rsidRPr="00A817AC">
        <w:t>.</w:t>
      </w:r>
    </w:p>
    <w:p w:rsidR="00F55820" w:rsidRPr="00A817AC" w:rsidRDefault="00F55820" w:rsidP="00F55820">
      <w:pPr>
        <w:pStyle w:val="Definition"/>
      </w:pPr>
      <w:r w:rsidRPr="00A817AC">
        <w:rPr>
          <w:b/>
          <w:i/>
        </w:rPr>
        <w:t>personal information</w:t>
      </w:r>
      <w:r w:rsidRPr="00A817AC">
        <w:t xml:space="preserve"> has the same meaning as in the </w:t>
      </w:r>
      <w:r w:rsidRPr="00A817AC">
        <w:rPr>
          <w:i/>
        </w:rPr>
        <w:t>Privacy Act 1988</w:t>
      </w:r>
      <w:r w:rsidRPr="00A817AC">
        <w:t>.</w:t>
      </w:r>
    </w:p>
    <w:p w:rsidR="00F55820" w:rsidRPr="00A817AC" w:rsidRDefault="00F55820" w:rsidP="00F55820">
      <w:pPr>
        <w:pStyle w:val="Definition"/>
      </w:pPr>
      <w:r w:rsidRPr="00A817AC">
        <w:rPr>
          <w:b/>
          <w:i/>
        </w:rPr>
        <w:t>person assisting</w:t>
      </w:r>
      <w:r w:rsidRPr="00A817AC">
        <w:t xml:space="preserve"> an authorised officer has the meaning given by section</w:t>
      </w:r>
      <w:r w:rsidR="00115025" w:rsidRPr="00A817AC">
        <w:t> </w:t>
      </w:r>
      <w:r w:rsidRPr="00A817AC">
        <w:t>69.</w:t>
      </w:r>
    </w:p>
    <w:p w:rsidR="00F55820" w:rsidRPr="00A817AC" w:rsidRDefault="00F55820" w:rsidP="00F55820">
      <w:pPr>
        <w:pStyle w:val="Definition"/>
      </w:pPr>
      <w:r w:rsidRPr="00A817AC">
        <w:rPr>
          <w:b/>
          <w:i/>
        </w:rPr>
        <w:t>premises</w:t>
      </w:r>
      <w:r w:rsidRPr="00A817AC">
        <w:t xml:space="preserve"> includes the following:</w:t>
      </w:r>
    </w:p>
    <w:p w:rsidR="00F55820" w:rsidRPr="00A817AC" w:rsidRDefault="00F55820" w:rsidP="00F55820">
      <w:pPr>
        <w:pStyle w:val="paragraph"/>
      </w:pPr>
      <w:r w:rsidRPr="00A817AC">
        <w:tab/>
        <w:t>(a)</w:t>
      </w:r>
      <w:r w:rsidRPr="00A817AC">
        <w:tab/>
        <w:t>a structure, building, vehicle, vessel or aircraft;</w:t>
      </w:r>
    </w:p>
    <w:p w:rsidR="00F55820" w:rsidRPr="00A817AC" w:rsidRDefault="00F55820" w:rsidP="00F55820">
      <w:pPr>
        <w:pStyle w:val="paragraph"/>
      </w:pPr>
      <w:r w:rsidRPr="00A817AC">
        <w:tab/>
        <w:t>(b)</w:t>
      </w:r>
      <w:r w:rsidRPr="00A817AC">
        <w:tab/>
        <w:t>a place (whether or not enclosed or built on);</w:t>
      </w:r>
    </w:p>
    <w:p w:rsidR="00F55820" w:rsidRPr="00A817AC" w:rsidRDefault="00F55820" w:rsidP="00F55820">
      <w:pPr>
        <w:pStyle w:val="paragraph"/>
      </w:pPr>
      <w:r w:rsidRPr="00A817AC">
        <w:tab/>
        <w:t>(c)</w:t>
      </w:r>
      <w:r w:rsidRPr="00A817AC">
        <w:tab/>
        <w:t xml:space="preserve">a part of a thing referred to in </w:t>
      </w:r>
      <w:r w:rsidR="00115025" w:rsidRPr="00A817AC">
        <w:t>paragraph (</w:t>
      </w:r>
      <w:r w:rsidRPr="00A817AC">
        <w:t>a) or (b).</w:t>
      </w:r>
    </w:p>
    <w:p w:rsidR="00A74085" w:rsidRPr="00A817AC" w:rsidRDefault="00A74085" w:rsidP="00A74085">
      <w:pPr>
        <w:pStyle w:val="Definition"/>
      </w:pPr>
      <w:r w:rsidRPr="00A817AC">
        <w:rPr>
          <w:b/>
          <w:i/>
        </w:rPr>
        <w:t xml:space="preserve">Quality Standards </w:t>
      </w:r>
      <w:r w:rsidRPr="00A817AC">
        <w:t>has the meaning given by section</w:t>
      </w:r>
      <w:r w:rsidR="00115025" w:rsidRPr="00A817AC">
        <w:t> </w:t>
      </w:r>
      <w:r w:rsidRPr="00A817AC">
        <w:t>231A.</w:t>
      </w:r>
    </w:p>
    <w:p w:rsidR="00F55820" w:rsidRPr="00A817AC" w:rsidRDefault="00F55820" w:rsidP="00F55820">
      <w:pPr>
        <w:pStyle w:val="Definition"/>
        <w:rPr>
          <w:b/>
          <w:i/>
        </w:rPr>
      </w:pPr>
      <w:r w:rsidRPr="00A817AC">
        <w:rPr>
          <w:b/>
          <w:i/>
        </w:rPr>
        <w:t>referred VET matters</w:t>
      </w:r>
      <w:r w:rsidRPr="00A817AC">
        <w:t xml:space="preserve"> has the meaning given by section</w:t>
      </w:r>
      <w:r w:rsidR="00115025" w:rsidRPr="00A817AC">
        <w:t> </w:t>
      </w:r>
      <w:r w:rsidRPr="00A817AC">
        <w:t>6.</w:t>
      </w:r>
    </w:p>
    <w:p w:rsidR="00F55820" w:rsidRPr="00A817AC" w:rsidRDefault="00F55820" w:rsidP="00F55820">
      <w:pPr>
        <w:pStyle w:val="Definition"/>
      </w:pPr>
      <w:r w:rsidRPr="00A817AC">
        <w:rPr>
          <w:b/>
          <w:i/>
        </w:rPr>
        <w:t>referring State</w:t>
      </w:r>
      <w:r w:rsidRPr="00A817AC">
        <w:t xml:space="preserve"> has the meaning given by section</w:t>
      </w:r>
      <w:r w:rsidR="00115025" w:rsidRPr="00A817AC">
        <w:t> </w:t>
      </w:r>
      <w:r w:rsidRPr="00A817AC">
        <w:t>5.</w:t>
      </w:r>
    </w:p>
    <w:p w:rsidR="00F55820" w:rsidRPr="00A817AC" w:rsidRDefault="00F55820" w:rsidP="00F55820">
      <w:pPr>
        <w:pStyle w:val="Definition"/>
      </w:pPr>
      <w:r w:rsidRPr="00A817AC">
        <w:rPr>
          <w:b/>
          <w:i/>
        </w:rPr>
        <w:t>registered provider</w:t>
      </w:r>
      <w:r w:rsidRPr="00A817AC">
        <w:t xml:space="preserve"> has the same meaning as in the </w:t>
      </w:r>
      <w:r w:rsidRPr="00A817AC">
        <w:rPr>
          <w:i/>
        </w:rPr>
        <w:t>Education Services for Overseas Students Act 2000</w:t>
      </w:r>
      <w:r w:rsidRPr="00A817AC">
        <w:t>.</w:t>
      </w:r>
    </w:p>
    <w:p w:rsidR="00F55820" w:rsidRPr="00A817AC" w:rsidRDefault="00F55820" w:rsidP="00F55820">
      <w:pPr>
        <w:pStyle w:val="Definition"/>
      </w:pPr>
      <w:r w:rsidRPr="00A817AC">
        <w:rPr>
          <w:b/>
          <w:i/>
        </w:rPr>
        <w:t>registered training organisation</w:t>
      </w:r>
      <w:r w:rsidRPr="00A817AC">
        <w:t xml:space="preserve"> means a training organisation listed on the National Register as a registered training organisation.</w:t>
      </w:r>
    </w:p>
    <w:p w:rsidR="00AE1BAE" w:rsidRPr="00A817AC" w:rsidRDefault="00AE1BAE" w:rsidP="00AE1BAE">
      <w:pPr>
        <w:pStyle w:val="notetext"/>
      </w:pPr>
      <w:r w:rsidRPr="00A817AC">
        <w:t>Note:</w:t>
      </w:r>
      <w:r w:rsidRPr="00A817AC">
        <w:tab/>
        <w:t>VET Regulators list training organisations on the National Register.</w:t>
      </w:r>
    </w:p>
    <w:p w:rsidR="00135A4B" w:rsidRPr="00A817AC" w:rsidRDefault="00135A4B" w:rsidP="00135A4B">
      <w:pPr>
        <w:pStyle w:val="Definition"/>
      </w:pPr>
      <w:r w:rsidRPr="00A817AC">
        <w:rPr>
          <w:b/>
          <w:i/>
        </w:rPr>
        <w:t>registration code</w:t>
      </w:r>
      <w:r w:rsidRPr="00A817AC">
        <w:t>, of a registered training organisation, means the code (however described) included on the National Register in respect of the organisation.</w:t>
      </w:r>
    </w:p>
    <w:p w:rsidR="00F55820" w:rsidRPr="00A817AC" w:rsidRDefault="00F55820" w:rsidP="00F55820">
      <w:pPr>
        <w:pStyle w:val="Definition"/>
      </w:pPr>
      <w:r w:rsidRPr="00A817AC">
        <w:rPr>
          <w:b/>
          <w:i/>
        </w:rPr>
        <w:t>reviewable State decision</w:t>
      </w:r>
      <w:r w:rsidRPr="00A817AC">
        <w:t xml:space="preserve"> has the meaning given by section</w:t>
      </w:r>
      <w:r w:rsidR="00115025" w:rsidRPr="00A817AC">
        <w:t> </w:t>
      </w:r>
      <w:r w:rsidRPr="00A817AC">
        <w:t>197.</w:t>
      </w:r>
    </w:p>
    <w:p w:rsidR="00F55820" w:rsidRPr="00A817AC" w:rsidRDefault="00F55820" w:rsidP="00F55820">
      <w:pPr>
        <w:pStyle w:val="Definition"/>
      </w:pPr>
      <w:r w:rsidRPr="00A817AC">
        <w:rPr>
          <w:b/>
          <w:i/>
        </w:rPr>
        <w:t>Risk Assessment Framework</w:t>
      </w:r>
      <w:r w:rsidRPr="00A817AC">
        <w:t xml:space="preserve"> has the meaning given by section</w:t>
      </w:r>
      <w:r w:rsidR="00115025" w:rsidRPr="00A817AC">
        <w:t> </w:t>
      </w:r>
      <w:r w:rsidRPr="00A817AC">
        <w:t>190.</w:t>
      </w:r>
    </w:p>
    <w:p w:rsidR="00F55820" w:rsidRPr="00A817AC" w:rsidRDefault="00F55820" w:rsidP="00F55820">
      <w:pPr>
        <w:pStyle w:val="Definition"/>
      </w:pPr>
      <w:r w:rsidRPr="00A817AC">
        <w:rPr>
          <w:b/>
          <w:i/>
        </w:rPr>
        <w:t>scope of registration</w:t>
      </w:r>
      <w:r w:rsidRPr="00A817AC">
        <w:t>, in relation to an NVR registered training organisation, means the things that an organisation is registered to do. It will allow an NVR registered training organisation to:</w:t>
      </w:r>
    </w:p>
    <w:p w:rsidR="00F55820" w:rsidRPr="00A817AC" w:rsidRDefault="00F55820" w:rsidP="00F55820">
      <w:pPr>
        <w:pStyle w:val="paragraph"/>
      </w:pPr>
      <w:r w:rsidRPr="00A817AC">
        <w:tab/>
        <w:t>(a)</w:t>
      </w:r>
      <w:r w:rsidRPr="00A817AC">
        <w:tab/>
        <w:t>both:</w:t>
      </w:r>
    </w:p>
    <w:p w:rsidR="00F55820" w:rsidRPr="00A817AC" w:rsidRDefault="00F55820" w:rsidP="00F55820">
      <w:pPr>
        <w:pStyle w:val="paragraphsub"/>
      </w:pPr>
      <w:r w:rsidRPr="00A817AC">
        <w:tab/>
        <w:t>(i)</w:t>
      </w:r>
      <w:r w:rsidRPr="00A817AC">
        <w:tab/>
        <w:t>provide training and assessments resulting in the issue of VET qualifications or VET statements of attainment by the organisation; and</w:t>
      </w:r>
    </w:p>
    <w:p w:rsidR="00F55820" w:rsidRPr="00A817AC" w:rsidRDefault="00F55820" w:rsidP="00F55820">
      <w:pPr>
        <w:pStyle w:val="paragraphsub"/>
      </w:pPr>
      <w:r w:rsidRPr="00A817AC">
        <w:tab/>
        <w:t>(ii)</w:t>
      </w:r>
      <w:r w:rsidRPr="00A817AC">
        <w:tab/>
        <w:t>provide assessments resulting in the issue of VET qualifications or VET statements of attainment by the organisation; or</w:t>
      </w:r>
    </w:p>
    <w:p w:rsidR="00F55820" w:rsidRPr="00A817AC" w:rsidRDefault="00F55820" w:rsidP="00F55820">
      <w:pPr>
        <w:pStyle w:val="paragraph"/>
      </w:pPr>
      <w:r w:rsidRPr="00A817AC">
        <w:tab/>
        <w:t>(b)</w:t>
      </w:r>
      <w:r w:rsidRPr="00A817AC">
        <w:tab/>
        <w:t>provide assessments resulting in the issue of VET qualifications or VET statements of attainment by the organisation.</w:t>
      </w:r>
    </w:p>
    <w:p w:rsidR="00F55820" w:rsidRPr="00A817AC" w:rsidRDefault="00F55820" w:rsidP="00F55820">
      <w:pPr>
        <w:pStyle w:val="Definition"/>
      </w:pPr>
      <w:r w:rsidRPr="00A817AC">
        <w:rPr>
          <w:b/>
          <w:i/>
        </w:rPr>
        <w:t>Secretary</w:t>
      </w:r>
      <w:r w:rsidRPr="00A817AC">
        <w:t xml:space="preserve"> means the Secretary of the Department.</w:t>
      </w:r>
    </w:p>
    <w:p w:rsidR="00F55820" w:rsidRPr="00A817AC" w:rsidRDefault="00F55820" w:rsidP="00F55820">
      <w:pPr>
        <w:pStyle w:val="Definition"/>
      </w:pPr>
      <w:r w:rsidRPr="00A817AC">
        <w:rPr>
          <w:b/>
          <w:i/>
        </w:rPr>
        <w:t>Standards for NVR Registered Training Organisations</w:t>
      </w:r>
      <w:r w:rsidRPr="00A817AC">
        <w:t xml:space="preserve"> has the meaning given by section</w:t>
      </w:r>
      <w:r w:rsidR="00115025" w:rsidRPr="00A817AC">
        <w:t> </w:t>
      </w:r>
      <w:r w:rsidRPr="00A817AC">
        <w:t>185.</w:t>
      </w:r>
    </w:p>
    <w:p w:rsidR="00F55820" w:rsidRPr="00A817AC" w:rsidRDefault="00F55820" w:rsidP="00F55820">
      <w:pPr>
        <w:pStyle w:val="Definition"/>
      </w:pPr>
      <w:r w:rsidRPr="00A817AC">
        <w:rPr>
          <w:b/>
          <w:i/>
        </w:rPr>
        <w:t>Standards for VET Accredited Courses</w:t>
      </w:r>
      <w:r w:rsidRPr="00A817AC">
        <w:t xml:space="preserve"> has the meaning given by section</w:t>
      </w:r>
      <w:r w:rsidR="00115025" w:rsidRPr="00A817AC">
        <w:t> </w:t>
      </w:r>
      <w:r w:rsidRPr="00A817AC">
        <w:t>188.</w:t>
      </w:r>
    </w:p>
    <w:p w:rsidR="00F55820" w:rsidRPr="00A817AC" w:rsidRDefault="00F55820" w:rsidP="00F55820">
      <w:pPr>
        <w:pStyle w:val="Definition"/>
      </w:pPr>
      <w:r w:rsidRPr="00A817AC">
        <w:rPr>
          <w:b/>
          <w:i/>
        </w:rPr>
        <w:t>Standards for VET Regulators</w:t>
      </w:r>
      <w:r w:rsidRPr="00A817AC">
        <w:t xml:space="preserve"> has the meaning given by section</w:t>
      </w:r>
      <w:r w:rsidR="00115025" w:rsidRPr="00A817AC">
        <w:t> </w:t>
      </w:r>
      <w:r w:rsidRPr="00A817AC">
        <w:t>189.</w:t>
      </w:r>
    </w:p>
    <w:p w:rsidR="00F55820" w:rsidRPr="00A817AC" w:rsidRDefault="00F55820" w:rsidP="00F55820">
      <w:pPr>
        <w:pStyle w:val="Definition"/>
        <w:rPr>
          <w:b/>
          <w:i/>
        </w:rPr>
      </w:pPr>
      <w:r w:rsidRPr="00A817AC">
        <w:rPr>
          <w:b/>
          <w:i/>
        </w:rPr>
        <w:t>State or Territory authority</w:t>
      </w:r>
      <w:r w:rsidRPr="00A817AC">
        <w:rPr>
          <w:i/>
        </w:rPr>
        <w:t xml:space="preserve"> </w:t>
      </w:r>
      <w:r w:rsidRPr="00A817AC">
        <w:t>means:</w:t>
      </w:r>
    </w:p>
    <w:p w:rsidR="00F55820" w:rsidRPr="00A817AC" w:rsidRDefault="00F55820" w:rsidP="00F55820">
      <w:pPr>
        <w:pStyle w:val="paragraph"/>
      </w:pPr>
      <w:r w:rsidRPr="00A817AC">
        <w:tab/>
        <w:t>(a)</w:t>
      </w:r>
      <w:r w:rsidRPr="00A817AC">
        <w:tab/>
        <w:t>a State or Territory; or</w:t>
      </w:r>
    </w:p>
    <w:p w:rsidR="00F55820" w:rsidRPr="00A817AC" w:rsidRDefault="00F55820" w:rsidP="00F55820">
      <w:pPr>
        <w:pStyle w:val="paragraph"/>
      </w:pPr>
      <w:r w:rsidRPr="00A817AC">
        <w:tab/>
        <w:t>(b)</w:t>
      </w:r>
      <w:r w:rsidRPr="00A817AC">
        <w:tab/>
        <w:t>a body, whether incorporated or not, established by or under a law of a State or a Territory.</w:t>
      </w:r>
    </w:p>
    <w:p w:rsidR="00F55820" w:rsidRPr="00A817AC" w:rsidRDefault="00F55820" w:rsidP="00F55820">
      <w:pPr>
        <w:pStyle w:val="Definition"/>
      </w:pPr>
      <w:r w:rsidRPr="00A817AC">
        <w:rPr>
          <w:b/>
          <w:i/>
        </w:rPr>
        <w:t>trading corporation</w:t>
      </w:r>
      <w:r w:rsidRPr="00A817AC">
        <w:t xml:space="preserve"> means a corporation to which paragraph</w:t>
      </w:r>
      <w:r w:rsidR="00115025" w:rsidRPr="00A817AC">
        <w:t> </w:t>
      </w:r>
      <w:r w:rsidRPr="00A817AC">
        <w:t>51(xx) of the Constitution applies.</w:t>
      </w:r>
    </w:p>
    <w:p w:rsidR="00F55820" w:rsidRPr="00A817AC" w:rsidRDefault="00F55820" w:rsidP="00F55820">
      <w:pPr>
        <w:pStyle w:val="Definition"/>
        <w:rPr>
          <w:b/>
          <w:i/>
        </w:rPr>
      </w:pPr>
      <w:r w:rsidRPr="00A817AC">
        <w:rPr>
          <w:b/>
          <w:i/>
        </w:rPr>
        <w:t>Transitional Act</w:t>
      </w:r>
      <w:r w:rsidRPr="00A817AC">
        <w:t xml:space="preserve"> means the </w:t>
      </w:r>
      <w:r w:rsidRPr="00A817AC">
        <w:rPr>
          <w:i/>
        </w:rPr>
        <w:t>National Vocational Education and Training Regulator (Transitional Provisions) Act 2011</w:t>
      </w:r>
      <w:r w:rsidRPr="00A817AC">
        <w:t>.</w:t>
      </w:r>
    </w:p>
    <w:p w:rsidR="007A4D32" w:rsidRPr="00A817AC" w:rsidRDefault="007A4D32" w:rsidP="007A4D32">
      <w:pPr>
        <w:pStyle w:val="Definition"/>
      </w:pPr>
      <w:r w:rsidRPr="00A817AC">
        <w:rPr>
          <w:b/>
          <w:i/>
        </w:rPr>
        <w:t>tuition assurance scheme operator</w:t>
      </w:r>
      <w:r w:rsidRPr="00A817AC">
        <w:t xml:space="preserve"> means a person or body who operates a scheme approved by the National VET Regulator for the purposes of requirements that:</w:t>
      </w:r>
    </w:p>
    <w:p w:rsidR="007A4D32" w:rsidRPr="00A817AC" w:rsidRDefault="007A4D32" w:rsidP="007A4D32">
      <w:pPr>
        <w:pStyle w:val="paragraph"/>
      </w:pPr>
      <w:r w:rsidRPr="00A817AC">
        <w:tab/>
        <w:t>(a)</w:t>
      </w:r>
      <w:r w:rsidRPr="00A817AC">
        <w:tab/>
        <w:t>are set out in the Standards for NVR Registered Training Organisations; and</w:t>
      </w:r>
    </w:p>
    <w:p w:rsidR="007A4D32" w:rsidRPr="00A817AC" w:rsidRDefault="007A4D32" w:rsidP="007A4D32">
      <w:pPr>
        <w:pStyle w:val="paragraph"/>
      </w:pPr>
      <w:r w:rsidRPr="00A817AC">
        <w:tab/>
        <w:t>(b)</w:t>
      </w:r>
      <w:r w:rsidRPr="00A817AC">
        <w:tab/>
        <w:t>relate to the protection of fees for courses that an NVR registered training organisation is unable to provide.</w:t>
      </w:r>
    </w:p>
    <w:p w:rsidR="00F55820" w:rsidRPr="00A817AC" w:rsidRDefault="00F55820" w:rsidP="00F55820">
      <w:pPr>
        <w:pStyle w:val="Definition"/>
      </w:pPr>
      <w:r w:rsidRPr="00A817AC">
        <w:rPr>
          <w:b/>
          <w:i/>
        </w:rPr>
        <w:t>VET</w:t>
      </w:r>
      <w:r w:rsidRPr="00A817AC">
        <w:t xml:space="preserve"> means Vocational Education and Training.</w:t>
      </w:r>
    </w:p>
    <w:p w:rsidR="00F55820" w:rsidRPr="00A817AC" w:rsidRDefault="00F55820" w:rsidP="00F55820">
      <w:pPr>
        <w:pStyle w:val="Definition"/>
      </w:pPr>
      <w:r w:rsidRPr="00A817AC">
        <w:rPr>
          <w:b/>
          <w:i/>
        </w:rPr>
        <w:t>VET accredited course</w:t>
      </w:r>
      <w:r w:rsidRPr="00A817AC">
        <w:t xml:space="preserve"> means:</w:t>
      </w:r>
    </w:p>
    <w:p w:rsidR="00F55820" w:rsidRPr="00A817AC" w:rsidRDefault="00F55820" w:rsidP="00F55820">
      <w:pPr>
        <w:pStyle w:val="paragraph"/>
      </w:pPr>
      <w:r w:rsidRPr="00A817AC">
        <w:tab/>
        <w:t>(a)</w:t>
      </w:r>
      <w:r w:rsidRPr="00A817AC">
        <w:tab/>
        <w:t>if the National VET Regulator has delegated to a body the function of accrediting a course—a course accredited by the body under the delegation; or</w:t>
      </w:r>
    </w:p>
    <w:p w:rsidR="00F55820" w:rsidRPr="00A817AC" w:rsidRDefault="00F55820" w:rsidP="00F55820">
      <w:pPr>
        <w:pStyle w:val="paragraph"/>
      </w:pPr>
      <w:r w:rsidRPr="00A817AC">
        <w:tab/>
        <w:t>(b)</w:t>
      </w:r>
      <w:r w:rsidRPr="00A817AC">
        <w:tab/>
        <w:t>in any other case—a course accredited by the National VET Regulator.</w:t>
      </w:r>
    </w:p>
    <w:p w:rsidR="00F55820" w:rsidRPr="00A817AC" w:rsidRDefault="00F55820" w:rsidP="00F55820">
      <w:pPr>
        <w:pStyle w:val="Definition"/>
      </w:pPr>
      <w:r w:rsidRPr="00A817AC">
        <w:rPr>
          <w:b/>
          <w:i/>
        </w:rPr>
        <w:t>VET course</w:t>
      </w:r>
      <w:r w:rsidRPr="00A817AC">
        <w:t xml:space="preserve"> means:</w:t>
      </w:r>
    </w:p>
    <w:p w:rsidR="00F55820" w:rsidRPr="00A817AC" w:rsidRDefault="00F55820" w:rsidP="00F55820">
      <w:pPr>
        <w:pStyle w:val="paragraph"/>
      </w:pPr>
      <w:r w:rsidRPr="00A817AC">
        <w:tab/>
        <w:t>(a)</w:t>
      </w:r>
      <w:r w:rsidRPr="00A817AC">
        <w:tab/>
        <w:t>the units of competency of a training package that is endorsed by the Ministerial Council; or</w:t>
      </w:r>
    </w:p>
    <w:p w:rsidR="00F55820" w:rsidRPr="00A817AC" w:rsidRDefault="00F55820" w:rsidP="00F55820">
      <w:pPr>
        <w:pStyle w:val="paragraph"/>
        <w:rPr>
          <w:b/>
          <w:i/>
        </w:rPr>
      </w:pPr>
      <w:r w:rsidRPr="00A817AC">
        <w:tab/>
        <w:t>(b)</w:t>
      </w:r>
      <w:r w:rsidRPr="00A817AC">
        <w:tab/>
        <w:t xml:space="preserve">the </w:t>
      </w:r>
      <w:r w:rsidR="00D657B7" w:rsidRPr="00A817AC">
        <w:t xml:space="preserve">units of competency or </w:t>
      </w:r>
      <w:r w:rsidRPr="00A817AC">
        <w:t>modules of a VET accredited course; or</w:t>
      </w:r>
    </w:p>
    <w:p w:rsidR="00F55820" w:rsidRPr="00A817AC" w:rsidRDefault="00F55820" w:rsidP="00F55820">
      <w:pPr>
        <w:pStyle w:val="paragraph"/>
      </w:pPr>
      <w:r w:rsidRPr="00A817AC">
        <w:tab/>
        <w:t>(c)</w:t>
      </w:r>
      <w:r w:rsidRPr="00A817AC">
        <w:tab/>
        <w:t xml:space="preserve">the </w:t>
      </w:r>
      <w:r w:rsidR="00D657B7" w:rsidRPr="00A817AC">
        <w:t xml:space="preserve">units of competency or </w:t>
      </w:r>
      <w:r w:rsidRPr="00A817AC">
        <w:t>modules of a course accredited by a VET Regulator of a non</w:t>
      </w:r>
      <w:r w:rsidR="00420C7A">
        <w:noBreakHyphen/>
      </w:r>
      <w:r w:rsidRPr="00A817AC">
        <w:t>referring State.</w:t>
      </w:r>
    </w:p>
    <w:p w:rsidR="00562AD1" w:rsidRPr="00A817AC" w:rsidRDefault="00562AD1" w:rsidP="00562AD1">
      <w:pPr>
        <w:pStyle w:val="Definition"/>
      </w:pPr>
      <w:r w:rsidRPr="00A817AC">
        <w:rPr>
          <w:b/>
          <w:i/>
        </w:rPr>
        <w:t>VET information</w:t>
      </w:r>
      <w:r w:rsidRPr="00A817AC">
        <w:t xml:space="preserve"> means information that is held by the National VET Regulator and relates to the performance of the Regulator’s functions, including information and documents collected by the Regulator in the course of:</w:t>
      </w:r>
    </w:p>
    <w:p w:rsidR="00562AD1" w:rsidRPr="00A817AC" w:rsidRDefault="00562AD1" w:rsidP="00562AD1">
      <w:pPr>
        <w:pStyle w:val="paragraph"/>
      </w:pPr>
      <w:r w:rsidRPr="00A817AC">
        <w:tab/>
        <w:t>(a)</w:t>
      </w:r>
      <w:r w:rsidRPr="00A817AC">
        <w:tab/>
        <w:t>the exercise of a power, or the performance of a function, under this Act; or</w:t>
      </w:r>
    </w:p>
    <w:p w:rsidR="00562AD1" w:rsidRPr="00A817AC" w:rsidRDefault="00562AD1" w:rsidP="00562AD1">
      <w:pPr>
        <w:pStyle w:val="paragraph"/>
      </w:pPr>
      <w:r w:rsidRPr="00A817AC">
        <w:tab/>
        <w:t>(b)</w:t>
      </w:r>
      <w:r w:rsidRPr="00A817AC">
        <w:tab/>
        <w:t>the administration of this Act.</w:t>
      </w:r>
    </w:p>
    <w:p w:rsidR="00F55820" w:rsidRPr="00A817AC" w:rsidRDefault="00F55820" w:rsidP="00F55820">
      <w:pPr>
        <w:pStyle w:val="Definition"/>
      </w:pPr>
      <w:r w:rsidRPr="00A817AC">
        <w:rPr>
          <w:b/>
          <w:i/>
        </w:rPr>
        <w:t>VET qualification</w:t>
      </w:r>
      <w:r w:rsidRPr="00A817AC">
        <w:t xml:space="preserve"> means a testamur, relating to a VET course, given to a person confirming that the person has achieved learning outcomes and competencies that satisfy the requirements of a qualification.</w:t>
      </w:r>
    </w:p>
    <w:p w:rsidR="00F55820" w:rsidRPr="00A817AC" w:rsidRDefault="00F55820" w:rsidP="00F55820">
      <w:pPr>
        <w:pStyle w:val="Definition"/>
      </w:pPr>
      <w:r w:rsidRPr="00A817AC">
        <w:rPr>
          <w:b/>
          <w:i/>
        </w:rPr>
        <w:t>VET Quality Framework</w:t>
      </w:r>
      <w:r w:rsidRPr="00A817AC">
        <w:t xml:space="preserve"> means the following:</w:t>
      </w:r>
    </w:p>
    <w:p w:rsidR="00F55820" w:rsidRPr="00A817AC" w:rsidRDefault="00F55820" w:rsidP="00F55820">
      <w:pPr>
        <w:pStyle w:val="paragraph"/>
      </w:pPr>
      <w:r w:rsidRPr="00A817AC">
        <w:tab/>
        <w:t>(a)</w:t>
      </w:r>
      <w:r w:rsidRPr="00A817AC">
        <w:tab/>
        <w:t>the Standards for NVR Registered Training Organisations;</w:t>
      </w:r>
    </w:p>
    <w:p w:rsidR="00912F9C" w:rsidRPr="00A817AC" w:rsidRDefault="00912F9C" w:rsidP="00912F9C">
      <w:pPr>
        <w:pStyle w:val="paragraph"/>
      </w:pPr>
      <w:r w:rsidRPr="00A817AC">
        <w:tab/>
        <w:t>(aa)</w:t>
      </w:r>
      <w:r w:rsidRPr="00A817AC">
        <w:tab/>
        <w:t>the Quality Standards;</w:t>
      </w:r>
    </w:p>
    <w:p w:rsidR="00F55820" w:rsidRPr="00A817AC" w:rsidRDefault="00F55820" w:rsidP="00F55820">
      <w:pPr>
        <w:pStyle w:val="paragraph"/>
      </w:pPr>
      <w:r w:rsidRPr="00A817AC">
        <w:tab/>
        <w:t>(b)</w:t>
      </w:r>
      <w:r w:rsidRPr="00A817AC">
        <w:tab/>
        <w:t>the Australian Qualifications Framework;</w:t>
      </w:r>
    </w:p>
    <w:p w:rsidR="00F55820" w:rsidRPr="00A817AC" w:rsidRDefault="00F55820" w:rsidP="00F55820">
      <w:pPr>
        <w:pStyle w:val="paragraph"/>
      </w:pPr>
      <w:r w:rsidRPr="00A817AC">
        <w:tab/>
        <w:t>(c)</w:t>
      </w:r>
      <w:r w:rsidRPr="00A817AC">
        <w:tab/>
        <w:t>the Fit and Proper Person Requirements;</w:t>
      </w:r>
    </w:p>
    <w:p w:rsidR="00F55820" w:rsidRPr="00A817AC" w:rsidRDefault="00F55820" w:rsidP="00F55820">
      <w:pPr>
        <w:pStyle w:val="paragraph"/>
      </w:pPr>
      <w:r w:rsidRPr="00A817AC">
        <w:tab/>
        <w:t>(d)</w:t>
      </w:r>
      <w:r w:rsidRPr="00A817AC">
        <w:tab/>
        <w:t>the Financial Viability Risk Assessment Requirements;</w:t>
      </w:r>
    </w:p>
    <w:p w:rsidR="00F55820" w:rsidRPr="00A817AC" w:rsidRDefault="00F55820" w:rsidP="00F55820">
      <w:pPr>
        <w:pStyle w:val="paragraph"/>
      </w:pPr>
      <w:r w:rsidRPr="00A817AC">
        <w:tab/>
        <w:t>(e)</w:t>
      </w:r>
      <w:r w:rsidRPr="00A817AC">
        <w:tab/>
        <w:t>the Data Provision Requirements.</w:t>
      </w:r>
    </w:p>
    <w:p w:rsidR="00F55820" w:rsidRPr="00A817AC" w:rsidRDefault="00F55820" w:rsidP="00F55820">
      <w:pPr>
        <w:pStyle w:val="Definition"/>
      </w:pPr>
      <w:r w:rsidRPr="00A817AC">
        <w:rPr>
          <w:b/>
          <w:i/>
        </w:rPr>
        <w:t>VET Regulator</w:t>
      </w:r>
      <w:r w:rsidRPr="00A817AC">
        <w:t xml:space="preserve"> means:</w:t>
      </w:r>
    </w:p>
    <w:p w:rsidR="00F55820" w:rsidRPr="00A817AC" w:rsidRDefault="00F55820" w:rsidP="00F55820">
      <w:pPr>
        <w:pStyle w:val="paragraph"/>
      </w:pPr>
      <w:r w:rsidRPr="00A817AC">
        <w:tab/>
        <w:t>(a)</w:t>
      </w:r>
      <w:r w:rsidRPr="00A817AC">
        <w:tab/>
        <w:t>the National VET Regulator; and</w:t>
      </w:r>
    </w:p>
    <w:p w:rsidR="00F55820" w:rsidRPr="00A817AC" w:rsidRDefault="00F55820" w:rsidP="00F55820">
      <w:pPr>
        <w:pStyle w:val="paragraph"/>
      </w:pPr>
      <w:r w:rsidRPr="00A817AC">
        <w:tab/>
        <w:t>(b)</w:t>
      </w:r>
      <w:r w:rsidRPr="00A817AC">
        <w:tab/>
        <w:t>a body of a non</w:t>
      </w:r>
      <w:r w:rsidR="00420C7A">
        <w:noBreakHyphen/>
      </w:r>
      <w:r w:rsidRPr="00A817AC">
        <w:t>referring State that is responsible for the kinds of matters dealt with by this Act.</w:t>
      </w:r>
    </w:p>
    <w:p w:rsidR="00F55820" w:rsidRPr="00A817AC" w:rsidRDefault="00F55820" w:rsidP="00F55820">
      <w:pPr>
        <w:pStyle w:val="Definition"/>
      </w:pPr>
      <w:r w:rsidRPr="00A817AC">
        <w:rPr>
          <w:b/>
          <w:i/>
        </w:rPr>
        <w:t>VET statement of attainment</w:t>
      </w:r>
      <w:r w:rsidRPr="00A817AC">
        <w:t>, in relation to units of competency or modules of a VET course, means a statement given to a person confirming that the person has satisfied the requirements of units of competency or modules specified in the statement.</w:t>
      </w:r>
    </w:p>
    <w:p w:rsidR="00F55820" w:rsidRPr="00A817AC" w:rsidRDefault="00F55820" w:rsidP="00F55820">
      <w:pPr>
        <w:pStyle w:val="Definition"/>
      </w:pPr>
      <w:r w:rsidRPr="00A817AC">
        <w:rPr>
          <w:b/>
          <w:i/>
        </w:rPr>
        <w:t>VET student</w:t>
      </w:r>
      <w:r w:rsidRPr="00A817AC">
        <w:t xml:space="preserve"> means a student enrolled in all or part of a VET course at a registered training organisation.</w:t>
      </w:r>
    </w:p>
    <w:p w:rsidR="00F55820" w:rsidRPr="00A817AC" w:rsidRDefault="00F55820" w:rsidP="00F55820">
      <w:pPr>
        <w:pStyle w:val="Definition"/>
      </w:pPr>
      <w:r w:rsidRPr="00A817AC">
        <w:rPr>
          <w:b/>
          <w:i/>
        </w:rPr>
        <w:t>VET student records</w:t>
      </w:r>
      <w:r w:rsidRPr="00A817AC">
        <w:t>:</w:t>
      </w:r>
    </w:p>
    <w:p w:rsidR="00F55820" w:rsidRPr="00A817AC" w:rsidRDefault="00F55820" w:rsidP="00F55820">
      <w:pPr>
        <w:pStyle w:val="paragraph"/>
      </w:pPr>
      <w:r w:rsidRPr="00A817AC">
        <w:tab/>
        <w:t>(a)</w:t>
      </w:r>
      <w:r w:rsidRPr="00A817AC">
        <w:tab/>
        <w:t>in relation to a registered training organisation, means a document, or an object, in any form (including any electronic form) that is, or has been, kept by a person because of its connection with a current or former VET student of the organisation; and</w:t>
      </w:r>
    </w:p>
    <w:p w:rsidR="00F55820" w:rsidRPr="00A817AC" w:rsidRDefault="00F55820" w:rsidP="00F55820">
      <w:pPr>
        <w:pStyle w:val="paragraph"/>
      </w:pPr>
      <w:r w:rsidRPr="00A817AC">
        <w:tab/>
        <w:t>(b)</w:t>
      </w:r>
      <w:r w:rsidRPr="00A817AC">
        <w:tab/>
        <w:t>in relation to a former registered training organisation, means a document, or an object, in any form (including any electronic form) that is, or has been, kept by a person because of its connection with a former VET student of the organisation.</w:t>
      </w:r>
    </w:p>
    <w:p w:rsidR="00F55820" w:rsidRPr="00A817AC" w:rsidRDefault="00F55820" w:rsidP="00F55820">
      <w:pPr>
        <w:pStyle w:val="Definition"/>
      </w:pPr>
      <w:r w:rsidRPr="00A817AC">
        <w:rPr>
          <w:b/>
          <w:i/>
        </w:rPr>
        <w:t>warrant</w:t>
      </w:r>
      <w:r w:rsidRPr="00A817AC">
        <w:t xml:space="preserve"> means a monitoring warrant or an enforcement warrant.</w:t>
      </w:r>
    </w:p>
    <w:p w:rsidR="00F55820" w:rsidRPr="00A817AC" w:rsidRDefault="00420C7A" w:rsidP="009616E5">
      <w:pPr>
        <w:pStyle w:val="ActHead3"/>
        <w:pageBreakBefore/>
      </w:pPr>
      <w:bookmarkStart w:id="8" w:name="_Toc51140684"/>
      <w:r w:rsidRPr="00420C7A">
        <w:rPr>
          <w:rStyle w:val="CharDivNo"/>
        </w:rPr>
        <w:t>Division 3</w:t>
      </w:r>
      <w:r w:rsidR="00F55820" w:rsidRPr="00A817AC">
        <w:t>—</w:t>
      </w:r>
      <w:r w:rsidR="00F55820" w:rsidRPr="00420C7A">
        <w:rPr>
          <w:rStyle w:val="CharDivText"/>
        </w:rPr>
        <w:t>Constitutional basis for this Act and the Transitional Act</w:t>
      </w:r>
      <w:bookmarkEnd w:id="8"/>
    </w:p>
    <w:p w:rsidR="00F55820" w:rsidRPr="00A817AC" w:rsidRDefault="00F55820" w:rsidP="00F55820">
      <w:pPr>
        <w:pStyle w:val="ActHead5"/>
      </w:pPr>
      <w:bookmarkStart w:id="9" w:name="_Toc51140685"/>
      <w:r w:rsidRPr="00420C7A">
        <w:rPr>
          <w:rStyle w:val="CharSectno"/>
        </w:rPr>
        <w:t>4</w:t>
      </w:r>
      <w:r w:rsidRPr="00A817AC">
        <w:t xml:space="preserve">  Constitutional basis for this Act and the Transitional Act</w:t>
      </w:r>
      <w:bookmarkEnd w:id="9"/>
    </w:p>
    <w:p w:rsidR="00F55820" w:rsidRPr="00A817AC" w:rsidRDefault="00F55820" w:rsidP="00F55820">
      <w:pPr>
        <w:pStyle w:val="SubsectionHead"/>
      </w:pPr>
      <w:r w:rsidRPr="00A817AC">
        <w:t>Application in a referring State</w:t>
      </w:r>
    </w:p>
    <w:p w:rsidR="00F55820" w:rsidRPr="00A817AC" w:rsidRDefault="00F55820" w:rsidP="00F55820">
      <w:pPr>
        <w:pStyle w:val="subsection"/>
      </w:pPr>
      <w:r w:rsidRPr="00A817AC">
        <w:tab/>
        <w:t>(1)</w:t>
      </w:r>
      <w:r w:rsidRPr="00A817AC">
        <w:tab/>
        <w:t>The application of this Act and the Transitional Act in a referring State is based on:</w:t>
      </w:r>
    </w:p>
    <w:p w:rsidR="00F55820" w:rsidRPr="00A817AC" w:rsidRDefault="00F55820" w:rsidP="00F55820">
      <w:pPr>
        <w:pStyle w:val="paragraph"/>
      </w:pPr>
      <w:r w:rsidRPr="00A817AC">
        <w:tab/>
        <w:t>(a)</w:t>
      </w:r>
      <w:r w:rsidRPr="00A817AC">
        <w:tab/>
        <w:t>the legislative powers that the Commonwealth Parliament has under the Constitution (other than paragraph</w:t>
      </w:r>
      <w:r w:rsidR="00115025" w:rsidRPr="00A817AC">
        <w:t> </w:t>
      </w:r>
      <w:r w:rsidRPr="00A817AC">
        <w:t>51(xxxvii)); and</w:t>
      </w:r>
    </w:p>
    <w:p w:rsidR="00F55820" w:rsidRPr="00A817AC" w:rsidRDefault="00F55820" w:rsidP="00F55820">
      <w:pPr>
        <w:pStyle w:val="paragraph"/>
      </w:pPr>
      <w:r w:rsidRPr="00A817AC">
        <w:tab/>
        <w:t>(b)</w:t>
      </w:r>
      <w:r w:rsidRPr="00A817AC">
        <w:tab/>
        <w:t>the legislative powers that the Commonwealth Parliament has because of a reference or an adoption by the Parliament of the referring State under paragraph</w:t>
      </w:r>
      <w:r w:rsidR="00115025" w:rsidRPr="00A817AC">
        <w:t> </w:t>
      </w:r>
      <w:r w:rsidRPr="00A817AC">
        <w:t>51(xxxvii) of the Constitution.</w:t>
      </w:r>
    </w:p>
    <w:p w:rsidR="00F55820" w:rsidRPr="00A817AC" w:rsidRDefault="00F55820" w:rsidP="00F55820">
      <w:pPr>
        <w:pStyle w:val="notetext"/>
      </w:pPr>
      <w:r w:rsidRPr="00A817AC">
        <w:t>Note:</w:t>
      </w:r>
      <w:r w:rsidRPr="00A817AC">
        <w:tab/>
        <w:t>For when this Act applies in a referring State, see subsections</w:t>
      </w:r>
      <w:r w:rsidR="00115025" w:rsidRPr="00A817AC">
        <w:t> </w:t>
      </w:r>
      <w:r w:rsidRPr="00A817AC">
        <w:t>8(1) and (2).</w:t>
      </w:r>
    </w:p>
    <w:p w:rsidR="00F55820" w:rsidRPr="00A817AC" w:rsidRDefault="00F55820" w:rsidP="00F55820">
      <w:pPr>
        <w:pStyle w:val="SubsectionHead"/>
      </w:pPr>
      <w:r w:rsidRPr="00A817AC">
        <w:t>Application in a Territory</w:t>
      </w:r>
    </w:p>
    <w:p w:rsidR="00F55820" w:rsidRPr="00A817AC" w:rsidRDefault="00F55820" w:rsidP="00F55820">
      <w:pPr>
        <w:pStyle w:val="subsection"/>
      </w:pPr>
      <w:r w:rsidRPr="00A817AC">
        <w:tab/>
        <w:t>(2)</w:t>
      </w:r>
      <w:r w:rsidRPr="00A817AC">
        <w:tab/>
        <w:t>The application of this Act and the Transitional Act in a Territory is based on:</w:t>
      </w:r>
    </w:p>
    <w:p w:rsidR="00F55820" w:rsidRPr="00A817AC" w:rsidRDefault="00F55820" w:rsidP="00F55820">
      <w:pPr>
        <w:pStyle w:val="paragraph"/>
      </w:pPr>
      <w:r w:rsidRPr="00A817AC">
        <w:tab/>
        <w:t>(a)</w:t>
      </w:r>
      <w:r w:rsidRPr="00A817AC">
        <w:tab/>
        <w:t>the legislative powers that the Commonwealth Parliament has under section</w:t>
      </w:r>
      <w:r w:rsidR="00115025" w:rsidRPr="00A817AC">
        <w:t> </w:t>
      </w:r>
      <w:r w:rsidRPr="00A817AC">
        <w:t>122 of the Constitution to make laws for the government of a Territory; and</w:t>
      </w:r>
    </w:p>
    <w:p w:rsidR="00F55820" w:rsidRPr="00A817AC" w:rsidRDefault="00F55820" w:rsidP="00F55820">
      <w:pPr>
        <w:pStyle w:val="paragraph"/>
      </w:pPr>
      <w:r w:rsidRPr="00A817AC">
        <w:tab/>
        <w:t>(b)</w:t>
      </w:r>
      <w:r w:rsidRPr="00A817AC">
        <w:tab/>
        <w:t>the other legislative powers that the Commonwealth Parliament has under the Constitution.</w:t>
      </w:r>
    </w:p>
    <w:p w:rsidR="00F55820" w:rsidRPr="00A817AC" w:rsidRDefault="00F55820" w:rsidP="00F55820">
      <w:pPr>
        <w:pStyle w:val="subsection2"/>
      </w:pPr>
      <w:r w:rsidRPr="00A817AC">
        <w:t xml:space="preserve">Despite </w:t>
      </w:r>
      <w:r w:rsidR="00BD71F6" w:rsidRPr="00A817AC">
        <w:t>section</w:t>
      </w:r>
      <w:r w:rsidR="00115025" w:rsidRPr="00A817AC">
        <w:t> </w:t>
      </w:r>
      <w:r w:rsidR="00BD71F6" w:rsidRPr="00A817AC">
        <w:t>2H</w:t>
      </w:r>
      <w:r w:rsidRPr="00A817AC">
        <w:t xml:space="preserve"> of the </w:t>
      </w:r>
      <w:r w:rsidRPr="00A817AC">
        <w:rPr>
          <w:i/>
        </w:rPr>
        <w:t>Acts Interpretation Act 1901</w:t>
      </w:r>
      <w:r w:rsidRPr="00A817AC">
        <w:t>, this Act and the Transitional Act apply in the Territory as a law of the Commonwealth.</w:t>
      </w:r>
    </w:p>
    <w:p w:rsidR="00F55820" w:rsidRPr="00A817AC" w:rsidRDefault="00F55820" w:rsidP="00F55820">
      <w:pPr>
        <w:pStyle w:val="notetext"/>
      </w:pPr>
      <w:r w:rsidRPr="00A817AC">
        <w:t>Note:</w:t>
      </w:r>
      <w:r w:rsidRPr="00A817AC">
        <w:tab/>
        <w:t>For when this Act applies in a Territory, see subsection</w:t>
      </w:r>
      <w:r w:rsidR="00115025" w:rsidRPr="00A817AC">
        <w:t> </w:t>
      </w:r>
      <w:r w:rsidRPr="00A817AC">
        <w:t>8(3).</w:t>
      </w:r>
    </w:p>
    <w:p w:rsidR="00F55820" w:rsidRPr="00A817AC" w:rsidRDefault="00F55820" w:rsidP="00F55820">
      <w:pPr>
        <w:pStyle w:val="SubsectionHead"/>
      </w:pPr>
      <w:r w:rsidRPr="00A817AC">
        <w:t>Application in a non</w:t>
      </w:r>
      <w:r w:rsidR="00420C7A">
        <w:noBreakHyphen/>
      </w:r>
      <w:r w:rsidRPr="00A817AC">
        <w:t>referring State</w:t>
      </w:r>
    </w:p>
    <w:p w:rsidR="00F55820" w:rsidRPr="00A817AC" w:rsidRDefault="00F55820" w:rsidP="00F55820">
      <w:pPr>
        <w:pStyle w:val="subsection"/>
      </w:pPr>
      <w:r w:rsidRPr="00A817AC">
        <w:tab/>
        <w:t>(3)</w:t>
      </w:r>
      <w:r w:rsidRPr="00A817AC">
        <w:tab/>
        <w:t>The application of this Act and the Transitional Act in a non</w:t>
      </w:r>
      <w:r w:rsidR="00420C7A">
        <w:noBreakHyphen/>
      </w:r>
      <w:r w:rsidRPr="00A817AC">
        <w:t>referring State is based on:</w:t>
      </w:r>
    </w:p>
    <w:p w:rsidR="00F55820" w:rsidRPr="00A817AC" w:rsidRDefault="00F55820" w:rsidP="00F55820">
      <w:pPr>
        <w:pStyle w:val="paragraph"/>
      </w:pPr>
      <w:r w:rsidRPr="00A817AC">
        <w:tab/>
        <w:t>(a)</w:t>
      </w:r>
      <w:r w:rsidRPr="00A817AC">
        <w:tab/>
        <w:t>the legislative powers that the Commonwealth Parliament has under paragraph</w:t>
      </w:r>
      <w:r w:rsidR="00115025" w:rsidRPr="00A817AC">
        <w:t> </w:t>
      </w:r>
      <w:r w:rsidRPr="00A817AC">
        <w:t>51(xx) of the Constitution; and</w:t>
      </w:r>
    </w:p>
    <w:p w:rsidR="00F55820" w:rsidRPr="00A817AC" w:rsidRDefault="00F55820" w:rsidP="00F55820">
      <w:pPr>
        <w:pStyle w:val="paragraph"/>
      </w:pPr>
      <w:r w:rsidRPr="00A817AC">
        <w:tab/>
        <w:t>(b)</w:t>
      </w:r>
      <w:r w:rsidRPr="00A817AC">
        <w:tab/>
        <w:t>the legislative powers that the Commonwealth Parliament has under paragraph</w:t>
      </w:r>
      <w:r w:rsidR="00115025" w:rsidRPr="00A817AC">
        <w:t> </w:t>
      </w:r>
      <w:r w:rsidRPr="00A817AC">
        <w:t>51(xix) of the Constitution; and</w:t>
      </w:r>
    </w:p>
    <w:p w:rsidR="00F55820" w:rsidRPr="00A817AC" w:rsidRDefault="00F55820" w:rsidP="00F55820">
      <w:pPr>
        <w:pStyle w:val="paragraph"/>
      </w:pPr>
      <w:r w:rsidRPr="00A817AC">
        <w:tab/>
        <w:t>(c)</w:t>
      </w:r>
      <w:r w:rsidRPr="00A817AC">
        <w:tab/>
        <w:t>the legislative powers that the Commonwealth Parliament has under paragraph</w:t>
      </w:r>
      <w:r w:rsidR="00115025" w:rsidRPr="00A817AC">
        <w:t> </w:t>
      </w:r>
      <w:r w:rsidRPr="00A817AC">
        <w:t>51(i) of the Constitution; and</w:t>
      </w:r>
    </w:p>
    <w:p w:rsidR="00F55820" w:rsidRPr="00A817AC" w:rsidRDefault="00F55820" w:rsidP="00F55820">
      <w:pPr>
        <w:pStyle w:val="paragraph"/>
      </w:pPr>
      <w:r w:rsidRPr="00A817AC">
        <w:tab/>
        <w:t>(d)</w:t>
      </w:r>
      <w:r w:rsidRPr="00A817AC">
        <w:tab/>
        <w:t>the legislative powers that the Commonwealth Parliament has under section</w:t>
      </w:r>
      <w:r w:rsidR="00115025" w:rsidRPr="00A817AC">
        <w:t> </w:t>
      </w:r>
      <w:r w:rsidRPr="00A817AC">
        <w:t>122 of the Constitution to make laws for the government of a Territory; and</w:t>
      </w:r>
    </w:p>
    <w:p w:rsidR="00F55820" w:rsidRPr="00A817AC" w:rsidRDefault="00F55820" w:rsidP="00F55820">
      <w:pPr>
        <w:pStyle w:val="paragraph"/>
      </w:pPr>
      <w:r w:rsidRPr="00A817AC">
        <w:tab/>
        <w:t>(e)</w:t>
      </w:r>
      <w:r w:rsidRPr="00A817AC">
        <w:tab/>
        <w:t>the other legislative powers that the Commonwealth Parliament has under the Constitution (other than paragraph</w:t>
      </w:r>
      <w:r w:rsidR="00115025" w:rsidRPr="00A817AC">
        <w:t> </w:t>
      </w:r>
      <w:r w:rsidRPr="00A817AC">
        <w:t>51(xx), 51(xix) or 51(i) or section</w:t>
      </w:r>
      <w:r w:rsidR="00115025" w:rsidRPr="00A817AC">
        <w:t> </w:t>
      </w:r>
      <w:r w:rsidRPr="00A817AC">
        <w:t>122).</w:t>
      </w:r>
    </w:p>
    <w:p w:rsidR="00F55820" w:rsidRPr="00A817AC" w:rsidRDefault="00F55820" w:rsidP="00F55820">
      <w:pPr>
        <w:pStyle w:val="notetext"/>
      </w:pPr>
      <w:r w:rsidRPr="00A817AC">
        <w:t>Note:</w:t>
      </w:r>
      <w:r w:rsidRPr="00A817AC">
        <w:tab/>
        <w:t>This Act only applies to certain organisations in a non</w:t>
      </w:r>
      <w:r w:rsidR="00420C7A">
        <w:noBreakHyphen/>
      </w:r>
      <w:r w:rsidRPr="00A817AC">
        <w:t>referring State, see subsection</w:t>
      </w:r>
      <w:r w:rsidR="00115025" w:rsidRPr="00A817AC">
        <w:t> </w:t>
      </w:r>
      <w:r w:rsidRPr="00A817AC">
        <w:t>8(4).</w:t>
      </w:r>
    </w:p>
    <w:p w:rsidR="00F55820" w:rsidRPr="00A817AC" w:rsidRDefault="00F55820" w:rsidP="00F55820">
      <w:pPr>
        <w:pStyle w:val="SubsectionHead"/>
      </w:pPr>
      <w:r w:rsidRPr="00A817AC">
        <w:t>Application outside Australia</w:t>
      </w:r>
    </w:p>
    <w:p w:rsidR="00F55820" w:rsidRPr="00A817AC" w:rsidRDefault="00F55820" w:rsidP="00F55820">
      <w:pPr>
        <w:pStyle w:val="subsection"/>
      </w:pPr>
      <w:r w:rsidRPr="00A817AC">
        <w:tab/>
        <w:t>(4)</w:t>
      </w:r>
      <w:r w:rsidRPr="00A817AC">
        <w:tab/>
        <w:t>The operation of this Act and the Transitional Act outside Australia is based on:</w:t>
      </w:r>
    </w:p>
    <w:p w:rsidR="00F55820" w:rsidRPr="00A817AC" w:rsidRDefault="00F55820" w:rsidP="00F55820">
      <w:pPr>
        <w:pStyle w:val="paragraph"/>
      </w:pPr>
      <w:r w:rsidRPr="00A817AC">
        <w:tab/>
        <w:t>(a)</w:t>
      </w:r>
      <w:r w:rsidRPr="00A817AC">
        <w:tab/>
        <w:t>the legislative power the Commonwealth Parliament has under paragraph</w:t>
      </w:r>
      <w:r w:rsidR="00115025" w:rsidRPr="00A817AC">
        <w:t> </w:t>
      </w:r>
      <w:r w:rsidRPr="00A817AC">
        <w:t>51(xxix) of the Constitution; and</w:t>
      </w:r>
    </w:p>
    <w:p w:rsidR="00F55820" w:rsidRPr="00A817AC" w:rsidRDefault="00F55820" w:rsidP="00F55820">
      <w:pPr>
        <w:pStyle w:val="paragraph"/>
      </w:pPr>
      <w:r w:rsidRPr="00A817AC">
        <w:tab/>
        <w:t>(b)</w:t>
      </w:r>
      <w:r w:rsidRPr="00A817AC">
        <w:tab/>
        <w:t>the legislative powers that the Commonwealth Parliament has under section</w:t>
      </w:r>
      <w:r w:rsidR="00115025" w:rsidRPr="00A817AC">
        <w:t> </w:t>
      </w:r>
      <w:r w:rsidRPr="00A817AC">
        <w:t>122 of the Constitution to make laws for the government of a Territory; and</w:t>
      </w:r>
    </w:p>
    <w:p w:rsidR="00F55820" w:rsidRPr="00A817AC" w:rsidRDefault="00F55820" w:rsidP="00F55820">
      <w:pPr>
        <w:pStyle w:val="paragraph"/>
      </w:pPr>
      <w:r w:rsidRPr="00A817AC">
        <w:tab/>
        <w:t>(c)</w:t>
      </w:r>
      <w:r w:rsidRPr="00A817AC">
        <w:tab/>
        <w:t>the other legislative powers that the Commonwealth Parliament has under the Constitution.</w:t>
      </w:r>
    </w:p>
    <w:p w:rsidR="00F55820" w:rsidRPr="00A817AC" w:rsidRDefault="00F55820" w:rsidP="00F55820">
      <w:pPr>
        <w:pStyle w:val="notetext"/>
      </w:pPr>
      <w:r w:rsidRPr="00A817AC">
        <w:t>Note:</w:t>
      </w:r>
      <w:r w:rsidRPr="00A817AC">
        <w:tab/>
        <w:t>See also section</w:t>
      </w:r>
      <w:r w:rsidR="00115025" w:rsidRPr="00A817AC">
        <w:t> </w:t>
      </w:r>
      <w:r w:rsidRPr="00A817AC">
        <w:t>15.</w:t>
      </w:r>
    </w:p>
    <w:p w:rsidR="00F55820" w:rsidRPr="00A817AC" w:rsidRDefault="00F55820" w:rsidP="00C0215A">
      <w:pPr>
        <w:pStyle w:val="ActHead5"/>
      </w:pPr>
      <w:bookmarkStart w:id="10" w:name="_Toc51140686"/>
      <w:r w:rsidRPr="00420C7A">
        <w:rPr>
          <w:rStyle w:val="CharSectno"/>
        </w:rPr>
        <w:t>5</w:t>
      </w:r>
      <w:r w:rsidRPr="00A817AC">
        <w:t xml:space="preserve">  Meaning of </w:t>
      </w:r>
      <w:r w:rsidRPr="00A817AC">
        <w:rPr>
          <w:i/>
        </w:rPr>
        <w:t>referring State</w:t>
      </w:r>
      <w:bookmarkEnd w:id="10"/>
    </w:p>
    <w:p w:rsidR="00F55820" w:rsidRPr="00A817AC" w:rsidRDefault="00F55820" w:rsidP="00C0215A">
      <w:pPr>
        <w:pStyle w:val="SubsectionHead"/>
      </w:pPr>
      <w:r w:rsidRPr="00A817AC">
        <w:t xml:space="preserve">Meaning of </w:t>
      </w:r>
      <w:r w:rsidRPr="00A817AC">
        <w:rPr>
          <w:b/>
        </w:rPr>
        <w:t>referring State</w:t>
      </w:r>
    </w:p>
    <w:p w:rsidR="00F55820" w:rsidRPr="00A817AC" w:rsidRDefault="00F55820" w:rsidP="00C0215A">
      <w:pPr>
        <w:pStyle w:val="subsection"/>
        <w:keepNext/>
      </w:pPr>
      <w:r w:rsidRPr="00A817AC">
        <w:tab/>
        <w:t>(1)</w:t>
      </w:r>
      <w:r w:rsidRPr="00A817AC">
        <w:tab/>
        <w:t xml:space="preserve">A State is a </w:t>
      </w:r>
      <w:r w:rsidRPr="00A817AC">
        <w:rPr>
          <w:b/>
          <w:i/>
        </w:rPr>
        <w:t>referring State</w:t>
      </w:r>
      <w:r w:rsidRPr="00A817AC">
        <w:t xml:space="preserve"> if, for the purposes of paragraph</w:t>
      </w:r>
      <w:r w:rsidR="00115025" w:rsidRPr="00A817AC">
        <w:t> </w:t>
      </w:r>
      <w:r w:rsidRPr="00A817AC">
        <w:t>51(xxxvii) of the Constitution, the Parliament of the State:</w:t>
      </w:r>
    </w:p>
    <w:p w:rsidR="00F55820" w:rsidRPr="00A817AC" w:rsidRDefault="00F55820" w:rsidP="00F55820">
      <w:pPr>
        <w:pStyle w:val="paragraph"/>
      </w:pPr>
      <w:r w:rsidRPr="00A817AC">
        <w:tab/>
        <w:t>(a)</w:t>
      </w:r>
      <w:r w:rsidRPr="00A817AC">
        <w:tab/>
        <w:t xml:space="preserve">has referred the matters covered by </w:t>
      </w:r>
      <w:r w:rsidR="00115025" w:rsidRPr="00A817AC">
        <w:t>subsections (</w:t>
      </w:r>
      <w:r w:rsidRPr="00A817AC">
        <w:t>3) and (5) to the Commonwealth Parliament; or</w:t>
      </w:r>
    </w:p>
    <w:p w:rsidR="00F55820" w:rsidRPr="00A817AC" w:rsidRDefault="00F55820" w:rsidP="00F55820">
      <w:pPr>
        <w:pStyle w:val="paragraph"/>
      </w:pPr>
      <w:r w:rsidRPr="00A817AC">
        <w:tab/>
        <w:t>(b)</w:t>
      </w:r>
      <w:r w:rsidRPr="00A817AC">
        <w:tab/>
        <w:t>has:</w:t>
      </w:r>
    </w:p>
    <w:p w:rsidR="00F55820" w:rsidRPr="00A817AC" w:rsidRDefault="00F55820" w:rsidP="00F55820">
      <w:pPr>
        <w:pStyle w:val="paragraphsub"/>
      </w:pPr>
      <w:r w:rsidRPr="00A817AC">
        <w:tab/>
        <w:t>(i)</w:t>
      </w:r>
      <w:r w:rsidRPr="00A817AC">
        <w:tab/>
        <w:t>adopted the relevant version of this Act and the relevant version of the Transitional Act; and</w:t>
      </w:r>
    </w:p>
    <w:p w:rsidR="00F55820" w:rsidRPr="00A817AC" w:rsidRDefault="00F55820" w:rsidP="00F55820">
      <w:pPr>
        <w:pStyle w:val="paragraphsub"/>
      </w:pPr>
      <w:r w:rsidRPr="00A817AC">
        <w:tab/>
        <w:t>(ii)</w:t>
      </w:r>
      <w:r w:rsidRPr="00A817AC">
        <w:tab/>
        <w:t xml:space="preserve">referred the matter covered by </w:t>
      </w:r>
      <w:r w:rsidR="00115025" w:rsidRPr="00A817AC">
        <w:t>subsection (</w:t>
      </w:r>
      <w:r w:rsidRPr="00A817AC">
        <w:t>5) to the Commonwealth Parliament.</w:t>
      </w:r>
    </w:p>
    <w:p w:rsidR="00F55820" w:rsidRPr="00A817AC" w:rsidRDefault="00F55820" w:rsidP="00F55820">
      <w:pPr>
        <w:pStyle w:val="subsection"/>
      </w:pPr>
      <w:r w:rsidRPr="00A817AC">
        <w:tab/>
        <w:t>(2)</w:t>
      </w:r>
      <w:r w:rsidRPr="00A817AC">
        <w:tab/>
        <w:t xml:space="preserve">A State is a </w:t>
      </w:r>
      <w:r w:rsidRPr="00A817AC">
        <w:rPr>
          <w:b/>
          <w:i/>
        </w:rPr>
        <w:t>referring State</w:t>
      </w:r>
      <w:r w:rsidRPr="00A817AC">
        <w:t xml:space="preserve"> even if the State’s referral law provides that:</w:t>
      </w:r>
    </w:p>
    <w:p w:rsidR="00F55820" w:rsidRPr="00A817AC" w:rsidRDefault="00F55820" w:rsidP="00F55820">
      <w:pPr>
        <w:pStyle w:val="paragraph"/>
      </w:pPr>
      <w:r w:rsidRPr="00A817AC">
        <w:tab/>
        <w:t>(a)</w:t>
      </w:r>
      <w:r w:rsidRPr="00A817AC">
        <w:tab/>
        <w:t xml:space="preserve">the reference to the Commonwealth Parliament of a matter covered by </w:t>
      </w:r>
      <w:r w:rsidR="00115025" w:rsidRPr="00A817AC">
        <w:t>subsection (</w:t>
      </w:r>
      <w:r w:rsidRPr="00A817AC">
        <w:t>3) or (5) is to terminate in particular circumstances; or</w:t>
      </w:r>
    </w:p>
    <w:p w:rsidR="00F55820" w:rsidRPr="00A817AC" w:rsidRDefault="00F55820" w:rsidP="00F55820">
      <w:pPr>
        <w:pStyle w:val="paragraph"/>
      </w:pPr>
      <w:r w:rsidRPr="00A817AC">
        <w:tab/>
        <w:t>(b)</w:t>
      </w:r>
      <w:r w:rsidRPr="00A817AC">
        <w:tab/>
        <w:t>the adoption of the relevant version of this Act or the relevant version of the Transitional Act is to terminate in particular circumstances; or</w:t>
      </w:r>
    </w:p>
    <w:p w:rsidR="00F55820" w:rsidRPr="00A817AC" w:rsidRDefault="00F55820" w:rsidP="00F55820">
      <w:pPr>
        <w:pStyle w:val="paragraph"/>
      </w:pPr>
      <w:r w:rsidRPr="00A817AC">
        <w:tab/>
        <w:t>(c)</w:t>
      </w:r>
      <w:r w:rsidRPr="00A817AC">
        <w:tab/>
        <w:t xml:space="preserve">the reference to the Commonwealth Parliament of a matter covered by </w:t>
      </w:r>
      <w:r w:rsidR="00115025" w:rsidRPr="00A817AC">
        <w:t>subsection (</w:t>
      </w:r>
      <w:r w:rsidRPr="00A817AC">
        <w:t>3) or (5) has effect only:</w:t>
      </w:r>
    </w:p>
    <w:p w:rsidR="00F55820" w:rsidRPr="00A817AC" w:rsidRDefault="00F55820" w:rsidP="00F55820">
      <w:pPr>
        <w:pStyle w:val="paragraphsub"/>
      </w:pPr>
      <w:r w:rsidRPr="00A817AC">
        <w:tab/>
        <w:t>(i)</w:t>
      </w:r>
      <w:r w:rsidRPr="00A817AC">
        <w:tab/>
        <w:t>if and to the extent that the matter is not included in the legislative powers of the Commonwealth Parliament (otherwise than by a reference under section</w:t>
      </w:r>
      <w:r w:rsidR="00115025" w:rsidRPr="00A817AC">
        <w:t> </w:t>
      </w:r>
      <w:r w:rsidRPr="00A817AC">
        <w:t>51(xxxvii) of the Constitution); or</w:t>
      </w:r>
    </w:p>
    <w:p w:rsidR="00F55820" w:rsidRPr="00A817AC" w:rsidRDefault="00F55820" w:rsidP="00F55820">
      <w:pPr>
        <w:pStyle w:val="paragraphsub"/>
      </w:pPr>
      <w:r w:rsidRPr="00A817AC">
        <w:tab/>
        <w:t>(ii)</w:t>
      </w:r>
      <w:r w:rsidRPr="00A817AC">
        <w:tab/>
        <w:t>if and to the extent that the matter is included in the legislative powers of the Parliament of the State.</w:t>
      </w:r>
    </w:p>
    <w:p w:rsidR="00F55820" w:rsidRPr="00A817AC" w:rsidRDefault="00F55820" w:rsidP="00F55820">
      <w:pPr>
        <w:pStyle w:val="SubsectionHead"/>
      </w:pPr>
      <w:r w:rsidRPr="00A817AC">
        <w:t>Reference covering the relevant versions of this Act and the Transitional Act</w:t>
      </w:r>
    </w:p>
    <w:p w:rsidR="00F55820" w:rsidRPr="00A817AC" w:rsidRDefault="00F55820" w:rsidP="00F55820">
      <w:pPr>
        <w:pStyle w:val="subsection"/>
      </w:pPr>
      <w:r w:rsidRPr="00A817AC">
        <w:tab/>
        <w:t>(3)</w:t>
      </w:r>
      <w:r w:rsidRPr="00A817AC">
        <w:tab/>
        <w:t>This subsection covers the matters to which the referred provisions relate, to the extent of the making of laws with respect to those matters by including the referred provisions in the relevant version of this Act and the relevant version of the Transitional Act.</w:t>
      </w:r>
    </w:p>
    <w:p w:rsidR="00F55820" w:rsidRPr="00A817AC" w:rsidRDefault="00F55820" w:rsidP="00F55820">
      <w:pPr>
        <w:pStyle w:val="subsection"/>
      </w:pPr>
      <w:r w:rsidRPr="00A817AC">
        <w:tab/>
        <w:t>(4)</w:t>
      </w:r>
      <w:r w:rsidRPr="00A817AC">
        <w:tab/>
        <w:t>A State stops being a referring State if:</w:t>
      </w:r>
    </w:p>
    <w:p w:rsidR="00F55820" w:rsidRPr="00A817AC" w:rsidRDefault="00F55820" w:rsidP="00F55820">
      <w:pPr>
        <w:pStyle w:val="paragraph"/>
      </w:pPr>
      <w:r w:rsidRPr="00A817AC">
        <w:tab/>
        <w:t>(a)</w:t>
      </w:r>
      <w:r w:rsidRPr="00A817AC">
        <w:tab/>
        <w:t xml:space="preserve">in the case where the Parliament of the State has referred to the Commonwealth Parliament the matters covered by </w:t>
      </w:r>
      <w:r w:rsidR="00115025" w:rsidRPr="00A817AC">
        <w:t>subsection (</w:t>
      </w:r>
      <w:r w:rsidRPr="00A817AC">
        <w:t>3)—that reference terminates; or</w:t>
      </w:r>
    </w:p>
    <w:p w:rsidR="00F55820" w:rsidRPr="00A817AC" w:rsidRDefault="00F55820" w:rsidP="00F55820">
      <w:pPr>
        <w:pStyle w:val="paragraph"/>
      </w:pPr>
      <w:r w:rsidRPr="00A817AC">
        <w:tab/>
        <w:t>(b)</w:t>
      </w:r>
      <w:r w:rsidRPr="00A817AC">
        <w:tab/>
        <w:t>in the case where the Parliament of the State has adopted the relevant version of this Act and the relevant version of the Transitional Act—the adoption terminates.</w:t>
      </w:r>
    </w:p>
    <w:p w:rsidR="00F55820" w:rsidRPr="00A817AC" w:rsidRDefault="00F55820" w:rsidP="00F55820">
      <w:pPr>
        <w:pStyle w:val="SubsectionHead"/>
      </w:pPr>
      <w:r w:rsidRPr="00A817AC">
        <w:t>Amendment references</w:t>
      </w:r>
    </w:p>
    <w:p w:rsidR="00F55820" w:rsidRPr="00A817AC" w:rsidRDefault="00F55820" w:rsidP="00F55820">
      <w:pPr>
        <w:pStyle w:val="subsection"/>
      </w:pPr>
      <w:r w:rsidRPr="00A817AC">
        <w:tab/>
        <w:t>(5)</w:t>
      </w:r>
      <w:r w:rsidRPr="00A817AC">
        <w:tab/>
        <w:t>This subsection covers the referred VET matters</w:t>
      </w:r>
      <w:r w:rsidRPr="00A817AC">
        <w:rPr>
          <w:i/>
        </w:rPr>
        <w:t xml:space="preserve"> </w:t>
      </w:r>
      <w:r w:rsidRPr="00A817AC">
        <w:t>to the extent of the making of laws with respect to those matters by making express amendments of this Act or the Transitional Act.</w:t>
      </w:r>
    </w:p>
    <w:p w:rsidR="00F55820" w:rsidRPr="00A817AC" w:rsidRDefault="00F55820" w:rsidP="00F55820">
      <w:pPr>
        <w:pStyle w:val="subsection"/>
      </w:pPr>
      <w:r w:rsidRPr="00A817AC">
        <w:tab/>
        <w:t>(6)</w:t>
      </w:r>
      <w:r w:rsidRPr="00A817AC">
        <w:tab/>
        <w:t>A State stops being a referring State if:</w:t>
      </w:r>
    </w:p>
    <w:p w:rsidR="00F55820" w:rsidRPr="00A817AC" w:rsidRDefault="00F55820" w:rsidP="00F55820">
      <w:pPr>
        <w:pStyle w:val="paragraph"/>
      </w:pPr>
      <w:r w:rsidRPr="00A817AC">
        <w:tab/>
        <w:t>(a)</w:t>
      </w:r>
      <w:r w:rsidRPr="00A817AC">
        <w:tab/>
        <w:t>the State’s amendment reference terminates; and</w:t>
      </w:r>
    </w:p>
    <w:p w:rsidR="00F55820" w:rsidRPr="00A817AC" w:rsidRDefault="00F55820" w:rsidP="00F55820">
      <w:pPr>
        <w:pStyle w:val="paragraph"/>
      </w:pPr>
      <w:r w:rsidRPr="00A817AC">
        <w:tab/>
        <w:t>(b)</w:t>
      </w:r>
      <w:r w:rsidRPr="00A817AC">
        <w:tab/>
      </w:r>
      <w:r w:rsidR="00115025" w:rsidRPr="00A817AC">
        <w:t>subsection (</w:t>
      </w:r>
      <w:r w:rsidRPr="00A817AC">
        <w:t>7) does not apply to the termination.</w:t>
      </w:r>
    </w:p>
    <w:p w:rsidR="00F55820" w:rsidRPr="00A817AC" w:rsidRDefault="00F55820" w:rsidP="00F55820">
      <w:pPr>
        <w:pStyle w:val="subsection"/>
      </w:pPr>
      <w:r w:rsidRPr="00A817AC">
        <w:tab/>
        <w:t>(7)</w:t>
      </w:r>
      <w:r w:rsidRPr="00A817AC">
        <w:tab/>
        <w:t>A State does not cease to be a referring State because of the termination of its amendment reference if:</w:t>
      </w:r>
    </w:p>
    <w:p w:rsidR="00F55820" w:rsidRPr="00A817AC" w:rsidRDefault="00F55820" w:rsidP="00F55820">
      <w:pPr>
        <w:pStyle w:val="paragraph"/>
      </w:pPr>
      <w:r w:rsidRPr="00A817AC">
        <w:tab/>
        <w:t>(a)</w:t>
      </w:r>
      <w:r w:rsidRPr="00A817AC">
        <w:tab/>
        <w:t>the termination is effected by the Governor of that State fixing a day by Proclamation as the day the reference terminates; and</w:t>
      </w:r>
    </w:p>
    <w:p w:rsidR="00F55820" w:rsidRPr="00A817AC" w:rsidRDefault="00F55820" w:rsidP="00F55820">
      <w:pPr>
        <w:pStyle w:val="paragraph"/>
      </w:pPr>
      <w:r w:rsidRPr="00A817AC">
        <w:tab/>
        <w:t>(b)</w:t>
      </w:r>
      <w:r w:rsidRPr="00A817AC">
        <w:tab/>
        <w:t>the day fixed is no earlier than the first day after the end of the period of 6 months beginning on the day the Proclamation is published; and</w:t>
      </w:r>
    </w:p>
    <w:p w:rsidR="00F55820" w:rsidRPr="00A817AC" w:rsidRDefault="00F55820" w:rsidP="00F55820">
      <w:pPr>
        <w:pStyle w:val="paragraph"/>
      </w:pPr>
      <w:r w:rsidRPr="00A817AC">
        <w:tab/>
        <w:t>(c)</w:t>
      </w:r>
      <w:r w:rsidRPr="00A817AC">
        <w:tab/>
        <w:t>that State’s amendment reference, and the amendment reference of every other State, terminates on the same day.</w:t>
      </w:r>
    </w:p>
    <w:p w:rsidR="00F55820" w:rsidRPr="00A817AC" w:rsidRDefault="00F55820" w:rsidP="00F55820">
      <w:pPr>
        <w:pStyle w:val="SubsectionHead"/>
      </w:pPr>
      <w:r w:rsidRPr="00A817AC">
        <w:t>Definitions</w:t>
      </w:r>
    </w:p>
    <w:p w:rsidR="00F55820" w:rsidRPr="00A817AC" w:rsidRDefault="00F55820" w:rsidP="00F55820">
      <w:pPr>
        <w:pStyle w:val="subsection"/>
      </w:pPr>
      <w:r w:rsidRPr="00A817AC">
        <w:tab/>
        <w:t>(8)</w:t>
      </w:r>
      <w:r w:rsidRPr="00A817AC">
        <w:tab/>
        <w:t>In this section:</w:t>
      </w:r>
    </w:p>
    <w:p w:rsidR="00F55820" w:rsidRPr="00A817AC" w:rsidRDefault="00F55820" w:rsidP="00F55820">
      <w:pPr>
        <w:pStyle w:val="Definition"/>
      </w:pPr>
      <w:r w:rsidRPr="00A817AC">
        <w:rPr>
          <w:b/>
          <w:i/>
        </w:rPr>
        <w:t>amendment reference</w:t>
      </w:r>
      <w:r w:rsidRPr="00A817AC">
        <w:t xml:space="preserve">, of a State, means the reference by the Parliament of the State to the Parliament of the Commonwealth of the matter covered by </w:t>
      </w:r>
      <w:r w:rsidR="00115025" w:rsidRPr="00A817AC">
        <w:t>subsection (</w:t>
      </w:r>
      <w:r w:rsidRPr="00A817AC">
        <w:t>5).</w:t>
      </w:r>
    </w:p>
    <w:p w:rsidR="00F55820" w:rsidRPr="00A817AC" w:rsidRDefault="00F55820" w:rsidP="00F55820">
      <w:pPr>
        <w:pStyle w:val="Definition"/>
      </w:pPr>
      <w:r w:rsidRPr="00A817AC">
        <w:rPr>
          <w:b/>
          <w:i/>
        </w:rPr>
        <w:t>express amendment</w:t>
      </w:r>
      <w:r w:rsidRPr="00A817AC">
        <w:t xml:space="preserve"> of this Act or the Transitional Act means the direct amendment of the text of this Act or the Transitional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 or the Transitional Act.</w:t>
      </w:r>
    </w:p>
    <w:p w:rsidR="00F55820" w:rsidRPr="00A817AC" w:rsidRDefault="00F55820" w:rsidP="00F55820">
      <w:pPr>
        <w:pStyle w:val="Definition"/>
      </w:pPr>
      <w:r w:rsidRPr="00A817AC">
        <w:rPr>
          <w:b/>
          <w:i/>
        </w:rPr>
        <w:t>referral law</w:t>
      </w:r>
      <w:r w:rsidRPr="00A817AC">
        <w:t xml:space="preserve">, of a State, means the Act of the State that refers the matter covered by </w:t>
      </w:r>
      <w:r w:rsidR="00115025" w:rsidRPr="00A817AC">
        <w:t>subsection (</w:t>
      </w:r>
      <w:r w:rsidRPr="00A817AC">
        <w:t>5) to the Commonwealth Parliament.</w:t>
      </w:r>
    </w:p>
    <w:p w:rsidR="00F55820" w:rsidRPr="00A817AC" w:rsidRDefault="00F55820" w:rsidP="00F55820">
      <w:pPr>
        <w:pStyle w:val="Definition"/>
      </w:pPr>
      <w:r w:rsidRPr="00A817AC">
        <w:rPr>
          <w:b/>
          <w:i/>
        </w:rPr>
        <w:t>referred provisions</w:t>
      </w:r>
      <w:r w:rsidRPr="00A817AC">
        <w:t xml:space="preserve"> means:</w:t>
      </w:r>
    </w:p>
    <w:p w:rsidR="00F55820" w:rsidRPr="00A817AC" w:rsidRDefault="00F55820" w:rsidP="00F55820">
      <w:pPr>
        <w:pStyle w:val="paragraph"/>
      </w:pPr>
      <w:r w:rsidRPr="00A817AC">
        <w:tab/>
        <w:t>(a)</w:t>
      </w:r>
      <w:r w:rsidRPr="00A817AC">
        <w:tab/>
        <w:t>the relevant version of this Act; and</w:t>
      </w:r>
    </w:p>
    <w:p w:rsidR="00F55820" w:rsidRPr="00A817AC" w:rsidRDefault="00F55820" w:rsidP="00F55820">
      <w:pPr>
        <w:pStyle w:val="paragraph"/>
      </w:pPr>
      <w:r w:rsidRPr="00A817AC">
        <w:tab/>
        <w:t>(b)</w:t>
      </w:r>
      <w:r w:rsidRPr="00A817AC">
        <w:tab/>
        <w:t>the relevant version of the Transitional Act;</w:t>
      </w:r>
    </w:p>
    <w:p w:rsidR="00F55820" w:rsidRPr="00A817AC" w:rsidRDefault="00F55820" w:rsidP="00F55820">
      <w:pPr>
        <w:pStyle w:val="subsection2"/>
      </w:pPr>
      <w:r w:rsidRPr="00A817AC">
        <w:t>to the extent to which they deal with matters that are included in the legislative powers of the Parliaments of the States.</w:t>
      </w:r>
    </w:p>
    <w:p w:rsidR="00F55820" w:rsidRPr="00A817AC" w:rsidRDefault="00F55820" w:rsidP="00F55820">
      <w:pPr>
        <w:pStyle w:val="Definition"/>
      </w:pPr>
      <w:r w:rsidRPr="00A817AC">
        <w:rPr>
          <w:b/>
          <w:i/>
        </w:rPr>
        <w:t>relevant version of the Transitional Act</w:t>
      </w:r>
      <w:r w:rsidRPr="00A817AC">
        <w:t xml:space="preserve"> means the Transitional Act as originally enacted.</w:t>
      </w:r>
    </w:p>
    <w:p w:rsidR="00F55820" w:rsidRPr="00A817AC" w:rsidRDefault="00F55820" w:rsidP="00B14914">
      <w:pPr>
        <w:pStyle w:val="Definition"/>
        <w:keepNext/>
        <w:keepLines/>
      </w:pPr>
      <w:r w:rsidRPr="00A817AC">
        <w:rPr>
          <w:b/>
          <w:i/>
        </w:rPr>
        <w:t>relevant version of this Act</w:t>
      </w:r>
      <w:r w:rsidRPr="00A817AC">
        <w:t xml:space="preserve"> means:</w:t>
      </w:r>
    </w:p>
    <w:p w:rsidR="00F55820" w:rsidRPr="00A817AC" w:rsidRDefault="00F55820" w:rsidP="00F55820">
      <w:pPr>
        <w:pStyle w:val="paragraph"/>
      </w:pPr>
      <w:r w:rsidRPr="00A817AC">
        <w:tab/>
        <w:t>(a)</w:t>
      </w:r>
      <w:r w:rsidRPr="00A817AC">
        <w:tab/>
        <w:t>if, at the time the State’s referral law was enacted, this Act had not been enacted—this Act as originally enacted; or</w:t>
      </w:r>
    </w:p>
    <w:p w:rsidR="00F55820" w:rsidRPr="00A817AC" w:rsidRDefault="00F55820" w:rsidP="00F55820">
      <w:pPr>
        <w:pStyle w:val="paragraph"/>
      </w:pPr>
      <w:r w:rsidRPr="00A817AC">
        <w:tab/>
        <w:t>(b)</w:t>
      </w:r>
      <w:r w:rsidRPr="00A817AC">
        <w:tab/>
        <w:t>otherwise—this Act as originally enacted, and as later amended by an Act that is enacted before the enactment of the State’s referral law.</w:t>
      </w:r>
    </w:p>
    <w:p w:rsidR="00F55820" w:rsidRPr="00A817AC" w:rsidRDefault="00F55820" w:rsidP="00F55820">
      <w:pPr>
        <w:pStyle w:val="Definition"/>
      </w:pPr>
      <w:r w:rsidRPr="00A817AC">
        <w:rPr>
          <w:b/>
          <w:i/>
        </w:rPr>
        <w:t>State law</w:t>
      </w:r>
      <w:r w:rsidRPr="00A817AC">
        <w:t xml:space="preserve"> means:</w:t>
      </w:r>
    </w:p>
    <w:p w:rsidR="00F55820" w:rsidRPr="00A817AC" w:rsidRDefault="00F55820" w:rsidP="00F55820">
      <w:pPr>
        <w:pStyle w:val="paragraph"/>
      </w:pPr>
      <w:r w:rsidRPr="00A817AC">
        <w:tab/>
        <w:t>(a)</w:t>
      </w:r>
      <w:r w:rsidRPr="00A817AC">
        <w:tab/>
        <w:t>any Act of the State or any instrument made under such an Act, whenever enacted or made and as in force from time to time; or</w:t>
      </w:r>
    </w:p>
    <w:p w:rsidR="00F55820" w:rsidRPr="00A817AC" w:rsidRDefault="00F55820" w:rsidP="00F55820">
      <w:pPr>
        <w:pStyle w:val="paragraph"/>
      </w:pPr>
      <w:r w:rsidRPr="00A817AC">
        <w:tab/>
        <w:t>(b)</w:t>
      </w:r>
      <w:r w:rsidRPr="00A817AC">
        <w:tab/>
        <w:t>the general law, being the principles and rules of common law and equity to the extent that they have effect in the State from time to time.</w:t>
      </w:r>
    </w:p>
    <w:p w:rsidR="00F55820" w:rsidRPr="00A817AC" w:rsidRDefault="00F55820" w:rsidP="00C0215A">
      <w:pPr>
        <w:pStyle w:val="ActHead5"/>
      </w:pPr>
      <w:bookmarkStart w:id="11" w:name="_Toc51140687"/>
      <w:r w:rsidRPr="00420C7A">
        <w:rPr>
          <w:rStyle w:val="CharSectno"/>
        </w:rPr>
        <w:t>6</w:t>
      </w:r>
      <w:r w:rsidRPr="00A817AC">
        <w:t xml:space="preserve">  Meaning of </w:t>
      </w:r>
      <w:r w:rsidRPr="00A817AC">
        <w:rPr>
          <w:i/>
        </w:rPr>
        <w:t>referred VET matters</w:t>
      </w:r>
      <w:bookmarkEnd w:id="11"/>
    </w:p>
    <w:p w:rsidR="00F55820" w:rsidRPr="00A817AC" w:rsidRDefault="00F55820" w:rsidP="00C0215A">
      <w:pPr>
        <w:pStyle w:val="subsection"/>
        <w:keepNext/>
      </w:pPr>
      <w:r w:rsidRPr="00A817AC">
        <w:tab/>
        <w:t>(1)</w:t>
      </w:r>
      <w:r w:rsidRPr="00A817AC">
        <w:tab/>
        <w:t xml:space="preserve">In this Act, </w:t>
      </w:r>
      <w:r w:rsidRPr="00A817AC">
        <w:rPr>
          <w:b/>
          <w:i/>
        </w:rPr>
        <w:t>referred VET matters</w:t>
      </w:r>
      <w:r w:rsidRPr="00A817AC">
        <w:t xml:space="preserve"> means:</w:t>
      </w:r>
    </w:p>
    <w:p w:rsidR="00F55820" w:rsidRPr="00A817AC" w:rsidRDefault="00F55820" w:rsidP="00F55820">
      <w:pPr>
        <w:pStyle w:val="paragraph"/>
      </w:pPr>
      <w:r w:rsidRPr="00A817AC">
        <w:tab/>
        <w:t>(a)</w:t>
      </w:r>
      <w:r w:rsidRPr="00A817AC">
        <w:tab/>
        <w:t>the registration and regulation of vocational education and training organisations; and</w:t>
      </w:r>
    </w:p>
    <w:p w:rsidR="00F55820" w:rsidRPr="00A817AC" w:rsidRDefault="00F55820" w:rsidP="00F55820">
      <w:pPr>
        <w:pStyle w:val="paragraph"/>
      </w:pPr>
      <w:r w:rsidRPr="00A817AC">
        <w:tab/>
        <w:t>(b)</w:t>
      </w:r>
      <w:r w:rsidRPr="00A817AC">
        <w:tab/>
        <w:t>the accreditation or other recognition of vocational education and training courses or programs; and</w:t>
      </w:r>
    </w:p>
    <w:p w:rsidR="00F55820" w:rsidRPr="00A817AC" w:rsidRDefault="00F55820" w:rsidP="00F55820">
      <w:pPr>
        <w:pStyle w:val="paragraph"/>
      </w:pPr>
      <w:r w:rsidRPr="00A817AC">
        <w:tab/>
        <w:t>(c)</w:t>
      </w:r>
      <w:r w:rsidRPr="00A817AC">
        <w:tab/>
        <w:t>the issue and cancellation of vocational education and training qualifications or statements of attainment; and</w:t>
      </w:r>
    </w:p>
    <w:p w:rsidR="00F55820" w:rsidRPr="00A817AC" w:rsidRDefault="00F55820" w:rsidP="00F55820">
      <w:pPr>
        <w:pStyle w:val="paragraph"/>
        <w:rPr>
          <w:rFonts w:ascii="TimesNewRomanPSMT" w:hAnsi="TimesNewRomanPSMT" w:cs="TimesNewRomanPSMT"/>
          <w:szCs w:val="22"/>
        </w:rPr>
      </w:pPr>
      <w:r w:rsidRPr="00A817AC">
        <w:rPr>
          <w:rFonts w:ascii="TimesNewRomanPSMT" w:hAnsi="TimesNewRomanPSMT" w:cs="TimesNewRomanPSMT"/>
          <w:szCs w:val="22"/>
        </w:rPr>
        <w:tab/>
        <w:t>(d)</w:t>
      </w:r>
      <w:r w:rsidRPr="00A817AC">
        <w:rPr>
          <w:rFonts w:ascii="TimesNewRomanPSMT" w:hAnsi="TimesNewRomanPSMT" w:cs="TimesNewRomanPSMT"/>
          <w:szCs w:val="22"/>
        </w:rPr>
        <w:tab/>
        <w:t>the standards to be complied with by a vocational education and training regulator; and</w:t>
      </w:r>
    </w:p>
    <w:p w:rsidR="00F55820" w:rsidRPr="00A817AC" w:rsidRDefault="00F55820" w:rsidP="00F55820">
      <w:pPr>
        <w:pStyle w:val="paragraph"/>
        <w:rPr>
          <w:rFonts w:ascii="TimesNewRomanPSMT" w:hAnsi="TimesNewRomanPSMT" w:cs="TimesNewRomanPSMT"/>
          <w:szCs w:val="22"/>
        </w:rPr>
      </w:pPr>
      <w:r w:rsidRPr="00A817AC">
        <w:tab/>
        <w:t>(e)</w:t>
      </w:r>
      <w:r w:rsidRPr="00A817AC">
        <w:tab/>
        <w:t xml:space="preserve">the collection, publication, provision and sharing of information about </w:t>
      </w:r>
      <w:r w:rsidRPr="00A817AC">
        <w:rPr>
          <w:rFonts w:ascii="TimesNewRomanPSMT" w:hAnsi="TimesNewRomanPSMT" w:cs="TimesNewRomanPSMT"/>
          <w:szCs w:val="22"/>
        </w:rPr>
        <w:t>vocational education and training; and</w:t>
      </w:r>
    </w:p>
    <w:p w:rsidR="00F55820" w:rsidRPr="00A817AC" w:rsidRDefault="00F55820" w:rsidP="00F55820">
      <w:pPr>
        <w:pStyle w:val="paragraph"/>
      </w:pPr>
      <w:r w:rsidRPr="00A817AC">
        <w:tab/>
        <w:t>(f)</w:t>
      </w:r>
      <w:r w:rsidRPr="00A817AC">
        <w:tab/>
        <w:t>the investigative powers, sanctions and enforcement in relation to any of the above.</w:t>
      </w:r>
    </w:p>
    <w:p w:rsidR="00F55820" w:rsidRPr="00A817AC" w:rsidRDefault="00F55820" w:rsidP="00F55820">
      <w:pPr>
        <w:pStyle w:val="subsection"/>
        <w:rPr>
          <w:rFonts w:ascii="TimesNewRomanPSMT" w:hAnsi="TimesNewRomanPSMT" w:cs="TimesNewRomanPSMT"/>
          <w:szCs w:val="22"/>
        </w:rPr>
      </w:pPr>
      <w:r w:rsidRPr="00A817AC">
        <w:tab/>
        <w:t>(2)</w:t>
      </w:r>
      <w:r w:rsidRPr="00A817AC">
        <w:tab/>
        <w:t xml:space="preserve">However, </w:t>
      </w:r>
      <w:r w:rsidRPr="00A817AC">
        <w:rPr>
          <w:b/>
          <w:i/>
        </w:rPr>
        <w:t>referred VET matters</w:t>
      </w:r>
      <w:r w:rsidRPr="00A817AC">
        <w:t xml:space="preserve"> does not include the matter of </w:t>
      </w:r>
      <w:r w:rsidRPr="00A817AC">
        <w:rPr>
          <w:rFonts w:ascii="TimesNewRomanPSMT" w:hAnsi="TimesNewRomanPSMT" w:cs="TimesNewRomanPSMT"/>
          <w:szCs w:val="22"/>
        </w:rPr>
        <w:t>making a law that excludes or limits the operation of a law of a referring State or a Territory to the extent that the law of the referring State or Territory makes provision with respect to:</w:t>
      </w:r>
    </w:p>
    <w:p w:rsidR="00F55820" w:rsidRPr="00A817AC" w:rsidRDefault="00F55820" w:rsidP="00F55820">
      <w:pPr>
        <w:pStyle w:val="paragraph"/>
      </w:pPr>
      <w:r w:rsidRPr="00A817AC">
        <w:tab/>
        <w:t>(a)</w:t>
      </w:r>
      <w:r w:rsidRPr="00A817AC">
        <w:tab/>
        <w:t>primary or secondary education (including the education of children subject to compulsory school education); or</w:t>
      </w:r>
    </w:p>
    <w:p w:rsidR="00F55820" w:rsidRPr="00A817AC" w:rsidRDefault="00F55820" w:rsidP="00F55820">
      <w:pPr>
        <w:pStyle w:val="paragraph"/>
      </w:pPr>
      <w:r w:rsidRPr="00A817AC">
        <w:tab/>
        <w:t>(b)</w:t>
      </w:r>
      <w:r w:rsidRPr="00A817AC">
        <w:tab/>
        <w:t>tertiary education that is recognised as higher education and not vocational education and training; or</w:t>
      </w:r>
    </w:p>
    <w:p w:rsidR="00F55820" w:rsidRPr="00A817AC" w:rsidRDefault="00F55820" w:rsidP="00F55820">
      <w:pPr>
        <w:pStyle w:val="paragraph"/>
      </w:pPr>
      <w:r w:rsidRPr="00A817AC">
        <w:tab/>
        <w:t>(c)</w:t>
      </w:r>
      <w:r w:rsidRPr="00A817AC">
        <w:tab/>
        <w:t>the rights and obligations of persons providing or undertaking apprenticeships or traineeships; or</w:t>
      </w:r>
    </w:p>
    <w:p w:rsidR="00F55820" w:rsidRPr="00A817AC" w:rsidRDefault="00F55820" w:rsidP="00F55820">
      <w:pPr>
        <w:pStyle w:val="paragraph"/>
      </w:pPr>
      <w:r w:rsidRPr="00A817AC">
        <w:tab/>
        <w:t>(d)</w:t>
      </w:r>
      <w:r w:rsidRPr="00A817AC">
        <w:tab/>
        <w:t>the qualifications or other requirements to undertake or carry out any business, occupation or other work (other than that of a vocational education and training organisation); or</w:t>
      </w:r>
    </w:p>
    <w:p w:rsidR="00F55820" w:rsidRPr="00A817AC" w:rsidRDefault="00F55820" w:rsidP="00F55820">
      <w:pPr>
        <w:pStyle w:val="paragraph"/>
      </w:pPr>
      <w:r w:rsidRPr="00A817AC">
        <w:tab/>
        <w:t>(e)</w:t>
      </w:r>
      <w:r w:rsidRPr="00A817AC">
        <w:tab/>
        <w:t>the funding by referring States or Territories of vocational education and training; or</w:t>
      </w:r>
    </w:p>
    <w:p w:rsidR="00F55820" w:rsidRPr="00A817AC" w:rsidRDefault="00F55820" w:rsidP="00F55820">
      <w:pPr>
        <w:pStyle w:val="paragraph"/>
      </w:pPr>
      <w:r w:rsidRPr="00A817AC">
        <w:tab/>
        <w:t>(f)</w:t>
      </w:r>
      <w:r w:rsidRPr="00A817AC">
        <w:tab/>
        <w:t>the establishment or management of any agency of the State or Territory that provides vocational education and training.</w:t>
      </w:r>
    </w:p>
    <w:p w:rsidR="00F55820" w:rsidRPr="00A817AC" w:rsidRDefault="00F55820" w:rsidP="00F55820">
      <w:pPr>
        <w:pStyle w:val="ActHead5"/>
      </w:pPr>
      <w:bookmarkStart w:id="12" w:name="_Toc51140688"/>
      <w:r w:rsidRPr="00420C7A">
        <w:rPr>
          <w:rStyle w:val="CharSectno"/>
        </w:rPr>
        <w:t>7</w:t>
      </w:r>
      <w:r w:rsidRPr="00A817AC">
        <w:t xml:space="preserve">  Meaning of </w:t>
      </w:r>
      <w:r w:rsidRPr="00A817AC">
        <w:rPr>
          <w:i/>
        </w:rPr>
        <w:t>non</w:t>
      </w:r>
      <w:r w:rsidR="00420C7A">
        <w:rPr>
          <w:i/>
        </w:rPr>
        <w:noBreakHyphen/>
      </w:r>
      <w:r w:rsidRPr="00A817AC">
        <w:rPr>
          <w:i/>
        </w:rPr>
        <w:t>referring State</w:t>
      </w:r>
      <w:bookmarkEnd w:id="12"/>
    </w:p>
    <w:p w:rsidR="00F55820" w:rsidRPr="00A817AC" w:rsidRDefault="00F55820" w:rsidP="00F55820">
      <w:pPr>
        <w:pStyle w:val="subsection"/>
      </w:pPr>
      <w:r w:rsidRPr="00A817AC">
        <w:tab/>
        <w:t>(1)</w:t>
      </w:r>
      <w:r w:rsidRPr="00A817AC">
        <w:tab/>
        <w:t xml:space="preserve">A State is a </w:t>
      </w:r>
      <w:r w:rsidRPr="00A817AC">
        <w:rPr>
          <w:b/>
          <w:i/>
        </w:rPr>
        <w:t>non</w:t>
      </w:r>
      <w:r w:rsidR="00420C7A">
        <w:rPr>
          <w:b/>
          <w:i/>
        </w:rPr>
        <w:noBreakHyphen/>
      </w:r>
      <w:r w:rsidRPr="00A817AC">
        <w:rPr>
          <w:b/>
          <w:i/>
        </w:rPr>
        <w:t>referring State</w:t>
      </w:r>
      <w:r w:rsidRPr="00A817AC">
        <w:t xml:space="preserve"> if the State is not a referring State.</w:t>
      </w:r>
    </w:p>
    <w:p w:rsidR="00F55820" w:rsidRPr="00A817AC" w:rsidRDefault="00F55820" w:rsidP="00F55820">
      <w:pPr>
        <w:pStyle w:val="notetext"/>
      </w:pPr>
      <w:r w:rsidRPr="00A817AC">
        <w:t>Note:</w:t>
      </w:r>
      <w:r w:rsidRPr="00A817AC">
        <w:tab/>
        <w:t xml:space="preserve">For the meaning of </w:t>
      </w:r>
      <w:r w:rsidRPr="00A817AC">
        <w:rPr>
          <w:b/>
          <w:i/>
        </w:rPr>
        <w:t>referring State</w:t>
      </w:r>
      <w:r w:rsidRPr="00A817AC">
        <w:t>, see section</w:t>
      </w:r>
      <w:r w:rsidR="00115025" w:rsidRPr="00A817AC">
        <w:t> </w:t>
      </w:r>
      <w:r w:rsidRPr="00A817AC">
        <w:t>5.</w:t>
      </w:r>
    </w:p>
    <w:p w:rsidR="00F55820" w:rsidRPr="00A817AC" w:rsidRDefault="00F55820" w:rsidP="00F55820">
      <w:pPr>
        <w:pStyle w:val="subsection"/>
      </w:pPr>
      <w:r w:rsidRPr="00A817AC">
        <w:tab/>
        <w:t>(2)</w:t>
      </w:r>
      <w:r w:rsidRPr="00A817AC">
        <w:tab/>
        <w:t xml:space="preserve">A State is taken not to be a </w:t>
      </w:r>
      <w:r w:rsidRPr="00A817AC">
        <w:rPr>
          <w:b/>
          <w:i/>
        </w:rPr>
        <w:t>non</w:t>
      </w:r>
      <w:r w:rsidR="00420C7A">
        <w:rPr>
          <w:b/>
          <w:i/>
        </w:rPr>
        <w:noBreakHyphen/>
      </w:r>
      <w:r w:rsidRPr="00A817AC">
        <w:rPr>
          <w:b/>
          <w:i/>
        </w:rPr>
        <w:t>referring State</w:t>
      </w:r>
      <w:r w:rsidRPr="00A817AC">
        <w:t xml:space="preserve"> for the period mentioned in </w:t>
      </w:r>
      <w:r w:rsidR="00115025" w:rsidRPr="00A817AC">
        <w:t>subsection (</w:t>
      </w:r>
      <w:r w:rsidRPr="00A817AC">
        <w:t>4) if the Minister determines, by legislative instrument, that the State is covered by this subsection.</w:t>
      </w:r>
    </w:p>
    <w:p w:rsidR="00F55820" w:rsidRPr="00A817AC" w:rsidRDefault="00F55820" w:rsidP="00F55820">
      <w:pPr>
        <w:pStyle w:val="subsection"/>
      </w:pPr>
      <w:r w:rsidRPr="00A817AC">
        <w:tab/>
        <w:t>(3)</w:t>
      </w:r>
      <w:r w:rsidRPr="00A817AC">
        <w:tab/>
        <w:t xml:space="preserve">The Minister may make a determination under </w:t>
      </w:r>
      <w:r w:rsidR="00115025" w:rsidRPr="00A817AC">
        <w:t>subsection (</w:t>
      </w:r>
      <w:r w:rsidRPr="00A817AC">
        <w:t>2) in relation to a State if:</w:t>
      </w:r>
    </w:p>
    <w:p w:rsidR="00F55820" w:rsidRPr="00A817AC" w:rsidRDefault="00F55820" w:rsidP="00F55820">
      <w:pPr>
        <w:pStyle w:val="paragraph"/>
      </w:pPr>
      <w:r w:rsidRPr="00A817AC">
        <w:tab/>
        <w:t>(a)</w:t>
      </w:r>
      <w:r w:rsidRPr="00A817AC">
        <w:tab/>
        <w:t>before the day this section commences, he or she has obtained the written agreement of the relevant Education Minister for the State; and</w:t>
      </w:r>
    </w:p>
    <w:p w:rsidR="00F55820" w:rsidRPr="00A817AC" w:rsidRDefault="00F55820" w:rsidP="00F55820">
      <w:pPr>
        <w:pStyle w:val="paragraph"/>
      </w:pPr>
      <w:r w:rsidRPr="00A817AC">
        <w:tab/>
        <w:t>(b)</w:t>
      </w:r>
      <w:r w:rsidRPr="00A817AC">
        <w:tab/>
        <w:t>the written agreement requires, for the purposes of paragraph</w:t>
      </w:r>
      <w:r w:rsidR="00115025" w:rsidRPr="00A817AC">
        <w:t> </w:t>
      </w:r>
      <w:r w:rsidRPr="00A817AC">
        <w:t>51(xxxvii) of the Constitution, the relevant Education Minister for the State to introduce legislation into the Parliament of the State that:</w:t>
      </w:r>
    </w:p>
    <w:p w:rsidR="00F55820" w:rsidRPr="00A817AC" w:rsidRDefault="00F55820" w:rsidP="00F55820">
      <w:pPr>
        <w:pStyle w:val="paragraphsub"/>
      </w:pPr>
      <w:r w:rsidRPr="00A817AC">
        <w:tab/>
        <w:t>(i)</w:t>
      </w:r>
      <w:r w:rsidRPr="00A817AC">
        <w:tab/>
        <w:t>adopts the relevant version of this Act and the relevant version of the Transitional Act; and</w:t>
      </w:r>
    </w:p>
    <w:p w:rsidR="00F55820" w:rsidRPr="00A817AC" w:rsidRDefault="00F55820" w:rsidP="00F55820">
      <w:pPr>
        <w:pStyle w:val="paragraphsub"/>
      </w:pPr>
      <w:r w:rsidRPr="00A817AC">
        <w:tab/>
        <w:t>(ii)</w:t>
      </w:r>
      <w:r w:rsidRPr="00A817AC">
        <w:tab/>
        <w:t>refers the matter covered by subsection</w:t>
      </w:r>
      <w:r w:rsidR="00115025" w:rsidRPr="00A817AC">
        <w:t> </w:t>
      </w:r>
      <w:r w:rsidRPr="00A817AC">
        <w:t>5(5) to the Commonwealth Parliament.</w:t>
      </w:r>
    </w:p>
    <w:p w:rsidR="00B33678" w:rsidRPr="00A817AC" w:rsidRDefault="00B33678" w:rsidP="00B33678">
      <w:pPr>
        <w:pStyle w:val="notetext"/>
      </w:pPr>
      <w:r w:rsidRPr="00A817AC">
        <w:t>Note:</w:t>
      </w:r>
      <w:r w:rsidRPr="00A817AC">
        <w:tab/>
        <w:t>Section</w:t>
      </w:r>
      <w:r w:rsidR="00115025" w:rsidRPr="00A817AC">
        <w:t> </w:t>
      </w:r>
      <w:r w:rsidRPr="00A817AC">
        <w:t xml:space="preserve">42 (disallowance) of the </w:t>
      </w:r>
      <w:r w:rsidRPr="00A817AC">
        <w:rPr>
          <w:i/>
        </w:rPr>
        <w:t>Legislation Act 2003</w:t>
      </w:r>
      <w:r w:rsidRPr="00A817AC">
        <w:t xml:space="preserve"> does not apply to a determination (see regulations made for the purposes of paragraph</w:t>
      </w:r>
      <w:r w:rsidR="00115025" w:rsidRPr="00A817AC">
        <w:t> </w:t>
      </w:r>
      <w:r w:rsidRPr="00A817AC">
        <w:t>44(2)(b) of that Act).</w:t>
      </w:r>
    </w:p>
    <w:p w:rsidR="00F55820" w:rsidRPr="00A817AC" w:rsidRDefault="00F55820" w:rsidP="00F55820">
      <w:pPr>
        <w:pStyle w:val="subsection"/>
      </w:pPr>
      <w:r w:rsidRPr="00A817AC">
        <w:tab/>
        <w:t>(4)</w:t>
      </w:r>
      <w:r w:rsidRPr="00A817AC">
        <w:tab/>
        <w:t xml:space="preserve">The period referred to in </w:t>
      </w:r>
      <w:r w:rsidR="00115025" w:rsidRPr="00A817AC">
        <w:t>subsection (</w:t>
      </w:r>
      <w:r w:rsidRPr="00A817AC">
        <w:t>2) in relation to a State is the period beginning on the day this section commences and ending on the earlier of:</w:t>
      </w:r>
    </w:p>
    <w:p w:rsidR="00F55820" w:rsidRPr="00A817AC" w:rsidRDefault="00F55820" w:rsidP="00F55820">
      <w:pPr>
        <w:pStyle w:val="paragraph"/>
      </w:pPr>
      <w:r w:rsidRPr="00A817AC">
        <w:tab/>
        <w:t>(a)</w:t>
      </w:r>
      <w:r w:rsidRPr="00A817AC">
        <w:tab/>
        <w:t>the day that the legislation passed by the Parliament of the State:</w:t>
      </w:r>
    </w:p>
    <w:p w:rsidR="00F55820" w:rsidRPr="00A817AC" w:rsidRDefault="00F55820" w:rsidP="00F55820">
      <w:pPr>
        <w:pStyle w:val="paragraphsub"/>
      </w:pPr>
      <w:r w:rsidRPr="00A817AC">
        <w:tab/>
        <w:t>(i)</w:t>
      </w:r>
      <w:r w:rsidRPr="00A817AC">
        <w:tab/>
        <w:t>adopting the relevant version of this Act and the relevant version of the Transitional Act; and</w:t>
      </w:r>
    </w:p>
    <w:p w:rsidR="00F55820" w:rsidRPr="00A817AC" w:rsidRDefault="00F55820" w:rsidP="00F55820">
      <w:pPr>
        <w:pStyle w:val="paragraphsub"/>
      </w:pPr>
      <w:r w:rsidRPr="00A817AC">
        <w:tab/>
        <w:t>(ii)</w:t>
      </w:r>
      <w:r w:rsidRPr="00A817AC">
        <w:tab/>
        <w:t>referring the matter covered by subsection</w:t>
      </w:r>
      <w:r w:rsidR="00115025" w:rsidRPr="00A817AC">
        <w:t> </w:t>
      </w:r>
      <w:r w:rsidRPr="00A817AC">
        <w:t>5(5) of this Act to the Commonwealth Parliament;</w:t>
      </w:r>
    </w:p>
    <w:p w:rsidR="00F55820" w:rsidRPr="00A817AC" w:rsidRDefault="00F55820" w:rsidP="00F55820">
      <w:pPr>
        <w:pStyle w:val="paragraph"/>
      </w:pPr>
      <w:r w:rsidRPr="00A817AC">
        <w:tab/>
      </w:r>
      <w:r w:rsidRPr="00A817AC">
        <w:tab/>
        <w:t>comes into force; and</w:t>
      </w:r>
    </w:p>
    <w:p w:rsidR="00F55820" w:rsidRPr="00A817AC" w:rsidRDefault="00F55820" w:rsidP="00F55820">
      <w:pPr>
        <w:pStyle w:val="paragraph"/>
      </w:pPr>
      <w:r w:rsidRPr="00A817AC">
        <w:tab/>
        <w:t>(b)</w:t>
      </w:r>
      <w:r w:rsidRPr="00A817AC">
        <w:tab/>
        <w:t>the last day of the 12 month period beginning on the day this section commences.</w:t>
      </w:r>
    </w:p>
    <w:p w:rsidR="00F55820" w:rsidRPr="00A817AC" w:rsidRDefault="00F55820" w:rsidP="00F55820">
      <w:pPr>
        <w:pStyle w:val="ActHead5"/>
      </w:pPr>
      <w:bookmarkStart w:id="13" w:name="_Toc51140689"/>
      <w:r w:rsidRPr="00420C7A">
        <w:rPr>
          <w:rStyle w:val="CharSectno"/>
        </w:rPr>
        <w:t>8</w:t>
      </w:r>
      <w:r w:rsidRPr="00A817AC">
        <w:t xml:space="preserve">  When application of this Act takes effect</w:t>
      </w:r>
      <w:bookmarkEnd w:id="13"/>
    </w:p>
    <w:p w:rsidR="00F55820" w:rsidRPr="00A817AC" w:rsidRDefault="00F55820" w:rsidP="00F55820">
      <w:pPr>
        <w:pStyle w:val="SubsectionHead"/>
      </w:pPr>
      <w:r w:rsidRPr="00A817AC">
        <w:t>Referring States</w:t>
      </w:r>
    </w:p>
    <w:p w:rsidR="00F55820" w:rsidRPr="00A817AC" w:rsidRDefault="00F55820" w:rsidP="00F55820">
      <w:pPr>
        <w:pStyle w:val="subsection"/>
      </w:pPr>
      <w:r w:rsidRPr="00A817AC">
        <w:tab/>
        <w:t>(1)</w:t>
      </w:r>
      <w:r w:rsidRPr="00A817AC">
        <w:tab/>
        <w:t>This Act applies in a referring State covered by paragraph</w:t>
      </w:r>
      <w:r w:rsidR="00115025" w:rsidRPr="00A817AC">
        <w:t> </w:t>
      </w:r>
      <w:r w:rsidRPr="00A817AC">
        <w:t>5(1)(a) on and after the later of the following:</w:t>
      </w:r>
    </w:p>
    <w:p w:rsidR="00F55820" w:rsidRPr="00A817AC" w:rsidRDefault="00F55820" w:rsidP="00F55820">
      <w:pPr>
        <w:pStyle w:val="paragraph"/>
      </w:pPr>
      <w:r w:rsidRPr="00A817AC">
        <w:tab/>
        <w:t>(a)</w:t>
      </w:r>
      <w:r w:rsidRPr="00A817AC">
        <w:tab/>
        <w:t>the day that the legislation passed by the Parliament of the State referring the matters covered by subsections</w:t>
      </w:r>
      <w:r w:rsidR="00115025" w:rsidRPr="00A817AC">
        <w:t> </w:t>
      </w:r>
      <w:r w:rsidRPr="00A817AC">
        <w:t>5(3) and (5) to the Commonwealth Parliament receives the Royal Assent;</w:t>
      </w:r>
    </w:p>
    <w:p w:rsidR="00F55820" w:rsidRPr="00A817AC" w:rsidRDefault="00F55820" w:rsidP="00F55820">
      <w:pPr>
        <w:pStyle w:val="paragraph"/>
      </w:pPr>
      <w:r w:rsidRPr="00A817AC">
        <w:tab/>
        <w:t>(b)</w:t>
      </w:r>
      <w:r w:rsidRPr="00A817AC">
        <w:tab/>
        <w:t>the day this section commences.</w:t>
      </w:r>
    </w:p>
    <w:p w:rsidR="00F55820" w:rsidRPr="00A817AC" w:rsidRDefault="00F55820" w:rsidP="00F55820">
      <w:pPr>
        <w:pStyle w:val="subsection"/>
      </w:pPr>
      <w:r w:rsidRPr="00A817AC">
        <w:tab/>
        <w:t>(2)</w:t>
      </w:r>
      <w:r w:rsidRPr="00A817AC">
        <w:tab/>
        <w:t>This Act applies in a referring State covered by paragraph</w:t>
      </w:r>
      <w:r w:rsidR="00115025" w:rsidRPr="00A817AC">
        <w:t> </w:t>
      </w:r>
      <w:r w:rsidRPr="00A817AC">
        <w:t>5(1)(b) on and after the day that legislation passed by the Parliament of the State:</w:t>
      </w:r>
    </w:p>
    <w:p w:rsidR="00F55820" w:rsidRPr="00A817AC" w:rsidRDefault="00F55820" w:rsidP="00F55820">
      <w:pPr>
        <w:pStyle w:val="paragraph"/>
      </w:pPr>
      <w:r w:rsidRPr="00A817AC">
        <w:tab/>
        <w:t>(a)</w:t>
      </w:r>
      <w:r w:rsidRPr="00A817AC">
        <w:tab/>
        <w:t>adopting the relevant version of this Act and the relevant version of the Transitional Act; and</w:t>
      </w:r>
    </w:p>
    <w:p w:rsidR="00F55820" w:rsidRPr="00A817AC" w:rsidRDefault="00F55820" w:rsidP="00F55820">
      <w:pPr>
        <w:pStyle w:val="paragraph"/>
      </w:pPr>
      <w:r w:rsidRPr="00A817AC">
        <w:tab/>
        <w:t>(b)</w:t>
      </w:r>
      <w:r w:rsidRPr="00A817AC">
        <w:tab/>
        <w:t>referring the matter covered by subsection</w:t>
      </w:r>
      <w:r w:rsidR="00115025" w:rsidRPr="00A817AC">
        <w:t> </w:t>
      </w:r>
      <w:r w:rsidRPr="00A817AC">
        <w:t>5(5) to the Commonwealth Parliament;</w:t>
      </w:r>
    </w:p>
    <w:p w:rsidR="00F55820" w:rsidRPr="00A817AC" w:rsidRDefault="00F55820" w:rsidP="00F55820">
      <w:pPr>
        <w:pStyle w:val="subsection2"/>
      </w:pPr>
      <w:r w:rsidRPr="00A817AC">
        <w:t>comes into force.</w:t>
      </w:r>
    </w:p>
    <w:p w:rsidR="00F55820" w:rsidRPr="00A817AC" w:rsidRDefault="00F55820" w:rsidP="00F55820">
      <w:pPr>
        <w:pStyle w:val="SubsectionHead"/>
      </w:pPr>
      <w:r w:rsidRPr="00A817AC">
        <w:t>Territories</w:t>
      </w:r>
    </w:p>
    <w:p w:rsidR="00F55820" w:rsidRPr="00A817AC" w:rsidRDefault="00F55820" w:rsidP="00F55820">
      <w:pPr>
        <w:pStyle w:val="subsection"/>
      </w:pPr>
      <w:r w:rsidRPr="00A817AC">
        <w:tab/>
        <w:t>(3)</w:t>
      </w:r>
      <w:r w:rsidRPr="00A817AC">
        <w:tab/>
        <w:t>This Act applies in a Territory on and after the day this section commences.</w:t>
      </w:r>
    </w:p>
    <w:p w:rsidR="00F55820" w:rsidRPr="00A817AC" w:rsidRDefault="00F55820" w:rsidP="00F55820">
      <w:pPr>
        <w:pStyle w:val="SubsectionHead"/>
      </w:pPr>
      <w:r w:rsidRPr="00A817AC">
        <w:t>Non</w:t>
      </w:r>
      <w:r w:rsidR="00420C7A">
        <w:noBreakHyphen/>
      </w:r>
      <w:r w:rsidRPr="00A817AC">
        <w:t>referring States</w:t>
      </w:r>
    </w:p>
    <w:p w:rsidR="00F55820" w:rsidRPr="00A817AC" w:rsidRDefault="00F55820" w:rsidP="00F55820">
      <w:pPr>
        <w:pStyle w:val="subsection"/>
      </w:pPr>
      <w:r w:rsidRPr="00A817AC">
        <w:tab/>
        <w:t>(4)</w:t>
      </w:r>
      <w:r w:rsidRPr="00A817AC">
        <w:tab/>
        <w:t>This Act applies in relation to a training organisation that operates in a non</w:t>
      </w:r>
      <w:r w:rsidR="00420C7A">
        <w:noBreakHyphen/>
      </w:r>
      <w:r w:rsidRPr="00A817AC">
        <w:t>referring State on and after the day this section commences if:</w:t>
      </w:r>
    </w:p>
    <w:p w:rsidR="00F55820" w:rsidRPr="00A817AC" w:rsidRDefault="00F55820" w:rsidP="00F55820">
      <w:pPr>
        <w:pStyle w:val="paragraph"/>
      </w:pPr>
      <w:r w:rsidRPr="00A817AC">
        <w:tab/>
        <w:t>(a)</w:t>
      </w:r>
      <w:r w:rsidRPr="00A817AC">
        <w:tab/>
        <w:t>the organisation is a registered provider (other than a secondary school); or</w:t>
      </w:r>
    </w:p>
    <w:p w:rsidR="00F55820" w:rsidRPr="00A817AC" w:rsidRDefault="00F55820" w:rsidP="00F55820">
      <w:pPr>
        <w:pStyle w:val="paragraph"/>
      </w:pPr>
      <w:r w:rsidRPr="00A817AC">
        <w:tab/>
        <w:t>(b)</w:t>
      </w:r>
      <w:r w:rsidRPr="00A817AC">
        <w:tab/>
        <w:t>the organisation provides all or part of a VET course in the non</w:t>
      </w:r>
      <w:r w:rsidR="00420C7A">
        <w:noBreakHyphen/>
      </w:r>
      <w:r w:rsidRPr="00A817AC">
        <w:t>referring State and a referring State or a Territory; or</w:t>
      </w:r>
    </w:p>
    <w:p w:rsidR="00F55820" w:rsidRPr="00A817AC" w:rsidRDefault="00F55820" w:rsidP="00F55820">
      <w:pPr>
        <w:pStyle w:val="paragraph"/>
      </w:pPr>
      <w:r w:rsidRPr="00A817AC">
        <w:tab/>
        <w:t>(c)</w:t>
      </w:r>
      <w:r w:rsidRPr="00A817AC">
        <w:tab/>
        <w:t>the organisation provides all or part of a VET course in the non</w:t>
      </w:r>
      <w:r w:rsidR="00420C7A">
        <w:noBreakHyphen/>
      </w:r>
      <w:r w:rsidRPr="00A817AC">
        <w:t>referring State and offers all or part of a VET course in a referring State or a Territory to be provided in the referring State or Territory.</w:t>
      </w:r>
    </w:p>
    <w:p w:rsidR="00F55820" w:rsidRPr="00A817AC" w:rsidRDefault="00F55820" w:rsidP="00F55820">
      <w:pPr>
        <w:pStyle w:val="notetext"/>
      </w:pPr>
      <w:r w:rsidRPr="00A817AC">
        <w:t>Note:</w:t>
      </w:r>
      <w:r w:rsidRPr="00A817AC">
        <w:tab/>
      </w:r>
      <w:r w:rsidR="00115025" w:rsidRPr="00A817AC">
        <w:t>Paragraph (</w:t>
      </w:r>
      <w:r w:rsidRPr="00A817AC">
        <w:t>a)—</w:t>
      </w:r>
      <w:r w:rsidRPr="00A817AC">
        <w:rPr>
          <w:b/>
          <w:i/>
        </w:rPr>
        <w:t>registered provider</w:t>
      </w:r>
      <w:r w:rsidRPr="00A817AC">
        <w:t xml:space="preserve"> is defined, see section</w:t>
      </w:r>
      <w:r w:rsidR="00115025" w:rsidRPr="00A817AC">
        <w:t> </w:t>
      </w:r>
      <w:r w:rsidRPr="00A817AC">
        <w:t>3.</w:t>
      </w:r>
    </w:p>
    <w:p w:rsidR="00F55820" w:rsidRPr="00A817AC" w:rsidRDefault="00F55820" w:rsidP="00F55820">
      <w:pPr>
        <w:pStyle w:val="subsection"/>
      </w:pPr>
      <w:r w:rsidRPr="00A817AC">
        <w:tab/>
        <w:t>(5)</w:t>
      </w:r>
      <w:r w:rsidRPr="00A817AC">
        <w:tab/>
        <w:t xml:space="preserve">In addition to its effect apart from this subsection, </w:t>
      </w:r>
      <w:r w:rsidR="00115025" w:rsidRPr="00A817AC">
        <w:t>subsection (</w:t>
      </w:r>
      <w:r w:rsidRPr="00A817AC">
        <w:t>4) also has the effect it would have if each reference to an organisation were, by express provision, confined to a trading corporation.</w:t>
      </w:r>
    </w:p>
    <w:p w:rsidR="003E1E33" w:rsidRPr="00A817AC" w:rsidRDefault="003E1E33" w:rsidP="003E1E33">
      <w:pPr>
        <w:pStyle w:val="subsection"/>
      </w:pPr>
      <w:r w:rsidRPr="00A817AC">
        <w:tab/>
        <w:t>(6)</w:t>
      </w:r>
      <w:r w:rsidRPr="00A817AC">
        <w:tab/>
        <w:t xml:space="preserve">In addition to its effect apart from this subsection, this Act also has the effect it would have if each reference to a person in Subdivisions B and C of </w:t>
      </w:r>
      <w:r w:rsidR="00420C7A">
        <w:t>Division 1</w:t>
      </w:r>
      <w:r w:rsidRPr="00A817AC">
        <w:t xml:space="preserve"> of Part</w:t>
      </w:r>
      <w:r w:rsidR="00115025" w:rsidRPr="00A817AC">
        <w:t> </w:t>
      </w:r>
      <w:r w:rsidRPr="00A817AC">
        <w:t>6, other than section</w:t>
      </w:r>
      <w:r w:rsidR="00115025" w:rsidRPr="00A817AC">
        <w:t> </w:t>
      </w:r>
      <w:r w:rsidRPr="00A817AC">
        <w:t>131, were, by express provision, confined to a trading corporation.</w:t>
      </w:r>
    </w:p>
    <w:p w:rsidR="004B35DC" w:rsidRPr="00A817AC" w:rsidRDefault="004B35DC" w:rsidP="004B35DC">
      <w:pPr>
        <w:pStyle w:val="ActHead5"/>
      </w:pPr>
      <w:bookmarkStart w:id="14" w:name="_Toc51140690"/>
      <w:r w:rsidRPr="00420C7A">
        <w:rPr>
          <w:rStyle w:val="CharSectno"/>
        </w:rPr>
        <w:t>9</w:t>
      </w:r>
      <w:r w:rsidRPr="00A817AC">
        <w:t xml:space="preserve">  Immunity from State and Territory laws</w:t>
      </w:r>
      <w:bookmarkEnd w:id="14"/>
    </w:p>
    <w:p w:rsidR="004B35DC" w:rsidRPr="00A817AC" w:rsidRDefault="004B35DC" w:rsidP="004B35DC">
      <w:pPr>
        <w:pStyle w:val="SubsectionHead"/>
      </w:pPr>
      <w:r w:rsidRPr="00A817AC">
        <w:t>Organisation immune from certain State and Territory laws</w:t>
      </w:r>
    </w:p>
    <w:p w:rsidR="004B35DC" w:rsidRPr="00A817AC" w:rsidRDefault="004B35DC" w:rsidP="004B35DC">
      <w:pPr>
        <w:pStyle w:val="subsection"/>
      </w:pPr>
      <w:r w:rsidRPr="00A817AC">
        <w:tab/>
        <w:t>(1)</w:t>
      </w:r>
      <w:r w:rsidRPr="00A817AC">
        <w:tab/>
        <w:t>An NVR registered training organisation operating in a State or Territory is not subject to a law of the State or Territory relating to:</w:t>
      </w:r>
    </w:p>
    <w:p w:rsidR="004B35DC" w:rsidRPr="00A817AC" w:rsidRDefault="004B35DC" w:rsidP="004B35DC">
      <w:pPr>
        <w:pStyle w:val="paragraph"/>
      </w:pPr>
      <w:r w:rsidRPr="00A817AC">
        <w:tab/>
        <w:t>(a)</w:t>
      </w:r>
      <w:r w:rsidRPr="00A817AC">
        <w:tab/>
        <w:t>the registration and regulation of vocational education and training organisations; or</w:t>
      </w:r>
    </w:p>
    <w:p w:rsidR="004B35DC" w:rsidRPr="00A817AC" w:rsidRDefault="004B35DC" w:rsidP="004B35DC">
      <w:pPr>
        <w:pStyle w:val="paragraph"/>
      </w:pPr>
      <w:r w:rsidRPr="00A817AC">
        <w:tab/>
        <w:t>(b)</w:t>
      </w:r>
      <w:r w:rsidRPr="00A817AC">
        <w:tab/>
        <w:t>the accreditation or other recognition of vocational education and training courses or programs; or</w:t>
      </w:r>
    </w:p>
    <w:p w:rsidR="004B35DC" w:rsidRPr="00A817AC" w:rsidRDefault="004B35DC" w:rsidP="004B35DC">
      <w:pPr>
        <w:pStyle w:val="paragraph"/>
      </w:pPr>
      <w:r w:rsidRPr="00A817AC">
        <w:tab/>
        <w:t>(c)</w:t>
      </w:r>
      <w:r w:rsidRPr="00A817AC">
        <w:tab/>
        <w:t>the issue and cancellation of vocational education and training qualifications or statements of attainment; or</w:t>
      </w:r>
    </w:p>
    <w:p w:rsidR="004B35DC" w:rsidRPr="00A817AC" w:rsidRDefault="004B35DC" w:rsidP="004B35DC">
      <w:pPr>
        <w:pStyle w:val="paragraph"/>
        <w:rPr>
          <w:rFonts w:ascii="TimesNewRomanPSMT" w:hAnsi="TimesNewRomanPSMT" w:cs="TimesNewRomanPSMT"/>
          <w:szCs w:val="22"/>
        </w:rPr>
      </w:pPr>
      <w:r w:rsidRPr="00A817AC">
        <w:tab/>
        <w:t>(d)</w:t>
      </w:r>
      <w:r w:rsidRPr="00A817AC">
        <w:tab/>
        <w:t xml:space="preserve">the collection, publication, provision and sharing of information about </w:t>
      </w:r>
      <w:r w:rsidRPr="00A817AC">
        <w:rPr>
          <w:rFonts w:ascii="TimesNewRomanPSMT" w:hAnsi="TimesNewRomanPSMT" w:cs="TimesNewRomanPSMT"/>
          <w:szCs w:val="22"/>
        </w:rPr>
        <w:t>vocational education and training; or</w:t>
      </w:r>
    </w:p>
    <w:p w:rsidR="004B35DC" w:rsidRPr="00A817AC" w:rsidRDefault="004B35DC" w:rsidP="004B35DC">
      <w:pPr>
        <w:pStyle w:val="paragraph"/>
      </w:pPr>
      <w:r w:rsidRPr="00A817AC">
        <w:tab/>
        <w:t>(e)</w:t>
      </w:r>
      <w:r w:rsidRPr="00A817AC">
        <w:tab/>
        <w:t>investigative powers, sanctions and enforcement in relation to any of the above.</w:t>
      </w:r>
    </w:p>
    <w:p w:rsidR="004B35DC" w:rsidRPr="00A817AC" w:rsidRDefault="004B35DC" w:rsidP="004B35DC">
      <w:pPr>
        <w:pStyle w:val="subsection2"/>
      </w:pPr>
      <w:r w:rsidRPr="00A817AC">
        <w:t xml:space="preserve">This subsection has effect subject to </w:t>
      </w:r>
      <w:r w:rsidR="00115025" w:rsidRPr="00A817AC">
        <w:t>subsections (</w:t>
      </w:r>
      <w:r w:rsidRPr="00A817AC">
        <w:t>2) and (3).</w:t>
      </w:r>
    </w:p>
    <w:p w:rsidR="004B35DC" w:rsidRPr="00A817AC" w:rsidRDefault="004B35DC" w:rsidP="004B35DC">
      <w:pPr>
        <w:pStyle w:val="SubsectionHead"/>
      </w:pPr>
      <w:r w:rsidRPr="00A817AC">
        <w:t>Extent organisation remains subject to those laws</w:t>
      </w:r>
    </w:p>
    <w:p w:rsidR="004B35DC" w:rsidRPr="00A817AC" w:rsidRDefault="004B35DC" w:rsidP="004B35DC">
      <w:pPr>
        <w:pStyle w:val="subsection"/>
      </w:pPr>
      <w:r w:rsidRPr="00A817AC">
        <w:tab/>
        <w:t>(2)</w:t>
      </w:r>
      <w:r w:rsidRPr="00A817AC">
        <w:tab/>
        <w:t>The organisation is subject to that law of the State or Territory to the extent to which that law relates to:</w:t>
      </w:r>
    </w:p>
    <w:p w:rsidR="004B35DC" w:rsidRPr="00A817AC" w:rsidRDefault="004B35DC" w:rsidP="004B35DC">
      <w:pPr>
        <w:pStyle w:val="paragraph"/>
      </w:pPr>
      <w:r w:rsidRPr="00A817AC">
        <w:tab/>
        <w:t>(a)</w:t>
      </w:r>
      <w:r w:rsidRPr="00A817AC">
        <w:tab/>
        <w:t>primary or secondary education (including the education of children subject to compulsory school education); or</w:t>
      </w:r>
    </w:p>
    <w:p w:rsidR="004B35DC" w:rsidRPr="00A817AC" w:rsidRDefault="004B35DC" w:rsidP="004B35DC">
      <w:pPr>
        <w:pStyle w:val="paragraph"/>
      </w:pPr>
      <w:r w:rsidRPr="00A817AC">
        <w:tab/>
        <w:t>(b)</w:t>
      </w:r>
      <w:r w:rsidRPr="00A817AC">
        <w:tab/>
        <w:t>tertiary education that is recognised as higher education and not vocational education and training; or</w:t>
      </w:r>
    </w:p>
    <w:p w:rsidR="004B35DC" w:rsidRPr="00A817AC" w:rsidRDefault="004B35DC" w:rsidP="004B35DC">
      <w:pPr>
        <w:pStyle w:val="paragraph"/>
      </w:pPr>
      <w:r w:rsidRPr="00A817AC">
        <w:tab/>
        <w:t>(c)</w:t>
      </w:r>
      <w:r w:rsidRPr="00A817AC">
        <w:tab/>
        <w:t>the rights and obligations of persons providing or undertaking apprenticeships or traineeships; or</w:t>
      </w:r>
    </w:p>
    <w:p w:rsidR="004B35DC" w:rsidRPr="00A817AC" w:rsidRDefault="004B35DC" w:rsidP="004B35DC">
      <w:pPr>
        <w:pStyle w:val="paragraph"/>
      </w:pPr>
      <w:r w:rsidRPr="00A817AC">
        <w:tab/>
        <w:t>(d)</w:t>
      </w:r>
      <w:r w:rsidRPr="00A817AC">
        <w:tab/>
        <w:t>the qualifications or other requirements to undertake or carry out any business, occupation or other work (other than that of a vocational education and training organisation); or</w:t>
      </w:r>
    </w:p>
    <w:p w:rsidR="004B35DC" w:rsidRPr="00A817AC" w:rsidRDefault="004B35DC" w:rsidP="004B35DC">
      <w:pPr>
        <w:pStyle w:val="paragraph"/>
      </w:pPr>
      <w:r w:rsidRPr="00A817AC">
        <w:tab/>
        <w:t>(e)</w:t>
      </w:r>
      <w:r w:rsidRPr="00A817AC">
        <w:tab/>
        <w:t>the funding by the State or Territory of vocational education and training; or</w:t>
      </w:r>
    </w:p>
    <w:p w:rsidR="004B35DC" w:rsidRPr="00A817AC" w:rsidRDefault="004B35DC" w:rsidP="004B35DC">
      <w:pPr>
        <w:pStyle w:val="paragraph"/>
      </w:pPr>
      <w:r w:rsidRPr="00A817AC">
        <w:tab/>
        <w:t>(f)</w:t>
      </w:r>
      <w:r w:rsidRPr="00A817AC">
        <w:tab/>
        <w:t>the establishment or management of any agency of the State or Territory that provides vocational education and training.</w:t>
      </w:r>
    </w:p>
    <w:p w:rsidR="004B35DC" w:rsidRPr="00A817AC" w:rsidRDefault="004B35DC" w:rsidP="004B35DC">
      <w:pPr>
        <w:pStyle w:val="SubsectionHead"/>
      </w:pPr>
      <w:r w:rsidRPr="00A817AC">
        <w:t>Some laws outside scope of immunity</w:t>
      </w:r>
    </w:p>
    <w:p w:rsidR="004B35DC" w:rsidRPr="00A817AC" w:rsidRDefault="004B35DC" w:rsidP="004B35DC">
      <w:pPr>
        <w:pStyle w:val="subsection"/>
      </w:pPr>
      <w:r w:rsidRPr="00A817AC">
        <w:tab/>
        <w:t>(3)</w:t>
      </w:r>
      <w:r w:rsidRPr="00A817AC">
        <w:tab/>
        <w:t>The organisation is subject to that law of the State or Territory if:</w:t>
      </w:r>
    </w:p>
    <w:p w:rsidR="004B35DC" w:rsidRPr="00A817AC" w:rsidRDefault="004B35DC" w:rsidP="004B35DC">
      <w:pPr>
        <w:pStyle w:val="paragraph"/>
      </w:pPr>
      <w:r w:rsidRPr="00A817AC">
        <w:tab/>
        <w:t>(a)</w:t>
      </w:r>
      <w:r w:rsidRPr="00A817AC">
        <w:tab/>
        <w:t>that law applies whether or not a person is a training organisation; or</w:t>
      </w:r>
    </w:p>
    <w:p w:rsidR="004B35DC" w:rsidRPr="00A817AC" w:rsidRDefault="004B35DC" w:rsidP="004B35DC">
      <w:pPr>
        <w:pStyle w:val="paragraph"/>
      </w:pPr>
      <w:r w:rsidRPr="00A817AC">
        <w:tab/>
        <w:t>(b)</w:t>
      </w:r>
      <w:r w:rsidRPr="00A817AC">
        <w:tab/>
        <w:t>that law is specified in regulations:</w:t>
      </w:r>
    </w:p>
    <w:p w:rsidR="004B35DC" w:rsidRPr="00A817AC" w:rsidRDefault="004B35DC" w:rsidP="004B35DC">
      <w:pPr>
        <w:pStyle w:val="paragraphsub"/>
      </w:pPr>
      <w:r w:rsidRPr="00A817AC">
        <w:tab/>
        <w:t>(i)</w:t>
      </w:r>
      <w:r w:rsidRPr="00A817AC">
        <w:tab/>
        <w:t>made for the purposes of this paragraph; and</w:t>
      </w:r>
    </w:p>
    <w:p w:rsidR="004B35DC" w:rsidRPr="00A817AC" w:rsidRDefault="004B35DC" w:rsidP="004B35DC">
      <w:pPr>
        <w:pStyle w:val="paragraphsub"/>
      </w:pPr>
      <w:r w:rsidRPr="00A817AC">
        <w:tab/>
        <w:t>(ii)</w:t>
      </w:r>
      <w:r w:rsidRPr="00A817AC">
        <w:tab/>
        <w:t>as agreed by the Ministerial Council.</w:t>
      </w:r>
    </w:p>
    <w:p w:rsidR="004B35DC" w:rsidRPr="00A817AC" w:rsidRDefault="004B35DC" w:rsidP="004B35DC">
      <w:pPr>
        <w:pStyle w:val="notetext"/>
      </w:pPr>
      <w:r w:rsidRPr="00A817AC">
        <w:t>Note:</w:t>
      </w:r>
      <w:r w:rsidRPr="00A817AC">
        <w:tab/>
        <w:t>For how the Ministerial Council gives agreement, see section</w:t>
      </w:r>
      <w:r w:rsidR="00115025" w:rsidRPr="00A817AC">
        <w:t> </w:t>
      </w:r>
      <w:r w:rsidRPr="00A817AC">
        <w:t>191.</w:t>
      </w:r>
    </w:p>
    <w:p w:rsidR="00F55820" w:rsidRPr="00A817AC" w:rsidRDefault="00F55820" w:rsidP="00F55820">
      <w:pPr>
        <w:pStyle w:val="ActHead5"/>
      </w:pPr>
      <w:bookmarkStart w:id="15" w:name="_Toc51140691"/>
      <w:r w:rsidRPr="00420C7A">
        <w:rPr>
          <w:rStyle w:val="CharSectno"/>
        </w:rPr>
        <w:t>10</w:t>
      </w:r>
      <w:r w:rsidRPr="00A817AC">
        <w:t xml:space="preserve">  When this Act does not apply—exclusion by a law of a referring State or a Territory</w:t>
      </w:r>
      <w:bookmarkEnd w:id="15"/>
    </w:p>
    <w:p w:rsidR="00F55820" w:rsidRPr="00A817AC" w:rsidRDefault="00F55820" w:rsidP="00F55820">
      <w:pPr>
        <w:pStyle w:val="subsection"/>
      </w:pPr>
      <w:r w:rsidRPr="00A817AC">
        <w:tab/>
        <w:t>(1)</w:t>
      </w:r>
      <w:r w:rsidRPr="00A817AC">
        <w:tab/>
        <w:t>This section applies if a law of a referring State, or of a Territory, declares a matter to be an excluded matter for the purposes of this section in relation to:</w:t>
      </w:r>
    </w:p>
    <w:p w:rsidR="00F55820" w:rsidRPr="00A817AC" w:rsidRDefault="00F55820" w:rsidP="00F55820">
      <w:pPr>
        <w:pStyle w:val="paragraph"/>
      </w:pPr>
      <w:r w:rsidRPr="00A817AC">
        <w:tab/>
        <w:t>(a)</w:t>
      </w:r>
      <w:r w:rsidRPr="00A817AC">
        <w:tab/>
        <w:t>the whole of this Act; or</w:t>
      </w:r>
    </w:p>
    <w:p w:rsidR="00F55820" w:rsidRPr="00A817AC" w:rsidRDefault="00F55820" w:rsidP="00F55820">
      <w:pPr>
        <w:pStyle w:val="paragraph"/>
      </w:pPr>
      <w:r w:rsidRPr="00A817AC">
        <w:tab/>
        <w:t>(b)</w:t>
      </w:r>
      <w:r w:rsidRPr="00A817AC">
        <w:tab/>
        <w:t>a specified provision of this Act; or</w:t>
      </w:r>
    </w:p>
    <w:p w:rsidR="00F55820" w:rsidRPr="00A817AC" w:rsidRDefault="00F55820" w:rsidP="00F55820">
      <w:pPr>
        <w:pStyle w:val="paragraph"/>
      </w:pPr>
      <w:r w:rsidRPr="00A817AC">
        <w:tab/>
        <w:t>(c)</w:t>
      </w:r>
      <w:r w:rsidRPr="00A817AC">
        <w:tab/>
        <w:t>this Act, other than a specified provision; or</w:t>
      </w:r>
    </w:p>
    <w:p w:rsidR="00F55820" w:rsidRPr="00A817AC" w:rsidRDefault="00F55820" w:rsidP="00F55820">
      <w:pPr>
        <w:pStyle w:val="paragraph"/>
      </w:pPr>
      <w:r w:rsidRPr="00A817AC">
        <w:tab/>
        <w:t>(d)</w:t>
      </w:r>
      <w:r w:rsidRPr="00A817AC">
        <w:tab/>
        <w:t>this Act, otherwise than to a specified extent.</w:t>
      </w:r>
    </w:p>
    <w:p w:rsidR="00F55820" w:rsidRPr="00A817AC" w:rsidRDefault="00F55820" w:rsidP="00F55820">
      <w:pPr>
        <w:pStyle w:val="subsection"/>
      </w:pPr>
      <w:r w:rsidRPr="00A817AC">
        <w:tab/>
        <w:t>(2)</w:t>
      </w:r>
      <w:r w:rsidRPr="00A817AC">
        <w:tab/>
        <w:t>This Act, other than this section and Part</w:t>
      </w:r>
      <w:r w:rsidR="00115025" w:rsidRPr="00A817AC">
        <w:t> </w:t>
      </w:r>
      <w:r w:rsidRPr="00A817AC">
        <w:t>2 (Registration), does not apply in relation to the excluded matter to the extent provided by the declaration.</w:t>
      </w:r>
    </w:p>
    <w:p w:rsidR="00F55820" w:rsidRPr="00A817AC" w:rsidRDefault="00F55820" w:rsidP="00F55820">
      <w:pPr>
        <w:pStyle w:val="subsection"/>
      </w:pPr>
      <w:r w:rsidRPr="00A817AC">
        <w:tab/>
        <w:t>(3)</w:t>
      </w:r>
      <w:r w:rsidRPr="00A817AC">
        <w:tab/>
      </w:r>
      <w:r w:rsidR="00115025" w:rsidRPr="00A817AC">
        <w:t>Subsection (</w:t>
      </w:r>
      <w:r w:rsidRPr="00A817AC">
        <w:t>2) does not apply to a declaration to the extent prescribed by the regulations.</w:t>
      </w:r>
    </w:p>
    <w:p w:rsidR="00F55820" w:rsidRPr="00A817AC" w:rsidRDefault="00F55820" w:rsidP="00F55820">
      <w:pPr>
        <w:pStyle w:val="ActHead5"/>
      </w:pPr>
      <w:bookmarkStart w:id="16" w:name="_Toc51140692"/>
      <w:r w:rsidRPr="00420C7A">
        <w:rPr>
          <w:rStyle w:val="CharSectno"/>
        </w:rPr>
        <w:t>11</w:t>
      </w:r>
      <w:r w:rsidRPr="00A817AC">
        <w:t xml:space="preserve">  Addressing inconsistency between Commonwealth and State and Territory laws</w:t>
      </w:r>
      <w:bookmarkEnd w:id="16"/>
    </w:p>
    <w:p w:rsidR="00F55820" w:rsidRPr="00A817AC" w:rsidRDefault="00F55820" w:rsidP="00F55820">
      <w:pPr>
        <w:pStyle w:val="subsection"/>
      </w:pPr>
      <w:r w:rsidRPr="00A817AC">
        <w:tab/>
        <w:t>(1)</w:t>
      </w:r>
      <w:r w:rsidRPr="00A817AC">
        <w:tab/>
        <w:t>This section has effect despite anything else in this Act or the Transitional Act.</w:t>
      </w:r>
    </w:p>
    <w:p w:rsidR="00F55820" w:rsidRPr="00A817AC" w:rsidRDefault="00F55820" w:rsidP="00F55820">
      <w:pPr>
        <w:pStyle w:val="subsection"/>
      </w:pPr>
      <w:r w:rsidRPr="00A817AC">
        <w:tab/>
        <w:t>(2)</w:t>
      </w:r>
      <w:r w:rsidRPr="00A817AC">
        <w:tab/>
        <w:t xml:space="preserve">This section applies to the interaction between a provision (the </w:t>
      </w:r>
      <w:r w:rsidRPr="00A817AC">
        <w:rPr>
          <w:b/>
          <w:i/>
        </w:rPr>
        <w:t>displacement provision</w:t>
      </w:r>
      <w:r w:rsidRPr="00A817AC">
        <w:t xml:space="preserve">) of a law of a referring State or a Territory and a provision (the </w:t>
      </w:r>
      <w:r w:rsidRPr="00A817AC">
        <w:rPr>
          <w:b/>
          <w:i/>
        </w:rPr>
        <w:t>Commonwealth provision</w:t>
      </w:r>
      <w:r w:rsidRPr="00A817AC">
        <w:t>) of this Act or the Transitional Act only if the displacement provision is declared by a law of the State or Territory to be a VET legislation displacement provision for the purposes of this section (either generally or specifically in relation to the Commonwealth provision).</w:t>
      </w:r>
    </w:p>
    <w:p w:rsidR="00F55820" w:rsidRPr="00A817AC" w:rsidRDefault="00F55820" w:rsidP="00F55820">
      <w:pPr>
        <w:pStyle w:val="subsection"/>
      </w:pPr>
      <w:r w:rsidRPr="00A817AC">
        <w:tab/>
        <w:t>(3)</w:t>
      </w:r>
      <w:r w:rsidRPr="00A817AC">
        <w:tab/>
        <w:t>The Commonwealth provision does not:</w:t>
      </w:r>
    </w:p>
    <w:p w:rsidR="00F55820" w:rsidRPr="00A817AC" w:rsidRDefault="00F55820" w:rsidP="00F55820">
      <w:pPr>
        <w:pStyle w:val="paragraph"/>
      </w:pPr>
      <w:r w:rsidRPr="00A817AC">
        <w:tab/>
        <w:t>(a)</w:t>
      </w:r>
      <w:r w:rsidRPr="00A817AC">
        <w:tab/>
        <w:t>prohibit the doing of an act; or</w:t>
      </w:r>
    </w:p>
    <w:p w:rsidR="00F55820" w:rsidRPr="00A817AC" w:rsidRDefault="00F55820" w:rsidP="00F55820">
      <w:pPr>
        <w:pStyle w:val="paragraph"/>
      </w:pPr>
      <w:r w:rsidRPr="00A817AC">
        <w:tab/>
        <w:t>(b)</w:t>
      </w:r>
      <w:r w:rsidRPr="00A817AC">
        <w:tab/>
        <w:t>impose a liability (whether civil or criminal) for doing an act;</w:t>
      </w:r>
    </w:p>
    <w:p w:rsidR="00F55820" w:rsidRPr="00A817AC" w:rsidRDefault="00F55820" w:rsidP="00F55820">
      <w:pPr>
        <w:pStyle w:val="subsection2"/>
      </w:pPr>
      <w:r w:rsidRPr="00A817AC">
        <w:t>if the displacement provision specifically permits, authorises or requires the doing of that act.</w:t>
      </w:r>
    </w:p>
    <w:p w:rsidR="00F55820" w:rsidRPr="00A817AC" w:rsidRDefault="00F55820" w:rsidP="00F55820">
      <w:pPr>
        <w:pStyle w:val="subsection"/>
      </w:pPr>
      <w:r w:rsidRPr="00A817AC">
        <w:tab/>
        <w:t>(4)</w:t>
      </w:r>
      <w:r w:rsidRPr="00A817AC">
        <w:tab/>
        <w:t>The Commonwealth provision does not operate in or in relation to the State or Territory to the extent necessary to ensure that no inconsistency arises between:</w:t>
      </w:r>
    </w:p>
    <w:p w:rsidR="00F55820" w:rsidRPr="00A817AC" w:rsidRDefault="00F55820" w:rsidP="00F55820">
      <w:pPr>
        <w:pStyle w:val="paragraph"/>
      </w:pPr>
      <w:r w:rsidRPr="00A817AC">
        <w:tab/>
        <w:t>(a)</w:t>
      </w:r>
      <w:r w:rsidRPr="00A817AC">
        <w:tab/>
        <w:t>the Commonwealth provision; and</w:t>
      </w:r>
    </w:p>
    <w:p w:rsidR="00F55820" w:rsidRPr="00A817AC" w:rsidRDefault="00F55820" w:rsidP="00F55820">
      <w:pPr>
        <w:pStyle w:val="paragraph"/>
      </w:pPr>
      <w:r w:rsidRPr="00A817AC">
        <w:tab/>
        <w:t>(b)</w:t>
      </w:r>
      <w:r w:rsidRPr="00A817AC">
        <w:tab/>
        <w:t>the displacement provision to the extent to which the displacement provision would, apart from this subsection, be inconsistent with the Commonwealth provision.</w:t>
      </w:r>
    </w:p>
    <w:p w:rsidR="00F55820" w:rsidRPr="00A817AC" w:rsidRDefault="00F55820" w:rsidP="00F55820">
      <w:pPr>
        <w:pStyle w:val="notetext"/>
      </w:pPr>
      <w:r w:rsidRPr="00A817AC">
        <w:t>Note:</w:t>
      </w:r>
      <w:r w:rsidRPr="00A817AC">
        <w:tab/>
        <w:t xml:space="preserve">The displacement provision is not covered by this subsection if </w:t>
      </w:r>
      <w:r w:rsidR="00115025" w:rsidRPr="00A817AC">
        <w:t>subsection (</w:t>
      </w:r>
      <w:r w:rsidRPr="00A817AC">
        <w:t>3) applies to the displacement provision: if that subsection applies there would be no potential inconsistency to be dealt with by this subsection.</w:t>
      </w:r>
    </w:p>
    <w:p w:rsidR="00F55820" w:rsidRPr="00A817AC" w:rsidRDefault="00F55820" w:rsidP="00F55820">
      <w:pPr>
        <w:pStyle w:val="subsection"/>
      </w:pPr>
      <w:r w:rsidRPr="00A817AC">
        <w:tab/>
        <w:t>(5)</w:t>
      </w:r>
      <w:r w:rsidRPr="00A817AC">
        <w:tab/>
      </w:r>
      <w:r w:rsidR="00115025" w:rsidRPr="00A817AC">
        <w:t>Subsections (</w:t>
      </w:r>
      <w:r w:rsidRPr="00A817AC">
        <w:t>3) and (4) do not apply in relation to the displacement provision to the extent to which the regulations provide that those subsections do not apply in relation to the displacement provision.</w:t>
      </w:r>
    </w:p>
    <w:p w:rsidR="00F55820" w:rsidRPr="00A817AC" w:rsidRDefault="00420C7A" w:rsidP="009616E5">
      <w:pPr>
        <w:pStyle w:val="ActHead3"/>
        <w:pageBreakBefore/>
      </w:pPr>
      <w:bookmarkStart w:id="17" w:name="_Toc51140693"/>
      <w:r w:rsidRPr="00420C7A">
        <w:rPr>
          <w:rStyle w:val="CharDivNo"/>
        </w:rPr>
        <w:t>Division 4</w:t>
      </w:r>
      <w:r w:rsidR="00F55820" w:rsidRPr="00A817AC">
        <w:t>—</w:t>
      </w:r>
      <w:r w:rsidR="00F55820" w:rsidRPr="00420C7A">
        <w:rPr>
          <w:rStyle w:val="CharDivText"/>
        </w:rPr>
        <w:t>General application of this Act and the Transitional Act</w:t>
      </w:r>
      <w:bookmarkEnd w:id="17"/>
    </w:p>
    <w:p w:rsidR="00F55820" w:rsidRPr="00A817AC" w:rsidRDefault="00F55820" w:rsidP="00F55820">
      <w:pPr>
        <w:pStyle w:val="ActHead5"/>
      </w:pPr>
      <w:bookmarkStart w:id="18" w:name="_Toc51140694"/>
      <w:r w:rsidRPr="00420C7A">
        <w:rPr>
          <w:rStyle w:val="CharSectno"/>
        </w:rPr>
        <w:t>12</w:t>
      </w:r>
      <w:r w:rsidRPr="00A817AC">
        <w:t xml:space="preserve">  Acts bind the Crown</w:t>
      </w:r>
      <w:bookmarkEnd w:id="18"/>
    </w:p>
    <w:p w:rsidR="00F55820" w:rsidRPr="00A817AC" w:rsidRDefault="00F55820" w:rsidP="00F55820">
      <w:pPr>
        <w:pStyle w:val="subsection"/>
      </w:pPr>
      <w:r w:rsidRPr="00A817AC">
        <w:tab/>
        <w:t>(1)</w:t>
      </w:r>
      <w:r w:rsidRPr="00A817AC">
        <w:tab/>
        <w:t>This Act and the Transitional Act bind the Crown in each of its capacities.</w:t>
      </w:r>
    </w:p>
    <w:p w:rsidR="00F55820" w:rsidRPr="00A817AC" w:rsidRDefault="00F55820" w:rsidP="00F55820">
      <w:pPr>
        <w:pStyle w:val="subsection"/>
      </w:pPr>
      <w:r w:rsidRPr="00A817AC">
        <w:tab/>
        <w:t>(2)</w:t>
      </w:r>
      <w:r w:rsidRPr="00A817AC">
        <w:tab/>
        <w:t>This Act and the Transitional Act do not make the Crown liable to be prosecuted for an offence or to any pecuniary penalty.</w:t>
      </w:r>
    </w:p>
    <w:p w:rsidR="00F55820" w:rsidRPr="00A817AC" w:rsidRDefault="00F55820" w:rsidP="00F55820">
      <w:pPr>
        <w:pStyle w:val="ActHead5"/>
      </w:pPr>
      <w:bookmarkStart w:id="19" w:name="_Toc51140695"/>
      <w:r w:rsidRPr="00420C7A">
        <w:rPr>
          <w:rStyle w:val="CharSectno"/>
        </w:rPr>
        <w:t>13</w:t>
      </w:r>
      <w:r w:rsidRPr="00A817AC">
        <w:t xml:space="preserve">  Acts not to apply so as to exceed Commonwealth power</w:t>
      </w:r>
      <w:bookmarkEnd w:id="19"/>
    </w:p>
    <w:p w:rsidR="00F55820" w:rsidRPr="00A817AC" w:rsidRDefault="00F55820" w:rsidP="00F55820">
      <w:pPr>
        <w:pStyle w:val="subsection"/>
      </w:pPr>
      <w:r w:rsidRPr="00A817AC">
        <w:tab/>
        <w:t>(1)</w:t>
      </w:r>
      <w:r w:rsidRPr="00A817AC">
        <w:tab/>
        <w:t>Unless the contrary intention appears, if a provision of this Act or the Transitional Act:</w:t>
      </w:r>
    </w:p>
    <w:p w:rsidR="00F55820" w:rsidRPr="00A817AC" w:rsidRDefault="00F55820" w:rsidP="00F55820">
      <w:pPr>
        <w:pStyle w:val="paragraph"/>
      </w:pPr>
      <w:r w:rsidRPr="00A817AC">
        <w:tab/>
        <w:t>(a)</w:t>
      </w:r>
      <w:r w:rsidRPr="00A817AC">
        <w:tab/>
        <w:t xml:space="preserve">would, apart from this section, have an application (an </w:t>
      </w:r>
      <w:r w:rsidRPr="00A817AC">
        <w:rPr>
          <w:b/>
          <w:i/>
        </w:rPr>
        <w:t>invalid application</w:t>
      </w:r>
      <w:r w:rsidRPr="00A817AC">
        <w:t>) in relation to:</w:t>
      </w:r>
    </w:p>
    <w:p w:rsidR="00F55820" w:rsidRPr="00A817AC" w:rsidRDefault="00F55820" w:rsidP="00F55820">
      <w:pPr>
        <w:pStyle w:val="paragraphsub"/>
      </w:pPr>
      <w:r w:rsidRPr="00A817AC">
        <w:tab/>
        <w:t>(i)</w:t>
      </w:r>
      <w:r w:rsidRPr="00A817AC">
        <w:tab/>
        <w:t>one or more particular persons, things, matters, places, circumstances or cases; or</w:t>
      </w:r>
    </w:p>
    <w:p w:rsidR="00F55820" w:rsidRPr="00A817AC" w:rsidRDefault="00F55820" w:rsidP="00F55820">
      <w:pPr>
        <w:pStyle w:val="paragraphsub"/>
      </w:pPr>
      <w:r w:rsidRPr="00A817AC">
        <w:tab/>
        <w:t>(ii)</w:t>
      </w:r>
      <w:r w:rsidRPr="00A817AC">
        <w:tab/>
        <w:t>one or more classes (however defined or determined) of persons, things, matters, places, circumstances or cases;</w:t>
      </w:r>
    </w:p>
    <w:p w:rsidR="00F55820" w:rsidRPr="00A817AC" w:rsidRDefault="00F55820" w:rsidP="00F55820">
      <w:pPr>
        <w:pStyle w:val="paragraph"/>
      </w:pPr>
      <w:r w:rsidRPr="00A817AC">
        <w:tab/>
      </w:r>
      <w:r w:rsidRPr="00A817AC">
        <w:tab/>
        <w:t>because of which the provision exceeds the Commonwealth’s legislative power; and</w:t>
      </w:r>
    </w:p>
    <w:p w:rsidR="00F55820" w:rsidRPr="00A817AC" w:rsidRDefault="00F55820" w:rsidP="00F55820">
      <w:pPr>
        <w:pStyle w:val="paragraph"/>
      </w:pPr>
      <w:r w:rsidRPr="00A817AC">
        <w:tab/>
        <w:t>(b)</w:t>
      </w:r>
      <w:r w:rsidRPr="00A817AC">
        <w:tab/>
        <w:t xml:space="preserve">also has at least one application (a </w:t>
      </w:r>
      <w:r w:rsidRPr="00A817AC">
        <w:rPr>
          <w:b/>
          <w:i/>
        </w:rPr>
        <w:t>valid application</w:t>
      </w:r>
      <w:r w:rsidRPr="00A817AC">
        <w:t>) in relation to:</w:t>
      </w:r>
    </w:p>
    <w:p w:rsidR="00F55820" w:rsidRPr="00A817AC" w:rsidRDefault="00F55820" w:rsidP="00F55820">
      <w:pPr>
        <w:pStyle w:val="paragraphsub"/>
      </w:pPr>
      <w:r w:rsidRPr="00A817AC">
        <w:tab/>
        <w:t>(i)</w:t>
      </w:r>
      <w:r w:rsidRPr="00A817AC">
        <w:tab/>
        <w:t>one or more particular persons, things, matters, places, circumstances or cases; or</w:t>
      </w:r>
    </w:p>
    <w:p w:rsidR="00F55820" w:rsidRPr="00A817AC" w:rsidRDefault="00F55820" w:rsidP="00F55820">
      <w:pPr>
        <w:pStyle w:val="paragraphsub"/>
      </w:pPr>
      <w:r w:rsidRPr="00A817AC">
        <w:tab/>
        <w:t>(ii)</w:t>
      </w:r>
      <w:r w:rsidRPr="00A817AC">
        <w:tab/>
        <w:t>one or more classes (however defined or determined) of persons, things, matters, places, circumstances or cases;</w:t>
      </w:r>
    </w:p>
    <w:p w:rsidR="00F55820" w:rsidRPr="00A817AC" w:rsidRDefault="00F55820" w:rsidP="00F55820">
      <w:pPr>
        <w:pStyle w:val="paragraph"/>
      </w:pPr>
      <w:r w:rsidRPr="00A817AC">
        <w:tab/>
      </w:r>
      <w:r w:rsidRPr="00A817AC">
        <w:tab/>
        <w:t>that, if it were the provision’s only application, would be within the Commonwealth’s legislative power;</w:t>
      </w:r>
    </w:p>
    <w:p w:rsidR="00F55820" w:rsidRPr="00A817AC" w:rsidRDefault="00F55820" w:rsidP="00F55820">
      <w:pPr>
        <w:pStyle w:val="subsection2"/>
      </w:pPr>
      <w:r w:rsidRPr="00A817AC">
        <w:t>it is the Parliament’s intention that the provision is not to have the invalid application, but is to have every valid application.</w:t>
      </w:r>
    </w:p>
    <w:p w:rsidR="00F55820" w:rsidRPr="00A817AC" w:rsidRDefault="00F55820" w:rsidP="00F55820">
      <w:pPr>
        <w:pStyle w:val="subsection"/>
      </w:pPr>
      <w:r w:rsidRPr="00A817AC">
        <w:tab/>
        <w:t>(2)</w:t>
      </w:r>
      <w:r w:rsidRPr="00A817AC">
        <w:tab/>
        <w:t xml:space="preserve">Despite </w:t>
      </w:r>
      <w:r w:rsidR="00115025" w:rsidRPr="00A817AC">
        <w:t>subsection (</w:t>
      </w:r>
      <w:r w:rsidRPr="00A817AC">
        <w:t>1), the provision is not to have a particular valid application if:</w:t>
      </w:r>
    </w:p>
    <w:p w:rsidR="00F55820" w:rsidRPr="00A817AC" w:rsidRDefault="00F55820" w:rsidP="00F55820">
      <w:pPr>
        <w:pStyle w:val="paragraph"/>
      </w:pPr>
      <w:r w:rsidRPr="00A817AC">
        <w:tab/>
        <w:t>(a)</w:t>
      </w:r>
      <w:r w:rsidRPr="00A817AC">
        <w:tab/>
        <w:t>apart from this section, it is clear, taking into account the provision’s context and the purpose or object underlying this Act or the Transitional Act, as the case may be, that the provision was intended to have that valid application only if every invalid application, or a particular invalid application, of the provision had also been within the Commonwealth’s legislative power; or</w:t>
      </w:r>
    </w:p>
    <w:p w:rsidR="00F55820" w:rsidRPr="00A817AC" w:rsidRDefault="00F55820" w:rsidP="00F55820">
      <w:pPr>
        <w:pStyle w:val="paragraph"/>
      </w:pPr>
      <w:r w:rsidRPr="00A817AC">
        <w:tab/>
        <w:t>(b)</w:t>
      </w:r>
      <w:r w:rsidRPr="00A817AC">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F55820" w:rsidRPr="00A817AC" w:rsidRDefault="00F55820" w:rsidP="00F55820">
      <w:pPr>
        <w:pStyle w:val="subsection"/>
      </w:pPr>
      <w:r w:rsidRPr="00A817AC">
        <w:tab/>
        <w:t>(3)</w:t>
      </w:r>
      <w:r w:rsidRPr="00A817AC">
        <w:tab/>
      </w:r>
      <w:r w:rsidR="00115025" w:rsidRPr="00A817AC">
        <w:t>Subsection (</w:t>
      </w:r>
      <w:r w:rsidRPr="00A817AC">
        <w:t xml:space="preserve">2) does not limit the cases where a contrary intention may be taken to appear for the purposes of </w:t>
      </w:r>
      <w:r w:rsidR="00115025" w:rsidRPr="00A817AC">
        <w:t>subsection (</w:t>
      </w:r>
      <w:r w:rsidRPr="00A817AC">
        <w:t>1).</w:t>
      </w:r>
    </w:p>
    <w:p w:rsidR="00F55820" w:rsidRPr="00A817AC" w:rsidRDefault="00F55820" w:rsidP="00F55820">
      <w:pPr>
        <w:pStyle w:val="subsection"/>
      </w:pPr>
      <w:r w:rsidRPr="00A817AC">
        <w:tab/>
        <w:t>(4)</w:t>
      </w:r>
      <w:r w:rsidRPr="00A817AC">
        <w:tab/>
        <w:t>This section applies to a provision of this Act and the Transitional Act, whether enacted on or after the day this section commences.</w:t>
      </w:r>
    </w:p>
    <w:p w:rsidR="00F55820" w:rsidRPr="00A817AC" w:rsidRDefault="00F55820" w:rsidP="00F55820">
      <w:pPr>
        <w:pStyle w:val="ActHead5"/>
      </w:pPr>
      <w:bookmarkStart w:id="20" w:name="_Toc51140696"/>
      <w:r w:rsidRPr="00420C7A">
        <w:rPr>
          <w:rStyle w:val="CharSectno"/>
        </w:rPr>
        <w:t>14</w:t>
      </w:r>
      <w:r w:rsidRPr="00A817AC">
        <w:t xml:space="preserve">  Extension of Acts to external Territories</w:t>
      </w:r>
      <w:bookmarkEnd w:id="20"/>
    </w:p>
    <w:p w:rsidR="00F55820" w:rsidRPr="00A817AC" w:rsidRDefault="00F55820" w:rsidP="00F55820">
      <w:pPr>
        <w:pStyle w:val="subsection"/>
      </w:pPr>
      <w:r w:rsidRPr="00A817AC">
        <w:tab/>
      </w:r>
      <w:r w:rsidRPr="00A817AC">
        <w:tab/>
        <w:t>This Act and the Transitional Act extend to every external Territory.</w:t>
      </w:r>
    </w:p>
    <w:p w:rsidR="00F55820" w:rsidRPr="00A817AC" w:rsidRDefault="00F55820" w:rsidP="00F55820">
      <w:pPr>
        <w:pStyle w:val="ActHead5"/>
      </w:pPr>
      <w:bookmarkStart w:id="21" w:name="_Toc51140697"/>
      <w:r w:rsidRPr="00420C7A">
        <w:rPr>
          <w:rStyle w:val="CharSectno"/>
        </w:rPr>
        <w:t>15</w:t>
      </w:r>
      <w:r w:rsidRPr="00A817AC">
        <w:t xml:space="preserve">  Extra</w:t>
      </w:r>
      <w:r w:rsidR="00420C7A">
        <w:noBreakHyphen/>
      </w:r>
      <w:r w:rsidRPr="00A817AC">
        <w:t>territorial application</w:t>
      </w:r>
      <w:bookmarkEnd w:id="21"/>
    </w:p>
    <w:p w:rsidR="00F55820" w:rsidRPr="00A817AC" w:rsidRDefault="00F55820" w:rsidP="00F55820">
      <w:pPr>
        <w:pStyle w:val="subsection"/>
      </w:pPr>
      <w:r w:rsidRPr="00A817AC">
        <w:tab/>
      </w:r>
      <w:r w:rsidRPr="00A817AC">
        <w:tab/>
        <w:t>Unless the contrary intention appears, this Act and the Transitional Act extend to acts, omissions, matters and things done outside Australia in relation to:</w:t>
      </w:r>
    </w:p>
    <w:p w:rsidR="00F55820" w:rsidRPr="00A817AC" w:rsidRDefault="00F55820" w:rsidP="00F55820">
      <w:pPr>
        <w:pStyle w:val="paragraph"/>
      </w:pPr>
      <w:r w:rsidRPr="00A817AC">
        <w:tab/>
        <w:t>(a)</w:t>
      </w:r>
      <w:r w:rsidRPr="00A817AC">
        <w:tab/>
        <w:t>all or part of a VET course; or</w:t>
      </w:r>
    </w:p>
    <w:p w:rsidR="00F55820" w:rsidRPr="00A817AC" w:rsidRDefault="00F55820" w:rsidP="00F55820">
      <w:pPr>
        <w:pStyle w:val="paragraph"/>
      </w:pPr>
      <w:r w:rsidRPr="00A817AC">
        <w:tab/>
        <w:t>(b)</w:t>
      </w:r>
      <w:r w:rsidRPr="00A817AC">
        <w:tab/>
        <w:t>a VET qualification.</w:t>
      </w:r>
    </w:p>
    <w:p w:rsidR="00F55820" w:rsidRPr="00A817AC" w:rsidRDefault="00F55820" w:rsidP="009616E5">
      <w:pPr>
        <w:pStyle w:val="ActHead2"/>
        <w:pageBreakBefore/>
      </w:pPr>
      <w:bookmarkStart w:id="22" w:name="_Toc51140698"/>
      <w:r w:rsidRPr="00420C7A">
        <w:rPr>
          <w:rStyle w:val="CharPartNo"/>
        </w:rPr>
        <w:t>Part</w:t>
      </w:r>
      <w:r w:rsidR="00115025" w:rsidRPr="00420C7A">
        <w:rPr>
          <w:rStyle w:val="CharPartNo"/>
        </w:rPr>
        <w:t> </w:t>
      </w:r>
      <w:r w:rsidRPr="00420C7A">
        <w:rPr>
          <w:rStyle w:val="CharPartNo"/>
        </w:rPr>
        <w:t>2</w:t>
      </w:r>
      <w:r w:rsidRPr="00A817AC">
        <w:t>—</w:t>
      </w:r>
      <w:r w:rsidRPr="00420C7A">
        <w:rPr>
          <w:rStyle w:val="CharPartText"/>
        </w:rPr>
        <w:t>Registration</w:t>
      </w:r>
      <w:bookmarkEnd w:id="22"/>
    </w:p>
    <w:p w:rsidR="00F55820" w:rsidRPr="00A817AC" w:rsidRDefault="00420C7A" w:rsidP="00F55820">
      <w:pPr>
        <w:pStyle w:val="ActHead3"/>
      </w:pPr>
      <w:bookmarkStart w:id="23" w:name="_Toc51140699"/>
      <w:r w:rsidRPr="00420C7A">
        <w:rPr>
          <w:rStyle w:val="CharDivNo"/>
        </w:rPr>
        <w:t>Division 1</w:t>
      </w:r>
      <w:r w:rsidR="00F55820" w:rsidRPr="00A817AC">
        <w:t>—</w:t>
      </w:r>
      <w:r w:rsidR="00F55820" w:rsidRPr="00420C7A">
        <w:rPr>
          <w:rStyle w:val="CharDivText"/>
        </w:rPr>
        <w:t>Registering as an NVR registered training organisation</w:t>
      </w:r>
      <w:bookmarkEnd w:id="23"/>
    </w:p>
    <w:p w:rsidR="00F55820" w:rsidRPr="00A817AC" w:rsidRDefault="00FA56E8" w:rsidP="00F55820">
      <w:pPr>
        <w:pStyle w:val="ActHead4"/>
      </w:pPr>
      <w:bookmarkStart w:id="24" w:name="_Toc51140700"/>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Applying for registration</w:t>
      </w:r>
      <w:bookmarkEnd w:id="24"/>
    </w:p>
    <w:p w:rsidR="00F55820" w:rsidRPr="00A817AC" w:rsidRDefault="00F55820" w:rsidP="00F55820">
      <w:pPr>
        <w:pStyle w:val="ActHead5"/>
      </w:pPr>
      <w:bookmarkStart w:id="25" w:name="_Toc51140701"/>
      <w:r w:rsidRPr="00420C7A">
        <w:rPr>
          <w:rStyle w:val="CharSectno"/>
        </w:rPr>
        <w:t>16</w:t>
      </w:r>
      <w:r w:rsidRPr="00A817AC">
        <w:t xml:space="preserve">  Application for registration</w:t>
      </w:r>
      <w:bookmarkEnd w:id="25"/>
    </w:p>
    <w:p w:rsidR="00F55820" w:rsidRPr="00A817AC" w:rsidRDefault="00F55820" w:rsidP="00F55820">
      <w:pPr>
        <w:pStyle w:val="subsection"/>
      </w:pPr>
      <w:r w:rsidRPr="00A817AC">
        <w:tab/>
        <w:t>(1)</w:t>
      </w:r>
      <w:r w:rsidRPr="00A817AC">
        <w:tab/>
        <w:t>A person may apply to the National VET Regulator for registration, including renewal of registration, as an NVR registered training organisation.</w:t>
      </w:r>
    </w:p>
    <w:p w:rsidR="00D11D67" w:rsidRPr="00A817AC" w:rsidRDefault="00D11D67" w:rsidP="00D11D67">
      <w:pPr>
        <w:pStyle w:val="notetext"/>
      </w:pPr>
      <w:r w:rsidRPr="00A817AC">
        <w:t>Note:</w:t>
      </w:r>
      <w:r w:rsidRPr="00A817AC">
        <w:tab/>
        <w:t>It is an offence to provide or offer to provide all or part of a VET course without registration, see section</w:t>
      </w:r>
      <w:r w:rsidR="00115025" w:rsidRPr="00A817AC">
        <w:t> </w:t>
      </w:r>
      <w:r w:rsidRPr="00A817AC">
        <w:t>116.</w:t>
      </w:r>
    </w:p>
    <w:p w:rsidR="00F55820" w:rsidRPr="00A817AC" w:rsidRDefault="00F55820" w:rsidP="00F55820">
      <w:pPr>
        <w:pStyle w:val="subsection"/>
      </w:pPr>
      <w:r w:rsidRPr="00A817AC">
        <w:tab/>
        <w:t>(2)</w:t>
      </w:r>
      <w:r w:rsidRPr="00A817AC">
        <w:tab/>
        <w:t>A body that is part of a State or Territory may apply to the National VET Regulator for registration, including renewal of registration, of the body as an NVR registered training organisation.</w:t>
      </w:r>
    </w:p>
    <w:p w:rsidR="00F55820" w:rsidRPr="00A817AC" w:rsidRDefault="00F55820" w:rsidP="00F55820">
      <w:pPr>
        <w:pStyle w:val="subsection"/>
      </w:pPr>
      <w:r w:rsidRPr="00A817AC">
        <w:tab/>
        <w:t>(3)</w:t>
      </w:r>
      <w:r w:rsidRPr="00A817AC">
        <w:tab/>
        <w:t>An application for registration must be in a form approved by the National VET Regulator and must be accompanied by:</w:t>
      </w:r>
    </w:p>
    <w:p w:rsidR="00F55820" w:rsidRPr="00A817AC" w:rsidRDefault="00F55820" w:rsidP="00F55820">
      <w:pPr>
        <w:pStyle w:val="paragraph"/>
      </w:pPr>
      <w:r w:rsidRPr="00A817AC">
        <w:tab/>
        <w:t>(a)</w:t>
      </w:r>
      <w:r w:rsidRPr="00A817AC">
        <w:tab/>
        <w:t>any information or documents that the Regulator requires; and</w:t>
      </w:r>
    </w:p>
    <w:p w:rsidR="00F55820" w:rsidRPr="00A817AC" w:rsidRDefault="00F55820" w:rsidP="00F55820">
      <w:pPr>
        <w:pStyle w:val="paragraph"/>
      </w:pPr>
      <w:r w:rsidRPr="00A817AC">
        <w:tab/>
        <w:t>(b)</w:t>
      </w:r>
      <w:r w:rsidRPr="00A817AC">
        <w:tab/>
        <w:t>the application fee determined by the Minister, by legislative instrument, under section</w:t>
      </w:r>
      <w:r w:rsidR="00115025" w:rsidRPr="00A817AC">
        <w:t> </w:t>
      </w:r>
      <w:r w:rsidRPr="00A817AC">
        <w:t>232.</w:t>
      </w:r>
    </w:p>
    <w:p w:rsidR="00F55820" w:rsidRPr="00A817AC" w:rsidRDefault="00F55820" w:rsidP="00F55820">
      <w:pPr>
        <w:pStyle w:val="ActHead5"/>
      </w:pPr>
      <w:bookmarkStart w:id="26" w:name="_Toc51140702"/>
      <w:r w:rsidRPr="00420C7A">
        <w:rPr>
          <w:rStyle w:val="CharSectno"/>
        </w:rPr>
        <w:t>17</w:t>
      </w:r>
      <w:r w:rsidRPr="00A817AC">
        <w:t xml:space="preserve">  Registration</w:t>
      </w:r>
      <w:bookmarkEnd w:id="26"/>
    </w:p>
    <w:p w:rsidR="00F55820" w:rsidRPr="00A817AC" w:rsidRDefault="00F55820" w:rsidP="00F55820">
      <w:pPr>
        <w:pStyle w:val="SubsectionHead"/>
      </w:pPr>
      <w:r w:rsidRPr="00A817AC">
        <w:t>Grant of application for registration</w:t>
      </w:r>
    </w:p>
    <w:p w:rsidR="00F55820" w:rsidRPr="00A817AC" w:rsidRDefault="00F55820" w:rsidP="00F55820">
      <w:pPr>
        <w:pStyle w:val="subsection"/>
      </w:pPr>
      <w:r w:rsidRPr="00A817AC">
        <w:tab/>
        <w:t>(1)</w:t>
      </w:r>
      <w:r w:rsidRPr="00A817AC">
        <w:tab/>
        <w:t>The National VET Regulator may grant an application for registration.</w:t>
      </w:r>
    </w:p>
    <w:p w:rsidR="00F55820" w:rsidRPr="00A817AC" w:rsidRDefault="00F55820" w:rsidP="00F55820">
      <w:pPr>
        <w:pStyle w:val="subsection"/>
      </w:pPr>
      <w:r w:rsidRPr="00A817AC">
        <w:tab/>
        <w:t>(2)</w:t>
      </w:r>
      <w:r w:rsidRPr="00A817AC">
        <w:tab/>
        <w:t>In deciding whether to grant an application, the National VET Regulator must consider whether the applicant complies with:</w:t>
      </w:r>
    </w:p>
    <w:p w:rsidR="00F55820" w:rsidRPr="00A817AC" w:rsidRDefault="00F55820" w:rsidP="00F55820">
      <w:pPr>
        <w:pStyle w:val="paragraph"/>
      </w:pPr>
      <w:r w:rsidRPr="00A817AC">
        <w:tab/>
        <w:t>(a)</w:t>
      </w:r>
      <w:r w:rsidRPr="00A817AC">
        <w:tab/>
        <w:t>the VET Quality Framework; and</w:t>
      </w:r>
    </w:p>
    <w:p w:rsidR="00F55820" w:rsidRPr="00A817AC" w:rsidRDefault="00F55820" w:rsidP="00F55820">
      <w:pPr>
        <w:pStyle w:val="paragraph"/>
      </w:pPr>
      <w:r w:rsidRPr="00A817AC">
        <w:tab/>
        <w:t>(b)</w:t>
      </w:r>
      <w:r w:rsidRPr="00A817AC">
        <w:tab/>
        <w:t xml:space="preserve">the applicable conditions of registration set out in </w:t>
      </w:r>
      <w:r w:rsidR="00FA56E8" w:rsidRPr="00A817AC">
        <w:t>Subdivision</w:t>
      </w:r>
      <w:r w:rsidR="009616E5" w:rsidRPr="00A817AC">
        <w:t xml:space="preserve"> </w:t>
      </w:r>
      <w:r w:rsidRPr="00A817AC">
        <w:t>B of this Division.</w:t>
      </w:r>
    </w:p>
    <w:p w:rsidR="00F55820" w:rsidRPr="00A817AC" w:rsidRDefault="00F55820" w:rsidP="00F55820">
      <w:pPr>
        <w:pStyle w:val="subsection"/>
      </w:pPr>
      <w:r w:rsidRPr="00A817AC">
        <w:tab/>
        <w:t>(3)</w:t>
      </w:r>
      <w:r w:rsidRPr="00A817AC">
        <w:tab/>
        <w:t>When considering the application, the National VET Regulator may conduct an audit of any matter relating to the application.</w:t>
      </w:r>
    </w:p>
    <w:p w:rsidR="00F55820" w:rsidRPr="00A817AC" w:rsidRDefault="00F55820" w:rsidP="00F55820">
      <w:pPr>
        <w:pStyle w:val="subsection"/>
      </w:pPr>
      <w:r w:rsidRPr="00A817AC">
        <w:tab/>
        <w:t>(4)</w:t>
      </w:r>
      <w:r w:rsidRPr="00A817AC">
        <w:tab/>
        <w:t>The National VET Regulator may charge a registration assessment fee for considering the application.</w:t>
      </w:r>
    </w:p>
    <w:p w:rsidR="00F55820" w:rsidRPr="00A817AC" w:rsidRDefault="00F55820" w:rsidP="00F55820">
      <w:pPr>
        <w:pStyle w:val="SubsectionHead"/>
      </w:pPr>
      <w:r w:rsidRPr="00A817AC">
        <w:t>Period of registration</w:t>
      </w:r>
    </w:p>
    <w:p w:rsidR="00F55820" w:rsidRPr="00A817AC" w:rsidRDefault="00F55820" w:rsidP="00F55820">
      <w:pPr>
        <w:pStyle w:val="subsection"/>
      </w:pPr>
      <w:r w:rsidRPr="00A817AC">
        <w:tab/>
        <w:t>(5)</w:t>
      </w:r>
      <w:r w:rsidRPr="00A817AC">
        <w:tab/>
        <w:t xml:space="preserve">If the National VET Regulator grants an application, the Regulator must also determine the period for which the applicant is registered. The period must not be more than </w:t>
      </w:r>
      <w:r w:rsidR="00D530FA" w:rsidRPr="00A817AC">
        <w:t>7 years</w:t>
      </w:r>
      <w:r w:rsidRPr="00A817AC">
        <w:t>.</w:t>
      </w:r>
    </w:p>
    <w:p w:rsidR="00F55820" w:rsidRPr="00A817AC" w:rsidRDefault="00F55820" w:rsidP="00F55820">
      <w:pPr>
        <w:pStyle w:val="notetext"/>
      </w:pPr>
      <w:r w:rsidRPr="00A817AC">
        <w:t>Note:</w:t>
      </w:r>
      <w:r w:rsidRPr="00A817AC">
        <w:tab/>
        <w:t>For renewals of registration, see section</w:t>
      </w:r>
      <w:r w:rsidR="00115025" w:rsidRPr="00A817AC">
        <w:t> </w:t>
      </w:r>
      <w:r w:rsidRPr="00A817AC">
        <w:t>31.</w:t>
      </w:r>
    </w:p>
    <w:p w:rsidR="00F55820" w:rsidRPr="00A817AC" w:rsidRDefault="00F55820" w:rsidP="00F55820">
      <w:pPr>
        <w:pStyle w:val="SubsectionHead"/>
      </w:pPr>
      <w:r w:rsidRPr="00A817AC">
        <w:t>Conditions of registration</w:t>
      </w:r>
    </w:p>
    <w:p w:rsidR="00F55820" w:rsidRPr="00A817AC" w:rsidRDefault="00F55820" w:rsidP="00F55820">
      <w:pPr>
        <w:pStyle w:val="subsection"/>
      </w:pPr>
      <w:r w:rsidRPr="00A817AC">
        <w:tab/>
        <w:t>(6)</w:t>
      </w:r>
      <w:r w:rsidRPr="00A817AC">
        <w:tab/>
        <w:t>If the National VET Regulator considers it appropriate to do so, the Regulator may impose one or more conditions under subsection</w:t>
      </w:r>
      <w:r w:rsidR="00115025" w:rsidRPr="00A817AC">
        <w:t> </w:t>
      </w:r>
      <w:r w:rsidRPr="00A817AC">
        <w:t>29(1) to which an organisation’s registration is subject.</w:t>
      </w:r>
    </w:p>
    <w:p w:rsidR="00F55820" w:rsidRPr="00A817AC" w:rsidRDefault="00F55820" w:rsidP="00F55820">
      <w:pPr>
        <w:pStyle w:val="notetext"/>
      </w:pPr>
      <w:r w:rsidRPr="00A817AC">
        <w:t>Note:</w:t>
      </w:r>
      <w:r w:rsidRPr="00A817AC">
        <w:tab/>
        <w:t xml:space="preserve">An NVR registered training organisation is also subject to statutory conditions, see </w:t>
      </w:r>
      <w:r w:rsidR="00FA56E8" w:rsidRPr="00A817AC">
        <w:t>Subdivision</w:t>
      </w:r>
      <w:r w:rsidR="009616E5" w:rsidRPr="00A817AC">
        <w:t xml:space="preserve"> </w:t>
      </w:r>
      <w:r w:rsidRPr="00A817AC">
        <w:t>B of this Division.</w:t>
      </w:r>
    </w:p>
    <w:p w:rsidR="007A4D32" w:rsidRPr="00A817AC" w:rsidRDefault="007A4D32" w:rsidP="007A4D32">
      <w:pPr>
        <w:pStyle w:val="ActHead5"/>
      </w:pPr>
      <w:bookmarkStart w:id="27" w:name="_Toc51140703"/>
      <w:r w:rsidRPr="00420C7A">
        <w:rPr>
          <w:rStyle w:val="CharSectno"/>
        </w:rPr>
        <w:t>17A</w:t>
      </w:r>
      <w:r w:rsidRPr="00A817AC">
        <w:t xml:space="preserve">  Requirements for audits conducted in relation to applications for registration</w:t>
      </w:r>
      <w:bookmarkEnd w:id="27"/>
    </w:p>
    <w:p w:rsidR="007A4D32" w:rsidRPr="00A817AC" w:rsidRDefault="007A4D32" w:rsidP="007A4D32">
      <w:pPr>
        <w:pStyle w:val="subsection"/>
      </w:pPr>
      <w:r w:rsidRPr="00A817AC">
        <w:tab/>
        <w:t>(1)</w:t>
      </w:r>
      <w:r w:rsidRPr="00A817AC">
        <w:tab/>
        <w:t>The National VET Regulator must prepare a report of an audit conducted under subsection</w:t>
      </w:r>
      <w:r w:rsidR="00115025" w:rsidRPr="00A817AC">
        <w:t> </w:t>
      </w:r>
      <w:r w:rsidRPr="00A817AC">
        <w:t>17(3) in relation to an application for registration.</w:t>
      </w:r>
    </w:p>
    <w:p w:rsidR="007A4D32" w:rsidRPr="00A817AC" w:rsidRDefault="007A4D32" w:rsidP="007A4D32">
      <w:pPr>
        <w:pStyle w:val="subsection"/>
      </w:pPr>
      <w:r w:rsidRPr="00A817AC">
        <w:tab/>
        <w:t>(2)</w:t>
      </w:r>
      <w:r w:rsidRPr="00A817AC">
        <w:tab/>
        <w:t>The report must:</w:t>
      </w:r>
    </w:p>
    <w:p w:rsidR="007A4D32" w:rsidRPr="00A817AC" w:rsidRDefault="007A4D32" w:rsidP="007A4D32">
      <w:pPr>
        <w:pStyle w:val="paragraph"/>
      </w:pPr>
      <w:r w:rsidRPr="00A817AC">
        <w:tab/>
        <w:t>(a)</w:t>
      </w:r>
      <w:r w:rsidRPr="00A817AC">
        <w:tab/>
        <w:t>be in a form (if any) approved by the Minister; and</w:t>
      </w:r>
    </w:p>
    <w:p w:rsidR="007A4D32" w:rsidRPr="00A817AC" w:rsidRDefault="007A4D32" w:rsidP="007A4D32">
      <w:pPr>
        <w:pStyle w:val="paragraph"/>
      </w:pPr>
      <w:r w:rsidRPr="00A817AC">
        <w:tab/>
        <w:t>(b)</w:t>
      </w:r>
      <w:r w:rsidRPr="00A817AC">
        <w:tab/>
        <w:t>comply with the requirements (if any) prescribed by the audit report rules for the purposes of this paragraph.</w:t>
      </w:r>
    </w:p>
    <w:p w:rsidR="007A4D32" w:rsidRPr="00A817AC" w:rsidRDefault="007A4D32" w:rsidP="007A4D32">
      <w:pPr>
        <w:pStyle w:val="subsection"/>
      </w:pPr>
      <w:r w:rsidRPr="00A817AC">
        <w:tab/>
        <w:t>(3)</w:t>
      </w:r>
      <w:r w:rsidRPr="00A817AC">
        <w:tab/>
        <w:t>The report must not include personal information, unless the personal information is the name of:</w:t>
      </w:r>
    </w:p>
    <w:p w:rsidR="007A4D32" w:rsidRPr="00A817AC" w:rsidRDefault="007A4D32" w:rsidP="007A4D32">
      <w:pPr>
        <w:pStyle w:val="paragraph"/>
      </w:pPr>
      <w:r w:rsidRPr="00A817AC">
        <w:tab/>
        <w:t>(a)</w:t>
      </w:r>
      <w:r w:rsidRPr="00A817AC">
        <w:tab/>
        <w:t>the applicant; or</w:t>
      </w:r>
    </w:p>
    <w:p w:rsidR="007A4D32" w:rsidRPr="00A817AC" w:rsidRDefault="007A4D32" w:rsidP="007A4D32">
      <w:pPr>
        <w:pStyle w:val="paragraph"/>
      </w:pPr>
      <w:r w:rsidRPr="00A817AC">
        <w:tab/>
        <w:t>(b)</w:t>
      </w:r>
      <w:r w:rsidRPr="00A817AC">
        <w:tab/>
        <w:t>an NVR registered training organisation.</w:t>
      </w:r>
    </w:p>
    <w:p w:rsidR="007A4D32" w:rsidRPr="00A817AC" w:rsidRDefault="007A4D32" w:rsidP="007A4D32">
      <w:pPr>
        <w:pStyle w:val="subsection"/>
      </w:pPr>
      <w:r w:rsidRPr="00A817AC">
        <w:tab/>
        <w:t>(4)</w:t>
      </w:r>
      <w:r w:rsidRPr="00A817AC">
        <w:tab/>
        <w:t>The National VET Regulator must comply with the requirements (if any) prescribed by the audit report rules relating to the publication of the report.</w:t>
      </w:r>
    </w:p>
    <w:p w:rsidR="00F55820" w:rsidRPr="00A817AC" w:rsidRDefault="00F55820" w:rsidP="00F55820">
      <w:pPr>
        <w:pStyle w:val="ActHead5"/>
      </w:pPr>
      <w:bookmarkStart w:id="28" w:name="_Toc51140704"/>
      <w:r w:rsidRPr="00420C7A">
        <w:rPr>
          <w:rStyle w:val="CharSectno"/>
        </w:rPr>
        <w:t>18</w:t>
      </w:r>
      <w:r w:rsidRPr="00A817AC">
        <w:t xml:space="preserve">  National VET Regulator to notify applicant of decision on registration</w:t>
      </w:r>
      <w:bookmarkEnd w:id="28"/>
    </w:p>
    <w:p w:rsidR="00F55820" w:rsidRPr="00A817AC" w:rsidRDefault="00F55820" w:rsidP="00F55820">
      <w:pPr>
        <w:pStyle w:val="subsection"/>
      </w:pPr>
      <w:r w:rsidRPr="00A817AC">
        <w:tab/>
      </w:r>
      <w:r w:rsidRPr="00A817AC">
        <w:tab/>
        <w:t>The National VET Regulator must, within 30 days of its decision to grant or reject an application for registration as an NVR registered training organisation, notify the applicant, in writing, of:</w:t>
      </w:r>
    </w:p>
    <w:p w:rsidR="00F55820" w:rsidRPr="00A817AC" w:rsidRDefault="00F55820" w:rsidP="00F55820">
      <w:pPr>
        <w:pStyle w:val="paragraph"/>
      </w:pPr>
      <w:r w:rsidRPr="00A817AC">
        <w:tab/>
        <w:t>(a)</w:t>
      </w:r>
      <w:r w:rsidRPr="00A817AC">
        <w:tab/>
        <w:t>the decision; and</w:t>
      </w:r>
    </w:p>
    <w:p w:rsidR="00F55820" w:rsidRPr="00A817AC" w:rsidRDefault="00F55820" w:rsidP="00F55820">
      <w:pPr>
        <w:pStyle w:val="paragraph"/>
      </w:pPr>
      <w:r w:rsidRPr="00A817AC">
        <w:tab/>
        <w:t>(b)</w:t>
      </w:r>
      <w:r w:rsidRPr="00A817AC">
        <w:tab/>
        <w:t>if the Regulator rejects the application—the reasons for the decision; and</w:t>
      </w:r>
    </w:p>
    <w:p w:rsidR="00F55820" w:rsidRPr="00A817AC" w:rsidRDefault="00F55820" w:rsidP="00F55820">
      <w:pPr>
        <w:pStyle w:val="paragraph"/>
      </w:pPr>
      <w:r w:rsidRPr="00A817AC">
        <w:tab/>
        <w:t>(c)</w:t>
      </w:r>
      <w:r w:rsidRPr="00A817AC">
        <w:tab/>
        <w:t>if the Regulator grants the application—the following:</w:t>
      </w:r>
    </w:p>
    <w:p w:rsidR="00F55820" w:rsidRPr="00A817AC" w:rsidRDefault="00F55820" w:rsidP="00F55820">
      <w:pPr>
        <w:pStyle w:val="paragraphsub"/>
      </w:pPr>
      <w:r w:rsidRPr="00A817AC">
        <w:tab/>
        <w:t>(i)</w:t>
      </w:r>
      <w:r w:rsidRPr="00A817AC">
        <w:tab/>
        <w:t>the applicant’s scope of registration;</w:t>
      </w:r>
    </w:p>
    <w:p w:rsidR="00F55820" w:rsidRPr="00A817AC" w:rsidRDefault="00F55820" w:rsidP="00F55820">
      <w:pPr>
        <w:pStyle w:val="paragraphsub"/>
      </w:pPr>
      <w:r w:rsidRPr="00A817AC">
        <w:tab/>
        <w:t>(ii)</w:t>
      </w:r>
      <w:r w:rsidRPr="00A817AC">
        <w:tab/>
        <w:t>the period for which the organisation is registered;</w:t>
      </w:r>
    </w:p>
    <w:p w:rsidR="00F55820" w:rsidRPr="00A817AC" w:rsidRDefault="00F55820" w:rsidP="00F55820">
      <w:pPr>
        <w:pStyle w:val="paragraphsub"/>
      </w:pPr>
      <w:r w:rsidRPr="00A817AC">
        <w:tab/>
        <w:t>(iii)</w:t>
      </w:r>
      <w:r w:rsidRPr="00A817AC">
        <w:tab/>
        <w:t>any conditions imposed on the organisation’s registration under subsection</w:t>
      </w:r>
      <w:r w:rsidR="00115025" w:rsidRPr="00A817AC">
        <w:t> </w:t>
      </w:r>
      <w:r w:rsidRPr="00A817AC">
        <w:t>29(1);</w:t>
      </w:r>
    </w:p>
    <w:p w:rsidR="00D54D8E" w:rsidRPr="00A817AC" w:rsidRDefault="00D54D8E" w:rsidP="00D54D8E">
      <w:pPr>
        <w:pStyle w:val="paragraphsub"/>
      </w:pPr>
      <w:r w:rsidRPr="00A817AC">
        <w:tab/>
        <w:t>(iv)</w:t>
      </w:r>
      <w:r w:rsidRPr="00A817AC">
        <w:tab/>
        <w:t>the amount of the National VET Regulator annual registration charge payable by the applicant under section</w:t>
      </w:r>
      <w:r w:rsidR="00115025" w:rsidRPr="00A817AC">
        <w:t> </w:t>
      </w:r>
      <w:r w:rsidRPr="00A817AC">
        <w:t>232A in relation to the registration for the current financial year;</w:t>
      </w:r>
    </w:p>
    <w:p w:rsidR="00D54D8E" w:rsidRPr="00A817AC" w:rsidRDefault="00D54D8E" w:rsidP="00D54D8E">
      <w:pPr>
        <w:pStyle w:val="paragraphsub"/>
      </w:pPr>
      <w:r w:rsidRPr="00A817AC">
        <w:tab/>
        <w:t>(v)</w:t>
      </w:r>
      <w:r w:rsidRPr="00A817AC">
        <w:tab/>
        <w:t>if that amount is payable in instalments—the amount of each instalment.</w:t>
      </w:r>
    </w:p>
    <w:p w:rsidR="00F55820" w:rsidRPr="00A817AC" w:rsidRDefault="00F55820" w:rsidP="00F55820">
      <w:pPr>
        <w:pStyle w:val="notetext"/>
      </w:pPr>
      <w:r w:rsidRPr="00A817AC">
        <w:t>Note:</w:t>
      </w:r>
      <w:r w:rsidRPr="00A817AC">
        <w:tab/>
      </w:r>
      <w:r w:rsidR="00115025" w:rsidRPr="00A817AC">
        <w:t>Subparagraphs (</w:t>
      </w:r>
      <w:r w:rsidRPr="00A817AC">
        <w:t>c)(i) to (iii)—in relation to each NVR registered training organisation, these details are included on the National Register, see section</w:t>
      </w:r>
      <w:r w:rsidR="00115025" w:rsidRPr="00A817AC">
        <w:t> </w:t>
      </w:r>
      <w:r w:rsidRPr="00A817AC">
        <w:t>216.</w:t>
      </w:r>
    </w:p>
    <w:p w:rsidR="00F55820" w:rsidRPr="00A817AC" w:rsidRDefault="00F55820" w:rsidP="00F55820">
      <w:pPr>
        <w:pStyle w:val="ActHead5"/>
      </w:pPr>
      <w:bookmarkStart w:id="29" w:name="_Toc51140705"/>
      <w:r w:rsidRPr="00420C7A">
        <w:rPr>
          <w:rStyle w:val="CharSectno"/>
        </w:rPr>
        <w:t>19</w:t>
      </w:r>
      <w:r w:rsidRPr="00A817AC">
        <w:t xml:space="preserve">  National VET Regulator to issue certificate of registration</w:t>
      </w:r>
      <w:bookmarkEnd w:id="29"/>
    </w:p>
    <w:p w:rsidR="00F55820" w:rsidRPr="00A817AC" w:rsidRDefault="00F55820" w:rsidP="00F55820">
      <w:pPr>
        <w:pStyle w:val="subsection"/>
      </w:pPr>
      <w:r w:rsidRPr="00A817AC">
        <w:tab/>
        <w:t>(1)</w:t>
      </w:r>
      <w:r w:rsidRPr="00A817AC">
        <w:tab/>
        <w:t>After registering an applicant as an NVR registered training organisation, the National VET Regulator must give the applicant a certificate of registration.</w:t>
      </w:r>
    </w:p>
    <w:p w:rsidR="00F55820" w:rsidRPr="00A817AC" w:rsidRDefault="00F55820" w:rsidP="00F55820">
      <w:pPr>
        <w:pStyle w:val="subsection"/>
      </w:pPr>
      <w:r w:rsidRPr="00A817AC">
        <w:tab/>
        <w:t>(2)</w:t>
      </w:r>
      <w:r w:rsidRPr="00A817AC">
        <w:tab/>
        <w:t>A certificate of registration must state the matters prescribed by the regulations.</w:t>
      </w:r>
    </w:p>
    <w:p w:rsidR="00F55820" w:rsidRPr="00A817AC" w:rsidRDefault="00F55820" w:rsidP="00F55820">
      <w:pPr>
        <w:pStyle w:val="subsection"/>
      </w:pPr>
      <w:r w:rsidRPr="00A817AC">
        <w:tab/>
        <w:t>(3)</w:t>
      </w:r>
      <w:r w:rsidRPr="00A817AC">
        <w:tab/>
        <w:t>A certificate of registration is prima facie evidence of the matters stated in it.</w:t>
      </w:r>
    </w:p>
    <w:p w:rsidR="00F55820" w:rsidRPr="00A817AC" w:rsidRDefault="00F55820" w:rsidP="00F55820">
      <w:pPr>
        <w:pStyle w:val="ActHead5"/>
      </w:pPr>
      <w:bookmarkStart w:id="30" w:name="_Toc51140706"/>
      <w:r w:rsidRPr="00420C7A">
        <w:rPr>
          <w:rStyle w:val="CharSectno"/>
        </w:rPr>
        <w:t>20</w:t>
      </w:r>
      <w:r w:rsidRPr="00A817AC">
        <w:t xml:space="preserve">  Commencement and duration of registration</w:t>
      </w:r>
      <w:bookmarkEnd w:id="30"/>
    </w:p>
    <w:p w:rsidR="00F55820" w:rsidRPr="00A817AC" w:rsidRDefault="00F55820" w:rsidP="00F55820">
      <w:pPr>
        <w:pStyle w:val="subsection"/>
      </w:pPr>
      <w:r w:rsidRPr="00A817AC">
        <w:tab/>
        <w:t>(1)</w:t>
      </w:r>
      <w:r w:rsidRPr="00A817AC">
        <w:tab/>
        <w:t>An applicant’s registration:</w:t>
      </w:r>
    </w:p>
    <w:p w:rsidR="00F55820" w:rsidRPr="00A817AC" w:rsidRDefault="00F55820" w:rsidP="00F55820">
      <w:pPr>
        <w:pStyle w:val="paragraph"/>
      </w:pPr>
      <w:r w:rsidRPr="00A817AC">
        <w:tab/>
        <w:t>(a)</w:t>
      </w:r>
      <w:r w:rsidRPr="00A817AC">
        <w:tab/>
        <w:t>commences:</w:t>
      </w:r>
    </w:p>
    <w:p w:rsidR="007A4D32" w:rsidRPr="00A817AC" w:rsidRDefault="007A4D32" w:rsidP="007A4D32">
      <w:pPr>
        <w:pStyle w:val="paragraphsub"/>
      </w:pPr>
      <w:r w:rsidRPr="00A817AC">
        <w:tab/>
        <w:t>(i)</w:t>
      </w:r>
      <w:r w:rsidRPr="00A817AC">
        <w:tab/>
        <w:t>if it is a renewal of registration—in accordance with paragraph</w:t>
      </w:r>
      <w:r w:rsidR="00115025" w:rsidRPr="00A817AC">
        <w:t> </w:t>
      </w:r>
      <w:r w:rsidRPr="00A817AC">
        <w:t>31(3B)(b); or</w:t>
      </w:r>
    </w:p>
    <w:p w:rsidR="00F55820" w:rsidRPr="00A817AC" w:rsidRDefault="00F55820" w:rsidP="00F55820">
      <w:pPr>
        <w:pStyle w:val="paragraphsub"/>
      </w:pPr>
      <w:r w:rsidRPr="00A817AC">
        <w:tab/>
        <w:t>(ii)</w:t>
      </w:r>
      <w:r w:rsidRPr="00A817AC">
        <w:tab/>
        <w:t>in any other case—on the day specified in a written notice given to the applicant; and</w:t>
      </w:r>
    </w:p>
    <w:p w:rsidR="00F55820" w:rsidRPr="00A817AC" w:rsidRDefault="00F55820" w:rsidP="00F55820">
      <w:pPr>
        <w:pStyle w:val="paragraph"/>
      </w:pPr>
      <w:r w:rsidRPr="00A817AC">
        <w:tab/>
        <w:t>(b)</w:t>
      </w:r>
      <w:r w:rsidRPr="00A817AC">
        <w:tab/>
        <w:t xml:space="preserve">subject to </w:t>
      </w:r>
      <w:r w:rsidR="00115025" w:rsidRPr="00A817AC">
        <w:t>subsections (</w:t>
      </w:r>
      <w:r w:rsidR="007A4D32" w:rsidRPr="00A817AC">
        <w:t>2) and 31(3) and paragraph</w:t>
      </w:r>
      <w:r w:rsidR="00115025" w:rsidRPr="00A817AC">
        <w:t> </w:t>
      </w:r>
      <w:r w:rsidR="007A4D32" w:rsidRPr="00A817AC">
        <w:t>36(2)(c)</w:t>
      </w:r>
      <w:r w:rsidRPr="00A817AC">
        <w:t>, expires at the end of the period determined by the National VET Regulator, unless the applicant’s registration is cancelled or withdrawn before that time.</w:t>
      </w:r>
    </w:p>
    <w:p w:rsidR="007A4D32" w:rsidRPr="00A817AC" w:rsidRDefault="007A4D32" w:rsidP="007A4D32">
      <w:pPr>
        <w:pStyle w:val="notetext"/>
      </w:pPr>
      <w:r w:rsidRPr="00A817AC">
        <w:t>Note:</w:t>
      </w:r>
      <w:r w:rsidRPr="00A817AC">
        <w:tab/>
        <w:t>Subsection</w:t>
      </w:r>
      <w:r w:rsidR="00115025" w:rsidRPr="00A817AC">
        <w:t> </w:t>
      </w:r>
      <w:r w:rsidRPr="00A817AC">
        <w:t xml:space="preserve">31(3) provides for a registration to continue in force if a decision is not made on a renewal application until after the registration would otherwise expire. </w:t>
      </w:r>
      <w:r w:rsidR="00420C7A">
        <w:t>Paragraph 3</w:t>
      </w:r>
      <w:r w:rsidRPr="00A817AC">
        <w:t>6(2)(c) allows the National VET Regulator to shorten the period of a registration, as a sanction.</w:t>
      </w:r>
    </w:p>
    <w:p w:rsidR="00F55820" w:rsidRPr="00A817AC" w:rsidRDefault="00F55820" w:rsidP="00F55820">
      <w:pPr>
        <w:pStyle w:val="subsection"/>
      </w:pPr>
      <w:r w:rsidRPr="00A817AC">
        <w:tab/>
        <w:t>(2)</w:t>
      </w:r>
      <w:r w:rsidRPr="00A817AC">
        <w:tab/>
        <w:t>The National VET Regulator may, in exceptional circumstances, extend an NVR registered training organisation’s registration without the organisation needing to apply to have its registration renewed.</w:t>
      </w:r>
    </w:p>
    <w:p w:rsidR="00F55820" w:rsidRPr="00A817AC" w:rsidRDefault="00F55820" w:rsidP="00F55820">
      <w:pPr>
        <w:pStyle w:val="subsection"/>
      </w:pPr>
      <w:r w:rsidRPr="00A817AC">
        <w:tab/>
        <w:t>(3)</w:t>
      </w:r>
      <w:r w:rsidRPr="00A817AC">
        <w:tab/>
        <w:t>If an NVR registered training organisation’s registration is so extended, a reference in this Act to the period of an NVR registered training organisation’s registration is to be read as a reference to that period as so extended.</w:t>
      </w:r>
    </w:p>
    <w:p w:rsidR="00F55820" w:rsidRPr="00A817AC" w:rsidRDefault="00FA56E8" w:rsidP="00F55820">
      <w:pPr>
        <w:pStyle w:val="ActHead4"/>
      </w:pPr>
      <w:bookmarkStart w:id="31" w:name="_Toc51140707"/>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Conditions of registration</w:t>
      </w:r>
      <w:bookmarkEnd w:id="31"/>
    </w:p>
    <w:p w:rsidR="00F55820" w:rsidRPr="00A817AC" w:rsidRDefault="00F55820" w:rsidP="00F55820">
      <w:pPr>
        <w:pStyle w:val="ActHead5"/>
      </w:pPr>
      <w:bookmarkStart w:id="32" w:name="_Toc51140708"/>
      <w:r w:rsidRPr="00420C7A">
        <w:rPr>
          <w:rStyle w:val="CharSectno"/>
        </w:rPr>
        <w:t>21</w:t>
      </w:r>
      <w:r w:rsidRPr="00A817AC">
        <w:t xml:space="preserve">  Complying with conditions</w:t>
      </w:r>
      <w:bookmarkEnd w:id="32"/>
    </w:p>
    <w:p w:rsidR="00F55820" w:rsidRPr="00A817AC" w:rsidRDefault="00F55820" w:rsidP="00F55820">
      <w:pPr>
        <w:pStyle w:val="subsection"/>
      </w:pPr>
      <w:r w:rsidRPr="00A817AC">
        <w:tab/>
      </w:r>
      <w:r w:rsidRPr="00A817AC">
        <w:tab/>
        <w:t>An NVR registered training organisation must:</w:t>
      </w:r>
    </w:p>
    <w:p w:rsidR="00F55820" w:rsidRPr="00A817AC" w:rsidRDefault="00F55820" w:rsidP="00F55820">
      <w:pPr>
        <w:pStyle w:val="paragraph"/>
      </w:pPr>
      <w:r w:rsidRPr="00A817AC">
        <w:tab/>
        <w:t>(a)</w:t>
      </w:r>
      <w:r w:rsidRPr="00A817AC">
        <w:tab/>
        <w:t>comply with the conditions set out in sections</w:t>
      </w:r>
      <w:r w:rsidR="00115025" w:rsidRPr="00A817AC">
        <w:t> </w:t>
      </w:r>
      <w:r w:rsidRPr="00A817AC">
        <w:t>22 to 28; and</w:t>
      </w:r>
    </w:p>
    <w:p w:rsidR="00F55820" w:rsidRPr="00A817AC" w:rsidRDefault="00F55820" w:rsidP="00F55820">
      <w:pPr>
        <w:pStyle w:val="paragraph"/>
      </w:pPr>
      <w:r w:rsidRPr="00A817AC">
        <w:tab/>
        <w:t>(b)</w:t>
      </w:r>
      <w:r w:rsidRPr="00A817AC">
        <w:tab/>
        <w:t>comply with any conditions imposed on the organisation’s registration under subsection</w:t>
      </w:r>
      <w:r w:rsidR="00115025" w:rsidRPr="00A817AC">
        <w:t> </w:t>
      </w:r>
      <w:r w:rsidRPr="00A817AC">
        <w:t>29(1).</w:t>
      </w:r>
    </w:p>
    <w:p w:rsidR="00F55820" w:rsidRPr="00A817AC" w:rsidRDefault="00F55820" w:rsidP="00F55820">
      <w:pPr>
        <w:pStyle w:val="notetext"/>
      </w:pPr>
      <w:r w:rsidRPr="00A817AC">
        <w:t>Note:</w:t>
      </w:r>
      <w:r w:rsidRPr="00A817AC">
        <w:tab/>
        <w:t>Failure to comply with a condition of registration is a contravention of a civil penalty provision, see section</w:t>
      </w:r>
      <w:r w:rsidR="00115025" w:rsidRPr="00A817AC">
        <w:t> </w:t>
      </w:r>
      <w:r w:rsidRPr="00A817AC">
        <w:t>111.</w:t>
      </w:r>
    </w:p>
    <w:p w:rsidR="00F55820" w:rsidRPr="00A817AC" w:rsidRDefault="00F55820" w:rsidP="00F55820">
      <w:pPr>
        <w:pStyle w:val="ActHead5"/>
      </w:pPr>
      <w:bookmarkStart w:id="33" w:name="_Toc51140709"/>
      <w:r w:rsidRPr="00420C7A">
        <w:rPr>
          <w:rStyle w:val="CharSectno"/>
        </w:rPr>
        <w:t>22</w:t>
      </w:r>
      <w:r w:rsidRPr="00A817AC">
        <w:t xml:space="preserve">  Condition—compliance with the VET Quality Framework</w:t>
      </w:r>
      <w:bookmarkEnd w:id="33"/>
    </w:p>
    <w:p w:rsidR="00F55820" w:rsidRPr="00A817AC" w:rsidRDefault="00F55820" w:rsidP="00F55820">
      <w:pPr>
        <w:pStyle w:val="subsection"/>
      </w:pPr>
      <w:r w:rsidRPr="00A817AC">
        <w:tab/>
        <w:t>(1)</w:t>
      </w:r>
      <w:r w:rsidRPr="00A817AC">
        <w:tab/>
        <w:t>An NVR registered training organisation must comply with the Standards for NVR Registered Training Organisations.</w:t>
      </w:r>
    </w:p>
    <w:p w:rsidR="000A3DF7" w:rsidRPr="00A817AC" w:rsidRDefault="000A3DF7" w:rsidP="000A3DF7">
      <w:pPr>
        <w:pStyle w:val="subsection"/>
      </w:pPr>
      <w:r w:rsidRPr="00A817AC">
        <w:tab/>
        <w:t>(1A)</w:t>
      </w:r>
      <w:r w:rsidRPr="00A817AC">
        <w:tab/>
        <w:t>An NVR registered training organisation must comply with the Quality Standards.</w:t>
      </w:r>
    </w:p>
    <w:p w:rsidR="00F55820" w:rsidRPr="00A817AC" w:rsidRDefault="00F55820" w:rsidP="00F55820">
      <w:pPr>
        <w:pStyle w:val="subsection"/>
      </w:pPr>
      <w:r w:rsidRPr="00A817AC">
        <w:tab/>
        <w:t>(2)</w:t>
      </w:r>
      <w:r w:rsidRPr="00A817AC">
        <w:tab/>
        <w:t>An NVR registered training organisation must comply with the Australian Qualifications Framework.</w:t>
      </w:r>
    </w:p>
    <w:p w:rsidR="00F55820" w:rsidRPr="00A817AC" w:rsidRDefault="00F55820" w:rsidP="00F55820">
      <w:pPr>
        <w:pStyle w:val="subsection"/>
      </w:pPr>
      <w:r w:rsidRPr="00A817AC">
        <w:tab/>
        <w:t>(3)</w:t>
      </w:r>
      <w:r w:rsidRPr="00A817AC">
        <w:tab/>
        <w:t>An NVR registered training organisation must comply with the Data Provision Requirements.</w:t>
      </w:r>
    </w:p>
    <w:p w:rsidR="007A4D32" w:rsidRPr="00A817AC" w:rsidRDefault="007A4D32" w:rsidP="007A4D32">
      <w:pPr>
        <w:pStyle w:val="ActHead5"/>
      </w:pPr>
      <w:bookmarkStart w:id="34" w:name="_Toc51140710"/>
      <w:r w:rsidRPr="00420C7A">
        <w:rPr>
          <w:rStyle w:val="CharSectno"/>
        </w:rPr>
        <w:t>22A</w:t>
      </w:r>
      <w:r w:rsidRPr="00A817AC">
        <w:t xml:space="preserve">  Condition—commitment and capability to deliver quality vocational education and training</w:t>
      </w:r>
      <w:bookmarkEnd w:id="34"/>
    </w:p>
    <w:p w:rsidR="007A4D32" w:rsidRPr="00A817AC" w:rsidRDefault="007A4D32" w:rsidP="007A4D32">
      <w:pPr>
        <w:pStyle w:val="subsection"/>
      </w:pPr>
      <w:r w:rsidRPr="00A817AC">
        <w:tab/>
      </w:r>
      <w:r w:rsidRPr="00A817AC">
        <w:tab/>
        <w:t>An NVR registered training organisation must demonstrate a commitment, and the capability, to deliver quality vocational education and training.</w:t>
      </w:r>
    </w:p>
    <w:p w:rsidR="00F55820" w:rsidRPr="00A817AC" w:rsidRDefault="00F55820" w:rsidP="00F55820">
      <w:pPr>
        <w:pStyle w:val="ActHead5"/>
      </w:pPr>
      <w:bookmarkStart w:id="35" w:name="_Toc51140711"/>
      <w:r w:rsidRPr="00420C7A">
        <w:rPr>
          <w:rStyle w:val="CharSectno"/>
        </w:rPr>
        <w:t>23</w:t>
      </w:r>
      <w:r w:rsidRPr="00A817AC">
        <w:t xml:space="preserve">  Condition—satisfying Fit and Proper Person Requirements</w:t>
      </w:r>
      <w:bookmarkEnd w:id="35"/>
    </w:p>
    <w:p w:rsidR="00F55820" w:rsidRPr="00A817AC" w:rsidRDefault="00F55820" w:rsidP="00F55820">
      <w:pPr>
        <w:pStyle w:val="subsection"/>
      </w:pPr>
      <w:r w:rsidRPr="00A817AC">
        <w:tab/>
      </w:r>
      <w:r w:rsidRPr="00A817AC">
        <w:tab/>
        <w:t>An NVR registered training organisation must satisfy the Fit and Proper Person Requirements.</w:t>
      </w:r>
    </w:p>
    <w:p w:rsidR="00F55820" w:rsidRPr="00A817AC" w:rsidRDefault="00F55820" w:rsidP="00F55820">
      <w:pPr>
        <w:pStyle w:val="ActHead5"/>
      </w:pPr>
      <w:bookmarkStart w:id="36" w:name="_Toc51140712"/>
      <w:r w:rsidRPr="00420C7A">
        <w:rPr>
          <w:rStyle w:val="CharSectno"/>
        </w:rPr>
        <w:t>24</w:t>
      </w:r>
      <w:r w:rsidRPr="00A817AC">
        <w:t xml:space="preserve">  Condition—satisfying the Financial Viability Risk Assessment Requirements</w:t>
      </w:r>
      <w:bookmarkEnd w:id="36"/>
    </w:p>
    <w:p w:rsidR="00F55820" w:rsidRPr="00A817AC" w:rsidRDefault="00F55820" w:rsidP="00F55820">
      <w:pPr>
        <w:pStyle w:val="subsection"/>
      </w:pPr>
      <w:r w:rsidRPr="00A817AC">
        <w:tab/>
      </w:r>
      <w:r w:rsidRPr="00A817AC">
        <w:tab/>
        <w:t>An NVR registered training organisation must satisfy the Financial Viability Risk Assessment Requirements.</w:t>
      </w:r>
    </w:p>
    <w:p w:rsidR="003B5C15" w:rsidRPr="00A817AC" w:rsidRDefault="003B5C15" w:rsidP="003B5C15">
      <w:pPr>
        <w:pStyle w:val="ActHead5"/>
      </w:pPr>
      <w:bookmarkStart w:id="37" w:name="_Toc51140713"/>
      <w:r w:rsidRPr="00420C7A">
        <w:rPr>
          <w:rStyle w:val="CharSectno"/>
        </w:rPr>
        <w:t>24A</w:t>
      </w:r>
      <w:r w:rsidRPr="00A817AC">
        <w:t xml:space="preserve">  Condition—complying with student assistance laws</w:t>
      </w:r>
      <w:bookmarkEnd w:id="37"/>
    </w:p>
    <w:p w:rsidR="003B5C15" w:rsidRPr="00A817AC" w:rsidRDefault="003B5C15" w:rsidP="003B5C15">
      <w:pPr>
        <w:pStyle w:val="subsection"/>
      </w:pPr>
      <w:r w:rsidRPr="00A817AC">
        <w:tab/>
        <w:t>(1)</w:t>
      </w:r>
      <w:r w:rsidRPr="00A817AC">
        <w:tab/>
        <w:t xml:space="preserve">An NVR registered training organisation that is a VET provider within the meaning of the </w:t>
      </w:r>
      <w:r w:rsidRPr="00A817AC">
        <w:rPr>
          <w:i/>
        </w:rPr>
        <w:t>Higher Education Support Act 2003</w:t>
      </w:r>
      <w:r w:rsidRPr="00A817AC">
        <w:t xml:space="preserve"> must comply with that Act.</w:t>
      </w:r>
    </w:p>
    <w:p w:rsidR="003B5C15" w:rsidRPr="00A817AC" w:rsidRDefault="003B5C15" w:rsidP="003B5C15">
      <w:pPr>
        <w:pStyle w:val="subsection"/>
      </w:pPr>
      <w:r w:rsidRPr="00A817AC">
        <w:tab/>
        <w:t>(2)</w:t>
      </w:r>
      <w:r w:rsidRPr="00A817AC">
        <w:tab/>
        <w:t xml:space="preserve">An NVR registered training organisation that is an approved course provider within the meaning of the </w:t>
      </w:r>
      <w:r w:rsidRPr="00A817AC">
        <w:rPr>
          <w:i/>
        </w:rPr>
        <w:t>VET Student Loans Act 2016</w:t>
      </w:r>
      <w:r w:rsidRPr="00A817AC">
        <w:t xml:space="preserve"> must comply with:</w:t>
      </w:r>
    </w:p>
    <w:p w:rsidR="003B5C15" w:rsidRPr="00A817AC" w:rsidRDefault="003B5C15" w:rsidP="003B5C15">
      <w:pPr>
        <w:pStyle w:val="paragraph"/>
      </w:pPr>
      <w:r w:rsidRPr="00A817AC">
        <w:tab/>
        <w:t>(a)</w:t>
      </w:r>
      <w:r w:rsidRPr="00A817AC">
        <w:tab/>
        <w:t xml:space="preserve">the </w:t>
      </w:r>
      <w:r w:rsidRPr="00A817AC">
        <w:rPr>
          <w:i/>
        </w:rPr>
        <w:t>VET Student Loans Act 2016</w:t>
      </w:r>
      <w:r w:rsidRPr="00A817AC">
        <w:t>; and</w:t>
      </w:r>
    </w:p>
    <w:p w:rsidR="003B5C15" w:rsidRPr="00A817AC" w:rsidRDefault="003B5C15" w:rsidP="003B5C15">
      <w:pPr>
        <w:pStyle w:val="paragraph"/>
      </w:pPr>
      <w:r w:rsidRPr="00A817AC">
        <w:tab/>
        <w:t>(b)</w:t>
      </w:r>
      <w:r w:rsidRPr="00A817AC">
        <w:tab/>
        <w:t xml:space="preserve">any Act or instrument to the extent that it is included in the definition of </w:t>
      </w:r>
      <w:r w:rsidRPr="00A817AC">
        <w:rPr>
          <w:b/>
          <w:i/>
        </w:rPr>
        <w:t>this Act</w:t>
      </w:r>
      <w:r w:rsidRPr="00A817AC">
        <w:t xml:space="preserve"> in the </w:t>
      </w:r>
      <w:r w:rsidRPr="00A817AC">
        <w:rPr>
          <w:i/>
        </w:rPr>
        <w:t>VET Student Loans Act 2016</w:t>
      </w:r>
      <w:r w:rsidRPr="00A817AC">
        <w:t>.</w:t>
      </w:r>
    </w:p>
    <w:p w:rsidR="00F55820" w:rsidRPr="00A817AC" w:rsidRDefault="00F55820" w:rsidP="00F55820">
      <w:pPr>
        <w:pStyle w:val="ActHead5"/>
      </w:pPr>
      <w:bookmarkStart w:id="38" w:name="_Toc51140714"/>
      <w:r w:rsidRPr="00420C7A">
        <w:rPr>
          <w:rStyle w:val="CharSectno"/>
        </w:rPr>
        <w:t>25</w:t>
      </w:r>
      <w:r w:rsidRPr="00A817AC">
        <w:t xml:space="preserve">  Condition—notifying National VET Regulator of material changes</w:t>
      </w:r>
      <w:bookmarkEnd w:id="38"/>
    </w:p>
    <w:p w:rsidR="00F55820" w:rsidRPr="00A817AC" w:rsidRDefault="00F55820" w:rsidP="00F55820">
      <w:pPr>
        <w:pStyle w:val="subsection"/>
      </w:pPr>
      <w:r w:rsidRPr="00A817AC">
        <w:tab/>
        <w:t>(1)</w:t>
      </w:r>
      <w:r w:rsidRPr="00A817AC">
        <w:tab/>
        <w:t>An NVR registered training organisation must notify the National VET Regulator, in writing, if:</w:t>
      </w:r>
    </w:p>
    <w:p w:rsidR="00F55820" w:rsidRPr="00A817AC" w:rsidRDefault="00F55820" w:rsidP="00F55820">
      <w:pPr>
        <w:pStyle w:val="paragraph"/>
      </w:pPr>
      <w:r w:rsidRPr="00A817AC">
        <w:tab/>
        <w:t>(a)</w:t>
      </w:r>
      <w:r w:rsidRPr="00A817AC">
        <w:tab/>
        <w:t>an event occurs</w:t>
      </w:r>
      <w:r w:rsidR="007A4D32" w:rsidRPr="00A817AC">
        <w:t>, or is likely to occur,</w:t>
      </w:r>
      <w:r w:rsidRPr="00A817AC">
        <w:t xml:space="preserve"> that would significantly affect the organisation’s ability to comply with the VET Quality Framework; or</w:t>
      </w:r>
    </w:p>
    <w:p w:rsidR="00F55820" w:rsidRPr="00A817AC" w:rsidRDefault="00F55820" w:rsidP="00F55820">
      <w:pPr>
        <w:pStyle w:val="paragraph"/>
      </w:pPr>
      <w:r w:rsidRPr="00A817AC">
        <w:tab/>
        <w:t>(b)</w:t>
      </w:r>
      <w:r w:rsidRPr="00A817AC">
        <w:tab/>
        <w:t>the name or contact details of an executive officer or high managerial agent of the organisation change; or</w:t>
      </w:r>
    </w:p>
    <w:p w:rsidR="00F55820" w:rsidRPr="00A817AC" w:rsidRDefault="00F55820" w:rsidP="00F55820">
      <w:pPr>
        <w:pStyle w:val="paragraph"/>
      </w:pPr>
      <w:r w:rsidRPr="00A817AC">
        <w:tab/>
        <w:t>(c)</w:t>
      </w:r>
      <w:r w:rsidRPr="00A817AC">
        <w:tab/>
        <w:t>there are</w:t>
      </w:r>
      <w:r w:rsidR="007A4D32" w:rsidRPr="00A817AC">
        <w:t>, or are likely to be,</w:t>
      </w:r>
      <w:r w:rsidRPr="00A817AC">
        <w:t xml:space="preserve"> other substantial changes to the operations of the organisation.</w:t>
      </w:r>
    </w:p>
    <w:p w:rsidR="00F55820" w:rsidRPr="00A817AC" w:rsidRDefault="00F55820" w:rsidP="00F55820">
      <w:pPr>
        <w:pStyle w:val="subsection"/>
      </w:pPr>
      <w:r w:rsidRPr="00A817AC">
        <w:tab/>
        <w:t>(2)</w:t>
      </w:r>
      <w:r w:rsidRPr="00A817AC">
        <w:tab/>
        <w:t xml:space="preserve">The notice must be given to the National VET Regulator as soon as practicable after the NVR registered training organisation becomes aware of a matter mentioned in </w:t>
      </w:r>
      <w:r w:rsidR="00115025" w:rsidRPr="00A817AC">
        <w:t>subsection (</w:t>
      </w:r>
      <w:r w:rsidRPr="00A817AC">
        <w:t>1).</w:t>
      </w:r>
    </w:p>
    <w:p w:rsidR="00F55820" w:rsidRPr="00A817AC" w:rsidRDefault="00F55820" w:rsidP="00F55820">
      <w:pPr>
        <w:pStyle w:val="ActHead5"/>
      </w:pPr>
      <w:bookmarkStart w:id="39" w:name="_Toc51140715"/>
      <w:r w:rsidRPr="00420C7A">
        <w:rPr>
          <w:rStyle w:val="CharSectno"/>
        </w:rPr>
        <w:t>26</w:t>
      </w:r>
      <w:r w:rsidRPr="00A817AC">
        <w:t xml:space="preserve">  Condition—other information</w:t>
      </w:r>
      <w:r w:rsidR="007A4D32" w:rsidRPr="00A817AC">
        <w:t xml:space="preserve"> etc.</w:t>
      </w:r>
      <w:r w:rsidRPr="00A817AC">
        <w:t xml:space="preserve"> must be provided</w:t>
      </w:r>
      <w:bookmarkEnd w:id="39"/>
    </w:p>
    <w:p w:rsidR="00F55820" w:rsidRPr="00A817AC" w:rsidRDefault="00F55820" w:rsidP="00F55820">
      <w:pPr>
        <w:pStyle w:val="subsection"/>
      </w:pPr>
      <w:r w:rsidRPr="00A817AC">
        <w:tab/>
        <w:t>(1)</w:t>
      </w:r>
      <w:r w:rsidRPr="00A817AC">
        <w:tab/>
        <w:t>An NVR registered training organisation must give the National VET Regulator such information as the Regulator requests, by notice in writing, for the purposes of this Act</w:t>
      </w:r>
      <w:r w:rsidR="007A4D32" w:rsidRPr="00A817AC">
        <w:t>, so long as the organisation is capable of complying with the request</w:t>
      </w:r>
      <w:r w:rsidRPr="00A817AC">
        <w:t>.</w:t>
      </w:r>
    </w:p>
    <w:p w:rsidR="00F55820" w:rsidRPr="00A817AC" w:rsidRDefault="00F55820" w:rsidP="00F55820">
      <w:pPr>
        <w:pStyle w:val="subsection"/>
      </w:pPr>
      <w:r w:rsidRPr="00A817AC">
        <w:tab/>
        <w:t>(2)</w:t>
      </w:r>
      <w:r w:rsidRPr="00A817AC">
        <w:tab/>
        <w:t>A notice</w:t>
      </w:r>
      <w:r w:rsidR="007A4D32" w:rsidRPr="00A817AC">
        <w:t xml:space="preserve"> under </w:t>
      </w:r>
      <w:r w:rsidR="00115025" w:rsidRPr="00A817AC">
        <w:t>subsection (</w:t>
      </w:r>
      <w:r w:rsidR="007A4D32" w:rsidRPr="00A817AC">
        <w:t>1)</w:t>
      </w:r>
      <w:r w:rsidRPr="00A817AC">
        <w:t xml:space="preserve"> must specify the period within which</w:t>
      </w:r>
      <w:r w:rsidR="007A4D32" w:rsidRPr="00A817AC">
        <w:t>, and the manner in which,</w:t>
      </w:r>
      <w:r w:rsidRPr="00A817AC">
        <w:t xml:space="preserve"> the information requested is to be given.</w:t>
      </w:r>
    </w:p>
    <w:p w:rsidR="007A4D32" w:rsidRPr="00A817AC" w:rsidRDefault="007A4D32" w:rsidP="007A4D32">
      <w:pPr>
        <w:pStyle w:val="SubsectionHead"/>
      </w:pPr>
      <w:r w:rsidRPr="00A817AC">
        <w:t>Production of documents</w:t>
      </w:r>
    </w:p>
    <w:p w:rsidR="007A4D32" w:rsidRPr="00A817AC" w:rsidRDefault="007A4D32" w:rsidP="007A4D32">
      <w:pPr>
        <w:pStyle w:val="subsection"/>
      </w:pPr>
      <w:r w:rsidRPr="00A817AC">
        <w:tab/>
        <w:t>(3)</w:t>
      </w:r>
      <w:r w:rsidRPr="00A817AC">
        <w:tab/>
        <w:t>An NVR registered training organisation must produce to the National VET Regulator such documents as the Regulator requests, by notice in writing, for the purposes of this Act, so long as the organisation is capable of complying with the request.</w:t>
      </w:r>
    </w:p>
    <w:p w:rsidR="007A4D32" w:rsidRPr="00A817AC" w:rsidRDefault="007A4D32" w:rsidP="007A4D32">
      <w:pPr>
        <w:pStyle w:val="subsection"/>
      </w:pPr>
      <w:r w:rsidRPr="00A817AC">
        <w:tab/>
        <w:t>(4)</w:t>
      </w:r>
      <w:r w:rsidRPr="00A817AC">
        <w:tab/>
        <w:t xml:space="preserve">A notice under </w:t>
      </w:r>
      <w:r w:rsidR="00115025" w:rsidRPr="00A817AC">
        <w:t>subsection (</w:t>
      </w:r>
      <w:r w:rsidRPr="00A817AC">
        <w:t>3) must specify the period within which, and the manner in which, the documents are to be produced.</w:t>
      </w:r>
    </w:p>
    <w:p w:rsidR="007A4D32" w:rsidRPr="00A817AC" w:rsidRDefault="007A4D32" w:rsidP="007A4D32">
      <w:pPr>
        <w:pStyle w:val="ActHead5"/>
      </w:pPr>
      <w:bookmarkStart w:id="40" w:name="_Toc51140716"/>
      <w:r w:rsidRPr="00420C7A">
        <w:rPr>
          <w:rStyle w:val="CharSectno"/>
        </w:rPr>
        <w:t>26A</w:t>
      </w:r>
      <w:r w:rsidRPr="00A817AC">
        <w:t xml:space="preserve">  Copies of documents</w:t>
      </w:r>
      <w:bookmarkEnd w:id="40"/>
    </w:p>
    <w:p w:rsidR="007A4D32" w:rsidRPr="00A817AC" w:rsidRDefault="007A4D32" w:rsidP="007A4D32">
      <w:pPr>
        <w:pStyle w:val="subsection"/>
      </w:pPr>
      <w:r w:rsidRPr="00A817AC">
        <w:tab/>
      </w:r>
      <w:r w:rsidRPr="00A817AC">
        <w:tab/>
        <w:t>The National VET Regulator may:</w:t>
      </w:r>
    </w:p>
    <w:p w:rsidR="007A4D32" w:rsidRPr="00A817AC" w:rsidRDefault="007A4D32" w:rsidP="007A4D32">
      <w:pPr>
        <w:pStyle w:val="paragraph"/>
      </w:pPr>
      <w:r w:rsidRPr="00A817AC">
        <w:tab/>
        <w:t>(a)</w:t>
      </w:r>
      <w:r w:rsidRPr="00A817AC">
        <w:tab/>
        <w:t>inspect a document produced under subsection</w:t>
      </w:r>
      <w:r w:rsidR="00115025" w:rsidRPr="00A817AC">
        <w:t> </w:t>
      </w:r>
      <w:r w:rsidRPr="00A817AC">
        <w:t>26(3); and</w:t>
      </w:r>
    </w:p>
    <w:p w:rsidR="007A4D32" w:rsidRPr="00A817AC" w:rsidRDefault="007A4D32" w:rsidP="007A4D32">
      <w:pPr>
        <w:pStyle w:val="paragraph"/>
      </w:pPr>
      <w:r w:rsidRPr="00A817AC">
        <w:tab/>
        <w:t>(b)</w:t>
      </w:r>
      <w:r w:rsidRPr="00A817AC">
        <w:tab/>
        <w:t>make and retain copies of, or take and retain extracts from, such a document.</w:t>
      </w:r>
    </w:p>
    <w:p w:rsidR="007A4D32" w:rsidRPr="00A817AC" w:rsidRDefault="007A4D32" w:rsidP="007A4D32">
      <w:pPr>
        <w:pStyle w:val="ActHead5"/>
      </w:pPr>
      <w:bookmarkStart w:id="41" w:name="_Toc51140717"/>
      <w:r w:rsidRPr="00420C7A">
        <w:rPr>
          <w:rStyle w:val="CharSectno"/>
        </w:rPr>
        <w:t>26B</w:t>
      </w:r>
      <w:r w:rsidRPr="00A817AC">
        <w:t xml:space="preserve">  National VET Regulator may retain documents</w:t>
      </w:r>
      <w:bookmarkEnd w:id="41"/>
    </w:p>
    <w:p w:rsidR="007A4D32" w:rsidRPr="00A817AC" w:rsidRDefault="007A4D32" w:rsidP="007A4D32">
      <w:pPr>
        <w:pStyle w:val="subsection"/>
      </w:pPr>
      <w:r w:rsidRPr="00A817AC">
        <w:tab/>
        <w:t>(1)</w:t>
      </w:r>
      <w:r w:rsidRPr="00A817AC">
        <w:tab/>
        <w:t>The National VET Regulator may take, and retain for as long as is necessary, possession of a document produced under subsection</w:t>
      </w:r>
      <w:r w:rsidR="00115025" w:rsidRPr="00A817AC">
        <w:t> </w:t>
      </w:r>
      <w:r w:rsidRPr="00A817AC">
        <w:t>26(3).</w:t>
      </w:r>
    </w:p>
    <w:p w:rsidR="007A4D32" w:rsidRPr="00A817AC" w:rsidRDefault="007A4D32" w:rsidP="007A4D32">
      <w:pPr>
        <w:pStyle w:val="subsection"/>
      </w:pPr>
      <w:r w:rsidRPr="00A817AC">
        <w:tab/>
        <w:t>(2)</w:t>
      </w:r>
      <w:r w:rsidRPr="00A817AC">
        <w:tab/>
        <w:t>The person otherwise entitled to possession of the document is entitled to be supplied, as soon as practicable, with a copy certified by the National VET Regulator to be a true copy.</w:t>
      </w:r>
    </w:p>
    <w:p w:rsidR="007A4D32" w:rsidRPr="00A817AC" w:rsidRDefault="007A4D32" w:rsidP="007A4D32">
      <w:pPr>
        <w:pStyle w:val="subsection"/>
      </w:pPr>
      <w:r w:rsidRPr="00A817AC">
        <w:tab/>
        <w:t>(3)</w:t>
      </w:r>
      <w:r w:rsidRPr="00A817AC">
        <w:tab/>
        <w:t>The certified copy must be received in all courts and tribunals as evidence as if it were the original.</w:t>
      </w:r>
    </w:p>
    <w:p w:rsidR="007A4D32" w:rsidRPr="00A817AC" w:rsidRDefault="007A4D32" w:rsidP="007A4D32">
      <w:pPr>
        <w:pStyle w:val="subsection"/>
      </w:pPr>
      <w:r w:rsidRPr="00A817AC">
        <w:tab/>
        <w:t>(4)</w:t>
      </w:r>
      <w:r w:rsidRPr="00A817AC">
        <w:tab/>
        <w:t>Until a certified copy is supplied, the National VET Regulator must, at such times and places as the Regulator thinks appropriate, permit the person otherwise entitled to possession of the document, or a person authorised by that person, to inspect and make copies of, or take extracts from, the document.</w:t>
      </w:r>
    </w:p>
    <w:p w:rsidR="00F55820" w:rsidRPr="00A817AC" w:rsidRDefault="00F55820" w:rsidP="00F55820">
      <w:pPr>
        <w:pStyle w:val="ActHead5"/>
      </w:pPr>
      <w:bookmarkStart w:id="42" w:name="_Toc51140718"/>
      <w:r w:rsidRPr="00420C7A">
        <w:rPr>
          <w:rStyle w:val="CharSectno"/>
        </w:rPr>
        <w:t>27</w:t>
      </w:r>
      <w:r w:rsidRPr="00A817AC">
        <w:t xml:space="preserve">  Condition—cooperation</w:t>
      </w:r>
      <w:bookmarkEnd w:id="42"/>
    </w:p>
    <w:p w:rsidR="00F55820" w:rsidRPr="00A817AC" w:rsidRDefault="00F55820" w:rsidP="00F55820">
      <w:pPr>
        <w:pStyle w:val="subsection"/>
      </w:pPr>
      <w:r w:rsidRPr="00A817AC">
        <w:tab/>
      </w:r>
      <w:r w:rsidRPr="00A817AC">
        <w:tab/>
        <w:t>An NVR registered training organisation must cooperate with the National VET Regulator, at least to the extent that:</w:t>
      </w:r>
    </w:p>
    <w:p w:rsidR="00F55820" w:rsidRPr="00A817AC" w:rsidRDefault="00F55820" w:rsidP="00F55820">
      <w:pPr>
        <w:pStyle w:val="paragraph"/>
      </w:pPr>
      <w:r w:rsidRPr="00A817AC">
        <w:tab/>
        <w:t>(a)</w:t>
      </w:r>
      <w:r w:rsidRPr="00A817AC">
        <w:tab/>
        <w:t>it is necessary for the Regulator to perform its functions; or</w:t>
      </w:r>
    </w:p>
    <w:p w:rsidR="00F55820" w:rsidRPr="00A817AC" w:rsidRDefault="00F55820" w:rsidP="00F55820">
      <w:pPr>
        <w:pStyle w:val="paragraph"/>
      </w:pPr>
      <w:r w:rsidRPr="00A817AC">
        <w:tab/>
        <w:t>(b)</w:t>
      </w:r>
      <w:r w:rsidRPr="00A817AC">
        <w:tab/>
        <w:t>it is necessary to facilitate the Regulator’s performance of its functions.</w:t>
      </w:r>
    </w:p>
    <w:p w:rsidR="00F55820" w:rsidRPr="00A817AC" w:rsidRDefault="00F55820" w:rsidP="00F55820">
      <w:pPr>
        <w:pStyle w:val="ActHead5"/>
      </w:pPr>
      <w:bookmarkStart w:id="43" w:name="_Toc51140719"/>
      <w:r w:rsidRPr="00420C7A">
        <w:rPr>
          <w:rStyle w:val="CharSectno"/>
        </w:rPr>
        <w:t>28</w:t>
      </w:r>
      <w:r w:rsidRPr="00A817AC">
        <w:t xml:space="preserve">  Condition—compliance with directions given by the National VET Regulator</w:t>
      </w:r>
      <w:bookmarkEnd w:id="43"/>
    </w:p>
    <w:p w:rsidR="00F55820" w:rsidRPr="00A817AC" w:rsidRDefault="00F55820" w:rsidP="00F55820">
      <w:pPr>
        <w:pStyle w:val="subsection"/>
      </w:pPr>
      <w:r w:rsidRPr="00A817AC">
        <w:tab/>
        <w:t>(1)</w:t>
      </w:r>
      <w:r w:rsidRPr="00A817AC">
        <w:tab/>
        <w:t xml:space="preserve">An NVR registered training organisation must comply with any general directions given by the National VET Regulator, in writing, to organisations on the way in which the VET Quality Framework or other conditions of this </w:t>
      </w:r>
      <w:r w:rsidR="00FA56E8" w:rsidRPr="00A817AC">
        <w:t>Subdivision</w:t>
      </w:r>
      <w:r w:rsidR="009616E5" w:rsidRPr="00A817AC">
        <w:t xml:space="preserve"> </w:t>
      </w:r>
      <w:r w:rsidRPr="00A817AC">
        <w:t>are to be complied with.</w:t>
      </w:r>
    </w:p>
    <w:p w:rsidR="00F55820" w:rsidRPr="00A817AC" w:rsidRDefault="00F55820" w:rsidP="00F55820">
      <w:pPr>
        <w:pStyle w:val="subsection"/>
      </w:pPr>
      <w:r w:rsidRPr="00A817AC">
        <w:tab/>
        <w:t>(2)</w:t>
      </w:r>
      <w:r w:rsidRPr="00A817AC">
        <w:tab/>
        <w:t>The National VET Regulator must publish a general direction on its website.</w:t>
      </w:r>
    </w:p>
    <w:p w:rsidR="007A4D32" w:rsidRPr="00A817AC" w:rsidRDefault="007A4D32" w:rsidP="007A4D32">
      <w:pPr>
        <w:pStyle w:val="subsection"/>
      </w:pPr>
      <w:r w:rsidRPr="00A817AC">
        <w:tab/>
        <w:t>(3)</w:t>
      </w:r>
      <w:r w:rsidRPr="00A817AC">
        <w:tab/>
        <w:t xml:space="preserve">A general direction under </w:t>
      </w:r>
      <w:r w:rsidR="00115025" w:rsidRPr="00A817AC">
        <w:t>subsection (</w:t>
      </w:r>
      <w:r w:rsidRPr="00A817AC">
        <w:t>1) is a legislative instrument.</w:t>
      </w:r>
    </w:p>
    <w:p w:rsidR="007A4D32" w:rsidRPr="00A817AC" w:rsidRDefault="007A4D32" w:rsidP="007A4D32">
      <w:pPr>
        <w:pStyle w:val="subsection"/>
      </w:pPr>
      <w:r w:rsidRPr="00A817AC">
        <w:tab/>
        <w:t>(4)</w:t>
      </w:r>
      <w:r w:rsidRPr="00A817AC">
        <w:tab/>
        <w:t>Despite anything in section</w:t>
      </w:r>
      <w:r w:rsidR="00115025" w:rsidRPr="00A817AC">
        <w:t> </w:t>
      </w:r>
      <w:r w:rsidRPr="00A817AC">
        <w:t xml:space="preserve">44 of the </w:t>
      </w:r>
      <w:r w:rsidRPr="00A817AC">
        <w:rPr>
          <w:i/>
        </w:rPr>
        <w:t>Legislation Act 2003</w:t>
      </w:r>
      <w:r w:rsidRPr="00A817AC">
        <w:t>, section</w:t>
      </w:r>
      <w:r w:rsidR="00115025" w:rsidRPr="00A817AC">
        <w:t> </w:t>
      </w:r>
      <w:r w:rsidRPr="00A817AC">
        <w:t>42 (disallowance) of that Act applies to a general direction.</w:t>
      </w:r>
    </w:p>
    <w:p w:rsidR="007A4D32" w:rsidRPr="00A817AC" w:rsidRDefault="007A4D32" w:rsidP="007A4D32">
      <w:pPr>
        <w:pStyle w:val="subsection"/>
      </w:pPr>
      <w:r w:rsidRPr="00A817AC">
        <w:tab/>
        <w:t>(5)</w:t>
      </w:r>
      <w:r w:rsidRPr="00A817AC">
        <w:tab/>
        <w:t>Despite anything in section</w:t>
      </w:r>
      <w:r w:rsidR="00115025" w:rsidRPr="00A817AC">
        <w:t> </w:t>
      </w:r>
      <w:r w:rsidRPr="00A817AC">
        <w:t xml:space="preserve">54 of the </w:t>
      </w:r>
      <w:r w:rsidRPr="00A817AC">
        <w:rPr>
          <w:i/>
        </w:rPr>
        <w:t>Legislation Act 2003</w:t>
      </w:r>
      <w:r w:rsidRPr="00A817AC">
        <w:t>, Part</w:t>
      </w:r>
      <w:r w:rsidR="00115025" w:rsidRPr="00A817AC">
        <w:t> </w:t>
      </w:r>
      <w:r w:rsidRPr="00A817AC">
        <w:t>4 of Chapter</w:t>
      </w:r>
      <w:r w:rsidR="00115025" w:rsidRPr="00A817AC">
        <w:t> </w:t>
      </w:r>
      <w:r w:rsidRPr="00A817AC">
        <w:t>3 (sunsetting) of that Act applies to a general direction.</w:t>
      </w:r>
    </w:p>
    <w:p w:rsidR="00F55820" w:rsidRPr="00A817AC" w:rsidRDefault="00F55820" w:rsidP="00F55820">
      <w:pPr>
        <w:pStyle w:val="ActHead5"/>
      </w:pPr>
      <w:bookmarkStart w:id="44" w:name="_Toc51140720"/>
      <w:r w:rsidRPr="00420C7A">
        <w:rPr>
          <w:rStyle w:val="CharSectno"/>
        </w:rPr>
        <w:t>29</w:t>
      </w:r>
      <w:r w:rsidRPr="00A817AC">
        <w:t xml:space="preserve">  Other conditions</w:t>
      </w:r>
      <w:bookmarkEnd w:id="44"/>
    </w:p>
    <w:p w:rsidR="00F55820" w:rsidRPr="00A817AC" w:rsidRDefault="00F55820" w:rsidP="00F55820">
      <w:pPr>
        <w:pStyle w:val="subsection"/>
      </w:pPr>
      <w:r w:rsidRPr="00A817AC">
        <w:tab/>
        <w:t>(1)</w:t>
      </w:r>
      <w:r w:rsidRPr="00A817AC">
        <w:tab/>
        <w:t>The National VET Regulator may impose other conditions on an NVR registered training organisation’s registration. Such conditions need not be imposed at the time of registration.</w:t>
      </w:r>
    </w:p>
    <w:p w:rsidR="00F55820" w:rsidRPr="00A817AC" w:rsidRDefault="00F55820" w:rsidP="00F55820">
      <w:pPr>
        <w:pStyle w:val="subsection"/>
      </w:pPr>
      <w:r w:rsidRPr="00A817AC">
        <w:tab/>
        <w:t>(2)</w:t>
      </w:r>
      <w:r w:rsidRPr="00A817AC">
        <w:tab/>
        <w:t>The National VET Regulator may vary</w:t>
      </w:r>
      <w:r w:rsidR="007A4D32" w:rsidRPr="00A817AC">
        <w:t xml:space="preserve"> or remove</w:t>
      </w:r>
      <w:r w:rsidRPr="00A817AC">
        <w:t xml:space="preserve"> a condition imposed under </w:t>
      </w:r>
      <w:r w:rsidR="00115025" w:rsidRPr="00A817AC">
        <w:t>subsection (</w:t>
      </w:r>
      <w:r w:rsidRPr="00A817AC">
        <w:t>1).</w:t>
      </w:r>
    </w:p>
    <w:p w:rsidR="00F55820" w:rsidRPr="00A817AC" w:rsidRDefault="00F55820" w:rsidP="00F55820">
      <w:pPr>
        <w:pStyle w:val="ActHead5"/>
      </w:pPr>
      <w:bookmarkStart w:id="45" w:name="_Toc51140721"/>
      <w:r w:rsidRPr="00420C7A">
        <w:rPr>
          <w:rStyle w:val="CharSectno"/>
        </w:rPr>
        <w:t>30</w:t>
      </w:r>
      <w:r w:rsidRPr="00A817AC">
        <w:t xml:space="preserve">  National VET Regulator to notify NVR registered training organisation of change in conditions of registration</w:t>
      </w:r>
      <w:bookmarkEnd w:id="45"/>
    </w:p>
    <w:p w:rsidR="00F55820" w:rsidRPr="00A817AC" w:rsidRDefault="00F55820" w:rsidP="00F55820">
      <w:pPr>
        <w:pStyle w:val="subsection"/>
      </w:pPr>
      <w:r w:rsidRPr="00A817AC">
        <w:tab/>
      </w:r>
      <w:r w:rsidR="007A4D32" w:rsidRPr="00A817AC">
        <w:t>(1)</w:t>
      </w:r>
      <w:r w:rsidRPr="00A817AC">
        <w:tab/>
        <w:t>The National VET Regulator must, within 30 days of its decision to impose or vary a condition on an NVR registered training organisation’s registration, notify the organisation, in writing, of:</w:t>
      </w:r>
    </w:p>
    <w:p w:rsidR="00F55820" w:rsidRPr="00A817AC" w:rsidRDefault="00F55820" w:rsidP="00F55820">
      <w:pPr>
        <w:pStyle w:val="paragraph"/>
      </w:pPr>
      <w:r w:rsidRPr="00A817AC">
        <w:tab/>
        <w:t>(a)</w:t>
      </w:r>
      <w:r w:rsidRPr="00A817AC">
        <w:tab/>
        <w:t>the decision; and</w:t>
      </w:r>
    </w:p>
    <w:p w:rsidR="00F55820" w:rsidRPr="00A817AC" w:rsidRDefault="00F55820" w:rsidP="00F55820">
      <w:pPr>
        <w:pStyle w:val="paragraph"/>
      </w:pPr>
      <w:r w:rsidRPr="00A817AC">
        <w:tab/>
        <w:t>(b)</w:t>
      </w:r>
      <w:r w:rsidRPr="00A817AC">
        <w:tab/>
        <w:t>the reasons for the decision; and</w:t>
      </w:r>
    </w:p>
    <w:p w:rsidR="00F55820" w:rsidRPr="00A817AC" w:rsidRDefault="00F55820" w:rsidP="00F55820">
      <w:pPr>
        <w:pStyle w:val="paragraph"/>
      </w:pPr>
      <w:r w:rsidRPr="00A817AC">
        <w:tab/>
        <w:t>(c)</w:t>
      </w:r>
      <w:r w:rsidRPr="00A817AC">
        <w:tab/>
        <w:t>the period for which the condition is imposed.</w:t>
      </w:r>
    </w:p>
    <w:p w:rsidR="00F55820" w:rsidRPr="00A817AC" w:rsidRDefault="00F55820" w:rsidP="00F55820">
      <w:pPr>
        <w:pStyle w:val="notetext"/>
      </w:pPr>
      <w:r w:rsidRPr="00A817AC">
        <w:t>Note:</w:t>
      </w:r>
      <w:r w:rsidRPr="00A817AC">
        <w:tab/>
        <w:t>Details of conditions imposed on an NVR registered training organisation’s registration are included on the National Register, see section</w:t>
      </w:r>
      <w:r w:rsidR="00115025" w:rsidRPr="00A817AC">
        <w:t> </w:t>
      </w:r>
      <w:r w:rsidRPr="00A817AC">
        <w:t>216.</w:t>
      </w:r>
    </w:p>
    <w:p w:rsidR="007A4D32" w:rsidRPr="00A817AC" w:rsidRDefault="007A4D32" w:rsidP="007A4D32">
      <w:pPr>
        <w:pStyle w:val="subsection"/>
      </w:pPr>
      <w:r w:rsidRPr="00A817AC">
        <w:tab/>
        <w:t>(2)</w:t>
      </w:r>
      <w:r w:rsidRPr="00A817AC">
        <w:tab/>
        <w:t>The period for which the condition is imposed:</w:t>
      </w:r>
    </w:p>
    <w:p w:rsidR="007A4D32" w:rsidRPr="00A817AC" w:rsidRDefault="007A4D32" w:rsidP="007A4D32">
      <w:pPr>
        <w:pStyle w:val="paragraph"/>
      </w:pPr>
      <w:r w:rsidRPr="00A817AC">
        <w:tab/>
        <w:t>(a)</w:t>
      </w:r>
      <w:r w:rsidRPr="00A817AC">
        <w:tab/>
        <w:t>may be a period specified in the notice; or</w:t>
      </w:r>
    </w:p>
    <w:p w:rsidR="007A4D32" w:rsidRPr="00A817AC" w:rsidRDefault="007A4D32" w:rsidP="007A4D32">
      <w:pPr>
        <w:pStyle w:val="paragraph"/>
      </w:pPr>
      <w:r w:rsidRPr="00A817AC">
        <w:tab/>
        <w:t>(b)</w:t>
      </w:r>
      <w:r w:rsidRPr="00A817AC">
        <w:tab/>
        <w:t>may be a period ascertained in accordance with the notice.</w:t>
      </w:r>
    </w:p>
    <w:p w:rsidR="007A4D32" w:rsidRPr="00A817AC" w:rsidRDefault="007A4D32" w:rsidP="007A4D32">
      <w:pPr>
        <w:pStyle w:val="subsection"/>
      </w:pPr>
      <w:r w:rsidRPr="00A817AC">
        <w:tab/>
        <w:t>(3)</w:t>
      </w:r>
      <w:r w:rsidRPr="00A817AC">
        <w:tab/>
        <w:t>The National VET Regulator must, within 30 days of its decision to remove a condition on an NVR registered training organisation’s registration, notify the organisation, in writing, of:</w:t>
      </w:r>
    </w:p>
    <w:p w:rsidR="007A4D32" w:rsidRPr="00A817AC" w:rsidRDefault="007A4D32" w:rsidP="007A4D32">
      <w:pPr>
        <w:pStyle w:val="paragraph"/>
      </w:pPr>
      <w:r w:rsidRPr="00A817AC">
        <w:tab/>
        <w:t>(a)</w:t>
      </w:r>
      <w:r w:rsidRPr="00A817AC">
        <w:tab/>
        <w:t>the decision; and</w:t>
      </w:r>
    </w:p>
    <w:p w:rsidR="007A4D32" w:rsidRPr="00A817AC" w:rsidRDefault="007A4D32" w:rsidP="007A4D32">
      <w:pPr>
        <w:pStyle w:val="paragraph"/>
      </w:pPr>
      <w:r w:rsidRPr="00A817AC">
        <w:tab/>
        <w:t>(b)</w:t>
      </w:r>
      <w:r w:rsidRPr="00A817AC">
        <w:tab/>
        <w:t>the reasons for the decision.</w:t>
      </w:r>
    </w:p>
    <w:p w:rsidR="007A4D32" w:rsidRPr="00A817AC" w:rsidRDefault="007A4D32" w:rsidP="007A4D32">
      <w:pPr>
        <w:pStyle w:val="notetext"/>
      </w:pPr>
      <w:r w:rsidRPr="00A817AC">
        <w:t>Note:</w:t>
      </w:r>
      <w:r w:rsidRPr="00A817AC">
        <w:tab/>
        <w:t>Details of conditions imposed on an NVR registered training organisation’s registration are included on the National Register: see section</w:t>
      </w:r>
      <w:r w:rsidR="00115025" w:rsidRPr="00A817AC">
        <w:t> </w:t>
      </w:r>
      <w:r w:rsidRPr="00A817AC">
        <w:t>216.</w:t>
      </w:r>
    </w:p>
    <w:p w:rsidR="00F55820" w:rsidRPr="00A817AC" w:rsidRDefault="00FA56E8" w:rsidP="00F55820">
      <w:pPr>
        <w:pStyle w:val="ActHead4"/>
      </w:pPr>
      <w:bookmarkStart w:id="46" w:name="_Toc51140722"/>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Renewing registration</w:t>
      </w:r>
      <w:bookmarkEnd w:id="46"/>
    </w:p>
    <w:p w:rsidR="00F55820" w:rsidRPr="00A817AC" w:rsidRDefault="00F55820" w:rsidP="00F55820">
      <w:pPr>
        <w:pStyle w:val="ActHead5"/>
      </w:pPr>
      <w:bookmarkStart w:id="47" w:name="_Toc51140723"/>
      <w:r w:rsidRPr="00420C7A">
        <w:rPr>
          <w:rStyle w:val="CharSectno"/>
        </w:rPr>
        <w:t>31</w:t>
      </w:r>
      <w:r w:rsidRPr="00A817AC">
        <w:t xml:space="preserve">  Renewal of registration</w:t>
      </w:r>
      <w:bookmarkEnd w:id="47"/>
    </w:p>
    <w:p w:rsidR="00F55820" w:rsidRPr="00A817AC" w:rsidRDefault="00F55820" w:rsidP="00F55820">
      <w:pPr>
        <w:pStyle w:val="subsection"/>
      </w:pPr>
      <w:r w:rsidRPr="00A817AC">
        <w:tab/>
        <w:t>(1)</w:t>
      </w:r>
      <w:r w:rsidRPr="00A817AC">
        <w:tab/>
        <w:t>The National VET Regulator may renew an NVR registered training organisation’s registration under section</w:t>
      </w:r>
      <w:r w:rsidR="00115025" w:rsidRPr="00A817AC">
        <w:t> </w:t>
      </w:r>
      <w:r w:rsidRPr="00A817AC">
        <w:t>17 if the organisation makes an application for renewal:</w:t>
      </w:r>
    </w:p>
    <w:p w:rsidR="00F55820" w:rsidRPr="00A817AC" w:rsidRDefault="00F55820" w:rsidP="00F55820">
      <w:pPr>
        <w:pStyle w:val="paragraph"/>
      </w:pPr>
      <w:r w:rsidRPr="00A817AC">
        <w:tab/>
        <w:t>(a)</w:t>
      </w:r>
      <w:r w:rsidRPr="00A817AC">
        <w:tab/>
        <w:t>at least 90 days before the day the organisation’s registration expires; or</w:t>
      </w:r>
    </w:p>
    <w:p w:rsidR="00F55820" w:rsidRPr="00A817AC" w:rsidRDefault="00F55820" w:rsidP="00F55820">
      <w:pPr>
        <w:pStyle w:val="paragraph"/>
      </w:pPr>
      <w:r w:rsidRPr="00A817AC">
        <w:tab/>
        <w:t>(b)</w:t>
      </w:r>
      <w:r w:rsidRPr="00A817AC">
        <w:tab/>
        <w:t>within such shorter period as the Regulator allows.</w:t>
      </w:r>
    </w:p>
    <w:p w:rsidR="00F55820" w:rsidRPr="00A817AC" w:rsidRDefault="00F55820" w:rsidP="00F55820">
      <w:pPr>
        <w:pStyle w:val="subsection"/>
      </w:pPr>
      <w:r w:rsidRPr="00A817AC">
        <w:tab/>
        <w:t>(2)</w:t>
      </w:r>
      <w:r w:rsidRPr="00A817AC">
        <w:tab/>
        <w:t>An application must be accompanied by the application fee determined by the Minister, by legislative instrument, under section</w:t>
      </w:r>
      <w:r w:rsidR="00115025" w:rsidRPr="00A817AC">
        <w:t> </w:t>
      </w:r>
      <w:r w:rsidRPr="00A817AC">
        <w:t>232.</w:t>
      </w:r>
    </w:p>
    <w:p w:rsidR="007A4D32" w:rsidRPr="00A817AC" w:rsidRDefault="007A4D32" w:rsidP="007A4D32">
      <w:pPr>
        <w:pStyle w:val="subsection"/>
      </w:pPr>
      <w:r w:rsidRPr="00A817AC">
        <w:tab/>
        <w:t>(3)</w:t>
      </w:r>
      <w:r w:rsidRPr="00A817AC">
        <w:tab/>
        <w:t>If an NVR registered training organisation’s registration would, apart from this subsection, expire before the organisation’s application is decided, then the organisation’s registration is taken to continue in force until:</w:t>
      </w:r>
    </w:p>
    <w:p w:rsidR="007A4D32" w:rsidRPr="00A817AC" w:rsidRDefault="007A4D32" w:rsidP="007A4D32">
      <w:pPr>
        <w:pStyle w:val="paragraph"/>
      </w:pPr>
      <w:r w:rsidRPr="00A817AC">
        <w:tab/>
        <w:t>(a)</w:t>
      </w:r>
      <w:r w:rsidRPr="00A817AC">
        <w:tab/>
        <w:t>if the organisation’s application is refused—the refusal takes effect; or</w:t>
      </w:r>
    </w:p>
    <w:p w:rsidR="007A4D32" w:rsidRPr="00A817AC" w:rsidRDefault="007A4D32" w:rsidP="007A4D32">
      <w:pPr>
        <w:pStyle w:val="paragraph"/>
      </w:pPr>
      <w:r w:rsidRPr="00A817AC">
        <w:tab/>
        <w:t>(b)</w:t>
      </w:r>
      <w:r w:rsidRPr="00A817AC">
        <w:tab/>
        <w:t>if the organisation’s registration is renewed in response to the organisation’s application—the start of the day after the application is decided.</w:t>
      </w:r>
    </w:p>
    <w:p w:rsidR="007A4D32" w:rsidRPr="00A817AC" w:rsidRDefault="007A4D32" w:rsidP="007A4D32">
      <w:pPr>
        <w:pStyle w:val="subsection"/>
      </w:pPr>
      <w:r w:rsidRPr="00A817AC">
        <w:tab/>
        <w:t>(3A)</w:t>
      </w:r>
      <w:r w:rsidRPr="00A817AC">
        <w:tab/>
        <w:t>If an NVR registered training organisation’s application for renewal is refused:</w:t>
      </w:r>
    </w:p>
    <w:p w:rsidR="007A4D32" w:rsidRPr="00A817AC" w:rsidRDefault="007A4D32" w:rsidP="007A4D32">
      <w:pPr>
        <w:pStyle w:val="paragraph"/>
      </w:pPr>
      <w:r w:rsidRPr="00A817AC">
        <w:tab/>
        <w:t>(a)</w:t>
      </w:r>
      <w:r w:rsidRPr="00A817AC">
        <w:tab/>
        <w:t>the National VET Regulator must notify the organisation of the refusal; and</w:t>
      </w:r>
    </w:p>
    <w:p w:rsidR="007A4D32" w:rsidRPr="00A817AC" w:rsidRDefault="007A4D32" w:rsidP="007A4D32">
      <w:pPr>
        <w:pStyle w:val="paragraph"/>
      </w:pPr>
      <w:r w:rsidRPr="00A817AC">
        <w:tab/>
        <w:t>(b)</w:t>
      </w:r>
      <w:r w:rsidRPr="00A817AC">
        <w:tab/>
        <w:t>the refusal takes effect:</w:t>
      </w:r>
    </w:p>
    <w:p w:rsidR="007A4D32" w:rsidRPr="00A817AC" w:rsidRDefault="007A4D32" w:rsidP="007A4D32">
      <w:pPr>
        <w:pStyle w:val="paragraphsub"/>
      </w:pPr>
      <w:r w:rsidRPr="00A817AC">
        <w:tab/>
        <w:t>(i)</w:t>
      </w:r>
      <w:r w:rsidRPr="00A817AC">
        <w:tab/>
        <w:t>at the start of the day after the day on which the notice of refusal is given to the organisation; or</w:t>
      </w:r>
    </w:p>
    <w:p w:rsidR="007A4D32" w:rsidRPr="00A817AC" w:rsidRDefault="007A4D32" w:rsidP="007A4D32">
      <w:pPr>
        <w:pStyle w:val="paragraphsub"/>
      </w:pPr>
      <w:r w:rsidRPr="00A817AC">
        <w:tab/>
        <w:t>(ii)</w:t>
      </w:r>
      <w:r w:rsidRPr="00A817AC">
        <w:tab/>
        <w:t>at the start of such later day as is specified in the notice.</w:t>
      </w:r>
    </w:p>
    <w:p w:rsidR="007A4D32" w:rsidRPr="00A817AC" w:rsidRDefault="007A4D32" w:rsidP="007A4D32">
      <w:pPr>
        <w:pStyle w:val="subsection"/>
      </w:pPr>
      <w:r w:rsidRPr="00A817AC">
        <w:tab/>
        <w:t>(3B)</w:t>
      </w:r>
      <w:r w:rsidRPr="00A817AC">
        <w:tab/>
        <w:t>If the National VET Regulator decides to renew an NVR registered training organisation’s registration in response to the organisation’s application:</w:t>
      </w:r>
    </w:p>
    <w:p w:rsidR="007A4D32" w:rsidRPr="00A817AC" w:rsidRDefault="007A4D32" w:rsidP="007A4D32">
      <w:pPr>
        <w:pStyle w:val="paragraph"/>
      </w:pPr>
      <w:r w:rsidRPr="00A817AC">
        <w:tab/>
        <w:t>(a)</w:t>
      </w:r>
      <w:r w:rsidRPr="00A817AC">
        <w:tab/>
        <w:t>the Regulator must determine the period for which the organisation is registered as a result of the renewal; and</w:t>
      </w:r>
    </w:p>
    <w:p w:rsidR="007A4D32" w:rsidRPr="00A817AC" w:rsidRDefault="007A4D32" w:rsidP="007A4D32">
      <w:pPr>
        <w:pStyle w:val="paragraph"/>
      </w:pPr>
      <w:r w:rsidRPr="00A817AC">
        <w:tab/>
        <w:t>(b)</w:t>
      </w:r>
      <w:r w:rsidRPr="00A817AC">
        <w:tab/>
        <w:t>the renewed registration commences at the start of the day after:</w:t>
      </w:r>
    </w:p>
    <w:p w:rsidR="007A4D32" w:rsidRPr="00A817AC" w:rsidRDefault="007A4D32" w:rsidP="007A4D32">
      <w:pPr>
        <w:pStyle w:val="paragraphsub"/>
      </w:pPr>
      <w:r w:rsidRPr="00A817AC">
        <w:tab/>
        <w:t>(i)</w:t>
      </w:r>
      <w:r w:rsidRPr="00A817AC">
        <w:tab/>
        <w:t xml:space="preserve">the day on which the organisation’s previous registration expires (subject to </w:t>
      </w:r>
      <w:r w:rsidR="00115025" w:rsidRPr="00A817AC">
        <w:t>subparagraph (</w:t>
      </w:r>
      <w:r w:rsidRPr="00A817AC">
        <w:t>ii)); or</w:t>
      </w:r>
    </w:p>
    <w:p w:rsidR="007A4D32" w:rsidRPr="00A817AC" w:rsidRDefault="007A4D32" w:rsidP="007A4D32">
      <w:pPr>
        <w:pStyle w:val="paragraphsub"/>
      </w:pPr>
      <w:r w:rsidRPr="00A817AC">
        <w:tab/>
        <w:t>(ii)</w:t>
      </w:r>
      <w:r w:rsidRPr="00A817AC">
        <w:tab/>
        <w:t xml:space="preserve">if the organisation’s previous registration was continued in force under </w:t>
      </w:r>
      <w:r w:rsidR="00115025" w:rsidRPr="00A817AC">
        <w:t>subsection (</w:t>
      </w:r>
      <w:r w:rsidRPr="00A817AC">
        <w:t>3)—the day on which the previous registration would have expired except for the operation of that subsection.</w:t>
      </w:r>
    </w:p>
    <w:p w:rsidR="007A4D32" w:rsidRPr="00A817AC" w:rsidRDefault="007A4D32" w:rsidP="007A4D32">
      <w:pPr>
        <w:pStyle w:val="subsection"/>
      </w:pPr>
      <w:r w:rsidRPr="00A817AC">
        <w:tab/>
        <w:t>(3C)</w:t>
      </w:r>
      <w:r w:rsidRPr="00A817AC">
        <w:tab/>
        <w:t xml:space="preserve">A period determined under </w:t>
      </w:r>
      <w:r w:rsidR="00115025" w:rsidRPr="00A817AC">
        <w:t>paragraph (</w:t>
      </w:r>
      <w:r w:rsidRPr="00A817AC">
        <w:t>3B)(a) must not be more than 7 years.</w:t>
      </w:r>
    </w:p>
    <w:p w:rsidR="00F55820" w:rsidRPr="00A817AC" w:rsidRDefault="00F55820" w:rsidP="00F55820">
      <w:pPr>
        <w:pStyle w:val="subsection"/>
      </w:pPr>
      <w:r w:rsidRPr="00A817AC">
        <w:tab/>
        <w:t>(4)</w:t>
      </w:r>
      <w:r w:rsidRPr="00A817AC">
        <w:tab/>
        <w:t>An NVR registered training organisation may apply for renewal of registration during a period when all or part of its scope of registration is suspended.</w:t>
      </w:r>
    </w:p>
    <w:p w:rsidR="00F55820" w:rsidRPr="00A817AC" w:rsidRDefault="00420C7A" w:rsidP="009616E5">
      <w:pPr>
        <w:pStyle w:val="ActHead3"/>
        <w:pageBreakBefore/>
      </w:pPr>
      <w:bookmarkStart w:id="48" w:name="_Toc51140724"/>
      <w:r w:rsidRPr="00420C7A">
        <w:rPr>
          <w:rStyle w:val="CharDivNo"/>
        </w:rPr>
        <w:t>Division 2</w:t>
      </w:r>
      <w:r w:rsidR="00F55820" w:rsidRPr="00A817AC">
        <w:t>—</w:t>
      </w:r>
      <w:r w:rsidR="00F55820" w:rsidRPr="00420C7A">
        <w:rPr>
          <w:rStyle w:val="CharDivText"/>
        </w:rPr>
        <w:t>Changing the scope of registration</w:t>
      </w:r>
      <w:bookmarkEnd w:id="48"/>
    </w:p>
    <w:p w:rsidR="00F55820" w:rsidRPr="00A817AC" w:rsidRDefault="00F55820" w:rsidP="00F55820">
      <w:pPr>
        <w:pStyle w:val="ActHead5"/>
      </w:pPr>
      <w:bookmarkStart w:id="49" w:name="_Toc51140725"/>
      <w:r w:rsidRPr="00420C7A">
        <w:rPr>
          <w:rStyle w:val="CharSectno"/>
        </w:rPr>
        <w:t>32</w:t>
      </w:r>
      <w:r w:rsidRPr="00A817AC">
        <w:t xml:space="preserve">  Application for change of scope of registration</w:t>
      </w:r>
      <w:bookmarkEnd w:id="49"/>
    </w:p>
    <w:p w:rsidR="00F55820" w:rsidRPr="00A817AC" w:rsidRDefault="00F55820" w:rsidP="00F55820">
      <w:pPr>
        <w:pStyle w:val="subsection"/>
      </w:pPr>
      <w:r w:rsidRPr="00A817AC">
        <w:tab/>
        <w:t>(1)</w:t>
      </w:r>
      <w:r w:rsidRPr="00A817AC">
        <w:tab/>
        <w:t>If an NVR registered training organisation wishes to offer all or part of a VET course that is not within its scope of registration, the organisation may apply to the National VET Regulator to change its scope of registration to include the VET course or part of the VET course.</w:t>
      </w:r>
    </w:p>
    <w:p w:rsidR="00F55820" w:rsidRPr="00A817AC" w:rsidRDefault="00F55820" w:rsidP="00F55820">
      <w:pPr>
        <w:pStyle w:val="subsection"/>
      </w:pPr>
      <w:r w:rsidRPr="00A817AC">
        <w:tab/>
        <w:t>(2)</w:t>
      </w:r>
      <w:r w:rsidRPr="00A817AC">
        <w:tab/>
        <w:t>An application must be in a form approved by the National VET Regulator and must be accompanied by:</w:t>
      </w:r>
    </w:p>
    <w:p w:rsidR="00F55820" w:rsidRPr="00A817AC" w:rsidRDefault="00F55820" w:rsidP="00F55820">
      <w:pPr>
        <w:pStyle w:val="paragraph"/>
      </w:pPr>
      <w:r w:rsidRPr="00A817AC">
        <w:tab/>
        <w:t>(a)</w:t>
      </w:r>
      <w:r w:rsidRPr="00A817AC">
        <w:tab/>
        <w:t>any information or documents that the Regulator requires; and</w:t>
      </w:r>
    </w:p>
    <w:p w:rsidR="00F55820" w:rsidRPr="00A817AC" w:rsidRDefault="00F55820" w:rsidP="00F55820">
      <w:pPr>
        <w:pStyle w:val="paragraph"/>
      </w:pPr>
      <w:r w:rsidRPr="00A817AC">
        <w:tab/>
        <w:t>(b)</w:t>
      </w:r>
      <w:r w:rsidRPr="00A817AC">
        <w:tab/>
        <w:t>the application fee determined by the Minister, by legislative instrument, under section</w:t>
      </w:r>
      <w:r w:rsidR="00115025" w:rsidRPr="00A817AC">
        <w:t> </w:t>
      </w:r>
      <w:r w:rsidRPr="00A817AC">
        <w:t>232.</w:t>
      </w:r>
    </w:p>
    <w:p w:rsidR="00F55820" w:rsidRPr="00A817AC" w:rsidRDefault="00F55820" w:rsidP="00F55820">
      <w:pPr>
        <w:pStyle w:val="ActHead5"/>
      </w:pPr>
      <w:bookmarkStart w:id="50" w:name="_Toc51140726"/>
      <w:r w:rsidRPr="00420C7A">
        <w:rPr>
          <w:rStyle w:val="CharSectno"/>
        </w:rPr>
        <w:t>33</w:t>
      </w:r>
      <w:r w:rsidRPr="00A817AC">
        <w:t xml:space="preserve">  Change of scope of registration</w:t>
      </w:r>
      <w:bookmarkEnd w:id="50"/>
    </w:p>
    <w:p w:rsidR="00F55820" w:rsidRPr="00A817AC" w:rsidRDefault="00F55820" w:rsidP="00F55820">
      <w:pPr>
        <w:pStyle w:val="subsection"/>
      </w:pPr>
      <w:r w:rsidRPr="00A817AC">
        <w:tab/>
        <w:t>(1)</w:t>
      </w:r>
      <w:r w:rsidRPr="00A817AC">
        <w:tab/>
        <w:t>The National VET Regulator may grant an application for a change in the applicant’s scope of registration.</w:t>
      </w:r>
    </w:p>
    <w:p w:rsidR="00F55820" w:rsidRPr="00A817AC" w:rsidRDefault="00F55820" w:rsidP="00F55820">
      <w:pPr>
        <w:pStyle w:val="subsection"/>
      </w:pPr>
      <w:r w:rsidRPr="00A817AC">
        <w:tab/>
        <w:t>(2)</w:t>
      </w:r>
      <w:r w:rsidRPr="00A817AC">
        <w:tab/>
        <w:t>In deciding whether to grant an application, the National VET Regulator must consider:</w:t>
      </w:r>
    </w:p>
    <w:p w:rsidR="00F55820" w:rsidRPr="00A817AC" w:rsidRDefault="00F55820" w:rsidP="00F55820">
      <w:pPr>
        <w:pStyle w:val="paragraph"/>
      </w:pPr>
      <w:r w:rsidRPr="00A817AC">
        <w:tab/>
        <w:t>(a)</w:t>
      </w:r>
      <w:r w:rsidRPr="00A817AC">
        <w:tab/>
        <w:t>the applicant’s ability to provide the VET course, or part of the VET course, in accordance with the VET Quality Framework; and</w:t>
      </w:r>
    </w:p>
    <w:p w:rsidR="00F55820" w:rsidRPr="00A817AC" w:rsidRDefault="00F55820" w:rsidP="00F55820">
      <w:pPr>
        <w:pStyle w:val="paragraph"/>
      </w:pPr>
      <w:r w:rsidRPr="00A817AC">
        <w:tab/>
        <w:t>(b)</w:t>
      </w:r>
      <w:r w:rsidRPr="00A817AC">
        <w:tab/>
        <w:t>the other VET courses, or parts of VET courses, offered by the applicant; and</w:t>
      </w:r>
    </w:p>
    <w:p w:rsidR="00F55820" w:rsidRPr="00A817AC" w:rsidRDefault="00F55820" w:rsidP="00F55820">
      <w:pPr>
        <w:pStyle w:val="paragraph"/>
      </w:pPr>
      <w:r w:rsidRPr="00A817AC">
        <w:tab/>
        <w:t>(c)</w:t>
      </w:r>
      <w:r w:rsidRPr="00A817AC">
        <w:tab/>
        <w:t>whether the applicant complies with:</w:t>
      </w:r>
    </w:p>
    <w:p w:rsidR="00F55820" w:rsidRPr="00A817AC" w:rsidRDefault="00F55820" w:rsidP="00F55820">
      <w:pPr>
        <w:pStyle w:val="paragraphsub"/>
      </w:pPr>
      <w:r w:rsidRPr="00A817AC">
        <w:tab/>
        <w:t>(i)</w:t>
      </w:r>
      <w:r w:rsidRPr="00A817AC">
        <w:tab/>
        <w:t>the VET Quality Framework; and</w:t>
      </w:r>
    </w:p>
    <w:p w:rsidR="00F55820" w:rsidRPr="00A817AC" w:rsidRDefault="00F55820" w:rsidP="00F55820">
      <w:pPr>
        <w:pStyle w:val="paragraphsub"/>
      </w:pPr>
      <w:r w:rsidRPr="00A817AC">
        <w:tab/>
        <w:t>(ii)</w:t>
      </w:r>
      <w:r w:rsidRPr="00A817AC">
        <w:tab/>
        <w:t xml:space="preserve">the other conditions of registration set out in </w:t>
      </w:r>
      <w:r w:rsidR="00FA56E8" w:rsidRPr="00A817AC">
        <w:t>Subdivision</w:t>
      </w:r>
      <w:r w:rsidR="009616E5" w:rsidRPr="00A817AC">
        <w:t xml:space="preserve"> </w:t>
      </w:r>
      <w:r w:rsidRPr="00A817AC">
        <w:t xml:space="preserve">B of </w:t>
      </w:r>
      <w:r w:rsidR="00420C7A">
        <w:t>Division 1</w:t>
      </w:r>
      <w:r w:rsidRPr="00A817AC">
        <w:t xml:space="preserve"> of this Part.</w:t>
      </w:r>
    </w:p>
    <w:p w:rsidR="00F55820" w:rsidRPr="00A817AC" w:rsidRDefault="00F55820" w:rsidP="00F55820">
      <w:pPr>
        <w:pStyle w:val="subsection"/>
      </w:pPr>
      <w:r w:rsidRPr="00A817AC">
        <w:tab/>
        <w:t>(3)</w:t>
      </w:r>
      <w:r w:rsidRPr="00A817AC">
        <w:tab/>
        <w:t>If the National VET Regulator grants an application, the Regulator must determine the day from which the VET course, or part of the VET course, may be delivered by the applicant.</w:t>
      </w:r>
    </w:p>
    <w:p w:rsidR="00F55820" w:rsidRPr="00A817AC" w:rsidRDefault="00F55820" w:rsidP="00F55820">
      <w:pPr>
        <w:pStyle w:val="ActHead5"/>
      </w:pPr>
      <w:bookmarkStart w:id="51" w:name="_Toc51140727"/>
      <w:r w:rsidRPr="00420C7A">
        <w:rPr>
          <w:rStyle w:val="CharSectno"/>
        </w:rPr>
        <w:t>34</w:t>
      </w:r>
      <w:r w:rsidRPr="00A817AC">
        <w:t xml:space="preserve">  National VET Regulator to notify applicant of decision on change of scope of registration</w:t>
      </w:r>
      <w:bookmarkEnd w:id="51"/>
    </w:p>
    <w:p w:rsidR="00F55820" w:rsidRPr="00A817AC" w:rsidRDefault="00F55820" w:rsidP="00F55820">
      <w:pPr>
        <w:pStyle w:val="subsection"/>
      </w:pPr>
      <w:r w:rsidRPr="00A817AC">
        <w:tab/>
      </w:r>
      <w:r w:rsidRPr="00A817AC">
        <w:tab/>
        <w:t>The National VET Regulator must, within 30 days of its decision to grant or reject an application for a change in scope of registration, notify the applicant, in writing, of:</w:t>
      </w:r>
    </w:p>
    <w:p w:rsidR="00F55820" w:rsidRPr="00A817AC" w:rsidRDefault="00F55820" w:rsidP="00F55820">
      <w:pPr>
        <w:pStyle w:val="paragraph"/>
      </w:pPr>
      <w:r w:rsidRPr="00A817AC">
        <w:tab/>
        <w:t>(a)</w:t>
      </w:r>
      <w:r w:rsidRPr="00A817AC">
        <w:tab/>
        <w:t>the decision; and</w:t>
      </w:r>
    </w:p>
    <w:p w:rsidR="00F55820" w:rsidRPr="00A817AC" w:rsidRDefault="00F55820" w:rsidP="00F55820">
      <w:pPr>
        <w:pStyle w:val="paragraph"/>
      </w:pPr>
      <w:r w:rsidRPr="00A817AC">
        <w:tab/>
        <w:t>(b)</w:t>
      </w:r>
      <w:r w:rsidRPr="00A817AC">
        <w:tab/>
        <w:t>if the Regulator rejects the application—the reasons for the decision; and</w:t>
      </w:r>
    </w:p>
    <w:p w:rsidR="00F55820" w:rsidRPr="00A817AC" w:rsidRDefault="00F55820" w:rsidP="00F55820">
      <w:pPr>
        <w:pStyle w:val="paragraph"/>
      </w:pPr>
      <w:r w:rsidRPr="00A817AC">
        <w:tab/>
        <w:t>(c)</w:t>
      </w:r>
      <w:r w:rsidRPr="00A817AC">
        <w:tab/>
        <w:t>if the Regulator grants the application—the following:</w:t>
      </w:r>
    </w:p>
    <w:p w:rsidR="00F55820" w:rsidRPr="00A817AC" w:rsidRDefault="00F55820" w:rsidP="00F55820">
      <w:pPr>
        <w:pStyle w:val="paragraphsub"/>
      </w:pPr>
      <w:r w:rsidRPr="00A817AC">
        <w:tab/>
        <w:t>(i)</w:t>
      </w:r>
      <w:r w:rsidRPr="00A817AC">
        <w:tab/>
        <w:t>the applicant’s new scope of registration;</w:t>
      </w:r>
    </w:p>
    <w:p w:rsidR="00F55820" w:rsidRPr="00A817AC" w:rsidRDefault="00F55820" w:rsidP="00F55820">
      <w:pPr>
        <w:pStyle w:val="paragraphsub"/>
      </w:pPr>
      <w:r w:rsidRPr="00A817AC">
        <w:tab/>
        <w:t>(ii)</w:t>
      </w:r>
      <w:r w:rsidRPr="00A817AC">
        <w:tab/>
        <w:t>the day from which the new VET course, or part of the new VET course, may be delivered by the applicant;</w:t>
      </w:r>
    </w:p>
    <w:p w:rsidR="00F55820" w:rsidRPr="00A817AC" w:rsidRDefault="00F55820" w:rsidP="00F55820">
      <w:pPr>
        <w:pStyle w:val="paragraphsub"/>
      </w:pPr>
      <w:r w:rsidRPr="00A817AC">
        <w:tab/>
        <w:t>(iii)</w:t>
      </w:r>
      <w:r w:rsidRPr="00A817AC">
        <w:tab/>
        <w:t>the period for which the organisation is registered;</w:t>
      </w:r>
    </w:p>
    <w:p w:rsidR="00F55820" w:rsidRPr="00A817AC" w:rsidRDefault="00F55820" w:rsidP="00F55820">
      <w:pPr>
        <w:pStyle w:val="paragraphsub"/>
      </w:pPr>
      <w:r w:rsidRPr="00A817AC">
        <w:tab/>
        <w:t>(iv)</w:t>
      </w:r>
      <w:r w:rsidRPr="00A817AC">
        <w:tab/>
        <w:t>any conditions imposed on the provider’s registration under subsection</w:t>
      </w:r>
      <w:r w:rsidR="00115025" w:rsidRPr="00A817AC">
        <w:t> </w:t>
      </w:r>
      <w:r w:rsidRPr="00A817AC">
        <w:t>29(1).</w:t>
      </w:r>
    </w:p>
    <w:p w:rsidR="00F55820" w:rsidRPr="00A817AC" w:rsidRDefault="00F55820" w:rsidP="00F55820">
      <w:pPr>
        <w:pStyle w:val="notetext"/>
      </w:pPr>
      <w:r w:rsidRPr="00A817AC">
        <w:t>Note:</w:t>
      </w:r>
      <w:r w:rsidRPr="00A817AC">
        <w:tab/>
      </w:r>
      <w:r w:rsidR="00115025" w:rsidRPr="00A817AC">
        <w:t>Paragraph (</w:t>
      </w:r>
      <w:r w:rsidRPr="00A817AC">
        <w:t>c)—in relation to each NVR registered training organisation, these details are included on the National Register, see section</w:t>
      </w:r>
      <w:r w:rsidR="00115025" w:rsidRPr="00A817AC">
        <w:t> </w:t>
      </w:r>
      <w:r w:rsidRPr="00A817AC">
        <w:t>216.</w:t>
      </w:r>
    </w:p>
    <w:p w:rsidR="00F55820" w:rsidRPr="00A817AC" w:rsidRDefault="00420C7A" w:rsidP="009616E5">
      <w:pPr>
        <w:pStyle w:val="ActHead3"/>
        <w:pageBreakBefore/>
      </w:pPr>
      <w:bookmarkStart w:id="52" w:name="_Toc51140728"/>
      <w:r w:rsidRPr="00420C7A">
        <w:rPr>
          <w:rStyle w:val="CharDivNo"/>
        </w:rPr>
        <w:t>Division 3</w:t>
      </w:r>
      <w:r w:rsidR="00F55820" w:rsidRPr="00A817AC">
        <w:t>—</w:t>
      </w:r>
      <w:r w:rsidR="00F55820" w:rsidRPr="00420C7A">
        <w:rPr>
          <w:rStyle w:val="CharDivText"/>
        </w:rPr>
        <w:t>Ensuring compliance with the VET Quality Framework</w:t>
      </w:r>
      <w:bookmarkEnd w:id="52"/>
    </w:p>
    <w:p w:rsidR="00F55820" w:rsidRPr="00A817AC" w:rsidRDefault="00FA56E8" w:rsidP="00F55820">
      <w:pPr>
        <w:pStyle w:val="ActHead4"/>
      </w:pPr>
      <w:bookmarkStart w:id="53" w:name="_Toc51140729"/>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Audits</w:t>
      </w:r>
      <w:bookmarkEnd w:id="53"/>
    </w:p>
    <w:p w:rsidR="00F55820" w:rsidRPr="00A817AC" w:rsidRDefault="00F55820" w:rsidP="00F55820">
      <w:pPr>
        <w:pStyle w:val="ActHead5"/>
      </w:pPr>
      <w:bookmarkStart w:id="54" w:name="_Toc51140730"/>
      <w:r w:rsidRPr="00420C7A">
        <w:rPr>
          <w:rStyle w:val="CharSectno"/>
        </w:rPr>
        <w:t>35</w:t>
      </w:r>
      <w:r w:rsidRPr="00A817AC">
        <w:t xml:space="preserve">  Audits</w:t>
      </w:r>
      <w:bookmarkEnd w:id="54"/>
    </w:p>
    <w:p w:rsidR="007A4D32" w:rsidRPr="00A817AC" w:rsidRDefault="007A4D32" w:rsidP="007A4D32">
      <w:pPr>
        <w:pStyle w:val="SubsectionHead"/>
      </w:pPr>
      <w:r w:rsidRPr="00A817AC">
        <w:t>Compliance audits</w:t>
      </w:r>
    </w:p>
    <w:p w:rsidR="00F55820" w:rsidRPr="00A817AC" w:rsidRDefault="00F55820" w:rsidP="00F55820">
      <w:pPr>
        <w:pStyle w:val="subsection"/>
      </w:pPr>
      <w:r w:rsidRPr="00A817AC">
        <w:tab/>
        <w:t>(1)</w:t>
      </w:r>
      <w:r w:rsidRPr="00A817AC">
        <w:tab/>
        <w:t xml:space="preserve">The National VET Regulator may, at any time, conduct a compliance audit of an NVR registered training organisation’s operations to assess whether the organisation continues to comply with </w:t>
      </w:r>
      <w:r w:rsidR="00497315" w:rsidRPr="00A817AC">
        <w:t xml:space="preserve">this Act or </w:t>
      </w:r>
      <w:r w:rsidRPr="00A817AC">
        <w:t>the VET Quality Framework.</w:t>
      </w:r>
    </w:p>
    <w:p w:rsidR="007A4D32" w:rsidRPr="00A817AC" w:rsidRDefault="007A4D32" w:rsidP="007A4D32">
      <w:pPr>
        <w:pStyle w:val="subsection"/>
      </w:pPr>
      <w:r w:rsidRPr="00A817AC">
        <w:tab/>
        <w:t>(1A)</w:t>
      </w:r>
      <w:r w:rsidRPr="00A817AC">
        <w:tab/>
        <w:t>The National VET Regulator must prepare a report of a compliance audit.</w:t>
      </w:r>
    </w:p>
    <w:p w:rsidR="007A4D32" w:rsidRPr="00A817AC" w:rsidRDefault="007A4D32" w:rsidP="007A4D32">
      <w:pPr>
        <w:pStyle w:val="subsection"/>
      </w:pPr>
      <w:r w:rsidRPr="00A817AC">
        <w:tab/>
        <w:t>(1B)</w:t>
      </w:r>
      <w:r w:rsidRPr="00A817AC">
        <w:tab/>
        <w:t>The report must:</w:t>
      </w:r>
    </w:p>
    <w:p w:rsidR="007A4D32" w:rsidRPr="00A817AC" w:rsidRDefault="007A4D32" w:rsidP="007A4D32">
      <w:pPr>
        <w:pStyle w:val="paragraph"/>
      </w:pPr>
      <w:r w:rsidRPr="00A817AC">
        <w:tab/>
        <w:t>(a)</w:t>
      </w:r>
      <w:r w:rsidRPr="00A817AC">
        <w:tab/>
        <w:t>be in a form (if any) approved by the Minister; and</w:t>
      </w:r>
    </w:p>
    <w:p w:rsidR="007A4D32" w:rsidRPr="00A817AC" w:rsidRDefault="007A4D32" w:rsidP="007A4D32">
      <w:pPr>
        <w:pStyle w:val="paragraph"/>
      </w:pPr>
      <w:r w:rsidRPr="00A817AC">
        <w:tab/>
        <w:t>(b)</w:t>
      </w:r>
      <w:r w:rsidRPr="00A817AC">
        <w:tab/>
        <w:t>comply with the requirements (if any) prescribed by the audit report rules for the purposes of this paragraph.</w:t>
      </w:r>
    </w:p>
    <w:p w:rsidR="007A4D32" w:rsidRPr="00A817AC" w:rsidRDefault="007A4D32" w:rsidP="007A4D32">
      <w:pPr>
        <w:pStyle w:val="subsection"/>
      </w:pPr>
      <w:r w:rsidRPr="00A817AC">
        <w:tab/>
        <w:t>(1C)</w:t>
      </w:r>
      <w:r w:rsidRPr="00A817AC">
        <w:tab/>
        <w:t>The report must not include personal information, unless the personal information is the name of the NVR registered training organisation to which the report relates.</w:t>
      </w:r>
    </w:p>
    <w:p w:rsidR="007A4D32" w:rsidRPr="00A817AC" w:rsidRDefault="007A4D32" w:rsidP="007A4D32">
      <w:pPr>
        <w:pStyle w:val="subsection"/>
      </w:pPr>
      <w:r w:rsidRPr="00A817AC">
        <w:tab/>
        <w:t>(1D)</w:t>
      </w:r>
      <w:r w:rsidRPr="00A817AC">
        <w:tab/>
        <w:t>The National VET Regulator must comply with the requirements (if any) prescribed by the audit report rules relating to the publication of the report.</w:t>
      </w:r>
    </w:p>
    <w:p w:rsidR="007A4D32" w:rsidRPr="00A817AC" w:rsidRDefault="007A4D32" w:rsidP="007A4D32">
      <w:pPr>
        <w:pStyle w:val="SubsectionHead"/>
      </w:pPr>
      <w:r w:rsidRPr="00A817AC">
        <w:t>Reviewing or examining an NVR registered training organisation’s operations</w:t>
      </w:r>
    </w:p>
    <w:p w:rsidR="00F55820" w:rsidRPr="00A817AC" w:rsidRDefault="00F55820" w:rsidP="00F55820">
      <w:pPr>
        <w:pStyle w:val="subsection"/>
      </w:pPr>
      <w:r w:rsidRPr="00A817AC">
        <w:tab/>
        <w:t>(2)</w:t>
      </w:r>
      <w:r w:rsidRPr="00A817AC">
        <w:tab/>
        <w:t>The National VET Regulator may also review or examine any aspect of an NVR registered training organisation’s operations to determine any systemic issues relating to the quality of vocational education and training.</w:t>
      </w:r>
    </w:p>
    <w:p w:rsidR="00222CD7" w:rsidRPr="00A817AC" w:rsidRDefault="00222CD7" w:rsidP="00222CD7">
      <w:pPr>
        <w:pStyle w:val="ActHead4"/>
      </w:pPr>
      <w:bookmarkStart w:id="55" w:name="_Toc51140731"/>
      <w:r w:rsidRPr="00420C7A">
        <w:rPr>
          <w:rStyle w:val="CharSubdNo"/>
        </w:rPr>
        <w:t>Subdivision AA</w:t>
      </w:r>
      <w:r w:rsidRPr="00A817AC">
        <w:t>—</w:t>
      </w:r>
      <w:r w:rsidRPr="00420C7A">
        <w:rPr>
          <w:rStyle w:val="CharSubdText"/>
        </w:rPr>
        <w:t>Directions to rectify breaches of conditions</w:t>
      </w:r>
      <w:bookmarkEnd w:id="55"/>
    </w:p>
    <w:p w:rsidR="00B86617" w:rsidRPr="00A817AC" w:rsidRDefault="00B86617" w:rsidP="00B86617">
      <w:pPr>
        <w:pStyle w:val="ActHead5"/>
      </w:pPr>
      <w:bookmarkStart w:id="56" w:name="_Toc51140732"/>
      <w:r w:rsidRPr="00420C7A">
        <w:rPr>
          <w:rStyle w:val="CharSectno"/>
        </w:rPr>
        <w:t>35A</w:t>
      </w:r>
      <w:r w:rsidRPr="00A817AC">
        <w:t xml:space="preserve">  Directions to rectify breaches of conditions</w:t>
      </w:r>
      <w:bookmarkEnd w:id="56"/>
    </w:p>
    <w:p w:rsidR="00B86617" w:rsidRPr="00A817AC" w:rsidRDefault="00B86617" w:rsidP="00B86617">
      <w:pPr>
        <w:pStyle w:val="subsection"/>
      </w:pPr>
      <w:r w:rsidRPr="00A817AC">
        <w:tab/>
        <w:t>(1)</w:t>
      </w:r>
      <w:r w:rsidRPr="00A817AC">
        <w:tab/>
        <w:t>If the National VET Regulator is satisfied that it is appropriate to do so, the Regulator may give a written direction to an NVR registered training organisation requiring the organisation to rectify a breach of a condition of the organisation’s registration.</w:t>
      </w:r>
    </w:p>
    <w:p w:rsidR="00B86617" w:rsidRPr="00A817AC" w:rsidRDefault="00B86617" w:rsidP="00B86617">
      <w:pPr>
        <w:pStyle w:val="subsection"/>
      </w:pPr>
      <w:r w:rsidRPr="00A817AC">
        <w:tab/>
        <w:t>(2)</w:t>
      </w:r>
      <w:r w:rsidRPr="00A817AC">
        <w:tab/>
        <w:t>In determining whether it is appropriate to give a direction under this section to an NVR registered training organisation, the National VET Regulator may have regard to the organisation’s conduct, or circumstances existing, before the Regulator had cause to consider giving the direction (including before the commencement of this section).</w:t>
      </w:r>
    </w:p>
    <w:p w:rsidR="00B86617" w:rsidRPr="00A817AC" w:rsidRDefault="00B86617" w:rsidP="00B86617">
      <w:pPr>
        <w:pStyle w:val="subsection"/>
      </w:pPr>
      <w:r w:rsidRPr="00A817AC">
        <w:tab/>
        <w:t>(3)</w:t>
      </w:r>
      <w:r w:rsidRPr="00A817AC">
        <w:tab/>
        <w:t>To avoid doubt, the National VET Regulator may take action, or cause action to be taken, under Part</w:t>
      </w:r>
      <w:r w:rsidR="00115025" w:rsidRPr="00A817AC">
        <w:t> </w:t>
      </w:r>
      <w:r w:rsidRPr="00A817AC">
        <w:t>6 (which deals with enforcement) in addition to, or instead of, giving a direction under this section.</w:t>
      </w:r>
    </w:p>
    <w:p w:rsidR="00F55820" w:rsidRPr="00A817AC" w:rsidRDefault="00FA56E8" w:rsidP="00F55820">
      <w:pPr>
        <w:pStyle w:val="ActHead4"/>
      </w:pPr>
      <w:bookmarkStart w:id="57" w:name="_Toc51140733"/>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Administrative sanctions</w:t>
      </w:r>
      <w:bookmarkEnd w:id="57"/>
    </w:p>
    <w:p w:rsidR="00F55820" w:rsidRPr="00A817AC" w:rsidRDefault="00F55820" w:rsidP="00F55820">
      <w:pPr>
        <w:pStyle w:val="ActHead5"/>
      </w:pPr>
      <w:bookmarkStart w:id="58" w:name="_Toc51140734"/>
      <w:r w:rsidRPr="00420C7A">
        <w:rPr>
          <w:rStyle w:val="CharSectno"/>
        </w:rPr>
        <w:t>36</w:t>
      </w:r>
      <w:r w:rsidRPr="00A817AC">
        <w:t xml:space="preserve">  Sanctions</w:t>
      </w:r>
      <w:bookmarkEnd w:id="58"/>
    </w:p>
    <w:p w:rsidR="00F55820" w:rsidRPr="00A817AC" w:rsidRDefault="00F55820" w:rsidP="00F55820">
      <w:pPr>
        <w:pStyle w:val="subsection"/>
      </w:pPr>
      <w:r w:rsidRPr="00A817AC">
        <w:tab/>
        <w:t>(1)</w:t>
      </w:r>
      <w:r w:rsidRPr="00A817AC">
        <w:tab/>
        <w:t xml:space="preserve">This </w:t>
      </w:r>
      <w:r w:rsidR="00FA56E8" w:rsidRPr="00A817AC">
        <w:t>Subdivision</w:t>
      </w:r>
      <w:r w:rsidR="009616E5" w:rsidRPr="00A817AC">
        <w:t xml:space="preserve"> </w:t>
      </w:r>
      <w:r w:rsidRPr="00A817AC">
        <w:t>applies if:</w:t>
      </w:r>
    </w:p>
    <w:p w:rsidR="00F55820" w:rsidRPr="00A817AC" w:rsidRDefault="00F55820" w:rsidP="00F55820">
      <w:pPr>
        <w:pStyle w:val="paragraph"/>
      </w:pPr>
      <w:r w:rsidRPr="00A817AC">
        <w:tab/>
        <w:t>(a)</w:t>
      </w:r>
      <w:r w:rsidRPr="00A817AC">
        <w:tab/>
        <w:t>after natural justice requirements have been satisfied, the National VET Regulator is satisfied that it is appropriate to impose one or more sanctions on an NVR registered training organisation; or</w:t>
      </w:r>
    </w:p>
    <w:p w:rsidR="00F55820" w:rsidRPr="00A817AC" w:rsidRDefault="00F55820" w:rsidP="00F55820">
      <w:pPr>
        <w:pStyle w:val="paragraph"/>
      </w:pPr>
      <w:r w:rsidRPr="00A817AC">
        <w:tab/>
        <w:t>(b)</w:t>
      </w:r>
      <w:r w:rsidRPr="00A817AC">
        <w:tab/>
        <w:t>in exceptional circumstances, the National VET Regulator is satisfied that it is appropriate to impose one or more sanctions on an NVR registered training organisation without satisfying natural justice requirements.</w:t>
      </w:r>
    </w:p>
    <w:p w:rsidR="00F55820" w:rsidRPr="00A817AC" w:rsidRDefault="00F55820" w:rsidP="00F55820">
      <w:pPr>
        <w:pStyle w:val="subsection"/>
      </w:pPr>
      <w:r w:rsidRPr="00A817AC">
        <w:tab/>
        <w:t>(2)</w:t>
      </w:r>
      <w:r w:rsidRPr="00A817AC">
        <w:tab/>
        <w:t>The National VET Regulator may do one or more of the following:</w:t>
      </w:r>
    </w:p>
    <w:p w:rsidR="00F55820" w:rsidRPr="00A817AC" w:rsidRDefault="00F55820" w:rsidP="00F55820">
      <w:pPr>
        <w:pStyle w:val="paragraph"/>
      </w:pPr>
      <w:r w:rsidRPr="00A817AC">
        <w:tab/>
        <w:t>(b)</w:t>
      </w:r>
      <w:r w:rsidRPr="00A817AC">
        <w:tab/>
        <w:t>give a written direction to an NVR registered training organisation requiring the organisation to notify its VET students, in writing, of a matter set out in the direction;</w:t>
      </w:r>
    </w:p>
    <w:p w:rsidR="00F55820" w:rsidRPr="00A817AC" w:rsidRDefault="00F55820" w:rsidP="00F55820">
      <w:pPr>
        <w:pStyle w:val="paragraph"/>
      </w:pPr>
      <w:r w:rsidRPr="00A817AC">
        <w:tab/>
        <w:t>(c)</w:t>
      </w:r>
      <w:r w:rsidRPr="00A817AC">
        <w:tab/>
        <w:t>shorten the period of an NVR registered training organisation’s registration;</w:t>
      </w:r>
    </w:p>
    <w:p w:rsidR="00F55820" w:rsidRPr="00A817AC" w:rsidRDefault="00F55820" w:rsidP="00F55820">
      <w:pPr>
        <w:pStyle w:val="paragraph"/>
      </w:pPr>
      <w:r w:rsidRPr="00A817AC">
        <w:tab/>
        <w:t>(d)</w:t>
      </w:r>
      <w:r w:rsidRPr="00A817AC">
        <w:tab/>
        <w:t>amend an NVR registered training organisation’s scope of registration;</w:t>
      </w:r>
    </w:p>
    <w:p w:rsidR="00F55820" w:rsidRPr="00A817AC" w:rsidRDefault="00F55820" w:rsidP="00F55820">
      <w:pPr>
        <w:pStyle w:val="paragraph"/>
      </w:pPr>
      <w:r w:rsidRPr="00A817AC">
        <w:tab/>
        <w:t>(e)</w:t>
      </w:r>
      <w:r w:rsidRPr="00A817AC">
        <w:tab/>
        <w:t>suspend all or part of an NVR registered training organisation’s scope of registration under section</w:t>
      </w:r>
      <w:r w:rsidR="00115025" w:rsidRPr="00A817AC">
        <w:t> </w:t>
      </w:r>
      <w:r w:rsidRPr="00A817AC">
        <w:t>38;</w:t>
      </w:r>
    </w:p>
    <w:p w:rsidR="00F55820" w:rsidRPr="00A817AC" w:rsidRDefault="00F55820" w:rsidP="00F55820">
      <w:pPr>
        <w:pStyle w:val="paragraph"/>
      </w:pPr>
      <w:r w:rsidRPr="00A817AC">
        <w:tab/>
        <w:t>(f)</w:t>
      </w:r>
      <w:r w:rsidRPr="00A817AC">
        <w:tab/>
        <w:t>cancel an NVR registered training organisation’s registration under section</w:t>
      </w:r>
      <w:r w:rsidR="00115025" w:rsidRPr="00A817AC">
        <w:t> </w:t>
      </w:r>
      <w:r w:rsidRPr="00A817AC">
        <w:t>39.</w:t>
      </w:r>
    </w:p>
    <w:p w:rsidR="00F55820" w:rsidRPr="00A817AC" w:rsidRDefault="00F55820" w:rsidP="00F55820">
      <w:pPr>
        <w:pStyle w:val="subsection"/>
      </w:pPr>
      <w:r w:rsidRPr="00A817AC">
        <w:tab/>
        <w:t>(3)</w:t>
      </w:r>
      <w:r w:rsidRPr="00A817AC">
        <w:tab/>
        <w:t>In determining what action to take in relation to an NVR registered training organisation, the National VET Regulator may have regard to:</w:t>
      </w:r>
    </w:p>
    <w:p w:rsidR="00F55820" w:rsidRPr="00A817AC" w:rsidRDefault="00F55820" w:rsidP="00F55820">
      <w:pPr>
        <w:pStyle w:val="paragraph"/>
      </w:pPr>
      <w:r w:rsidRPr="00A817AC">
        <w:tab/>
        <w:t>(a)</w:t>
      </w:r>
      <w:r w:rsidRPr="00A817AC">
        <w:tab/>
        <w:t>the organisation’s conduct, or circumstances existing, before the Regulator had cause to consider imposing a sanction on the organisation (including before the commencement of this section); and</w:t>
      </w:r>
    </w:p>
    <w:p w:rsidR="00F55820" w:rsidRPr="00A817AC" w:rsidRDefault="00F55820" w:rsidP="00F55820">
      <w:pPr>
        <w:pStyle w:val="paragraph"/>
      </w:pPr>
      <w:r w:rsidRPr="00A817AC">
        <w:tab/>
        <w:t>(b)</w:t>
      </w:r>
      <w:r w:rsidRPr="00A817AC">
        <w:tab/>
        <w:t>if section</w:t>
      </w:r>
      <w:r w:rsidR="00115025" w:rsidRPr="00A817AC">
        <w:t> </w:t>
      </w:r>
      <w:r w:rsidRPr="00A817AC">
        <w:t>37 applies—the organisation’s conduct, or circumstances existing, since the Regulator gave the organisation a written notice as mentioned in that section.</w:t>
      </w:r>
    </w:p>
    <w:p w:rsidR="00F55820" w:rsidRPr="00A817AC" w:rsidRDefault="00F55820" w:rsidP="00F55820">
      <w:pPr>
        <w:pStyle w:val="ActHead5"/>
      </w:pPr>
      <w:bookmarkStart w:id="59" w:name="_Toc51140735"/>
      <w:r w:rsidRPr="00420C7A">
        <w:rPr>
          <w:rStyle w:val="CharSectno"/>
        </w:rPr>
        <w:t>37</w:t>
      </w:r>
      <w:r w:rsidRPr="00A817AC">
        <w:t xml:space="preserve">  Natural justice requirements</w:t>
      </w:r>
      <w:bookmarkEnd w:id="59"/>
    </w:p>
    <w:p w:rsidR="00F55820" w:rsidRPr="00A817AC" w:rsidRDefault="00F55820" w:rsidP="00F55820">
      <w:pPr>
        <w:pStyle w:val="subsection"/>
      </w:pPr>
      <w:r w:rsidRPr="00A817AC">
        <w:tab/>
        <w:t>(1)</w:t>
      </w:r>
      <w:r w:rsidRPr="00A817AC">
        <w:tab/>
        <w:t>For the purpose of paragraph</w:t>
      </w:r>
      <w:r w:rsidR="00115025" w:rsidRPr="00A817AC">
        <w:t> </w:t>
      </w:r>
      <w:r w:rsidRPr="00A817AC">
        <w:t>36(1)(a), before making a decision to do any of the things mentioned in subsection</w:t>
      </w:r>
      <w:r w:rsidR="00115025" w:rsidRPr="00A817AC">
        <w:t> </w:t>
      </w:r>
      <w:r w:rsidRPr="00A817AC">
        <w:t>36(2) in relation to an NVR registered training organisation, the National VET Regulator must give the organisation a written notice:</w:t>
      </w:r>
    </w:p>
    <w:p w:rsidR="00F55820" w:rsidRPr="00A817AC" w:rsidRDefault="00F55820" w:rsidP="00F55820">
      <w:pPr>
        <w:pStyle w:val="paragraph"/>
      </w:pPr>
      <w:r w:rsidRPr="00A817AC">
        <w:tab/>
        <w:t>(a)</w:t>
      </w:r>
      <w:r w:rsidRPr="00A817AC">
        <w:tab/>
        <w:t>stating that the Regulator intends to make a decision to do a thing mentioned in that subsection and the reasons for the proposed decision; and</w:t>
      </w:r>
    </w:p>
    <w:p w:rsidR="00F55820" w:rsidRPr="00A817AC" w:rsidRDefault="00F55820" w:rsidP="00F55820">
      <w:pPr>
        <w:pStyle w:val="paragraph"/>
      </w:pPr>
      <w:r w:rsidRPr="00A817AC">
        <w:tab/>
        <w:t>(b)</w:t>
      </w:r>
      <w:r w:rsidRPr="00A817AC">
        <w:tab/>
        <w:t>inviting the organisation to give the Regulator a written response to the notice:</w:t>
      </w:r>
    </w:p>
    <w:p w:rsidR="00F55820" w:rsidRPr="00A817AC" w:rsidRDefault="00F55820" w:rsidP="00F55820">
      <w:pPr>
        <w:pStyle w:val="paragraphsub"/>
      </w:pPr>
      <w:r w:rsidRPr="00A817AC">
        <w:tab/>
        <w:t>(i)</w:t>
      </w:r>
      <w:r w:rsidRPr="00A817AC">
        <w:tab/>
        <w:t>if the Regulator considers that the circumstances require urgent action—within a period specified in the notice, which must be at least 24 hours; or</w:t>
      </w:r>
    </w:p>
    <w:p w:rsidR="00F55820" w:rsidRPr="00A817AC" w:rsidRDefault="00F55820" w:rsidP="00F55820">
      <w:pPr>
        <w:pStyle w:val="paragraphsub"/>
      </w:pPr>
      <w:r w:rsidRPr="00A817AC">
        <w:tab/>
        <w:t>(ii)</w:t>
      </w:r>
      <w:r w:rsidRPr="00A817AC">
        <w:tab/>
        <w:t>in any other case—within a period specified in the notice, which must be at least 72 hours.</w:t>
      </w:r>
    </w:p>
    <w:p w:rsidR="00F55820" w:rsidRPr="00A817AC" w:rsidRDefault="00F55820" w:rsidP="00F55820">
      <w:pPr>
        <w:pStyle w:val="subsection"/>
      </w:pPr>
      <w:r w:rsidRPr="00A817AC">
        <w:tab/>
        <w:t>(2)</w:t>
      </w:r>
      <w:r w:rsidRPr="00A817AC">
        <w:tab/>
        <w:t>After considering any response received within that period, if the National VET Regulator still considers that the decision should be made, the Regulator:</w:t>
      </w:r>
    </w:p>
    <w:p w:rsidR="00F55820" w:rsidRPr="00A817AC" w:rsidRDefault="00F55820" w:rsidP="00F55820">
      <w:pPr>
        <w:pStyle w:val="paragraph"/>
      </w:pPr>
      <w:r w:rsidRPr="00A817AC">
        <w:tab/>
        <w:t>(a)</w:t>
      </w:r>
      <w:r w:rsidRPr="00A817AC">
        <w:tab/>
        <w:t>may make the decision; and</w:t>
      </w:r>
    </w:p>
    <w:p w:rsidR="00F55820" w:rsidRPr="00A817AC" w:rsidRDefault="00F55820" w:rsidP="00F55820">
      <w:pPr>
        <w:pStyle w:val="paragraph"/>
      </w:pPr>
      <w:r w:rsidRPr="00A817AC">
        <w:tab/>
        <w:t>(b)</w:t>
      </w:r>
      <w:r w:rsidRPr="00A817AC">
        <w:tab/>
        <w:t>must give the NVR registered training organisation concerned written notice of the decision.</w:t>
      </w:r>
    </w:p>
    <w:p w:rsidR="00F55820" w:rsidRPr="00A817AC" w:rsidRDefault="00F55820" w:rsidP="00F55820">
      <w:pPr>
        <w:pStyle w:val="ActHead5"/>
      </w:pPr>
      <w:bookmarkStart w:id="60" w:name="_Toc51140736"/>
      <w:r w:rsidRPr="00420C7A">
        <w:rPr>
          <w:rStyle w:val="CharSectno"/>
        </w:rPr>
        <w:t>38</w:t>
      </w:r>
      <w:r w:rsidRPr="00A817AC">
        <w:t xml:space="preserve">  Suspension</w:t>
      </w:r>
      <w:bookmarkEnd w:id="60"/>
    </w:p>
    <w:p w:rsidR="00F55820" w:rsidRPr="00A817AC" w:rsidRDefault="00F55820" w:rsidP="00F55820">
      <w:pPr>
        <w:pStyle w:val="subsection"/>
      </w:pPr>
      <w:r w:rsidRPr="00A817AC">
        <w:tab/>
        <w:t>(1)</w:t>
      </w:r>
      <w:r w:rsidRPr="00A817AC">
        <w:tab/>
        <w:t>The National VET Regulator may, by notice in writing, suspend all or part of an NVR registered training organisation’s scope of registration</w:t>
      </w:r>
      <w:r w:rsidR="007A4D32" w:rsidRPr="00A817AC">
        <w:t xml:space="preserve"> for a period specified in, or ascertained in accordance with, the notice</w:t>
      </w:r>
      <w:r w:rsidRPr="00A817AC">
        <w:t>.</w:t>
      </w:r>
    </w:p>
    <w:p w:rsidR="00F55820" w:rsidRPr="00A817AC" w:rsidRDefault="00F55820" w:rsidP="00F55820">
      <w:pPr>
        <w:pStyle w:val="notetext"/>
      </w:pPr>
      <w:r w:rsidRPr="00A817AC">
        <w:t>Note:</w:t>
      </w:r>
      <w:r w:rsidRPr="00A817AC">
        <w:tab/>
        <w:t>Details relating to an NVR registered training organisation whose scope of registration is suspended are included on the National Register, see section</w:t>
      </w:r>
      <w:r w:rsidR="00115025" w:rsidRPr="00A817AC">
        <w:t> </w:t>
      </w:r>
      <w:r w:rsidRPr="00A817AC">
        <w:t>216.</w:t>
      </w:r>
    </w:p>
    <w:p w:rsidR="00F55820" w:rsidRPr="00A817AC" w:rsidRDefault="00F55820" w:rsidP="00F55820">
      <w:pPr>
        <w:pStyle w:val="subsection"/>
      </w:pPr>
      <w:r w:rsidRPr="00A817AC">
        <w:tab/>
        <w:t>(2)</w:t>
      </w:r>
      <w:r w:rsidRPr="00A817AC">
        <w:tab/>
        <w:t>During the period of suspension, the National VET Regulator may require the NVR registered training organisation to do something, not to do something, or both. This may include restrictions on:</w:t>
      </w:r>
    </w:p>
    <w:p w:rsidR="00F55820" w:rsidRPr="00A817AC" w:rsidRDefault="00F55820" w:rsidP="00F55820">
      <w:pPr>
        <w:pStyle w:val="paragraph"/>
      </w:pPr>
      <w:r w:rsidRPr="00A817AC">
        <w:tab/>
        <w:t>(a)</w:t>
      </w:r>
      <w:r w:rsidRPr="00A817AC">
        <w:tab/>
        <w:t>enrolling a student in a VET course or part of a VET course; or</w:t>
      </w:r>
    </w:p>
    <w:p w:rsidR="00F55820" w:rsidRPr="00A817AC" w:rsidRDefault="00F55820" w:rsidP="00F55820">
      <w:pPr>
        <w:pStyle w:val="paragraph"/>
      </w:pPr>
      <w:r w:rsidRPr="00A817AC">
        <w:tab/>
        <w:t>(b)</w:t>
      </w:r>
      <w:r w:rsidRPr="00A817AC">
        <w:tab/>
        <w:t>allowing a VET student to begin a VET course or part of a VET course; or</w:t>
      </w:r>
    </w:p>
    <w:p w:rsidR="00F55820" w:rsidRPr="00A817AC" w:rsidRDefault="00F55820" w:rsidP="00F55820">
      <w:pPr>
        <w:pStyle w:val="paragraph"/>
      </w:pPr>
      <w:r w:rsidRPr="00A817AC">
        <w:tab/>
        <w:t>(c)</w:t>
      </w:r>
      <w:r w:rsidRPr="00A817AC">
        <w:tab/>
        <w:t>publishing or broadcasting an advertisement relating to a VET course or any part of a VET course; or</w:t>
      </w:r>
    </w:p>
    <w:p w:rsidR="00F55820" w:rsidRPr="00A817AC" w:rsidRDefault="00F55820" w:rsidP="00F55820">
      <w:pPr>
        <w:pStyle w:val="paragraph"/>
      </w:pPr>
      <w:r w:rsidRPr="00A817AC">
        <w:tab/>
        <w:t>(d)</w:t>
      </w:r>
      <w:r w:rsidRPr="00A817AC">
        <w:tab/>
        <w:t>causing to be published or broadcast an advertisement relating to a VET course or any part of a VET course.</w:t>
      </w:r>
    </w:p>
    <w:p w:rsidR="00F55820" w:rsidRPr="00A817AC" w:rsidRDefault="00F55820" w:rsidP="00F55820">
      <w:pPr>
        <w:pStyle w:val="notetext"/>
      </w:pPr>
      <w:r w:rsidRPr="00A817AC">
        <w:t>Note:</w:t>
      </w:r>
      <w:r w:rsidRPr="00A817AC">
        <w:tab/>
        <w:t>Failure to comply with the National VET Regulator’s requirements is an offence and a contravention of a civil penalty provision, see sections</w:t>
      </w:r>
      <w:r w:rsidR="00115025" w:rsidRPr="00A817AC">
        <w:t> </w:t>
      </w:r>
      <w:r w:rsidRPr="00A817AC">
        <w:t>101 and 102 respectively.</w:t>
      </w:r>
    </w:p>
    <w:p w:rsidR="00F55820" w:rsidRPr="00A817AC" w:rsidRDefault="00F55820" w:rsidP="00F55820">
      <w:pPr>
        <w:pStyle w:val="ActHead5"/>
      </w:pPr>
      <w:bookmarkStart w:id="61" w:name="_Toc51140737"/>
      <w:r w:rsidRPr="00420C7A">
        <w:rPr>
          <w:rStyle w:val="CharSectno"/>
        </w:rPr>
        <w:t>39</w:t>
      </w:r>
      <w:r w:rsidRPr="00A817AC">
        <w:t xml:space="preserve">  Cancellation</w:t>
      </w:r>
      <w:bookmarkEnd w:id="61"/>
    </w:p>
    <w:p w:rsidR="00F55820" w:rsidRPr="00A817AC" w:rsidRDefault="00F55820" w:rsidP="00F55820">
      <w:pPr>
        <w:pStyle w:val="subsection"/>
      </w:pPr>
      <w:r w:rsidRPr="00A817AC">
        <w:tab/>
        <w:t>(1)</w:t>
      </w:r>
      <w:r w:rsidRPr="00A817AC">
        <w:tab/>
        <w:t xml:space="preserve">The National VET Regulator may, by notice in writing, cancel an NVR registered training organisation’s registration in any circumstances that the Regulator considers it appropriate to do so, including for failure to pay </w:t>
      </w:r>
      <w:r w:rsidR="00D743D5" w:rsidRPr="00A817AC">
        <w:t>a National VET Regulator annual registration charge by the date on which it is payable (see section</w:t>
      </w:r>
      <w:r w:rsidR="00115025" w:rsidRPr="00A817AC">
        <w:t> </w:t>
      </w:r>
      <w:r w:rsidR="00D743D5" w:rsidRPr="00A817AC">
        <w:t>232A)</w:t>
      </w:r>
      <w:r w:rsidRPr="00A817AC">
        <w:t>.</w:t>
      </w:r>
    </w:p>
    <w:p w:rsidR="00F55820" w:rsidRPr="00A817AC" w:rsidRDefault="00F55820" w:rsidP="00F55820">
      <w:pPr>
        <w:pStyle w:val="notetext"/>
      </w:pPr>
      <w:r w:rsidRPr="00A817AC">
        <w:t>Note:</w:t>
      </w:r>
      <w:r w:rsidRPr="00A817AC">
        <w:tab/>
        <w:t>Details relating to an NVR registered training organisation whose registration is cancelled are included on the National Register, see section</w:t>
      </w:r>
      <w:r w:rsidR="00115025" w:rsidRPr="00A817AC">
        <w:t> </w:t>
      </w:r>
      <w:r w:rsidRPr="00A817AC">
        <w:t>216.</w:t>
      </w:r>
    </w:p>
    <w:p w:rsidR="00F55820" w:rsidRPr="00A817AC" w:rsidRDefault="00F55820" w:rsidP="00F55820">
      <w:pPr>
        <w:pStyle w:val="subsection"/>
      </w:pPr>
      <w:r w:rsidRPr="00A817AC">
        <w:tab/>
        <w:t>(2)</w:t>
      </w:r>
      <w:r w:rsidRPr="00A817AC">
        <w:tab/>
        <w:t>An organisation whose registration is cancelled under this Act must return its certificate of registration to the National VET Regulator within 10 days of the day the cancellation takes effect.</w:t>
      </w:r>
    </w:p>
    <w:p w:rsidR="00F55820" w:rsidRPr="00A817AC" w:rsidRDefault="00F55820" w:rsidP="00F55820">
      <w:pPr>
        <w:pStyle w:val="notetext"/>
      </w:pPr>
      <w:r w:rsidRPr="00A817AC">
        <w:t>Note:</w:t>
      </w:r>
      <w:r w:rsidRPr="00A817AC">
        <w:tab/>
        <w:t>Failure to return a certificate of registration is a contravention of a civil penalty provision, see section</w:t>
      </w:r>
      <w:r w:rsidR="00115025" w:rsidRPr="00A817AC">
        <w:t> </w:t>
      </w:r>
      <w:r w:rsidRPr="00A817AC">
        <w:t>112.</w:t>
      </w:r>
    </w:p>
    <w:p w:rsidR="00F55820" w:rsidRPr="00A817AC" w:rsidRDefault="00F55820" w:rsidP="00F55820">
      <w:pPr>
        <w:pStyle w:val="subsection"/>
      </w:pPr>
      <w:r w:rsidRPr="00A817AC">
        <w:tab/>
        <w:t>(3)</w:t>
      </w:r>
      <w:r w:rsidRPr="00A817AC">
        <w:tab/>
        <w:t>An organisation whose registration is cancelled under this Act may not apply for registration as an NVR registered training organisation for 2 years, or such shorter period as the National VET Regulator considers appropriate, after the day the cancellation takes effect.</w:t>
      </w:r>
    </w:p>
    <w:p w:rsidR="007A4D32" w:rsidRPr="00A817AC" w:rsidRDefault="007A4D32" w:rsidP="007A4D32">
      <w:pPr>
        <w:pStyle w:val="subsection"/>
      </w:pPr>
      <w:r w:rsidRPr="00A817AC">
        <w:tab/>
        <w:t>(4)</w:t>
      </w:r>
      <w:r w:rsidRPr="00A817AC">
        <w:tab/>
        <w:t xml:space="preserve">If an NVR registered training organisation’s registration is cancelled under </w:t>
      </w:r>
      <w:r w:rsidR="00115025" w:rsidRPr="00A817AC">
        <w:t>subsection (</w:t>
      </w:r>
      <w:r w:rsidRPr="00A817AC">
        <w:t>1), the cancellation takes effect:</w:t>
      </w:r>
    </w:p>
    <w:p w:rsidR="007A4D32" w:rsidRPr="00A817AC" w:rsidRDefault="007A4D32" w:rsidP="007A4D32">
      <w:pPr>
        <w:pStyle w:val="paragraph"/>
      </w:pPr>
      <w:r w:rsidRPr="00A817AC">
        <w:tab/>
        <w:t>(a)</w:t>
      </w:r>
      <w:r w:rsidRPr="00A817AC">
        <w:tab/>
        <w:t>at the start of the day after the day on which the notice of cancellation is given to the organisation; or</w:t>
      </w:r>
    </w:p>
    <w:p w:rsidR="007A4D32" w:rsidRPr="00A817AC" w:rsidRDefault="007A4D32" w:rsidP="007A4D32">
      <w:pPr>
        <w:pStyle w:val="paragraph"/>
      </w:pPr>
      <w:r w:rsidRPr="00A817AC">
        <w:tab/>
        <w:t>(b)</w:t>
      </w:r>
      <w:r w:rsidRPr="00A817AC">
        <w:tab/>
        <w:t>at the start of such later day as is specified in the notice.</w:t>
      </w:r>
    </w:p>
    <w:p w:rsidR="00F55820" w:rsidRPr="00A817AC" w:rsidRDefault="00F55820" w:rsidP="00F55820">
      <w:pPr>
        <w:pStyle w:val="ActHead5"/>
      </w:pPr>
      <w:bookmarkStart w:id="62" w:name="_Toc51140738"/>
      <w:r w:rsidRPr="00420C7A">
        <w:rPr>
          <w:rStyle w:val="CharSectno"/>
        </w:rPr>
        <w:t>40</w:t>
      </w:r>
      <w:r w:rsidRPr="00A817AC">
        <w:t xml:space="preserve">  Other enforcement action</w:t>
      </w:r>
      <w:bookmarkEnd w:id="62"/>
    </w:p>
    <w:p w:rsidR="00F55820" w:rsidRPr="00A817AC" w:rsidRDefault="00F55820" w:rsidP="00F55820">
      <w:pPr>
        <w:pStyle w:val="subsection"/>
      </w:pPr>
      <w:r w:rsidRPr="00A817AC">
        <w:tab/>
      </w:r>
      <w:r w:rsidRPr="00A817AC">
        <w:tab/>
        <w:t>To avoid doubt, the National VET Regulator may take action, or cause action to be taken, under Part</w:t>
      </w:r>
      <w:r w:rsidR="00115025" w:rsidRPr="00A817AC">
        <w:t> </w:t>
      </w:r>
      <w:r w:rsidRPr="00A817AC">
        <w:t>6 (which deals with enforcement) in addition to, or instead of, doing anything it may do under this Subdivision.</w:t>
      </w:r>
    </w:p>
    <w:p w:rsidR="00F55820" w:rsidRPr="00A817AC" w:rsidRDefault="00420C7A" w:rsidP="009616E5">
      <w:pPr>
        <w:pStyle w:val="ActHead3"/>
        <w:pageBreakBefore/>
      </w:pPr>
      <w:bookmarkStart w:id="63" w:name="_Toc51140739"/>
      <w:r w:rsidRPr="00420C7A">
        <w:rPr>
          <w:rStyle w:val="CharDivNo"/>
        </w:rPr>
        <w:t>Division 4</w:t>
      </w:r>
      <w:r w:rsidR="00F55820" w:rsidRPr="00A817AC">
        <w:t>—</w:t>
      </w:r>
      <w:r w:rsidR="00F55820" w:rsidRPr="00420C7A">
        <w:rPr>
          <w:rStyle w:val="CharDivText"/>
        </w:rPr>
        <w:t>Requests for reassessment</w:t>
      </w:r>
      <w:bookmarkEnd w:id="63"/>
    </w:p>
    <w:p w:rsidR="00F55820" w:rsidRPr="00A817AC" w:rsidRDefault="00F55820" w:rsidP="00F55820">
      <w:pPr>
        <w:pStyle w:val="ActHead5"/>
      </w:pPr>
      <w:bookmarkStart w:id="64" w:name="_Toc51140740"/>
      <w:r w:rsidRPr="00420C7A">
        <w:rPr>
          <w:rStyle w:val="CharSectno"/>
        </w:rPr>
        <w:t>41</w:t>
      </w:r>
      <w:r w:rsidRPr="00A817AC">
        <w:t xml:space="preserve">  Requests for reassessment</w:t>
      </w:r>
      <w:bookmarkEnd w:id="64"/>
    </w:p>
    <w:p w:rsidR="00F55820" w:rsidRPr="00A817AC" w:rsidRDefault="00F55820" w:rsidP="00F55820">
      <w:pPr>
        <w:pStyle w:val="subsection"/>
      </w:pPr>
      <w:r w:rsidRPr="00A817AC">
        <w:tab/>
        <w:t>(1)</w:t>
      </w:r>
      <w:r w:rsidRPr="00A817AC">
        <w:tab/>
        <w:t>This section applies if, under this Part, the National VET Regulator has:</w:t>
      </w:r>
    </w:p>
    <w:p w:rsidR="00F55820" w:rsidRPr="00A817AC" w:rsidRDefault="00F55820" w:rsidP="00F55820">
      <w:pPr>
        <w:pStyle w:val="paragraph"/>
      </w:pPr>
      <w:r w:rsidRPr="00A817AC">
        <w:tab/>
        <w:t>(a)</w:t>
      </w:r>
      <w:r w:rsidRPr="00A817AC">
        <w:tab/>
        <w:t>deferred making a decision to change an NVR registered training organisation’s scope of registration; and</w:t>
      </w:r>
    </w:p>
    <w:p w:rsidR="00F55820" w:rsidRPr="00A817AC" w:rsidRDefault="00F55820" w:rsidP="00F55820">
      <w:pPr>
        <w:pStyle w:val="paragraph"/>
      </w:pPr>
      <w:r w:rsidRPr="00A817AC">
        <w:tab/>
        <w:t>(b)</w:t>
      </w:r>
      <w:r w:rsidRPr="00A817AC">
        <w:tab/>
        <w:t>identified issues that the organisation would need to address before the Regulator would be satisfied that the organisation has done whatever is required for the organisation’s scope of registration to be changed.</w:t>
      </w:r>
    </w:p>
    <w:p w:rsidR="00F55820" w:rsidRPr="00A817AC" w:rsidRDefault="00F55820" w:rsidP="00F55820">
      <w:pPr>
        <w:pStyle w:val="subsection"/>
      </w:pPr>
      <w:r w:rsidRPr="00A817AC">
        <w:tab/>
        <w:t>(2)</w:t>
      </w:r>
      <w:r w:rsidRPr="00A817AC">
        <w:tab/>
        <w:t>This section also applies if, under this Part, the National VET Regulator has identified issues that an NVR registered training organisation would need to address before the Regulator would be satisfied that the organisation has done whatever is required for:</w:t>
      </w:r>
    </w:p>
    <w:p w:rsidR="00F55820" w:rsidRPr="00A817AC" w:rsidRDefault="00F55820" w:rsidP="00F55820">
      <w:pPr>
        <w:pStyle w:val="paragraph"/>
      </w:pPr>
      <w:r w:rsidRPr="00A817AC">
        <w:tab/>
        <w:t>(a)</w:t>
      </w:r>
      <w:r w:rsidRPr="00A817AC">
        <w:tab/>
        <w:t>a condition imposed on the organisation’s registration to be varied or removed; or</w:t>
      </w:r>
    </w:p>
    <w:p w:rsidR="00F55820" w:rsidRPr="00A817AC" w:rsidRDefault="00F55820" w:rsidP="00F55820">
      <w:pPr>
        <w:pStyle w:val="paragraph"/>
      </w:pPr>
      <w:r w:rsidRPr="00A817AC">
        <w:tab/>
        <w:t>(b)</w:t>
      </w:r>
      <w:r w:rsidRPr="00A817AC">
        <w:tab/>
        <w:t>the organisation’s scope of registration to be changed; or</w:t>
      </w:r>
    </w:p>
    <w:p w:rsidR="00F55820" w:rsidRPr="00A817AC" w:rsidRDefault="00F55820" w:rsidP="00F55820">
      <w:pPr>
        <w:pStyle w:val="paragraph"/>
      </w:pPr>
      <w:r w:rsidRPr="00A817AC">
        <w:tab/>
        <w:t>(c)</w:t>
      </w:r>
      <w:r w:rsidRPr="00A817AC">
        <w:tab/>
        <w:t>the organisation’s suspension to be lifted.</w:t>
      </w:r>
    </w:p>
    <w:p w:rsidR="00F55820" w:rsidRPr="00A817AC" w:rsidRDefault="00F55820" w:rsidP="00F55820">
      <w:pPr>
        <w:pStyle w:val="subsection"/>
      </w:pPr>
      <w:r w:rsidRPr="00A817AC">
        <w:tab/>
        <w:t>(3)</w:t>
      </w:r>
      <w:r w:rsidRPr="00A817AC">
        <w:tab/>
        <w:t>The NVR registered training organisation may request, in writing, that the National VET Regulator reassess its position in relation to the issues identified by the Regulator.</w:t>
      </w:r>
    </w:p>
    <w:p w:rsidR="00F55820" w:rsidRPr="00A817AC" w:rsidRDefault="00F55820" w:rsidP="00F55820">
      <w:pPr>
        <w:pStyle w:val="subsection"/>
      </w:pPr>
      <w:r w:rsidRPr="00A817AC">
        <w:tab/>
        <w:t>(4)</w:t>
      </w:r>
      <w:r w:rsidRPr="00A817AC">
        <w:tab/>
        <w:t>A request must:</w:t>
      </w:r>
    </w:p>
    <w:p w:rsidR="00F55820" w:rsidRPr="00A817AC" w:rsidRDefault="00F55820" w:rsidP="00F55820">
      <w:pPr>
        <w:pStyle w:val="paragraph"/>
      </w:pPr>
      <w:r w:rsidRPr="00A817AC">
        <w:tab/>
        <w:t>(a)</w:t>
      </w:r>
      <w:r w:rsidRPr="00A817AC">
        <w:tab/>
        <w:t>describe the actions taken by the NVR registered training organisation to address the issues identified by the National VET Regulator; and</w:t>
      </w:r>
    </w:p>
    <w:p w:rsidR="00F55820" w:rsidRPr="00A817AC" w:rsidRDefault="00F55820" w:rsidP="00F55820">
      <w:pPr>
        <w:pStyle w:val="paragraph"/>
      </w:pPr>
      <w:r w:rsidRPr="00A817AC">
        <w:tab/>
        <w:t>(b)</w:t>
      </w:r>
      <w:r w:rsidRPr="00A817AC">
        <w:tab/>
        <w:t>be accompanied by the reassessment fee determined by the Minister, by legislative instrument, under section</w:t>
      </w:r>
      <w:r w:rsidR="00115025" w:rsidRPr="00A817AC">
        <w:t> </w:t>
      </w:r>
      <w:r w:rsidRPr="00A817AC">
        <w:t>232.</w:t>
      </w:r>
    </w:p>
    <w:p w:rsidR="00F55820" w:rsidRPr="00A817AC" w:rsidRDefault="00420C7A" w:rsidP="009616E5">
      <w:pPr>
        <w:pStyle w:val="ActHead3"/>
        <w:pageBreakBefore/>
      </w:pPr>
      <w:bookmarkStart w:id="65" w:name="_Toc51140741"/>
      <w:r w:rsidRPr="00420C7A">
        <w:rPr>
          <w:rStyle w:val="CharDivNo"/>
        </w:rPr>
        <w:t>Division 5</w:t>
      </w:r>
      <w:r w:rsidR="00F55820" w:rsidRPr="00A817AC">
        <w:t>—</w:t>
      </w:r>
      <w:r w:rsidR="00F55820" w:rsidRPr="00420C7A">
        <w:rPr>
          <w:rStyle w:val="CharDivText"/>
        </w:rPr>
        <w:t>Withdrawing registration</w:t>
      </w:r>
      <w:bookmarkEnd w:id="65"/>
    </w:p>
    <w:p w:rsidR="00F55820" w:rsidRPr="00A817AC" w:rsidRDefault="00F55820" w:rsidP="00F55820">
      <w:pPr>
        <w:pStyle w:val="ActHead5"/>
      </w:pPr>
      <w:bookmarkStart w:id="66" w:name="_Toc51140742"/>
      <w:r w:rsidRPr="00420C7A">
        <w:rPr>
          <w:rStyle w:val="CharSectno"/>
        </w:rPr>
        <w:t>42</w:t>
      </w:r>
      <w:r w:rsidRPr="00A817AC">
        <w:t xml:space="preserve">  Withdrawing registration</w:t>
      </w:r>
      <w:bookmarkEnd w:id="66"/>
    </w:p>
    <w:p w:rsidR="00F55820" w:rsidRPr="00A817AC" w:rsidRDefault="00F55820" w:rsidP="00F55820">
      <w:pPr>
        <w:pStyle w:val="subsection"/>
      </w:pPr>
      <w:r w:rsidRPr="00A817AC">
        <w:tab/>
        <w:t>(1)</w:t>
      </w:r>
      <w:r w:rsidRPr="00A817AC">
        <w:tab/>
        <w:t>An NVR registered training organisation may withdraw its registration by giving written notice of withdrawal to the National VET Regulator.</w:t>
      </w:r>
    </w:p>
    <w:p w:rsidR="00F55820" w:rsidRPr="00A817AC" w:rsidRDefault="00F55820" w:rsidP="00F55820">
      <w:pPr>
        <w:pStyle w:val="subsection"/>
      </w:pPr>
      <w:r w:rsidRPr="00A817AC">
        <w:tab/>
        <w:t>(2)</w:t>
      </w:r>
      <w:r w:rsidRPr="00A817AC">
        <w:tab/>
        <w:t>If the National VET Regulator is satisfied, in all the circumstances, that it is appropriate to allow an NVR registered training organisation’s registration to be withdrawn, the Regulator must advise the organisation, by notice in writing, of the day from which the withdrawal takes effect.</w:t>
      </w:r>
    </w:p>
    <w:p w:rsidR="00F55820" w:rsidRPr="00A817AC" w:rsidRDefault="00F55820" w:rsidP="00F55820">
      <w:pPr>
        <w:pStyle w:val="subsection"/>
      </w:pPr>
      <w:r w:rsidRPr="00A817AC">
        <w:tab/>
        <w:t>(3)</w:t>
      </w:r>
      <w:r w:rsidRPr="00A817AC">
        <w:tab/>
        <w:t>An organisation whose registration is withdrawn under this Act must return its certificate of registration to the National VET Regulator within 10 days of the day the withdrawal takes effect.</w:t>
      </w:r>
    </w:p>
    <w:p w:rsidR="00F55820" w:rsidRPr="00A817AC" w:rsidRDefault="00F55820" w:rsidP="00F55820">
      <w:pPr>
        <w:pStyle w:val="notetext"/>
      </w:pPr>
      <w:r w:rsidRPr="00A817AC">
        <w:t>Note:</w:t>
      </w:r>
      <w:r w:rsidRPr="00A817AC">
        <w:tab/>
        <w:t>Failure to return a certificate of registration is a contravention of a civil penalty provision, see section</w:t>
      </w:r>
      <w:r w:rsidR="00115025" w:rsidRPr="00A817AC">
        <w:t> </w:t>
      </w:r>
      <w:r w:rsidRPr="00A817AC">
        <w:t>112.</w:t>
      </w:r>
    </w:p>
    <w:p w:rsidR="00F55820" w:rsidRPr="00A817AC" w:rsidRDefault="00F55820" w:rsidP="009616E5">
      <w:pPr>
        <w:pStyle w:val="ActHead2"/>
        <w:pageBreakBefore/>
      </w:pPr>
      <w:bookmarkStart w:id="67" w:name="_Toc51140743"/>
      <w:r w:rsidRPr="00420C7A">
        <w:rPr>
          <w:rStyle w:val="CharPartNo"/>
        </w:rPr>
        <w:t>Part</w:t>
      </w:r>
      <w:r w:rsidR="00115025" w:rsidRPr="00420C7A">
        <w:rPr>
          <w:rStyle w:val="CharPartNo"/>
        </w:rPr>
        <w:t> </w:t>
      </w:r>
      <w:r w:rsidRPr="00420C7A">
        <w:rPr>
          <w:rStyle w:val="CharPartNo"/>
        </w:rPr>
        <w:t>3</w:t>
      </w:r>
      <w:r w:rsidRPr="00A817AC">
        <w:t>—</w:t>
      </w:r>
      <w:r w:rsidRPr="00420C7A">
        <w:rPr>
          <w:rStyle w:val="CharPartText"/>
        </w:rPr>
        <w:t>Accreditation of courses</w:t>
      </w:r>
      <w:bookmarkEnd w:id="67"/>
    </w:p>
    <w:p w:rsidR="00F55820" w:rsidRPr="00A817AC" w:rsidRDefault="00420C7A" w:rsidP="00F55820">
      <w:pPr>
        <w:pStyle w:val="ActHead3"/>
      </w:pPr>
      <w:bookmarkStart w:id="68" w:name="_Toc51140744"/>
      <w:r w:rsidRPr="00420C7A">
        <w:rPr>
          <w:rStyle w:val="CharDivNo"/>
        </w:rPr>
        <w:t>Division 1</w:t>
      </w:r>
      <w:r w:rsidR="00F55820" w:rsidRPr="00A817AC">
        <w:t>—</w:t>
      </w:r>
      <w:r w:rsidR="00F55820" w:rsidRPr="00420C7A">
        <w:rPr>
          <w:rStyle w:val="CharDivText"/>
        </w:rPr>
        <w:t>Applying for accreditation</w:t>
      </w:r>
      <w:bookmarkEnd w:id="68"/>
    </w:p>
    <w:p w:rsidR="00F55820" w:rsidRPr="00A817AC" w:rsidRDefault="00F55820" w:rsidP="00F55820">
      <w:pPr>
        <w:pStyle w:val="ActHead5"/>
      </w:pPr>
      <w:bookmarkStart w:id="69" w:name="_Toc51140745"/>
      <w:r w:rsidRPr="00420C7A">
        <w:rPr>
          <w:rStyle w:val="CharSectno"/>
        </w:rPr>
        <w:t>43</w:t>
      </w:r>
      <w:r w:rsidRPr="00A817AC">
        <w:t xml:space="preserve">  Application for accreditation</w:t>
      </w:r>
      <w:bookmarkEnd w:id="69"/>
    </w:p>
    <w:p w:rsidR="00F55820" w:rsidRPr="00A817AC" w:rsidRDefault="00F55820" w:rsidP="00F55820">
      <w:pPr>
        <w:pStyle w:val="subsection"/>
      </w:pPr>
      <w:r w:rsidRPr="00A817AC">
        <w:tab/>
        <w:t>(1)</w:t>
      </w:r>
      <w:r w:rsidRPr="00A817AC">
        <w:tab/>
        <w:t>A person may apply to the National VET Regulator for the accreditation of a course as a VET accredited course.</w:t>
      </w:r>
    </w:p>
    <w:p w:rsidR="00F55820" w:rsidRPr="00A817AC" w:rsidRDefault="00F55820" w:rsidP="00F55820">
      <w:pPr>
        <w:pStyle w:val="subsection"/>
      </w:pPr>
      <w:r w:rsidRPr="00A817AC">
        <w:tab/>
        <w:t>(2)</w:t>
      </w:r>
      <w:r w:rsidRPr="00A817AC">
        <w:tab/>
        <w:t>An application must be in a form approved by the National VET Regulator and must be accompanied by:</w:t>
      </w:r>
    </w:p>
    <w:p w:rsidR="00F55820" w:rsidRPr="00A817AC" w:rsidRDefault="00F55820" w:rsidP="00F55820">
      <w:pPr>
        <w:pStyle w:val="paragraph"/>
      </w:pPr>
      <w:r w:rsidRPr="00A817AC">
        <w:tab/>
        <w:t>(a)</w:t>
      </w:r>
      <w:r w:rsidRPr="00A817AC">
        <w:tab/>
        <w:t>any information or documents that the Regulator requires; and</w:t>
      </w:r>
    </w:p>
    <w:p w:rsidR="00F55820" w:rsidRPr="00A817AC" w:rsidRDefault="00F55820" w:rsidP="00F55820">
      <w:pPr>
        <w:pStyle w:val="paragraph"/>
      </w:pPr>
      <w:r w:rsidRPr="00A817AC">
        <w:tab/>
        <w:t>(b)</w:t>
      </w:r>
      <w:r w:rsidRPr="00A817AC">
        <w:tab/>
        <w:t>the application fee determined by the Minister, by legislative instrument, under section</w:t>
      </w:r>
      <w:r w:rsidR="00115025" w:rsidRPr="00A817AC">
        <w:t> </w:t>
      </w:r>
      <w:r w:rsidRPr="00A817AC">
        <w:t>232.</w:t>
      </w:r>
    </w:p>
    <w:p w:rsidR="00F55820" w:rsidRPr="00A817AC" w:rsidRDefault="00F55820" w:rsidP="00F55820">
      <w:pPr>
        <w:pStyle w:val="ActHead5"/>
      </w:pPr>
      <w:bookmarkStart w:id="70" w:name="_Toc51140746"/>
      <w:r w:rsidRPr="00420C7A">
        <w:rPr>
          <w:rStyle w:val="CharSectno"/>
        </w:rPr>
        <w:t>44</w:t>
      </w:r>
      <w:r w:rsidRPr="00A817AC">
        <w:t xml:space="preserve">  Accreditation of course</w:t>
      </w:r>
      <w:bookmarkEnd w:id="70"/>
    </w:p>
    <w:p w:rsidR="00F55820" w:rsidRPr="00A817AC" w:rsidRDefault="00F55820" w:rsidP="00F55820">
      <w:pPr>
        <w:pStyle w:val="SubsectionHead"/>
      </w:pPr>
      <w:r w:rsidRPr="00A817AC">
        <w:t>Grant of application for accreditation of course</w:t>
      </w:r>
    </w:p>
    <w:p w:rsidR="00F55820" w:rsidRPr="00A817AC" w:rsidRDefault="00F55820" w:rsidP="00F55820">
      <w:pPr>
        <w:pStyle w:val="subsection"/>
      </w:pPr>
      <w:r w:rsidRPr="00A817AC">
        <w:tab/>
        <w:t>(1)</w:t>
      </w:r>
      <w:r w:rsidRPr="00A817AC">
        <w:tab/>
        <w:t>The National VET Regulator may grant an application for the accreditation of a course.</w:t>
      </w:r>
    </w:p>
    <w:p w:rsidR="00F55820" w:rsidRPr="00A817AC" w:rsidRDefault="00F55820" w:rsidP="00F55820">
      <w:pPr>
        <w:pStyle w:val="subsection"/>
      </w:pPr>
      <w:r w:rsidRPr="00A817AC">
        <w:tab/>
        <w:t>(2)</w:t>
      </w:r>
      <w:r w:rsidRPr="00A817AC">
        <w:tab/>
        <w:t>In deciding whether to grant an application, the National VET Regulator must consider whether the course meets:</w:t>
      </w:r>
    </w:p>
    <w:p w:rsidR="00F55820" w:rsidRPr="00A817AC" w:rsidRDefault="00F55820" w:rsidP="00F55820">
      <w:pPr>
        <w:pStyle w:val="paragraph"/>
      </w:pPr>
      <w:r w:rsidRPr="00A817AC">
        <w:tab/>
        <w:t>(a)</w:t>
      </w:r>
      <w:r w:rsidRPr="00A817AC">
        <w:tab/>
        <w:t>the Standards for VET Accredited Courses; and</w:t>
      </w:r>
    </w:p>
    <w:p w:rsidR="00F55820" w:rsidRPr="00A817AC" w:rsidRDefault="00F55820" w:rsidP="00F55820">
      <w:pPr>
        <w:pStyle w:val="paragraph"/>
      </w:pPr>
      <w:r w:rsidRPr="00A817AC">
        <w:tab/>
        <w:t>(b)</w:t>
      </w:r>
      <w:r w:rsidRPr="00A817AC">
        <w:tab/>
        <w:t>the Australian Qualifications Framework.</w:t>
      </w:r>
    </w:p>
    <w:p w:rsidR="00F55820" w:rsidRPr="00A817AC" w:rsidRDefault="00F55820" w:rsidP="00F55820">
      <w:pPr>
        <w:pStyle w:val="SubsectionHead"/>
      </w:pPr>
      <w:r w:rsidRPr="00A817AC">
        <w:t>Period of accreditation</w:t>
      </w:r>
    </w:p>
    <w:p w:rsidR="00F55820" w:rsidRPr="00A817AC" w:rsidRDefault="00F55820" w:rsidP="00F55820">
      <w:pPr>
        <w:pStyle w:val="subsection"/>
      </w:pPr>
      <w:r w:rsidRPr="00A817AC">
        <w:tab/>
        <w:t>(3)</w:t>
      </w:r>
      <w:r w:rsidRPr="00A817AC">
        <w:tab/>
        <w:t>If the National VET Regulator grants an application, the Regulator must also determine the period for which the course is accredited. The period must not be more than 5 years.</w:t>
      </w:r>
    </w:p>
    <w:p w:rsidR="00F55820" w:rsidRPr="00A817AC" w:rsidRDefault="00F55820" w:rsidP="00F55820">
      <w:pPr>
        <w:pStyle w:val="notetext"/>
      </w:pPr>
      <w:r w:rsidRPr="00A817AC">
        <w:t>Note:</w:t>
      </w:r>
      <w:r w:rsidRPr="00A817AC">
        <w:tab/>
        <w:t>For renewals of accreditation, see section</w:t>
      </w:r>
      <w:r w:rsidR="00115025" w:rsidRPr="00A817AC">
        <w:t> </w:t>
      </w:r>
      <w:r w:rsidRPr="00A817AC">
        <w:t>50.</w:t>
      </w:r>
    </w:p>
    <w:p w:rsidR="00F55820" w:rsidRPr="00A817AC" w:rsidRDefault="00F55820" w:rsidP="00F55820">
      <w:pPr>
        <w:pStyle w:val="SubsectionHead"/>
      </w:pPr>
      <w:r w:rsidRPr="00A817AC">
        <w:t>Conditions of accreditation</w:t>
      </w:r>
    </w:p>
    <w:p w:rsidR="00F55820" w:rsidRPr="00A817AC" w:rsidRDefault="00F55820" w:rsidP="00F55820">
      <w:pPr>
        <w:pStyle w:val="subsection"/>
      </w:pPr>
      <w:r w:rsidRPr="00A817AC">
        <w:tab/>
        <w:t>(4)</w:t>
      </w:r>
      <w:r w:rsidRPr="00A817AC">
        <w:tab/>
        <w:t>If the National VET Regulator considers it appropriate to do so, the Regulator may impose one or more conditions under subsection</w:t>
      </w:r>
      <w:r w:rsidR="00115025" w:rsidRPr="00A817AC">
        <w:t> </w:t>
      </w:r>
      <w:r w:rsidRPr="00A817AC">
        <w:t>48(1) on the accreditation of a course.</w:t>
      </w:r>
    </w:p>
    <w:p w:rsidR="00F55820" w:rsidRPr="00A817AC" w:rsidRDefault="00F55820" w:rsidP="00F55820">
      <w:pPr>
        <w:pStyle w:val="ActHead5"/>
      </w:pPr>
      <w:bookmarkStart w:id="71" w:name="_Toc51140747"/>
      <w:r w:rsidRPr="00420C7A">
        <w:rPr>
          <w:rStyle w:val="CharSectno"/>
        </w:rPr>
        <w:t>45</w:t>
      </w:r>
      <w:r w:rsidRPr="00A817AC">
        <w:t xml:space="preserve">  National VET Regulator to notify applicant of decision on accreditation of course</w:t>
      </w:r>
      <w:bookmarkEnd w:id="71"/>
    </w:p>
    <w:p w:rsidR="00F55820" w:rsidRPr="00A817AC" w:rsidRDefault="00F55820" w:rsidP="00F55820">
      <w:pPr>
        <w:pStyle w:val="subsection"/>
      </w:pPr>
      <w:r w:rsidRPr="00A817AC">
        <w:tab/>
      </w:r>
      <w:r w:rsidRPr="00A817AC">
        <w:tab/>
        <w:t>The National VET Regulator must, within 30 days of its decision to grant or reject an application for the accreditation of a course as a VET accredited course, notify the applicant, in writing, of:</w:t>
      </w:r>
    </w:p>
    <w:p w:rsidR="00F55820" w:rsidRPr="00A817AC" w:rsidRDefault="00F55820" w:rsidP="00F55820">
      <w:pPr>
        <w:pStyle w:val="paragraph"/>
      </w:pPr>
      <w:r w:rsidRPr="00A817AC">
        <w:tab/>
        <w:t>(a)</w:t>
      </w:r>
      <w:r w:rsidRPr="00A817AC">
        <w:tab/>
        <w:t>the decision; and</w:t>
      </w:r>
    </w:p>
    <w:p w:rsidR="00F55820" w:rsidRPr="00A817AC" w:rsidRDefault="00F55820" w:rsidP="00F55820">
      <w:pPr>
        <w:pStyle w:val="paragraph"/>
      </w:pPr>
      <w:r w:rsidRPr="00A817AC">
        <w:tab/>
        <w:t>(b)</w:t>
      </w:r>
      <w:r w:rsidRPr="00A817AC">
        <w:tab/>
        <w:t>if the Regulator rejects the application—the reasons for the decision; and</w:t>
      </w:r>
    </w:p>
    <w:p w:rsidR="00F55820" w:rsidRPr="00A817AC" w:rsidRDefault="00F55820" w:rsidP="00F55820">
      <w:pPr>
        <w:pStyle w:val="paragraph"/>
      </w:pPr>
      <w:r w:rsidRPr="00A817AC">
        <w:tab/>
        <w:t>(c)</w:t>
      </w:r>
      <w:r w:rsidRPr="00A817AC">
        <w:tab/>
        <w:t>if the Regulator grants the application—the following:</w:t>
      </w:r>
    </w:p>
    <w:p w:rsidR="00F55820" w:rsidRPr="00A817AC" w:rsidRDefault="00F55820" w:rsidP="00F55820">
      <w:pPr>
        <w:pStyle w:val="paragraphsub"/>
      </w:pPr>
      <w:r w:rsidRPr="00A817AC">
        <w:tab/>
        <w:t>(i)</w:t>
      </w:r>
      <w:r w:rsidRPr="00A817AC">
        <w:tab/>
        <w:t>the period for which the course is accredited;</w:t>
      </w:r>
    </w:p>
    <w:p w:rsidR="00F55820" w:rsidRPr="00A817AC" w:rsidRDefault="00F55820" w:rsidP="00F55820">
      <w:pPr>
        <w:pStyle w:val="paragraphsub"/>
      </w:pPr>
      <w:r w:rsidRPr="00A817AC">
        <w:tab/>
        <w:t>(ii)</w:t>
      </w:r>
      <w:r w:rsidRPr="00A817AC">
        <w:tab/>
        <w:t>any conditions imposed on the accreditation of the course under subsection</w:t>
      </w:r>
      <w:r w:rsidR="00115025" w:rsidRPr="00A817AC">
        <w:t> </w:t>
      </w:r>
      <w:r w:rsidRPr="00A817AC">
        <w:t>48(1).</w:t>
      </w:r>
    </w:p>
    <w:p w:rsidR="00F55820" w:rsidRPr="00A817AC" w:rsidRDefault="00F55820" w:rsidP="00F55820">
      <w:pPr>
        <w:pStyle w:val="notetext"/>
      </w:pPr>
      <w:r w:rsidRPr="00A817AC">
        <w:t>Note:</w:t>
      </w:r>
      <w:r w:rsidRPr="00A817AC">
        <w:tab/>
      </w:r>
      <w:r w:rsidR="00115025" w:rsidRPr="00A817AC">
        <w:t>Paragraph (</w:t>
      </w:r>
      <w:r w:rsidRPr="00A817AC">
        <w:t>c)—in relation to each VET accredited course, these details are included on the National Register, see section</w:t>
      </w:r>
      <w:r w:rsidR="00115025" w:rsidRPr="00A817AC">
        <w:t> </w:t>
      </w:r>
      <w:r w:rsidRPr="00A817AC">
        <w:t>216.</w:t>
      </w:r>
    </w:p>
    <w:p w:rsidR="00F55820" w:rsidRPr="00A817AC" w:rsidRDefault="00F55820" w:rsidP="00F55820">
      <w:pPr>
        <w:pStyle w:val="ActHead5"/>
      </w:pPr>
      <w:bookmarkStart w:id="72" w:name="_Toc51140748"/>
      <w:r w:rsidRPr="00420C7A">
        <w:rPr>
          <w:rStyle w:val="CharSectno"/>
        </w:rPr>
        <w:t>46</w:t>
      </w:r>
      <w:r w:rsidRPr="00A817AC">
        <w:t xml:space="preserve">  Commencement and duration of accreditation</w:t>
      </w:r>
      <w:bookmarkEnd w:id="72"/>
    </w:p>
    <w:p w:rsidR="00F55820" w:rsidRPr="00A817AC" w:rsidRDefault="00F55820" w:rsidP="00F55820">
      <w:pPr>
        <w:pStyle w:val="subsection"/>
      </w:pPr>
      <w:r w:rsidRPr="00A817AC">
        <w:tab/>
        <w:t>(1)</w:t>
      </w:r>
      <w:r w:rsidRPr="00A817AC">
        <w:tab/>
        <w:t>Accreditation of a course:</w:t>
      </w:r>
    </w:p>
    <w:p w:rsidR="00F55820" w:rsidRPr="00A817AC" w:rsidRDefault="00F55820" w:rsidP="00F55820">
      <w:pPr>
        <w:pStyle w:val="paragraph"/>
      </w:pPr>
      <w:r w:rsidRPr="00A817AC">
        <w:tab/>
        <w:t>(a)</w:t>
      </w:r>
      <w:r w:rsidRPr="00A817AC">
        <w:tab/>
        <w:t>commences:</w:t>
      </w:r>
    </w:p>
    <w:p w:rsidR="007A4D32" w:rsidRPr="00A817AC" w:rsidRDefault="007A4D32" w:rsidP="007A4D32">
      <w:pPr>
        <w:pStyle w:val="paragraphsub"/>
      </w:pPr>
      <w:r w:rsidRPr="00A817AC">
        <w:tab/>
        <w:t>(i)</w:t>
      </w:r>
      <w:r w:rsidRPr="00A817AC">
        <w:tab/>
        <w:t>if it is a renewal of the course’s accreditation as a VET accredited course—in accordance with paragraph</w:t>
      </w:r>
      <w:r w:rsidR="00115025" w:rsidRPr="00A817AC">
        <w:t> </w:t>
      </w:r>
      <w:r w:rsidRPr="00A817AC">
        <w:t>50(3B)(b); or</w:t>
      </w:r>
    </w:p>
    <w:p w:rsidR="00F55820" w:rsidRPr="00A817AC" w:rsidRDefault="00F55820" w:rsidP="00F55820">
      <w:pPr>
        <w:pStyle w:val="paragraphsub"/>
      </w:pPr>
      <w:r w:rsidRPr="00A817AC">
        <w:tab/>
        <w:t>(ii)</w:t>
      </w:r>
      <w:r w:rsidRPr="00A817AC">
        <w:tab/>
        <w:t>in any other case—on the day specified in a written notice given to the applicant; and</w:t>
      </w:r>
    </w:p>
    <w:p w:rsidR="00F55820" w:rsidRPr="00A817AC" w:rsidRDefault="00F55820" w:rsidP="00F55820">
      <w:pPr>
        <w:pStyle w:val="paragraph"/>
      </w:pPr>
      <w:r w:rsidRPr="00A817AC">
        <w:tab/>
        <w:t>(b)</w:t>
      </w:r>
      <w:r w:rsidRPr="00A817AC">
        <w:tab/>
        <w:t xml:space="preserve">subject to </w:t>
      </w:r>
      <w:r w:rsidR="00115025" w:rsidRPr="00A817AC">
        <w:t>subsections (</w:t>
      </w:r>
      <w:r w:rsidR="007A4D32" w:rsidRPr="00A817AC">
        <w:t>2) and 50(3)</w:t>
      </w:r>
      <w:r w:rsidRPr="00A817AC">
        <w:t>, expires at the end of the period determined by the National VET Regulator, unless the accreditation of the VET accredited course is cancelled before that time.</w:t>
      </w:r>
    </w:p>
    <w:p w:rsidR="007A4D32" w:rsidRPr="00A817AC" w:rsidRDefault="007A4D32" w:rsidP="007A4D32">
      <w:pPr>
        <w:pStyle w:val="notetext"/>
      </w:pPr>
      <w:r w:rsidRPr="00A817AC">
        <w:t>Note:</w:t>
      </w:r>
      <w:r w:rsidRPr="00A817AC">
        <w:tab/>
        <w:t>Subsection</w:t>
      </w:r>
      <w:r w:rsidR="00115025" w:rsidRPr="00A817AC">
        <w:t> </w:t>
      </w:r>
      <w:r w:rsidRPr="00A817AC">
        <w:t>50(3) provides for the accreditation of a VET accredited course to continue in force if a decision is not made on a renewal application until after the accreditation would otherwise expire.</w:t>
      </w:r>
    </w:p>
    <w:p w:rsidR="00F55820" w:rsidRPr="00A817AC" w:rsidRDefault="00F55820" w:rsidP="00F55820">
      <w:pPr>
        <w:pStyle w:val="subsection"/>
      </w:pPr>
      <w:r w:rsidRPr="00A817AC">
        <w:tab/>
        <w:t>(2)</w:t>
      </w:r>
      <w:r w:rsidRPr="00A817AC">
        <w:tab/>
        <w:t>The National VET Regulator may, in exceptional circumstances, extend the period for which a VET accredited course is accredited without the person in respect of whom the course is accredited needing to apply for the accreditation of the course to be renewed.</w:t>
      </w:r>
    </w:p>
    <w:p w:rsidR="00F55820" w:rsidRPr="00A817AC" w:rsidRDefault="00F55820" w:rsidP="00F55820">
      <w:pPr>
        <w:pStyle w:val="subsection"/>
      </w:pPr>
      <w:r w:rsidRPr="00A817AC">
        <w:tab/>
        <w:t>(3)</w:t>
      </w:r>
      <w:r w:rsidRPr="00A817AC">
        <w:tab/>
        <w:t>If the accreditation of a VET accredited course is so extended, a reference in this Act to the period for which a course is accredited is to be read as a reference to that period as so extended.</w:t>
      </w:r>
    </w:p>
    <w:p w:rsidR="00F55820" w:rsidRPr="00A817AC" w:rsidRDefault="00420C7A" w:rsidP="009616E5">
      <w:pPr>
        <w:pStyle w:val="ActHead3"/>
        <w:pageBreakBefore/>
      </w:pPr>
      <w:bookmarkStart w:id="73" w:name="_Toc51140749"/>
      <w:r w:rsidRPr="00420C7A">
        <w:rPr>
          <w:rStyle w:val="CharDivNo"/>
        </w:rPr>
        <w:t>Division 2</w:t>
      </w:r>
      <w:r w:rsidR="00F55820" w:rsidRPr="00A817AC">
        <w:t>—</w:t>
      </w:r>
      <w:r w:rsidR="00F55820" w:rsidRPr="00420C7A">
        <w:rPr>
          <w:rStyle w:val="CharDivText"/>
        </w:rPr>
        <w:t>Conditions of accreditation</w:t>
      </w:r>
      <w:bookmarkEnd w:id="73"/>
    </w:p>
    <w:p w:rsidR="007A4D32" w:rsidRPr="00A817AC" w:rsidRDefault="007A4D32" w:rsidP="007A4D32">
      <w:pPr>
        <w:pStyle w:val="ActHead5"/>
      </w:pPr>
      <w:bookmarkStart w:id="74" w:name="_Toc51140750"/>
      <w:r w:rsidRPr="00420C7A">
        <w:rPr>
          <w:rStyle w:val="CharSectno"/>
        </w:rPr>
        <w:t>47</w:t>
      </w:r>
      <w:r w:rsidRPr="00A817AC">
        <w:t xml:space="preserve">  Complying with conditions</w:t>
      </w:r>
      <w:bookmarkEnd w:id="74"/>
    </w:p>
    <w:p w:rsidR="007A4D32" w:rsidRPr="00A817AC" w:rsidRDefault="007A4D32" w:rsidP="007A4D32">
      <w:pPr>
        <w:pStyle w:val="subsection"/>
      </w:pPr>
      <w:r w:rsidRPr="00A817AC">
        <w:tab/>
      </w:r>
      <w:r w:rsidRPr="00A817AC">
        <w:tab/>
        <w:t>A person in respect of whom a VET accredited course is accredited must:</w:t>
      </w:r>
    </w:p>
    <w:p w:rsidR="007A4D32" w:rsidRPr="00A817AC" w:rsidRDefault="007A4D32" w:rsidP="007A4D32">
      <w:pPr>
        <w:pStyle w:val="paragraph"/>
      </w:pPr>
      <w:r w:rsidRPr="00A817AC">
        <w:tab/>
        <w:t>(a)</w:t>
      </w:r>
      <w:r w:rsidRPr="00A817AC">
        <w:tab/>
        <w:t>comply with the conditions set out in sections</w:t>
      </w:r>
      <w:r w:rsidR="00115025" w:rsidRPr="00A817AC">
        <w:t> </w:t>
      </w:r>
      <w:r w:rsidRPr="00A817AC">
        <w:t>47A, 47B and 47C; and</w:t>
      </w:r>
    </w:p>
    <w:p w:rsidR="007A4D32" w:rsidRPr="00A817AC" w:rsidRDefault="007A4D32" w:rsidP="007A4D32">
      <w:pPr>
        <w:pStyle w:val="paragraph"/>
      </w:pPr>
      <w:r w:rsidRPr="00A817AC">
        <w:tab/>
        <w:t>(b)</w:t>
      </w:r>
      <w:r w:rsidRPr="00A817AC">
        <w:tab/>
        <w:t>comply with any conditions imposed on the accreditation of the VET accredited course under subsection</w:t>
      </w:r>
      <w:r w:rsidR="00115025" w:rsidRPr="00A817AC">
        <w:t> </w:t>
      </w:r>
      <w:r w:rsidRPr="00A817AC">
        <w:t>48(1).</w:t>
      </w:r>
    </w:p>
    <w:p w:rsidR="007A4D32" w:rsidRPr="00A817AC" w:rsidRDefault="007A4D32" w:rsidP="007A4D32">
      <w:pPr>
        <w:pStyle w:val="notetext"/>
      </w:pPr>
      <w:r w:rsidRPr="00A817AC">
        <w:t>Note:</w:t>
      </w:r>
      <w:r w:rsidRPr="00A817AC">
        <w:tab/>
        <w:t>Failure to comply with a condition is a contravention of a civil penalty provision: see section</w:t>
      </w:r>
      <w:r w:rsidR="00115025" w:rsidRPr="00A817AC">
        <w:t> </w:t>
      </w:r>
      <w:r w:rsidRPr="00A817AC">
        <w:t>130.</w:t>
      </w:r>
    </w:p>
    <w:p w:rsidR="007A4D32" w:rsidRPr="00A817AC" w:rsidRDefault="007A4D32" w:rsidP="007A4D32">
      <w:pPr>
        <w:pStyle w:val="ActHead5"/>
      </w:pPr>
      <w:bookmarkStart w:id="75" w:name="_Toc51140751"/>
      <w:r w:rsidRPr="00420C7A">
        <w:rPr>
          <w:rStyle w:val="CharSectno"/>
        </w:rPr>
        <w:t>47A</w:t>
      </w:r>
      <w:r w:rsidRPr="00A817AC">
        <w:t xml:space="preserve">  Condition—compliance with Standards for VET Accredited Courses</w:t>
      </w:r>
      <w:bookmarkEnd w:id="75"/>
    </w:p>
    <w:p w:rsidR="007A4D32" w:rsidRPr="00A817AC" w:rsidRDefault="007A4D32" w:rsidP="007A4D32">
      <w:pPr>
        <w:pStyle w:val="subsection"/>
      </w:pPr>
      <w:r w:rsidRPr="00A817AC">
        <w:tab/>
      </w:r>
      <w:r w:rsidRPr="00A817AC">
        <w:tab/>
        <w:t>A person in respect of whom a VET accredited course is accredited must ensure that the course meets the Standards for VET Accredited Courses.</w:t>
      </w:r>
    </w:p>
    <w:p w:rsidR="007A4D32" w:rsidRPr="00A817AC" w:rsidRDefault="007A4D32" w:rsidP="007A4D32">
      <w:pPr>
        <w:pStyle w:val="ActHead5"/>
      </w:pPr>
      <w:bookmarkStart w:id="76" w:name="_Toc51140752"/>
      <w:r w:rsidRPr="00420C7A">
        <w:rPr>
          <w:rStyle w:val="CharSectno"/>
        </w:rPr>
        <w:t>47B</w:t>
      </w:r>
      <w:r w:rsidRPr="00A817AC">
        <w:t xml:space="preserve">  Condition—compliance with Australian Qualifications Framework</w:t>
      </w:r>
      <w:bookmarkEnd w:id="76"/>
    </w:p>
    <w:p w:rsidR="007A4D32" w:rsidRPr="00A817AC" w:rsidRDefault="007A4D32" w:rsidP="007A4D32">
      <w:pPr>
        <w:pStyle w:val="subsection"/>
      </w:pPr>
      <w:r w:rsidRPr="00A817AC">
        <w:tab/>
      </w:r>
      <w:r w:rsidRPr="00A817AC">
        <w:tab/>
        <w:t>A person in respect of whom a VET accredited course is accredited must ensure that the course meets the Australian Qualifications Framework.</w:t>
      </w:r>
    </w:p>
    <w:p w:rsidR="007A4D32" w:rsidRPr="00A817AC" w:rsidRDefault="007A4D32" w:rsidP="007A4D32">
      <w:pPr>
        <w:pStyle w:val="ActHead5"/>
      </w:pPr>
      <w:bookmarkStart w:id="77" w:name="_Toc51140753"/>
      <w:r w:rsidRPr="00420C7A">
        <w:rPr>
          <w:rStyle w:val="CharSectno"/>
        </w:rPr>
        <w:t>47C</w:t>
      </w:r>
      <w:r w:rsidRPr="00A817AC">
        <w:t xml:space="preserve">  Condition—compliance with directions given by the National VET Regulator</w:t>
      </w:r>
      <w:bookmarkEnd w:id="77"/>
    </w:p>
    <w:p w:rsidR="007A4D32" w:rsidRPr="00A817AC" w:rsidRDefault="007A4D32" w:rsidP="007A4D32">
      <w:pPr>
        <w:pStyle w:val="subsection"/>
      </w:pPr>
      <w:r w:rsidRPr="00A817AC">
        <w:tab/>
        <w:t>(1)</w:t>
      </w:r>
      <w:r w:rsidRPr="00A817AC">
        <w:tab/>
        <w:t>A person in respect of whom a VET accredited course is accredited must comply with:</w:t>
      </w:r>
    </w:p>
    <w:p w:rsidR="007A4D32" w:rsidRPr="00A817AC" w:rsidRDefault="007A4D32" w:rsidP="007A4D32">
      <w:pPr>
        <w:pStyle w:val="paragraph"/>
      </w:pPr>
      <w:r w:rsidRPr="00A817AC">
        <w:tab/>
        <w:t>(a)</w:t>
      </w:r>
      <w:r w:rsidRPr="00A817AC">
        <w:tab/>
        <w:t>any general directions given by the National VET Regulator, in writing, to persons on the way in which VET accredited courses are to meet the Standards for VET Accredited Courses; and</w:t>
      </w:r>
    </w:p>
    <w:p w:rsidR="007A4D32" w:rsidRPr="00A817AC" w:rsidRDefault="007A4D32" w:rsidP="007A4D32">
      <w:pPr>
        <w:pStyle w:val="paragraph"/>
      </w:pPr>
      <w:r w:rsidRPr="00A817AC">
        <w:tab/>
        <w:t>(b)</w:t>
      </w:r>
      <w:r w:rsidRPr="00A817AC">
        <w:tab/>
        <w:t>any general directions given by the National VET Regulator, in writing, to persons on the way in which VET accredited courses are to meet the Australian Qualifications Framework.</w:t>
      </w:r>
    </w:p>
    <w:p w:rsidR="007A4D32" w:rsidRPr="00A817AC" w:rsidRDefault="007A4D32" w:rsidP="007A4D32">
      <w:pPr>
        <w:pStyle w:val="subsection"/>
      </w:pPr>
      <w:r w:rsidRPr="00A817AC">
        <w:tab/>
        <w:t>(2)</w:t>
      </w:r>
      <w:r w:rsidRPr="00A817AC">
        <w:tab/>
        <w:t>The National VET Regulator must publish a general direction on its website.</w:t>
      </w:r>
    </w:p>
    <w:p w:rsidR="007A4D32" w:rsidRPr="00A817AC" w:rsidRDefault="007A4D32" w:rsidP="007A4D32">
      <w:pPr>
        <w:pStyle w:val="subsection"/>
      </w:pPr>
      <w:r w:rsidRPr="00A817AC">
        <w:tab/>
        <w:t>(3)</w:t>
      </w:r>
      <w:r w:rsidRPr="00A817AC">
        <w:tab/>
        <w:t xml:space="preserve">A general direction under </w:t>
      </w:r>
      <w:r w:rsidR="00115025" w:rsidRPr="00A817AC">
        <w:t>subsection (</w:t>
      </w:r>
      <w:r w:rsidRPr="00A817AC">
        <w:t>1) is a legislative instrument.</w:t>
      </w:r>
    </w:p>
    <w:p w:rsidR="007A4D32" w:rsidRPr="00A817AC" w:rsidRDefault="007A4D32" w:rsidP="007A4D32">
      <w:pPr>
        <w:pStyle w:val="subsection"/>
      </w:pPr>
      <w:r w:rsidRPr="00A817AC">
        <w:tab/>
        <w:t>(4)</w:t>
      </w:r>
      <w:r w:rsidRPr="00A817AC">
        <w:tab/>
        <w:t>Despite anything in section</w:t>
      </w:r>
      <w:r w:rsidR="00115025" w:rsidRPr="00A817AC">
        <w:t> </w:t>
      </w:r>
      <w:r w:rsidRPr="00A817AC">
        <w:t xml:space="preserve">44 of the </w:t>
      </w:r>
      <w:r w:rsidRPr="00A817AC">
        <w:rPr>
          <w:i/>
        </w:rPr>
        <w:t>Legislation Act 2003</w:t>
      </w:r>
      <w:r w:rsidRPr="00A817AC">
        <w:t>, section</w:t>
      </w:r>
      <w:r w:rsidR="00115025" w:rsidRPr="00A817AC">
        <w:t> </w:t>
      </w:r>
      <w:r w:rsidRPr="00A817AC">
        <w:t>42 (disallowance) of that Act applies to a general direction.</w:t>
      </w:r>
    </w:p>
    <w:p w:rsidR="007A4D32" w:rsidRPr="00A817AC" w:rsidRDefault="007A4D32" w:rsidP="007A4D32">
      <w:pPr>
        <w:pStyle w:val="subsection"/>
      </w:pPr>
      <w:r w:rsidRPr="00A817AC">
        <w:tab/>
        <w:t>(5)</w:t>
      </w:r>
      <w:r w:rsidRPr="00A817AC">
        <w:tab/>
        <w:t>Despite anything in section</w:t>
      </w:r>
      <w:r w:rsidR="00115025" w:rsidRPr="00A817AC">
        <w:t> </w:t>
      </w:r>
      <w:r w:rsidRPr="00A817AC">
        <w:t xml:space="preserve">54 of the </w:t>
      </w:r>
      <w:r w:rsidRPr="00A817AC">
        <w:rPr>
          <w:i/>
        </w:rPr>
        <w:t>Legislation Act 2003</w:t>
      </w:r>
      <w:r w:rsidRPr="00A817AC">
        <w:t>, Part</w:t>
      </w:r>
      <w:r w:rsidR="00115025" w:rsidRPr="00A817AC">
        <w:t> </w:t>
      </w:r>
      <w:r w:rsidRPr="00A817AC">
        <w:t>4 of Chapter</w:t>
      </w:r>
      <w:r w:rsidR="00115025" w:rsidRPr="00A817AC">
        <w:t> </w:t>
      </w:r>
      <w:r w:rsidRPr="00A817AC">
        <w:t>3 (sunsetting) of that Act applies to a general direction.</w:t>
      </w:r>
    </w:p>
    <w:p w:rsidR="00F55820" w:rsidRPr="00A817AC" w:rsidRDefault="00F55820" w:rsidP="00F55820">
      <w:pPr>
        <w:pStyle w:val="ActHead5"/>
      </w:pPr>
      <w:bookmarkStart w:id="78" w:name="_Toc51140754"/>
      <w:r w:rsidRPr="00420C7A">
        <w:rPr>
          <w:rStyle w:val="CharSectno"/>
        </w:rPr>
        <w:t>48</w:t>
      </w:r>
      <w:r w:rsidRPr="00A817AC">
        <w:t xml:space="preserve">  Conditions</w:t>
      </w:r>
      <w:bookmarkEnd w:id="78"/>
    </w:p>
    <w:p w:rsidR="00F55820" w:rsidRPr="00A817AC" w:rsidRDefault="00F55820" w:rsidP="00F55820">
      <w:pPr>
        <w:pStyle w:val="subsection"/>
      </w:pPr>
      <w:r w:rsidRPr="00A817AC">
        <w:tab/>
        <w:t>(1)</w:t>
      </w:r>
      <w:r w:rsidRPr="00A817AC">
        <w:tab/>
        <w:t>The National VET Regulator may impose conditions on the accreditation of a VET accredited course. Such conditions need not be imposed at the time of the course’s accreditation.</w:t>
      </w:r>
    </w:p>
    <w:p w:rsidR="00F55820" w:rsidRPr="00A817AC" w:rsidRDefault="00F55820" w:rsidP="00F55820">
      <w:pPr>
        <w:pStyle w:val="subsection"/>
      </w:pPr>
      <w:r w:rsidRPr="00A817AC">
        <w:tab/>
        <w:t>(2)</w:t>
      </w:r>
      <w:r w:rsidRPr="00A817AC">
        <w:tab/>
        <w:t>The National VET Regulator may vary</w:t>
      </w:r>
      <w:r w:rsidR="007A4D32" w:rsidRPr="00A817AC">
        <w:t xml:space="preserve"> or remove</w:t>
      </w:r>
      <w:r w:rsidRPr="00A817AC">
        <w:t xml:space="preserve"> a condition imposed under </w:t>
      </w:r>
      <w:r w:rsidR="00115025" w:rsidRPr="00A817AC">
        <w:t>subsection (</w:t>
      </w:r>
      <w:r w:rsidRPr="00A817AC">
        <w:t>1).</w:t>
      </w:r>
    </w:p>
    <w:p w:rsidR="00F55820" w:rsidRPr="00A817AC" w:rsidRDefault="00F55820" w:rsidP="00F55820">
      <w:pPr>
        <w:pStyle w:val="ActHead5"/>
      </w:pPr>
      <w:bookmarkStart w:id="79" w:name="_Toc51140755"/>
      <w:r w:rsidRPr="00420C7A">
        <w:rPr>
          <w:rStyle w:val="CharSectno"/>
        </w:rPr>
        <w:t>49</w:t>
      </w:r>
      <w:r w:rsidRPr="00A817AC">
        <w:t xml:space="preserve">  National VET Regulator to notify relevant person of change in conditions of accreditation</w:t>
      </w:r>
      <w:bookmarkEnd w:id="79"/>
    </w:p>
    <w:p w:rsidR="00F55820" w:rsidRPr="00A817AC" w:rsidRDefault="00F55820" w:rsidP="00F55820">
      <w:pPr>
        <w:pStyle w:val="subsection"/>
      </w:pPr>
      <w:r w:rsidRPr="00A817AC">
        <w:tab/>
      </w:r>
      <w:r w:rsidR="00780E49" w:rsidRPr="00A817AC">
        <w:t>(1)</w:t>
      </w:r>
      <w:r w:rsidRPr="00A817AC">
        <w:tab/>
        <w:t>The National VET Regulator must, within 30 days of its decision to impose or vary a condition on the accreditation of a VET accredited course, notify the person in respect of whom the course is accredited, in writing, of:</w:t>
      </w:r>
    </w:p>
    <w:p w:rsidR="00F55820" w:rsidRPr="00A817AC" w:rsidRDefault="00F55820" w:rsidP="00F55820">
      <w:pPr>
        <w:pStyle w:val="paragraph"/>
      </w:pPr>
      <w:r w:rsidRPr="00A817AC">
        <w:tab/>
        <w:t>(a)</w:t>
      </w:r>
      <w:r w:rsidRPr="00A817AC">
        <w:tab/>
        <w:t>the decision; and</w:t>
      </w:r>
    </w:p>
    <w:p w:rsidR="00F55820" w:rsidRPr="00A817AC" w:rsidRDefault="00F55820" w:rsidP="00F55820">
      <w:pPr>
        <w:pStyle w:val="paragraph"/>
      </w:pPr>
      <w:r w:rsidRPr="00A817AC">
        <w:tab/>
        <w:t>(b)</w:t>
      </w:r>
      <w:r w:rsidRPr="00A817AC">
        <w:tab/>
        <w:t>the reasons for the decision; and</w:t>
      </w:r>
    </w:p>
    <w:p w:rsidR="00F55820" w:rsidRPr="00A817AC" w:rsidRDefault="00F55820" w:rsidP="00F55820">
      <w:pPr>
        <w:pStyle w:val="paragraph"/>
      </w:pPr>
      <w:r w:rsidRPr="00A817AC">
        <w:tab/>
        <w:t>(c)</w:t>
      </w:r>
      <w:r w:rsidRPr="00A817AC">
        <w:tab/>
        <w:t>the period for which the condition is imposed.</w:t>
      </w:r>
    </w:p>
    <w:p w:rsidR="00F55820" w:rsidRPr="00A817AC" w:rsidRDefault="00F55820" w:rsidP="00F55820">
      <w:pPr>
        <w:pStyle w:val="notetext"/>
      </w:pPr>
      <w:r w:rsidRPr="00A817AC">
        <w:t>Note:</w:t>
      </w:r>
      <w:r w:rsidRPr="00A817AC">
        <w:tab/>
        <w:t>Details of conditions imposed on the accreditation of a VET accredited course are included on the National Register, see section</w:t>
      </w:r>
      <w:r w:rsidR="00115025" w:rsidRPr="00A817AC">
        <w:t> </w:t>
      </w:r>
      <w:r w:rsidRPr="00A817AC">
        <w:t>216.</w:t>
      </w:r>
    </w:p>
    <w:p w:rsidR="007A4D32" w:rsidRPr="00A817AC" w:rsidRDefault="007A4D32" w:rsidP="007A4D32">
      <w:pPr>
        <w:pStyle w:val="subsection"/>
      </w:pPr>
      <w:r w:rsidRPr="00A817AC">
        <w:tab/>
        <w:t>(2)</w:t>
      </w:r>
      <w:r w:rsidRPr="00A817AC">
        <w:tab/>
        <w:t>The period for which the condition is imposed:</w:t>
      </w:r>
    </w:p>
    <w:p w:rsidR="007A4D32" w:rsidRPr="00A817AC" w:rsidRDefault="007A4D32" w:rsidP="007A4D32">
      <w:pPr>
        <w:pStyle w:val="paragraph"/>
      </w:pPr>
      <w:r w:rsidRPr="00A817AC">
        <w:tab/>
        <w:t>(a)</w:t>
      </w:r>
      <w:r w:rsidRPr="00A817AC">
        <w:tab/>
        <w:t>may be a period specified in the notice; or</w:t>
      </w:r>
    </w:p>
    <w:p w:rsidR="007A4D32" w:rsidRPr="00A817AC" w:rsidRDefault="007A4D32" w:rsidP="007A4D32">
      <w:pPr>
        <w:pStyle w:val="paragraph"/>
      </w:pPr>
      <w:r w:rsidRPr="00A817AC">
        <w:tab/>
        <w:t>(b)</w:t>
      </w:r>
      <w:r w:rsidRPr="00A817AC">
        <w:tab/>
        <w:t>may be a period ascertained in accordance with the notice.</w:t>
      </w:r>
    </w:p>
    <w:p w:rsidR="007A4D32" w:rsidRPr="00A817AC" w:rsidRDefault="007A4D32" w:rsidP="007A4D32">
      <w:pPr>
        <w:pStyle w:val="subsection"/>
      </w:pPr>
      <w:r w:rsidRPr="00A817AC">
        <w:tab/>
        <w:t>(3)</w:t>
      </w:r>
      <w:r w:rsidRPr="00A817AC">
        <w:tab/>
        <w:t>The National VET Regulator must, within 30 days of its decision to remove a condition on the accreditation of a VET accredited course, notify the person in respect of whom the course is accredited, in writing, of:</w:t>
      </w:r>
    </w:p>
    <w:p w:rsidR="007A4D32" w:rsidRPr="00A817AC" w:rsidRDefault="007A4D32" w:rsidP="007A4D32">
      <w:pPr>
        <w:pStyle w:val="paragraph"/>
      </w:pPr>
      <w:r w:rsidRPr="00A817AC">
        <w:tab/>
        <w:t>(a)</w:t>
      </w:r>
      <w:r w:rsidRPr="00A817AC">
        <w:tab/>
        <w:t>the decision; and</w:t>
      </w:r>
    </w:p>
    <w:p w:rsidR="007A4D32" w:rsidRPr="00A817AC" w:rsidRDefault="007A4D32" w:rsidP="007A4D32">
      <w:pPr>
        <w:pStyle w:val="paragraph"/>
      </w:pPr>
      <w:r w:rsidRPr="00A817AC">
        <w:tab/>
        <w:t>(b)</w:t>
      </w:r>
      <w:r w:rsidRPr="00A817AC">
        <w:tab/>
        <w:t>the reasons for the decision.</w:t>
      </w:r>
    </w:p>
    <w:p w:rsidR="007A4D32" w:rsidRPr="00A817AC" w:rsidRDefault="007A4D32" w:rsidP="007A4D32">
      <w:pPr>
        <w:pStyle w:val="notetext"/>
      </w:pPr>
      <w:r w:rsidRPr="00A817AC">
        <w:t>Note:</w:t>
      </w:r>
      <w:r w:rsidRPr="00A817AC">
        <w:tab/>
        <w:t>Details of conditions imposed on the accreditation of a VET accredited course are included on the National Register: see section</w:t>
      </w:r>
      <w:r w:rsidR="00115025" w:rsidRPr="00A817AC">
        <w:t> </w:t>
      </w:r>
      <w:r w:rsidRPr="00A817AC">
        <w:t>216.</w:t>
      </w:r>
    </w:p>
    <w:p w:rsidR="00F55820" w:rsidRPr="00A817AC" w:rsidRDefault="00420C7A" w:rsidP="009616E5">
      <w:pPr>
        <w:pStyle w:val="ActHead3"/>
        <w:pageBreakBefore/>
      </w:pPr>
      <w:bookmarkStart w:id="80" w:name="_Toc51140756"/>
      <w:r w:rsidRPr="00420C7A">
        <w:rPr>
          <w:rStyle w:val="CharDivNo"/>
        </w:rPr>
        <w:t>Division 3</w:t>
      </w:r>
      <w:r w:rsidR="00F55820" w:rsidRPr="00A817AC">
        <w:t>—</w:t>
      </w:r>
      <w:r w:rsidR="00F55820" w:rsidRPr="00420C7A">
        <w:rPr>
          <w:rStyle w:val="CharDivText"/>
        </w:rPr>
        <w:t>Renewing accreditation</w:t>
      </w:r>
      <w:bookmarkEnd w:id="80"/>
    </w:p>
    <w:p w:rsidR="00F55820" w:rsidRPr="00A817AC" w:rsidRDefault="00F55820" w:rsidP="00F55820">
      <w:pPr>
        <w:pStyle w:val="ActHead5"/>
      </w:pPr>
      <w:bookmarkStart w:id="81" w:name="_Toc51140757"/>
      <w:r w:rsidRPr="00420C7A">
        <w:rPr>
          <w:rStyle w:val="CharSectno"/>
        </w:rPr>
        <w:t>50</w:t>
      </w:r>
      <w:r w:rsidRPr="00A817AC">
        <w:t xml:space="preserve">  Renewal of accreditation</w:t>
      </w:r>
      <w:bookmarkEnd w:id="81"/>
    </w:p>
    <w:p w:rsidR="00F55820" w:rsidRPr="00A817AC" w:rsidRDefault="00F55820" w:rsidP="00F55820">
      <w:pPr>
        <w:pStyle w:val="subsection"/>
      </w:pPr>
      <w:r w:rsidRPr="00A817AC">
        <w:tab/>
        <w:t>(1)</w:t>
      </w:r>
      <w:r w:rsidRPr="00A817AC">
        <w:tab/>
        <w:t>The National VET Regulator may renew the accreditation of a VET accredited course under section</w:t>
      </w:r>
      <w:r w:rsidR="00115025" w:rsidRPr="00A817AC">
        <w:t> </w:t>
      </w:r>
      <w:r w:rsidRPr="00A817AC">
        <w:t>44 if the person in respect of whom the course is accredited makes an application for renewal:</w:t>
      </w:r>
    </w:p>
    <w:p w:rsidR="00F55820" w:rsidRPr="00A817AC" w:rsidRDefault="00F55820" w:rsidP="00F55820">
      <w:pPr>
        <w:pStyle w:val="paragraph"/>
      </w:pPr>
      <w:r w:rsidRPr="00A817AC">
        <w:tab/>
        <w:t>(a)</w:t>
      </w:r>
      <w:r w:rsidRPr="00A817AC">
        <w:tab/>
        <w:t>at least 90 days before the day accreditation of the course expires; or</w:t>
      </w:r>
    </w:p>
    <w:p w:rsidR="00F55820" w:rsidRPr="00A817AC" w:rsidRDefault="00F55820" w:rsidP="00F55820">
      <w:pPr>
        <w:pStyle w:val="paragraph"/>
      </w:pPr>
      <w:r w:rsidRPr="00A817AC">
        <w:tab/>
        <w:t>(b)</w:t>
      </w:r>
      <w:r w:rsidRPr="00A817AC">
        <w:tab/>
        <w:t>within such shorter period as the Regulator allows.</w:t>
      </w:r>
    </w:p>
    <w:p w:rsidR="00F55820" w:rsidRPr="00A817AC" w:rsidRDefault="00F55820" w:rsidP="00F55820">
      <w:pPr>
        <w:pStyle w:val="subsection"/>
      </w:pPr>
      <w:r w:rsidRPr="00A817AC">
        <w:tab/>
        <w:t>(2)</w:t>
      </w:r>
      <w:r w:rsidRPr="00A817AC">
        <w:tab/>
        <w:t>An application must be accompanied by the application fee determined by the Minister, by legislative instrument, under section</w:t>
      </w:r>
      <w:r w:rsidR="00115025" w:rsidRPr="00A817AC">
        <w:t> </w:t>
      </w:r>
      <w:r w:rsidRPr="00A817AC">
        <w:t>232.</w:t>
      </w:r>
    </w:p>
    <w:p w:rsidR="007A4D32" w:rsidRPr="00A817AC" w:rsidRDefault="007A4D32" w:rsidP="007A4D32">
      <w:pPr>
        <w:pStyle w:val="subsection"/>
      </w:pPr>
      <w:r w:rsidRPr="00A817AC">
        <w:tab/>
        <w:t>(3)</w:t>
      </w:r>
      <w:r w:rsidRPr="00A817AC">
        <w:tab/>
        <w:t>If the accreditation of a VET accredited course would, apart from this subsection, expire before the person’s application is decided, then the course’s accreditation is taken to continue in force until:</w:t>
      </w:r>
    </w:p>
    <w:p w:rsidR="007A4D32" w:rsidRPr="00A817AC" w:rsidRDefault="007A4D32" w:rsidP="007A4D32">
      <w:pPr>
        <w:pStyle w:val="paragraph"/>
      </w:pPr>
      <w:r w:rsidRPr="00A817AC">
        <w:tab/>
        <w:t>(a)</w:t>
      </w:r>
      <w:r w:rsidRPr="00A817AC">
        <w:tab/>
        <w:t>if the person’s application is refused—the refusal takes effect; or</w:t>
      </w:r>
    </w:p>
    <w:p w:rsidR="007A4D32" w:rsidRPr="00A817AC" w:rsidRDefault="007A4D32" w:rsidP="007A4D32">
      <w:pPr>
        <w:pStyle w:val="paragraph"/>
      </w:pPr>
      <w:r w:rsidRPr="00A817AC">
        <w:tab/>
        <w:t>(b)</w:t>
      </w:r>
      <w:r w:rsidRPr="00A817AC">
        <w:tab/>
        <w:t>if the accreditation of the VET accredited course is renewed in response to the person’s application—the start of the day after the application is decided.</w:t>
      </w:r>
    </w:p>
    <w:p w:rsidR="007A4D32" w:rsidRPr="00A817AC" w:rsidRDefault="007A4D32" w:rsidP="007A4D32">
      <w:pPr>
        <w:pStyle w:val="subsection"/>
      </w:pPr>
      <w:r w:rsidRPr="00A817AC">
        <w:tab/>
        <w:t>(3A)</w:t>
      </w:r>
      <w:r w:rsidRPr="00A817AC">
        <w:tab/>
        <w:t>If an application for renewal of the accreditation of a VET accredited course by the person in respect of whom the course is accredited is refused:</w:t>
      </w:r>
    </w:p>
    <w:p w:rsidR="007A4D32" w:rsidRPr="00A817AC" w:rsidRDefault="007A4D32" w:rsidP="007A4D32">
      <w:pPr>
        <w:pStyle w:val="paragraph"/>
      </w:pPr>
      <w:r w:rsidRPr="00A817AC">
        <w:tab/>
        <w:t>(a)</w:t>
      </w:r>
      <w:r w:rsidRPr="00A817AC">
        <w:tab/>
        <w:t>the National VET Regulator must notify the person of the refusal; and</w:t>
      </w:r>
    </w:p>
    <w:p w:rsidR="007A4D32" w:rsidRPr="00A817AC" w:rsidRDefault="007A4D32" w:rsidP="007A4D32">
      <w:pPr>
        <w:pStyle w:val="paragraph"/>
      </w:pPr>
      <w:r w:rsidRPr="00A817AC">
        <w:tab/>
        <w:t>(b)</w:t>
      </w:r>
      <w:r w:rsidRPr="00A817AC">
        <w:tab/>
        <w:t>the refusal takes effect:</w:t>
      </w:r>
    </w:p>
    <w:p w:rsidR="007A4D32" w:rsidRPr="00A817AC" w:rsidRDefault="007A4D32" w:rsidP="007A4D32">
      <w:pPr>
        <w:pStyle w:val="paragraphsub"/>
      </w:pPr>
      <w:r w:rsidRPr="00A817AC">
        <w:tab/>
        <w:t>(i)</w:t>
      </w:r>
      <w:r w:rsidRPr="00A817AC">
        <w:tab/>
        <w:t>at the start of the day after the day on which the notice of refusal is given to the person; or</w:t>
      </w:r>
    </w:p>
    <w:p w:rsidR="007A4D32" w:rsidRPr="00A817AC" w:rsidRDefault="007A4D32" w:rsidP="007A4D32">
      <w:pPr>
        <w:pStyle w:val="paragraphsub"/>
      </w:pPr>
      <w:r w:rsidRPr="00A817AC">
        <w:tab/>
        <w:t>(ii)</w:t>
      </w:r>
      <w:r w:rsidRPr="00A817AC">
        <w:tab/>
        <w:t>at the start of such later day as is specified in the notice.</w:t>
      </w:r>
    </w:p>
    <w:p w:rsidR="007A4D32" w:rsidRPr="00A817AC" w:rsidRDefault="007A4D32" w:rsidP="007A4D32">
      <w:pPr>
        <w:pStyle w:val="subsection"/>
      </w:pPr>
      <w:r w:rsidRPr="00A817AC">
        <w:tab/>
        <w:t>(3B)</w:t>
      </w:r>
      <w:r w:rsidRPr="00A817AC">
        <w:tab/>
        <w:t>If the National VET Regulator decides to renew the accreditation of a VET accredited course in response to an application by the person in respect of whom the course is accredited:</w:t>
      </w:r>
    </w:p>
    <w:p w:rsidR="007A4D32" w:rsidRPr="00A817AC" w:rsidRDefault="007A4D32" w:rsidP="007A4D32">
      <w:pPr>
        <w:pStyle w:val="paragraph"/>
      </w:pPr>
      <w:r w:rsidRPr="00A817AC">
        <w:tab/>
        <w:t>(a)</w:t>
      </w:r>
      <w:r w:rsidRPr="00A817AC">
        <w:tab/>
        <w:t>the Regulator must determine the period for which the course is accredited as a result of the renewal; and</w:t>
      </w:r>
    </w:p>
    <w:p w:rsidR="007A4D32" w:rsidRPr="00A817AC" w:rsidRDefault="007A4D32" w:rsidP="007A4D32">
      <w:pPr>
        <w:pStyle w:val="paragraph"/>
      </w:pPr>
      <w:r w:rsidRPr="00A817AC">
        <w:tab/>
        <w:t>(b)</w:t>
      </w:r>
      <w:r w:rsidRPr="00A817AC">
        <w:tab/>
        <w:t>the renewed accreditation commences at the start of the day after:</w:t>
      </w:r>
    </w:p>
    <w:p w:rsidR="007A4D32" w:rsidRPr="00A817AC" w:rsidRDefault="007A4D32" w:rsidP="007A4D32">
      <w:pPr>
        <w:pStyle w:val="paragraphsub"/>
      </w:pPr>
      <w:r w:rsidRPr="00A817AC">
        <w:tab/>
        <w:t>(i)</w:t>
      </w:r>
      <w:r w:rsidRPr="00A817AC">
        <w:tab/>
        <w:t xml:space="preserve">the day on which the course’s previous accreditation expires (subject to </w:t>
      </w:r>
      <w:r w:rsidR="00115025" w:rsidRPr="00A817AC">
        <w:t>subparagraph (</w:t>
      </w:r>
      <w:r w:rsidRPr="00A817AC">
        <w:t>ii)); or</w:t>
      </w:r>
    </w:p>
    <w:p w:rsidR="007A4D32" w:rsidRPr="00A817AC" w:rsidRDefault="007A4D32" w:rsidP="007A4D32">
      <w:pPr>
        <w:pStyle w:val="paragraphsub"/>
      </w:pPr>
      <w:r w:rsidRPr="00A817AC">
        <w:tab/>
        <w:t>(ii)</w:t>
      </w:r>
      <w:r w:rsidRPr="00A817AC">
        <w:tab/>
        <w:t xml:space="preserve">if the course’s previous accreditation was continued in force under </w:t>
      </w:r>
      <w:r w:rsidR="00115025" w:rsidRPr="00A817AC">
        <w:t>subsection (</w:t>
      </w:r>
      <w:r w:rsidRPr="00A817AC">
        <w:t>3)—the day on which the course’s previous accreditation would have expired except for the operation of that subsection.</w:t>
      </w:r>
    </w:p>
    <w:p w:rsidR="007A4D32" w:rsidRPr="00A817AC" w:rsidRDefault="007A4D32" w:rsidP="007A4D32">
      <w:pPr>
        <w:pStyle w:val="subsection"/>
      </w:pPr>
      <w:r w:rsidRPr="00A817AC">
        <w:tab/>
        <w:t>(3C)</w:t>
      </w:r>
      <w:r w:rsidRPr="00A817AC">
        <w:tab/>
        <w:t xml:space="preserve">A period determined under </w:t>
      </w:r>
      <w:r w:rsidR="00115025" w:rsidRPr="00A817AC">
        <w:t>paragraph (</w:t>
      </w:r>
      <w:r w:rsidRPr="00A817AC">
        <w:t>3B)(a) must not be more than 5 years.</w:t>
      </w:r>
    </w:p>
    <w:p w:rsidR="00F55820" w:rsidRPr="00A817AC" w:rsidRDefault="00420C7A" w:rsidP="009616E5">
      <w:pPr>
        <w:pStyle w:val="ActHead3"/>
        <w:pageBreakBefore/>
      </w:pPr>
      <w:bookmarkStart w:id="82" w:name="_Toc51140758"/>
      <w:r w:rsidRPr="00420C7A">
        <w:rPr>
          <w:rStyle w:val="CharDivNo"/>
        </w:rPr>
        <w:t>Division 4</w:t>
      </w:r>
      <w:r w:rsidR="00F55820" w:rsidRPr="00A817AC">
        <w:t>—</w:t>
      </w:r>
      <w:r w:rsidR="00F55820" w:rsidRPr="00420C7A">
        <w:rPr>
          <w:rStyle w:val="CharDivText"/>
        </w:rPr>
        <w:t>Amending VET accredited courses</w:t>
      </w:r>
      <w:bookmarkEnd w:id="82"/>
    </w:p>
    <w:p w:rsidR="00F55820" w:rsidRPr="00A817AC" w:rsidRDefault="00F55820" w:rsidP="00F55820">
      <w:pPr>
        <w:pStyle w:val="ActHead5"/>
      </w:pPr>
      <w:bookmarkStart w:id="83" w:name="_Toc51140759"/>
      <w:r w:rsidRPr="00420C7A">
        <w:rPr>
          <w:rStyle w:val="CharSectno"/>
        </w:rPr>
        <w:t>51</w:t>
      </w:r>
      <w:r w:rsidRPr="00A817AC">
        <w:t xml:space="preserve">  Amending VET accredited courses</w:t>
      </w:r>
      <w:bookmarkEnd w:id="83"/>
    </w:p>
    <w:p w:rsidR="00F55820" w:rsidRPr="00A817AC" w:rsidRDefault="00F55820" w:rsidP="00F55820">
      <w:pPr>
        <w:pStyle w:val="subsection"/>
      </w:pPr>
      <w:r w:rsidRPr="00A817AC">
        <w:tab/>
        <w:t>(1)</w:t>
      </w:r>
      <w:r w:rsidRPr="00A817AC">
        <w:tab/>
        <w:t>The National VET Regulator may, at any time while a VET accredited course is accredited, amend the course if the Regulator considers it necessary to do so.</w:t>
      </w:r>
    </w:p>
    <w:p w:rsidR="00F55820" w:rsidRPr="00A817AC" w:rsidRDefault="00F55820" w:rsidP="00F55820">
      <w:pPr>
        <w:pStyle w:val="subsection"/>
      </w:pPr>
      <w:r w:rsidRPr="00A817AC">
        <w:tab/>
        <w:t>(2)</w:t>
      </w:r>
      <w:r w:rsidRPr="00A817AC">
        <w:tab/>
        <w:t>The National VET Regulator may take such action:</w:t>
      </w:r>
    </w:p>
    <w:p w:rsidR="00980D37" w:rsidRPr="00A817AC" w:rsidRDefault="00980D37" w:rsidP="00980D37">
      <w:pPr>
        <w:pStyle w:val="paragraph"/>
      </w:pPr>
      <w:r w:rsidRPr="00A817AC">
        <w:tab/>
        <w:t>(a)</w:t>
      </w:r>
      <w:r w:rsidRPr="00A817AC">
        <w:tab/>
        <w:t>on its own initiative, if the Regulator is satisfied that the action is reasonable and:</w:t>
      </w:r>
    </w:p>
    <w:p w:rsidR="00980D37" w:rsidRPr="00A817AC" w:rsidRDefault="00980D37" w:rsidP="00980D37">
      <w:pPr>
        <w:pStyle w:val="paragraphsub"/>
      </w:pPr>
      <w:r w:rsidRPr="00A817AC">
        <w:tab/>
        <w:t>(i)</w:t>
      </w:r>
      <w:r w:rsidRPr="00A817AC">
        <w:tab/>
        <w:t>updates information in the course; or</w:t>
      </w:r>
    </w:p>
    <w:p w:rsidR="00980D37" w:rsidRPr="00A817AC" w:rsidRDefault="00980D37" w:rsidP="00980D37">
      <w:pPr>
        <w:pStyle w:val="paragraphsub"/>
      </w:pPr>
      <w:r w:rsidRPr="00A817AC">
        <w:tab/>
        <w:t>(ii)</w:t>
      </w:r>
      <w:r w:rsidRPr="00A817AC">
        <w:tab/>
        <w:t>corrects false or misleading information in the course; or</w:t>
      </w:r>
    </w:p>
    <w:p w:rsidR="00980D37" w:rsidRPr="00A817AC" w:rsidRDefault="00980D37" w:rsidP="00980D37">
      <w:pPr>
        <w:pStyle w:val="paragraphsub"/>
      </w:pPr>
      <w:r w:rsidRPr="00A817AC">
        <w:tab/>
        <w:t>(iii)</w:t>
      </w:r>
      <w:r w:rsidRPr="00A817AC">
        <w:tab/>
        <w:t>has been requested by an occupational licensing body, or other industry body, that deals with, or has an interest in, matters relating to the course’s content; or</w:t>
      </w:r>
    </w:p>
    <w:p w:rsidR="00F55820" w:rsidRPr="00A817AC" w:rsidRDefault="00F55820" w:rsidP="00F55820">
      <w:pPr>
        <w:pStyle w:val="paragraph"/>
      </w:pPr>
      <w:r w:rsidRPr="00A817AC">
        <w:tab/>
        <w:t>(b)</w:t>
      </w:r>
      <w:r w:rsidRPr="00A817AC">
        <w:tab/>
        <w:t>if:</w:t>
      </w:r>
    </w:p>
    <w:p w:rsidR="00F55820" w:rsidRPr="00A817AC" w:rsidRDefault="00F55820" w:rsidP="00F55820">
      <w:pPr>
        <w:pStyle w:val="paragraphsub"/>
      </w:pPr>
      <w:r w:rsidRPr="00A817AC">
        <w:tab/>
        <w:t>(i)</w:t>
      </w:r>
      <w:r w:rsidRPr="00A817AC">
        <w:tab/>
        <w:t>an application is made by the person in respect of whom the VET accredited course is accredited; and</w:t>
      </w:r>
    </w:p>
    <w:p w:rsidR="00F55820" w:rsidRPr="00A817AC" w:rsidRDefault="00F55820" w:rsidP="00F55820">
      <w:pPr>
        <w:pStyle w:val="paragraphsub"/>
      </w:pPr>
      <w:r w:rsidRPr="00A817AC">
        <w:tab/>
        <w:t>(ii)</w:t>
      </w:r>
      <w:r w:rsidRPr="00A817AC">
        <w:tab/>
        <w:t>the Regulator is satisfied that it is appropriate to amend the course.</w:t>
      </w:r>
    </w:p>
    <w:p w:rsidR="00F55820" w:rsidRPr="00A817AC" w:rsidRDefault="00F55820" w:rsidP="00F55820">
      <w:pPr>
        <w:pStyle w:val="subsection"/>
      </w:pPr>
      <w:r w:rsidRPr="00A817AC">
        <w:tab/>
        <w:t>(3)</w:t>
      </w:r>
      <w:r w:rsidRPr="00A817AC">
        <w:tab/>
        <w:t>An application must be:</w:t>
      </w:r>
    </w:p>
    <w:p w:rsidR="00F55820" w:rsidRPr="00A817AC" w:rsidRDefault="00F55820" w:rsidP="00F55820">
      <w:pPr>
        <w:pStyle w:val="paragraph"/>
      </w:pPr>
      <w:r w:rsidRPr="00A817AC">
        <w:tab/>
        <w:t>(a)</w:t>
      </w:r>
      <w:r w:rsidRPr="00A817AC">
        <w:tab/>
        <w:t>in a form approved by the National VET Regulator; and</w:t>
      </w:r>
    </w:p>
    <w:p w:rsidR="00F55820" w:rsidRPr="00A817AC" w:rsidRDefault="00F55820" w:rsidP="00F55820">
      <w:pPr>
        <w:pStyle w:val="paragraph"/>
      </w:pPr>
      <w:r w:rsidRPr="00A817AC">
        <w:tab/>
        <w:t>(b)</w:t>
      </w:r>
      <w:r w:rsidRPr="00A817AC">
        <w:tab/>
        <w:t>accompanied by:</w:t>
      </w:r>
    </w:p>
    <w:p w:rsidR="00F55820" w:rsidRPr="00A817AC" w:rsidRDefault="00F55820" w:rsidP="00F55820">
      <w:pPr>
        <w:pStyle w:val="paragraphsub"/>
      </w:pPr>
      <w:r w:rsidRPr="00A817AC">
        <w:tab/>
        <w:t>(i)</w:t>
      </w:r>
      <w:r w:rsidRPr="00A817AC">
        <w:tab/>
        <w:t>any information or documents that the Regulator requires; and</w:t>
      </w:r>
    </w:p>
    <w:p w:rsidR="00F55820" w:rsidRPr="00A817AC" w:rsidRDefault="00F55820" w:rsidP="00F55820">
      <w:pPr>
        <w:pStyle w:val="paragraphsub"/>
      </w:pPr>
      <w:r w:rsidRPr="00A817AC">
        <w:tab/>
        <w:t>(ii)</w:t>
      </w:r>
      <w:r w:rsidRPr="00A817AC">
        <w:tab/>
        <w:t>the application fee determined by the Minister, by legislative instrument, under section</w:t>
      </w:r>
      <w:r w:rsidR="00115025" w:rsidRPr="00A817AC">
        <w:t> </w:t>
      </w:r>
      <w:r w:rsidRPr="00A817AC">
        <w:t>232.</w:t>
      </w:r>
    </w:p>
    <w:p w:rsidR="00F55820" w:rsidRPr="00A817AC" w:rsidRDefault="00420C7A" w:rsidP="009616E5">
      <w:pPr>
        <w:pStyle w:val="ActHead3"/>
        <w:pageBreakBefore/>
      </w:pPr>
      <w:bookmarkStart w:id="84" w:name="_Toc51140760"/>
      <w:r w:rsidRPr="00420C7A">
        <w:rPr>
          <w:rStyle w:val="CharDivNo"/>
        </w:rPr>
        <w:t>Division 5</w:t>
      </w:r>
      <w:r w:rsidR="00F55820" w:rsidRPr="00A817AC">
        <w:t>—</w:t>
      </w:r>
      <w:r w:rsidR="00F55820" w:rsidRPr="00420C7A">
        <w:rPr>
          <w:rStyle w:val="CharDivText"/>
        </w:rPr>
        <w:t>Cancelling accreditation</w:t>
      </w:r>
      <w:bookmarkEnd w:id="84"/>
    </w:p>
    <w:p w:rsidR="00F55820" w:rsidRPr="00A817AC" w:rsidRDefault="00F55820" w:rsidP="00F55820">
      <w:pPr>
        <w:pStyle w:val="ActHead5"/>
      </w:pPr>
      <w:bookmarkStart w:id="85" w:name="_Toc51140761"/>
      <w:r w:rsidRPr="00420C7A">
        <w:rPr>
          <w:rStyle w:val="CharSectno"/>
        </w:rPr>
        <w:t>52</w:t>
      </w:r>
      <w:r w:rsidRPr="00A817AC">
        <w:t xml:space="preserve">  Cancelling accreditation</w:t>
      </w:r>
      <w:bookmarkEnd w:id="85"/>
    </w:p>
    <w:p w:rsidR="00F55820" w:rsidRPr="00A817AC" w:rsidRDefault="00F55820" w:rsidP="00F55820">
      <w:pPr>
        <w:pStyle w:val="subsection"/>
      </w:pPr>
      <w:r w:rsidRPr="00A817AC">
        <w:tab/>
        <w:t>(1)</w:t>
      </w:r>
      <w:r w:rsidRPr="00A817AC">
        <w:tab/>
        <w:t>The National VET Regulator may cancel the accreditation of a VET accredited course.</w:t>
      </w:r>
    </w:p>
    <w:p w:rsidR="00F55820" w:rsidRPr="00A817AC" w:rsidRDefault="00F55820" w:rsidP="00F55820">
      <w:pPr>
        <w:pStyle w:val="subsection"/>
      </w:pPr>
      <w:r w:rsidRPr="00A817AC">
        <w:tab/>
        <w:t>(2)</w:t>
      </w:r>
      <w:r w:rsidRPr="00A817AC">
        <w:tab/>
        <w:t>The National VET Regulator may take such action on its own initiative if the Regulator is satisfied that:</w:t>
      </w:r>
    </w:p>
    <w:p w:rsidR="00F55820" w:rsidRPr="00A817AC" w:rsidRDefault="00F55820" w:rsidP="00F55820">
      <w:pPr>
        <w:pStyle w:val="paragraph"/>
      </w:pPr>
      <w:r w:rsidRPr="00A817AC">
        <w:tab/>
        <w:t>(a)</w:t>
      </w:r>
      <w:r w:rsidRPr="00A817AC">
        <w:tab/>
        <w:t>the VET accredited course does not meet:</w:t>
      </w:r>
    </w:p>
    <w:p w:rsidR="00F55820" w:rsidRPr="00A817AC" w:rsidRDefault="00F55820" w:rsidP="00F55820">
      <w:pPr>
        <w:pStyle w:val="paragraphsub"/>
      </w:pPr>
      <w:r w:rsidRPr="00A817AC">
        <w:tab/>
        <w:t>(i)</w:t>
      </w:r>
      <w:r w:rsidRPr="00A817AC">
        <w:tab/>
        <w:t>the Standards for VET Accredited Courses; or</w:t>
      </w:r>
    </w:p>
    <w:p w:rsidR="00F55820" w:rsidRPr="00A817AC" w:rsidRDefault="00F55820" w:rsidP="00F55820">
      <w:pPr>
        <w:pStyle w:val="paragraphsub"/>
      </w:pPr>
      <w:r w:rsidRPr="00A817AC">
        <w:tab/>
        <w:t>(ii)</w:t>
      </w:r>
      <w:r w:rsidRPr="00A817AC">
        <w:tab/>
        <w:t>the Australian Qualifications Framework; or</w:t>
      </w:r>
    </w:p>
    <w:p w:rsidR="00F55820" w:rsidRPr="00A817AC" w:rsidRDefault="00F55820" w:rsidP="00F55820">
      <w:pPr>
        <w:pStyle w:val="paragraph"/>
      </w:pPr>
      <w:r w:rsidRPr="00A817AC">
        <w:tab/>
        <w:t>(b)</w:t>
      </w:r>
      <w:r w:rsidRPr="00A817AC">
        <w:tab/>
        <w:t>the person in respect of whom the course is accredited no longer has the capacity to satisfy the Standards for VET Accredited Courses; or</w:t>
      </w:r>
    </w:p>
    <w:p w:rsidR="00F55820" w:rsidRPr="00A817AC" w:rsidRDefault="00F55820" w:rsidP="00F55820">
      <w:pPr>
        <w:pStyle w:val="paragraph"/>
      </w:pPr>
      <w:r w:rsidRPr="00A817AC">
        <w:tab/>
        <w:t>(c)</w:t>
      </w:r>
      <w:r w:rsidRPr="00A817AC">
        <w:tab/>
        <w:t>the person in respect of whom the course is accredited no longer exists.</w:t>
      </w:r>
    </w:p>
    <w:p w:rsidR="00F55820" w:rsidRPr="00A817AC" w:rsidRDefault="00F55820" w:rsidP="00F55820">
      <w:pPr>
        <w:pStyle w:val="subsection"/>
      </w:pPr>
      <w:r w:rsidRPr="00A817AC">
        <w:tab/>
        <w:t>(3)</w:t>
      </w:r>
      <w:r w:rsidRPr="00A817AC">
        <w:tab/>
        <w:t>The National VET Regulator may also take such action if:</w:t>
      </w:r>
    </w:p>
    <w:p w:rsidR="00F55820" w:rsidRPr="00A817AC" w:rsidRDefault="00F55820" w:rsidP="00F55820">
      <w:pPr>
        <w:pStyle w:val="paragraph"/>
      </w:pPr>
      <w:r w:rsidRPr="00A817AC">
        <w:tab/>
        <w:t>(a)</w:t>
      </w:r>
      <w:r w:rsidRPr="00A817AC">
        <w:tab/>
        <w:t>an application is made by the person in respect of whom the VET accredited course is accredited; and</w:t>
      </w:r>
    </w:p>
    <w:p w:rsidR="00F55820" w:rsidRPr="00A817AC" w:rsidRDefault="00F55820" w:rsidP="00F55820">
      <w:pPr>
        <w:pStyle w:val="paragraph"/>
      </w:pPr>
      <w:r w:rsidRPr="00A817AC">
        <w:tab/>
        <w:t>(b)</w:t>
      </w:r>
      <w:r w:rsidRPr="00A817AC">
        <w:tab/>
        <w:t>the Regulator is satisfied that it is appropriate to cancel the accreditation of the course.</w:t>
      </w:r>
    </w:p>
    <w:p w:rsidR="00F55820" w:rsidRPr="00A817AC" w:rsidRDefault="00F55820" w:rsidP="00F55820">
      <w:pPr>
        <w:pStyle w:val="subsection"/>
      </w:pPr>
      <w:r w:rsidRPr="00A817AC">
        <w:tab/>
        <w:t>(4)</w:t>
      </w:r>
      <w:r w:rsidRPr="00A817AC">
        <w:tab/>
        <w:t>An application must be:</w:t>
      </w:r>
    </w:p>
    <w:p w:rsidR="00F55820" w:rsidRPr="00A817AC" w:rsidRDefault="00F55820" w:rsidP="00F55820">
      <w:pPr>
        <w:pStyle w:val="paragraph"/>
      </w:pPr>
      <w:r w:rsidRPr="00A817AC">
        <w:tab/>
        <w:t>(a)</w:t>
      </w:r>
      <w:r w:rsidRPr="00A817AC">
        <w:tab/>
        <w:t>in a form approved by the National VET Regulator; and</w:t>
      </w:r>
    </w:p>
    <w:p w:rsidR="00F55820" w:rsidRPr="00A817AC" w:rsidRDefault="00F55820" w:rsidP="00F55820">
      <w:pPr>
        <w:pStyle w:val="paragraph"/>
      </w:pPr>
      <w:r w:rsidRPr="00A817AC">
        <w:tab/>
        <w:t>(b)</w:t>
      </w:r>
      <w:r w:rsidRPr="00A817AC">
        <w:tab/>
        <w:t>accompanied by:</w:t>
      </w:r>
    </w:p>
    <w:p w:rsidR="00F55820" w:rsidRPr="00A817AC" w:rsidRDefault="00F55820" w:rsidP="00F55820">
      <w:pPr>
        <w:pStyle w:val="paragraphsub"/>
      </w:pPr>
      <w:r w:rsidRPr="00A817AC">
        <w:tab/>
        <w:t>(i)</w:t>
      </w:r>
      <w:r w:rsidRPr="00A817AC">
        <w:tab/>
        <w:t>any information or documents that the Regulator requires; and</w:t>
      </w:r>
    </w:p>
    <w:p w:rsidR="00F55820" w:rsidRPr="00A817AC" w:rsidRDefault="00F55820" w:rsidP="00F55820">
      <w:pPr>
        <w:pStyle w:val="paragraphsub"/>
      </w:pPr>
      <w:r w:rsidRPr="00A817AC">
        <w:tab/>
        <w:t>(ii)</w:t>
      </w:r>
      <w:r w:rsidRPr="00A817AC">
        <w:tab/>
        <w:t>the application fee determined by the Minister, by legislative instrument, under section</w:t>
      </w:r>
      <w:r w:rsidR="00115025" w:rsidRPr="00A817AC">
        <w:t> </w:t>
      </w:r>
      <w:r w:rsidRPr="00A817AC">
        <w:t>232.</w:t>
      </w:r>
    </w:p>
    <w:p w:rsidR="00F55820" w:rsidRPr="00A817AC" w:rsidRDefault="00F55820" w:rsidP="00F55820">
      <w:pPr>
        <w:pStyle w:val="ActHead5"/>
      </w:pPr>
      <w:bookmarkStart w:id="86" w:name="_Toc51140762"/>
      <w:r w:rsidRPr="00420C7A">
        <w:rPr>
          <w:rStyle w:val="CharSectno"/>
        </w:rPr>
        <w:t>53</w:t>
      </w:r>
      <w:r w:rsidRPr="00A817AC">
        <w:t xml:space="preserve">  National VET Regulator to notify relevant persons of proposed cancellation</w:t>
      </w:r>
      <w:bookmarkEnd w:id="86"/>
    </w:p>
    <w:p w:rsidR="00F55820" w:rsidRPr="00A817AC" w:rsidRDefault="00F55820" w:rsidP="00F55820">
      <w:pPr>
        <w:pStyle w:val="subsection"/>
      </w:pPr>
      <w:r w:rsidRPr="00A817AC">
        <w:tab/>
        <w:t>(1)</w:t>
      </w:r>
      <w:r w:rsidRPr="00A817AC">
        <w:tab/>
        <w:t>If the National VET Regulator proposes to cancel the accreditation of a VET accredited course, the Regulator must advise, in writing, the following of the proposed cancellation:</w:t>
      </w:r>
    </w:p>
    <w:p w:rsidR="00F55820" w:rsidRPr="00A817AC" w:rsidRDefault="00F55820" w:rsidP="00F55820">
      <w:pPr>
        <w:pStyle w:val="paragraph"/>
      </w:pPr>
      <w:r w:rsidRPr="00A817AC">
        <w:tab/>
        <w:t>(a)</w:t>
      </w:r>
      <w:r w:rsidRPr="00A817AC">
        <w:tab/>
        <w:t>each NVR registered training organisation that has the course within its scope of registration;</w:t>
      </w:r>
    </w:p>
    <w:p w:rsidR="00F55820" w:rsidRPr="00A817AC" w:rsidRDefault="00F55820" w:rsidP="00F55820">
      <w:pPr>
        <w:pStyle w:val="paragraph"/>
      </w:pPr>
      <w:r w:rsidRPr="00A817AC">
        <w:tab/>
        <w:t>(b)</w:t>
      </w:r>
      <w:r w:rsidRPr="00A817AC">
        <w:tab/>
        <w:t>the VET Regulator of each non</w:t>
      </w:r>
      <w:r w:rsidR="00420C7A">
        <w:noBreakHyphen/>
      </w:r>
      <w:r w:rsidRPr="00A817AC">
        <w:t>referring State.</w:t>
      </w:r>
    </w:p>
    <w:p w:rsidR="00F55820" w:rsidRPr="00A817AC" w:rsidRDefault="00F55820" w:rsidP="00F55820">
      <w:pPr>
        <w:pStyle w:val="subsection"/>
      </w:pPr>
      <w:r w:rsidRPr="00A817AC">
        <w:tab/>
        <w:t>(2)</w:t>
      </w:r>
      <w:r w:rsidRPr="00A817AC">
        <w:tab/>
        <w:t xml:space="preserve">Advice given under </w:t>
      </w:r>
      <w:r w:rsidR="00115025" w:rsidRPr="00A817AC">
        <w:t>subsection (</w:t>
      </w:r>
      <w:r w:rsidRPr="00A817AC">
        <w:t>1) must state the day from which the proposed cancellation is to take effect.</w:t>
      </w:r>
    </w:p>
    <w:p w:rsidR="00F55820" w:rsidRPr="00A817AC" w:rsidRDefault="00F55820" w:rsidP="00F55820">
      <w:pPr>
        <w:pStyle w:val="subsection"/>
      </w:pPr>
      <w:r w:rsidRPr="00A817AC">
        <w:tab/>
        <w:t>(3)</w:t>
      </w:r>
      <w:r w:rsidRPr="00A817AC">
        <w:tab/>
        <w:t xml:space="preserve">Advice given under </w:t>
      </w:r>
      <w:r w:rsidR="00115025" w:rsidRPr="00A817AC">
        <w:t>paragraph (</w:t>
      </w:r>
      <w:r w:rsidRPr="00A817AC">
        <w:t>1)(a) to an NVR registered training organisation must also:</w:t>
      </w:r>
    </w:p>
    <w:p w:rsidR="00F55820" w:rsidRPr="00A817AC" w:rsidRDefault="00F55820" w:rsidP="00F55820">
      <w:pPr>
        <w:pStyle w:val="paragraph"/>
      </w:pPr>
      <w:r w:rsidRPr="00A817AC">
        <w:tab/>
        <w:t>(a)</w:t>
      </w:r>
      <w:r w:rsidRPr="00A817AC">
        <w:tab/>
        <w:t>advise the organisation how it is to treat VET students in the VET accredited course; and</w:t>
      </w:r>
    </w:p>
    <w:p w:rsidR="00F55820" w:rsidRPr="00A817AC" w:rsidRDefault="00F55820" w:rsidP="00F55820">
      <w:pPr>
        <w:pStyle w:val="paragraph"/>
      </w:pPr>
      <w:r w:rsidRPr="00A817AC">
        <w:tab/>
        <w:t>(b)</w:t>
      </w:r>
      <w:r w:rsidRPr="00A817AC">
        <w:tab/>
        <w:t>if the proposed cancellation would affect any conditions imposed on the organisation’s registration under subsection</w:t>
      </w:r>
      <w:r w:rsidR="00115025" w:rsidRPr="00A817AC">
        <w:t> </w:t>
      </w:r>
      <w:r w:rsidRPr="00A817AC">
        <w:t>29(1)—state what conditions will be imposed on the organisation’s registration from the day the proposed cancellation takes effect.</w:t>
      </w:r>
    </w:p>
    <w:p w:rsidR="00F55820" w:rsidRPr="00A817AC" w:rsidRDefault="00F55820" w:rsidP="00F55820">
      <w:pPr>
        <w:pStyle w:val="ActHead5"/>
      </w:pPr>
      <w:bookmarkStart w:id="87" w:name="_Toc51140763"/>
      <w:r w:rsidRPr="00420C7A">
        <w:rPr>
          <w:rStyle w:val="CharSectno"/>
        </w:rPr>
        <w:t>54</w:t>
      </w:r>
      <w:r w:rsidRPr="00A817AC">
        <w:t xml:space="preserve">  When cancellation takes effect</w:t>
      </w:r>
      <w:bookmarkEnd w:id="87"/>
    </w:p>
    <w:p w:rsidR="00F55820" w:rsidRPr="00A817AC" w:rsidRDefault="00F55820" w:rsidP="00F55820">
      <w:pPr>
        <w:pStyle w:val="subsection"/>
      </w:pPr>
      <w:r w:rsidRPr="00A817AC">
        <w:tab/>
        <w:t>(1)</w:t>
      </w:r>
      <w:r w:rsidRPr="00A817AC">
        <w:tab/>
        <w:t>Cancellation of the accreditation of a VET accredited course takes effect on a day determined by the National VET Regulator.</w:t>
      </w:r>
    </w:p>
    <w:p w:rsidR="00B33678" w:rsidRPr="00A817AC" w:rsidRDefault="00B33678" w:rsidP="00B33678">
      <w:pPr>
        <w:pStyle w:val="notetext"/>
      </w:pPr>
      <w:r w:rsidRPr="00A817AC">
        <w:t>Note:</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determination (see regulations made for the purposes of paragraphs 44(2)(b) and 54(2)(b) of that Act).</w:t>
      </w:r>
    </w:p>
    <w:p w:rsidR="00F55820" w:rsidRPr="00A817AC" w:rsidRDefault="00F55820" w:rsidP="00F55820">
      <w:pPr>
        <w:pStyle w:val="subsection"/>
      </w:pPr>
      <w:r w:rsidRPr="00A817AC">
        <w:tab/>
        <w:t>(2)</w:t>
      </w:r>
      <w:r w:rsidRPr="00A817AC">
        <w:tab/>
        <w:t>However, the day determined by the National VET Regulator must:</w:t>
      </w:r>
    </w:p>
    <w:p w:rsidR="00F55820" w:rsidRPr="00A817AC" w:rsidRDefault="00F55820" w:rsidP="00F55820">
      <w:pPr>
        <w:pStyle w:val="paragraph"/>
      </w:pPr>
      <w:r w:rsidRPr="00A817AC">
        <w:tab/>
        <w:t>(a)</w:t>
      </w:r>
      <w:r w:rsidRPr="00A817AC">
        <w:tab/>
        <w:t>be at least 30 days after advice is given to each affected person, as required by section</w:t>
      </w:r>
      <w:r w:rsidR="00115025" w:rsidRPr="00A817AC">
        <w:t> </w:t>
      </w:r>
      <w:r w:rsidRPr="00A817AC">
        <w:t>53; and</w:t>
      </w:r>
    </w:p>
    <w:p w:rsidR="00F55820" w:rsidRPr="00A817AC" w:rsidRDefault="00F55820" w:rsidP="00F55820">
      <w:pPr>
        <w:pStyle w:val="paragraph"/>
      </w:pPr>
      <w:r w:rsidRPr="00A817AC">
        <w:tab/>
        <w:t>(b)</w:t>
      </w:r>
      <w:r w:rsidRPr="00A817AC">
        <w:tab/>
        <w:t>take into account the needs of all VET students affected by the cancellation.</w:t>
      </w:r>
    </w:p>
    <w:p w:rsidR="00F55820" w:rsidRPr="00A817AC" w:rsidRDefault="00F55820" w:rsidP="009616E5">
      <w:pPr>
        <w:pStyle w:val="ActHead2"/>
        <w:pageBreakBefore/>
      </w:pPr>
      <w:bookmarkStart w:id="88" w:name="_Toc51140764"/>
      <w:r w:rsidRPr="00420C7A">
        <w:rPr>
          <w:rStyle w:val="CharPartNo"/>
        </w:rPr>
        <w:t>Part</w:t>
      </w:r>
      <w:r w:rsidR="00115025" w:rsidRPr="00420C7A">
        <w:rPr>
          <w:rStyle w:val="CharPartNo"/>
        </w:rPr>
        <w:t> </w:t>
      </w:r>
      <w:r w:rsidRPr="00420C7A">
        <w:rPr>
          <w:rStyle w:val="CharPartNo"/>
        </w:rPr>
        <w:t>4</w:t>
      </w:r>
      <w:r w:rsidRPr="00A817AC">
        <w:t>—</w:t>
      </w:r>
      <w:r w:rsidRPr="00420C7A">
        <w:rPr>
          <w:rStyle w:val="CharPartText"/>
        </w:rPr>
        <w:t>National VET Regulator’s power to issue and cancel VET qualifications etc.</w:t>
      </w:r>
      <w:bookmarkEnd w:id="88"/>
    </w:p>
    <w:p w:rsidR="00F55820" w:rsidRPr="00A817AC" w:rsidRDefault="00420C7A" w:rsidP="00F55820">
      <w:pPr>
        <w:pStyle w:val="ActHead3"/>
      </w:pPr>
      <w:bookmarkStart w:id="89" w:name="_Toc51140765"/>
      <w:r w:rsidRPr="00420C7A">
        <w:rPr>
          <w:rStyle w:val="CharDivNo"/>
        </w:rPr>
        <w:t>Division 1</w:t>
      </w:r>
      <w:r w:rsidR="00F55820" w:rsidRPr="00A817AC">
        <w:t>—</w:t>
      </w:r>
      <w:r w:rsidR="00F55820" w:rsidRPr="00420C7A">
        <w:rPr>
          <w:rStyle w:val="CharDivText"/>
        </w:rPr>
        <w:t>Issue of VET qualifications and VET statements of attainment</w:t>
      </w:r>
      <w:bookmarkEnd w:id="89"/>
    </w:p>
    <w:p w:rsidR="00F55820" w:rsidRPr="00A817AC" w:rsidRDefault="00F55820" w:rsidP="00F55820">
      <w:pPr>
        <w:pStyle w:val="ActHead5"/>
      </w:pPr>
      <w:bookmarkStart w:id="90" w:name="_Toc51140766"/>
      <w:r w:rsidRPr="00420C7A">
        <w:rPr>
          <w:rStyle w:val="CharSectno"/>
        </w:rPr>
        <w:t>55</w:t>
      </w:r>
      <w:r w:rsidRPr="00A817AC">
        <w:t xml:space="preserve">  National VET Regulator may issue VET qualifications and VET statements of attainment</w:t>
      </w:r>
      <w:bookmarkEnd w:id="90"/>
    </w:p>
    <w:p w:rsidR="00F55820" w:rsidRPr="00A817AC" w:rsidRDefault="00F55820" w:rsidP="00F55820">
      <w:pPr>
        <w:pStyle w:val="subsection"/>
      </w:pPr>
      <w:r w:rsidRPr="00A817AC">
        <w:tab/>
        <w:t>(1)</w:t>
      </w:r>
      <w:r w:rsidRPr="00A817AC">
        <w:tab/>
        <w:t>The National VET Regulator may issue a VET qualification to a person who is a current or former VET student if the Regulator is satisfied, on reasonable grounds, that the person has successfully completed the requirements of the qualification.</w:t>
      </w:r>
    </w:p>
    <w:p w:rsidR="00F55820" w:rsidRPr="00A817AC" w:rsidRDefault="00F55820" w:rsidP="00F55820">
      <w:pPr>
        <w:pStyle w:val="subsection"/>
      </w:pPr>
      <w:r w:rsidRPr="00A817AC">
        <w:tab/>
        <w:t>(2)</w:t>
      </w:r>
      <w:r w:rsidRPr="00A817AC">
        <w:tab/>
        <w:t>The National VET Regulator may issue a VET statement of attainment to a person in relation to units of competency or modules of a VET course if the Regulator is satisfied, on reasonable grounds, that the person has successfully completed the requirements of the units of competency or modules of the VET course.</w:t>
      </w:r>
    </w:p>
    <w:p w:rsidR="00F55820" w:rsidRPr="00A817AC" w:rsidRDefault="00F55820" w:rsidP="00F55820">
      <w:pPr>
        <w:pStyle w:val="subsection"/>
      </w:pPr>
      <w:r w:rsidRPr="00A817AC">
        <w:tab/>
        <w:t>(3)</w:t>
      </w:r>
      <w:r w:rsidRPr="00A817AC">
        <w:tab/>
        <w:t>The National VET Regulator may only issue a VET qualification or VET statement of attainment in relation to an NVR registered training organisation in exceptional circumstances.</w:t>
      </w:r>
    </w:p>
    <w:p w:rsidR="00F55820" w:rsidRPr="00A817AC" w:rsidRDefault="00F55820" w:rsidP="00F55820">
      <w:pPr>
        <w:pStyle w:val="subsection"/>
      </w:pPr>
      <w:r w:rsidRPr="00A817AC">
        <w:tab/>
        <w:t>(4)</w:t>
      </w:r>
      <w:r w:rsidRPr="00A817AC">
        <w:tab/>
        <w:t>The National VET Regulator may issue a VET qualification or VET statement of attainment in relation to a former registered training organisation at any time.</w:t>
      </w:r>
    </w:p>
    <w:p w:rsidR="00F55820" w:rsidRPr="00A817AC" w:rsidRDefault="00F55820" w:rsidP="00F55820">
      <w:pPr>
        <w:pStyle w:val="subsection"/>
      </w:pPr>
      <w:r w:rsidRPr="00A817AC">
        <w:tab/>
        <w:t>(5)</w:t>
      </w:r>
      <w:r w:rsidRPr="00A817AC">
        <w:tab/>
        <w:t xml:space="preserve">To avoid doubt, </w:t>
      </w:r>
      <w:r w:rsidR="00115025" w:rsidRPr="00A817AC">
        <w:t>subsection (</w:t>
      </w:r>
      <w:r w:rsidRPr="00A817AC">
        <w:t>3) may apply in relation to a time when an organisation was not an NVR registered training organisation.</w:t>
      </w:r>
    </w:p>
    <w:p w:rsidR="00F55820" w:rsidRPr="00A817AC" w:rsidRDefault="00420C7A" w:rsidP="009616E5">
      <w:pPr>
        <w:pStyle w:val="ActHead3"/>
        <w:pageBreakBefore/>
      </w:pPr>
      <w:bookmarkStart w:id="91" w:name="_Toc51140767"/>
      <w:r w:rsidRPr="00420C7A">
        <w:rPr>
          <w:rStyle w:val="CharDivNo"/>
        </w:rPr>
        <w:t>Division 2</w:t>
      </w:r>
      <w:r w:rsidR="00F55820" w:rsidRPr="00A817AC">
        <w:t>—</w:t>
      </w:r>
      <w:r w:rsidR="00F55820" w:rsidRPr="00420C7A">
        <w:rPr>
          <w:rStyle w:val="CharDivText"/>
        </w:rPr>
        <w:t>Cancellation of VET qualifications and VET statements of attainment</w:t>
      </w:r>
      <w:bookmarkEnd w:id="91"/>
    </w:p>
    <w:p w:rsidR="00F55820" w:rsidRPr="00A817AC" w:rsidRDefault="00FA56E8" w:rsidP="00F55820">
      <w:pPr>
        <w:pStyle w:val="ActHead4"/>
      </w:pPr>
      <w:bookmarkStart w:id="92" w:name="_Toc51140768"/>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Cancellation</w:t>
      </w:r>
      <w:bookmarkEnd w:id="92"/>
    </w:p>
    <w:p w:rsidR="00F55820" w:rsidRPr="00A817AC" w:rsidRDefault="00F55820" w:rsidP="00F55820">
      <w:pPr>
        <w:pStyle w:val="ActHead5"/>
      </w:pPr>
      <w:bookmarkStart w:id="93" w:name="_Toc51140769"/>
      <w:r w:rsidRPr="00420C7A">
        <w:rPr>
          <w:rStyle w:val="CharSectno"/>
        </w:rPr>
        <w:t>56</w:t>
      </w:r>
      <w:r w:rsidRPr="00A817AC">
        <w:t xml:space="preserve">  National VET Regulator may cancel VET qualifications and VET statements of attainment</w:t>
      </w:r>
      <w:bookmarkEnd w:id="93"/>
    </w:p>
    <w:p w:rsidR="00F55820" w:rsidRPr="00A817AC" w:rsidRDefault="00F55820" w:rsidP="00F55820">
      <w:pPr>
        <w:pStyle w:val="subsection"/>
      </w:pPr>
      <w:r w:rsidRPr="00A817AC">
        <w:tab/>
        <w:t>(1)</w:t>
      </w:r>
      <w:r w:rsidRPr="00A817AC">
        <w:tab/>
        <w:t>The National VET Regulator may cancel a VET qualification or VET statement of attainment issued to a person by an NVR registered training organisation or former registered training organisation if the Regulator is satisfied on reasonable grounds that:</w:t>
      </w:r>
    </w:p>
    <w:p w:rsidR="00F55820" w:rsidRPr="00A817AC" w:rsidRDefault="00F55820" w:rsidP="00F55820">
      <w:pPr>
        <w:pStyle w:val="paragraph"/>
      </w:pPr>
      <w:r w:rsidRPr="00A817AC">
        <w:tab/>
        <w:t>(a)</w:t>
      </w:r>
      <w:r w:rsidRPr="00A817AC">
        <w:tab/>
        <w:t>the organisation did not provide, or arrange for another person to provide, all or part of the assessment necessary for the person to achieve the learning outcomes or competencies required for:</w:t>
      </w:r>
    </w:p>
    <w:p w:rsidR="00F55820" w:rsidRPr="00A817AC" w:rsidRDefault="00F55820" w:rsidP="00F55820">
      <w:pPr>
        <w:pStyle w:val="paragraphsub"/>
      </w:pPr>
      <w:r w:rsidRPr="00A817AC">
        <w:tab/>
        <w:t>(i)</w:t>
      </w:r>
      <w:r w:rsidRPr="00A817AC">
        <w:tab/>
        <w:t>the qualification; or</w:t>
      </w:r>
    </w:p>
    <w:p w:rsidR="00F55820" w:rsidRPr="00A817AC" w:rsidRDefault="00F55820" w:rsidP="00F55820">
      <w:pPr>
        <w:pStyle w:val="paragraphsub"/>
      </w:pPr>
      <w:r w:rsidRPr="00A817AC">
        <w:tab/>
        <w:t>(ii)</w:t>
      </w:r>
      <w:r w:rsidRPr="00A817AC">
        <w:tab/>
        <w:t>the units of competency or modules specified in the statement; or</w:t>
      </w:r>
    </w:p>
    <w:p w:rsidR="00F55820" w:rsidRPr="00A817AC" w:rsidRDefault="00F55820" w:rsidP="00F55820">
      <w:pPr>
        <w:pStyle w:val="paragraph"/>
      </w:pPr>
      <w:r w:rsidRPr="00A817AC">
        <w:tab/>
        <w:t>(b)</w:t>
      </w:r>
      <w:r w:rsidRPr="00A817AC">
        <w:tab/>
        <w:t>the qualification or statement was issued by the organisation:</w:t>
      </w:r>
    </w:p>
    <w:p w:rsidR="00F55820" w:rsidRPr="00A817AC" w:rsidRDefault="00F55820" w:rsidP="00F55820">
      <w:pPr>
        <w:pStyle w:val="paragraphsub"/>
      </w:pPr>
      <w:r w:rsidRPr="00A817AC">
        <w:tab/>
        <w:t>(i)</w:t>
      </w:r>
      <w:r w:rsidRPr="00A817AC">
        <w:tab/>
        <w:t>in error; or</w:t>
      </w:r>
    </w:p>
    <w:p w:rsidR="00F55820" w:rsidRPr="00A817AC" w:rsidRDefault="00F55820" w:rsidP="00F55820">
      <w:pPr>
        <w:pStyle w:val="paragraphsub"/>
      </w:pPr>
      <w:r w:rsidRPr="00A817AC">
        <w:tab/>
        <w:t>(ii)</w:t>
      </w:r>
      <w:r w:rsidRPr="00A817AC">
        <w:tab/>
        <w:t>because of a document or representation that was false or misleading, or was obtained or made in any other improper way; or</w:t>
      </w:r>
    </w:p>
    <w:p w:rsidR="00F55820" w:rsidRPr="00A817AC" w:rsidRDefault="00F55820" w:rsidP="00F55820">
      <w:pPr>
        <w:pStyle w:val="paragraph"/>
      </w:pPr>
      <w:r w:rsidRPr="00A817AC">
        <w:tab/>
        <w:t>(c)</w:t>
      </w:r>
      <w:r w:rsidRPr="00A817AC">
        <w:tab/>
        <w:t>it was outside the organisation’s scope of registration to issue the qualification or statement to the person; or</w:t>
      </w:r>
    </w:p>
    <w:p w:rsidR="00F55820" w:rsidRPr="00A817AC" w:rsidRDefault="00F55820" w:rsidP="00F55820">
      <w:pPr>
        <w:pStyle w:val="paragraph"/>
      </w:pPr>
      <w:r w:rsidRPr="00A817AC">
        <w:tab/>
        <w:t>(d)</w:t>
      </w:r>
      <w:r w:rsidRPr="00A817AC">
        <w:tab/>
        <w:t>it is appropriate, in all the circumstances, because of action the Regulator has taken, or is taking, in relation to:</w:t>
      </w:r>
    </w:p>
    <w:p w:rsidR="00F55820" w:rsidRPr="00A817AC" w:rsidRDefault="00F55820" w:rsidP="00F55820">
      <w:pPr>
        <w:pStyle w:val="paragraphsub"/>
      </w:pPr>
      <w:r w:rsidRPr="00A817AC">
        <w:tab/>
        <w:t>(i)</w:t>
      </w:r>
      <w:r w:rsidRPr="00A817AC">
        <w:tab/>
        <w:t>the VET course, or part of the VET course, to which the qualification relates; or</w:t>
      </w:r>
    </w:p>
    <w:p w:rsidR="00F55820" w:rsidRPr="00A817AC" w:rsidRDefault="00F55820" w:rsidP="00F55820">
      <w:pPr>
        <w:pStyle w:val="paragraphsub"/>
      </w:pPr>
      <w:r w:rsidRPr="00A817AC">
        <w:tab/>
        <w:t>(ii)</w:t>
      </w:r>
      <w:r w:rsidRPr="00A817AC">
        <w:tab/>
        <w:t>the organisation, in respect of the VET course, or part of the VET course, to which the qualification relates; or</w:t>
      </w:r>
    </w:p>
    <w:p w:rsidR="00F55820" w:rsidRPr="00A817AC" w:rsidRDefault="00F55820" w:rsidP="00F55820">
      <w:pPr>
        <w:pStyle w:val="paragraphsub"/>
      </w:pPr>
      <w:r w:rsidRPr="00A817AC">
        <w:tab/>
        <w:t>(iii)</w:t>
      </w:r>
      <w:r w:rsidRPr="00A817AC">
        <w:tab/>
        <w:t>part of the VET course to which the statement relates; or</w:t>
      </w:r>
    </w:p>
    <w:p w:rsidR="00F55820" w:rsidRPr="00A817AC" w:rsidRDefault="00F55820" w:rsidP="00F55820">
      <w:pPr>
        <w:pStyle w:val="paragraphsub"/>
      </w:pPr>
      <w:r w:rsidRPr="00A817AC">
        <w:tab/>
        <w:t>(iv)</w:t>
      </w:r>
      <w:r w:rsidRPr="00A817AC">
        <w:tab/>
        <w:t>the organisation, in respect of part of the VET course to which the statement relates.</w:t>
      </w:r>
    </w:p>
    <w:p w:rsidR="00F55820" w:rsidRPr="00A817AC" w:rsidRDefault="00F55820" w:rsidP="00F55820">
      <w:pPr>
        <w:pStyle w:val="subsection"/>
      </w:pPr>
      <w:r w:rsidRPr="00A817AC">
        <w:tab/>
        <w:t>(2)</w:t>
      </w:r>
      <w:r w:rsidRPr="00A817AC">
        <w:tab/>
      </w:r>
      <w:r w:rsidR="007A4D32" w:rsidRPr="00A817AC">
        <w:t>The National VET Regulator may</w:t>
      </w:r>
      <w:r w:rsidRPr="00A817AC">
        <w:t xml:space="preserve"> take action under </w:t>
      </w:r>
      <w:r w:rsidR="00115025" w:rsidRPr="00A817AC">
        <w:t>subsection (</w:t>
      </w:r>
      <w:r w:rsidRPr="00A817AC">
        <w:t>1) in relation to an NVR registered training organisation if:</w:t>
      </w:r>
    </w:p>
    <w:p w:rsidR="00F55820" w:rsidRPr="00A817AC" w:rsidRDefault="00F55820" w:rsidP="00F55820">
      <w:pPr>
        <w:pStyle w:val="paragraph"/>
      </w:pPr>
      <w:r w:rsidRPr="00A817AC">
        <w:tab/>
        <w:t>(a)</w:t>
      </w:r>
      <w:r w:rsidRPr="00A817AC">
        <w:tab/>
        <w:t>the Regulator gives the organisation a written direction requiring the organisation to:</w:t>
      </w:r>
    </w:p>
    <w:p w:rsidR="00F55820" w:rsidRPr="00A817AC" w:rsidRDefault="00F55820" w:rsidP="00F55820">
      <w:pPr>
        <w:pStyle w:val="paragraphsub"/>
      </w:pPr>
      <w:r w:rsidRPr="00A817AC">
        <w:tab/>
        <w:t>(i)</w:t>
      </w:r>
      <w:r w:rsidRPr="00A817AC">
        <w:tab/>
        <w:t>cancel the VET qualification or VET statement of attainment; and</w:t>
      </w:r>
    </w:p>
    <w:p w:rsidR="00F55820" w:rsidRPr="00A817AC" w:rsidRDefault="00F55820" w:rsidP="00F55820">
      <w:pPr>
        <w:pStyle w:val="paragraphsub"/>
      </w:pPr>
      <w:r w:rsidRPr="00A817AC">
        <w:tab/>
        <w:t>(ii)</w:t>
      </w:r>
      <w:r w:rsidRPr="00A817AC">
        <w:tab/>
        <w:t>notify the person concerned, in writing, of the cancellation;</w:t>
      </w:r>
    </w:p>
    <w:p w:rsidR="00F55820" w:rsidRPr="00A817AC" w:rsidRDefault="00F55820" w:rsidP="00F55820">
      <w:pPr>
        <w:pStyle w:val="paragraph"/>
      </w:pPr>
      <w:r w:rsidRPr="00A817AC">
        <w:tab/>
      </w:r>
      <w:r w:rsidRPr="00A817AC">
        <w:tab/>
        <w:t>within a period specified in the direction; and</w:t>
      </w:r>
    </w:p>
    <w:p w:rsidR="00F55820" w:rsidRPr="00A817AC" w:rsidRDefault="00F55820" w:rsidP="00F55820">
      <w:pPr>
        <w:pStyle w:val="paragraph"/>
      </w:pPr>
      <w:r w:rsidRPr="00A817AC">
        <w:tab/>
        <w:t>(b)</w:t>
      </w:r>
      <w:r w:rsidRPr="00A817AC">
        <w:tab/>
        <w:t>the organisation fails to comply with the direction within the period specified in the direction.</w:t>
      </w:r>
    </w:p>
    <w:p w:rsidR="00F55820" w:rsidRPr="00A817AC" w:rsidRDefault="00F55820" w:rsidP="00F55820">
      <w:pPr>
        <w:pStyle w:val="subsection"/>
      </w:pPr>
      <w:r w:rsidRPr="00A817AC">
        <w:tab/>
        <w:t>(3)</w:t>
      </w:r>
      <w:r w:rsidRPr="00A817AC">
        <w:tab/>
        <w:t xml:space="preserve">To avoid doubt, if an NVR registered training organisation has been given a written direction under </w:t>
      </w:r>
      <w:r w:rsidR="00115025" w:rsidRPr="00A817AC">
        <w:t>paragraph (</w:t>
      </w:r>
      <w:r w:rsidRPr="00A817AC">
        <w:t>2)(a), the organisation may cancel the relevant VET qualification or VET statement of attainment even if the organisation’s scope of registration no longer allows the organisation to issue the qualification or statement.</w:t>
      </w:r>
    </w:p>
    <w:p w:rsidR="007A4D32" w:rsidRPr="00A817AC" w:rsidRDefault="007A4D32" w:rsidP="007A4D32">
      <w:pPr>
        <w:pStyle w:val="subsection"/>
      </w:pPr>
      <w:r w:rsidRPr="00A817AC">
        <w:tab/>
        <w:t>(3A)</w:t>
      </w:r>
      <w:r w:rsidRPr="00A817AC">
        <w:tab/>
        <w:t xml:space="preserve">If the National VET Regulator believes on reasonable grounds that, if the Regulator were to give a direction under </w:t>
      </w:r>
      <w:r w:rsidR="00115025" w:rsidRPr="00A817AC">
        <w:t>subsection (</w:t>
      </w:r>
      <w:r w:rsidRPr="00A817AC">
        <w:t xml:space="preserve">2) to an NVR registered training organisation in connection with a VET qualification or VET statement of attainment, the organisation would not comply with the direction, the Regulator may take action under </w:t>
      </w:r>
      <w:r w:rsidR="00115025" w:rsidRPr="00A817AC">
        <w:t>subsection (</w:t>
      </w:r>
      <w:r w:rsidRPr="00A817AC">
        <w:t>1) in relation to the organisation in connection with the qualification or statement.</w:t>
      </w:r>
    </w:p>
    <w:p w:rsidR="00F55820" w:rsidRPr="00A817AC" w:rsidRDefault="00F55820" w:rsidP="00F55820">
      <w:pPr>
        <w:pStyle w:val="subsection"/>
      </w:pPr>
      <w:r w:rsidRPr="00A817AC">
        <w:tab/>
        <w:t>(4)</w:t>
      </w:r>
      <w:r w:rsidRPr="00A817AC">
        <w:tab/>
        <w:t xml:space="preserve">The National VET Regulator may take action under </w:t>
      </w:r>
      <w:r w:rsidR="00115025" w:rsidRPr="00A817AC">
        <w:t>subsection (</w:t>
      </w:r>
      <w:r w:rsidRPr="00A817AC">
        <w:t>1) in relation to a former registered training organisation at any time.</w:t>
      </w:r>
    </w:p>
    <w:p w:rsidR="007A4D32" w:rsidRPr="00A817AC" w:rsidRDefault="007A4D32" w:rsidP="007A4D32">
      <w:pPr>
        <w:pStyle w:val="subsection"/>
      </w:pPr>
      <w:r w:rsidRPr="00A817AC">
        <w:tab/>
        <w:t>(5)</w:t>
      </w:r>
      <w:r w:rsidRPr="00A817AC">
        <w:tab/>
        <w:t xml:space="preserve">The National VET Regulator must not take action under </w:t>
      </w:r>
      <w:r w:rsidR="00115025" w:rsidRPr="00A817AC">
        <w:t>subsection (</w:t>
      </w:r>
      <w:r w:rsidRPr="00A817AC">
        <w:t xml:space="preserve">1) unless the action is covered by </w:t>
      </w:r>
      <w:r w:rsidR="00115025" w:rsidRPr="00A817AC">
        <w:t>subsection (</w:t>
      </w:r>
      <w:r w:rsidRPr="00A817AC">
        <w:t>2), (3A) or (4).</w:t>
      </w:r>
    </w:p>
    <w:p w:rsidR="00F55820" w:rsidRPr="00A817AC" w:rsidRDefault="00F55820" w:rsidP="00F55820">
      <w:pPr>
        <w:pStyle w:val="ActHead5"/>
      </w:pPr>
      <w:bookmarkStart w:id="94" w:name="_Toc51140770"/>
      <w:r w:rsidRPr="00420C7A">
        <w:rPr>
          <w:rStyle w:val="CharSectno"/>
        </w:rPr>
        <w:t>57</w:t>
      </w:r>
      <w:r w:rsidRPr="00A817AC">
        <w:t xml:space="preserve">  National VET Regulator to notify person concerned of proposed cancellation</w:t>
      </w:r>
      <w:bookmarkEnd w:id="94"/>
    </w:p>
    <w:p w:rsidR="00F55820" w:rsidRPr="00A817AC" w:rsidRDefault="00F55820" w:rsidP="00F55820">
      <w:pPr>
        <w:pStyle w:val="subsection"/>
      </w:pPr>
      <w:r w:rsidRPr="00A817AC">
        <w:tab/>
        <w:t>(1)</w:t>
      </w:r>
      <w:r w:rsidRPr="00A817AC">
        <w:tab/>
        <w:t>Before the National VET Regulator cancels a person’s VET qualification or VET statement of attainment, the Regulator must give the person a written notice:</w:t>
      </w:r>
    </w:p>
    <w:p w:rsidR="00F55820" w:rsidRPr="00A817AC" w:rsidRDefault="00F55820" w:rsidP="00F55820">
      <w:pPr>
        <w:pStyle w:val="paragraph"/>
      </w:pPr>
      <w:r w:rsidRPr="00A817AC">
        <w:tab/>
        <w:t>(a)</w:t>
      </w:r>
      <w:r w:rsidRPr="00A817AC">
        <w:tab/>
        <w:t>stating that the Regulator intends to cancel the person’s qualification or statement and the reasons for the proposed cancellation; and</w:t>
      </w:r>
    </w:p>
    <w:p w:rsidR="00F55820" w:rsidRPr="00A817AC" w:rsidRDefault="00F55820" w:rsidP="00F55820">
      <w:pPr>
        <w:pStyle w:val="paragraph"/>
      </w:pPr>
      <w:r w:rsidRPr="00A817AC">
        <w:tab/>
        <w:t>(b)</w:t>
      </w:r>
      <w:r w:rsidRPr="00A817AC">
        <w:tab/>
        <w:t>inviting the person to give the Regulator a written response to the notice:</w:t>
      </w:r>
    </w:p>
    <w:p w:rsidR="00F55820" w:rsidRPr="00A817AC" w:rsidRDefault="00F55820" w:rsidP="00F55820">
      <w:pPr>
        <w:pStyle w:val="paragraphsub"/>
      </w:pPr>
      <w:r w:rsidRPr="00A817AC">
        <w:tab/>
        <w:t>(i)</w:t>
      </w:r>
      <w:r w:rsidRPr="00A817AC">
        <w:tab/>
        <w:t>if the Regulator considers that the circumstances require urgent action—within a period specified in the notice, which must be at least 24 hours; or</w:t>
      </w:r>
    </w:p>
    <w:p w:rsidR="00F55820" w:rsidRPr="00A817AC" w:rsidRDefault="00F55820" w:rsidP="00F55820">
      <w:pPr>
        <w:pStyle w:val="paragraphsub"/>
      </w:pPr>
      <w:r w:rsidRPr="00A817AC">
        <w:tab/>
        <w:t>(ii)</w:t>
      </w:r>
      <w:r w:rsidRPr="00A817AC">
        <w:tab/>
        <w:t>in any other case—within a period specified in the notice, which must be at least 14 days.</w:t>
      </w:r>
    </w:p>
    <w:p w:rsidR="00F55820" w:rsidRPr="00A817AC" w:rsidRDefault="00F55820" w:rsidP="00F55820">
      <w:pPr>
        <w:pStyle w:val="subsection"/>
      </w:pPr>
      <w:r w:rsidRPr="00A817AC">
        <w:tab/>
        <w:t>(2)</w:t>
      </w:r>
      <w:r w:rsidRPr="00A817AC">
        <w:tab/>
        <w:t xml:space="preserve">If the National VET Regulator is unable to give notice to a person personally, the Regulator may give a notice mentioned in </w:t>
      </w:r>
      <w:r w:rsidR="00115025" w:rsidRPr="00A817AC">
        <w:t>subparagraph (</w:t>
      </w:r>
      <w:r w:rsidRPr="00A817AC">
        <w:t>1)(b)(ii) in any other way it considers appropriate, including by:</w:t>
      </w:r>
    </w:p>
    <w:p w:rsidR="00F55820" w:rsidRPr="00A817AC" w:rsidRDefault="00F55820" w:rsidP="00F55820">
      <w:pPr>
        <w:pStyle w:val="paragraph"/>
      </w:pPr>
      <w:r w:rsidRPr="00A817AC">
        <w:tab/>
        <w:t>(a)</w:t>
      </w:r>
      <w:r w:rsidRPr="00A817AC">
        <w:tab/>
        <w:t>publishing the notice on its website; or</w:t>
      </w:r>
    </w:p>
    <w:p w:rsidR="00F55820" w:rsidRPr="00A817AC" w:rsidRDefault="00F55820" w:rsidP="00F55820">
      <w:pPr>
        <w:pStyle w:val="paragraph"/>
      </w:pPr>
      <w:r w:rsidRPr="00A817AC">
        <w:tab/>
        <w:t>(b)</w:t>
      </w:r>
      <w:r w:rsidRPr="00A817AC">
        <w:tab/>
        <w:t>publishing the notice in:</w:t>
      </w:r>
    </w:p>
    <w:p w:rsidR="00F55820" w:rsidRPr="00A817AC" w:rsidRDefault="00F55820" w:rsidP="00F55820">
      <w:pPr>
        <w:pStyle w:val="paragraphsub"/>
      </w:pPr>
      <w:r w:rsidRPr="00A817AC">
        <w:tab/>
        <w:t>(i)</w:t>
      </w:r>
      <w:r w:rsidRPr="00A817AC">
        <w:tab/>
        <w:t>a national daily newspaper that circulates throughout Australia; and</w:t>
      </w:r>
    </w:p>
    <w:p w:rsidR="00F55820" w:rsidRPr="00A817AC" w:rsidRDefault="00F55820" w:rsidP="00F55820">
      <w:pPr>
        <w:pStyle w:val="paragraphsub"/>
      </w:pPr>
      <w:r w:rsidRPr="00A817AC">
        <w:tab/>
        <w:t>(ii)</w:t>
      </w:r>
      <w:r w:rsidRPr="00A817AC">
        <w:tab/>
        <w:t>a regional daily newspaper of the State or Territory in which the person concerned is believed to reside.</w:t>
      </w:r>
    </w:p>
    <w:p w:rsidR="00F55820" w:rsidRPr="00A817AC" w:rsidRDefault="00F55820" w:rsidP="00F55820">
      <w:pPr>
        <w:pStyle w:val="notetext"/>
      </w:pPr>
      <w:r w:rsidRPr="00A817AC">
        <w:t>Note:</w:t>
      </w:r>
      <w:r w:rsidRPr="00A817AC">
        <w:tab/>
        <w:t>See also section</w:t>
      </w:r>
      <w:r w:rsidR="00115025" w:rsidRPr="00A817AC">
        <w:t> </w:t>
      </w:r>
      <w:r w:rsidRPr="00A817AC">
        <w:t xml:space="preserve">28A of the </w:t>
      </w:r>
      <w:r w:rsidRPr="00A817AC">
        <w:rPr>
          <w:i/>
        </w:rPr>
        <w:t>Acts Interpretation Act 1901</w:t>
      </w:r>
      <w:r w:rsidRPr="00A817AC">
        <w:t xml:space="preserve"> (which deals with service of documents).</w:t>
      </w:r>
    </w:p>
    <w:p w:rsidR="00F55820" w:rsidRPr="00A817AC" w:rsidRDefault="00F55820" w:rsidP="00F55820">
      <w:pPr>
        <w:pStyle w:val="subsection"/>
      </w:pPr>
      <w:r w:rsidRPr="00A817AC">
        <w:tab/>
        <w:t>(3)</w:t>
      </w:r>
      <w:r w:rsidRPr="00A817AC">
        <w:tab/>
        <w:t xml:space="preserve">To avoid doubt, the National VET Regulator may not give a notice mentioned in </w:t>
      </w:r>
      <w:r w:rsidR="00115025" w:rsidRPr="00A817AC">
        <w:t>subparagraph (</w:t>
      </w:r>
      <w:r w:rsidRPr="00A817AC">
        <w:t xml:space="preserve">1)(b)(i) in a way mentioned in </w:t>
      </w:r>
      <w:r w:rsidR="00115025" w:rsidRPr="00A817AC">
        <w:t>subsection (</w:t>
      </w:r>
      <w:r w:rsidRPr="00A817AC">
        <w:t>2).</w:t>
      </w:r>
    </w:p>
    <w:p w:rsidR="00F55820" w:rsidRPr="00A817AC" w:rsidRDefault="00F55820" w:rsidP="00F55820">
      <w:pPr>
        <w:pStyle w:val="ActHead5"/>
      </w:pPr>
      <w:bookmarkStart w:id="95" w:name="_Toc51140771"/>
      <w:r w:rsidRPr="00420C7A">
        <w:rPr>
          <w:rStyle w:val="CharSectno"/>
        </w:rPr>
        <w:t>58</w:t>
      </w:r>
      <w:r w:rsidRPr="00A817AC">
        <w:t xml:space="preserve">  National VET Regulator’s consideration of response</w:t>
      </w:r>
      <w:bookmarkEnd w:id="95"/>
    </w:p>
    <w:p w:rsidR="00F55820" w:rsidRPr="00A817AC" w:rsidRDefault="00F55820" w:rsidP="00F55820">
      <w:pPr>
        <w:pStyle w:val="subsection"/>
      </w:pPr>
      <w:r w:rsidRPr="00A817AC">
        <w:tab/>
        <w:t>(1)</w:t>
      </w:r>
      <w:r w:rsidRPr="00A817AC">
        <w:tab/>
        <w:t>After considering any response received within a period specified in a notice, if the National VET Regulator still considers that the VET qualification or VET statement of attainment should be cancelled, the Regulator must cancel the qualification or statement.</w:t>
      </w:r>
    </w:p>
    <w:p w:rsidR="009911F4" w:rsidRPr="00A817AC" w:rsidRDefault="009911F4" w:rsidP="009911F4">
      <w:pPr>
        <w:pStyle w:val="subsection"/>
      </w:pPr>
      <w:r w:rsidRPr="00A817AC">
        <w:tab/>
        <w:t>(2)</w:t>
      </w:r>
      <w:r w:rsidRPr="00A817AC">
        <w:tab/>
        <w:t>If the National VET Regulator cancels a VET qualification or VET statement of attainment, the person concerned must return the qualification or statement to the Regulator within the period applying under subsection</w:t>
      </w:r>
      <w:r w:rsidR="00115025" w:rsidRPr="00A817AC">
        <w:t> </w:t>
      </w:r>
      <w:r w:rsidRPr="00A817AC">
        <w:t>59(1).</w:t>
      </w:r>
    </w:p>
    <w:p w:rsidR="009911F4" w:rsidRPr="00A817AC" w:rsidRDefault="009911F4" w:rsidP="009911F4">
      <w:pPr>
        <w:pStyle w:val="notetext"/>
      </w:pPr>
      <w:r w:rsidRPr="00A817AC">
        <w:t>Note:</w:t>
      </w:r>
      <w:r w:rsidRPr="00A817AC">
        <w:tab/>
        <w:t>This requirement will not begin unless and until the person is given notice of the decision to cancel (see subsection</w:t>
      </w:r>
      <w:r w:rsidR="00115025" w:rsidRPr="00A817AC">
        <w:t> </w:t>
      </w:r>
      <w:r w:rsidRPr="00A817AC">
        <w:t>59(1)).</w:t>
      </w:r>
    </w:p>
    <w:p w:rsidR="009911F4" w:rsidRPr="00A817AC" w:rsidRDefault="009911F4" w:rsidP="009911F4">
      <w:pPr>
        <w:pStyle w:val="subsection"/>
      </w:pPr>
      <w:r w:rsidRPr="00A817AC">
        <w:tab/>
        <w:t>(3)</w:t>
      </w:r>
      <w:r w:rsidRPr="00A817AC">
        <w:tab/>
      </w:r>
      <w:r w:rsidR="00115025" w:rsidRPr="00A817AC">
        <w:t>Subsection (</w:t>
      </w:r>
      <w:r w:rsidRPr="00A817AC">
        <w:t>2) ceases to apply if and when paragraphs 59(2)(a), (aa) and (b) apply.</w:t>
      </w:r>
    </w:p>
    <w:p w:rsidR="009911F4" w:rsidRPr="00A817AC" w:rsidRDefault="009911F4" w:rsidP="009911F4">
      <w:pPr>
        <w:pStyle w:val="notetext"/>
      </w:pPr>
      <w:r w:rsidRPr="00A817AC">
        <w:t>Note:</w:t>
      </w:r>
      <w:r w:rsidRPr="00A817AC">
        <w:tab/>
        <w:t>Subsection</w:t>
      </w:r>
      <w:r w:rsidR="00115025" w:rsidRPr="00A817AC">
        <w:t> </w:t>
      </w:r>
      <w:r w:rsidRPr="00A817AC">
        <w:t>59(2) is about seeking review of the decision to cancel the qualification or statement.</w:t>
      </w:r>
    </w:p>
    <w:p w:rsidR="009911F4" w:rsidRPr="00A817AC" w:rsidRDefault="009911F4" w:rsidP="009911F4">
      <w:pPr>
        <w:pStyle w:val="subsection"/>
      </w:pPr>
      <w:r w:rsidRPr="00A817AC">
        <w:tab/>
        <w:t>(4)</w:t>
      </w:r>
      <w:r w:rsidRPr="00A817AC">
        <w:tab/>
        <w:t>The National VET Regulator must take reasonable steps to give the person concerned written notice of:</w:t>
      </w:r>
    </w:p>
    <w:p w:rsidR="009911F4" w:rsidRPr="00A817AC" w:rsidRDefault="009911F4" w:rsidP="009911F4">
      <w:pPr>
        <w:pStyle w:val="paragraph"/>
      </w:pPr>
      <w:r w:rsidRPr="00A817AC">
        <w:tab/>
        <w:t>(a)</w:t>
      </w:r>
      <w:r w:rsidRPr="00A817AC">
        <w:tab/>
        <w:t>the decision to cancel the qualification or statement; and</w:t>
      </w:r>
    </w:p>
    <w:p w:rsidR="009911F4" w:rsidRPr="00A817AC" w:rsidRDefault="009911F4" w:rsidP="009911F4">
      <w:pPr>
        <w:pStyle w:val="paragraph"/>
      </w:pPr>
      <w:r w:rsidRPr="00A817AC">
        <w:tab/>
        <w:t>(b)</w:t>
      </w:r>
      <w:r w:rsidRPr="00A817AC">
        <w:tab/>
        <w:t xml:space="preserve">the requirement in </w:t>
      </w:r>
      <w:r w:rsidR="00115025" w:rsidRPr="00A817AC">
        <w:t>subsection (</w:t>
      </w:r>
      <w:r w:rsidRPr="00A817AC">
        <w:t>2) to return the qualification or statement.</w:t>
      </w:r>
    </w:p>
    <w:p w:rsidR="00F55820" w:rsidRPr="00A817AC" w:rsidRDefault="00F55820" w:rsidP="00F55820">
      <w:pPr>
        <w:pStyle w:val="ActHead5"/>
      </w:pPr>
      <w:bookmarkStart w:id="96" w:name="_Toc51140772"/>
      <w:r w:rsidRPr="00420C7A">
        <w:rPr>
          <w:rStyle w:val="CharSectno"/>
        </w:rPr>
        <w:t>59</w:t>
      </w:r>
      <w:r w:rsidRPr="00A817AC">
        <w:t xml:space="preserve">  When cancellation takes effect</w:t>
      </w:r>
      <w:bookmarkEnd w:id="96"/>
    </w:p>
    <w:p w:rsidR="009911F4" w:rsidRPr="00A817AC" w:rsidRDefault="009911F4" w:rsidP="009911F4">
      <w:pPr>
        <w:pStyle w:val="subsection"/>
      </w:pPr>
      <w:r w:rsidRPr="00A817AC">
        <w:tab/>
        <w:t>(1)</w:t>
      </w:r>
      <w:r w:rsidRPr="00A817AC">
        <w:tab/>
        <w:t xml:space="preserve">Subject to </w:t>
      </w:r>
      <w:r w:rsidR="00115025" w:rsidRPr="00A817AC">
        <w:t>subsection (</w:t>
      </w:r>
      <w:r w:rsidRPr="00A817AC">
        <w:t>2), the cancellation of a person’s VET qualification or VET statement of attainment takes effect at the end of:</w:t>
      </w:r>
    </w:p>
    <w:p w:rsidR="009911F4" w:rsidRPr="00A817AC" w:rsidRDefault="009911F4" w:rsidP="009911F4">
      <w:pPr>
        <w:pStyle w:val="paragraph"/>
      </w:pPr>
      <w:r w:rsidRPr="00A817AC">
        <w:tab/>
        <w:t>(a)</w:t>
      </w:r>
      <w:r w:rsidRPr="00A817AC">
        <w:tab/>
        <w:t>the 7</w:t>
      </w:r>
      <w:r w:rsidR="00420C7A">
        <w:noBreakHyphen/>
      </w:r>
      <w:r w:rsidRPr="00A817AC">
        <w:t>day period starting on the day the person is given notice under subsection</w:t>
      </w:r>
      <w:r w:rsidR="00115025" w:rsidRPr="00A817AC">
        <w:t> </w:t>
      </w:r>
      <w:r w:rsidRPr="00A817AC">
        <w:t>58(4) of the decision to cancel, if that decision relates to a notice mentioned in subparagraph</w:t>
      </w:r>
      <w:r w:rsidR="00115025" w:rsidRPr="00A817AC">
        <w:t> </w:t>
      </w:r>
      <w:r w:rsidRPr="00A817AC">
        <w:t>57(1)(b)(i); or</w:t>
      </w:r>
    </w:p>
    <w:p w:rsidR="009911F4" w:rsidRPr="00A817AC" w:rsidRDefault="009911F4" w:rsidP="009911F4">
      <w:pPr>
        <w:pStyle w:val="paragraph"/>
      </w:pPr>
      <w:r w:rsidRPr="00A817AC">
        <w:tab/>
        <w:t>(b)</w:t>
      </w:r>
      <w:r w:rsidRPr="00A817AC">
        <w:tab/>
        <w:t>the 30</w:t>
      </w:r>
      <w:r w:rsidR="00420C7A">
        <w:noBreakHyphen/>
      </w:r>
      <w:r w:rsidRPr="00A817AC">
        <w:t>day period starting on the day the person is given notice under subsection</w:t>
      </w:r>
      <w:r w:rsidR="00115025" w:rsidRPr="00A817AC">
        <w:t> </w:t>
      </w:r>
      <w:r w:rsidRPr="00A817AC">
        <w:t>58(4) of the decision to cancel, if that decision relates to a notice mentioned in subparagraph</w:t>
      </w:r>
      <w:r w:rsidR="00115025" w:rsidRPr="00A817AC">
        <w:t> </w:t>
      </w:r>
      <w:r w:rsidRPr="00A817AC">
        <w:t>57(1)(b)(ii).</w:t>
      </w:r>
    </w:p>
    <w:p w:rsidR="00F55820" w:rsidRPr="00A817AC" w:rsidRDefault="00F55820" w:rsidP="00F55820">
      <w:pPr>
        <w:pStyle w:val="subsection"/>
      </w:pPr>
      <w:r w:rsidRPr="00A817AC">
        <w:tab/>
        <w:t>(2)</w:t>
      </w:r>
      <w:r w:rsidRPr="00A817AC">
        <w:tab/>
        <w:t>If:</w:t>
      </w:r>
    </w:p>
    <w:p w:rsidR="009911F4" w:rsidRPr="00A817AC" w:rsidRDefault="009911F4" w:rsidP="009911F4">
      <w:pPr>
        <w:pStyle w:val="paragraph"/>
      </w:pPr>
      <w:r w:rsidRPr="00A817AC">
        <w:tab/>
        <w:t>(a)</w:t>
      </w:r>
      <w:r w:rsidRPr="00A817AC">
        <w:tab/>
        <w:t xml:space="preserve">apart from this subsection, </w:t>
      </w:r>
      <w:r w:rsidR="00115025" w:rsidRPr="00A817AC">
        <w:t>paragraph (</w:t>
      </w:r>
      <w:r w:rsidRPr="00A817AC">
        <w:t>1)(b) would apply to a person; and</w:t>
      </w:r>
    </w:p>
    <w:p w:rsidR="009911F4" w:rsidRPr="00A817AC" w:rsidRDefault="009911F4" w:rsidP="009911F4">
      <w:pPr>
        <w:pStyle w:val="paragraph"/>
      </w:pPr>
      <w:r w:rsidRPr="00A817AC">
        <w:tab/>
        <w:t>(aa)</w:t>
      </w:r>
      <w:r w:rsidRPr="00A817AC">
        <w:tab/>
        <w:t>the person applies to the Administrative Appeals Tribunal for review of the National VET Regulator’s decision to cancel the person’s VET qualification or VET statement of attainment within the 30</w:t>
      </w:r>
      <w:r w:rsidR="00420C7A">
        <w:noBreakHyphen/>
      </w:r>
      <w:r w:rsidRPr="00A817AC">
        <w:t xml:space="preserve">day period mentioned in </w:t>
      </w:r>
      <w:r w:rsidR="00115025" w:rsidRPr="00A817AC">
        <w:t>paragraph (</w:t>
      </w:r>
      <w:r w:rsidRPr="00A817AC">
        <w:t>1)(b); and</w:t>
      </w:r>
    </w:p>
    <w:p w:rsidR="00F55820" w:rsidRPr="00A817AC" w:rsidRDefault="00F55820" w:rsidP="00F55820">
      <w:pPr>
        <w:pStyle w:val="paragraph"/>
      </w:pPr>
      <w:r w:rsidRPr="00A817AC">
        <w:tab/>
        <w:t>(b)</w:t>
      </w:r>
      <w:r w:rsidRPr="00A817AC">
        <w:tab/>
        <w:t xml:space="preserve">the person notifies the Regulator, in writing, of that fact within </w:t>
      </w:r>
      <w:r w:rsidR="009911F4" w:rsidRPr="00A817AC">
        <w:t>that 30</w:t>
      </w:r>
      <w:r w:rsidR="00420C7A">
        <w:noBreakHyphen/>
      </w:r>
      <w:r w:rsidR="009911F4" w:rsidRPr="00A817AC">
        <w:t>day period</w:t>
      </w:r>
      <w:r w:rsidRPr="00A817AC">
        <w:t>; and</w:t>
      </w:r>
    </w:p>
    <w:p w:rsidR="00F55820" w:rsidRPr="00A817AC" w:rsidRDefault="00F55820" w:rsidP="00F55820">
      <w:pPr>
        <w:pStyle w:val="paragraph"/>
      </w:pPr>
      <w:r w:rsidRPr="00A817AC">
        <w:tab/>
        <w:t>(c)</w:t>
      </w:r>
      <w:r w:rsidRPr="00A817AC">
        <w:tab/>
        <w:t>the decision of the Tribunal affirms the National VET Regulator’s cancellation decision;</w:t>
      </w:r>
    </w:p>
    <w:p w:rsidR="00F55820" w:rsidRPr="00A817AC" w:rsidRDefault="00F55820" w:rsidP="00F55820">
      <w:pPr>
        <w:pStyle w:val="subsection2"/>
      </w:pPr>
      <w:r w:rsidRPr="00A817AC">
        <w:t>cancellation of the qualification or statement takes effect when the appeal is finally determined or otherwise disposed of.</w:t>
      </w:r>
    </w:p>
    <w:p w:rsidR="00F55820" w:rsidRPr="00A817AC" w:rsidRDefault="00FA56E8" w:rsidP="00F55820">
      <w:pPr>
        <w:pStyle w:val="ActHead4"/>
      </w:pPr>
      <w:bookmarkStart w:id="97" w:name="_Toc51140773"/>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Civil penalties</w:t>
      </w:r>
      <w:bookmarkEnd w:id="97"/>
    </w:p>
    <w:p w:rsidR="00F55820" w:rsidRPr="00A817AC" w:rsidRDefault="00F55820" w:rsidP="00F55820">
      <w:pPr>
        <w:pStyle w:val="ActHead5"/>
      </w:pPr>
      <w:bookmarkStart w:id="98" w:name="_Toc51140774"/>
      <w:r w:rsidRPr="00420C7A">
        <w:rPr>
          <w:rStyle w:val="CharSectno"/>
        </w:rPr>
        <w:t>60</w:t>
      </w:r>
      <w:r w:rsidRPr="00A817AC">
        <w:t xml:space="preserve">  Civil penalty—failure to return VET qualification or VET statement of attainment</w:t>
      </w:r>
      <w:bookmarkEnd w:id="98"/>
    </w:p>
    <w:p w:rsidR="009911F4" w:rsidRPr="00A817AC" w:rsidRDefault="009911F4" w:rsidP="009911F4">
      <w:pPr>
        <w:pStyle w:val="SubsectionHead"/>
      </w:pPr>
      <w:r w:rsidRPr="00A817AC">
        <w:t>Civil penalty—no review sought</w:t>
      </w:r>
    </w:p>
    <w:p w:rsidR="009911F4" w:rsidRPr="00A817AC" w:rsidRDefault="009911F4" w:rsidP="009911F4">
      <w:pPr>
        <w:pStyle w:val="subsection"/>
      </w:pPr>
      <w:r w:rsidRPr="00A817AC">
        <w:tab/>
        <w:t>(1)</w:t>
      </w:r>
      <w:r w:rsidRPr="00A817AC">
        <w:tab/>
        <w:t>A person contravenes this subsection if:</w:t>
      </w:r>
    </w:p>
    <w:p w:rsidR="009911F4" w:rsidRPr="00A817AC" w:rsidRDefault="009911F4" w:rsidP="009911F4">
      <w:pPr>
        <w:pStyle w:val="paragraph"/>
      </w:pPr>
      <w:r w:rsidRPr="00A817AC">
        <w:tab/>
        <w:t>(a)</w:t>
      </w:r>
      <w:r w:rsidRPr="00A817AC">
        <w:tab/>
        <w:t>the cancellation of the person’s VET qualification or VET statement of attainment takes effect under subsection</w:t>
      </w:r>
      <w:r w:rsidR="00115025" w:rsidRPr="00A817AC">
        <w:t> </w:t>
      </w:r>
      <w:r w:rsidRPr="00A817AC">
        <w:t>59(1); and</w:t>
      </w:r>
    </w:p>
    <w:p w:rsidR="009911F4" w:rsidRPr="00A817AC" w:rsidRDefault="009911F4" w:rsidP="009911F4">
      <w:pPr>
        <w:pStyle w:val="paragraph"/>
      </w:pPr>
      <w:r w:rsidRPr="00A817AC">
        <w:tab/>
        <w:t>(b)</w:t>
      </w:r>
      <w:r w:rsidRPr="00A817AC">
        <w:tab/>
        <w:t>the person fails to comply with the requirement in subsection</w:t>
      </w:r>
      <w:r w:rsidR="00115025" w:rsidRPr="00A817AC">
        <w:t> </w:t>
      </w:r>
      <w:r w:rsidRPr="00A817AC">
        <w:t>58(2</w:t>
      </w:r>
      <w:r w:rsidR="00FA56E8" w:rsidRPr="00A817AC">
        <w:t>) (a</w:t>
      </w:r>
      <w:r w:rsidRPr="00A817AC">
        <w:t>bout returning the qualification or statement).</w:t>
      </w:r>
    </w:p>
    <w:p w:rsidR="009911F4" w:rsidRPr="00A817AC" w:rsidRDefault="009911F4" w:rsidP="009911F4">
      <w:pPr>
        <w:pStyle w:val="Penalty"/>
      </w:pPr>
      <w:r w:rsidRPr="00A817AC">
        <w:t>Civil penalty:</w:t>
      </w:r>
      <w:r w:rsidRPr="00A817AC">
        <w:tab/>
        <w:t>100 penalty units.</w:t>
      </w:r>
    </w:p>
    <w:p w:rsidR="009911F4" w:rsidRPr="00A817AC" w:rsidRDefault="009911F4" w:rsidP="009911F4">
      <w:pPr>
        <w:pStyle w:val="notetext"/>
      </w:pPr>
      <w:r w:rsidRPr="00A817AC">
        <w:t>Note 1:</w:t>
      </w:r>
      <w:r w:rsidRPr="00A817AC">
        <w:tab/>
        <w:t>The cancellation will not take effect unless and until the person is given notice of the decision to cancel (see subsection</w:t>
      </w:r>
      <w:r w:rsidR="00115025" w:rsidRPr="00A817AC">
        <w:t> </w:t>
      </w:r>
      <w:r w:rsidRPr="00A817AC">
        <w:t>59(1)).</w:t>
      </w:r>
    </w:p>
    <w:p w:rsidR="009911F4" w:rsidRPr="00A817AC" w:rsidRDefault="009911F4" w:rsidP="009911F4">
      <w:pPr>
        <w:pStyle w:val="notetext"/>
      </w:pPr>
      <w:r w:rsidRPr="00A817AC">
        <w:t>Note 2:</w:t>
      </w:r>
      <w:r w:rsidRPr="00A817AC">
        <w:tab/>
        <w:t>The requirement in subsection</w:t>
      </w:r>
      <w:r w:rsidR="00115025" w:rsidRPr="00A817AC">
        <w:t> </w:t>
      </w:r>
      <w:r w:rsidRPr="00A817AC">
        <w:t>58(2) can cease to apply if the person seeks review of the decision to cancel, and notifies the Regulator of this (see subsection</w:t>
      </w:r>
      <w:r w:rsidR="00115025" w:rsidRPr="00A817AC">
        <w:t> </w:t>
      </w:r>
      <w:r w:rsidRPr="00A817AC">
        <w:t>58(3)).</w:t>
      </w:r>
    </w:p>
    <w:p w:rsidR="009911F4" w:rsidRPr="00A817AC" w:rsidRDefault="009911F4" w:rsidP="009911F4">
      <w:pPr>
        <w:pStyle w:val="SubsectionHead"/>
      </w:pPr>
      <w:r w:rsidRPr="00A817AC">
        <w:t>Civil penalty—review sought</w:t>
      </w:r>
    </w:p>
    <w:p w:rsidR="00F55820" w:rsidRPr="00A817AC" w:rsidRDefault="00F55820" w:rsidP="00F55820">
      <w:pPr>
        <w:pStyle w:val="subsection"/>
      </w:pPr>
      <w:r w:rsidRPr="00A817AC">
        <w:tab/>
        <w:t>(4)</w:t>
      </w:r>
      <w:r w:rsidRPr="00A817AC">
        <w:tab/>
        <w:t>A person contravenes this subsection if:</w:t>
      </w:r>
    </w:p>
    <w:p w:rsidR="00F55820" w:rsidRPr="00A817AC" w:rsidRDefault="00F55820" w:rsidP="00F55820">
      <w:pPr>
        <w:pStyle w:val="paragraph"/>
      </w:pPr>
      <w:r w:rsidRPr="00A817AC">
        <w:tab/>
        <w:t>(a)</w:t>
      </w:r>
      <w:r w:rsidRPr="00A817AC">
        <w:tab/>
        <w:t xml:space="preserve">the cancellation of </w:t>
      </w:r>
      <w:r w:rsidR="009911F4" w:rsidRPr="00A817AC">
        <w:t>the person’s VET qualification or VET statement of attainment takes effect under</w:t>
      </w:r>
      <w:r w:rsidRPr="00A817AC">
        <w:t xml:space="preserve"> subsection</w:t>
      </w:r>
      <w:r w:rsidR="00115025" w:rsidRPr="00A817AC">
        <w:t> </w:t>
      </w:r>
      <w:r w:rsidRPr="00A817AC">
        <w:t>59(2); and</w:t>
      </w:r>
    </w:p>
    <w:p w:rsidR="00F55820" w:rsidRPr="00A817AC" w:rsidRDefault="00F55820" w:rsidP="00F55820">
      <w:pPr>
        <w:pStyle w:val="paragraph"/>
        <w:rPr>
          <w:i/>
        </w:rPr>
      </w:pPr>
      <w:r w:rsidRPr="00A817AC">
        <w:tab/>
        <w:t>(b)</w:t>
      </w:r>
      <w:r w:rsidRPr="00A817AC">
        <w:tab/>
        <w:t>the person fails to return the qualification or statement to the National VET Regulator within 7 days after the day that cancellation takes effect.</w:t>
      </w:r>
    </w:p>
    <w:p w:rsidR="00F55820" w:rsidRPr="00A817AC" w:rsidRDefault="00F55820" w:rsidP="00F55820">
      <w:pPr>
        <w:pStyle w:val="Penalty"/>
      </w:pPr>
      <w:r w:rsidRPr="00A817AC">
        <w:t>Civil penalty:</w:t>
      </w:r>
      <w:r w:rsidRPr="00A817AC">
        <w:tab/>
        <w:t>100</w:t>
      </w:r>
      <w:r w:rsidRPr="00A817AC">
        <w:rPr>
          <w:i/>
        </w:rPr>
        <w:t xml:space="preserve"> </w:t>
      </w:r>
      <w:r w:rsidRPr="00A817AC">
        <w:t>penalty units.</w:t>
      </w:r>
    </w:p>
    <w:p w:rsidR="00F55820" w:rsidRPr="00A817AC" w:rsidRDefault="00F55820" w:rsidP="00F55820">
      <w:pPr>
        <w:pStyle w:val="ActHead5"/>
      </w:pPr>
      <w:bookmarkStart w:id="99" w:name="_Toc51140775"/>
      <w:r w:rsidRPr="00420C7A">
        <w:rPr>
          <w:rStyle w:val="CharSectno"/>
        </w:rPr>
        <w:t>61</w:t>
      </w:r>
      <w:r w:rsidRPr="00A817AC">
        <w:t xml:space="preserve">  Civil penalty—use of cancelled VET qualification or VET statement of attainment</w:t>
      </w:r>
      <w:bookmarkEnd w:id="99"/>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purports to hold a VET qualification or VET statement of attainment; and</w:t>
      </w:r>
    </w:p>
    <w:p w:rsidR="00F55820" w:rsidRPr="00A817AC" w:rsidRDefault="00F55820" w:rsidP="00F55820">
      <w:pPr>
        <w:pStyle w:val="paragraph"/>
      </w:pPr>
      <w:r w:rsidRPr="00A817AC">
        <w:tab/>
        <w:t>(b)</w:t>
      </w:r>
      <w:r w:rsidRPr="00A817AC">
        <w:tab/>
        <w:t>the qualification or statement has been cancelled.</w:t>
      </w:r>
    </w:p>
    <w:p w:rsidR="00F55820" w:rsidRPr="00A817AC" w:rsidRDefault="00F55820" w:rsidP="00F55820">
      <w:pPr>
        <w:pStyle w:val="Penalty"/>
      </w:pPr>
      <w:r w:rsidRPr="00A817AC">
        <w:t>Civil penalty:</w:t>
      </w:r>
      <w:r w:rsidRPr="00A817AC">
        <w:tab/>
        <w:t>240 penalty units.</w:t>
      </w:r>
    </w:p>
    <w:p w:rsidR="00964BEC" w:rsidRPr="00A817AC" w:rsidRDefault="00964BEC" w:rsidP="00964BEC">
      <w:pPr>
        <w:pStyle w:val="notetext"/>
      </w:pPr>
      <w:r w:rsidRPr="00A817AC">
        <w:t>Note:</w:t>
      </w:r>
      <w:r w:rsidRPr="00A817AC">
        <w:tab/>
        <w:t>The cancellation takes effect under subsection</w:t>
      </w:r>
      <w:r w:rsidR="00115025" w:rsidRPr="00A817AC">
        <w:t> </w:t>
      </w:r>
      <w:r w:rsidRPr="00A817AC">
        <w:t>59(1) or (2).</w:t>
      </w:r>
    </w:p>
    <w:p w:rsidR="00F51710" w:rsidRPr="00A817AC" w:rsidRDefault="00F51710" w:rsidP="00F51710">
      <w:pPr>
        <w:pStyle w:val="ActHead5"/>
      </w:pPr>
      <w:bookmarkStart w:id="100" w:name="_Toc51140776"/>
      <w:r w:rsidRPr="00420C7A">
        <w:rPr>
          <w:rStyle w:val="CharSectno"/>
        </w:rPr>
        <w:t>61A</w:t>
      </w:r>
      <w:r w:rsidRPr="00A817AC">
        <w:t xml:space="preserve">  Civil penalty—failure to comply with direction under subsection</w:t>
      </w:r>
      <w:r w:rsidR="00115025" w:rsidRPr="00A817AC">
        <w:t> </w:t>
      </w:r>
      <w:r w:rsidRPr="00A817AC">
        <w:t>56(2)</w:t>
      </w:r>
      <w:bookmarkEnd w:id="100"/>
    </w:p>
    <w:p w:rsidR="00F51710" w:rsidRPr="00A817AC" w:rsidRDefault="00F51710" w:rsidP="00F51710">
      <w:pPr>
        <w:pStyle w:val="subsection"/>
      </w:pPr>
      <w:r w:rsidRPr="00A817AC">
        <w:tab/>
      </w:r>
      <w:r w:rsidRPr="00A817AC">
        <w:tab/>
        <w:t>An NVR registered training organisation contravenes this section if:</w:t>
      </w:r>
    </w:p>
    <w:p w:rsidR="00F51710" w:rsidRPr="00A817AC" w:rsidRDefault="00F51710" w:rsidP="00F51710">
      <w:pPr>
        <w:pStyle w:val="paragraph"/>
      </w:pPr>
      <w:r w:rsidRPr="00A817AC">
        <w:tab/>
        <w:t>(a)</w:t>
      </w:r>
      <w:r w:rsidRPr="00A817AC">
        <w:tab/>
        <w:t>the organisation is given a direction under subsection</w:t>
      </w:r>
      <w:r w:rsidR="00115025" w:rsidRPr="00A817AC">
        <w:t> </w:t>
      </w:r>
      <w:r w:rsidRPr="00A817AC">
        <w:t>56(2); and</w:t>
      </w:r>
    </w:p>
    <w:p w:rsidR="00F51710" w:rsidRPr="00A817AC" w:rsidRDefault="00F51710" w:rsidP="00F51710">
      <w:pPr>
        <w:pStyle w:val="paragraph"/>
      </w:pPr>
      <w:r w:rsidRPr="00A817AC">
        <w:tab/>
        <w:t>(b)</w:t>
      </w:r>
      <w:r w:rsidRPr="00A817AC">
        <w:tab/>
        <w:t>the organisation fails to comply with the direction within the period specified in the direction.</w:t>
      </w:r>
    </w:p>
    <w:p w:rsidR="00F51710" w:rsidRPr="00A817AC" w:rsidRDefault="00F51710" w:rsidP="00F51710">
      <w:pPr>
        <w:pStyle w:val="Penalty"/>
      </w:pPr>
      <w:r w:rsidRPr="00A817AC">
        <w:t>Civil penalty:</w:t>
      </w:r>
      <w:r w:rsidRPr="00A817AC">
        <w:tab/>
        <w:t>100 penalty units.</w:t>
      </w:r>
    </w:p>
    <w:p w:rsidR="00F55820" w:rsidRPr="00A817AC" w:rsidRDefault="00F55820" w:rsidP="009616E5">
      <w:pPr>
        <w:pStyle w:val="ActHead2"/>
        <w:pageBreakBefore/>
      </w:pPr>
      <w:bookmarkStart w:id="101" w:name="_Toc51140777"/>
      <w:r w:rsidRPr="00420C7A">
        <w:rPr>
          <w:rStyle w:val="CharPartNo"/>
        </w:rPr>
        <w:t>Part</w:t>
      </w:r>
      <w:r w:rsidR="00115025" w:rsidRPr="00420C7A">
        <w:rPr>
          <w:rStyle w:val="CharPartNo"/>
        </w:rPr>
        <w:t> </w:t>
      </w:r>
      <w:r w:rsidRPr="00420C7A">
        <w:rPr>
          <w:rStyle w:val="CharPartNo"/>
        </w:rPr>
        <w:t>5</w:t>
      </w:r>
      <w:r w:rsidRPr="00A817AC">
        <w:t>—</w:t>
      </w:r>
      <w:r w:rsidRPr="00420C7A">
        <w:rPr>
          <w:rStyle w:val="CharPartText"/>
        </w:rPr>
        <w:t>Investigative powers</w:t>
      </w:r>
      <w:bookmarkEnd w:id="101"/>
    </w:p>
    <w:p w:rsidR="00F55820" w:rsidRPr="00A817AC" w:rsidRDefault="00420C7A" w:rsidP="00F55820">
      <w:pPr>
        <w:pStyle w:val="ActHead3"/>
      </w:pPr>
      <w:bookmarkStart w:id="102" w:name="_Toc51140778"/>
      <w:r w:rsidRPr="00420C7A">
        <w:rPr>
          <w:rStyle w:val="CharDivNo"/>
        </w:rPr>
        <w:t>Division 1</w:t>
      </w:r>
      <w:r w:rsidR="00F55820" w:rsidRPr="00A817AC">
        <w:t>—</w:t>
      </w:r>
      <w:r w:rsidR="00F55820" w:rsidRPr="00420C7A">
        <w:rPr>
          <w:rStyle w:val="CharDivText"/>
        </w:rPr>
        <w:t>Requiring people to give information and produce documents or things</w:t>
      </w:r>
      <w:bookmarkEnd w:id="102"/>
    </w:p>
    <w:p w:rsidR="00F55820" w:rsidRPr="00A817AC" w:rsidRDefault="00FA56E8" w:rsidP="00F55820">
      <w:pPr>
        <w:pStyle w:val="ActHead4"/>
      </w:pPr>
      <w:bookmarkStart w:id="103" w:name="_Toc51140779"/>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Requests by National VET Regulator</w:t>
      </w:r>
      <w:bookmarkEnd w:id="103"/>
    </w:p>
    <w:p w:rsidR="00FE5EB2" w:rsidRPr="00A817AC" w:rsidRDefault="00FE5EB2" w:rsidP="00FE5EB2">
      <w:pPr>
        <w:pStyle w:val="ActHead5"/>
      </w:pPr>
      <w:bookmarkStart w:id="104" w:name="_Toc51140780"/>
      <w:r w:rsidRPr="00420C7A">
        <w:rPr>
          <w:rStyle w:val="CharSectno"/>
        </w:rPr>
        <w:t>62</w:t>
      </w:r>
      <w:r w:rsidRPr="00A817AC">
        <w:t xml:space="preserve">  Requests for information, documents or things</w:t>
      </w:r>
      <w:bookmarkEnd w:id="104"/>
    </w:p>
    <w:p w:rsidR="00F55820" w:rsidRPr="00A817AC" w:rsidRDefault="00F55820" w:rsidP="00F55820">
      <w:pPr>
        <w:pStyle w:val="subsection"/>
      </w:pPr>
      <w:r w:rsidRPr="00A817AC">
        <w:tab/>
        <w:t>(1)</w:t>
      </w:r>
      <w:r w:rsidRPr="00A817AC">
        <w:tab/>
        <w:t>For the purposes of this Act, the National VET Regulator may request a person who is, or was, connected with an NVR registered training organisation or former registered training organisation</w:t>
      </w:r>
      <w:r w:rsidR="00F254AA" w:rsidRPr="00A817AC">
        <w:t>, or with an organisation that holds itself out, or has at any time held itself out, as such an organisation</w:t>
      </w:r>
      <w:r w:rsidRPr="00A817AC">
        <w:t>:</w:t>
      </w:r>
    </w:p>
    <w:p w:rsidR="00F55820" w:rsidRPr="00A817AC" w:rsidRDefault="00F55820" w:rsidP="00F55820">
      <w:pPr>
        <w:pStyle w:val="paragraph"/>
      </w:pPr>
      <w:r w:rsidRPr="00A817AC">
        <w:tab/>
        <w:t>(a)</w:t>
      </w:r>
      <w:r w:rsidRPr="00A817AC">
        <w:tab/>
        <w:t>to give the Regulator the information specified in the request; or</w:t>
      </w:r>
    </w:p>
    <w:p w:rsidR="00F55820" w:rsidRPr="00A817AC" w:rsidRDefault="00F55820" w:rsidP="00F55820">
      <w:pPr>
        <w:pStyle w:val="paragraph"/>
      </w:pPr>
      <w:r w:rsidRPr="00A817AC">
        <w:tab/>
        <w:t>(b)</w:t>
      </w:r>
      <w:r w:rsidRPr="00A817AC">
        <w:tab/>
        <w:t>to produce to the Regulator the documents or things specified in the request;</w:t>
      </w:r>
    </w:p>
    <w:p w:rsidR="00F55820" w:rsidRPr="00A817AC" w:rsidRDefault="00F55820" w:rsidP="00F55820">
      <w:pPr>
        <w:pStyle w:val="subsection2"/>
      </w:pPr>
      <w:r w:rsidRPr="00A817AC">
        <w:t>if the Regulator has reason to believe that the person is capable of giving the information or producing the documents or things.</w:t>
      </w:r>
    </w:p>
    <w:p w:rsidR="00F55820" w:rsidRPr="00A817AC" w:rsidRDefault="00F55820" w:rsidP="00F55820">
      <w:pPr>
        <w:pStyle w:val="subsection"/>
      </w:pPr>
      <w:r w:rsidRPr="00A817AC">
        <w:tab/>
        <w:t>(2)</w:t>
      </w:r>
      <w:r w:rsidRPr="00A817AC">
        <w:tab/>
        <w:t xml:space="preserve">The National VET Regulator may require that information to be provided under </w:t>
      </w:r>
      <w:r w:rsidR="00115025" w:rsidRPr="00A817AC">
        <w:t>paragraph (</w:t>
      </w:r>
      <w:r w:rsidRPr="00A817AC">
        <w:t>1)(a) is to be provided in writing.</w:t>
      </w:r>
    </w:p>
    <w:p w:rsidR="00F55820" w:rsidRPr="00A817AC" w:rsidRDefault="00F55820" w:rsidP="00F55820">
      <w:pPr>
        <w:pStyle w:val="subsection"/>
      </w:pPr>
      <w:r w:rsidRPr="00A817AC">
        <w:tab/>
        <w:t>(3)</w:t>
      </w:r>
      <w:r w:rsidRPr="00A817AC">
        <w:tab/>
        <w:t>The National VET Regulator’s request must:</w:t>
      </w:r>
    </w:p>
    <w:p w:rsidR="00F55820" w:rsidRPr="00A817AC" w:rsidRDefault="00F55820" w:rsidP="00F55820">
      <w:pPr>
        <w:pStyle w:val="paragraph"/>
      </w:pPr>
      <w:r w:rsidRPr="00A817AC">
        <w:tab/>
        <w:t>(a)</w:t>
      </w:r>
      <w:r w:rsidRPr="00A817AC">
        <w:tab/>
        <w:t>be served on the person; and</w:t>
      </w:r>
    </w:p>
    <w:p w:rsidR="00F55820" w:rsidRPr="00A817AC" w:rsidRDefault="00F55820" w:rsidP="00F55820">
      <w:pPr>
        <w:pStyle w:val="paragraph"/>
      </w:pPr>
      <w:r w:rsidRPr="00A817AC">
        <w:tab/>
        <w:t>(b)</w:t>
      </w:r>
      <w:r w:rsidRPr="00A817AC">
        <w:tab/>
        <w:t>be in writing and signed by the Chief Commissioner; and</w:t>
      </w:r>
    </w:p>
    <w:p w:rsidR="00F55820" w:rsidRPr="00A817AC" w:rsidRDefault="00F55820" w:rsidP="00F55820">
      <w:pPr>
        <w:pStyle w:val="paragraph"/>
      </w:pPr>
      <w:r w:rsidRPr="00A817AC">
        <w:tab/>
        <w:t>(c)</w:t>
      </w:r>
      <w:r w:rsidRPr="00A817AC">
        <w:tab/>
        <w:t>specify the period within which the person must comply with the request.</w:t>
      </w:r>
    </w:p>
    <w:p w:rsidR="00F55820" w:rsidRPr="00A817AC" w:rsidRDefault="00F55820" w:rsidP="00F55820">
      <w:pPr>
        <w:pStyle w:val="subsection"/>
      </w:pPr>
      <w:r w:rsidRPr="00A817AC">
        <w:tab/>
        <w:t>(4)</w:t>
      </w:r>
      <w:r w:rsidRPr="00A817AC">
        <w:tab/>
        <w:t xml:space="preserve">The period specified under </w:t>
      </w:r>
      <w:r w:rsidR="00115025" w:rsidRPr="00A817AC">
        <w:t>paragraph (</w:t>
      </w:r>
      <w:r w:rsidRPr="00A817AC">
        <w:t>3)(c) must be at least 14 days after the notice is served on the person, or within such shorter period (but not less than 24 hours) as the National VET Regulator considers reasonably necessary.</w:t>
      </w:r>
    </w:p>
    <w:p w:rsidR="00F55820" w:rsidRPr="00A817AC" w:rsidRDefault="00F55820" w:rsidP="00F55820">
      <w:pPr>
        <w:pStyle w:val="subsection"/>
      </w:pPr>
      <w:r w:rsidRPr="00A817AC">
        <w:tab/>
        <w:t>(5)</w:t>
      </w:r>
      <w:r w:rsidRPr="00A817AC">
        <w:tab/>
        <w:t>The person must:</w:t>
      </w:r>
    </w:p>
    <w:p w:rsidR="00F55820" w:rsidRPr="00A817AC" w:rsidRDefault="00F55820" w:rsidP="00F55820">
      <w:pPr>
        <w:pStyle w:val="paragraph"/>
      </w:pPr>
      <w:r w:rsidRPr="00A817AC">
        <w:tab/>
        <w:t>(a)</w:t>
      </w:r>
      <w:r w:rsidRPr="00A817AC">
        <w:tab/>
        <w:t>give the information; or</w:t>
      </w:r>
    </w:p>
    <w:p w:rsidR="00F55820" w:rsidRPr="00A817AC" w:rsidRDefault="00F55820" w:rsidP="00F55820">
      <w:pPr>
        <w:pStyle w:val="paragraph"/>
      </w:pPr>
      <w:r w:rsidRPr="00A817AC">
        <w:tab/>
        <w:t>(b)</w:t>
      </w:r>
      <w:r w:rsidRPr="00A817AC">
        <w:tab/>
        <w:t>produce the documents or things;</w:t>
      </w:r>
    </w:p>
    <w:p w:rsidR="00F55820" w:rsidRPr="00A817AC" w:rsidRDefault="00F55820" w:rsidP="00F55820">
      <w:pPr>
        <w:pStyle w:val="subsection2"/>
      </w:pPr>
      <w:r w:rsidRPr="00A817AC">
        <w:t>within the time specified in the request, or within such further time as the National VET Regulator allows.</w:t>
      </w:r>
    </w:p>
    <w:p w:rsidR="00F55820" w:rsidRPr="00A817AC" w:rsidRDefault="00F55820" w:rsidP="00F55820">
      <w:pPr>
        <w:pStyle w:val="notetext"/>
      </w:pPr>
      <w:r w:rsidRPr="00A817AC">
        <w:t>Note:</w:t>
      </w:r>
      <w:r w:rsidRPr="00A817AC">
        <w:tab/>
        <w:t>Failure to comply with a request is an offence, see section</w:t>
      </w:r>
      <w:r w:rsidR="00115025" w:rsidRPr="00A817AC">
        <w:t> </w:t>
      </w:r>
      <w:r w:rsidRPr="00A817AC">
        <w:t>64.</w:t>
      </w:r>
    </w:p>
    <w:p w:rsidR="00F55820" w:rsidRPr="00A817AC" w:rsidRDefault="00F55820" w:rsidP="00F55820">
      <w:pPr>
        <w:pStyle w:val="ActHead5"/>
      </w:pPr>
      <w:bookmarkStart w:id="105" w:name="_Toc51140781"/>
      <w:r w:rsidRPr="00420C7A">
        <w:rPr>
          <w:rStyle w:val="CharSectno"/>
        </w:rPr>
        <w:t>63</w:t>
      </w:r>
      <w:r w:rsidRPr="00A817AC">
        <w:t xml:space="preserve">  National VET Regulator may retain documents and things</w:t>
      </w:r>
      <w:bookmarkEnd w:id="105"/>
    </w:p>
    <w:p w:rsidR="00F55820" w:rsidRPr="00A817AC" w:rsidRDefault="00F55820" w:rsidP="00F55820">
      <w:pPr>
        <w:pStyle w:val="subsection"/>
      </w:pPr>
      <w:r w:rsidRPr="00A817AC">
        <w:tab/>
        <w:t>(1)</w:t>
      </w:r>
      <w:r w:rsidRPr="00A817AC">
        <w:tab/>
        <w:t>If a document or thing is produced to the National VET Regulator in accordance with a request under section</w:t>
      </w:r>
      <w:r w:rsidR="00115025" w:rsidRPr="00A817AC">
        <w:t> </w:t>
      </w:r>
      <w:r w:rsidRPr="00A817AC">
        <w:t>62, the Regulator:</w:t>
      </w:r>
    </w:p>
    <w:p w:rsidR="00F55820" w:rsidRPr="00A817AC" w:rsidRDefault="00F55820" w:rsidP="00F55820">
      <w:pPr>
        <w:pStyle w:val="paragraph"/>
      </w:pPr>
      <w:r w:rsidRPr="00A817AC">
        <w:tab/>
        <w:t>(a)</w:t>
      </w:r>
      <w:r w:rsidRPr="00A817AC">
        <w:tab/>
        <w:t>may take possession of, and may make copies of, the document or thing, or take extracts from the document; and</w:t>
      </w:r>
    </w:p>
    <w:p w:rsidR="00F55820" w:rsidRPr="00A817AC" w:rsidRDefault="00F55820" w:rsidP="00F55820">
      <w:pPr>
        <w:pStyle w:val="paragraph"/>
      </w:pPr>
      <w:r w:rsidRPr="00A817AC">
        <w:tab/>
        <w:t>(b)</w:t>
      </w:r>
      <w:r w:rsidRPr="00A817AC">
        <w:tab/>
        <w:t>may retain possession of the document or thing for such period as is necessary:</w:t>
      </w:r>
    </w:p>
    <w:p w:rsidR="00F55820" w:rsidRPr="00A817AC" w:rsidRDefault="00F55820" w:rsidP="00F55820">
      <w:pPr>
        <w:pStyle w:val="paragraphsub"/>
      </w:pPr>
      <w:r w:rsidRPr="00A817AC">
        <w:tab/>
        <w:t>(i)</w:t>
      </w:r>
      <w:r w:rsidRPr="00A817AC">
        <w:tab/>
        <w:t>for the purposes of this Act; or</w:t>
      </w:r>
    </w:p>
    <w:p w:rsidR="00F55820" w:rsidRPr="00A817AC" w:rsidRDefault="00F55820" w:rsidP="00F55820">
      <w:pPr>
        <w:pStyle w:val="paragraphsub"/>
      </w:pPr>
      <w:r w:rsidRPr="00A817AC">
        <w:tab/>
        <w:t>(ii)</w:t>
      </w:r>
      <w:r w:rsidRPr="00A817AC">
        <w:tab/>
        <w:t>for the purposes of an investigation to which the document or thing relates; or</w:t>
      </w:r>
    </w:p>
    <w:p w:rsidR="00F55820" w:rsidRPr="00A817AC" w:rsidRDefault="00F55820" w:rsidP="00F55820">
      <w:pPr>
        <w:pStyle w:val="paragraphsub"/>
      </w:pPr>
      <w:r w:rsidRPr="00A817AC">
        <w:tab/>
        <w:t>(iii)</w:t>
      </w:r>
      <w:r w:rsidRPr="00A817AC">
        <w:tab/>
        <w:t>to enable evidence to be secured for the purposes of a prosecution or civil penalty proceedings.</w:t>
      </w:r>
    </w:p>
    <w:p w:rsidR="00F55820" w:rsidRPr="00A817AC" w:rsidRDefault="00F55820" w:rsidP="00F55820">
      <w:pPr>
        <w:pStyle w:val="subsection"/>
      </w:pPr>
      <w:r w:rsidRPr="00A817AC">
        <w:tab/>
        <w:t>(2)</w:t>
      </w:r>
      <w:r w:rsidRPr="00A817AC">
        <w:tab/>
        <w:t>While the National VET Regulator retains the document or thing, the Regulator must allow a person who would otherwise be entitled to inspect the document or view the thing to do so at the times that the person would ordinarily be able to do so.</w:t>
      </w:r>
    </w:p>
    <w:p w:rsidR="00F55820" w:rsidRPr="00A817AC" w:rsidRDefault="00FA56E8" w:rsidP="00F55820">
      <w:pPr>
        <w:pStyle w:val="ActHead4"/>
      </w:pPr>
      <w:bookmarkStart w:id="106" w:name="_Toc51140782"/>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Offence and related provisions</w:t>
      </w:r>
      <w:bookmarkEnd w:id="106"/>
    </w:p>
    <w:p w:rsidR="00F55820" w:rsidRPr="00A817AC" w:rsidRDefault="00F55820" w:rsidP="00F55820">
      <w:pPr>
        <w:pStyle w:val="ActHead5"/>
      </w:pPr>
      <w:bookmarkStart w:id="107" w:name="_Toc51140783"/>
      <w:r w:rsidRPr="00420C7A">
        <w:rPr>
          <w:rStyle w:val="CharSectno"/>
        </w:rPr>
        <w:t>64</w:t>
      </w:r>
      <w:r w:rsidRPr="00A817AC">
        <w:t xml:space="preserve">  Failure to comply with National VET Regulator’s request</w:t>
      </w:r>
      <w:bookmarkEnd w:id="107"/>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is given a request under section</w:t>
      </w:r>
      <w:r w:rsidR="00115025" w:rsidRPr="00A817AC">
        <w:t> </w:t>
      </w:r>
      <w:r w:rsidRPr="00A817AC">
        <w:t>62; and</w:t>
      </w:r>
    </w:p>
    <w:p w:rsidR="00F55820" w:rsidRPr="00A817AC" w:rsidRDefault="00F55820" w:rsidP="00F55820">
      <w:pPr>
        <w:pStyle w:val="paragraph"/>
      </w:pPr>
      <w:r w:rsidRPr="00A817AC">
        <w:tab/>
        <w:t>(b)</w:t>
      </w:r>
      <w:r w:rsidRPr="00A817AC">
        <w:tab/>
        <w:t>the person fails to comply with the request.</w:t>
      </w:r>
    </w:p>
    <w:p w:rsidR="00F55820" w:rsidRPr="00A817AC" w:rsidRDefault="00F55820" w:rsidP="00F55820">
      <w:pPr>
        <w:pStyle w:val="Penalty"/>
      </w:pPr>
      <w:r w:rsidRPr="00A817AC">
        <w:t>Penalty:</w:t>
      </w:r>
      <w:r w:rsidRPr="00A817AC">
        <w:tab/>
        <w:t>30 penalty units.</w:t>
      </w:r>
    </w:p>
    <w:p w:rsidR="00F55820" w:rsidRPr="00A817AC" w:rsidRDefault="00F55820" w:rsidP="00F55820">
      <w:pPr>
        <w:pStyle w:val="ActHead5"/>
      </w:pPr>
      <w:bookmarkStart w:id="108" w:name="_Toc51140784"/>
      <w:r w:rsidRPr="00420C7A">
        <w:rPr>
          <w:rStyle w:val="CharSectno"/>
        </w:rPr>
        <w:t>65</w:t>
      </w:r>
      <w:r w:rsidRPr="00A817AC">
        <w:t xml:space="preserve">  Self</w:t>
      </w:r>
      <w:r w:rsidR="00420C7A">
        <w:noBreakHyphen/>
      </w:r>
      <w:r w:rsidRPr="00A817AC">
        <w:t>incrimination etc.</w:t>
      </w:r>
      <w:bookmarkEnd w:id="108"/>
    </w:p>
    <w:p w:rsidR="00F55820" w:rsidRPr="00A817AC" w:rsidRDefault="00F55820" w:rsidP="00F55820">
      <w:pPr>
        <w:pStyle w:val="subsection"/>
      </w:pPr>
      <w:r w:rsidRPr="00A817AC">
        <w:tab/>
        <w:t>(1)</w:t>
      </w:r>
      <w:r w:rsidRPr="00A817AC">
        <w:tab/>
        <w:t>A person is not excused from:</w:t>
      </w:r>
    </w:p>
    <w:p w:rsidR="00F55820" w:rsidRPr="00A817AC" w:rsidRDefault="00F55820" w:rsidP="00F55820">
      <w:pPr>
        <w:pStyle w:val="paragraph"/>
      </w:pPr>
      <w:r w:rsidRPr="00A817AC">
        <w:tab/>
        <w:t>(a)</w:t>
      </w:r>
      <w:r w:rsidRPr="00A817AC">
        <w:tab/>
        <w:t>giving information; or</w:t>
      </w:r>
    </w:p>
    <w:p w:rsidR="00F55820" w:rsidRPr="00A817AC" w:rsidRDefault="00F55820" w:rsidP="00F55820">
      <w:pPr>
        <w:pStyle w:val="paragraph"/>
      </w:pPr>
      <w:r w:rsidRPr="00A817AC">
        <w:tab/>
        <w:t>(b)</w:t>
      </w:r>
      <w:r w:rsidRPr="00A817AC">
        <w:tab/>
        <w:t>producing a document or thing;</w:t>
      </w:r>
    </w:p>
    <w:p w:rsidR="00F55820" w:rsidRPr="00A817AC" w:rsidRDefault="00F55820" w:rsidP="00F55820">
      <w:pPr>
        <w:pStyle w:val="subsection2"/>
      </w:pPr>
      <w:r w:rsidRPr="00A817AC">
        <w:t>when requested to do so under section</w:t>
      </w:r>
      <w:r w:rsidR="00115025" w:rsidRPr="00A817AC">
        <w:t> </w:t>
      </w:r>
      <w:r w:rsidRPr="00A817AC">
        <w:t>62 on the ground that doing so might tend to incriminate the person or expose the person to a penalty.</w:t>
      </w:r>
    </w:p>
    <w:p w:rsidR="00F55820" w:rsidRPr="00A817AC" w:rsidRDefault="00F55820" w:rsidP="00B14914">
      <w:pPr>
        <w:pStyle w:val="subsection"/>
        <w:keepNext/>
        <w:keepLines/>
      </w:pPr>
      <w:r w:rsidRPr="00A817AC">
        <w:tab/>
        <w:t>(2)</w:t>
      </w:r>
      <w:r w:rsidRPr="00A817AC">
        <w:tab/>
        <w:t>However, in the case of an individual, none of the following:</w:t>
      </w:r>
    </w:p>
    <w:p w:rsidR="00F55820" w:rsidRPr="00A817AC" w:rsidRDefault="00F55820" w:rsidP="00B14914">
      <w:pPr>
        <w:pStyle w:val="paragraph"/>
        <w:keepNext/>
        <w:keepLines/>
      </w:pPr>
      <w:r w:rsidRPr="00A817AC">
        <w:tab/>
        <w:t>(a)</w:t>
      </w:r>
      <w:r w:rsidRPr="00A817AC">
        <w:tab/>
        <w:t>the information given;</w:t>
      </w:r>
    </w:p>
    <w:p w:rsidR="00F55820" w:rsidRPr="00A817AC" w:rsidRDefault="00F55820" w:rsidP="00F55820">
      <w:pPr>
        <w:pStyle w:val="paragraph"/>
      </w:pPr>
      <w:r w:rsidRPr="00A817AC">
        <w:tab/>
        <w:t>(b)</w:t>
      </w:r>
      <w:r w:rsidRPr="00A817AC">
        <w:tab/>
        <w:t>the document or thing produced;</w:t>
      </w:r>
    </w:p>
    <w:p w:rsidR="00F55820" w:rsidRPr="00A817AC" w:rsidRDefault="00F55820" w:rsidP="00F55820">
      <w:pPr>
        <w:pStyle w:val="paragraph"/>
      </w:pPr>
      <w:r w:rsidRPr="00A817AC">
        <w:tab/>
        <w:t>(c)</w:t>
      </w:r>
      <w:r w:rsidRPr="00A817AC">
        <w:tab/>
        <w:t>the giving of the information or the producing of the document or thing;</w:t>
      </w:r>
    </w:p>
    <w:p w:rsidR="00F55820" w:rsidRPr="00A817AC" w:rsidRDefault="00F55820" w:rsidP="00F55820">
      <w:pPr>
        <w:pStyle w:val="paragraph"/>
      </w:pPr>
      <w:r w:rsidRPr="00A817AC">
        <w:tab/>
        <w:t>(d)</w:t>
      </w:r>
      <w:r w:rsidRPr="00A817AC">
        <w:tab/>
        <w:t>any information, document or thing obtained as a direct or indirect consequence of giving the information or producing the document or thing;</w:t>
      </w:r>
    </w:p>
    <w:p w:rsidR="00F55820" w:rsidRPr="00A817AC" w:rsidRDefault="00F55820" w:rsidP="00F55820">
      <w:pPr>
        <w:pStyle w:val="subsection2"/>
      </w:pPr>
      <w:r w:rsidRPr="00A817AC">
        <w:t>is admissible in evidence against the individual in:</w:t>
      </w:r>
    </w:p>
    <w:p w:rsidR="00DD7962" w:rsidRPr="00A817AC" w:rsidRDefault="00DD7962" w:rsidP="00DD7962">
      <w:pPr>
        <w:pStyle w:val="paragraph"/>
      </w:pPr>
      <w:r w:rsidRPr="00A817AC">
        <w:tab/>
        <w:t>(e)</w:t>
      </w:r>
      <w:r w:rsidRPr="00A817AC">
        <w:tab/>
        <w:t>civil proceedings for a contravention of a civil penalty provision; or</w:t>
      </w:r>
    </w:p>
    <w:p w:rsidR="00DD7962" w:rsidRPr="00A817AC" w:rsidRDefault="00DD7962" w:rsidP="00DD7962">
      <w:pPr>
        <w:pStyle w:val="paragraph"/>
      </w:pPr>
      <w:r w:rsidRPr="00A817AC">
        <w:tab/>
        <w:t>(f)</w:t>
      </w:r>
      <w:r w:rsidRPr="00A817AC">
        <w:tab/>
        <w:t>criminal proceedings, other than:</w:t>
      </w:r>
    </w:p>
    <w:p w:rsidR="00DD7962" w:rsidRPr="00A817AC" w:rsidRDefault="00DD7962" w:rsidP="00DD7962">
      <w:pPr>
        <w:pStyle w:val="paragraphsub"/>
      </w:pPr>
      <w:r w:rsidRPr="00A817AC">
        <w:tab/>
        <w:t>(i)</w:t>
      </w:r>
      <w:r w:rsidRPr="00A817AC">
        <w:tab/>
        <w:t>proceedings for an offence against section</w:t>
      </w:r>
      <w:r w:rsidR="00115025" w:rsidRPr="00A817AC">
        <w:t> </w:t>
      </w:r>
      <w:r w:rsidRPr="00A817AC">
        <w:t>64; or</w:t>
      </w:r>
    </w:p>
    <w:p w:rsidR="00DD7962" w:rsidRPr="00A817AC" w:rsidRDefault="00DD7962" w:rsidP="00DD7962">
      <w:pPr>
        <w:pStyle w:val="paragraphsub"/>
      </w:pPr>
      <w:r w:rsidRPr="00A817AC">
        <w:tab/>
        <w:t>(ii)</w:t>
      </w:r>
      <w:r w:rsidRPr="00A817AC">
        <w:tab/>
        <w:t>proceedings for an offence against section</w:t>
      </w:r>
      <w:r w:rsidR="00115025" w:rsidRPr="00A817AC">
        <w:t> </w:t>
      </w:r>
      <w:r w:rsidRPr="00A817AC">
        <w:t xml:space="preserve">137.1 or 137.2 of the </w:t>
      </w:r>
      <w:r w:rsidRPr="00A817AC">
        <w:rPr>
          <w:i/>
        </w:rPr>
        <w:t>Criminal Code</w:t>
      </w:r>
      <w:r w:rsidRPr="00A817AC">
        <w:t xml:space="preserve"> (which deals with false or misleading information or documents) that relates to this Act; or</w:t>
      </w:r>
    </w:p>
    <w:p w:rsidR="00DD7962" w:rsidRPr="00A817AC" w:rsidRDefault="00DD7962" w:rsidP="00DD7962">
      <w:pPr>
        <w:pStyle w:val="paragraphsub"/>
      </w:pPr>
      <w:r w:rsidRPr="00A817AC">
        <w:tab/>
        <w:t>(iii)</w:t>
      </w:r>
      <w:r w:rsidRPr="00A817AC">
        <w:tab/>
        <w:t>proceedings for an offence against section</w:t>
      </w:r>
      <w:r w:rsidR="00115025" w:rsidRPr="00A817AC">
        <w:t> </w:t>
      </w:r>
      <w:r w:rsidRPr="00A817AC">
        <w:t xml:space="preserve">149.1 of the </w:t>
      </w:r>
      <w:r w:rsidRPr="00A817AC">
        <w:rPr>
          <w:i/>
        </w:rPr>
        <w:t>Criminal Code</w:t>
      </w:r>
      <w:r w:rsidRPr="00A817AC">
        <w:t xml:space="preserve"> (which deals with obstruction of Commonwealth public officials) that relates to this Act.</w:t>
      </w:r>
    </w:p>
    <w:p w:rsidR="00F55820" w:rsidRPr="00A817AC" w:rsidRDefault="00420C7A" w:rsidP="009616E5">
      <w:pPr>
        <w:pStyle w:val="ActHead3"/>
        <w:pageBreakBefore/>
      </w:pPr>
      <w:bookmarkStart w:id="109" w:name="_Toc51140785"/>
      <w:r w:rsidRPr="00420C7A">
        <w:rPr>
          <w:rStyle w:val="CharDivNo"/>
        </w:rPr>
        <w:t>Division 2</w:t>
      </w:r>
      <w:r w:rsidR="00F55820" w:rsidRPr="00A817AC">
        <w:t>—</w:t>
      </w:r>
      <w:r w:rsidR="00F55820" w:rsidRPr="00420C7A">
        <w:rPr>
          <w:rStyle w:val="CharDivText"/>
        </w:rPr>
        <w:t>Searches of premises</w:t>
      </w:r>
      <w:bookmarkEnd w:id="109"/>
    </w:p>
    <w:p w:rsidR="00F55820" w:rsidRPr="00A817AC" w:rsidRDefault="00FA56E8" w:rsidP="00F55820">
      <w:pPr>
        <w:pStyle w:val="ActHead4"/>
      </w:pPr>
      <w:bookmarkStart w:id="110" w:name="_Toc51140786"/>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Exercising monitoring or enforcement powers</w:t>
      </w:r>
      <w:bookmarkEnd w:id="110"/>
    </w:p>
    <w:p w:rsidR="00F55820" w:rsidRPr="00A817AC" w:rsidRDefault="00F55820" w:rsidP="00F55820">
      <w:pPr>
        <w:pStyle w:val="ActHead5"/>
      </w:pPr>
      <w:bookmarkStart w:id="111" w:name="_Toc51140787"/>
      <w:r w:rsidRPr="00420C7A">
        <w:rPr>
          <w:rStyle w:val="CharSectno"/>
        </w:rPr>
        <w:t>66</w:t>
      </w:r>
      <w:r w:rsidRPr="00A817AC">
        <w:t xml:space="preserve">  Authorised officer may enter premises by consent or under a warrant</w:t>
      </w:r>
      <w:bookmarkEnd w:id="111"/>
    </w:p>
    <w:p w:rsidR="00F55820" w:rsidRPr="00A817AC" w:rsidRDefault="00F55820" w:rsidP="00F55820">
      <w:pPr>
        <w:pStyle w:val="subsection"/>
        <w:rPr>
          <w:kern w:val="28"/>
        </w:rPr>
      </w:pPr>
      <w:r w:rsidRPr="00A817AC">
        <w:tab/>
        <w:t>(</w:t>
      </w:r>
      <w:r w:rsidRPr="00A817AC">
        <w:rPr>
          <w:kern w:val="28"/>
        </w:rPr>
        <w:t>1)</w:t>
      </w:r>
      <w:r w:rsidRPr="00A817AC">
        <w:rPr>
          <w:kern w:val="28"/>
        </w:rPr>
        <w:tab/>
        <w:t>For the purpose of finding out whether this Act has been, or is being, complied with or assessing the correctness of information provided under this Act, an authorised officer</w:t>
      </w:r>
      <w:r w:rsidRPr="00A817AC">
        <w:t xml:space="preserve"> </w:t>
      </w:r>
      <w:r w:rsidRPr="00A817AC">
        <w:rPr>
          <w:kern w:val="28"/>
        </w:rPr>
        <w:t>may:</w:t>
      </w:r>
    </w:p>
    <w:p w:rsidR="00F55820" w:rsidRPr="00A817AC" w:rsidRDefault="00F55820" w:rsidP="00F55820">
      <w:pPr>
        <w:pStyle w:val="paragraph"/>
        <w:rPr>
          <w:kern w:val="28"/>
        </w:rPr>
      </w:pPr>
      <w:r w:rsidRPr="00A817AC">
        <w:rPr>
          <w:kern w:val="28"/>
        </w:rPr>
        <w:tab/>
        <w:t>(a)</w:t>
      </w:r>
      <w:r w:rsidRPr="00A817AC">
        <w:rPr>
          <w:kern w:val="28"/>
        </w:rPr>
        <w:tab/>
        <w:t>enter any premises; and</w:t>
      </w:r>
    </w:p>
    <w:p w:rsidR="00F55820" w:rsidRPr="00A817AC" w:rsidRDefault="00F55820" w:rsidP="00F55820">
      <w:pPr>
        <w:pStyle w:val="paragraph"/>
        <w:rPr>
          <w:kern w:val="28"/>
        </w:rPr>
      </w:pPr>
      <w:r w:rsidRPr="00A817AC">
        <w:rPr>
          <w:kern w:val="28"/>
        </w:rPr>
        <w:tab/>
        <w:t>(b)</w:t>
      </w:r>
      <w:r w:rsidRPr="00A817AC">
        <w:rPr>
          <w:kern w:val="28"/>
        </w:rPr>
        <w:tab/>
        <w:t>exercise the monitoring powers set out in section</w:t>
      </w:r>
      <w:r w:rsidR="00115025" w:rsidRPr="00A817AC">
        <w:rPr>
          <w:kern w:val="28"/>
        </w:rPr>
        <w:t> </w:t>
      </w:r>
      <w:r w:rsidRPr="00A817AC">
        <w:rPr>
          <w:kern w:val="28"/>
        </w:rPr>
        <w:t>67.</w:t>
      </w:r>
    </w:p>
    <w:p w:rsidR="00F55820" w:rsidRPr="00A817AC" w:rsidRDefault="00F55820" w:rsidP="00F55820">
      <w:pPr>
        <w:pStyle w:val="subsection"/>
        <w:rPr>
          <w:kern w:val="28"/>
        </w:rPr>
      </w:pPr>
      <w:r w:rsidRPr="00A817AC">
        <w:tab/>
        <w:t>(2)</w:t>
      </w:r>
      <w:r w:rsidRPr="00A817AC">
        <w:rPr>
          <w:kern w:val="28"/>
        </w:rPr>
        <w:tab/>
        <w:t>If an authorised officer has reasonable grounds for suspecting that there may be evidential material on any premises, the authorised officer may:</w:t>
      </w:r>
    </w:p>
    <w:p w:rsidR="00F55820" w:rsidRPr="00A817AC" w:rsidRDefault="00F55820" w:rsidP="00F55820">
      <w:pPr>
        <w:pStyle w:val="paragraph"/>
        <w:rPr>
          <w:kern w:val="28"/>
        </w:rPr>
      </w:pPr>
      <w:r w:rsidRPr="00A817AC">
        <w:rPr>
          <w:kern w:val="28"/>
        </w:rPr>
        <w:tab/>
        <w:t>(a)</w:t>
      </w:r>
      <w:r w:rsidRPr="00A817AC">
        <w:rPr>
          <w:kern w:val="28"/>
        </w:rPr>
        <w:tab/>
        <w:t>enter the premises; and</w:t>
      </w:r>
    </w:p>
    <w:p w:rsidR="00F55820" w:rsidRPr="00A817AC" w:rsidRDefault="00F55820" w:rsidP="00F55820">
      <w:pPr>
        <w:pStyle w:val="paragraph"/>
        <w:rPr>
          <w:kern w:val="28"/>
        </w:rPr>
      </w:pPr>
      <w:r w:rsidRPr="00A817AC">
        <w:rPr>
          <w:kern w:val="28"/>
        </w:rPr>
        <w:tab/>
        <w:t>(b)</w:t>
      </w:r>
      <w:r w:rsidRPr="00A817AC">
        <w:rPr>
          <w:kern w:val="28"/>
        </w:rPr>
        <w:tab/>
        <w:t>exercise the enforcement powers set out in section</w:t>
      </w:r>
      <w:r w:rsidR="00115025" w:rsidRPr="00A817AC">
        <w:rPr>
          <w:kern w:val="28"/>
        </w:rPr>
        <w:t> </w:t>
      </w:r>
      <w:r w:rsidRPr="00A817AC">
        <w:rPr>
          <w:kern w:val="28"/>
        </w:rPr>
        <w:t>68.</w:t>
      </w:r>
    </w:p>
    <w:p w:rsidR="00F55820" w:rsidRPr="00A817AC" w:rsidRDefault="00F55820" w:rsidP="00F55820">
      <w:pPr>
        <w:pStyle w:val="subsection"/>
        <w:rPr>
          <w:kern w:val="28"/>
        </w:rPr>
      </w:pPr>
      <w:r w:rsidRPr="00A817AC">
        <w:rPr>
          <w:kern w:val="28"/>
        </w:rPr>
        <w:tab/>
        <w:t>(3)</w:t>
      </w:r>
      <w:r w:rsidRPr="00A817AC">
        <w:rPr>
          <w:kern w:val="28"/>
        </w:rPr>
        <w:tab/>
        <w:t>However, an authorised officer</w:t>
      </w:r>
      <w:r w:rsidRPr="00A817AC">
        <w:t xml:space="preserve"> </w:t>
      </w:r>
      <w:r w:rsidRPr="00A817AC">
        <w:rPr>
          <w:kern w:val="28"/>
        </w:rPr>
        <w:t>is not authorised to enter the premises under this section unless:</w:t>
      </w:r>
    </w:p>
    <w:p w:rsidR="00F55820" w:rsidRPr="00A817AC" w:rsidRDefault="00F55820" w:rsidP="00F55820">
      <w:pPr>
        <w:pStyle w:val="paragraph"/>
      </w:pPr>
      <w:r w:rsidRPr="00A817AC">
        <w:tab/>
        <w:t>(a)</w:t>
      </w:r>
      <w:r w:rsidRPr="00A817AC">
        <w:tab/>
        <w:t xml:space="preserve">the occupier of the premises has consented to the entry and the </w:t>
      </w:r>
      <w:r w:rsidRPr="00A817AC">
        <w:rPr>
          <w:kern w:val="28"/>
        </w:rPr>
        <w:t>authorised officer has shown his or her identity card if required by the occupier; or</w:t>
      </w:r>
    </w:p>
    <w:p w:rsidR="00F55820" w:rsidRPr="00A817AC" w:rsidRDefault="00F55820" w:rsidP="00F55820">
      <w:pPr>
        <w:pStyle w:val="paragraph"/>
        <w:rPr>
          <w:kern w:val="28"/>
        </w:rPr>
      </w:pPr>
      <w:r w:rsidRPr="00A817AC">
        <w:rPr>
          <w:kern w:val="28"/>
        </w:rPr>
        <w:tab/>
        <w:t>(b)</w:t>
      </w:r>
      <w:r w:rsidRPr="00A817AC">
        <w:rPr>
          <w:kern w:val="28"/>
        </w:rPr>
        <w:tab/>
        <w:t>the entry is made under a warrant.</w:t>
      </w:r>
    </w:p>
    <w:p w:rsidR="00F55820" w:rsidRPr="00A817AC" w:rsidRDefault="00F55820" w:rsidP="00F55820">
      <w:pPr>
        <w:pStyle w:val="notetext"/>
      </w:pPr>
      <w:r w:rsidRPr="00A817AC">
        <w:t>Note:</w:t>
      </w:r>
      <w:r w:rsidRPr="00A817AC">
        <w:tab/>
        <w:t>If entry to the premises is with the occupier’s consent, the authorised officer must leave the premises if the consent ceases to have effect, see section</w:t>
      </w:r>
      <w:r w:rsidR="00115025" w:rsidRPr="00A817AC">
        <w:t> </w:t>
      </w:r>
      <w:r w:rsidRPr="00A817AC">
        <w:t>72.</w:t>
      </w:r>
    </w:p>
    <w:p w:rsidR="00F55820" w:rsidRPr="00A817AC" w:rsidRDefault="00F55820" w:rsidP="00F55820">
      <w:pPr>
        <w:pStyle w:val="ActHead5"/>
      </w:pPr>
      <w:bookmarkStart w:id="112" w:name="_Toc51140788"/>
      <w:r w:rsidRPr="00420C7A">
        <w:rPr>
          <w:rStyle w:val="CharSectno"/>
        </w:rPr>
        <w:t>67</w:t>
      </w:r>
      <w:r w:rsidRPr="00A817AC">
        <w:t xml:space="preserve">  Monitoring powers of authorised officers</w:t>
      </w:r>
      <w:bookmarkEnd w:id="112"/>
    </w:p>
    <w:p w:rsidR="00F55820" w:rsidRPr="00A817AC" w:rsidRDefault="00F55820" w:rsidP="00F55820">
      <w:pPr>
        <w:pStyle w:val="subsection"/>
      </w:pPr>
      <w:r w:rsidRPr="00A817AC">
        <w:tab/>
        <w:t>(1)</w:t>
      </w:r>
      <w:r w:rsidRPr="00A817AC">
        <w:tab/>
        <w:t xml:space="preserve">The following are the </w:t>
      </w:r>
      <w:r w:rsidRPr="00A817AC">
        <w:rPr>
          <w:b/>
          <w:i/>
        </w:rPr>
        <w:t>monitoring powers</w:t>
      </w:r>
      <w:r w:rsidRPr="00A817AC">
        <w:t xml:space="preserve"> that an authorised officer may exercise in relation to premises under section</w:t>
      </w:r>
      <w:r w:rsidR="00115025" w:rsidRPr="00A817AC">
        <w:t> </w:t>
      </w:r>
      <w:r w:rsidRPr="00A817AC">
        <w:t>66:</w:t>
      </w:r>
    </w:p>
    <w:p w:rsidR="00F55820" w:rsidRPr="00A817AC" w:rsidRDefault="00F55820" w:rsidP="00F55820">
      <w:pPr>
        <w:pStyle w:val="paragraph"/>
      </w:pPr>
      <w:r w:rsidRPr="00A817AC">
        <w:tab/>
        <w:t>(a)</w:t>
      </w:r>
      <w:r w:rsidRPr="00A817AC">
        <w:tab/>
        <w:t>the power to search the premises and any thing on the premises;</w:t>
      </w:r>
    </w:p>
    <w:p w:rsidR="00F55820" w:rsidRPr="00A817AC" w:rsidRDefault="00F55820" w:rsidP="00F55820">
      <w:pPr>
        <w:pStyle w:val="paragraph"/>
      </w:pPr>
      <w:r w:rsidRPr="00A817AC">
        <w:tab/>
        <w:t>(b)</w:t>
      </w:r>
      <w:r w:rsidRPr="00A817AC">
        <w:tab/>
        <w:t>the power to examine any activity conducted on the premises;</w:t>
      </w:r>
    </w:p>
    <w:p w:rsidR="00F55820" w:rsidRPr="00A817AC" w:rsidRDefault="00F55820" w:rsidP="00F55820">
      <w:pPr>
        <w:pStyle w:val="paragraph"/>
      </w:pPr>
      <w:r w:rsidRPr="00A817AC">
        <w:tab/>
        <w:t>(c)</w:t>
      </w:r>
      <w:r w:rsidRPr="00A817AC">
        <w:tab/>
        <w:t>the power to inspect, examine, take measurements of or conduct tests on any thing on the premises;</w:t>
      </w:r>
    </w:p>
    <w:p w:rsidR="00F55820" w:rsidRPr="00A817AC" w:rsidRDefault="00F55820" w:rsidP="00F55820">
      <w:pPr>
        <w:pStyle w:val="paragraph"/>
      </w:pPr>
      <w:r w:rsidRPr="00A817AC">
        <w:tab/>
        <w:t>(d)</w:t>
      </w:r>
      <w:r w:rsidRPr="00A817AC">
        <w:tab/>
        <w:t>the power to make any still or moving image or any recording of the premises or any thing on the premises;</w:t>
      </w:r>
    </w:p>
    <w:p w:rsidR="00F55820" w:rsidRPr="00A817AC" w:rsidRDefault="00F55820" w:rsidP="00F55820">
      <w:pPr>
        <w:pStyle w:val="paragraph"/>
      </w:pPr>
      <w:r w:rsidRPr="00A817AC">
        <w:tab/>
        <w:t>(e)</w:t>
      </w:r>
      <w:r w:rsidRPr="00A817AC">
        <w:tab/>
        <w:t>the power to inspect any document on the premises;</w:t>
      </w:r>
    </w:p>
    <w:p w:rsidR="00F55820" w:rsidRPr="00A817AC" w:rsidRDefault="00F55820" w:rsidP="00F55820">
      <w:pPr>
        <w:pStyle w:val="paragraph"/>
      </w:pPr>
      <w:r w:rsidRPr="00A817AC">
        <w:tab/>
        <w:t>(f)</w:t>
      </w:r>
      <w:r w:rsidRPr="00A817AC">
        <w:tab/>
        <w:t>the power to take extracts from, or make copies of, any such document;</w:t>
      </w:r>
    </w:p>
    <w:p w:rsidR="00F55820" w:rsidRPr="00A817AC" w:rsidRDefault="00F55820" w:rsidP="00F55820">
      <w:pPr>
        <w:pStyle w:val="paragraph"/>
      </w:pPr>
      <w:r w:rsidRPr="00A817AC">
        <w:tab/>
        <w:t>(g)</w:t>
      </w:r>
      <w:r w:rsidRPr="00A817AC">
        <w:tab/>
        <w:t>the power to take onto the premises such equipment and materials as the authorised officer requires for the purpose of exercising powers in relation to the premises;</w:t>
      </w:r>
    </w:p>
    <w:p w:rsidR="00F55820" w:rsidRPr="00A817AC" w:rsidRDefault="00F55820" w:rsidP="00F55820">
      <w:pPr>
        <w:pStyle w:val="paragraph"/>
      </w:pPr>
      <w:r w:rsidRPr="00A817AC">
        <w:tab/>
        <w:t>(h)</w:t>
      </w:r>
      <w:r w:rsidRPr="00A817AC">
        <w:tab/>
        <w:t xml:space="preserve">the powers set out in </w:t>
      </w:r>
      <w:r w:rsidR="00115025" w:rsidRPr="00A817AC">
        <w:t>subsections (</w:t>
      </w:r>
      <w:r w:rsidRPr="00A817AC">
        <w:t>2), (3) and (5).</w:t>
      </w:r>
    </w:p>
    <w:p w:rsidR="00F55820" w:rsidRPr="00A817AC" w:rsidRDefault="00F55820" w:rsidP="00F55820">
      <w:pPr>
        <w:pStyle w:val="SubsectionHead"/>
      </w:pPr>
      <w:r w:rsidRPr="00A817AC">
        <w:t>Operating electronic equipment</w:t>
      </w:r>
    </w:p>
    <w:p w:rsidR="00F55820" w:rsidRPr="00A817AC" w:rsidRDefault="00F55820" w:rsidP="00F55820">
      <w:pPr>
        <w:pStyle w:val="subsection"/>
      </w:pPr>
      <w:r w:rsidRPr="00A817AC">
        <w:tab/>
        <w:t>(2)</w:t>
      </w:r>
      <w:r w:rsidRPr="00A817AC">
        <w:tab/>
        <w:t xml:space="preserve">The </w:t>
      </w:r>
      <w:r w:rsidRPr="00A817AC">
        <w:rPr>
          <w:b/>
          <w:i/>
        </w:rPr>
        <w:t>monitoring powers</w:t>
      </w:r>
      <w:r w:rsidRPr="00A817AC">
        <w:t xml:space="preserve"> include the power to operate electronic equipment on the premises to see whether:</w:t>
      </w:r>
    </w:p>
    <w:p w:rsidR="00F55820" w:rsidRPr="00A817AC" w:rsidRDefault="00F55820" w:rsidP="00F55820">
      <w:pPr>
        <w:pStyle w:val="paragraph"/>
      </w:pPr>
      <w:r w:rsidRPr="00A817AC">
        <w:tab/>
        <w:t>(a)</w:t>
      </w:r>
      <w:r w:rsidRPr="00A817AC">
        <w:tab/>
        <w:t>the equipment; or</w:t>
      </w:r>
    </w:p>
    <w:p w:rsidR="00F55820" w:rsidRPr="00A817AC" w:rsidRDefault="00F55820" w:rsidP="00F55820">
      <w:pPr>
        <w:pStyle w:val="paragraph"/>
      </w:pPr>
      <w:r w:rsidRPr="00A817AC">
        <w:tab/>
        <w:t>(b)</w:t>
      </w:r>
      <w:r w:rsidRPr="00A817AC">
        <w:tab/>
        <w:t>a disk, tape or other storage device that:</w:t>
      </w:r>
    </w:p>
    <w:p w:rsidR="00F55820" w:rsidRPr="00A817AC" w:rsidRDefault="00F55820" w:rsidP="00F55820">
      <w:pPr>
        <w:pStyle w:val="paragraphsub"/>
      </w:pPr>
      <w:r w:rsidRPr="00A817AC">
        <w:tab/>
        <w:t>(i)</w:t>
      </w:r>
      <w:r w:rsidRPr="00A817AC">
        <w:tab/>
        <w:t>is on the premises; and</w:t>
      </w:r>
    </w:p>
    <w:p w:rsidR="00F55820" w:rsidRPr="00A817AC" w:rsidRDefault="00F55820" w:rsidP="00F55820">
      <w:pPr>
        <w:pStyle w:val="paragraphsub"/>
      </w:pPr>
      <w:r w:rsidRPr="00A817AC">
        <w:tab/>
        <w:t>(ii)</w:t>
      </w:r>
      <w:r w:rsidRPr="00A817AC">
        <w:tab/>
        <w:t>can be used with the equipment or is associated with it;</w:t>
      </w:r>
    </w:p>
    <w:p w:rsidR="00F55820" w:rsidRPr="00A817AC" w:rsidRDefault="00F55820" w:rsidP="00F55820">
      <w:pPr>
        <w:pStyle w:val="subsection2"/>
      </w:pPr>
      <w:r w:rsidRPr="00A817AC">
        <w:t xml:space="preserve">contains information that is relevant to determining whether there has been compliance with </w:t>
      </w:r>
      <w:r w:rsidRPr="00A817AC">
        <w:rPr>
          <w:kern w:val="28"/>
        </w:rPr>
        <w:t>this Act or to assessing the correctness of information provided under this Act</w:t>
      </w:r>
      <w:r w:rsidRPr="00A817AC">
        <w:t>.</w:t>
      </w:r>
    </w:p>
    <w:p w:rsidR="00F55820" w:rsidRPr="00A817AC" w:rsidRDefault="00F55820" w:rsidP="00F55820">
      <w:pPr>
        <w:pStyle w:val="subsection"/>
      </w:pPr>
      <w:r w:rsidRPr="00A817AC">
        <w:tab/>
        <w:t>(3)</w:t>
      </w:r>
      <w:r w:rsidRPr="00A817AC">
        <w:tab/>
        <w:t xml:space="preserve">The </w:t>
      </w:r>
      <w:r w:rsidRPr="00A817AC">
        <w:rPr>
          <w:b/>
          <w:i/>
        </w:rPr>
        <w:t>monitoring powers</w:t>
      </w:r>
      <w:r w:rsidRPr="00A817AC">
        <w:t xml:space="preserve"> include the following powers in relation to information described in </w:t>
      </w:r>
      <w:r w:rsidR="00115025" w:rsidRPr="00A817AC">
        <w:t>subsection (</w:t>
      </w:r>
      <w:r w:rsidRPr="00A817AC">
        <w:t>2) found in the exercise of the power under that subsection:</w:t>
      </w:r>
    </w:p>
    <w:p w:rsidR="00F55820" w:rsidRPr="00A817AC" w:rsidRDefault="00F55820" w:rsidP="00F55820">
      <w:pPr>
        <w:pStyle w:val="paragraph"/>
      </w:pPr>
      <w:r w:rsidRPr="00A817AC">
        <w:tab/>
        <w:t>(a)</w:t>
      </w:r>
      <w:r w:rsidRPr="00A817AC">
        <w:tab/>
        <w:t>the power to operate electronic equipment on the premises to put the information in documentary form and remove the documents so produced from the premises;</w:t>
      </w:r>
    </w:p>
    <w:p w:rsidR="00F55820" w:rsidRPr="00A817AC" w:rsidRDefault="00F55820" w:rsidP="00F55820">
      <w:pPr>
        <w:pStyle w:val="paragraph"/>
      </w:pPr>
      <w:r w:rsidRPr="00A817AC">
        <w:tab/>
        <w:t>(b)</w:t>
      </w:r>
      <w:r w:rsidRPr="00A817AC">
        <w:tab/>
        <w:t>the power to operate electronic equipment on the premises to transfer the information to a disk, tape or other storage device that:</w:t>
      </w:r>
    </w:p>
    <w:p w:rsidR="00F55820" w:rsidRPr="00A817AC" w:rsidRDefault="00F55820" w:rsidP="00F55820">
      <w:pPr>
        <w:pStyle w:val="paragraphsub"/>
      </w:pPr>
      <w:r w:rsidRPr="00A817AC">
        <w:tab/>
        <w:t>(i)</w:t>
      </w:r>
      <w:r w:rsidRPr="00A817AC">
        <w:tab/>
        <w:t>is brought to the premises for the exercise of the power; or</w:t>
      </w:r>
    </w:p>
    <w:p w:rsidR="00F55820" w:rsidRPr="00A817AC" w:rsidRDefault="00F55820" w:rsidP="00F55820">
      <w:pPr>
        <w:pStyle w:val="paragraphsub"/>
      </w:pPr>
      <w:r w:rsidRPr="00A817AC">
        <w:tab/>
        <w:t>(ii)</w:t>
      </w:r>
      <w:r w:rsidRPr="00A817AC">
        <w:tab/>
        <w:t>is on the premises and the use of which for that purpose has been agreed, in writing, by the occupier of the premises;</w:t>
      </w:r>
    </w:p>
    <w:p w:rsidR="00F55820" w:rsidRPr="00A817AC" w:rsidRDefault="00F55820" w:rsidP="00F55820">
      <w:pPr>
        <w:pStyle w:val="paragraph"/>
      </w:pPr>
      <w:r w:rsidRPr="00A817AC">
        <w:rPr>
          <w:kern w:val="28"/>
        </w:rPr>
        <w:tab/>
      </w:r>
      <w:r w:rsidRPr="00A817AC">
        <w:rPr>
          <w:kern w:val="28"/>
        </w:rPr>
        <w:tab/>
        <w:t xml:space="preserve">and remove </w:t>
      </w:r>
      <w:r w:rsidRPr="00A817AC">
        <w:t>the disk, tape or other storage device from the premises.</w:t>
      </w:r>
    </w:p>
    <w:p w:rsidR="00F55820" w:rsidRPr="00A817AC" w:rsidRDefault="00F55820" w:rsidP="00F55820">
      <w:pPr>
        <w:pStyle w:val="subsection"/>
      </w:pPr>
      <w:r w:rsidRPr="00A817AC">
        <w:tab/>
        <w:t>(4)</w:t>
      </w:r>
      <w:r w:rsidRPr="00A817AC">
        <w:tab/>
        <w:t xml:space="preserve">An authorised officer may operate electronic equipment as mentioned in </w:t>
      </w:r>
      <w:r w:rsidR="00115025" w:rsidRPr="00A817AC">
        <w:t>subsection (</w:t>
      </w:r>
      <w:r w:rsidRPr="00A817AC">
        <w:t>2) or (3) only if he or she believes on reasonable grounds that the operation of the equipment can be carried out without damage to the equipment.</w:t>
      </w:r>
    </w:p>
    <w:p w:rsidR="00F55820" w:rsidRPr="00A817AC" w:rsidRDefault="00F55820" w:rsidP="00F55820">
      <w:pPr>
        <w:pStyle w:val="SubsectionHead"/>
      </w:pPr>
      <w:r w:rsidRPr="00A817AC">
        <w:t>Securing things if entry to premises is under a monitoring warrant</w:t>
      </w:r>
    </w:p>
    <w:p w:rsidR="00F55820" w:rsidRPr="00A817AC" w:rsidRDefault="00F55820" w:rsidP="00F55820">
      <w:pPr>
        <w:pStyle w:val="subsection"/>
      </w:pPr>
      <w:r w:rsidRPr="00A817AC">
        <w:tab/>
        <w:t>(5)</w:t>
      </w:r>
      <w:r w:rsidRPr="00A817AC">
        <w:tab/>
        <w:t>I</w:t>
      </w:r>
      <w:r w:rsidRPr="00A817AC">
        <w:rPr>
          <w:kern w:val="28"/>
        </w:rPr>
        <w:t xml:space="preserve">f entry to the premises is under a monitoring warrant, the </w:t>
      </w:r>
      <w:r w:rsidRPr="00A817AC">
        <w:rPr>
          <w:b/>
          <w:i/>
        </w:rPr>
        <w:t>monitoring powers</w:t>
      </w:r>
      <w:r w:rsidRPr="00A817AC">
        <w:t xml:space="preserve"> include the power to secure a thing for a period not exceeding 24 hours if:</w:t>
      </w:r>
    </w:p>
    <w:p w:rsidR="00F55820" w:rsidRPr="00A817AC" w:rsidRDefault="00F55820" w:rsidP="00F55820">
      <w:pPr>
        <w:pStyle w:val="paragraph"/>
      </w:pPr>
      <w:r w:rsidRPr="00A817AC">
        <w:tab/>
        <w:t>(a)</w:t>
      </w:r>
      <w:r w:rsidRPr="00A817AC">
        <w:tab/>
        <w:t>the thing is found during the exercise of monitoring powers on the premises; and</w:t>
      </w:r>
    </w:p>
    <w:p w:rsidR="00F55820" w:rsidRPr="00A817AC" w:rsidRDefault="00F55820" w:rsidP="00F55820">
      <w:pPr>
        <w:pStyle w:val="paragraph"/>
      </w:pPr>
      <w:r w:rsidRPr="00A817AC">
        <w:tab/>
        <w:t>(b)</w:t>
      </w:r>
      <w:r w:rsidRPr="00A817AC">
        <w:tab/>
        <w:t>an authorised officer believes on reasonable grounds that the thing affords evidence of:</w:t>
      </w:r>
    </w:p>
    <w:p w:rsidR="00F55820" w:rsidRPr="00A817AC" w:rsidRDefault="00F55820" w:rsidP="00F55820">
      <w:pPr>
        <w:pStyle w:val="paragraphsub"/>
      </w:pPr>
      <w:r w:rsidRPr="00A817AC">
        <w:tab/>
        <w:t>(i)</w:t>
      </w:r>
      <w:r w:rsidRPr="00A817AC">
        <w:tab/>
        <w:t>the commission of an offence against this Act or the contravention of a civil penalty provision or both; or</w:t>
      </w:r>
    </w:p>
    <w:p w:rsidR="00F55820" w:rsidRPr="00A817AC" w:rsidRDefault="00F55820" w:rsidP="00F55820">
      <w:pPr>
        <w:pStyle w:val="paragraphsub"/>
      </w:pPr>
      <w:r w:rsidRPr="00A817AC">
        <w:tab/>
        <w:t>(ii)</w:t>
      </w:r>
      <w:r w:rsidRPr="00A817AC">
        <w:tab/>
        <w:t xml:space="preserve">an offence against the </w:t>
      </w:r>
      <w:r w:rsidRPr="00A817AC">
        <w:rPr>
          <w:i/>
        </w:rPr>
        <w:t>Crimes Act 1914</w:t>
      </w:r>
      <w:r w:rsidRPr="00A817AC">
        <w:t xml:space="preserve"> or the </w:t>
      </w:r>
      <w:r w:rsidRPr="00A817AC">
        <w:rPr>
          <w:i/>
        </w:rPr>
        <w:t>Criminal Code</w:t>
      </w:r>
      <w:r w:rsidRPr="00A817AC">
        <w:t xml:space="preserve"> that relates to this Act; and</w:t>
      </w:r>
    </w:p>
    <w:p w:rsidR="00F55820" w:rsidRPr="00A817AC" w:rsidRDefault="00F55820" w:rsidP="00F55820">
      <w:pPr>
        <w:pStyle w:val="paragraph"/>
      </w:pPr>
      <w:r w:rsidRPr="00A817AC">
        <w:tab/>
        <w:t>(c)</w:t>
      </w:r>
      <w:r w:rsidRPr="00A817AC">
        <w:tab/>
        <w:t>the authorised officer believes on reasonable grounds that:</w:t>
      </w:r>
    </w:p>
    <w:p w:rsidR="00F55820" w:rsidRPr="00A817AC" w:rsidRDefault="00F55820" w:rsidP="00F55820">
      <w:pPr>
        <w:pStyle w:val="paragraphsub"/>
      </w:pPr>
      <w:r w:rsidRPr="00A817AC">
        <w:tab/>
        <w:t>(i)</w:t>
      </w:r>
      <w:r w:rsidRPr="00A817AC">
        <w:tab/>
        <w:t>it is necessary to secure the thing in order to prevent it from being concealed, lost or destroyed before a warrant to seize the thing is obtained; and</w:t>
      </w:r>
    </w:p>
    <w:p w:rsidR="00F55820" w:rsidRPr="00A817AC" w:rsidRDefault="00F55820" w:rsidP="00F55820">
      <w:pPr>
        <w:pStyle w:val="paragraphsub"/>
      </w:pPr>
      <w:r w:rsidRPr="00A817AC">
        <w:tab/>
        <w:t>(ii)</w:t>
      </w:r>
      <w:r w:rsidRPr="00A817AC">
        <w:tab/>
        <w:t>the circumstances are serious and urgent.</w:t>
      </w:r>
    </w:p>
    <w:p w:rsidR="00F55820" w:rsidRPr="00A817AC" w:rsidRDefault="00F55820" w:rsidP="00F55820">
      <w:pPr>
        <w:pStyle w:val="subsection"/>
      </w:pPr>
      <w:r w:rsidRPr="00A817AC">
        <w:tab/>
        <w:t>(6)</w:t>
      </w:r>
      <w:r w:rsidRPr="00A817AC">
        <w:tab/>
        <w:t xml:space="preserve">If an authorised officer believes on reasonable grounds that the thing needs to be secured for more than 24 hours, he or she may apply to </w:t>
      </w:r>
      <w:r w:rsidR="00AB53F3" w:rsidRPr="00A817AC">
        <w:t>an issuing officer</w:t>
      </w:r>
      <w:r w:rsidRPr="00A817AC">
        <w:t xml:space="preserve"> for an extension of that period.</w:t>
      </w:r>
    </w:p>
    <w:p w:rsidR="00F55820" w:rsidRPr="00A817AC" w:rsidRDefault="00F55820" w:rsidP="00F55820">
      <w:pPr>
        <w:pStyle w:val="subsection"/>
      </w:pPr>
      <w:r w:rsidRPr="00A817AC">
        <w:tab/>
        <w:t>(7)</w:t>
      </w:r>
      <w:r w:rsidRPr="00A817AC">
        <w:tab/>
        <w:t>The authorised officer must give notice to the occupier of the premises</w:t>
      </w:r>
      <w:r w:rsidRPr="00A817AC">
        <w:rPr>
          <w:kern w:val="28"/>
        </w:rPr>
        <w:t>, or another person who apparently represents the occupier,</w:t>
      </w:r>
      <w:r w:rsidRPr="00A817AC">
        <w:t xml:space="preserve"> of his or her intention to apply for an extension. The occupier or other person is entitled to be heard in relation to that application.</w:t>
      </w:r>
    </w:p>
    <w:p w:rsidR="00F55820" w:rsidRPr="00A817AC" w:rsidRDefault="00F55820" w:rsidP="00F55820">
      <w:pPr>
        <w:pStyle w:val="subsection"/>
      </w:pPr>
      <w:r w:rsidRPr="00A817AC">
        <w:tab/>
        <w:t>(8)</w:t>
      </w:r>
      <w:r w:rsidRPr="00A817AC">
        <w:tab/>
        <w:t xml:space="preserve">The provisions of this </w:t>
      </w:r>
      <w:r w:rsidR="00FA56E8" w:rsidRPr="00A817AC">
        <w:t>Division</w:t>
      </w:r>
      <w:r w:rsidR="009616E5" w:rsidRPr="00A817AC">
        <w:t xml:space="preserve"> </w:t>
      </w:r>
      <w:r w:rsidRPr="00A817AC">
        <w:t>relating to the issue of monitoring warrants apply, with such modifications as are necessary, to the issue of an extension.</w:t>
      </w:r>
    </w:p>
    <w:p w:rsidR="00F55820" w:rsidRPr="00A817AC" w:rsidRDefault="00F55820" w:rsidP="00F55820">
      <w:pPr>
        <w:pStyle w:val="subsection"/>
      </w:pPr>
      <w:r w:rsidRPr="00A817AC">
        <w:tab/>
        <w:t>(9)</w:t>
      </w:r>
      <w:r w:rsidRPr="00A817AC">
        <w:tab/>
        <w:t>The 24 hour period may be extended more than once.</w:t>
      </w:r>
    </w:p>
    <w:p w:rsidR="00F55820" w:rsidRPr="00A817AC" w:rsidRDefault="00F55820" w:rsidP="00F55820">
      <w:pPr>
        <w:pStyle w:val="ActHead5"/>
      </w:pPr>
      <w:bookmarkStart w:id="113" w:name="_Toc51140789"/>
      <w:r w:rsidRPr="00420C7A">
        <w:rPr>
          <w:rStyle w:val="CharSectno"/>
        </w:rPr>
        <w:t>68</w:t>
      </w:r>
      <w:r w:rsidRPr="00A817AC">
        <w:t xml:space="preserve">  Enforcement powers of authorised officers</w:t>
      </w:r>
      <w:bookmarkEnd w:id="113"/>
    </w:p>
    <w:p w:rsidR="00F55820" w:rsidRPr="00A817AC" w:rsidRDefault="00F55820" w:rsidP="00F55820">
      <w:pPr>
        <w:pStyle w:val="subsection"/>
      </w:pPr>
      <w:r w:rsidRPr="00A817AC">
        <w:tab/>
        <w:t>(1)</w:t>
      </w:r>
      <w:r w:rsidRPr="00A817AC">
        <w:rPr>
          <w:kern w:val="28"/>
        </w:rPr>
        <w:tab/>
        <w:t>T</w:t>
      </w:r>
      <w:r w:rsidRPr="00A817AC">
        <w:t xml:space="preserve">he following are the </w:t>
      </w:r>
      <w:r w:rsidRPr="00A817AC">
        <w:rPr>
          <w:b/>
          <w:i/>
        </w:rPr>
        <w:t>enforcement powers</w:t>
      </w:r>
      <w:r w:rsidRPr="00A817AC">
        <w:t xml:space="preserve"> that an authorised officer may exercise in relation to premises under section</w:t>
      </w:r>
      <w:r w:rsidR="00115025" w:rsidRPr="00A817AC">
        <w:t> </w:t>
      </w:r>
      <w:r w:rsidRPr="00A817AC">
        <w:t>66:</w:t>
      </w:r>
    </w:p>
    <w:p w:rsidR="00F55820" w:rsidRPr="00A817AC" w:rsidRDefault="00F55820" w:rsidP="00F55820">
      <w:pPr>
        <w:pStyle w:val="paragraph"/>
        <w:rPr>
          <w:kern w:val="28"/>
        </w:rPr>
      </w:pPr>
      <w:r w:rsidRPr="00A817AC">
        <w:tab/>
        <w:t>(a)</w:t>
      </w:r>
      <w:r w:rsidRPr="00A817AC">
        <w:tab/>
      </w:r>
      <w:r w:rsidRPr="00A817AC">
        <w:rPr>
          <w:kern w:val="28"/>
        </w:rPr>
        <w:t>if entry to the premises is with the occupier’s consent—the power to search the premises and any thing on the premises for the evidential material the authorised officer has reasonable grounds for suspecting may be on the premises;</w:t>
      </w:r>
    </w:p>
    <w:p w:rsidR="00F55820" w:rsidRPr="00A817AC" w:rsidRDefault="00F55820" w:rsidP="00F55820">
      <w:pPr>
        <w:pStyle w:val="paragraph"/>
        <w:rPr>
          <w:kern w:val="28"/>
        </w:rPr>
      </w:pPr>
      <w:r w:rsidRPr="00A817AC">
        <w:rPr>
          <w:kern w:val="28"/>
        </w:rPr>
        <w:tab/>
        <w:t>(b)</w:t>
      </w:r>
      <w:r w:rsidRPr="00A817AC">
        <w:rPr>
          <w:kern w:val="28"/>
        </w:rPr>
        <w:tab/>
        <w:t>if entry to the premises is under an enforcement warrant:</w:t>
      </w:r>
    </w:p>
    <w:p w:rsidR="00F55820" w:rsidRPr="00A817AC" w:rsidRDefault="00F55820" w:rsidP="00F55820">
      <w:pPr>
        <w:pStyle w:val="paragraphsub"/>
        <w:rPr>
          <w:kern w:val="28"/>
        </w:rPr>
      </w:pPr>
      <w:r w:rsidRPr="00A817AC">
        <w:tab/>
        <w:t>(i)</w:t>
      </w:r>
      <w:r w:rsidRPr="00A817AC">
        <w:tab/>
        <w:t xml:space="preserve">the power </w:t>
      </w:r>
      <w:r w:rsidRPr="00A817AC">
        <w:rPr>
          <w:kern w:val="28"/>
        </w:rPr>
        <w:t>to search the premises and any thing on the premises for the kind of evidential material specified in the warrant; and</w:t>
      </w:r>
    </w:p>
    <w:p w:rsidR="00F55820" w:rsidRPr="00A817AC" w:rsidRDefault="00F55820" w:rsidP="00F55820">
      <w:pPr>
        <w:pStyle w:val="paragraphsub"/>
      </w:pPr>
      <w:r w:rsidRPr="00A817AC">
        <w:rPr>
          <w:kern w:val="28"/>
        </w:rPr>
        <w:tab/>
        <w:t>(ii)</w:t>
      </w:r>
      <w:r w:rsidRPr="00A817AC">
        <w:rPr>
          <w:kern w:val="28"/>
        </w:rPr>
        <w:tab/>
      </w:r>
      <w:r w:rsidRPr="00A817AC">
        <w:t xml:space="preserve">the power </w:t>
      </w:r>
      <w:r w:rsidRPr="00A817AC">
        <w:rPr>
          <w:kern w:val="28"/>
        </w:rPr>
        <w:t>to seize evidential material of that kind if the authorised officer finds it on the premises;</w:t>
      </w:r>
    </w:p>
    <w:p w:rsidR="00F55820" w:rsidRPr="00A817AC" w:rsidRDefault="00F55820" w:rsidP="00F55820">
      <w:pPr>
        <w:pStyle w:val="paragraph"/>
        <w:rPr>
          <w:kern w:val="28"/>
        </w:rPr>
      </w:pPr>
      <w:r w:rsidRPr="00A817AC">
        <w:rPr>
          <w:kern w:val="28"/>
        </w:rPr>
        <w:tab/>
        <w:t>(c)</w:t>
      </w:r>
      <w:r w:rsidRPr="00A817AC">
        <w:rPr>
          <w:kern w:val="28"/>
        </w:rPr>
        <w:tab/>
      </w:r>
      <w:r w:rsidRPr="00A817AC">
        <w:t xml:space="preserve">the power </w:t>
      </w:r>
      <w:r w:rsidRPr="00A817AC">
        <w:rPr>
          <w:kern w:val="28"/>
        </w:rPr>
        <w:t xml:space="preserve">to inspect, examine, take measurements of, conduct tests on or take samples of evidential material referred to in </w:t>
      </w:r>
      <w:r w:rsidR="00115025" w:rsidRPr="00A817AC">
        <w:rPr>
          <w:kern w:val="28"/>
        </w:rPr>
        <w:t>paragraph (</w:t>
      </w:r>
      <w:r w:rsidRPr="00A817AC">
        <w:rPr>
          <w:kern w:val="28"/>
        </w:rPr>
        <w:t>a) or (b);</w:t>
      </w:r>
    </w:p>
    <w:p w:rsidR="00F55820" w:rsidRPr="00A817AC" w:rsidRDefault="00F55820" w:rsidP="00F55820">
      <w:pPr>
        <w:pStyle w:val="paragraph"/>
      </w:pPr>
      <w:r w:rsidRPr="00A817AC">
        <w:tab/>
        <w:t>(d)</w:t>
      </w:r>
      <w:r w:rsidRPr="00A817AC">
        <w:tab/>
        <w:t xml:space="preserve">the power to make any still or moving image or any recording of the premises or </w:t>
      </w:r>
      <w:r w:rsidRPr="00A817AC">
        <w:rPr>
          <w:kern w:val="28"/>
        </w:rPr>
        <w:t xml:space="preserve">evidential material referred to in </w:t>
      </w:r>
      <w:r w:rsidR="00115025" w:rsidRPr="00A817AC">
        <w:rPr>
          <w:kern w:val="28"/>
        </w:rPr>
        <w:t>paragraph (</w:t>
      </w:r>
      <w:r w:rsidRPr="00A817AC">
        <w:rPr>
          <w:kern w:val="28"/>
        </w:rPr>
        <w:t>a) or (b)</w:t>
      </w:r>
      <w:r w:rsidRPr="00A817AC">
        <w:t>;</w:t>
      </w:r>
    </w:p>
    <w:p w:rsidR="00F55820" w:rsidRPr="00A817AC" w:rsidRDefault="00F55820" w:rsidP="00F55820">
      <w:pPr>
        <w:pStyle w:val="paragraph"/>
        <w:rPr>
          <w:kern w:val="28"/>
        </w:rPr>
      </w:pPr>
      <w:r w:rsidRPr="00A817AC">
        <w:rPr>
          <w:kern w:val="28"/>
        </w:rPr>
        <w:tab/>
        <w:t>(e)</w:t>
      </w:r>
      <w:r w:rsidRPr="00A817AC">
        <w:rPr>
          <w:kern w:val="28"/>
        </w:rPr>
        <w:tab/>
      </w:r>
      <w:r w:rsidRPr="00A817AC">
        <w:t xml:space="preserve">the power </w:t>
      </w:r>
      <w:r w:rsidRPr="00A817AC">
        <w:rPr>
          <w:kern w:val="28"/>
        </w:rPr>
        <w:t>to take onto the premises such equipment and materials as the authorised officer requires for the purpose of exercising powers in relation to the premises;</w:t>
      </w:r>
    </w:p>
    <w:p w:rsidR="00F55820" w:rsidRPr="00A817AC" w:rsidRDefault="00F55820" w:rsidP="00F55820">
      <w:pPr>
        <w:pStyle w:val="paragraph"/>
        <w:rPr>
          <w:kern w:val="28"/>
        </w:rPr>
      </w:pPr>
      <w:r w:rsidRPr="00A817AC">
        <w:rPr>
          <w:kern w:val="28"/>
        </w:rPr>
        <w:tab/>
        <w:t>(f)</w:t>
      </w:r>
      <w:r w:rsidRPr="00A817AC">
        <w:rPr>
          <w:kern w:val="28"/>
        </w:rPr>
        <w:tab/>
        <w:t xml:space="preserve">the powers set out in </w:t>
      </w:r>
      <w:r w:rsidR="00115025" w:rsidRPr="00A817AC">
        <w:rPr>
          <w:kern w:val="28"/>
        </w:rPr>
        <w:t>subsections (</w:t>
      </w:r>
      <w:r w:rsidRPr="00A817AC">
        <w:rPr>
          <w:kern w:val="28"/>
        </w:rPr>
        <w:t>2), (3) and (6).</w:t>
      </w:r>
    </w:p>
    <w:p w:rsidR="00F55820" w:rsidRPr="00A817AC" w:rsidRDefault="00F55820" w:rsidP="00F55820">
      <w:pPr>
        <w:pStyle w:val="SubsectionHead"/>
      </w:pPr>
      <w:r w:rsidRPr="00A817AC">
        <w:t>Powers relating to electronic equipment</w:t>
      </w:r>
    </w:p>
    <w:p w:rsidR="00F55820" w:rsidRPr="00A817AC" w:rsidRDefault="00F55820" w:rsidP="00F55820">
      <w:pPr>
        <w:pStyle w:val="subsection"/>
      </w:pPr>
      <w:r w:rsidRPr="00A817AC">
        <w:tab/>
        <w:t>(2)</w:t>
      </w:r>
      <w:r w:rsidRPr="00A817AC">
        <w:tab/>
        <w:t xml:space="preserve">The </w:t>
      </w:r>
      <w:r w:rsidRPr="00A817AC">
        <w:rPr>
          <w:b/>
          <w:i/>
        </w:rPr>
        <w:t>enforcement powers</w:t>
      </w:r>
      <w:r w:rsidRPr="00A817AC">
        <w:t xml:space="preserve"> include the power to operate electronic equipment on the premises to see whether:</w:t>
      </w:r>
    </w:p>
    <w:p w:rsidR="00F55820" w:rsidRPr="00A817AC" w:rsidRDefault="00F55820" w:rsidP="00F55820">
      <w:pPr>
        <w:pStyle w:val="paragraph"/>
      </w:pPr>
      <w:r w:rsidRPr="00A817AC">
        <w:tab/>
        <w:t>(a)</w:t>
      </w:r>
      <w:r w:rsidRPr="00A817AC">
        <w:tab/>
        <w:t>the equipment; or</w:t>
      </w:r>
    </w:p>
    <w:p w:rsidR="00F55820" w:rsidRPr="00A817AC" w:rsidRDefault="00F55820" w:rsidP="00F55820">
      <w:pPr>
        <w:pStyle w:val="paragraph"/>
      </w:pPr>
      <w:r w:rsidRPr="00A817AC">
        <w:tab/>
        <w:t>(b)</w:t>
      </w:r>
      <w:r w:rsidRPr="00A817AC">
        <w:tab/>
        <w:t>a disk, tape or other storage device that:</w:t>
      </w:r>
    </w:p>
    <w:p w:rsidR="00F55820" w:rsidRPr="00A817AC" w:rsidRDefault="00F55820" w:rsidP="00F55820">
      <w:pPr>
        <w:pStyle w:val="paragraphsub"/>
      </w:pPr>
      <w:r w:rsidRPr="00A817AC">
        <w:tab/>
        <w:t>(i)</w:t>
      </w:r>
      <w:r w:rsidRPr="00A817AC">
        <w:tab/>
        <w:t>is on the premises; and</w:t>
      </w:r>
    </w:p>
    <w:p w:rsidR="00F55820" w:rsidRPr="00A817AC" w:rsidRDefault="00F55820" w:rsidP="00F55820">
      <w:pPr>
        <w:pStyle w:val="paragraphsub"/>
      </w:pPr>
      <w:r w:rsidRPr="00A817AC">
        <w:tab/>
        <w:t>(ii)</w:t>
      </w:r>
      <w:r w:rsidRPr="00A817AC">
        <w:tab/>
        <w:t>can be used with the equipment or is associated with it;</w:t>
      </w:r>
    </w:p>
    <w:p w:rsidR="00F55820" w:rsidRPr="00A817AC" w:rsidRDefault="00F55820" w:rsidP="00F55820">
      <w:pPr>
        <w:pStyle w:val="subsection2"/>
      </w:pPr>
      <w:r w:rsidRPr="00A817AC">
        <w:t xml:space="preserve">contains </w:t>
      </w:r>
      <w:r w:rsidRPr="00A817AC">
        <w:rPr>
          <w:kern w:val="28"/>
        </w:rPr>
        <w:t xml:space="preserve">evidential material referred to in </w:t>
      </w:r>
      <w:r w:rsidR="00115025" w:rsidRPr="00A817AC">
        <w:rPr>
          <w:kern w:val="28"/>
        </w:rPr>
        <w:t>paragraph (</w:t>
      </w:r>
      <w:r w:rsidRPr="00A817AC">
        <w:rPr>
          <w:kern w:val="28"/>
        </w:rPr>
        <w:t>1)(a) or (b)</w:t>
      </w:r>
      <w:r w:rsidRPr="00A817AC">
        <w:t>.</w:t>
      </w:r>
    </w:p>
    <w:p w:rsidR="00F55820" w:rsidRPr="00A817AC" w:rsidRDefault="00F55820" w:rsidP="00F55820">
      <w:pPr>
        <w:pStyle w:val="subsection"/>
      </w:pPr>
      <w:r w:rsidRPr="00A817AC">
        <w:tab/>
        <w:t>(3)</w:t>
      </w:r>
      <w:r w:rsidRPr="00A817AC">
        <w:tab/>
        <w:t xml:space="preserve">The </w:t>
      </w:r>
      <w:r w:rsidRPr="00A817AC">
        <w:rPr>
          <w:b/>
          <w:i/>
        </w:rPr>
        <w:t>enforcement powers</w:t>
      </w:r>
      <w:r w:rsidRPr="00A817AC">
        <w:t xml:space="preserve"> include the following powers in relation to evidential material described in </w:t>
      </w:r>
      <w:r w:rsidR="00115025" w:rsidRPr="00A817AC">
        <w:t>subsection (</w:t>
      </w:r>
      <w:r w:rsidRPr="00A817AC">
        <w:t>2) found in the exercise of the power under that subsection:</w:t>
      </w:r>
    </w:p>
    <w:p w:rsidR="00F55820" w:rsidRPr="00A817AC" w:rsidRDefault="00F55820" w:rsidP="00F55820">
      <w:pPr>
        <w:pStyle w:val="paragraph"/>
        <w:rPr>
          <w:kern w:val="28"/>
        </w:rPr>
      </w:pPr>
      <w:r w:rsidRPr="00A817AC">
        <w:rPr>
          <w:kern w:val="28"/>
        </w:rPr>
        <w:tab/>
        <w:t>(a)</w:t>
      </w:r>
      <w:r w:rsidRPr="00A817AC">
        <w:rPr>
          <w:kern w:val="28"/>
        </w:rPr>
        <w:tab/>
        <w:t>if entry to the premises is under an enforcement warrant—the power to seize the equipment and the disk, tape or other storage device referred to in that subsection;</w:t>
      </w:r>
    </w:p>
    <w:p w:rsidR="00F55820" w:rsidRPr="00A817AC" w:rsidRDefault="00F55820" w:rsidP="00F55820">
      <w:pPr>
        <w:pStyle w:val="paragraph"/>
      </w:pPr>
      <w:r w:rsidRPr="00A817AC">
        <w:tab/>
        <w:t>(b)</w:t>
      </w:r>
      <w:r w:rsidRPr="00A817AC">
        <w:tab/>
        <w:t xml:space="preserve">the power to operate electronic equipment on the premises to put the </w:t>
      </w:r>
      <w:r w:rsidRPr="00A817AC">
        <w:rPr>
          <w:kern w:val="28"/>
        </w:rPr>
        <w:t>evidential material</w:t>
      </w:r>
      <w:r w:rsidRPr="00A817AC">
        <w:t xml:space="preserve"> in documentary form and remove the documents so produced from the premises;</w:t>
      </w:r>
    </w:p>
    <w:p w:rsidR="00F55820" w:rsidRPr="00A817AC" w:rsidRDefault="00F55820" w:rsidP="00F55820">
      <w:pPr>
        <w:pStyle w:val="paragraph"/>
        <w:rPr>
          <w:kern w:val="28"/>
        </w:rPr>
      </w:pPr>
      <w:r w:rsidRPr="00A817AC">
        <w:rPr>
          <w:kern w:val="28"/>
        </w:rPr>
        <w:tab/>
        <w:t>(c)</w:t>
      </w:r>
      <w:r w:rsidRPr="00A817AC">
        <w:rPr>
          <w:kern w:val="28"/>
        </w:rPr>
        <w:tab/>
        <w:t xml:space="preserve">the power to operate </w:t>
      </w:r>
      <w:r w:rsidRPr="00A817AC">
        <w:t>electronic equipment</w:t>
      </w:r>
      <w:r w:rsidRPr="00A817AC">
        <w:rPr>
          <w:kern w:val="28"/>
        </w:rPr>
        <w:t xml:space="preserve"> on the premises to transfer the evidential material to a disk, tape or other storage device that:</w:t>
      </w:r>
    </w:p>
    <w:p w:rsidR="00F55820" w:rsidRPr="00A817AC" w:rsidRDefault="00F55820" w:rsidP="00F55820">
      <w:pPr>
        <w:pStyle w:val="paragraphsub"/>
        <w:rPr>
          <w:kern w:val="28"/>
        </w:rPr>
      </w:pPr>
      <w:r w:rsidRPr="00A817AC">
        <w:rPr>
          <w:kern w:val="28"/>
        </w:rPr>
        <w:tab/>
        <w:t>(i)</w:t>
      </w:r>
      <w:r w:rsidRPr="00A817AC">
        <w:rPr>
          <w:kern w:val="28"/>
        </w:rPr>
        <w:tab/>
        <w:t>is brought to the premises for the exercise of the power; or</w:t>
      </w:r>
    </w:p>
    <w:p w:rsidR="00F55820" w:rsidRPr="00A817AC" w:rsidRDefault="00F55820" w:rsidP="00F55820">
      <w:pPr>
        <w:pStyle w:val="paragraphsub"/>
        <w:rPr>
          <w:kern w:val="28"/>
        </w:rPr>
      </w:pPr>
      <w:r w:rsidRPr="00A817AC">
        <w:rPr>
          <w:kern w:val="28"/>
        </w:rPr>
        <w:tab/>
        <w:t>(ii)</w:t>
      </w:r>
      <w:r w:rsidRPr="00A817AC">
        <w:rPr>
          <w:kern w:val="28"/>
        </w:rPr>
        <w:tab/>
        <w:t>is on the premises and the use of which for that purpose has been agreed, in writing, by the occupier of the premises;</w:t>
      </w:r>
    </w:p>
    <w:p w:rsidR="00F55820" w:rsidRPr="00A817AC" w:rsidRDefault="00F55820" w:rsidP="00F55820">
      <w:pPr>
        <w:pStyle w:val="paragraph"/>
        <w:rPr>
          <w:kern w:val="28"/>
        </w:rPr>
      </w:pPr>
      <w:r w:rsidRPr="00A817AC">
        <w:rPr>
          <w:kern w:val="28"/>
        </w:rPr>
        <w:tab/>
      </w:r>
      <w:r w:rsidRPr="00A817AC">
        <w:rPr>
          <w:kern w:val="28"/>
        </w:rPr>
        <w:tab/>
        <w:t xml:space="preserve">and remove </w:t>
      </w:r>
      <w:r w:rsidRPr="00A817AC">
        <w:t>the disk, tape or other storage device from the premises.</w:t>
      </w:r>
    </w:p>
    <w:p w:rsidR="00F55820" w:rsidRPr="00A817AC" w:rsidRDefault="00F55820" w:rsidP="00F55820">
      <w:pPr>
        <w:pStyle w:val="subsection"/>
      </w:pPr>
      <w:r w:rsidRPr="00A817AC">
        <w:tab/>
        <w:t>(4)</w:t>
      </w:r>
      <w:r w:rsidRPr="00A817AC">
        <w:tab/>
        <w:t xml:space="preserve">An authorised officer may operate electronic equipment as mentioned in </w:t>
      </w:r>
      <w:r w:rsidR="00115025" w:rsidRPr="00A817AC">
        <w:t>subsection (</w:t>
      </w:r>
      <w:r w:rsidRPr="00A817AC">
        <w:t>2) or (3) only if he or she believes on reasonable grounds that the operation of the equipment can be carried out without damage to the equipment.</w:t>
      </w:r>
    </w:p>
    <w:p w:rsidR="00F55820" w:rsidRPr="00A817AC" w:rsidRDefault="00F55820" w:rsidP="00F55820">
      <w:pPr>
        <w:pStyle w:val="subsection"/>
        <w:rPr>
          <w:kern w:val="28"/>
        </w:rPr>
      </w:pPr>
      <w:r w:rsidRPr="00A817AC">
        <w:rPr>
          <w:kern w:val="28"/>
        </w:rPr>
        <w:tab/>
        <w:t>(5)</w:t>
      </w:r>
      <w:r w:rsidRPr="00A817AC">
        <w:rPr>
          <w:kern w:val="28"/>
        </w:rPr>
        <w:tab/>
        <w:t xml:space="preserve">An authorised officer may seize equipment or a </w:t>
      </w:r>
      <w:r w:rsidRPr="00A817AC">
        <w:t>disk, tape or other storage device as mentioned in</w:t>
      </w:r>
      <w:r w:rsidRPr="00A817AC">
        <w:rPr>
          <w:kern w:val="28"/>
        </w:rPr>
        <w:t xml:space="preserve"> </w:t>
      </w:r>
      <w:r w:rsidR="00115025" w:rsidRPr="00A817AC">
        <w:rPr>
          <w:kern w:val="28"/>
        </w:rPr>
        <w:t>paragraph (</w:t>
      </w:r>
      <w:r w:rsidRPr="00A817AC">
        <w:rPr>
          <w:kern w:val="28"/>
        </w:rPr>
        <w:t>3)(a) only if:</w:t>
      </w:r>
    </w:p>
    <w:p w:rsidR="00F55820" w:rsidRPr="00A817AC" w:rsidRDefault="00F55820" w:rsidP="00F55820">
      <w:pPr>
        <w:pStyle w:val="paragraph"/>
        <w:rPr>
          <w:kern w:val="28"/>
        </w:rPr>
      </w:pPr>
      <w:r w:rsidRPr="00A817AC">
        <w:rPr>
          <w:kern w:val="28"/>
        </w:rPr>
        <w:tab/>
        <w:t>(a)</w:t>
      </w:r>
      <w:r w:rsidRPr="00A817AC">
        <w:rPr>
          <w:kern w:val="28"/>
        </w:rPr>
        <w:tab/>
        <w:t xml:space="preserve">it is not practicable to put the evidential material in documentary form as mentioned in </w:t>
      </w:r>
      <w:r w:rsidR="00115025" w:rsidRPr="00A817AC">
        <w:rPr>
          <w:kern w:val="28"/>
        </w:rPr>
        <w:t>paragraph (</w:t>
      </w:r>
      <w:r w:rsidRPr="00A817AC">
        <w:rPr>
          <w:kern w:val="28"/>
        </w:rPr>
        <w:t xml:space="preserve">3)(b) or to transfer the evidential material as mentioned in </w:t>
      </w:r>
      <w:r w:rsidR="00115025" w:rsidRPr="00A817AC">
        <w:rPr>
          <w:kern w:val="28"/>
        </w:rPr>
        <w:t>paragraph (</w:t>
      </w:r>
      <w:r w:rsidRPr="00A817AC">
        <w:rPr>
          <w:kern w:val="28"/>
        </w:rPr>
        <w:t>3)(c); or</w:t>
      </w:r>
    </w:p>
    <w:p w:rsidR="00F55820" w:rsidRPr="00A817AC" w:rsidRDefault="00F55820" w:rsidP="00F55820">
      <w:pPr>
        <w:pStyle w:val="paragraph"/>
        <w:rPr>
          <w:kern w:val="28"/>
        </w:rPr>
      </w:pPr>
      <w:r w:rsidRPr="00A817AC">
        <w:rPr>
          <w:kern w:val="28"/>
        </w:rPr>
        <w:tab/>
        <w:t>(b)</w:t>
      </w:r>
      <w:r w:rsidRPr="00A817AC">
        <w:rPr>
          <w:kern w:val="28"/>
        </w:rPr>
        <w:tab/>
        <w:t xml:space="preserve">possession of the equipment or the </w:t>
      </w:r>
      <w:r w:rsidRPr="00A817AC">
        <w:t>disk, tape or other storage device</w:t>
      </w:r>
      <w:r w:rsidRPr="00A817AC">
        <w:rPr>
          <w:kern w:val="28"/>
        </w:rPr>
        <w:t xml:space="preserve"> by the occupier could constitute an offence against a law of the Commonwealth.</w:t>
      </w:r>
    </w:p>
    <w:p w:rsidR="00F55820" w:rsidRPr="00A817AC" w:rsidRDefault="00F55820" w:rsidP="00F55820">
      <w:pPr>
        <w:pStyle w:val="SubsectionHead"/>
        <w:rPr>
          <w:kern w:val="28"/>
        </w:rPr>
      </w:pPr>
      <w:r w:rsidRPr="00A817AC">
        <w:rPr>
          <w:kern w:val="28"/>
        </w:rPr>
        <w:t>Seizing other evidential material</w:t>
      </w:r>
    </w:p>
    <w:p w:rsidR="00F55820" w:rsidRPr="00A817AC" w:rsidRDefault="00F55820" w:rsidP="00F55820">
      <w:pPr>
        <w:pStyle w:val="subsection"/>
        <w:rPr>
          <w:kern w:val="28"/>
        </w:rPr>
      </w:pPr>
      <w:r w:rsidRPr="00A817AC">
        <w:rPr>
          <w:kern w:val="28"/>
        </w:rPr>
        <w:tab/>
        <w:t>(6)</w:t>
      </w:r>
      <w:r w:rsidRPr="00A817AC">
        <w:rPr>
          <w:kern w:val="28"/>
        </w:rPr>
        <w:tab/>
        <w:t>If:</w:t>
      </w:r>
    </w:p>
    <w:p w:rsidR="00F55820" w:rsidRPr="00A817AC" w:rsidRDefault="00F55820" w:rsidP="00F55820">
      <w:pPr>
        <w:pStyle w:val="paragraph"/>
      </w:pPr>
      <w:r w:rsidRPr="00A817AC">
        <w:tab/>
        <w:t>(a)</w:t>
      </w:r>
      <w:r w:rsidRPr="00A817AC">
        <w:tab/>
        <w:t xml:space="preserve">entry to the premises is under </w:t>
      </w:r>
      <w:r w:rsidRPr="00A817AC">
        <w:rPr>
          <w:kern w:val="28"/>
        </w:rPr>
        <w:t>an enforcement warrant; and</w:t>
      </w:r>
    </w:p>
    <w:p w:rsidR="00F55820" w:rsidRPr="00A817AC" w:rsidRDefault="00F55820" w:rsidP="00F55820">
      <w:pPr>
        <w:pStyle w:val="paragraph"/>
        <w:rPr>
          <w:kern w:val="28"/>
        </w:rPr>
      </w:pPr>
      <w:r w:rsidRPr="00A817AC">
        <w:rPr>
          <w:kern w:val="28"/>
        </w:rPr>
        <w:tab/>
        <w:t>(b)</w:t>
      </w:r>
      <w:r w:rsidRPr="00A817AC">
        <w:rPr>
          <w:kern w:val="28"/>
        </w:rPr>
        <w:tab/>
        <w:t xml:space="preserve">the authorised officer, in the course of searching for </w:t>
      </w:r>
      <w:r w:rsidRPr="00A817AC">
        <w:t xml:space="preserve">the </w:t>
      </w:r>
      <w:r w:rsidRPr="00A817AC">
        <w:rPr>
          <w:kern w:val="28"/>
        </w:rPr>
        <w:t>kind of evidential material specified in the warrant</w:t>
      </w:r>
      <w:r w:rsidRPr="00A817AC">
        <w:t>,</w:t>
      </w:r>
      <w:r w:rsidRPr="00A817AC">
        <w:rPr>
          <w:kern w:val="28"/>
        </w:rPr>
        <w:t xml:space="preserve"> finds a thing that the authorised officer believes on reasonable grounds to be other evidential material; and</w:t>
      </w:r>
    </w:p>
    <w:p w:rsidR="00F55820" w:rsidRPr="00A817AC" w:rsidRDefault="00F55820" w:rsidP="00F55820">
      <w:pPr>
        <w:pStyle w:val="paragraph"/>
        <w:rPr>
          <w:kern w:val="28"/>
        </w:rPr>
      </w:pPr>
      <w:r w:rsidRPr="00A817AC">
        <w:rPr>
          <w:kern w:val="28"/>
        </w:rPr>
        <w:tab/>
        <w:t>(c)</w:t>
      </w:r>
      <w:r w:rsidRPr="00A817AC">
        <w:rPr>
          <w:kern w:val="28"/>
        </w:rPr>
        <w:tab/>
        <w:t>the authorised officer believes on reasonable grounds that it is necessary to seize the thing in order to prevent its concealment, loss or destruction;</w:t>
      </w:r>
    </w:p>
    <w:p w:rsidR="00F55820" w:rsidRPr="00A817AC" w:rsidRDefault="00F55820" w:rsidP="00F55820">
      <w:pPr>
        <w:pStyle w:val="subsection2"/>
        <w:rPr>
          <w:kern w:val="28"/>
        </w:rPr>
      </w:pPr>
      <w:r w:rsidRPr="00A817AC">
        <w:rPr>
          <w:kern w:val="28"/>
        </w:rPr>
        <w:t xml:space="preserve">then the </w:t>
      </w:r>
      <w:r w:rsidRPr="00A817AC">
        <w:rPr>
          <w:b/>
          <w:i/>
        </w:rPr>
        <w:t>enforcement powers</w:t>
      </w:r>
      <w:r w:rsidRPr="00A817AC">
        <w:t xml:space="preserve"> include</w:t>
      </w:r>
      <w:r w:rsidRPr="00A817AC">
        <w:rPr>
          <w:kern w:val="28"/>
        </w:rPr>
        <w:t xml:space="preserve"> seizing the thing.</w:t>
      </w:r>
    </w:p>
    <w:p w:rsidR="00F55820" w:rsidRPr="00A817AC" w:rsidRDefault="00F55820" w:rsidP="00F55820">
      <w:pPr>
        <w:pStyle w:val="ActHead5"/>
      </w:pPr>
      <w:bookmarkStart w:id="114" w:name="_Toc51140790"/>
      <w:r w:rsidRPr="00420C7A">
        <w:rPr>
          <w:rStyle w:val="CharSectno"/>
        </w:rPr>
        <w:t>69</w:t>
      </w:r>
      <w:r w:rsidRPr="00A817AC">
        <w:t xml:space="preserve">  Persons assisting authorised officers</w:t>
      </w:r>
      <w:bookmarkEnd w:id="114"/>
    </w:p>
    <w:p w:rsidR="00F55820" w:rsidRPr="00A817AC" w:rsidRDefault="00F55820" w:rsidP="00F55820">
      <w:pPr>
        <w:pStyle w:val="SubsectionHead"/>
      </w:pPr>
      <w:r w:rsidRPr="00A817AC">
        <w:t>Authorised officers may be assisted by other persons</w:t>
      </w:r>
    </w:p>
    <w:p w:rsidR="00F55820" w:rsidRPr="00A817AC" w:rsidRDefault="00F55820" w:rsidP="00F55820">
      <w:pPr>
        <w:pStyle w:val="subsection"/>
      </w:pPr>
      <w:r w:rsidRPr="00A817AC">
        <w:tab/>
        <w:t>(1)</w:t>
      </w:r>
      <w:r w:rsidRPr="00A817AC">
        <w:tab/>
        <w:t>An authorised officer may, in entering premises under section</w:t>
      </w:r>
      <w:r w:rsidR="00115025" w:rsidRPr="00A817AC">
        <w:t> </w:t>
      </w:r>
      <w:r w:rsidRPr="00A817AC">
        <w:t xml:space="preserve">66 and in exercising monitoring powers or enforcement powers in relation to the premises, be assisted by other persons if that assistance is necessary and reasonable. A person giving such assistance is a </w:t>
      </w:r>
      <w:r w:rsidRPr="00A817AC">
        <w:rPr>
          <w:b/>
          <w:i/>
        </w:rPr>
        <w:t xml:space="preserve">person assisting </w:t>
      </w:r>
      <w:r w:rsidRPr="00A817AC">
        <w:t>the authorised officer.</w:t>
      </w:r>
    </w:p>
    <w:p w:rsidR="00F55820" w:rsidRPr="00A817AC" w:rsidRDefault="00F55820" w:rsidP="00F55820">
      <w:pPr>
        <w:pStyle w:val="SubsectionHead"/>
      </w:pPr>
      <w:r w:rsidRPr="00A817AC">
        <w:t>Powers of a person assisting the authorised officer</w:t>
      </w:r>
    </w:p>
    <w:p w:rsidR="00F55820" w:rsidRPr="00A817AC" w:rsidRDefault="00F55820" w:rsidP="00F55820">
      <w:pPr>
        <w:pStyle w:val="subsection"/>
      </w:pPr>
      <w:r w:rsidRPr="00A817AC">
        <w:tab/>
        <w:t>(2)</w:t>
      </w:r>
      <w:r w:rsidRPr="00A817AC">
        <w:tab/>
        <w:t>A person assisting the authorised officer may:</w:t>
      </w:r>
    </w:p>
    <w:p w:rsidR="00F55820" w:rsidRPr="00A817AC" w:rsidRDefault="00F55820" w:rsidP="00F55820">
      <w:pPr>
        <w:pStyle w:val="paragraph"/>
      </w:pPr>
      <w:r w:rsidRPr="00A817AC">
        <w:tab/>
        <w:t>(a)</w:t>
      </w:r>
      <w:r w:rsidRPr="00A817AC">
        <w:tab/>
        <w:t>enter the premises; and</w:t>
      </w:r>
    </w:p>
    <w:p w:rsidR="00F55820" w:rsidRPr="00A817AC" w:rsidRDefault="00F55820" w:rsidP="00F55820">
      <w:pPr>
        <w:pStyle w:val="paragraph"/>
      </w:pPr>
      <w:r w:rsidRPr="00A817AC">
        <w:tab/>
        <w:t>(b)</w:t>
      </w:r>
      <w:r w:rsidRPr="00A817AC">
        <w:tab/>
        <w:t>exercise monitoring powers or enforcement powers in relation to the premises, but only in accordance with a direction given to the person by the authorised officer.</w:t>
      </w:r>
    </w:p>
    <w:p w:rsidR="00F55820" w:rsidRPr="00A817AC" w:rsidRDefault="00F55820" w:rsidP="00F55820">
      <w:pPr>
        <w:pStyle w:val="subsection"/>
      </w:pPr>
      <w:r w:rsidRPr="00A817AC">
        <w:tab/>
        <w:t>(3)</w:t>
      </w:r>
      <w:r w:rsidRPr="00A817AC">
        <w:tab/>
        <w:t xml:space="preserve">A power exercised by a person assisting the authorised officer as mentioned in </w:t>
      </w:r>
      <w:r w:rsidR="00115025" w:rsidRPr="00A817AC">
        <w:t>subsection (</w:t>
      </w:r>
      <w:r w:rsidRPr="00A817AC">
        <w:t>2) is taken for all purposes to have been exercised by the authorised officer.</w:t>
      </w:r>
    </w:p>
    <w:p w:rsidR="00F55820" w:rsidRPr="00A817AC" w:rsidRDefault="00F55820" w:rsidP="00F55820">
      <w:pPr>
        <w:pStyle w:val="subsection"/>
      </w:pPr>
      <w:r w:rsidRPr="00A817AC">
        <w:tab/>
        <w:t>(4)</w:t>
      </w:r>
      <w:r w:rsidRPr="00A817AC">
        <w:tab/>
        <w:t xml:space="preserve">If a direction is given under </w:t>
      </w:r>
      <w:r w:rsidR="00115025" w:rsidRPr="00A817AC">
        <w:t>paragraph (</w:t>
      </w:r>
      <w:r w:rsidRPr="00A817AC">
        <w:t>2)(b) in writing, the direction is not a legislative instrument.</w:t>
      </w:r>
    </w:p>
    <w:p w:rsidR="00F55820" w:rsidRPr="00A817AC" w:rsidRDefault="00F55820" w:rsidP="00F55820">
      <w:pPr>
        <w:pStyle w:val="ActHead5"/>
      </w:pPr>
      <w:bookmarkStart w:id="115" w:name="_Toc51140791"/>
      <w:r w:rsidRPr="00420C7A">
        <w:rPr>
          <w:rStyle w:val="CharSectno"/>
        </w:rPr>
        <w:t>70</w:t>
      </w:r>
      <w:r w:rsidRPr="00A817AC">
        <w:t xml:space="preserve">  Use of force in executing a warrant</w:t>
      </w:r>
      <w:bookmarkEnd w:id="115"/>
    </w:p>
    <w:p w:rsidR="009D29F7" w:rsidRPr="00A817AC" w:rsidRDefault="00F55820" w:rsidP="009D29F7">
      <w:pPr>
        <w:pStyle w:val="subsection"/>
      </w:pPr>
      <w:r w:rsidRPr="00A817AC">
        <w:tab/>
      </w:r>
      <w:r w:rsidRPr="00A817AC">
        <w:tab/>
        <w:t xml:space="preserve">In executing a warrant, an authorised officer executing the warrant and a person assisting the authorised officer may use such force against </w:t>
      </w:r>
      <w:r w:rsidR="009D2DBE" w:rsidRPr="00A817AC">
        <w:t>a thing</w:t>
      </w:r>
      <w:r w:rsidRPr="00A817AC">
        <w:t xml:space="preserve"> as is necessary and reasonable in the </w:t>
      </w:r>
      <w:r w:rsidR="009D29F7" w:rsidRPr="00A817AC">
        <w:t>circumstances if:</w:t>
      </w:r>
    </w:p>
    <w:p w:rsidR="009D29F7" w:rsidRPr="00A817AC" w:rsidRDefault="009D29F7" w:rsidP="009D29F7">
      <w:pPr>
        <w:pStyle w:val="paragraph"/>
      </w:pPr>
      <w:r w:rsidRPr="00A817AC">
        <w:tab/>
        <w:t>(a)</w:t>
      </w:r>
      <w:r w:rsidRPr="00A817AC">
        <w:tab/>
        <w:t>the person (if any) apparently in charge of the thing has been given a reasonable opportunity to open, move or otherwise deal with the thing; or</w:t>
      </w:r>
    </w:p>
    <w:p w:rsidR="009D29F7" w:rsidRPr="00A817AC" w:rsidRDefault="009D29F7" w:rsidP="009D29F7">
      <w:pPr>
        <w:pStyle w:val="paragraph"/>
      </w:pPr>
      <w:r w:rsidRPr="00A817AC">
        <w:tab/>
        <w:t>(b)</w:t>
      </w:r>
      <w:r w:rsidRPr="00A817AC">
        <w:tab/>
        <w:t>it is not possible to give that person such an opportunity.</w:t>
      </w:r>
    </w:p>
    <w:p w:rsidR="009D29F7" w:rsidRPr="00A817AC" w:rsidRDefault="009D29F7" w:rsidP="009D29F7">
      <w:pPr>
        <w:pStyle w:val="notetext"/>
      </w:pPr>
      <w:r w:rsidRPr="00A817AC">
        <w:t>Note:</w:t>
      </w:r>
      <w:r w:rsidRPr="00A817AC">
        <w:tab/>
        <w:t>This section does not authorise the use of force against a person.</w:t>
      </w:r>
    </w:p>
    <w:p w:rsidR="00F55820" w:rsidRPr="00A817AC" w:rsidRDefault="00F55820" w:rsidP="00F55820">
      <w:pPr>
        <w:pStyle w:val="ActHead5"/>
      </w:pPr>
      <w:bookmarkStart w:id="116" w:name="_Toc51140792"/>
      <w:r w:rsidRPr="00420C7A">
        <w:rPr>
          <w:rStyle w:val="CharSectno"/>
        </w:rPr>
        <w:t>71</w:t>
      </w:r>
      <w:r w:rsidRPr="00A817AC">
        <w:t xml:space="preserve">  Authorised officer may ask questions and seek production of documents</w:t>
      </w:r>
      <w:bookmarkEnd w:id="116"/>
    </w:p>
    <w:p w:rsidR="00F55820" w:rsidRPr="00A817AC" w:rsidRDefault="00F55820" w:rsidP="00F55820">
      <w:pPr>
        <w:pStyle w:val="subsection"/>
        <w:rPr>
          <w:kern w:val="28"/>
        </w:rPr>
      </w:pPr>
      <w:r w:rsidRPr="00A817AC">
        <w:tab/>
        <w:t>(1)</w:t>
      </w:r>
      <w:r w:rsidRPr="00A817AC">
        <w:tab/>
      </w:r>
      <w:r w:rsidRPr="00A817AC">
        <w:rPr>
          <w:kern w:val="28"/>
        </w:rPr>
        <w:t>If an authorised officer is authorised to enter premises because the occupier of the premises consented to the entry, the authorised officer may ask the occupier to:</w:t>
      </w:r>
    </w:p>
    <w:p w:rsidR="00F55820" w:rsidRPr="00A817AC" w:rsidRDefault="00F55820" w:rsidP="00F55820">
      <w:pPr>
        <w:pStyle w:val="paragraph"/>
        <w:rPr>
          <w:kern w:val="28"/>
        </w:rPr>
      </w:pPr>
      <w:r w:rsidRPr="00A817AC">
        <w:rPr>
          <w:kern w:val="28"/>
        </w:rPr>
        <w:tab/>
        <w:t>(a)</w:t>
      </w:r>
      <w:r w:rsidRPr="00A817AC">
        <w:rPr>
          <w:kern w:val="28"/>
        </w:rPr>
        <w:tab/>
        <w:t>answer any questions relating to:</w:t>
      </w:r>
    </w:p>
    <w:p w:rsidR="00F55820" w:rsidRPr="00A817AC" w:rsidRDefault="00F55820" w:rsidP="00F55820">
      <w:pPr>
        <w:pStyle w:val="paragraphsub"/>
        <w:rPr>
          <w:kern w:val="28"/>
        </w:rPr>
      </w:pPr>
      <w:r w:rsidRPr="00A817AC">
        <w:rPr>
          <w:kern w:val="28"/>
        </w:rPr>
        <w:tab/>
        <w:t>(i)</w:t>
      </w:r>
      <w:r w:rsidRPr="00A817AC">
        <w:rPr>
          <w:kern w:val="28"/>
        </w:rPr>
        <w:tab/>
        <w:t xml:space="preserve">the operation of </w:t>
      </w:r>
      <w:r w:rsidRPr="00A817AC">
        <w:t>this Act</w:t>
      </w:r>
      <w:r w:rsidRPr="00A817AC">
        <w:rPr>
          <w:kern w:val="28"/>
        </w:rPr>
        <w:t>; or</w:t>
      </w:r>
    </w:p>
    <w:p w:rsidR="00F55820" w:rsidRPr="00A817AC" w:rsidRDefault="00F55820" w:rsidP="00F55820">
      <w:pPr>
        <w:pStyle w:val="paragraphsub"/>
        <w:rPr>
          <w:kern w:val="28"/>
        </w:rPr>
      </w:pPr>
      <w:r w:rsidRPr="00A817AC">
        <w:rPr>
          <w:kern w:val="28"/>
        </w:rPr>
        <w:tab/>
        <w:t>(ii)</w:t>
      </w:r>
      <w:r w:rsidRPr="00A817AC">
        <w:rPr>
          <w:kern w:val="28"/>
        </w:rPr>
        <w:tab/>
        <w:t>information provided under this Act; or</w:t>
      </w:r>
    </w:p>
    <w:p w:rsidR="00F55820" w:rsidRPr="00A817AC" w:rsidRDefault="00F55820" w:rsidP="00F55820">
      <w:pPr>
        <w:pStyle w:val="paragraphsub"/>
        <w:rPr>
          <w:kern w:val="28"/>
        </w:rPr>
      </w:pPr>
      <w:r w:rsidRPr="00A817AC">
        <w:rPr>
          <w:kern w:val="28"/>
        </w:rPr>
        <w:tab/>
        <w:t>(iii)</w:t>
      </w:r>
      <w:r w:rsidRPr="00A817AC">
        <w:rPr>
          <w:kern w:val="28"/>
        </w:rPr>
        <w:tab/>
        <w:t>the reasons for the authorised officer entering the premises;</w:t>
      </w:r>
    </w:p>
    <w:p w:rsidR="00F55820" w:rsidRPr="00A817AC" w:rsidRDefault="00F55820" w:rsidP="00F55820">
      <w:pPr>
        <w:pStyle w:val="paragraph"/>
        <w:rPr>
          <w:kern w:val="28"/>
        </w:rPr>
      </w:pPr>
      <w:r w:rsidRPr="00A817AC">
        <w:rPr>
          <w:kern w:val="28"/>
        </w:rPr>
        <w:tab/>
      </w:r>
      <w:r w:rsidRPr="00A817AC">
        <w:rPr>
          <w:kern w:val="28"/>
        </w:rPr>
        <w:tab/>
        <w:t>that are put by the authorised officer; and</w:t>
      </w:r>
    </w:p>
    <w:p w:rsidR="00F55820" w:rsidRPr="00A817AC" w:rsidRDefault="00F55820" w:rsidP="00F55820">
      <w:pPr>
        <w:pStyle w:val="paragraph"/>
        <w:rPr>
          <w:kern w:val="28"/>
        </w:rPr>
      </w:pPr>
      <w:r w:rsidRPr="00A817AC">
        <w:rPr>
          <w:kern w:val="28"/>
        </w:rPr>
        <w:tab/>
        <w:t>(b)</w:t>
      </w:r>
      <w:r w:rsidRPr="00A817AC">
        <w:rPr>
          <w:kern w:val="28"/>
        </w:rPr>
        <w:tab/>
        <w:t>produce any document relating to:</w:t>
      </w:r>
    </w:p>
    <w:p w:rsidR="00F55820" w:rsidRPr="00A817AC" w:rsidRDefault="00F55820" w:rsidP="00F55820">
      <w:pPr>
        <w:pStyle w:val="paragraphsub"/>
        <w:rPr>
          <w:kern w:val="28"/>
        </w:rPr>
      </w:pPr>
      <w:r w:rsidRPr="00A817AC">
        <w:rPr>
          <w:kern w:val="28"/>
        </w:rPr>
        <w:tab/>
        <w:t>(i)</w:t>
      </w:r>
      <w:r w:rsidRPr="00A817AC">
        <w:rPr>
          <w:kern w:val="28"/>
        </w:rPr>
        <w:tab/>
        <w:t xml:space="preserve">the operation of </w:t>
      </w:r>
      <w:r w:rsidRPr="00A817AC">
        <w:t>this Act</w:t>
      </w:r>
      <w:r w:rsidRPr="00A817AC">
        <w:rPr>
          <w:kern w:val="28"/>
        </w:rPr>
        <w:t>; or</w:t>
      </w:r>
    </w:p>
    <w:p w:rsidR="00F55820" w:rsidRPr="00A817AC" w:rsidRDefault="00F55820" w:rsidP="00F55820">
      <w:pPr>
        <w:pStyle w:val="paragraphsub"/>
        <w:rPr>
          <w:kern w:val="28"/>
        </w:rPr>
      </w:pPr>
      <w:r w:rsidRPr="00A817AC">
        <w:rPr>
          <w:kern w:val="28"/>
        </w:rPr>
        <w:tab/>
        <w:t>(ii)</w:t>
      </w:r>
      <w:r w:rsidRPr="00A817AC">
        <w:rPr>
          <w:kern w:val="28"/>
        </w:rPr>
        <w:tab/>
        <w:t>information provided under this Act; or</w:t>
      </w:r>
    </w:p>
    <w:p w:rsidR="00F55820" w:rsidRPr="00A817AC" w:rsidRDefault="00F55820" w:rsidP="00F55820">
      <w:pPr>
        <w:pStyle w:val="paragraphsub"/>
        <w:rPr>
          <w:kern w:val="28"/>
        </w:rPr>
      </w:pPr>
      <w:r w:rsidRPr="00A817AC">
        <w:rPr>
          <w:kern w:val="28"/>
        </w:rPr>
        <w:tab/>
        <w:t>(iii)</w:t>
      </w:r>
      <w:r w:rsidRPr="00A817AC">
        <w:rPr>
          <w:kern w:val="28"/>
        </w:rPr>
        <w:tab/>
        <w:t>the reasons for the authorised officer entering the premises;</w:t>
      </w:r>
    </w:p>
    <w:p w:rsidR="00F55820" w:rsidRPr="00A817AC" w:rsidRDefault="00F55820" w:rsidP="00F55820">
      <w:pPr>
        <w:pStyle w:val="paragraph"/>
        <w:rPr>
          <w:kern w:val="28"/>
        </w:rPr>
      </w:pPr>
      <w:r w:rsidRPr="00A817AC">
        <w:tab/>
      </w:r>
      <w:r w:rsidRPr="00A817AC">
        <w:tab/>
        <w:t xml:space="preserve">that is </w:t>
      </w:r>
      <w:r w:rsidRPr="00A817AC">
        <w:rPr>
          <w:kern w:val="28"/>
        </w:rPr>
        <w:t>requested by the authorised officer.</w:t>
      </w:r>
    </w:p>
    <w:p w:rsidR="00F55820" w:rsidRPr="00A817AC" w:rsidRDefault="00F55820" w:rsidP="00F55820">
      <w:pPr>
        <w:pStyle w:val="subsection"/>
        <w:rPr>
          <w:kern w:val="28"/>
        </w:rPr>
      </w:pPr>
      <w:r w:rsidRPr="00A817AC">
        <w:tab/>
        <w:t>(2)</w:t>
      </w:r>
      <w:r w:rsidRPr="00A817AC">
        <w:tab/>
      </w:r>
      <w:r w:rsidRPr="00A817AC">
        <w:rPr>
          <w:kern w:val="28"/>
        </w:rPr>
        <w:t>If an authorised officer is authorised to enter premises under a warrant, the authorised officer may require any person on the premises to:</w:t>
      </w:r>
    </w:p>
    <w:p w:rsidR="00F55820" w:rsidRPr="00A817AC" w:rsidRDefault="00F55820" w:rsidP="00F55820">
      <w:pPr>
        <w:pStyle w:val="paragraph"/>
        <w:rPr>
          <w:kern w:val="28"/>
        </w:rPr>
      </w:pPr>
      <w:r w:rsidRPr="00A817AC">
        <w:rPr>
          <w:kern w:val="28"/>
        </w:rPr>
        <w:tab/>
        <w:t>(a)</w:t>
      </w:r>
      <w:r w:rsidRPr="00A817AC">
        <w:rPr>
          <w:kern w:val="28"/>
        </w:rPr>
        <w:tab/>
        <w:t>answer any questions relating to:</w:t>
      </w:r>
    </w:p>
    <w:p w:rsidR="00F55820" w:rsidRPr="00A817AC" w:rsidRDefault="00F55820" w:rsidP="00F55820">
      <w:pPr>
        <w:pStyle w:val="paragraphsub"/>
        <w:rPr>
          <w:kern w:val="28"/>
        </w:rPr>
      </w:pPr>
      <w:r w:rsidRPr="00A817AC">
        <w:rPr>
          <w:kern w:val="28"/>
        </w:rPr>
        <w:tab/>
        <w:t>(i)</w:t>
      </w:r>
      <w:r w:rsidRPr="00A817AC">
        <w:rPr>
          <w:kern w:val="28"/>
        </w:rPr>
        <w:tab/>
        <w:t xml:space="preserve">the operation of </w:t>
      </w:r>
      <w:r w:rsidRPr="00A817AC">
        <w:t>this Act</w:t>
      </w:r>
      <w:r w:rsidRPr="00A817AC">
        <w:rPr>
          <w:kern w:val="28"/>
        </w:rPr>
        <w:t>; or</w:t>
      </w:r>
    </w:p>
    <w:p w:rsidR="00F55820" w:rsidRPr="00A817AC" w:rsidRDefault="00F55820" w:rsidP="00F55820">
      <w:pPr>
        <w:pStyle w:val="paragraphsub"/>
        <w:rPr>
          <w:kern w:val="28"/>
        </w:rPr>
      </w:pPr>
      <w:r w:rsidRPr="00A817AC">
        <w:rPr>
          <w:kern w:val="28"/>
        </w:rPr>
        <w:tab/>
        <w:t>(ii)</w:t>
      </w:r>
      <w:r w:rsidRPr="00A817AC">
        <w:rPr>
          <w:kern w:val="28"/>
        </w:rPr>
        <w:tab/>
        <w:t>information provided under this Act; or</w:t>
      </w:r>
    </w:p>
    <w:p w:rsidR="00F55820" w:rsidRPr="00A817AC" w:rsidRDefault="00F55820" w:rsidP="00F55820">
      <w:pPr>
        <w:pStyle w:val="paragraphsub"/>
        <w:rPr>
          <w:kern w:val="28"/>
        </w:rPr>
      </w:pPr>
      <w:r w:rsidRPr="00A817AC">
        <w:rPr>
          <w:kern w:val="28"/>
        </w:rPr>
        <w:tab/>
        <w:t>(iii)</w:t>
      </w:r>
      <w:r w:rsidRPr="00A817AC">
        <w:rPr>
          <w:kern w:val="28"/>
        </w:rPr>
        <w:tab/>
        <w:t>the reasons for the authorised officer entering the premises;</w:t>
      </w:r>
    </w:p>
    <w:p w:rsidR="00F55820" w:rsidRPr="00A817AC" w:rsidRDefault="00F55820" w:rsidP="00F55820">
      <w:pPr>
        <w:pStyle w:val="paragraph"/>
        <w:rPr>
          <w:kern w:val="28"/>
        </w:rPr>
      </w:pPr>
      <w:r w:rsidRPr="00A817AC">
        <w:rPr>
          <w:kern w:val="28"/>
        </w:rPr>
        <w:tab/>
      </w:r>
      <w:r w:rsidRPr="00A817AC">
        <w:rPr>
          <w:kern w:val="28"/>
        </w:rPr>
        <w:tab/>
        <w:t>that are put by the authorised officer; and</w:t>
      </w:r>
    </w:p>
    <w:p w:rsidR="00F55820" w:rsidRPr="00A817AC" w:rsidRDefault="00F55820" w:rsidP="00F55820">
      <w:pPr>
        <w:pStyle w:val="paragraph"/>
        <w:rPr>
          <w:kern w:val="28"/>
        </w:rPr>
      </w:pPr>
      <w:r w:rsidRPr="00A817AC">
        <w:rPr>
          <w:kern w:val="28"/>
        </w:rPr>
        <w:tab/>
        <w:t>(b)</w:t>
      </w:r>
      <w:r w:rsidRPr="00A817AC">
        <w:rPr>
          <w:kern w:val="28"/>
        </w:rPr>
        <w:tab/>
        <w:t>produce any document relating to:</w:t>
      </w:r>
    </w:p>
    <w:p w:rsidR="00F55820" w:rsidRPr="00A817AC" w:rsidRDefault="00F55820" w:rsidP="00F55820">
      <w:pPr>
        <w:pStyle w:val="paragraphsub"/>
        <w:rPr>
          <w:kern w:val="28"/>
        </w:rPr>
      </w:pPr>
      <w:r w:rsidRPr="00A817AC">
        <w:rPr>
          <w:kern w:val="28"/>
        </w:rPr>
        <w:tab/>
        <w:t>(i)</w:t>
      </w:r>
      <w:r w:rsidRPr="00A817AC">
        <w:rPr>
          <w:kern w:val="28"/>
        </w:rPr>
        <w:tab/>
        <w:t xml:space="preserve">the operation of </w:t>
      </w:r>
      <w:r w:rsidRPr="00A817AC">
        <w:t>this Act</w:t>
      </w:r>
      <w:r w:rsidRPr="00A817AC">
        <w:rPr>
          <w:kern w:val="28"/>
        </w:rPr>
        <w:t>; or</w:t>
      </w:r>
    </w:p>
    <w:p w:rsidR="00F55820" w:rsidRPr="00A817AC" w:rsidRDefault="00F55820" w:rsidP="00F55820">
      <w:pPr>
        <w:pStyle w:val="paragraphsub"/>
        <w:rPr>
          <w:kern w:val="28"/>
        </w:rPr>
      </w:pPr>
      <w:r w:rsidRPr="00A817AC">
        <w:rPr>
          <w:kern w:val="28"/>
        </w:rPr>
        <w:tab/>
        <w:t>(ii)</w:t>
      </w:r>
      <w:r w:rsidRPr="00A817AC">
        <w:rPr>
          <w:kern w:val="28"/>
        </w:rPr>
        <w:tab/>
        <w:t>information provided under this Act; or</w:t>
      </w:r>
    </w:p>
    <w:p w:rsidR="00F55820" w:rsidRPr="00A817AC" w:rsidRDefault="00F55820" w:rsidP="00F55820">
      <w:pPr>
        <w:pStyle w:val="paragraphsub"/>
        <w:rPr>
          <w:kern w:val="28"/>
        </w:rPr>
      </w:pPr>
      <w:r w:rsidRPr="00A817AC">
        <w:rPr>
          <w:kern w:val="28"/>
        </w:rPr>
        <w:tab/>
        <w:t>(iii)</w:t>
      </w:r>
      <w:r w:rsidRPr="00A817AC">
        <w:rPr>
          <w:kern w:val="28"/>
        </w:rPr>
        <w:tab/>
        <w:t>the reasons for the authorised officer entering the premises;</w:t>
      </w:r>
    </w:p>
    <w:p w:rsidR="00F55820" w:rsidRPr="00A817AC" w:rsidRDefault="00F55820" w:rsidP="00F55820">
      <w:pPr>
        <w:pStyle w:val="paragraph"/>
        <w:rPr>
          <w:kern w:val="28"/>
        </w:rPr>
      </w:pPr>
      <w:r w:rsidRPr="00A817AC">
        <w:tab/>
      </w:r>
      <w:r w:rsidRPr="00A817AC">
        <w:tab/>
        <w:t xml:space="preserve">that is </w:t>
      </w:r>
      <w:r w:rsidRPr="00A817AC">
        <w:rPr>
          <w:kern w:val="28"/>
        </w:rPr>
        <w:t>requested by the authorised officer.</w:t>
      </w:r>
    </w:p>
    <w:p w:rsidR="00F55820" w:rsidRPr="00A817AC" w:rsidRDefault="00F55820" w:rsidP="00F55820">
      <w:pPr>
        <w:pStyle w:val="SubsectionHead"/>
      </w:pPr>
      <w:r w:rsidRPr="00A817AC">
        <w:t>Offence</w:t>
      </w:r>
    </w:p>
    <w:p w:rsidR="00F55820" w:rsidRPr="00A817AC" w:rsidRDefault="00F55820" w:rsidP="00F55820">
      <w:pPr>
        <w:pStyle w:val="subsection"/>
      </w:pPr>
      <w:r w:rsidRPr="00A817AC">
        <w:tab/>
        <w:t>(3)</w:t>
      </w:r>
      <w:r w:rsidRPr="00A817AC">
        <w:tab/>
        <w:t>A person commits an offence if:</w:t>
      </w:r>
    </w:p>
    <w:p w:rsidR="00F55820" w:rsidRPr="00A817AC" w:rsidRDefault="00F55820" w:rsidP="00F55820">
      <w:pPr>
        <w:pStyle w:val="paragraph"/>
      </w:pPr>
      <w:r w:rsidRPr="00A817AC">
        <w:tab/>
        <w:t>(a)</w:t>
      </w:r>
      <w:r w:rsidRPr="00A817AC">
        <w:tab/>
        <w:t xml:space="preserve">the person is subject to a requirement under </w:t>
      </w:r>
      <w:r w:rsidR="00115025" w:rsidRPr="00A817AC">
        <w:t>subsection (</w:t>
      </w:r>
      <w:r w:rsidRPr="00A817AC">
        <w:t>2); and</w:t>
      </w:r>
    </w:p>
    <w:p w:rsidR="00F55820" w:rsidRPr="00A817AC" w:rsidRDefault="00F55820" w:rsidP="00F55820">
      <w:pPr>
        <w:pStyle w:val="paragraph"/>
      </w:pPr>
      <w:r w:rsidRPr="00A817AC">
        <w:tab/>
        <w:t>(b)</w:t>
      </w:r>
      <w:r w:rsidRPr="00A817AC">
        <w:tab/>
        <w:t>the person fails to comply with the requirement.</w:t>
      </w:r>
    </w:p>
    <w:p w:rsidR="00F55820" w:rsidRPr="00A817AC" w:rsidRDefault="00F55820" w:rsidP="00F55820">
      <w:pPr>
        <w:pStyle w:val="Penalty"/>
      </w:pPr>
      <w:r w:rsidRPr="00A817AC">
        <w:t>Penalty for contravention of this subsection:</w:t>
      </w:r>
      <w:r w:rsidRPr="00A817AC">
        <w:tab/>
        <w:t>30 penalty units.</w:t>
      </w:r>
    </w:p>
    <w:p w:rsidR="00F55820" w:rsidRPr="00A817AC" w:rsidRDefault="00FA56E8" w:rsidP="00F55820">
      <w:pPr>
        <w:pStyle w:val="ActHead4"/>
      </w:pPr>
      <w:bookmarkStart w:id="117" w:name="_Toc51140793"/>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Obligations and incidental powers of authorised officers</w:t>
      </w:r>
      <w:bookmarkEnd w:id="117"/>
    </w:p>
    <w:p w:rsidR="00F55820" w:rsidRPr="00A817AC" w:rsidRDefault="00F55820" w:rsidP="00F55820">
      <w:pPr>
        <w:pStyle w:val="ActHead5"/>
      </w:pPr>
      <w:bookmarkStart w:id="118" w:name="_Toc51140794"/>
      <w:r w:rsidRPr="00420C7A">
        <w:rPr>
          <w:rStyle w:val="CharSectno"/>
        </w:rPr>
        <w:t>72</w:t>
      </w:r>
      <w:r w:rsidRPr="00A817AC">
        <w:t xml:space="preserve">  Consent</w:t>
      </w:r>
      <w:bookmarkEnd w:id="118"/>
    </w:p>
    <w:p w:rsidR="00F55820" w:rsidRPr="00A817AC" w:rsidRDefault="00F55820" w:rsidP="00F55820">
      <w:pPr>
        <w:pStyle w:val="subsection"/>
        <w:rPr>
          <w:kern w:val="28"/>
        </w:rPr>
      </w:pPr>
      <w:r w:rsidRPr="00A817AC">
        <w:rPr>
          <w:kern w:val="28"/>
        </w:rPr>
        <w:tab/>
        <w:t>(1)</w:t>
      </w:r>
      <w:r w:rsidRPr="00A817AC">
        <w:rPr>
          <w:kern w:val="28"/>
        </w:rPr>
        <w:tab/>
        <w:t>An authorised officer must, before obtaining the consent of an occupier of premises for the purposes of paragraph</w:t>
      </w:r>
      <w:r w:rsidR="00115025" w:rsidRPr="00A817AC">
        <w:rPr>
          <w:kern w:val="28"/>
        </w:rPr>
        <w:t> </w:t>
      </w:r>
      <w:r w:rsidRPr="00A817AC">
        <w:rPr>
          <w:kern w:val="28"/>
        </w:rPr>
        <w:t>66(3)(a), inform the occupier that the occupier may refuse consent.</w:t>
      </w:r>
    </w:p>
    <w:p w:rsidR="00F55820" w:rsidRPr="00A817AC" w:rsidRDefault="00F55820" w:rsidP="00F55820">
      <w:pPr>
        <w:pStyle w:val="subsection"/>
        <w:rPr>
          <w:kern w:val="28"/>
        </w:rPr>
      </w:pPr>
      <w:r w:rsidRPr="00A817AC">
        <w:rPr>
          <w:kern w:val="28"/>
        </w:rPr>
        <w:tab/>
        <w:t>(2)</w:t>
      </w:r>
      <w:r w:rsidRPr="00A817AC">
        <w:rPr>
          <w:kern w:val="28"/>
        </w:rPr>
        <w:tab/>
        <w:t>A consent has no effect unless the consent is voluntary.</w:t>
      </w:r>
    </w:p>
    <w:p w:rsidR="00F55820" w:rsidRPr="00A817AC" w:rsidRDefault="00F55820" w:rsidP="00F55820">
      <w:pPr>
        <w:pStyle w:val="subsection"/>
      </w:pPr>
      <w:r w:rsidRPr="00A817AC">
        <w:tab/>
        <w:t>(3)</w:t>
      </w:r>
      <w:r w:rsidRPr="00A817AC">
        <w:tab/>
        <w:t>A consent may be expressed to be limited to entry during a particular period. If so, the consent has effect for that period unless the consent is withdrawn before the end of that period.</w:t>
      </w:r>
    </w:p>
    <w:p w:rsidR="00F55820" w:rsidRPr="00A817AC" w:rsidRDefault="00F55820" w:rsidP="00F55820">
      <w:pPr>
        <w:pStyle w:val="subsection"/>
      </w:pPr>
      <w:r w:rsidRPr="00A817AC">
        <w:tab/>
        <w:t>(4)</w:t>
      </w:r>
      <w:r w:rsidRPr="00A817AC">
        <w:tab/>
        <w:t xml:space="preserve">A consent that is not limited as mentioned in </w:t>
      </w:r>
      <w:r w:rsidR="00115025" w:rsidRPr="00A817AC">
        <w:t>subsection (</w:t>
      </w:r>
      <w:r w:rsidRPr="00A817AC">
        <w:t>3) has effect until the consent is withdrawn.</w:t>
      </w:r>
    </w:p>
    <w:p w:rsidR="00F55820" w:rsidRPr="00A817AC" w:rsidRDefault="00F55820" w:rsidP="00F55820">
      <w:pPr>
        <w:pStyle w:val="subsection"/>
      </w:pPr>
      <w:r w:rsidRPr="00A817AC">
        <w:tab/>
        <w:t>(5)</w:t>
      </w:r>
      <w:r w:rsidRPr="00A817AC">
        <w:tab/>
        <w:t>If an authorised officer entered premises because of the consent of the occupier of the premises, the authorised officer, and any person assisting the authorised officer, must leave the premises if the consent ceases to have effect.</w:t>
      </w:r>
    </w:p>
    <w:p w:rsidR="00F55820" w:rsidRPr="00A817AC" w:rsidRDefault="00F55820" w:rsidP="00F55820">
      <w:pPr>
        <w:pStyle w:val="ActHead5"/>
      </w:pPr>
      <w:bookmarkStart w:id="119" w:name="_Toc51140795"/>
      <w:r w:rsidRPr="00420C7A">
        <w:rPr>
          <w:rStyle w:val="CharSectno"/>
        </w:rPr>
        <w:t>73</w:t>
      </w:r>
      <w:r w:rsidRPr="00A817AC">
        <w:t xml:space="preserve">  Announcement before entry under warrant</w:t>
      </w:r>
      <w:bookmarkEnd w:id="119"/>
    </w:p>
    <w:p w:rsidR="00F55820" w:rsidRPr="00A817AC" w:rsidRDefault="00F55820" w:rsidP="00F55820">
      <w:pPr>
        <w:pStyle w:val="subsection"/>
        <w:rPr>
          <w:kern w:val="28"/>
        </w:rPr>
      </w:pPr>
      <w:r w:rsidRPr="00A817AC">
        <w:tab/>
        <w:t>(1)</w:t>
      </w:r>
      <w:r w:rsidRPr="00A817AC">
        <w:rPr>
          <w:kern w:val="28"/>
        </w:rPr>
        <w:tab/>
        <w:t>An authorised officer must, before entering premises under a warrant:</w:t>
      </w:r>
    </w:p>
    <w:p w:rsidR="00F55820" w:rsidRPr="00A817AC" w:rsidRDefault="00F55820" w:rsidP="00F55820">
      <w:pPr>
        <w:pStyle w:val="paragraph"/>
        <w:rPr>
          <w:kern w:val="28"/>
        </w:rPr>
      </w:pPr>
      <w:r w:rsidRPr="00A817AC">
        <w:rPr>
          <w:kern w:val="28"/>
        </w:rPr>
        <w:tab/>
        <w:t>(a)</w:t>
      </w:r>
      <w:r w:rsidRPr="00A817AC">
        <w:rPr>
          <w:kern w:val="28"/>
        </w:rPr>
        <w:tab/>
        <w:t>announce that he or she is authorised to enter the premises; and</w:t>
      </w:r>
    </w:p>
    <w:p w:rsidR="00F55820" w:rsidRPr="00A817AC" w:rsidRDefault="00F55820" w:rsidP="00F55820">
      <w:pPr>
        <w:pStyle w:val="paragraph"/>
        <w:rPr>
          <w:kern w:val="28"/>
        </w:rPr>
      </w:pPr>
      <w:r w:rsidRPr="00A817AC">
        <w:rPr>
          <w:kern w:val="28"/>
        </w:rPr>
        <w:tab/>
        <w:t>(b)</w:t>
      </w:r>
      <w:r w:rsidRPr="00A817AC">
        <w:rPr>
          <w:kern w:val="28"/>
        </w:rPr>
        <w:tab/>
        <w:t>show his or her identity card to the occupier of the premises, or to another person who apparently represents the occupier, if the occupier or other person is present at the premises; and</w:t>
      </w:r>
    </w:p>
    <w:p w:rsidR="00F55820" w:rsidRPr="00A817AC" w:rsidRDefault="00F55820" w:rsidP="00F55820">
      <w:pPr>
        <w:pStyle w:val="paragraph"/>
        <w:rPr>
          <w:kern w:val="28"/>
        </w:rPr>
      </w:pPr>
      <w:r w:rsidRPr="00A817AC">
        <w:rPr>
          <w:kern w:val="28"/>
        </w:rPr>
        <w:tab/>
        <w:t>(c)</w:t>
      </w:r>
      <w:r w:rsidRPr="00A817AC">
        <w:rPr>
          <w:kern w:val="28"/>
        </w:rPr>
        <w:tab/>
        <w:t>give any person at the premises an opportunity to allow entry to the premises.</w:t>
      </w:r>
    </w:p>
    <w:p w:rsidR="00F55820" w:rsidRPr="00A817AC" w:rsidRDefault="00F55820" w:rsidP="00F55820">
      <w:pPr>
        <w:pStyle w:val="subsection"/>
        <w:rPr>
          <w:kern w:val="28"/>
        </w:rPr>
      </w:pPr>
      <w:r w:rsidRPr="00A817AC">
        <w:rPr>
          <w:kern w:val="28"/>
        </w:rPr>
        <w:tab/>
        <w:t>(2)</w:t>
      </w:r>
      <w:r w:rsidRPr="00A817AC">
        <w:rPr>
          <w:kern w:val="28"/>
        </w:rPr>
        <w:tab/>
        <w:t xml:space="preserve">However, an authorised officer is not required to comply with </w:t>
      </w:r>
      <w:r w:rsidR="00115025" w:rsidRPr="00A817AC">
        <w:rPr>
          <w:kern w:val="28"/>
        </w:rPr>
        <w:t>subsection (</w:t>
      </w:r>
      <w:r w:rsidRPr="00A817AC">
        <w:rPr>
          <w:kern w:val="28"/>
        </w:rPr>
        <w:t>1) if he or she believes on reasonable grounds that immediate entry to the premises is required to ensure that the effective execution of the warrant is not frustrated.</w:t>
      </w:r>
    </w:p>
    <w:p w:rsidR="00F55820" w:rsidRPr="00A817AC" w:rsidRDefault="00F55820" w:rsidP="00F55820">
      <w:pPr>
        <w:pStyle w:val="subsection"/>
      </w:pPr>
      <w:r w:rsidRPr="00A817AC">
        <w:tab/>
        <w:t>(3)</w:t>
      </w:r>
      <w:r w:rsidRPr="00A817AC">
        <w:tab/>
        <w:t>If:</w:t>
      </w:r>
    </w:p>
    <w:p w:rsidR="00F55820" w:rsidRPr="00A817AC" w:rsidRDefault="00F55820" w:rsidP="00F55820">
      <w:pPr>
        <w:pStyle w:val="paragraph"/>
      </w:pPr>
      <w:r w:rsidRPr="00A817AC">
        <w:tab/>
        <w:t>(a)</w:t>
      </w:r>
      <w:r w:rsidRPr="00A817AC">
        <w:tab/>
        <w:t xml:space="preserve">an authorised officer does not comply with </w:t>
      </w:r>
      <w:r w:rsidR="00115025" w:rsidRPr="00A817AC">
        <w:t>subsection (</w:t>
      </w:r>
      <w:r w:rsidRPr="00A817AC">
        <w:t xml:space="preserve">1) because of </w:t>
      </w:r>
      <w:r w:rsidR="00115025" w:rsidRPr="00A817AC">
        <w:t>subsection (</w:t>
      </w:r>
      <w:r w:rsidRPr="00A817AC">
        <w:t>2); and</w:t>
      </w:r>
    </w:p>
    <w:p w:rsidR="00F55820" w:rsidRPr="00A817AC" w:rsidRDefault="00F55820" w:rsidP="00F55820">
      <w:pPr>
        <w:pStyle w:val="paragraph"/>
        <w:rPr>
          <w:kern w:val="28"/>
        </w:rPr>
      </w:pPr>
      <w:r w:rsidRPr="00A817AC">
        <w:tab/>
        <w:t>(b)</w:t>
      </w:r>
      <w:r w:rsidRPr="00A817AC">
        <w:tab/>
      </w:r>
      <w:r w:rsidRPr="00A817AC">
        <w:rPr>
          <w:kern w:val="28"/>
        </w:rPr>
        <w:t>the occupier of the premises, or another person who apparently represents the occupier, is present at the premises;</w:t>
      </w:r>
    </w:p>
    <w:p w:rsidR="00F55820" w:rsidRPr="00A817AC" w:rsidRDefault="00F55820" w:rsidP="00F55820">
      <w:pPr>
        <w:pStyle w:val="subsection2"/>
        <w:rPr>
          <w:kern w:val="28"/>
        </w:rPr>
      </w:pPr>
      <w:r w:rsidRPr="00A817AC">
        <w:t xml:space="preserve">the authorised officer must, as soon as practicable after entering the premises, show </w:t>
      </w:r>
      <w:r w:rsidRPr="00A817AC">
        <w:rPr>
          <w:kern w:val="28"/>
        </w:rPr>
        <w:t>his or her identity card to the occupier or other person.</w:t>
      </w:r>
    </w:p>
    <w:p w:rsidR="00F55820" w:rsidRPr="00A817AC" w:rsidRDefault="00F55820" w:rsidP="00F55820">
      <w:pPr>
        <w:pStyle w:val="ActHead5"/>
      </w:pPr>
      <w:bookmarkStart w:id="120" w:name="_Toc51140796"/>
      <w:r w:rsidRPr="00420C7A">
        <w:rPr>
          <w:rStyle w:val="CharSectno"/>
        </w:rPr>
        <w:t>74</w:t>
      </w:r>
      <w:r w:rsidRPr="00A817AC">
        <w:t xml:space="preserve">  Authorised officer to be in possession of warrant</w:t>
      </w:r>
      <w:bookmarkEnd w:id="120"/>
    </w:p>
    <w:p w:rsidR="00F55820" w:rsidRPr="00A817AC" w:rsidRDefault="00F55820" w:rsidP="00F55820">
      <w:pPr>
        <w:pStyle w:val="SubsectionHead"/>
      </w:pPr>
      <w:r w:rsidRPr="00A817AC">
        <w:t>Monitoring warrant</w:t>
      </w:r>
    </w:p>
    <w:p w:rsidR="00F55820" w:rsidRPr="00A817AC" w:rsidRDefault="00F55820" w:rsidP="00F55820">
      <w:pPr>
        <w:pStyle w:val="subsection"/>
      </w:pPr>
      <w:r w:rsidRPr="00A817AC">
        <w:rPr>
          <w:kern w:val="28"/>
        </w:rPr>
        <w:tab/>
        <w:t>(1)</w:t>
      </w:r>
      <w:r w:rsidRPr="00A817AC">
        <w:rPr>
          <w:kern w:val="28"/>
        </w:rPr>
        <w:tab/>
        <w:t xml:space="preserve">If a </w:t>
      </w:r>
      <w:r w:rsidRPr="00A817AC">
        <w:t xml:space="preserve">monitoring </w:t>
      </w:r>
      <w:r w:rsidRPr="00A817AC">
        <w:rPr>
          <w:kern w:val="28"/>
        </w:rPr>
        <w:t>warrant is being executed in relation to premises, an authorised officer executing the warrant must</w:t>
      </w:r>
      <w:r w:rsidRPr="00A817AC">
        <w:t xml:space="preserve"> be in possession of the warrant or a copy of the warrant.</w:t>
      </w:r>
    </w:p>
    <w:p w:rsidR="00F55820" w:rsidRPr="00A817AC" w:rsidRDefault="00F55820" w:rsidP="00F55820">
      <w:pPr>
        <w:pStyle w:val="SubsectionHead"/>
      </w:pPr>
      <w:r w:rsidRPr="00A817AC">
        <w:t>Enforcement warrant</w:t>
      </w:r>
    </w:p>
    <w:p w:rsidR="00F55820" w:rsidRPr="00A817AC" w:rsidRDefault="00F55820" w:rsidP="00F55820">
      <w:pPr>
        <w:pStyle w:val="subsection"/>
      </w:pPr>
      <w:r w:rsidRPr="00A817AC">
        <w:rPr>
          <w:kern w:val="28"/>
        </w:rPr>
        <w:tab/>
        <w:t>(2)</w:t>
      </w:r>
      <w:r w:rsidRPr="00A817AC">
        <w:rPr>
          <w:kern w:val="28"/>
        </w:rPr>
        <w:tab/>
        <w:t>If an enforcement</w:t>
      </w:r>
      <w:r w:rsidRPr="00A817AC">
        <w:t xml:space="preserve"> </w:t>
      </w:r>
      <w:r w:rsidRPr="00A817AC">
        <w:rPr>
          <w:kern w:val="28"/>
        </w:rPr>
        <w:t>warrant is being executed in relation to premises, an authorised officer executing the warrant must</w:t>
      </w:r>
      <w:r w:rsidRPr="00A817AC">
        <w:t xml:space="preserve"> be in possession of:</w:t>
      </w:r>
    </w:p>
    <w:p w:rsidR="00F55820" w:rsidRPr="00A817AC" w:rsidRDefault="00F55820" w:rsidP="00F55820">
      <w:pPr>
        <w:pStyle w:val="paragraph"/>
      </w:pPr>
      <w:r w:rsidRPr="00A817AC">
        <w:tab/>
        <w:t>(a)</w:t>
      </w:r>
      <w:r w:rsidRPr="00A817AC">
        <w:tab/>
        <w:t xml:space="preserve">the warrant issued by the </w:t>
      </w:r>
      <w:r w:rsidR="00AB53F3" w:rsidRPr="00A817AC">
        <w:t>issuing officer</w:t>
      </w:r>
      <w:r w:rsidRPr="00A817AC">
        <w:t xml:space="preserve"> under section</w:t>
      </w:r>
      <w:r w:rsidR="00115025" w:rsidRPr="00A817AC">
        <w:t> </w:t>
      </w:r>
      <w:r w:rsidRPr="00A817AC">
        <w:t>86 or a copy of the warrant as so issued; or</w:t>
      </w:r>
    </w:p>
    <w:p w:rsidR="00F55820" w:rsidRPr="00A817AC" w:rsidRDefault="00F55820" w:rsidP="00F55820">
      <w:pPr>
        <w:pStyle w:val="paragraph"/>
      </w:pPr>
      <w:r w:rsidRPr="00A817AC">
        <w:tab/>
        <w:t>(b)</w:t>
      </w:r>
      <w:r w:rsidRPr="00A817AC">
        <w:tab/>
        <w:t>the form of warrant completed under subsection</w:t>
      </w:r>
      <w:r w:rsidR="00115025" w:rsidRPr="00A817AC">
        <w:t> </w:t>
      </w:r>
      <w:r w:rsidRPr="00A817AC">
        <w:t>87(6) or a copy of the form as so completed.</w:t>
      </w:r>
    </w:p>
    <w:p w:rsidR="00F55820" w:rsidRPr="00A817AC" w:rsidRDefault="00F55820" w:rsidP="00F55820">
      <w:pPr>
        <w:pStyle w:val="ActHead5"/>
      </w:pPr>
      <w:bookmarkStart w:id="121" w:name="_Toc51140797"/>
      <w:r w:rsidRPr="00420C7A">
        <w:rPr>
          <w:rStyle w:val="CharSectno"/>
        </w:rPr>
        <w:t>75</w:t>
      </w:r>
      <w:r w:rsidRPr="00A817AC">
        <w:t xml:space="preserve">  Details of warrant etc. to be given to occupier</w:t>
      </w:r>
      <w:bookmarkEnd w:id="121"/>
    </w:p>
    <w:p w:rsidR="00F55820" w:rsidRPr="00A817AC" w:rsidRDefault="00F55820" w:rsidP="00F55820">
      <w:pPr>
        <w:pStyle w:val="subsection"/>
        <w:rPr>
          <w:kern w:val="28"/>
        </w:rPr>
      </w:pPr>
      <w:r w:rsidRPr="00A817AC">
        <w:tab/>
      </w:r>
      <w:r w:rsidRPr="00A817AC">
        <w:rPr>
          <w:kern w:val="28"/>
        </w:rPr>
        <w:tab/>
        <w:t>If:</w:t>
      </w:r>
    </w:p>
    <w:p w:rsidR="00F55820" w:rsidRPr="00A817AC" w:rsidRDefault="00F55820" w:rsidP="00F55820">
      <w:pPr>
        <w:pStyle w:val="paragraph"/>
        <w:rPr>
          <w:kern w:val="28"/>
        </w:rPr>
      </w:pPr>
      <w:r w:rsidRPr="00A817AC">
        <w:rPr>
          <w:kern w:val="28"/>
        </w:rPr>
        <w:tab/>
        <w:t>(a)</w:t>
      </w:r>
      <w:r w:rsidRPr="00A817AC">
        <w:rPr>
          <w:kern w:val="28"/>
        </w:rPr>
        <w:tab/>
        <w:t xml:space="preserve">a </w:t>
      </w:r>
      <w:r w:rsidRPr="00A817AC">
        <w:t>warrant</w:t>
      </w:r>
      <w:r w:rsidRPr="00A817AC">
        <w:rPr>
          <w:kern w:val="28"/>
        </w:rPr>
        <w:t xml:space="preserve"> is being executed in relation to premises; and</w:t>
      </w:r>
    </w:p>
    <w:p w:rsidR="00F55820" w:rsidRPr="00A817AC" w:rsidRDefault="00F55820" w:rsidP="00F55820">
      <w:pPr>
        <w:pStyle w:val="paragraph"/>
        <w:rPr>
          <w:kern w:val="28"/>
        </w:rPr>
      </w:pPr>
      <w:r w:rsidRPr="00A817AC">
        <w:rPr>
          <w:kern w:val="28"/>
        </w:rPr>
        <w:tab/>
        <w:t>(b)</w:t>
      </w:r>
      <w:r w:rsidRPr="00A817AC">
        <w:rPr>
          <w:kern w:val="28"/>
        </w:rPr>
        <w:tab/>
        <w:t>the occupier of the premises, or another person who apparently represents the occupier, is present at the premises;</w:t>
      </w:r>
    </w:p>
    <w:p w:rsidR="00F55820" w:rsidRPr="00A817AC" w:rsidRDefault="00F55820" w:rsidP="00F55820">
      <w:pPr>
        <w:pStyle w:val="subsection2"/>
        <w:rPr>
          <w:kern w:val="28"/>
        </w:rPr>
      </w:pPr>
      <w:r w:rsidRPr="00A817AC">
        <w:rPr>
          <w:kern w:val="28"/>
        </w:rPr>
        <w:t>an authorised officer executing the warrant must, as soon as practicable:</w:t>
      </w:r>
    </w:p>
    <w:p w:rsidR="00F55820" w:rsidRPr="00A817AC" w:rsidRDefault="00F55820" w:rsidP="00F55820">
      <w:pPr>
        <w:pStyle w:val="paragraph"/>
      </w:pPr>
      <w:r w:rsidRPr="00A817AC">
        <w:tab/>
        <w:t>(c)</w:t>
      </w:r>
      <w:r w:rsidRPr="00A817AC">
        <w:tab/>
        <w:t>do one of the following:</w:t>
      </w:r>
    </w:p>
    <w:p w:rsidR="00F55820" w:rsidRPr="00A817AC" w:rsidRDefault="00F55820" w:rsidP="00F55820">
      <w:pPr>
        <w:pStyle w:val="paragraphsub"/>
      </w:pPr>
      <w:r w:rsidRPr="00A817AC">
        <w:tab/>
        <w:t>(i)</w:t>
      </w:r>
      <w:r w:rsidRPr="00A817AC">
        <w:tab/>
        <w:t>if the warrant was issued under section</w:t>
      </w:r>
      <w:r w:rsidR="00115025" w:rsidRPr="00A817AC">
        <w:t> </w:t>
      </w:r>
      <w:r w:rsidRPr="00A817AC">
        <w:t xml:space="preserve">85 or 86—make a copy of the warrant available to </w:t>
      </w:r>
      <w:r w:rsidRPr="00A817AC">
        <w:rPr>
          <w:kern w:val="28"/>
        </w:rPr>
        <w:t>the occupier or other person</w:t>
      </w:r>
      <w:r w:rsidRPr="00A817AC">
        <w:t xml:space="preserve"> (which need not include the signature of the </w:t>
      </w:r>
      <w:r w:rsidR="00CE452C" w:rsidRPr="00A817AC">
        <w:t>issuing officer</w:t>
      </w:r>
      <w:r w:rsidRPr="00A817AC">
        <w:t xml:space="preserve"> who issued it);</w:t>
      </w:r>
    </w:p>
    <w:p w:rsidR="00F55820" w:rsidRPr="00A817AC" w:rsidRDefault="00F55820" w:rsidP="00F55820">
      <w:pPr>
        <w:pStyle w:val="paragraphsub"/>
      </w:pPr>
      <w:r w:rsidRPr="00A817AC">
        <w:tab/>
        <w:t>(ii)</w:t>
      </w:r>
      <w:r w:rsidRPr="00A817AC">
        <w:tab/>
        <w:t>if the warrant was signed under section</w:t>
      </w:r>
      <w:r w:rsidR="00115025" w:rsidRPr="00A817AC">
        <w:t> </w:t>
      </w:r>
      <w:r w:rsidRPr="00A817AC">
        <w:t>87—make a copy of the form of warrant completed under subsection</w:t>
      </w:r>
      <w:r w:rsidR="00115025" w:rsidRPr="00A817AC">
        <w:t> </w:t>
      </w:r>
      <w:r w:rsidRPr="00A817AC">
        <w:t xml:space="preserve">87(6) available to </w:t>
      </w:r>
      <w:r w:rsidRPr="00A817AC">
        <w:rPr>
          <w:kern w:val="28"/>
        </w:rPr>
        <w:t>the occupier or other person</w:t>
      </w:r>
      <w:r w:rsidRPr="00A817AC">
        <w:t>; and</w:t>
      </w:r>
    </w:p>
    <w:p w:rsidR="00F55820" w:rsidRPr="00A817AC" w:rsidRDefault="00F55820" w:rsidP="00F55820">
      <w:pPr>
        <w:pStyle w:val="paragraph"/>
        <w:rPr>
          <w:kern w:val="28"/>
        </w:rPr>
      </w:pPr>
      <w:r w:rsidRPr="00A817AC">
        <w:rPr>
          <w:kern w:val="28"/>
        </w:rPr>
        <w:tab/>
        <w:t>(d)</w:t>
      </w:r>
      <w:r w:rsidRPr="00A817AC">
        <w:rPr>
          <w:kern w:val="28"/>
        </w:rPr>
        <w:tab/>
      </w:r>
      <w:r w:rsidRPr="00A817AC">
        <w:t>inform the</w:t>
      </w:r>
      <w:r w:rsidRPr="00A817AC">
        <w:rPr>
          <w:kern w:val="28"/>
        </w:rPr>
        <w:t xml:space="preserve"> occupier or other person</w:t>
      </w:r>
      <w:r w:rsidRPr="00A817AC">
        <w:t xml:space="preserve"> of the rights and responsibilities of the </w:t>
      </w:r>
      <w:r w:rsidRPr="00A817AC">
        <w:rPr>
          <w:kern w:val="28"/>
        </w:rPr>
        <w:t xml:space="preserve">occupier or other person </w:t>
      </w:r>
      <w:r w:rsidRPr="00A817AC">
        <w:t>under this Division.</w:t>
      </w:r>
    </w:p>
    <w:p w:rsidR="00F55820" w:rsidRPr="00A817AC" w:rsidRDefault="00F55820" w:rsidP="00F55820">
      <w:pPr>
        <w:pStyle w:val="ActHead5"/>
      </w:pPr>
      <w:bookmarkStart w:id="122" w:name="_Toc51140798"/>
      <w:r w:rsidRPr="00420C7A">
        <w:rPr>
          <w:rStyle w:val="CharSectno"/>
        </w:rPr>
        <w:t>76</w:t>
      </w:r>
      <w:r w:rsidRPr="00A817AC">
        <w:t xml:space="preserve">  Expert assistance to operate electronic equipment</w:t>
      </w:r>
      <w:bookmarkEnd w:id="122"/>
    </w:p>
    <w:p w:rsidR="00F55820" w:rsidRPr="00A817AC" w:rsidRDefault="00F55820" w:rsidP="00F55820">
      <w:pPr>
        <w:pStyle w:val="subsection"/>
      </w:pPr>
      <w:r w:rsidRPr="00A817AC">
        <w:tab/>
        <w:t>(1)</w:t>
      </w:r>
      <w:r w:rsidRPr="00A817AC">
        <w:tab/>
        <w:t>This section applies to premises to which a warrant relates.</w:t>
      </w:r>
    </w:p>
    <w:p w:rsidR="00F55820" w:rsidRPr="00A817AC" w:rsidRDefault="00F55820" w:rsidP="00F55820">
      <w:pPr>
        <w:pStyle w:val="SubsectionHead"/>
      </w:pPr>
      <w:r w:rsidRPr="00A817AC">
        <w:t>Monitoring powers</w:t>
      </w:r>
    </w:p>
    <w:p w:rsidR="00F55820" w:rsidRPr="00A817AC" w:rsidRDefault="00F55820" w:rsidP="00F55820">
      <w:pPr>
        <w:pStyle w:val="subsection"/>
      </w:pPr>
      <w:r w:rsidRPr="00A817AC">
        <w:tab/>
        <w:t>(2)</w:t>
      </w:r>
      <w:r w:rsidRPr="00A817AC">
        <w:tab/>
        <w:t xml:space="preserve">If entry to the premises is under </w:t>
      </w:r>
      <w:r w:rsidRPr="00A817AC">
        <w:rPr>
          <w:kern w:val="28"/>
        </w:rPr>
        <w:t>a monitoring warrant</w:t>
      </w:r>
      <w:r w:rsidRPr="00A817AC">
        <w:t xml:space="preserve"> and an authorised officer believes on reasonable grounds that:</w:t>
      </w:r>
    </w:p>
    <w:p w:rsidR="00F55820" w:rsidRPr="00A817AC" w:rsidRDefault="00F55820" w:rsidP="00F55820">
      <w:pPr>
        <w:pStyle w:val="paragraph"/>
        <w:rPr>
          <w:kern w:val="28"/>
        </w:rPr>
      </w:pPr>
      <w:r w:rsidRPr="00A817AC">
        <w:tab/>
        <w:t>(a)</w:t>
      </w:r>
      <w:r w:rsidRPr="00A817AC">
        <w:tab/>
        <w:t xml:space="preserve">there is on the premises </w:t>
      </w:r>
      <w:r w:rsidRPr="00A817AC">
        <w:rPr>
          <w:kern w:val="28"/>
        </w:rPr>
        <w:t>information relevant to:</w:t>
      </w:r>
    </w:p>
    <w:p w:rsidR="00F55820" w:rsidRPr="00A817AC" w:rsidRDefault="00F55820" w:rsidP="00F55820">
      <w:pPr>
        <w:pStyle w:val="paragraphsub"/>
      </w:pPr>
      <w:r w:rsidRPr="00A817AC">
        <w:rPr>
          <w:kern w:val="28"/>
        </w:rPr>
        <w:tab/>
        <w:t>(i)</w:t>
      </w:r>
      <w:r w:rsidRPr="00A817AC">
        <w:rPr>
          <w:kern w:val="28"/>
        </w:rPr>
        <w:tab/>
        <w:t>determining</w:t>
      </w:r>
      <w:r w:rsidRPr="00A817AC">
        <w:t xml:space="preserve"> whether there has been compliance with this Act; or</w:t>
      </w:r>
    </w:p>
    <w:p w:rsidR="00F55820" w:rsidRPr="00A817AC" w:rsidRDefault="00F55820" w:rsidP="00F55820">
      <w:pPr>
        <w:pStyle w:val="paragraphsub"/>
        <w:rPr>
          <w:kern w:val="28"/>
        </w:rPr>
      </w:pPr>
      <w:r w:rsidRPr="00A817AC">
        <w:tab/>
        <w:t>(ii)</w:t>
      </w:r>
      <w:r w:rsidRPr="00A817AC">
        <w:tab/>
      </w:r>
      <w:r w:rsidRPr="00A817AC">
        <w:rPr>
          <w:kern w:val="28"/>
        </w:rPr>
        <w:t>assessing the correctness of information provided under this Act;</w:t>
      </w:r>
    </w:p>
    <w:p w:rsidR="00F55820" w:rsidRPr="00A817AC" w:rsidRDefault="00F55820" w:rsidP="00F55820">
      <w:pPr>
        <w:pStyle w:val="paragraph"/>
      </w:pPr>
      <w:r w:rsidRPr="00A817AC">
        <w:tab/>
      </w:r>
      <w:r w:rsidRPr="00A817AC">
        <w:tab/>
        <w:t>that may be accessible by operating electronic equipment on the premises; and</w:t>
      </w:r>
    </w:p>
    <w:p w:rsidR="00F55820" w:rsidRPr="00A817AC" w:rsidRDefault="00F55820" w:rsidP="00F55820">
      <w:pPr>
        <w:pStyle w:val="paragraph"/>
      </w:pPr>
      <w:r w:rsidRPr="00A817AC">
        <w:tab/>
        <w:t>(b)</w:t>
      </w:r>
      <w:r w:rsidRPr="00A817AC">
        <w:tab/>
        <w:t>expert assistance is required to operate the equipment; and</w:t>
      </w:r>
    </w:p>
    <w:p w:rsidR="00F55820" w:rsidRPr="00A817AC" w:rsidRDefault="00F55820" w:rsidP="00F55820">
      <w:pPr>
        <w:pStyle w:val="paragraph"/>
      </w:pPr>
      <w:r w:rsidRPr="00A817AC">
        <w:tab/>
        <w:t>(c)</w:t>
      </w:r>
      <w:r w:rsidRPr="00A817AC">
        <w:tab/>
        <w:t>if he or she does not take action under this subsection, the information may be destroyed, altered or otherwise interfered with;</w:t>
      </w:r>
    </w:p>
    <w:p w:rsidR="00F55820" w:rsidRPr="00A817AC" w:rsidRDefault="00F55820" w:rsidP="00F55820">
      <w:pPr>
        <w:pStyle w:val="subsection2"/>
      </w:pPr>
      <w:r w:rsidRPr="00A817AC">
        <w:t>he or she may do whatever is necessary to secure the equipment, whether by locking it up, placing a guard or other means.</w:t>
      </w:r>
    </w:p>
    <w:p w:rsidR="00F55820" w:rsidRPr="00A817AC" w:rsidRDefault="00F55820" w:rsidP="00F55820">
      <w:pPr>
        <w:pStyle w:val="SubsectionHead"/>
      </w:pPr>
      <w:r w:rsidRPr="00A817AC">
        <w:t>Enforcement powers</w:t>
      </w:r>
    </w:p>
    <w:p w:rsidR="00F55820" w:rsidRPr="00A817AC" w:rsidRDefault="00F55820" w:rsidP="00F55820">
      <w:pPr>
        <w:pStyle w:val="subsection"/>
      </w:pPr>
      <w:r w:rsidRPr="00A817AC">
        <w:tab/>
        <w:t>(3)</w:t>
      </w:r>
      <w:r w:rsidRPr="00A817AC">
        <w:tab/>
        <w:t>If entry to the premises is under an enforcement warrant and an authorised officer believes on reasonable grounds that:</w:t>
      </w:r>
    </w:p>
    <w:p w:rsidR="00F55820" w:rsidRPr="00A817AC" w:rsidRDefault="00F55820" w:rsidP="00F55820">
      <w:pPr>
        <w:pStyle w:val="paragraph"/>
      </w:pPr>
      <w:r w:rsidRPr="00A817AC">
        <w:tab/>
        <w:t>(a)</w:t>
      </w:r>
      <w:r w:rsidRPr="00A817AC">
        <w:tab/>
        <w:t>there is on the premises evidential material of the kind specified in the warrant that may be accessible by operating electronic equipment on the premises; and</w:t>
      </w:r>
    </w:p>
    <w:p w:rsidR="00F55820" w:rsidRPr="00A817AC" w:rsidRDefault="00F55820" w:rsidP="00F55820">
      <w:pPr>
        <w:pStyle w:val="paragraph"/>
      </w:pPr>
      <w:r w:rsidRPr="00A817AC">
        <w:tab/>
        <w:t>(b)</w:t>
      </w:r>
      <w:r w:rsidRPr="00A817AC">
        <w:tab/>
        <w:t>expert assistance is required to operate the equipment; and</w:t>
      </w:r>
    </w:p>
    <w:p w:rsidR="00F55820" w:rsidRPr="00A817AC" w:rsidRDefault="00F55820" w:rsidP="00F55820">
      <w:pPr>
        <w:pStyle w:val="paragraph"/>
      </w:pPr>
      <w:r w:rsidRPr="00A817AC">
        <w:tab/>
        <w:t>(c)</w:t>
      </w:r>
      <w:r w:rsidRPr="00A817AC">
        <w:tab/>
        <w:t>if he or she does not take action under this subsection, the evidential material may be destroyed, altered or otherwise interfered with;</w:t>
      </w:r>
    </w:p>
    <w:p w:rsidR="00F55820" w:rsidRPr="00A817AC" w:rsidRDefault="00F55820" w:rsidP="00F55820">
      <w:pPr>
        <w:pStyle w:val="subsection2"/>
      </w:pPr>
      <w:r w:rsidRPr="00A817AC">
        <w:t>he or she may do whatever is necessary to secure the equipment, whether by locking it up, placing a guard, or otherwise.</w:t>
      </w:r>
    </w:p>
    <w:p w:rsidR="00F55820" w:rsidRPr="00A817AC" w:rsidRDefault="00F55820" w:rsidP="00F55820">
      <w:pPr>
        <w:pStyle w:val="SubsectionHead"/>
        <w:rPr>
          <w:kern w:val="28"/>
        </w:rPr>
      </w:pPr>
      <w:r w:rsidRPr="00A817AC">
        <w:rPr>
          <w:kern w:val="28"/>
        </w:rPr>
        <w:t>Notice to occupier</w:t>
      </w:r>
    </w:p>
    <w:p w:rsidR="00F55820" w:rsidRPr="00A817AC" w:rsidRDefault="00F55820" w:rsidP="00F55820">
      <w:pPr>
        <w:pStyle w:val="subsection"/>
      </w:pPr>
      <w:r w:rsidRPr="00A817AC">
        <w:tab/>
        <w:t>(4)</w:t>
      </w:r>
      <w:r w:rsidRPr="00A817AC">
        <w:tab/>
        <w:t>The authorised officer must give notice to the occupier of the premises</w:t>
      </w:r>
      <w:r w:rsidRPr="00A817AC">
        <w:rPr>
          <w:kern w:val="28"/>
        </w:rPr>
        <w:t>, or another person who apparently represents the occupier,</w:t>
      </w:r>
      <w:r w:rsidRPr="00A817AC">
        <w:t xml:space="preserve"> of his or her intention to secure the equipment under </w:t>
      </w:r>
      <w:r w:rsidR="00115025" w:rsidRPr="00A817AC">
        <w:t>subsection (</w:t>
      </w:r>
      <w:r w:rsidRPr="00A817AC">
        <w:t>2) or (3) and of the fact that the equipment may be secured for up to 24 hours.</w:t>
      </w:r>
    </w:p>
    <w:p w:rsidR="00F55820" w:rsidRPr="00A817AC" w:rsidRDefault="00F55820" w:rsidP="00F55820">
      <w:pPr>
        <w:pStyle w:val="SubsectionHead"/>
        <w:rPr>
          <w:kern w:val="28"/>
        </w:rPr>
      </w:pPr>
      <w:r w:rsidRPr="00A817AC">
        <w:rPr>
          <w:kern w:val="28"/>
        </w:rPr>
        <w:t>Period equipment may be secured</w:t>
      </w:r>
    </w:p>
    <w:p w:rsidR="00F55820" w:rsidRPr="00A817AC" w:rsidRDefault="00F55820" w:rsidP="00F55820">
      <w:pPr>
        <w:pStyle w:val="subsection"/>
      </w:pPr>
      <w:r w:rsidRPr="00A817AC">
        <w:tab/>
        <w:t>(5)</w:t>
      </w:r>
      <w:r w:rsidRPr="00A817AC">
        <w:tab/>
        <w:t>The equipment may be secured:</w:t>
      </w:r>
    </w:p>
    <w:p w:rsidR="00F55820" w:rsidRPr="00A817AC" w:rsidRDefault="00F55820" w:rsidP="00F55820">
      <w:pPr>
        <w:pStyle w:val="paragraph"/>
      </w:pPr>
      <w:r w:rsidRPr="00A817AC">
        <w:tab/>
        <w:t>(a)</w:t>
      </w:r>
      <w:r w:rsidRPr="00A817AC">
        <w:tab/>
        <w:t>until the 24 hour period ends; or</w:t>
      </w:r>
    </w:p>
    <w:p w:rsidR="00F55820" w:rsidRPr="00A817AC" w:rsidRDefault="00F55820" w:rsidP="00F55820">
      <w:pPr>
        <w:pStyle w:val="paragraph"/>
      </w:pPr>
      <w:r w:rsidRPr="00A817AC">
        <w:tab/>
        <w:t>(b)</w:t>
      </w:r>
      <w:r w:rsidRPr="00A817AC">
        <w:tab/>
        <w:t>until the equipment has been operated by the expert;</w:t>
      </w:r>
    </w:p>
    <w:p w:rsidR="00F55820" w:rsidRPr="00A817AC" w:rsidRDefault="00F55820" w:rsidP="00F55820">
      <w:pPr>
        <w:pStyle w:val="subsection2"/>
      </w:pPr>
      <w:r w:rsidRPr="00A817AC">
        <w:t>whichever happens first.</w:t>
      </w:r>
    </w:p>
    <w:p w:rsidR="00F55820" w:rsidRPr="00A817AC" w:rsidRDefault="00F55820" w:rsidP="00F55820">
      <w:pPr>
        <w:pStyle w:val="SubsectionHead"/>
        <w:rPr>
          <w:kern w:val="28"/>
        </w:rPr>
      </w:pPr>
      <w:r w:rsidRPr="00A817AC">
        <w:rPr>
          <w:kern w:val="28"/>
        </w:rPr>
        <w:t>Extensions</w:t>
      </w:r>
    </w:p>
    <w:p w:rsidR="00F55820" w:rsidRPr="00A817AC" w:rsidRDefault="00F55820" w:rsidP="00F55820">
      <w:pPr>
        <w:pStyle w:val="subsection"/>
      </w:pPr>
      <w:r w:rsidRPr="00A817AC">
        <w:tab/>
        <w:t>(6)</w:t>
      </w:r>
      <w:r w:rsidRPr="00A817AC">
        <w:tab/>
        <w:t xml:space="preserve">If an authorised officer believes on reasonable grounds that the equipment needs to be secured for more than 24 hours, he or she may apply to </w:t>
      </w:r>
      <w:r w:rsidR="005D64D4" w:rsidRPr="00A817AC">
        <w:t>an issuing officer</w:t>
      </w:r>
      <w:r w:rsidRPr="00A817AC">
        <w:t xml:space="preserve"> for an extension of that period.</w:t>
      </w:r>
    </w:p>
    <w:p w:rsidR="00F55820" w:rsidRPr="00A817AC" w:rsidRDefault="00F55820" w:rsidP="00F55820">
      <w:pPr>
        <w:pStyle w:val="subsection"/>
      </w:pPr>
      <w:r w:rsidRPr="00A817AC">
        <w:tab/>
        <w:t>(7)</w:t>
      </w:r>
      <w:r w:rsidRPr="00A817AC">
        <w:tab/>
        <w:t>The authorised officer must give notice to the occupier of the premises</w:t>
      </w:r>
      <w:r w:rsidRPr="00A817AC">
        <w:rPr>
          <w:kern w:val="28"/>
        </w:rPr>
        <w:t>, or another person who apparently represents the occupier,</w:t>
      </w:r>
      <w:r w:rsidRPr="00A817AC">
        <w:t xml:space="preserve"> of his or her intention to apply for an extension. The occupier or other person is entitled to be heard in relation to that application.</w:t>
      </w:r>
    </w:p>
    <w:p w:rsidR="00F55820" w:rsidRPr="00A817AC" w:rsidRDefault="00F55820" w:rsidP="00F55820">
      <w:pPr>
        <w:pStyle w:val="subsection"/>
      </w:pPr>
      <w:r w:rsidRPr="00A817AC">
        <w:tab/>
        <w:t>(8)</w:t>
      </w:r>
      <w:r w:rsidRPr="00A817AC">
        <w:tab/>
        <w:t xml:space="preserve">The provisions of this </w:t>
      </w:r>
      <w:r w:rsidR="00FA56E8" w:rsidRPr="00A817AC">
        <w:t>Division</w:t>
      </w:r>
      <w:r w:rsidR="009616E5" w:rsidRPr="00A817AC">
        <w:t xml:space="preserve"> </w:t>
      </w:r>
      <w:r w:rsidRPr="00A817AC">
        <w:t>relating to the issue of monitoring warrants or enforcement warrants apply, with such modifications as are necessary, to the issue of an extension.</w:t>
      </w:r>
    </w:p>
    <w:p w:rsidR="00F55820" w:rsidRPr="00A817AC" w:rsidRDefault="00F55820" w:rsidP="00F55820">
      <w:pPr>
        <w:pStyle w:val="subsection"/>
      </w:pPr>
      <w:r w:rsidRPr="00A817AC">
        <w:tab/>
        <w:t>(9)</w:t>
      </w:r>
      <w:r w:rsidRPr="00A817AC">
        <w:tab/>
        <w:t>The 24 hour period may be extended more than once.</w:t>
      </w:r>
    </w:p>
    <w:p w:rsidR="00F55820" w:rsidRPr="00A817AC" w:rsidRDefault="00F55820" w:rsidP="00F55820">
      <w:pPr>
        <w:pStyle w:val="ActHead5"/>
      </w:pPr>
      <w:bookmarkStart w:id="123" w:name="_Toc51140799"/>
      <w:r w:rsidRPr="00420C7A">
        <w:rPr>
          <w:rStyle w:val="CharSectno"/>
        </w:rPr>
        <w:t>77</w:t>
      </w:r>
      <w:r w:rsidRPr="00A817AC">
        <w:t xml:space="preserve">  Compensation for damage to electronic equipment</w:t>
      </w:r>
      <w:bookmarkEnd w:id="123"/>
    </w:p>
    <w:p w:rsidR="00F55820" w:rsidRPr="00A817AC" w:rsidRDefault="00F55820" w:rsidP="00F55820">
      <w:pPr>
        <w:pStyle w:val="subsection"/>
      </w:pPr>
      <w:r w:rsidRPr="00A817AC">
        <w:tab/>
        <w:t>(1)</w:t>
      </w:r>
      <w:r w:rsidRPr="00A817AC">
        <w:tab/>
        <w:t>This section applies if:</w:t>
      </w:r>
    </w:p>
    <w:p w:rsidR="00F55820" w:rsidRPr="00A817AC" w:rsidRDefault="00F55820" w:rsidP="00F55820">
      <w:pPr>
        <w:pStyle w:val="paragraph"/>
      </w:pPr>
      <w:r w:rsidRPr="00A817AC">
        <w:tab/>
        <w:t>(a)</w:t>
      </w:r>
      <w:r w:rsidRPr="00A817AC">
        <w:tab/>
        <w:t>as a result of electronic equipment being operated as mentioned in this Division:</w:t>
      </w:r>
    </w:p>
    <w:p w:rsidR="00F55820" w:rsidRPr="00A817AC" w:rsidRDefault="00F55820" w:rsidP="00F55820">
      <w:pPr>
        <w:pStyle w:val="paragraphsub"/>
      </w:pPr>
      <w:r w:rsidRPr="00A817AC">
        <w:tab/>
        <w:t>(i)</w:t>
      </w:r>
      <w:r w:rsidRPr="00A817AC">
        <w:tab/>
        <w:t>damage is caused to the equipment; or</w:t>
      </w:r>
    </w:p>
    <w:p w:rsidR="00F55820" w:rsidRPr="00A817AC" w:rsidRDefault="00F55820" w:rsidP="00F55820">
      <w:pPr>
        <w:pStyle w:val="paragraphsub"/>
      </w:pPr>
      <w:r w:rsidRPr="00A817AC">
        <w:tab/>
        <w:t>(ii)</w:t>
      </w:r>
      <w:r w:rsidRPr="00A817AC">
        <w:tab/>
        <w:t>the data recorded on the equipment is damaged; or</w:t>
      </w:r>
    </w:p>
    <w:p w:rsidR="00F55820" w:rsidRPr="00A817AC" w:rsidRDefault="00F55820" w:rsidP="00F55820">
      <w:pPr>
        <w:pStyle w:val="paragraphsub"/>
      </w:pPr>
      <w:r w:rsidRPr="00A817AC">
        <w:tab/>
        <w:t>(iii)</w:t>
      </w:r>
      <w:r w:rsidRPr="00A817AC">
        <w:tab/>
        <w:t>programs associated with the use of the equipment, or with the use of the data, are damaged or corrupted; and</w:t>
      </w:r>
    </w:p>
    <w:p w:rsidR="00F55820" w:rsidRPr="00A817AC" w:rsidRDefault="00F55820" w:rsidP="00F55820">
      <w:pPr>
        <w:pStyle w:val="paragraph"/>
      </w:pPr>
      <w:r w:rsidRPr="00A817AC">
        <w:tab/>
        <w:t>(b)</w:t>
      </w:r>
      <w:r w:rsidRPr="00A817AC">
        <w:tab/>
        <w:t>the damage or corruption occurs because:</w:t>
      </w:r>
    </w:p>
    <w:p w:rsidR="00F55820" w:rsidRPr="00A817AC" w:rsidRDefault="00F55820" w:rsidP="00F55820">
      <w:pPr>
        <w:pStyle w:val="paragraphsub"/>
      </w:pPr>
      <w:r w:rsidRPr="00A817AC">
        <w:tab/>
        <w:t>(i)</w:t>
      </w:r>
      <w:r w:rsidRPr="00A817AC">
        <w:tab/>
        <w:t>insufficient care was exercised in selecting the person who was to operate the equipment; or</w:t>
      </w:r>
    </w:p>
    <w:p w:rsidR="00F55820" w:rsidRPr="00A817AC" w:rsidRDefault="00F55820" w:rsidP="00F55820">
      <w:pPr>
        <w:pStyle w:val="paragraphsub"/>
      </w:pPr>
      <w:r w:rsidRPr="00A817AC">
        <w:tab/>
        <w:t>(ii)</w:t>
      </w:r>
      <w:r w:rsidRPr="00A817AC">
        <w:tab/>
        <w:t>insufficient care was exercised by the person operating the equipment.</w:t>
      </w:r>
    </w:p>
    <w:p w:rsidR="00F55820" w:rsidRPr="00A817AC" w:rsidRDefault="00F55820" w:rsidP="00F55820">
      <w:pPr>
        <w:pStyle w:val="subsection"/>
      </w:pPr>
      <w:r w:rsidRPr="00A817AC">
        <w:tab/>
        <w:t>(2)</w:t>
      </w:r>
      <w:r w:rsidRPr="00A817AC">
        <w:tab/>
        <w:t>The Commonwealth must pay the owner of the equipment, or the user of the data or programs, such reasonable compensation for the damage or corruption as the Commonwealth and the owner or user agree on.</w:t>
      </w:r>
    </w:p>
    <w:p w:rsidR="00F55820" w:rsidRPr="00A817AC" w:rsidRDefault="00F55820" w:rsidP="00F55820">
      <w:pPr>
        <w:pStyle w:val="subsection"/>
      </w:pPr>
      <w:r w:rsidRPr="00A817AC">
        <w:tab/>
        <w:t>(3)</w:t>
      </w:r>
      <w:r w:rsidRPr="00A817AC">
        <w:tab/>
        <w:t>However, if the owner or user and the Commonwealth fail to agree, the owner or user may institute proceedings in the Federal Court for such reasonable amount of compensation as the Federal Court determines.</w:t>
      </w:r>
    </w:p>
    <w:p w:rsidR="00F55820" w:rsidRPr="00A817AC" w:rsidRDefault="00F55820" w:rsidP="00F55820">
      <w:pPr>
        <w:pStyle w:val="subsection"/>
      </w:pPr>
      <w:r w:rsidRPr="00A817AC">
        <w:tab/>
        <w:t>(4)</w:t>
      </w:r>
      <w:r w:rsidRPr="00A817AC">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F55820" w:rsidRPr="00A817AC" w:rsidRDefault="00F55820" w:rsidP="00F55820">
      <w:pPr>
        <w:pStyle w:val="subsection"/>
      </w:pPr>
      <w:r w:rsidRPr="00A817AC">
        <w:tab/>
        <w:t>(5)</w:t>
      </w:r>
      <w:r w:rsidRPr="00A817AC">
        <w:tab/>
        <w:t>In this section:</w:t>
      </w:r>
    </w:p>
    <w:p w:rsidR="00F55820" w:rsidRPr="00A817AC" w:rsidRDefault="00F55820" w:rsidP="00F55820">
      <w:pPr>
        <w:pStyle w:val="Definition"/>
      </w:pPr>
      <w:r w:rsidRPr="00A817AC">
        <w:rPr>
          <w:b/>
          <w:i/>
        </w:rPr>
        <w:t>damage</w:t>
      </w:r>
      <w:r w:rsidRPr="00A817AC">
        <w:t>, in relation to data, includes damage by erasure of data or addition of other data.</w:t>
      </w:r>
    </w:p>
    <w:p w:rsidR="00F55820" w:rsidRPr="00A817AC" w:rsidRDefault="00FA56E8" w:rsidP="00F55820">
      <w:pPr>
        <w:pStyle w:val="ActHead4"/>
      </w:pPr>
      <w:bookmarkStart w:id="124" w:name="_Toc51140800"/>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Occupier’s rights and responsibilities</w:t>
      </w:r>
      <w:bookmarkEnd w:id="124"/>
    </w:p>
    <w:p w:rsidR="00F55820" w:rsidRPr="00A817AC" w:rsidRDefault="00F55820" w:rsidP="00F55820">
      <w:pPr>
        <w:pStyle w:val="ActHead5"/>
      </w:pPr>
      <w:bookmarkStart w:id="125" w:name="_Toc51140801"/>
      <w:r w:rsidRPr="00420C7A">
        <w:rPr>
          <w:rStyle w:val="CharSectno"/>
        </w:rPr>
        <w:t>78</w:t>
      </w:r>
      <w:r w:rsidRPr="00A817AC">
        <w:t xml:space="preserve">  Occupier entitled to observe execution of warrant</w:t>
      </w:r>
      <w:bookmarkEnd w:id="125"/>
    </w:p>
    <w:p w:rsidR="00F55820" w:rsidRPr="00A817AC" w:rsidRDefault="00F55820" w:rsidP="00F55820">
      <w:pPr>
        <w:pStyle w:val="subsection"/>
        <w:rPr>
          <w:kern w:val="28"/>
        </w:rPr>
      </w:pPr>
      <w:r w:rsidRPr="00A817AC">
        <w:tab/>
        <w:t>(</w:t>
      </w:r>
      <w:r w:rsidRPr="00A817AC">
        <w:rPr>
          <w:kern w:val="28"/>
        </w:rPr>
        <w:t>1)</w:t>
      </w:r>
      <w:r w:rsidRPr="00A817AC">
        <w:rPr>
          <w:kern w:val="28"/>
        </w:rPr>
        <w:tab/>
        <w:t>If:</w:t>
      </w:r>
    </w:p>
    <w:p w:rsidR="00F55820" w:rsidRPr="00A817AC" w:rsidRDefault="00F55820" w:rsidP="00F55820">
      <w:pPr>
        <w:pStyle w:val="paragraph"/>
        <w:rPr>
          <w:kern w:val="28"/>
        </w:rPr>
      </w:pPr>
      <w:r w:rsidRPr="00A817AC">
        <w:rPr>
          <w:kern w:val="28"/>
        </w:rPr>
        <w:tab/>
        <w:t>(a)</w:t>
      </w:r>
      <w:r w:rsidRPr="00A817AC">
        <w:rPr>
          <w:kern w:val="28"/>
        </w:rPr>
        <w:tab/>
        <w:t xml:space="preserve">a </w:t>
      </w:r>
      <w:r w:rsidRPr="00A817AC">
        <w:t xml:space="preserve">warrant </w:t>
      </w:r>
      <w:r w:rsidRPr="00A817AC">
        <w:rPr>
          <w:kern w:val="28"/>
        </w:rPr>
        <w:t>is being executed in relation to premises; and</w:t>
      </w:r>
    </w:p>
    <w:p w:rsidR="00F55820" w:rsidRPr="00A817AC" w:rsidRDefault="00F55820" w:rsidP="00F55820">
      <w:pPr>
        <w:pStyle w:val="paragraph"/>
        <w:rPr>
          <w:kern w:val="28"/>
        </w:rPr>
      </w:pPr>
      <w:r w:rsidRPr="00A817AC">
        <w:rPr>
          <w:kern w:val="28"/>
        </w:rPr>
        <w:tab/>
        <w:t>(b)</w:t>
      </w:r>
      <w:r w:rsidRPr="00A817AC">
        <w:rPr>
          <w:kern w:val="28"/>
        </w:rPr>
        <w:tab/>
        <w:t>the occupier of the premises, or another person who apparently represents the occupier, is present at the premises;</w:t>
      </w:r>
    </w:p>
    <w:p w:rsidR="00F55820" w:rsidRPr="00A817AC" w:rsidRDefault="00F55820" w:rsidP="00F55820">
      <w:pPr>
        <w:pStyle w:val="subsection2"/>
        <w:rPr>
          <w:kern w:val="28"/>
        </w:rPr>
      </w:pPr>
      <w:r w:rsidRPr="00A817AC">
        <w:rPr>
          <w:kern w:val="28"/>
        </w:rPr>
        <w:t>the occupier or other person is entitled to observe the execution of the warrant.</w:t>
      </w:r>
    </w:p>
    <w:p w:rsidR="00F55820" w:rsidRPr="00A817AC" w:rsidRDefault="00F55820" w:rsidP="00F55820">
      <w:pPr>
        <w:pStyle w:val="subsection"/>
        <w:rPr>
          <w:kern w:val="28"/>
        </w:rPr>
      </w:pPr>
      <w:r w:rsidRPr="00A817AC">
        <w:rPr>
          <w:kern w:val="28"/>
        </w:rPr>
        <w:tab/>
        <w:t>(2)</w:t>
      </w:r>
      <w:r w:rsidRPr="00A817AC">
        <w:rPr>
          <w:kern w:val="28"/>
        </w:rPr>
        <w:tab/>
        <w:t>The right to observe the execution of the warrant ceases if the occupier or other person impedes that execution.</w:t>
      </w:r>
    </w:p>
    <w:p w:rsidR="00F55820" w:rsidRPr="00A817AC" w:rsidRDefault="00F55820" w:rsidP="00F55820">
      <w:pPr>
        <w:pStyle w:val="subsection"/>
        <w:rPr>
          <w:kern w:val="28"/>
        </w:rPr>
      </w:pPr>
      <w:r w:rsidRPr="00A817AC">
        <w:rPr>
          <w:kern w:val="28"/>
        </w:rPr>
        <w:tab/>
        <w:t>(3)</w:t>
      </w:r>
      <w:r w:rsidRPr="00A817AC">
        <w:rPr>
          <w:kern w:val="28"/>
        </w:rPr>
        <w:tab/>
        <w:t>This section does not prevent the execution of the warrant in 2 or more areas of the premises at the same time.</w:t>
      </w:r>
    </w:p>
    <w:p w:rsidR="00F55820" w:rsidRPr="00A817AC" w:rsidRDefault="00F55820" w:rsidP="00F55820">
      <w:pPr>
        <w:pStyle w:val="ActHead5"/>
      </w:pPr>
      <w:bookmarkStart w:id="126" w:name="_Toc51140802"/>
      <w:r w:rsidRPr="00420C7A">
        <w:rPr>
          <w:rStyle w:val="CharSectno"/>
        </w:rPr>
        <w:t>79</w:t>
      </w:r>
      <w:r w:rsidRPr="00A817AC">
        <w:t xml:space="preserve">  Occupier to provide authorised officer with facilities and assistance</w:t>
      </w:r>
      <w:bookmarkEnd w:id="126"/>
    </w:p>
    <w:p w:rsidR="00F55820" w:rsidRPr="00A817AC" w:rsidRDefault="00F55820" w:rsidP="00F55820">
      <w:pPr>
        <w:pStyle w:val="subsection"/>
        <w:rPr>
          <w:kern w:val="28"/>
        </w:rPr>
      </w:pPr>
      <w:r w:rsidRPr="00A817AC">
        <w:rPr>
          <w:kern w:val="28"/>
        </w:rPr>
        <w:tab/>
        <w:t>(1)</w:t>
      </w:r>
      <w:r w:rsidRPr="00A817AC">
        <w:rPr>
          <w:kern w:val="28"/>
        </w:rPr>
        <w:tab/>
        <w:t xml:space="preserve">The occupier of </w:t>
      </w:r>
      <w:r w:rsidRPr="00A817AC">
        <w:t>premises to which a warrant relates</w:t>
      </w:r>
      <w:r w:rsidRPr="00A817AC">
        <w:rPr>
          <w:kern w:val="28"/>
        </w:rPr>
        <w:t>, or another person who apparently represents the occupier, must provide:</w:t>
      </w:r>
    </w:p>
    <w:p w:rsidR="00F55820" w:rsidRPr="00A817AC" w:rsidRDefault="00F55820" w:rsidP="00F55820">
      <w:pPr>
        <w:pStyle w:val="paragraph"/>
        <w:rPr>
          <w:kern w:val="28"/>
        </w:rPr>
      </w:pPr>
      <w:r w:rsidRPr="00A817AC">
        <w:rPr>
          <w:kern w:val="28"/>
        </w:rPr>
        <w:tab/>
        <w:t>(a)</w:t>
      </w:r>
      <w:r w:rsidRPr="00A817AC">
        <w:rPr>
          <w:kern w:val="28"/>
        </w:rPr>
        <w:tab/>
        <w:t xml:space="preserve">an </w:t>
      </w:r>
      <w:r w:rsidRPr="00A817AC">
        <w:t>authorised officer</w:t>
      </w:r>
      <w:r w:rsidRPr="00A817AC">
        <w:rPr>
          <w:kern w:val="28"/>
        </w:rPr>
        <w:t xml:space="preserve"> executing the warrant; and</w:t>
      </w:r>
    </w:p>
    <w:p w:rsidR="00F55820" w:rsidRPr="00A817AC" w:rsidRDefault="00F55820" w:rsidP="00F55820">
      <w:pPr>
        <w:pStyle w:val="paragraph"/>
        <w:rPr>
          <w:kern w:val="28"/>
        </w:rPr>
      </w:pPr>
      <w:r w:rsidRPr="00A817AC">
        <w:rPr>
          <w:kern w:val="28"/>
        </w:rPr>
        <w:tab/>
        <w:t>(b)</w:t>
      </w:r>
      <w:r w:rsidRPr="00A817AC">
        <w:rPr>
          <w:kern w:val="28"/>
        </w:rPr>
        <w:tab/>
        <w:t>any person assisting the authorised officer;</w:t>
      </w:r>
    </w:p>
    <w:p w:rsidR="00F55820" w:rsidRPr="00A817AC" w:rsidRDefault="00F55820" w:rsidP="00F55820">
      <w:pPr>
        <w:pStyle w:val="subsection2"/>
        <w:rPr>
          <w:kern w:val="28"/>
        </w:rPr>
      </w:pPr>
      <w:r w:rsidRPr="00A817AC">
        <w:rPr>
          <w:kern w:val="28"/>
        </w:rPr>
        <w:t>with all reasonable facilities and assistance for the effective exercise of their powers.</w:t>
      </w:r>
    </w:p>
    <w:p w:rsidR="00F55820" w:rsidRPr="00A817AC" w:rsidRDefault="00F55820" w:rsidP="00F55820">
      <w:pPr>
        <w:pStyle w:val="subsection"/>
      </w:pPr>
      <w:r w:rsidRPr="00A817AC">
        <w:tab/>
        <w:t>(2)</w:t>
      </w:r>
      <w:r w:rsidRPr="00A817AC">
        <w:tab/>
        <w:t>A person commits an offence if:</w:t>
      </w:r>
    </w:p>
    <w:p w:rsidR="00F55820" w:rsidRPr="00A817AC" w:rsidRDefault="00F55820" w:rsidP="00F55820">
      <w:pPr>
        <w:pStyle w:val="paragraph"/>
      </w:pPr>
      <w:r w:rsidRPr="00A817AC">
        <w:tab/>
        <w:t>(a)</w:t>
      </w:r>
      <w:r w:rsidRPr="00A817AC">
        <w:tab/>
        <w:t xml:space="preserve">the person is subject to </w:t>
      </w:r>
      <w:r w:rsidR="00115025" w:rsidRPr="00A817AC">
        <w:t>subsection (</w:t>
      </w:r>
      <w:r w:rsidRPr="00A817AC">
        <w:t>1); and</w:t>
      </w:r>
    </w:p>
    <w:p w:rsidR="00F55820" w:rsidRPr="00A817AC" w:rsidRDefault="00F55820" w:rsidP="00F55820">
      <w:pPr>
        <w:pStyle w:val="paragraph"/>
      </w:pPr>
      <w:r w:rsidRPr="00A817AC">
        <w:tab/>
        <w:t>(b)</w:t>
      </w:r>
      <w:r w:rsidRPr="00A817AC">
        <w:tab/>
        <w:t>the person fails to comply with that subsection.</w:t>
      </w:r>
    </w:p>
    <w:p w:rsidR="00F55820" w:rsidRPr="00A817AC" w:rsidRDefault="00F55820" w:rsidP="00F55820">
      <w:pPr>
        <w:pStyle w:val="Penalty"/>
      </w:pPr>
      <w:r w:rsidRPr="00A817AC">
        <w:t>Penalty for contravention of this subsection:</w:t>
      </w:r>
      <w:r w:rsidRPr="00A817AC">
        <w:tab/>
        <w:t>30 penalty units.</w:t>
      </w:r>
    </w:p>
    <w:p w:rsidR="00F55820" w:rsidRPr="00A817AC" w:rsidRDefault="00FA56E8" w:rsidP="00F55820">
      <w:pPr>
        <w:pStyle w:val="ActHead4"/>
      </w:pPr>
      <w:bookmarkStart w:id="127" w:name="_Toc51140803"/>
      <w:r w:rsidRPr="00420C7A">
        <w:rPr>
          <w:rStyle w:val="CharSubdNo"/>
        </w:rPr>
        <w:t>Subdivision</w:t>
      </w:r>
      <w:r w:rsidR="009616E5" w:rsidRPr="00420C7A">
        <w:rPr>
          <w:rStyle w:val="CharSubdNo"/>
        </w:rPr>
        <w:t xml:space="preserve"> </w:t>
      </w:r>
      <w:r w:rsidR="00F55820" w:rsidRPr="00420C7A">
        <w:rPr>
          <w:rStyle w:val="CharSubdNo"/>
        </w:rPr>
        <w:t>D</w:t>
      </w:r>
      <w:r w:rsidR="00F55820" w:rsidRPr="00A817AC">
        <w:t>—</w:t>
      </w:r>
      <w:r w:rsidR="00F55820" w:rsidRPr="00420C7A">
        <w:rPr>
          <w:rStyle w:val="CharSubdText"/>
        </w:rPr>
        <w:t>General provisions relating to seizure</w:t>
      </w:r>
      <w:bookmarkEnd w:id="127"/>
    </w:p>
    <w:p w:rsidR="00F55820" w:rsidRPr="00A817AC" w:rsidRDefault="00F55820" w:rsidP="00F55820">
      <w:pPr>
        <w:pStyle w:val="ActHead5"/>
      </w:pPr>
      <w:bookmarkStart w:id="128" w:name="_Toc51140804"/>
      <w:r w:rsidRPr="00420C7A">
        <w:rPr>
          <w:rStyle w:val="CharSectno"/>
        </w:rPr>
        <w:t>80</w:t>
      </w:r>
      <w:r w:rsidRPr="00A817AC">
        <w:t xml:space="preserve">  Copies of seized things to be provided</w:t>
      </w:r>
      <w:bookmarkEnd w:id="128"/>
    </w:p>
    <w:p w:rsidR="00F55820" w:rsidRPr="00A817AC" w:rsidRDefault="00F55820" w:rsidP="00F55820">
      <w:pPr>
        <w:pStyle w:val="subsection"/>
        <w:rPr>
          <w:kern w:val="28"/>
        </w:rPr>
      </w:pPr>
      <w:r w:rsidRPr="00A817AC">
        <w:tab/>
        <w:t>(</w:t>
      </w:r>
      <w:r w:rsidRPr="00A817AC">
        <w:rPr>
          <w:kern w:val="28"/>
        </w:rPr>
        <w:t>1)</w:t>
      </w:r>
      <w:r w:rsidRPr="00A817AC">
        <w:rPr>
          <w:kern w:val="28"/>
        </w:rPr>
        <w:tab/>
        <w:t>If an enforcement warrant is being executed and an authorised officer seizes:</w:t>
      </w:r>
    </w:p>
    <w:p w:rsidR="00F55820" w:rsidRPr="00A817AC" w:rsidRDefault="00F55820" w:rsidP="00F55820">
      <w:pPr>
        <w:pStyle w:val="paragraph"/>
        <w:rPr>
          <w:kern w:val="28"/>
        </w:rPr>
      </w:pPr>
      <w:r w:rsidRPr="00A817AC">
        <w:rPr>
          <w:kern w:val="28"/>
        </w:rPr>
        <w:tab/>
        <w:t>(a)</w:t>
      </w:r>
      <w:r w:rsidRPr="00A817AC">
        <w:rPr>
          <w:kern w:val="28"/>
        </w:rPr>
        <w:tab/>
        <w:t>a document, film, computer file or other thing that can be readily copied; or</w:t>
      </w:r>
    </w:p>
    <w:p w:rsidR="00F55820" w:rsidRPr="00A817AC" w:rsidRDefault="00F55820" w:rsidP="00F55820">
      <w:pPr>
        <w:pStyle w:val="paragraph"/>
        <w:rPr>
          <w:kern w:val="28"/>
        </w:rPr>
      </w:pPr>
      <w:r w:rsidRPr="00A817AC">
        <w:rPr>
          <w:kern w:val="28"/>
        </w:rPr>
        <w:tab/>
        <w:t>(b)</w:t>
      </w:r>
      <w:r w:rsidRPr="00A817AC">
        <w:rPr>
          <w:kern w:val="28"/>
        </w:rPr>
        <w:tab/>
        <w:t>a storage device, the information in which can be readily copied;</w:t>
      </w:r>
    </w:p>
    <w:p w:rsidR="00F55820" w:rsidRPr="00A817AC" w:rsidRDefault="00F55820" w:rsidP="00F55820">
      <w:pPr>
        <w:pStyle w:val="subsection2"/>
        <w:rPr>
          <w:kern w:val="28"/>
        </w:rPr>
      </w:pPr>
      <w:r w:rsidRPr="00A817AC">
        <w:rPr>
          <w:kern w:val="28"/>
        </w:rPr>
        <w:t>the authorised officer must, if requested to do so by the occupier of the premises, or another person who apparently represents the occupier and who is present when the warrant is executed, give a copy of the thing or the information to the occupier or other person as soon as practicable after the seizure.</w:t>
      </w:r>
    </w:p>
    <w:p w:rsidR="00F55820" w:rsidRPr="00A817AC" w:rsidRDefault="00F55820" w:rsidP="00F55820">
      <w:pPr>
        <w:pStyle w:val="subsection"/>
      </w:pPr>
      <w:r w:rsidRPr="00A817AC">
        <w:tab/>
        <w:t>(2)</w:t>
      </w:r>
      <w:r w:rsidRPr="00A817AC">
        <w:tab/>
        <w:t xml:space="preserve">However, </w:t>
      </w:r>
      <w:r w:rsidR="00115025" w:rsidRPr="00A817AC">
        <w:t>subsection (</w:t>
      </w:r>
      <w:r w:rsidRPr="00A817AC">
        <w:t>1) does not apply if possession of the document, film, computer file, thing or information by the occupier or other person could constitute an offence against a law of the Commonwealth.</w:t>
      </w:r>
    </w:p>
    <w:p w:rsidR="00F55820" w:rsidRPr="00A817AC" w:rsidRDefault="00F55820" w:rsidP="00F55820">
      <w:pPr>
        <w:pStyle w:val="ActHead5"/>
      </w:pPr>
      <w:bookmarkStart w:id="129" w:name="_Toc51140805"/>
      <w:r w:rsidRPr="00420C7A">
        <w:rPr>
          <w:rStyle w:val="CharSectno"/>
        </w:rPr>
        <w:t>81</w:t>
      </w:r>
      <w:r w:rsidRPr="00A817AC">
        <w:t xml:space="preserve">  Receipts for things seized</w:t>
      </w:r>
      <w:bookmarkEnd w:id="129"/>
    </w:p>
    <w:p w:rsidR="00F55820" w:rsidRPr="00A817AC" w:rsidRDefault="00F55820" w:rsidP="00F55820">
      <w:pPr>
        <w:pStyle w:val="subsection"/>
        <w:rPr>
          <w:kern w:val="28"/>
        </w:rPr>
      </w:pPr>
      <w:r w:rsidRPr="00A817AC">
        <w:tab/>
        <w:t>(</w:t>
      </w:r>
      <w:r w:rsidRPr="00A817AC">
        <w:rPr>
          <w:kern w:val="28"/>
        </w:rPr>
        <w:t>1)</w:t>
      </w:r>
      <w:r w:rsidRPr="00A817AC">
        <w:rPr>
          <w:kern w:val="28"/>
        </w:rPr>
        <w:tab/>
        <w:t>If a thing is seized under this Division, an authorised officer must provide a receipt for the thing.</w:t>
      </w:r>
    </w:p>
    <w:p w:rsidR="00F55820" w:rsidRPr="00A817AC" w:rsidRDefault="00F55820" w:rsidP="00F55820">
      <w:pPr>
        <w:pStyle w:val="subsection"/>
        <w:rPr>
          <w:kern w:val="28"/>
        </w:rPr>
      </w:pPr>
      <w:r w:rsidRPr="00A817AC">
        <w:rPr>
          <w:kern w:val="28"/>
        </w:rPr>
        <w:tab/>
        <w:t>(2)</w:t>
      </w:r>
      <w:r w:rsidRPr="00A817AC">
        <w:rPr>
          <w:kern w:val="28"/>
        </w:rPr>
        <w:tab/>
        <w:t>If 2 or more things are seized, they may be covered in the one receipt.</w:t>
      </w:r>
    </w:p>
    <w:p w:rsidR="00F55820" w:rsidRPr="00A817AC" w:rsidRDefault="00F55820" w:rsidP="00F55820">
      <w:pPr>
        <w:pStyle w:val="ActHead5"/>
      </w:pPr>
      <w:bookmarkStart w:id="130" w:name="_Toc51140806"/>
      <w:r w:rsidRPr="00420C7A">
        <w:rPr>
          <w:rStyle w:val="CharSectno"/>
        </w:rPr>
        <w:t>82</w:t>
      </w:r>
      <w:r w:rsidRPr="00A817AC">
        <w:t xml:space="preserve">  Return of seized things</w:t>
      </w:r>
      <w:bookmarkEnd w:id="130"/>
    </w:p>
    <w:p w:rsidR="00F55820" w:rsidRPr="00A817AC" w:rsidRDefault="00F55820" w:rsidP="00F55820">
      <w:pPr>
        <w:pStyle w:val="subsection"/>
        <w:rPr>
          <w:kern w:val="28"/>
        </w:rPr>
      </w:pPr>
      <w:r w:rsidRPr="00A817AC">
        <w:tab/>
        <w:t>(</w:t>
      </w:r>
      <w:r w:rsidRPr="00A817AC">
        <w:rPr>
          <w:kern w:val="28"/>
        </w:rPr>
        <w:t>1)</w:t>
      </w:r>
      <w:r w:rsidRPr="00A817AC">
        <w:rPr>
          <w:kern w:val="28"/>
        </w:rPr>
        <w:tab/>
        <w:t>Subject to any contrary order of a court, if an authorised officer seizes a thing under this Division, an authorised officer must take reasonable steps to return it if:</w:t>
      </w:r>
    </w:p>
    <w:p w:rsidR="00F55820" w:rsidRPr="00A817AC" w:rsidRDefault="00F55820" w:rsidP="00F55820">
      <w:pPr>
        <w:pStyle w:val="paragraph"/>
        <w:rPr>
          <w:kern w:val="28"/>
        </w:rPr>
      </w:pPr>
      <w:r w:rsidRPr="00A817AC">
        <w:rPr>
          <w:kern w:val="28"/>
        </w:rPr>
        <w:tab/>
        <w:t>(a)</w:t>
      </w:r>
      <w:r w:rsidRPr="00A817AC">
        <w:rPr>
          <w:kern w:val="28"/>
        </w:rPr>
        <w:tab/>
        <w:t>the reason for its seizure no longer exists or it is decided that it is not to be used in evidence; or</w:t>
      </w:r>
    </w:p>
    <w:p w:rsidR="00F55820" w:rsidRPr="00A817AC" w:rsidRDefault="00F55820" w:rsidP="00F55820">
      <w:pPr>
        <w:pStyle w:val="paragraph"/>
        <w:rPr>
          <w:kern w:val="28"/>
        </w:rPr>
      </w:pPr>
      <w:r w:rsidRPr="00A817AC">
        <w:rPr>
          <w:kern w:val="28"/>
        </w:rPr>
        <w:tab/>
        <w:t>(b)</w:t>
      </w:r>
      <w:r w:rsidRPr="00A817AC">
        <w:rPr>
          <w:kern w:val="28"/>
        </w:rPr>
        <w:tab/>
        <w:t>the period of 60 days after its seizure ends;</w:t>
      </w:r>
    </w:p>
    <w:p w:rsidR="00F55820" w:rsidRPr="00A817AC" w:rsidRDefault="00F55820" w:rsidP="00F55820">
      <w:pPr>
        <w:pStyle w:val="subsection2"/>
        <w:rPr>
          <w:kern w:val="28"/>
        </w:rPr>
      </w:pPr>
      <w:r w:rsidRPr="00A817AC">
        <w:rPr>
          <w:kern w:val="28"/>
        </w:rPr>
        <w:t>whichever happens first, unless the thing is forfeited or forfeitable to the Commonwealth or is the subject of a dispute as to ownership.</w:t>
      </w:r>
    </w:p>
    <w:p w:rsidR="00F55820" w:rsidRPr="00A817AC" w:rsidRDefault="00F55820" w:rsidP="00F55820">
      <w:pPr>
        <w:pStyle w:val="subsection"/>
        <w:rPr>
          <w:kern w:val="28"/>
        </w:rPr>
      </w:pPr>
      <w:r w:rsidRPr="00A817AC">
        <w:rPr>
          <w:kern w:val="28"/>
        </w:rPr>
        <w:tab/>
        <w:t>(2)</w:t>
      </w:r>
      <w:r w:rsidRPr="00A817AC">
        <w:rPr>
          <w:kern w:val="28"/>
        </w:rPr>
        <w:tab/>
      </w:r>
      <w:r w:rsidRPr="00A817AC">
        <w:t xml:space="preserve">If, apart from this subsection, </w:t>
      </w:r>
      <w:r w:rsidRPr="00A817AC">
        <w:rPr>
          <w:kern w:val="28"/>
        </w:rPr>
        <w:t>an authorised officer</w:t>
      </w:r>
      <w:r w:rsidRPr="00A817AC">
        <w:t xml:space="preserve"> would be required to take reasonable steps to return a thing under </w:t>
      </w:r>
      <w:r w:rsidR="00115025" w:rsidRPr="00A817AC">
        <w:t>subsection (</w:t>
      </w:r>
      <w:r w:rsidRPr="00A817AC">
        <w:t xml:space="preserve">1) because of </w:t>
      </w:r>
      <w:r w:rsidR="00115025" w:rsidRPr="00A817AC">
        <w:t>paragraph (</w:t>
      </w:r>
      <w:r w:rsidRPr="00A817AC">
        <w:t>1)(b), the</w:t>
      </w:r>
      <w:r w:rsidRPr="00A817AC">
        <w:rPr>
          <w:kern w:val="28"/>
        </w:rPr>
        <w:t xml:space="preserve"> authorised officer</w:t>
      </w:r>
      <w:r w:rsidRPr="00A817AC">
        <w:t xml:space="preserve"> is not required to do so if</w:t>
      </w:r>
      <w:r w:rsidRPr="00A817AC">
        <w:rPr>
          <w:kern w:val="28"/>
        </w:rPr>
        <w:t>:</w:t>
      </w:r>
    </w:p>
    <w:p w:rsidR="00F55820" w:rsidRPr="00A817AC" w:rsidRDefault="00F55820" w:rsidP="00F55820">
      <w:pPr>
        <w:pStyle w:val="paragraph"/>
        <w:rPr>
          <w:kern w:val="28"/>
        </w:rPr>
      </w:pPr>
      <w:r w:rsidRPr="00A817AC">
        <w:rPr>
          <w:kern w:val="28"/>
        </w:rPr>
        <w:tab/>
        <w:t>(a)</w:t>
      </w:r>
      <w:r w:rsidRPr="00A817AC">
        <w:rPr>
          <w:kern w:val="28"/>
        </w:rPr>
        <w:tab/>
        <w:t>proceedings in respect of which the thing may afford evidence were instituted before the end of the 60 days and have not been completed (including an appeal to a court in relation to those proceedings); or</w:t>
      </w:r>
    </w:p>
    <w:p w:rsidR="00F55820" w:rsidRPr="00A817AC" w:rsidRDefault="00F55820" w:rsidP="00F55820">
      <w:pPr>
        <w:pStyle w:val="paragraph"/>
        <w:rPr>
          <w:kern w:val="28"/>
        </w:rPr>
      </w:pPr>
      <w:r w:rsidRPr="00A817AC">
        <w:rPr>
          <w:kern w:val="28"/>
        </w:rPr>
        <w:tab/>
        <w:t>(b)</w:t>
      </w:r>
      <w:r w:rsidRPr="00A817AC">
        <w:rPr>
          <w:kern w:val="28"/>
        </w:rPr>
        <w:tab/>
        <w:t>the thing may continue to be retained because of an order under section</w:t>
      </w:r>
      <w:r w:rsidR="00115025" w:rsidRPr="00A817AC">
        <w:rPr>
          <w:kern w:val="28"/>
        </w:rPr>
        <w:t> </w:t>
      </w:r>
      <w:r w:rsidRPr="00A817AC">
        <w:rPr>
          <w:kern w:val="28"/>
        </w:rPr>
        <w:t>83; or</w:t>
      </w:r>
    </w:p>
    <w:p w:rsidR="00F55820" w:rsidRPr="00A817AC" w:rsidRDefault="00F55820" w:rsidP="00F55820">
      <w:pPr>
        <w:pStyle w:val="paragraph"/>
        <w:rPr>
          <w:kern w:val="28"/>
        </w:rPr>
      </w:pPr>
      <w:r w:rsidRPr="00A817AC">
        <w:rPr>
          <w:kern w:val="28"/>
        </w:rPr>
        <w:tab/>
        <w:t>(c)</w:t>
      </w:r>
      <w:r w:rsidRPr="00A817AC">
        <w:rPr>
          <w:kern w:val="28"/>
        </w:rPr>
        <w:tab/>
        <w:t>the Commonwealth, the National VET Regulator or an authorised officer is otherwise authorised (by a law, or an order of a court, of the Commonwealth or of a State or Territory) to retain, destroy, dispose of or otherwise deal with the thing.</w:t>
      </w:r>
    </w:p>
    <w:p w:rsidR="00F55820" w:rsidRPr="00A817AC" w:rsidRDefault="00F55820" w:rsidP="00F55820">
      <w:pPr>
        <w:pStyle w:val="subsection"/>
      </w:pPr>
      <w:r w:rsidRPr="00A817AC">
        <w:tab/>
        <w:t>(3)</w:t>
      </w:r>
      <w:r w:rsidRPr="00A817AC">
        <w:tab/>
        <w:t xml:space="preserve">A thing that is required to be returned under this section must be returned </w:t>
      </w:r>
      <w:r w:rsidRPr="00A817AC">
        <w:rPr>
          <w:kern w:val="28"/>
        </w:rPr>
        <w:t>to the person from whom it was seized (or to the owner if that person is not entitled to possess it).</w:t>
      </w:r>
    </w:p>
    <w:p w:rsidR="00E71703" w:rsidRPr="00A817AC" w:rsidRDefault="00E71703" w:rsidP="00E71703">
      <w:pPr>
        <w:pStyle w:val="ActHead5"/>
      </w:pPr>
      <w:bookmarkStart w:id="131" w:name="_Toc51140807"/>
      <w:r w:rsidRPr="00420C7A">
        <w:rPr>
          <w:rStyle w:val="CharSectno"/>
        </w:rPr>
        <w:t>83</w:t>
      </w:r>
      <w:r w:rsidRPr="00A817AC">
        <w:t xml:space="preserve">  Issuing officer may permit a thing to be retained</w:t>
      </w:r>
      <w:bookmarkEnd w:id="131"/>
    </w:p>
    <w:p w:rsidR="00F55820" w:rsidRPr="00A817AC" w:rsidRDefault="00F55820" w:rsidP="00F55820">
      <w:pPr>
        <w:pStyle w:val="subsection"/>
        <w:rPr>
          <w:kern w:val="28"/>
        </w:rPr>
      </w:pPr>
      <w:r w:rsidRPr="00A817AC">
        <w:tab/>
        <w:t>(</w:t>
      </w:r>
      <w:r w:rsidRPr="00A817AC">
        <w:rPr>
          <w:kern w:val="28"/>
        </w:rPr>
        <w:t>1)</w:t>
      </w:r>
      <w:r w:rsidRPr="00A817AC">
        <w:rPr>
          <w:kern w:val="28"/>
        </w:rPr>
        <w:tab/>
        <w:t xml:space="preserve">An authorised officer may apply to </w:t>
      </w:r>
      <w:r w:rsidR="00523FCF" w:rsidRPr="00A817AC">
        <w:t>an issuing officer</w:t>
      </w:r>
      <w:r w:rsidRPr="00A817AC">
        <w:rPr>
          <w:kern w:val="28"/>
        </w:rPr>
        <w:t xml:space="preserve"> for an order permitting the retention of the thing for a further period if:</w:t>
      </w:r>
    </w:p>
    <w:p w:rsidR="00F55820" w:rsidRPr="00A817AC" w:rsidRDefault="00F55820" w:rsidP="00F55820">
      <w:pPr>
        <w:pStyle w:val="paragraph"/>
        <w:rPr>
          <w:kern w:val="28"/>
        </w:rPr>
      </w:pPr>
      <w:r w:rsidRPr="00A817AC">
        <w:rPr>
          <w:kern w:val="28"/>
        </w:rPr>
        <w:tab/>
        <w:t>(a)</w:t>
      </w:r>
      <w:r w:rsidRPr="00A817AC">
        <w:rPr>
          <w:kern w:val="28"/>
        </w:rPr>
        <w:tab/>
        <w:t>before the end of 60 days after the seizure; or</w:t>
      </w:r>
    </w:p>
    <w:p w:rsidR="00F55820" w:rsidRPr="00A817AC" w:rsidRDefault="00F55820" w:rsidP="00F55820">
      <w:pPr>
        <w:pStyle w:val="paragraph"/>
        <w:rPr>
          <w:kern w:val="28"/>
        </w:rPr>
      </w:pPr>
      <w:r w:rsidRPr="00A817AC">
        <w:rPr>
          <w:kern w:val="28"/>
        </w:rPr>
        <w:tab/>
        <w:t>(b)</w:t>
      </w:r>
      <w:r w:rsidRPr="00A817AC">
        <w:rPr>
          <w:kern w:val="28"/>
        </w:rPr>
        <w:tab/>
        <w:t xml:space="preserve">before the end of a period previously specified in an order of </w:t>
      </w:r>
      <w:r w:rsidR="00523FCF" w:rsidRPr="00A817AC">
        <w:t>an issuing officer</w:t>
      </w:r>
      <w:r w:rsidRPr="00A817AC">
        <w:rPr>
          <w:kern w:val="28"/>
        </w:rPr>
        <w:t xml:space="preserve"> under this section;</w:t>
      </w:r>
    </w:p>
    <w:p w:rsidR="00F55820" w:rsidRPr="00A817AC" w:rsidRDefault="00F55820" w:rsidP="00F55820">
      <w:pPr>
        <w:pStyle w:val="subsection2"/>
        <w:rPr>
          <w:kern w:val="28"/>
        </w:rPr>
      </w:pPr>
      <w:r w:rsidRPr="00A817AC">
        <w:rPr>
          <w:kern w:val="28"/>
        </w:rPr>
        <w:t>proceedings in respect of which the thing may afford evidence have not commenced.</w:t>
      </w:r>
    </w:p>
    <w:p w:rsidR="00F55820" w:rsidRPr="00A817AC" w:rsidRDefault="00F55820" w:rsidP="00F55820">
      <w:pPr>
        <w:pStyle w:val="subsection"/>
        <w:rPr>
          <w:kern w:val="28"/>
        </w:rPr>
      </w:pPr>
      <w:r w:rsidRPr="00A817AC">
        <w:rPr>
          <w:kern w:val="28"/>
        </w:rPr>
        <w:tab/>
        <w:t>(2)</w:t>
      </w:r>
      <w:r w:rsidRPr="00A817AC">
        <w:rPr>
          <w:kern w:val="28"/>
        </w:rPr>
        <w:tab/>
        <w:t xml:space="preserve">If the </w:t>
      </w:r>
      <w:r w:rsidR="00523FCF" w:rsidRPr="00A817AC">
        <w:t>issuing officer</w:t>
      </w:r>
      <w:r w:rsidRPr="00A817AC">
        <w:rPr>
          <w:kern w:val="28"/>
        </w:rPr>
        <w:t xml:space="preserve"> is satisfied that it is necessary for the thing to continue to be retained:</w:t>
      </w:r>
    </w:p>
    <w:p w:rsidR="00F55820" w:rsidRPr="00A817AC" w:rsidRDefault="00F55820" w:rsidP="00F55820">
      <w:pPr>
        <w:pStyle w:val="paragraph"/>
        <w:rPr>
          <w:kern w:val="28"/>
        </w:rPr>
      </w:pPr>
      <w:r w:rsidRPr="00A817AC">
        <w:rPr>
          <w:kern w:val="28"/>
        </w:rPr>
        <w:tab/>
        <w:t>(a)</w:t>
      </w:r>
      <w:r w:rsidRPr="00A817AC">
        <w:rPr>
          <w:kern w:val="28"/>
        </w:rPr>
        <w:tab/>
        <w:t>for the purposes of an investigation in respect of:</w:t>
      </w:r>
    </w:p>
    <w:p w:rsidR="00F55820" w:rsidRPr="00A817AC" w:rsidRDefault="00F55820" w:rsidP="00F55820">
      <w:pPr>
        <w:pStyle w:val="paragraphsub"/>
      </w:pPr>
      <w:r w:rsidRPr="00A817AC">
        <w:rPr>
          <w:kern w:val="28"/>
        </w:rPr>
        <w:tab/>
        <w:t>(i)</w:t>
      </w:r>
      <w:r w:rsidRPr="00A817AC">
        <w:rPr>
          <w:kern w:val="28"/>
        </w:rPr>
        <w:tab/>
        <w:t>an offence against this Act or</w:t>
      </w:r>
      <w:r w:rsidRPr="00A817AC">
        <w:t xml:space="preserve"> an offence against the </w:t>
      </w:r>
      <w:r w:rsidRPr="00A817AC">
        <w:rPr>
          <w:i/>
        </w:rPr>
        <w:t>Crimes Act 1914</w:t>
      </w:r>
      <w:r w:rsidRPr="00A817AC">
        <w:t xml:space="preserve"> or the </w:t>
      </w:r>
      <w:r w:rsidRPr="00A817AC">
        <w:rPr>
          <w:i/>
        </w:rPr>
        <w:t>Criminal Code</w:t>
      </w:r>
      <w:r w:rsidRPr="00A817AC">
        <w:t xml:space="preserve"> that relates to this Act; or</w:t>
      </w:r>
    </w:p>
    <w:p w:rsidR="00F55820" w:rsidRPr="00A817AC" w:rsidRDefault="00F55820" w:rsidP="00F55820">
      <w:pPr>
        <w:pStyle w:val="paragraphsub"/>
        <w:rPr>
          <w:kern w:val="28"/>
        </w:rPr>
      </w:pPr>
      <w:r w:rsidRPr="00A817AC">
        <w:rPr>
          <w:kern w:val="28"/>
        </w:rPr>
        <w:tab/>
        <w:t>(ii)</w:t>
      </w:r>
      <w:r w:rsidRPr="00A817AC">
        <w:rPr>
          <w:kern w:val="28"/>
        </w:rPr>
        <w:tab/>
        <w:t>a contravention of a civil penalty provision; or</w:t>
      </w:r>
    </w:p>
    <w:p w:rsidR="00F55820" w:rsidRPr="00A817AC" w:rsidRDefault="00F55820" w:rsidP="00F55820">
      <w:pPr>
        <w:pStyle w:val="paragraphsub"/>
        <w:rPr>
          <w:kern w:val="28"/>
        </w:rPr>
      </w:pPr>
      <w:r w:rsidRPr="00A817AC">
        <w:rPr>
          <w:kern w:val="28"/>
        </w:rPr>
        <w:tab/>
        <w:t>(iii)</w:t>
      </w:r>
      <w:r w:rsidRPr="00A817AC">
        <w:rPr>
          <w:kern w:val="28"/>
        </w:rPr>
        <w:tab/>
        <w:t xml:space="preserve">both an offence mentioned in </w:t>
      </w:r>
      <w:r w:rsidR="00115025" w:rsidRPr="00A817AC">
        <w:rPr>
          <w:kern w:val="28"/>
        </w:rPr>
        <w:t>subparagraph (</w:t>
      </w:r>
      <w:r w:rsidRPr="00A817AC">
        <w:rPr>
          <w:kern w:val="28"/>
        </w:rPr>
        <w:t>i) and a civil penalty provision; or</w:t>
      </w:r>
    </w:p>
    <w:p w:rsidR="00F55820" w:rsidRPr="00A817AC" w:rsidRDefault="00F55820" w:rsidP="00F55820">
      <w:pPr>
        <w:pStyle w:val="paragraph"/>
        <w:rPr>
          <w:kern w:val="28"/>
        </w:rPr>
      </w:pPr>
      <w:r w:rsidRPr="00A817AC">
        <w:rPr>
          <w:kern w:val="28"/>
        </w:rPr>
        <w:tab/>
        <w:t>(b)</w:t>
      </w:r>
      <w:r w:rsidRPr="00A817AC">
        <w:rPr>
          <w:kern w:val="28"/>
        </w:rPr>
        <w:tab/>
        <w:t xml:space="preserve">to enable evidence of an offence mentioned in </w:t>
      </w:r>
      <w:r w:rsidR="00115025" w:rsidRPr="00A817AC">
        <w:rPr>
          <w:kern w:val="28"/>
        </w:rPr>
        <w:t>paragraph (</w:t>
      </w:r>
      <w:r w:rsidRPr="00A817AC">
        <w:rPr>
          <w:kern w:val="28"/>
        </w:rPr>
        <w:t>a) or a civil penalty provision to be secured for the purposes of a prosecution, civil penalty proceedings or both;</w:t>
      </w:r>
    </w:p>
    <w:p w:rsidR="00F55820" w:rsidRPr="00A817AC" w:rsidRDefault="00F55820" w:rsidP="00F55820">
      <w:pPr>
        <w:pStyle w:val="subsection2"/>
        <w:rPr>
          <w:kern w:val="28"/>
        </w:rPr>
      </w:pPr>
      <w:r w:rsidRPr="00A817AC">
        <w:rPr>
          <w:kern w:val="28"/>
        </w:rPr>
        <w:t xml:space="preserve">the </w:t>
      </w:r>
      <w:r w:rsidR="00523FCF" w:rsidRPr="00A817AC">
        <w:t>issuing officer</w:t>
      </w:r>
      <w:r w:rsidRPr="00A817AC">
        <w:rPr>
          <w:kern w:val="28"/>
        </w:rPr>
        <w:t xml:space="preserve"> may order that the thing may continue to be retained for a period specified in the order (which must not exceed 3 years).</w:t>
      </w:r>
    </w:p>
    <w:p w:rsidR="00F55820" w:rsidRPr="00A817AC" w:rsidRDefault="00F55820" w:rsidP="00F55820">
      <w:pPr>
        <w:pStyle w:val="subsection"/>
        <w:rPr>
          <w:kern w:val="28"/>
        </w:rPr>
      </w:pPr>
      <w:r w:rsidRPr="00A817AC">
        <w:rPr>
          <w:kern w:val="28"/>
        </w:rPr>
        <w:tab/>
        <w:t>(3)</w:t>
      </w:r>
      <w:r w:rsidRPr="00A817AC">
        <w:rPr>
          <w:kern w:val="28"/>
        </w:rPr>
        <w:tab/>
        <w:t>Before making the application, the authorised officer must:</w:t>
      </w:r>
    </w:p>
    <w:p w:rsidR="00F55820" w:rsidRPr="00A817AC" w:rsidRDefault="00F55820" w:rsidP="00F55820">
      <w:pPr>
        <w:pStyle w:val="paragraph"/>
        <w:rPr>
          <w:kern w:val="28"/>
        </w:rPr>
      </w:pPr>
      <w:r w:rsidRPr="00A817AC">
        <w:rPr>
          <w:kern w:val="28"/>
        </w:rPr>
        <w:tab/>
        <w:t>(a)</w:t>
      </w:r>
      <w:r w:rsidRPr="00A817AC">
        <w:rPr>
          <w:kern w:val="28"/>
        </w:rPr>
        <w:tab/>
        <w:t>take reasonable steps to discover who has an interest in the retention of the thing; and</w:t>
      </w:r>
    </w:p>
    <w:p w:rsidR="00F55820" w:rsidRPr="00A817AC" w:rsidRDefault="00F55820" w:rsidP="00F55820">
      <w:pPr>
        <w:pStyle w:val="paragraph"/>
        <w:rPr>
          <w:kern w:val="28"/>
        </w:rPr>
      </w:pPr>
      <w:r w:rsidRPr="00A817AC">
        <w:rPr>
          <w:kern w:val="28"/>
        </w:rPr>
        <w:tab/>
        <w:t>(b)</w:t>
      </w:r>
      <w:r w:rsidRPr="00A817AC">
        <w:rPr>
          <w:kern w:val="28"/>
        </w:rPr>
        <w:tab/>
        <w:t>if it is practicable to do so, notify each person whom the authorised officer believes to have such an interest of the proposed application.</w:t>
      </w:r>
    </w:p>
    <w:p w:rsidR="00F55820" w:rsidRPr="00A817AC" w:rsidRDefault="00F55820" w:rsidP="00F55820">
      <w:pPr>
        <w:pStyle w:val="ActHead5"/>
      </w:pPr>
      <w:bookmarkStart w:id="132" w:name="_Toc51140808"/>
      <w:r w:rsidRPr="00420C7A">
        <w:rPr>
          <w:rStyle w:val="CharSectno"/>
        </w:rPr>
        <w:t>84</w:t>
      </w:r>
      <w:r w:rsidRPr="00A817AC">
        <w:t xml:space="preserve">  Disposal of things</w:t>
      </w:r>
      <w:bookmarkEnd w:id="132"/>
    </w:p>
    <w:p w:rsidR="00F55820" w:rsidRPr="00A817AC" w:rsidRDefault="00F55820" w:rsidP="00F55820">
      <w:pPr>
        <w:pStyle w:val="subsection"/>
      </w:pPr>
      <w:r w:rsidRPr="00A817AC">
        <w:tab/>
      </w:r>
      <w:r w:rsidRPr="00A817AC">
        <w:tab/>
        <w:t>If:</w:t>
      </w:r>
    </w:p>
    <w:p w:rsidR="00F55820" w:rsidRPr="00A817AC" w:rsidRDefault="00F55820" w:rsidP="00F55820">
      <w:pPr>
        <w:pStyle w:val="paragraph"/>
      </w:pPr>
      <w:r w:rsidRPr="00A817AC">
        <w:tab/>
        <w:t>(a)</w:t>
      </w:r>
      <w:r w:rsidRPr="00A817AC">
        <w:tab/>
        <w:t>a thing is seized under this Division; and</w:t>
      </w:r>
    </w:p>
    <w:p w:rsidR="00F55820" w:rsidRPr="00A817AC" w:rsidRDefault="00F55820" w:rsidP="00F55820">
      <w:pPr>
        <w:pStyle w:val="paragraph"/>
      </w:pPr>
      <w:r w:rsidRPr="00A817AC">
        <w:tab/>
        <w:t>(b)</w:t>
      </w:r>
      <w:r w:rsidRPr="00A817AC">
        <w:tab/>
        <w:t xml:space="preserve">apart from this section, an authorised officer would be required to </w:t>
      </w:r>
      <w:r w:rsidRPr="00A817AC">
        <w:rPr>
          <w:kern w:val="28"/>
        </w:rPr>
        <w:t xml:space="preserve">take reasonable steps to </w:t>
      </w:r>
      <w:r w:rsidRPr="00A817AC">
        <w:t>return the thing to a person; and</w:t>
      </w:r>
    </w:p>
    <w:p w:rsidR="00F55820" w:rsidRPr="00A817AC" w:rsidRDefault="00F55820" w:rsidP="00F55820">
      <w:pPr>
        <w:pStyle w:val="paragraph"/>
      </w:pPr>
      <w:r w:rsidRPr="00A817AC">
        <w:tab/>
        <w:t>(c)</w:t>
      </w:r>
      <w:r w:rsidRPr="00A817AC">
        <w:tab/>
        <w:t>either:</w:t>
      </w:r>
    </w:p>
    <w:p w:rsidR="00F55820" w:rsidRPr="00A817AC" w:rsidRDefault="00F55820" w:rsidP="00F55820">
      <w:pPr>
        <w:pStyle w:val="paragraphsub"/>
      </w:pPr>
      <w:r w:rsidRPr="00A817AC">
        <w:tab/>
        <w:t>(i)</w:t>
      </w:r>
      <w:r w:rsidRPr="00A817AC">
        <w:tab/>
        <w:t>the authorised officer cannot, despite making reasonable efforts, locate the person; or</w:t>
      </w:r>
    </w:p>
    <w:p w:rsidR="00F55820" w:rsidRPr="00A817AC" w:rsidRDefault="00F55820" w:rsidP="00F55820">
      <w:pPr>
        <w:pStyle w:val="paragraphsub"/>
      </w:pPr>
      <w:r w:rsidRPr="00A817AC">
        <w:tab/>
        <w:t>(ii)</w:t>
      </w:r>
      <w:r w:rsidRPr="00A817AC">
        <w:tab/>
        <w:t>the person has refused to take possession of the thing;</w:t>
      </w:r>
    </w:p>
    <w:p w:rsidR="00F55820" w:rsidRPr="00A817AC" w:rsidRDefault="00F55820" w:rsidP="00F55820">
      <w:pPr>
        <w:pStyle w:val="subsection2"/>
      </w:pPr>
      <w:r w:rsidRPr="00A817AC">
        <w:t>the National VET Regulator may dispose of the thing in such manner as the Regulator considers appropriate.</w:t>
      </w:r>
    </w:p>
    <w:p w:rsidR="00F55820" w:rsidRPr="00A817AC" w:rsidRDefault="00F55820" w:rsidP="00F55820">
      <w:pPr>
        <w:pStyle w:val="notetext"/>
      </w:pPr>
      <w:r w:rsidRPr="00A817AC">
        <w:t>Note:</w:t>
      </w:r>
      <w:r w:rsidRPr="00A817AC">
        <w:tab/>
        <w:t>If the operation of this section would result in an acquisition of property otherwise than on just terms, see section</w:t>
      </w:r>
      <w:r w:rsidR="00115025" w:rsidRPr="00A817AC">
        <w:t> </w:t>
      </w:r>
      <w:r w:rsidRPr="00A817AC">
        <w:t>234.</w:t>
      </w:r>
    </w:p>
    <w:p w:rsidR="00F55820" w:rsidRPr="00A817AC" w:rsidRDefault="00FA56E8" w:rsidP="00F55820">
      <w:pPr>
        <w:pStyle w:val="ActHead4"/>
      </w:pPr>
      <w:bookmarkStart w:id="133" w:name="_Toc51140809"/>
      <w:r w:rsidRPr="00420C7A">
        <w:rPr>
          <w:rStyle w:val="CharSubdNo"/>
        </w:rPr>
        <w:t>Subdivision</w:t>
      </w:r>
      <w:r w:rsidR="009616E5" w:rsidRPr="00420C7A">
        <w:rPr>
          <w:rStyle w:val="CharSubdNo"/>
        </w:rPr>
        <w:t xml:space="preserve"> </w:t>
      </w:r>
      <w:r w:rsidR="00F55820" w:rsidRPr="00420C7A">
        <w:rPr>
          <w:rStyle w:val="CharSubdNo"/>
        </w:rPr>
        <w:t>E</w:t>
      </w:r>
      <w:r w:rsidR="00F55820" w:rsidRPr="00A817AC">
        <w:t>—</w:t>
      </w:r>
      <w:r w:rsidR="00F55820" w:rsidRPr="00420C7A">
        <w:rPr>
          <w:rStyle w:val="CharSubdText"/>
        </w:rPr>
        <w:t>Warrants</w:t>
      </w:r>
      <w:bookmarkEnd w:id="133"/>
    </w:p>
    <w:p w:rsidR="00F55820" w:rsidRPr="00A817AC" w:rsidRDefault="00F55820" w:rsidP="00F55820">
      <w:pPr>
        <w:pStyle w:val="ActHead5"/>
      </w:pPr>
      <w:bookmarkStart w:id="134" w:name="_Toc51140810"/>
      <w:r w:rsidRPr="00420C7A">
        <w:rPr>
          <w:rStyle w:val="CharSectno"/>
        </w:rPr>
        <w:t>85</w:t>
      </w:r>
      <w:r w:rsidRPr="00A817AC">
        <w:t xml:space="preserve">  Monitoring warrants</w:t>
      </w:r>
      <w:bookmarkEnd w:id="134"/>
    </w:p>
    <w:p w:rsidR="00F55820" w:rsidRPr="00A817AC" w:rsidRDefault="00F55820" w:rsidP="00F55820">
      <w:pPr>
        <w:pStyle w:val="SubsectionHead"/>
      </w:pPr>
      <w:r w:rsidRPr="00A817AC">
        <w:t>Application for warrant</w:t>
      </w:r>
    </w:p>
    <w:p w:rsidR="00F55820" w:rsidRPr="00A817AC" w:rsidRDefault="00F55820" w:rsidP="00F55820">
      <w:pPr>
        <w:pStyle w:val="subsection"/>
        <w:rPr>
          <w:kern w:val="28"/>
        </w:rPr>
      </w:pPr>
      <w:r w:rsidRPr="00A817AC">
        <w:tab/>
        <w:t>(</w:t>
      </w:r>
      <w:r w:rsidRPr="00A817AC">
        <w:rPr>
          <w:kern w:val="28"/>
        </w:rPr>
        <w:t>1)</w:t>
      </w:r>
      <w:r w:rsidRPr="00A817AC">
        <w:rPr>
          <w:kern w:val="28"/>
        </w:rPr>
        <w:tab/>
        <w:t xml:space="preserve">An authorised officer may apply to </w:t>
      </w:r>
      <w:r w:rsidR="00523FCF" w:rsidRPr="00A817AC">
        <w:t>an issuing officer</w:t>
      </w:r>
      <w:r w:rsidRPr="00A817AC">
        <w:rPr>
          <w:kern w:val="28"/>
        </w:rPr>
        <w:t xml:space="preserve"> for a warrant under this section in relation to premises.</w:t>
      </w:r>
    </w:p>
    <w:p w:rsidR="00F55820" w:rsidRPr="00A817AC" w:rsidRDefault="00F55820" w:rsidP="00F55820">
      <w:pPr>
        <w:pStyle w:val="SubsectionHead"/>
        <w:rPr>
          <w:kern w:val="28"/>
        </w:rPr>
      </w:pPr>
      <w:r w:rsidRPr="00A817AC">
        <w:rPr>
          <w:kern w:val="28"/>
        </w:rPr>
        <w:t>Issue of warrant</w:t>
      </w:r>
    </w:p>
    <w:p w:rsidR="00F55820" w:rsidRPr="00A817AC" w:rsidRDefault="00F55820" w:rsidP="00F55820">
      <w:pPr>
        <w:pStyle w:val="subsection"/>
      </w:pPr>
      <w:r w:rsidRPr="00A817AC">
        <w:rPr>
          <w:kern w:val="28"/>
        </w:rPr>
        <w:tab/>
        <w:t>(2)</w:t>
      </w:r>
      <w:r w:rsidRPr="00A817AC">
        <w:rPr>
          <w:kern w:val="28"/>
        </w:rPr>
        <w:tab/>
        <w:t xml:space="preserve">The </w:t>
      </w:r>
      <w:r w:rsidR="00523FCF" w:rsidRPr="00A817AC">
        <w:t>issuing officer</w:t>
      </w:r>
      <w:r w:rsidRPr="00A817AC">
        <w:rPr>
          <w:kern w:val="28"/>
        </w:rPr>
        <w:t xml:space="preserve"> may issue the warrant if the </w:t>
      </w:r>
      <w:r w:rsidR="00523FCF" w:rsidRPr="00A817AC">
        <w:t>issuing officer</w:t>
      </w:r>
      <w:r w:rsidRPr="00A817AC">
        <w:rPr>
          <w:kern w:val="28"/>
        </w:rPr>
        <w:t xml:space="preserve"> is satisfied, by information on oath or affirmation, that it is reasonably necessary that one or more authorised officers should have access to the premises for the purpose of:</w:t>
      </w:r>
    </w:p>
    <w:p w:rsidR="00F55820" w:rsidRPr="00A817AC" w:rsidRDefault="00F55820" w:rsidP="00F55820">
      <w:pPr>
        <w:pStyle w:val="paragraph"/>
      </w:pPr>
      <w:r w:rsidRPr="00A817AC">
        <w:tab/>
        <w:t>(a)</w:t>
      </w:r>
      <w:r w:rsidRPr="00A817AC">
        <w:tab/>
        <w:t>determining whether this Act has been</w:t>
      </w:r>
      <w:r w:rsidRPr="00A817AC">
        <w:rPr>
          <w:kern w:val="28"/>
        </w:rPr>
        <w:t xml:space="preserve">, or is being, </w:t>
      </w:r>
      <w:r w:rsidRPr="00A817AC">
        <w:t>complied with; or</w:t>
      </w:r>
    </w:p>
    <w:p w:rsidR="00F55820" w:rsidRPr="00A817AC" w:rsidRDefault="00F55820" w:rsidP="00F55820">
      <w:pPr>
        <w:pStyle w:val="paragraph"/>
        <w:rPr>
          <w:kern w:val="28"/>
        </w:rPr>
      </w:pPr>
      <w:r w:rsidRPr="00A817AC">
        <w:tab/>
        <w:t>(b)</w:t>
      </w:r>
      <w:r w:rsidRPr="00A817AC">
        <w:tab/>
      </w:r>
      <w:r w:rsidRPr="00A817AC">
        <w:rPr>
          <w:kern w:val="28"/>
        </w:rPr>
        <w:t>assessing the correctness of information provided under this Act.</w:t>
      </w:r>
    </w:p>
    <w:p w:rsidR="00F55820" w:rsidRPr="00A817AC" w:rsidRDefault="00F55820" w:rsidP="00F55820">
      <w:pPr>
        <w:pStyle w:val="subsection"/>
        <w:rPr>
          <w:kern w:val="28"/>
        </w:rPr>
      </w:pPr>
      <w:r w:rsidRPr="00A817AC">
        <w:rPr>
          <w:kern w:val="28"/>
        </w:rPr>
        <w:tab/>
        <w:t>(3)</w:t>
      </w:r>
      <w:r w:rsidRPr="00A817AC">
        <w:rPr>
          <w:kern w:val="28"/>
        </w:rPr>
        <w:tab/>
        <w:t xml:space="preserve">However, the </w:t>
      </w:r>
      <w:r w:rsidR="00523FCF" w:rsidRPr="00A817AC">
        <w:t>issuing officer</w:t>
      </w:r>
      <w:r w:rsidRPr="00A817AC">
        <w:rPr>
          <w:kern w:val="28"/>
        </w:rPr>
        <w:t xml:space="preserve"> must not issue the warrant unless the authorised officer or some other person has given to the </w:t>
      </w:r>
      <w:r w:rsidR="00523FCF" w:rsidRPr="00A817AC">
        <w:t>issuing officer</w:t>
      </w:r>
      <w:r w:rsidRPr="00A817AC">
        <w:rPr>
          <w:kern w:val="28"/>
        </w:rPr>
        <w:t xml:space="preserve">, either orally or by affidavit, such further information (if any) as the </w:t>
      </w:r>
      <w:r w:rsidR="00523FCF" w:rsidRPr="00A817AC">
        <w:t>issuing officer</w:t>
      </w:r>
      <w:r w:rsidRPr="00A817AC">
        <w:rPr>
          <w:kern w:val="28"/>
        </w:rPr>
        <w:t xml:space="preserve"> requires concerning the grounds on which the issue of the warrant is being sought.</w:t>
      </w:r>
    </w:p>
    <w:p w:rsidR="00F55820" w:rsidRPr="00A817AC" w:rsidRDefault="00F55820" w:rsidP="00F55820">
      <w:pPr>
        <w:pStyle w:val="SubsectionHead"/>
        <w:rPr>
          <w:kern w:val="28"/>
        </w:rPr>
      </w:pPr>
      <w:r w:rsidRPr="00A817AC">
        <w:rPr>
          <w:kern w:val="28"/>
        </w:rPr>
        <w:t>Content of warrant</w:t>
      </w:r>
    </w:p>
    <w:p w:rsidR="00F55820" w:rsidRPr="00A817AC" w:rsidRDefault="00F55820" w:rsidP="00F55820">
      <w:pPr>
        <w:pStyle w:val="subsection"/>
        <w:rPr>
          <w:kern w:val="28"/>
        </w:rPr>
      </w:pPr>
      <w:r w:rsidRPr="00A817AC">
        <w:rPr>
          <w:kern w:val="28"/>
        </w:rPr>
        <w:tab/>
        <w:t>(4)</w:t>
      </w:r>
      <w:r w:rsidRPr="00A817AC">
        <w:rPr>
          <w:kern w:val="28"/>
        </w:rPr>
        <w:tab/>
        <w:t>The warrant must:</w:t>
      </w:r>
    </w:p>
    <w:p w:rsidR="00F55820" w:rsidRPr="00A817AC" w:rsidRDefault="00F55820" w:rsidP="00F55820">
      <w:pPr>
        <w:pStyle w:val="paragraph"/>
      </w:pPr>
      <w:r w:rsidRPr="00A817AC">
        <w:tab/>
        <w:t>(a)</w:t>
      </w:r>
      <w:r w:rsidRPr="00A817AC">
        <w:tab/>
        <w:t>describe the premises to which the warrant relates; and</w:t>
      </w:r>
    </w:p>
    <w:p w:rsidR="00F55820" w:rsidRPr="00A817AC" w:rsidRDefault="00F55820" w:rsidP="00F55820">
      <w:pPr>
        <w:pStyle w:val="paragraph"/>
        <w:rPr>
          <w:kern w:val="28"/>
        </w:rPr>
      </w:pPr>
      <w:r w:rsidRPr="00A817AC">
        <w:rPr>
          <w:kern w:val="28"/>
        </w:rPr>
        <w:tab/>
        <w:t>(b)</w:t>
      </w:r>
      <w:r w:rsidRPr="00A817AC">
        <w:rPr>
          <w:kern w:val="28"/>
        </w:rPr>
        <w:tab/>
        <w:t>state that the warrant is issued under this section; and</w:t>
      </w:r>
    </w:p>
    <w:p w:rsidR="00F55820" w:rsidRPr="00A817AC" w:rsidRDefault="00F55820" w:rsidP="00F55820">
      <w:pPr>
        <w:pStyle w:val="paragraph"/>
        <w:rPr>
          <w:kern w:val="28"/>
        </w:rPr>
      </w:pPr>
      <w:r w:rsidRPr="00A817AC">
        <w:rPr>
          <w:kern w:val="28"/>
        </w:rPr>
        <w:tab/>
        <w:t>(c)</w:t>
      </w:r>
      <w:r w:rsidRPr="00A817AC">
        <w:rPr>
          <w:kern w:val="28"/>
        </w:rPr>
        <w:tab/>
        <w:t>state that the warrant is issued for the purpose of:</w:t>
      </w:r>
    </w:p>
    <w:p w:rsidR="00F55820" w:rsidRPr="00A817AC" w:rsidRDefault="00F55820" w:rsidP="00F55820">
      <w:pPr>
        <w:pStyle w:val="paragraphsub"/>
      </w:pPr>
      <w:r w:rsidRPr="00A817AC">
        <w:tab/>
        <w:t>(i)</w:t>
      </w:r>
      <w:r w:rsidRPr="00A817AC">
        <w:tab/>
        <w:t>determining whether this Act has been, or is being, complied with; or</w:t>
      </w:r>
    </w:p>
    <w:p w:rsidR="00F55820" w:rsidRPr="00A817AC" w:rsidRDefault="00F55820" w:rsidP="00F55820">
      <w:pPr>
        <w:pStyle w:val="paragraphsub"/>
      </w:pPr>
      <w:r w:rsidRPr="00A817AC">
        <w:tab/>
        <w:t>(ii)</w:t>
      </w:r>
      <w:r w:rsidRPr="00A817AC">
        <w:tab/>
        <w:t>assessing the correctness of information provided under this Act; and</w:t>
      </w:r>
    </w:p>
    <w:p w:rsidR="00F55820" w:rsidRPr="00A817AC" w:rsidRDefault="00F55820" w:rsidP="00F55820">
      <w:pPr>
        <w:pStyle w:val="paragraph"/>
        <w:rPr>
          <w:kern w:val="28"/>
        </w:rPr>
      </w:pPr>
      <w:r w:rsidRPr="00A817AC">
        <w:rPr>
          <w:kern w:val="28"/>
        </w:rPr>
        <w:tab/>
        <w:t>(d)</w:t>
      </w:r>
      <w:r w:rsidRPr="00A817AC">
        <w:rPr>
          <w:kern w:val="28"/>
        </w:rPr>
        <w:tab/>
        <w:t>authorise one or more authorised officers (whether or not named in the warrant) from time to time while the warrant remains in force:</w:t>
      </w:r>
    </w:p>
    <w:p w:rsidR="00F55820" w:rsidRPr="00A817AC" w:rsidRDefault="00F55820" w:rsidP="00F55820">
      <w:pPr>
        <w:pStyle w:val="paragraphsub"/>
        <w:rPr>
          <w:kern w:val="28"/>
        </w:rPr>
      </w:pPr>
      <w:r w:rsidRPr="00A817AC">
        <w:rPr>
          <w:kern w:val="28"/>
        </w:rPr>
        <w:tab/>
        <w:t>(i)</w:t>
      </w:r>
      <w:r w:rsidRPr="00A817AC">
        <w:rPr>
          <w:kern w:val="28"/>
        </w:rPr>
        <w:tab/>
        <w:t>to enter the premises; and</w:t>
      </w:r>
    </w:p>
    <w:p w:rsidR="00F55820" w:rsidRPr="00A817AC" w:rsidRDefault="00F55820" w:rsidP="00F55820">
      <w:pPr>
        <w:pStyle w:val="paragraphsub"/>
        <w:rPr>
          <w:kern w:val="28"/>
        </w:rPr>
      </w:pPr>
      <w:r w:rsidRPr="00A817AC">
        <w:rPr>
          <w:kern w:val="28"/>
        </w:rPr>
        <w:tab/>
        <w:t>(ii)</w:t>
      </w:r>
      <w:r w:rsidRPr="00A817AC">
        <w:rPr>
          <w:kern w:val="28"/>
        </w:rPr>
        <w:tab/>
        <w:t xml:space="preserve">to exercise the powers set out in Subdivisions A and B of this </w:t>
      </w:r>
      <w:r w:rsidR="00FA56E8" w:rsidRPr="00A817AC">
        <w:rPr>
          <w:kern w:val="28"/>
        </w:rPr>
        <w:t>Division</w:t>
      </w:r>
      <w:r w:rsidR="009616E5" w:rsidRPr="00A817AC">
        <w:rPr>
          <w:kern w:val="28"/>
        </w:rPr>
        <w:t xml:space="preserve"> </w:t>
      </w:r>
      <w:r w:rsidRPr="00A817AC">
        <w:rPr>
          <w:kern w:val="28"/>
        </w:rPr>
        <w:t>in relation to the premises; and</w:t>
      </w:r>
    </w:p>
    <w:p w:rsidR="00F55820" w:rsidRPr="00A817AC" w:rsidRDefault="00F55820" w:rsidP="00F55820">
      <w:pPr>
        <w:pStyle w:val="paragraph"/>
        <w:rPr>
          <w:kern w:val="28"/>
        </w:rPr>
      </w:pPr>
      <w:r w:rsidRPr="00A817AC">
        <w:rPr>
          <w:kern w:val="28"/>
        </w:rPr>
        <w:tab/>
        <w:t>(e)</w:t>
      </w:r>
      <w:r w:rsidRPr="00A817AC">
        <w:rPr>
          <w:kern w:val="28"/>
        </w:rPr>
        <w:tab/>
        <w:t>state whether the entry is authorised to be made at any time of the day or during specified hours of the day; and</w:t>
      </w:r>
    </w:p>
    <w:p w:rsidR="00F55820" w:rsidRPr="00A817AC" w:rsidRDefault="00F55820" w:rsidP="00F55820">
      <w:pPr>
        <w:pStyle w:val="paragraph"/>
        <w:rPr>
          <w:kern w:val="28"/>
        </w:rPr>
      </w:pPr>
      <w:r w:rsidRPr="00A817AC">
        <w:rPr>
          <w:kern w:val="28"/>
        </w:rPr>
        <w:tab/>
        <w:t>(f)</w:t>
      </w:r>
      <w:r w:rsidRPr="00A817AC">
        <w:rPr>
          <w:kern w:val="28"/>
        </w:rPr>
        <w:tab/>
        <w:t>specify the day (not more than 6 months after the issue of the warrant) on which the warrant ceases to be in force.</w:t>
      </w:r>
    </w:p>
    <w:p w:rsidR="00F55820" w:rsidRPr="00A817AC" w:rsidRDefault="00F55820" w:rsidP="00F55820">
      <w:pPr>
        <w:pStyle w:val="ActHead5"/>
      </w:pPr>
      <w:bookmarkStart w:id="135" w:name="_Toc51140811"/>
      <w:r w:rsidRPr="00420C7A">
        <w:rPr>
          <w:rStyle w:val="CharSectno"/>
        </w:rPr>
        <w:t>86</w:t>
      </w:r>
      <w:r w:rsidRPr="00A817AC">
        <w:t xml:space="preserve">  Issue of enforcement warrants</w:t>
      </w:r>
      <w:bookmarkEnd w:id="135"/>
    </w:p>
    <w:p w:rsidR="00F55820" w:rsidRPr="00A817AC" w:rsidRDefault="00F55820" w:rsidP="00F55820">
      <w:pPr>
        <w:pStyle w:val="SubsectionHead"/>
      </w:pPr>
      <w:r w:rsidRPr="00A817AC">
        <w:t>Application for warrant</w:t>
      </w:r>
    </w:p>
    <w:p w:rsidR="00F55820" w:rsidRPr="00A817AC" w:rsidRDefault="00F55820" w:rsidP="00F55820">
      <w:pPr>
        <w:pStyle w:val="subsection"/>
        <w:rPr>
          <w:kern w:val="28"/>
        </w:rPr>
      </w:pPr>
      <w:r w:rsidRPr="00A817AC">
        <w:tab/>
        <w:t>(</w:t>
      </w:r>
      <w:r w:rsidRPr="00A817AC">
        <w:rPr>
          <w:kern w:val="28"/>
        </w:rPr>
        <w:t>1)</w:t>
      </w:r>
      <w:r w:rsidRPr="00A817AC">
        <w:rPr>
          <w:kern w:val="28"/>
        </w:rPr>
        <w:tab/>
        <w:t xml:space="preserve">An authorised officer may apply to </w:t>
      </w:r>
      <w:r w:rsidR="00523FCF" w:rsidRPr="00A817AC">
        <w:t>an issuing officer</w:t>
      </w:r>
      <w:r w:rsidRPr="00A817AC">
        <w:rPr>
          <w:kern w:val="28"/>
        </w:rPr>
        <w:t xml:space="preserve"> for a warrant under this section in relation to premises.</w:t>
      </w:r>
    </w:p>
    <w:p w:rsidR="00F55820" w:rsidRPr="00A817AC" w:rsidRDefault="00F55820" w:rsidP="00F55820">
      <w:pPr>
        <w:pStyle w:val="SubsectionHead"/>
        <w:rPr>
          <w:kern w:val="28"/>
        </w:rPr>
      </w:pPr>
      <w:r w:rsidRPr="00A817AC">
        <w:rPr>
          <w:kern w:val="28"/>
        </w:rPr>
        <w:t>Issue of warrant</w:t>
      </w:r>
    </w:p>
    <w:p w:rsidR="00F55820" w:rsidRPr="00A817AC" w:rsidRDefault="00F55820" w:rsidP="00F55820">
      <w:pPr>
        <w:pStyle w:val="subsection"/>
        <w:rPr>
          <w:kern w:val="28"/>
        </w:rPr>
      </w:pPr>
      <w:r w:rsidRPr="00A817AC">
        <w:rPr>
          <w:kern w:val="28"/>
        </w:rPr>
        <w:tab/>
        <w:t>(2)</w:t>
      </w:r>
      <w:r w:rsidRPr="00A817AC">
        <w:rPr>
          <w:kern w:val="28"/>
        </w:rPr>
        <w:tab/>
        <w:t xml:space="preserve">The </w:t>
      </w:r>
      <w:r w:rsidR="00523FCF" w:rsidRPr="00A817AC">
        <w:t>issuing officer</w:t>
      </w:r>
      <w:r w:rsidRPr="00A817AC">
        <w:rPr>
          <w:kern w:val="28"/>
        </w:rPr>
        <w:t xml:space="preserve"> may issue the warrant if the </w:t>
      </w:r>
      <w:r w:rsidR="00523FCF" w:rsidRPr="00A817AC">
        <w:t>issuing officer</w:t>
      </w:r>
      <w:r w:rsidRPr="00A817AC">
        <w:rPr>
          <w:kern w:val="28"/>
        </w:rPr>
        <w:t xml:space="preserve"> is satisfied, by information on oath or affirmation, that there are reasonable grounds for suspecting that there is, or there may be within the next 72 hours, evidential material on the premises.</w:t>
      </w:r>
    </w:p>
    <w:p w:rsidR="00F55820" w:rsidRPr="00A817AC" w:rsidRDefault="00F55820" w:rsidP="00F55820">
      <w:pPr>
        <w:pStyle w:val="subsection"/>
        <w:rPr>
          <w:kern w:val="28"/>
        </w:rPr>
      </w:pPr>
      <w:r w:rsidRPr="00A817AC">
        <w:rPr>
          <w:kern w:val="28"/>
        </w:rPr>
        <w:tab/>
        <w:t>(3)</w:t>
      </w:r>
      <w:r w:rsidRPr="00A817AC">
        <w:rPr>
          <w:kern w:val="28"/>
        </w:rPr>
        <w:tab/>
        <w:t xml:space="preserve">However, the </w:t>
      </w:r>
      <w:r w:rsidR="00523FCF" w:rsidRPr="00A817AC">
        <w:t>issuing officer</w:t>
      </w:r>
      <w:r w:rsidRPr="00A817AC">
        <w:rPr>
          <w:kern w:val="28"/>
        </w:rPr>
        <w:t xml:space="preserve"> must not issue the warrant unless the authorised officer or some other person has given to the </w:t>
      </w:r>
      <w:r w:rsidR="00523FCF" w:rsidRPr="00A817AC">
        <w:t>issuing officer</w:t>
      </w:r>
      <w:r w:rsidRPr="00A817AC">
        <w:rPr>
          <w:kern w:val="28"/>
        </w:rPr>
        <w:t xml:space="preserve">, either orally or by affidavit, such further information (if any) as the </w:t>
      </w:r>
      <w:r w:rsidR="00523FCF" w:rsidRPr="00A817AC">
        <w:t>issuing officer</w:t>
      </w:r>
      <w:r w:rsidRPr="00A817AC">
        <w:rPr>
          <w:kern w:val="28"/>
        </w:rPr>
        <w:t xml:space="preserve"> requires concerning the grounds on which the issue of the warrant is being sought.</w:t>
      </w:r>
    </w:p>
    <w:p w:rsidR="00F55820" w:rsidRPr="00A817AC" w:rsidRDefault="00F55820" w:rsidP="00F55820">
      <w:pPr>
        <w:pStyle w:val="SubsectionHead"/>
        <w:rPr>
          <w:kern w:val="28"/>
        </w:rPr>
      </w:pPr>
      <w:r w:rsidRPr="00A817AC">
        <w:rPr>
          <w:kern w:val="28"/>
        </w:rPr>
        <w:t>Content of warrant</w:t>
      </w:r>
    </w:p>
    <w:p w:rsidR="00F55820" w:rsidRPr="00A817AC" w:rsidRDefault="00F55820" w:rsidP="00F55820">
      <w:pPr>
        <w:pStyle w:val="subsection"/>
        <w:rPr>
          <w:kern w:val="28"/>
        </w:rPr>
      </w:pPr>
      <w:r w:rsidRPr="00A817AC">
        <w:rPr>
          <w:kern w:val="28"/>
        </w:rPr>
        <w:tab/>
        <w:t>(4)</w:t>
      </w:r>
      <w:r w:rsidRPr="00A817AC">
        <w:rPr>
          <w:kern w:val="28"/>
        </w:rPr>
        <w:tab/>
        <w:t>The warrant must:</w:t>
      </w:r>
    </w:p>
    <w:p w:rsidR="00F55820" w:rsidRPr="00A817AC" w:rsidRDefault="00F55820" w:rsidP="00F55820">
      <w:pPr>
        <w:pStyle w:val="paragraph"/>
      </w:pPr>
      <w:r w:rsidRPr="00A817AC">
        <w:tab/>
        <w:t>(a)</w:t>
      </w:r>
      <w:r w:rsidRPr="00A817AC">
        <w:tab/>
        <w:t>describe the premises to which the warrant relates; and</w:t>
      </w:r>
    </w:p>
    <w:p w:rsidR="00F55820" w:rsidRPr="00A817AC" w:rsidRDefault="00F55820" w:rsidP="00F55820">
      <w:pPr>
        <w:pStyle w:val="paragraph"/>
        <w:rPr>
          <w:kern w:val="28"/>
        </w:rPr>
      </w:pPr>
      <w:r w:rsidRPr="00A817AC">
        <w:rPr>
          <w:kern w:val="28"/>
        </w:rPr>
        <w:tab/>
        <w:t>(b)</w:t>
      </w:r>
      <w:r w:rsidRPr="00A817AC">
        <w:rPr>
          <w:kern w:val="28"/>
        </w:rPr>
        <w:tab/>
        <w:t>state that the warrant is issued under this section; and</w:t>
      </w:r>
    </w:p>
    <w:p w:rsidR="00F55820" w:rsidRPr="00A817AC" w:rsidRDefault="00F55820" w:rsidP="00F55820">
      <w:pPr>
        <w:pStyle w:val="paragraph"/>
      </w:pPr>
      <w:r w:rsidRPr="00A817AC">
        <w:tab/>
        <w:t>(c)</w:t>
      </w:r>
      <w:r w:rsidRPr="00A817AC">
        <w:tab/>
        <w:t>specify the kind of evidential material that is to be searched for under the warrant; and</w:t>
      </w:r>
    </w:p>
    <w:p w:rsidR="00F55820" w:rsidRPr="00A817AC" w:rsidRDefault="00F55820" w:rsidP="00F55820">
      <w:pPr>
        <w:pStyle w:val="paragraph"/>
      </w:pPr>
      <w:r w:rsidRPr="00A817AC">
        <w:tab/>
        <w:t>(d)</w:t>
      </w:r>
      <w:r w:rsidRPr="00A817AC">
        <w:tab/>
        <w:t>name one or more authorised officers; and</w:t>
      </w:r>
    </w:p>
    <w:p w:rsidR="00F55820" w:rsidRPr="00A817AC" w:rsidRDefault="00F55820" w:rsidP="00F55820">
      <w:pPr>
        <w:pStyle w:val="paragraph"/>
        <w:rPr>
          <w:kern w:val="28"/>
        </w:rPr>
      </w:pPr>
      <w:r w:rsidRPr="00A817AC">
        <w:rPr>
          <w:kern w:val="28"/>
        </w:rPr>
        <w:tab/>
        <w:t>(e)</w:t>
      </w:r>
      <w:r w:rsidRPr="00A817AC">
        <w:rPr>
          <w:kern w:val="28"/>
        </w:rPr>
        <w:tab/>
        <w:t>authorise the authorised officer or authorised officers so named:</w:t>
      </w:r>
    </w:p>
    <w:p w:rsidR="00F55820" w:rsidRPr="00A817AC" w:rsidRDefault="00F55820" w:rsidP="00F55820">
      <w:pPr>
        <w:pStyle w:val="paragraphsub"/>
        <w:rPr>
          <w:kern w:val="28"/>
        </w:rPr>
      </w:pPr>
      <w:r w:rsidRPr="00A817AC">
        <w:rPr>
          <w:kern w:val="28"/>
        </w:rPr>
        <w:tab/>
        <w:t>(i)</w:t>
      </w:r>
      <w:r w:rsidRPr="00A817AC">
        <w:rPr>
          <w:kern w:val="28"/>
        </w:rPr>
        <w:tab/>
        <w:t>to enter the premises; and</w:t>
      </w:r>
    </w:p>
    <w:p w:rsidR="00F55820" w:rsidRPr="00A817AC" w:rsidRDefault="00F55820" w:rsidP="00F55820">
      <w:pPr>
        <w:pStyle w:val="paragraphsub"/>
        <w:rPr>
          <w:kern w:val="28"/>
        </w:rPr>
      </w:pPr>
      <w:r w:rsidRPr="00A817AC">
        <w:rPr>
          <w:kern w:val="28"/>
        </w:rPr>
        <w:tab/>
        <w:t>(ii)</w:t>
      </w:r>
      <w:r w:rsidRPr="00A817AC">
        <w:rPr>
          <w:kern w:val="28"/>
        </w:rPr>
        <w:tab/>
        <w:t xml:space="preserve">to exercise the powers set out in Subdivisions A, B and D of this </w:t>
      </w:r>
      <w:r w:rsidR="00FA56E8" w:rsidRPr="00A817AC">
        <w:rPr>
          <w:kern w:val="28"/>
        </w:rPr>
        <w:t>Division</w:t>
      </w:r>
      <w:r w:rsidR="009616E5" w:rsidRPr="00A817AC">
        <w:rPr>
          <w:kern w:val="28"/>
        </w:rPr>
        <w:t xml:space="preserve"> </w:t>
      </w:r>
      <w:r w:rsidRPr="00A817AC">
        <w:rPr>
          <w:kern w:val="28"/>
        </w:rPr>
        <w:t>in relation to the premises; and</w:t>
      </w:r>
    </w:p>
    <w:p w:rsidR="00F55820" w:rsidRPr="00A817AC" w:rsidRDefault="00F55820" w:rsidP="00F55820">
      <w:pPr>
        <w:pStyle w:val="paragraph"/>
        <w:rPr>
          <w:kern w:val="28"/>
        </w:rPr>
      </w:pPr>
      <w:r w:rsidRPr="00A817AC">
        <w:rPr>
          <w:kern w:val="28"/>
        </w:rPr>
        <w:tab/>
        <w:t>(f)</w:t>
      </w:r>
      <w:r w:rsidRPr="00A817AC">
        <w:rPr>
          <w:kern w:val="28"/>
        </w:rPr>
        <w:tab/>
        <w:t>state whether the entry is authorised to be made at any time of the day or during specified hours of the day; and</w:t>
      </w:r>
    </w:p>
    <w:p w:rsidR="00F55820" w:rsidRPr="00A817AC" w:rsidRDefault="00F55820" w:rsidP="00F55820">
      <w:pPr>
        <w:pStyle w:val="paragraph"/>
        <w:rPr>
          <w:kern w:val="28"/>
        </w:rPr>
      </w:pPr>
      <w:r w:rsidRPr="00A817AC">
        <w:rPr>
          <w:kern w:val="28"/>
        </w:rPr>
        <w:tab/>
        <w:t>(g)</w:t>
      </w:r>
      <w:r w:rsidRPr="00A817AC">
        <w:rPr>
          <w:kern w:val="28"/>
        </w:rPr>
        <w:tab/>
        <w:t>specify the day (</w:t>
      </w:r>
      <w:r w:rsidRPr="00A817AC">
        <w:t>not more than one week</w:t>
      </w:r>
      <w:r w:rsidRPr="00A817AC">
        <w:rPr>
          <w:kern w:val="28"/>
        </w:rPr>
        <w:t xml:space="preserve"> after the issue of the warrant) on which the warrant ceases to be in force.</w:t>
      </w:r>
    </w:p>
    <w:p w:rsidR="00F55820" w:rsidRPr="00A817AC" w:rsidRDefault="00F55820" w:rsidP="00F55820">
      <w:pPr>
        <w:pStyle w:val="ActHead5"/>
      </w:pPr>
      <w:bookmarkStart w:id="136" w:name="_Toc51140812"/>
      <w:r w:rsidRPr="00420C7A">
        <w:rPr>
          <w:rStyle w:val="CharSectno"/>
        </w:rPr>
        <w:t>87</w:t>
      </w:r>
      <w:r w:rsidRPr="00A817AC">
        <w:t xml:space="preserve">  Enforcement warrants by telephone, fax etc.</w:t>
      </w:r>
      <w:bookmarkEnd w:id="136"/>
    </w:p>
    <w:p w:rsidR="00F55820" w:rsidRPr="00A817AC" w:rsidRDefault="00F55820" w:rsidP="00F55820">
      <w:pPr>
        <w:pStyle w:val="SubsectionHead"/>
      </w:pPr>
      <w:r w:rsidRPr="00A817AC">
        <w:t>Application for warrant</w:t>
      </w:r>
    </w:p>
    <w:p w:rsidR="00F55820" w:rsidRPr="00A817AC" w:rsidRDefault="00F55820" w:rsidP="00F55820">
      <w:pPr>
        <w:pStyle w:val="subsection"/>
      </w:pPr>
      <w:r w:rsidRPr="00A817AC">
        <w:tab/>
        <w:t>(1)</w:t>
      </w:r>
      <w:r w:rsidRPr="00A817AC">
        <w:tab/>
        <w:t xml:space="preserve">An authorised officer may apply to </w:t>
      </w:r>
      <w:r w:rsidR="00443A14" w:rsidRPr="00A817AC">
        <w:t>an issuing officer</w:t>
      </w:r>
      <w:r w:rsidRPr="00A817AC">
        <w:t xml:space="preserve"> </w:t>
      </w:r>
      <w:r w:rsidRPr="00A817AC">
        <w:rPr>
          <w:kern w:val="28"/>
        </w:rPr>
        <w:t>by telephone, fax or other electronic means for</w:t>
      </w:r>
      <w:r w:rsidRPr="00A817AC">
        <w:t xml:space="preserve"> a warrant </w:t>
      </w:r>
      <w:r w:rsidRPr="00A817AC">
        <w:rPr>
          <w:kern w:val="28"/>
        </w:rPr>
        <w:t>under section</w:t>
      </w:r>
      <w:r w:rsidR="00115025" w:rsidRPr="00A817AC">
        <w:rPr>
          <w:kern w:val="28"/>
        </w:rPr>
        <w:t> </w:t>
      </w:r>
      <w:r w:rsidRPr="00A817AC">
        <w:rPr>
          <w:kern w:val="28"/>
        </w:rPr>
        <w:t>86 in relation to premises</w:t>
      </w:r>
      <w:r w:rsidRPr="00A817AC">
        <w:t>:</w:t>
      </w:r>
    </w:p>
    <w:p w:rsidR="00F55820" w:rsidRPr="00A817AC" w:rsidRDefault="00F55820" w:rsidP="00F55820">
      <w:pPr>
        <w:pStyle w:val="paragraph"/>
      </w:pPr>
      <w:r w:rsidRPr="00A817AC">
        <w:tab/>
        <w:t>(a)</w:t>
      </w:r>
      <w:r w:rsidRPr="00A817AC">
        <w:tab/>
        <w:t>in an urgent case; or</w:t>
      </w:r>
    </w:p>
    <w:p w:rsidR="00F55820" w:rsidRPr="00A817AC" w:rsidRDefault="00F55820" w:rsidP="00F55820">
      <w:pPr>
        <w:pStyle w:val="paragraph"/>
      </w:pPr>
      <w:r w:rsidRPr="00A817AC">
        <w:tab/>
        <w:t>(b)</w:t>
      </w:r>
      <w:r w:rsidRPr="00A817AC">
        <w:tab/>
        <w:t xml:space="preserve">if the authorised officer </w:t>
      </w:r>
      <w:r w:rsidRPr="00A817AC">
        <w:rPr>
          <w:kern w:val="28"/>
        </w:rPr>
        <w:t xml:space="preserve">believes, on reasonable grounds, that the </w:t>
      </w:r>
      <w:r w:rsidRPr="00A817AC">
        <w:t>delay that would occur if an application were made in person would frustrate the effective execution of the warrant.</w:t>
      </w:r>
    </w:p>
    <w:p w:rsidR="00F55820" w:rsidRPr="00A817AC" w:rsidRDefault="00F55820" w:rsidP="00F55820">
      <w:pPr>
        <w:pStyle w:val="SubsectionHead"/>
      </w:pPr>
      <w:r w:rsidRPr="00A817AC">
        <w:t>Voice communication</w:t>
      </w:r>
    </w:p>
    <w:p w:rsidR="00F55820" w:rsidRPr="00A817AC" w:rsidRDefault="00F55820" w:rsidP="00F55820">
      <w:pPr>
        <w:pStyle w:val="subsection"/>
        <w:rPr>
          <w:kern w:val="28"/>
        </w:rPr>
      </w:pPr>
      <w:r w:rsidRPr="00A817AC">
        <w:rPr>
          <w:kern w:val="28"/>
        </w:rPr>
        <w:tab/>
        <w:t>(2)</w:t>
      </w:r>
      <w:r w:rsidRPr="00A817AC">
        <w:rPr>
          <w:kern w:val="28"/>
        </w:rPr>
        <w:tab/>
        <w:t xml:space="preserve">The </w:t>
      </w:r>
      <w:r w:rsidR="00443A14" w:rsidRPr="00A817AC">
        <w:t>issuing officer</w:t>
      </w:r>
      <w:r w:rsidRPr="00A817AC">
        <w:rPr>
          <w:kern w:val="28"/>
        </w:rPr>
        <w:t xml:space="preserve"> may require communication by voice to the extent that it is practicable in the circumstances.</w:t>
      </w:r>
    </w:p>
    <w:p w:rsidR="00F55820" w:rsidRPr="00A817AC" w:rsidRDefault="00F55820" w:rsidP="00F55820">
      <w:pPr>
        <w:pStyle w:val="SubsectionHead"/>
      </w:pPr>
      <w:r w:rsidRPr="00A817AC">
        <w:t>Information</w:t>
      </w:r>
    </w:p>
    <w:p w:rsidR="00F55820" w:rsidRPr="00A817AC" w:rsidRDefault="00F55820" w:rsidP="00F55820">
      <w:pPr>
        <w:pStyle w:val="subsection"/>
        <w:rPr>
          <w:kern w:val="28"/>
        </w:rPr>
      </w:pPr>
      <w:r w:rsidRPr="00A817AC">
        <w:rPr>
          <w:kern w:val="28"/>
        </w:rPr>
        <w:tab/>
        <w:t>(3)</w:t>
      </w:r>
      <w:r w:rsidRPr="00A817AC">
        <w:rPr>
          <w:kern w:val="28"/>
        </w:rPr>
        <w:tab/>
        <w:t>Before applying for the warrant, the authorised officer must prepare information (of the kind mentioned in subsection</w:t>
      </w:r>
      <w:r w:rsidR="00115025" w:rsidRPr="00A817AC">
        <w:rPr>
          <w:kern w:val="28"/>
        </w:rPr>
        <w:t> </w:t>
      </w:r>
      <w:r w:rsidRPr="00A817AC">
        <w:rPr>
          <w:kern w:val="28"/>
        </w:rPr>
        <w:t>86(2)) in relation to the premises that sets out the grounds on which the warrant is sought. If it is necessary to do so, the authorised officer may apply for the warrant before the information is sworn or affirmed.</w:t>
      </w:r>
    </w:p>
    <w:p w:rsidR="00F55820" w:rsidRPr="00A817AC" w:rsidRDefault="00F55820" w:rsidP="00F55820">
      <w:pPr>
        <w:pStyle w:val="SubsectionHead"/>
        <w:rPr>
          <w:kern w:val="28"/>
        </w:rPr>
      </w:pPr>
      <w:r w:rsidRPr="00A817AC">
        <w:rPr>
          <w:kern w:val="28"/>
        </w:rPr>
        <w:t>Signing of warrant</w:t>
      </w:r>
    </w:p>
    <w:p w:rsidR="00F55820" w:rsidRPr="00A817AC" w:rsidRDefault="00F55820" w:rsidP="00F55820">
      <w:pPr>
        <w:pStyle w:val="subsection"/>
        <w:rPr>
          <w:kern w:val="28"/>
        </w:rPr>
      </w:pPr>
      <w:r w:rsidRPr="00A817AC">
        <w:rPr>
          <w:kern w:val="28"/>
        </w:rPr>
        <w:tab/>
        <w:t>(4)</w:t>
      </w:r>
      <w:r w:rsidRPr="00A817AC">
        <w:rPr>
          <w:kern w:val="28"/>
        </w:rPr>
        <w:tab/>
        <w:t xml:space="preserve">If the </w:t>
      </w:r>
      <w:r w:rsidR="00443A14" w:rsidRPr="00A817AC">
        <w:t>issuing officer</w:t>
      </w:r>
      <w:r w:rsidRPr="00A817AC">
        <w:rPr>
          <w:kern w:val="28"/>
        </w:rPr>
        <w:t xml:space="preserve"> is satisfied:</w:t>
      </w:r>
    </w:p>
    <w:p w:rsidR="00F55820" w:rsidRPr="00A817AC" w:rsidRDefault="00F55820" w:rsidP="00F55820">
      <w:pPr>
        <w:pStyle w:val="paragraph"/>
        <w:rPr>
          <w:kern w:val="28"/>
        </w:rPr>
      </w:pPr>
      <w:r w:rsidRPr="00A817AC">
        <w:rPr>
          <w:kern w:val="28"/>
        </w:rPr>
        <w:tab/>
        <w:t>(a)</w:t>
      </w:r>
      <w:r w:rsidRPr="00A817AC">
        <w:rPr>
          <w:kern w:val="28"/>
        </w:rPr>
        <w:tab/>
        <w:t>after considering the terms of the information; and</w:t>
      </w:r>
    </w:p>
    <w:p w:rsidR="00F55820" w:rsidRPr="00A817AC" w:rsidRDefault="00F55820" w:rsidP="00F55820">
      <w:pPr>
        <w:pStyle w:val="paragraph"/>
        <w:rPr>
          <w:kern w:val="28"/>
        </w:rPr>
      </w:pPr>
      <w:r w:rsidRPr="00A817AC">
        <w:rPr>
          <w:kern w:val="28"/>
        </w:rPr>
        <w:tab/>
        <w:t>(b)</w:t>
      </w:r>
      <w:r w:rsidRPr="00A817AC">
        <w:rPr>
          <w:kern w:val="28"/>
        </w:rPr>
        <w:tab/>
        <w:t xml:space="preserve">after receiving such further information (if any) as the </w:t>
      </w:r>
      <w:r w:rsidR="00443A14" w:rsidRPr="00A817AC">
        <w:t>issuing officer</w:t>
      </w:r>
      <w:r w:rsidRPr="00A817AC">
        <w:rPr>
          <w:kern w:val="28"/>
        </w:rPr>
        <w:t xml:space="preserve"> requires concerning the grounds on which the issue of the warrant is being sought;</w:t>
      </w:r>
    </w:p>
    <w:p w:rsidR="00F55820" w:rsidRPr="00A817AC" w:rsidRDefault="00F55820" w:rsidP="00F55820">
      <w:pPr>
        <w:pStyle w:val="subsection2"/>
        <w:rPr>
          <w:kern w:val="28"/>
        </w:rPr>
      </w:pPr>
      <w:r w:rsidRPr="00A817AC">
        <w:rPr>
          <w:kern w:val="28"/>
        </w:rPr>
        <w:t xml:space="preserve">that there are reasonable grounds for issuing the warrant, the </w:t>
      </w:r>
      <w:r w:rsidR="00443A14" w:rsidRPr="00A817AC">
        <w:t>issuing officer</w:t>
      </w:r>
      <w:r w:rsidRPr="00A817AC">
        <w:rPr>
          <w:kern w:val="28"/>
        </w:rPr>
        <w:t xml:space="preserve"> may complete and sign the same warrant that the </w:t>
      </w:r>
      <w:r w:rsidR="00443A14" w:rsidRPr="00A817AC">
        <w:t>issuing officer</w:t>
      </w:r>
      <w:r w:rsidRPr="00A817AC">
        <w:rPr>
          <w:kern w:val="28"/>
        </w:rPr>
        <w:t xml:space="preserve"> would issue under section</w:t>
      </w:r>
      <w:r w:rsidR="00115025" w:rsidRPr="00A817AC">
        <w:rPr>
          <w:kern w:val="28"/>
        </w:rPr>
        <w:t> </w:t>
      </w:r>
      <w:r w:rsidRPr="00A817AC">
        <w:rPr>
          <w:kern w:val="28"/>
        </w:rPr>
        <w:t>86 if the application had been made under that section.</w:t>
      </w:r>
    </w:p>
    <w:p w:rsidR="00F55820" w:rsidRPr="00A817AC" w:rsidRDefault="00F55820" w:rsidP="00F55820">
      <w:pPr>
        <w:pStyle w:val="SubsectionHead"/>
      </w:pPr>
      <w:r w:rsidRPr="00A817AC">
        <w:t>Informing authorised officer</w:t>
      </w:r>
    </w:p>
    <w:p w:rsidR="00F55820" w:rsidRPr="00A817AC" w:rsidRDefault="00F55820" w:rsidP="00F55820">
      <w:pPr>
        <w:pStyle w:val="subsection"/>
        <w:rPr>
          <w:kern w:val="28"/>
        </w:rPr>
      </w:pPr>
      <w:r w:rsidRPr="00A817AC">
        <w:rPr>
          <w:kern w:val="28"/>
        </w:rPr>
        <w:tab/>
        <w:t>(5)</w:t>
      </w:r>
      <w:r w:rsidRPr="00A817AC">
        <w:rPr>
          <w:kern w:val="28"/>
        </w:rPr>
        <w:tab/>
        <w:t xml:space="preserve">If the </w:t>
      </w:r>
      <w:r w:rsidR="00443A14" w:rsidRPr="00A817AC">
        <w:t>issuing officer</w:t>
      </w:r>
      <w:r w:rsidRPr="00A817AC">
        <w:rPr>
          <w:kern w:val="28"/>
        </w:rPr>
        <w:t xml:space="preserve"> completes and signs the warrant, </w:t>
      </w:r>
      <w:r w:rsidRPr="00A817AC">
        <w:t xml:space="preserve">the </w:t>
      </w:r>
      <w:r w:rsidR="00443A14" w:rsidRPr="00A817AC">
        <w:t>issuing officer</w:t>
      </w:r>
      <w:r w:rsidRPr="00A817AC">
        <w:t xml:space="preserve"> must inform the authorised officer, by telephone, fax or other electronic means, of</w:t>
      </w:r>
      <w:r w:rsidRPr="00A817AC">
        <w:rPr>
          <w:kern w:val="28"/>
        </w:rPr>
        <w:t>:</w:t>
      </w:r>
    </w:p>
    <w:p w:rsidR="00F55820" w:rsidRPr="00A817AC" w:rsidRDefault="00F55820" w:rsidP="00F55820">
      <w:pPr>
        <w:pStyle w:val="paragraph"/>
      </w:pPr>
      <w:r w:rsidRPr="00A817AC">
        <w:tab/>
        <w:t>(a)</w:t>
      </w:r>
      <w:r w:rsidRPr="00A817AC">
        <w:tab/>
        <w:t>the terms of the warrant; and</w:t>
      </w:r>
    </w:p>
    <w:p w:rsidR="00F55820" w:rsidRPr="00A817AC" w:rsidRDefault="00F55820" w:rsidP="00F55820">
      <w:pPr>
        <w:pStyle w:val="paragraph"/>
      </w:pPr>
      <w:r w:rsidRPr="00A817AC">
        <w:tab/>
        <w:t>(b)</w:t>
      </w:r>
      <w:r w:rsidRPr="00A817AC">
        <w:tab/>
        <w:t>the day on which, and the time at which, the warrant was signed.</w:t>
      </w:r>
    </w:p>
    <w:p w:rsidR="00F55820" w:rsidRPr="00A817AC" w:rsidRDefault="00F55820" w:rsidP="00F55820">
      <w:pPr>
        <w:pStyle w:val="SubsectionHead"/>
      </w:pPr>
      <w:r w:rsidRPr="00A817AC">
        <w:t>Form of warrant</w:t>
      </w:r>
    </w:p>
    <w:p w:rsidR="00F55820" w:rsidRPr="00A817AC" w:rsidRDefault="00F55820" w:rsidP="00F55820">
      <w:pPr>
        <w:pStyle w:val="subsection"/>
      </w:pPr>
      <w:r w:rsidRPr="00A817AC">
        <w:rPr>
          <w:kern w:val="28"/>
        </w:rPr>
        <w:tab/>
        <w:t>(6)</w:t>
      </w:r>
      <w:r w:rsidRPr="00A817AC">
        <w:rPr>
          <w:kern w:val="28"/>
        </w:rPr>
        <w:tab/>
        <w:t xml:space="preserve">The authorised officer must then complete a form of warrant in the same terms as the warrant completed and signed by the </w:t>
      </w:r>
      <w:r w:rsidR="00443A14" w:rsidRPr="00A817AC">
        <w:t>issuing officer</w:t>
      </w:r>
      <w:r w:rsidRPr="00A817AC">
        <w:rPr>
          <w:kern w:val="28"/>
        </w:rPr>
        <w:t xml:space="preserve">, </w:t>
      </w:r>
      <w:r w:rsidRPr="00A817AC">
        <w:t>stating on the form:</w:t>
      </w:r>
    </w:p>
    <w:p w:rsidR="00F55820" w:rsidRPr="00A817AC" w:rsidRDefault="00F55820" w:rsidP="00F55820">
      <w:pPr>
        <w:pStyle w:val="paragraph"/>
      </w:pPr>
      <w:r w:rsidRPr="00A817AC">
        <w:tab/>
        <w:t>(a)</w:t>
      </w:r>
      <w:r w:rsidRPr="00A817AC">
        <w:tab/>
        <w:t xml:space="preserve">the name of the </w:t>
      </w:r>
      <w:r w:rsidR="00443A14" w:rsidRPr="00A817AC">
        <w:t>issuing officer</w:t>
      </w:r>
      <w:r w:rsidRPr="00A817AC">
        <w:t>; and</w:t>
      </w:r>
    </w:p>
    <w:p w:rsidR="00F55820" w:rsidRPr="00A817AC" w:rsidRDefault="00F55820" w:rsidP="00F55820">
      <w:pPr>
        <w:pStyle w:val="paragraph"/>
        <w:rPr>
          <w:kern w:val="28"/>
        </w:rPr>
      </w:pPr>
      <w:r w:rsidRPr="00A817AC">
        <w:tab/>
        <w:t>(b)</w:t>
      </w:r>
      <w:r w:rsidRPr="00A817AC">
        <w:tab/>
        <w:t>the day on which, and the time at which, the warrant was signed.</w:t>
      </w:r>
    </w:p>
    <w:p w:rsidR="00443A14" w:rsidRPr="00A817AC" w:rsidRDefault="00443A14" w:rsidP="00443A14">
      <w:pPr>
        <w:pStyle w:val="SubsectionHead"/>
      </w:pPr>
      <w:r w:rsidRPr="00A817AC">
        <w:t>Completed form of warrant to be given to issuing officer</w:t>
      </w:r>
    </w:p>
    <w:p w:rsidR="00F55820" w:rsidRPr="00A817AC" w:rsidRDefault="00F55820" w:rsidP="00F55820">
      <w:pPr>
        <w:pStyle w:val="subsection"/>
        <w:rPr>
          <w:kern w:val="28"/>
        </w:rPr>
      </w:pPr>
      <w:r w:rsidRPr="00A817AC">
        <w:rPr>
          <w:kern w:val="28"/>
        </w:rPr>
        <w:tab/>
        <w:t>(7)</w:t>
      </w:r>
      <w:r w:rsidRPr="00A817AC">
        <w:rPr>
          <w:kern w:val="28"/>
        </w:rPr>
        <w:tab/>
        <w:t xml:space="preserve">The </w:t>
      </w:r>
      <w:r w:rsidRPr="00A817AC">
        <w:t>authorised officer</w:t>
      </w:r>
      <w:r w:rsidRPr="00A817AC">
        <w:rPr>
          <w:kern w:val="28"/>
        </w:rPr>
        <w:t xml:space="preserve"> must also, not later than the day after the day on which the warrant ceased to be in force or the day of execution of the warrant, whichever is earlier, send to the </w:t>
      </w:r>
      <w:r w:rsidR="00E70C45" w:rsidRPr="00A817AC">
        <w:t>issuing officer</w:t>
      </w:r>
      <w:r w:rsidRPr="00A817AC">
        <w:rPr>
          <w:kern w:val="28"/>
        </w:rPr>
        <w:t>:</w:t>
      </w:r>
    </w:p>
    <w:p w:rsidR="00F55820" w:rsidRPr="00A817AC" w:rsidRDefault="00F55820" w:rsidP="00F55820">
      <w:pPr>
        <w:pStyle w:val="paragraph"/>
        <w:rPr>
          <w:kern w:val="28"/>
        </w:rPr>
      </w:pPr>
      <w:r w:rsidRPr="00A817AC">
        <w:rPr>
          <w:kern w:val="28"/>
        </w:rPr>
        <w:tab/>
        <w:t>(a)</w:t>
      </w:r>
      <w:r w:rsidRPr="00A817AC">
        <w:rPr>
          <w:kern w:val="28"/>
        </w:rPr>
        <w:tab/>
        <w:t>the form of warrant completed by the authorised officer; and</w:t>
      </w:r>
    </w:p>
    <w:p w:rsidR="00F55820" w:rsidRPr="00A817AC" w:rsidRDefault="00F55820" w:rsidP="00F55820">
      <w:pPr>
        <w:pStyle w:val="paragraph"/>
        <w:rPr>
          <w:kern w:val="28"/>
        </w:rPr>
      </w:pPr>
      <w:r w:rsidRPr="00A817AC">
        <w:rPr>
          <w:kern w:val="28"/>
        </w:rPr>
        <w:tab/>
        <w:t>(b)</w:t>
      </w:r>
      <w:r w:rsidRPr="00A817AC">
        <w:rPr>
          <w:kern w:val="28"/>
        </w:rPr>
        <w:tab/>
        <w:t xml:space="preserve">the information referred to in </w:t>
      </w:r>
      <w:r w:rsidR="00115025" w:rsidRPr="00A817AC">
        <w:rPr>
          <w:kern w:val="28"/>
        </w:rPr>
        <w:t>subsection (</w:t>
      </w:r>
      <w:r w:rsidRPr="00A817AC">
        <w:rPr>
          <w:kern w:val="28"/>
        </w:rPr>
        <w:t>3), which must have been duly sworn or affirmed.</w:t>
      </w:r>
    </w:p>
    <w:p w:rsidR="00F55820" w:rsidRPr="00A817AC" w:rsidRDefault="00F55820" w:rsidP="00F55820">
      <w:pPr>
        <w:pStyle w:val="SubsectionHead"/>
      </w:pPr>
      <w:r w:rsidRPr="00A817AC">
        <w:t>Attachment</w:t>
      </w:r>
    </w:p>
    <w:p w:rsidR="00F55820" w:rsidRPr="00A817AC" w:rsidRDefault="00F55820" w:rsidP="00F55820">
      <w:pPr>
        <w:pStyle w:val="subsection"/>
      </w:pPr>
      <w:r w:rsidRPr="00A817AC">
        <w:tab/>
        <w:t>(8)</w:t>
      </w:r>
      <w:r w:rsidRPr="00A817AC">
        <w:tab/>
        <w:t xml:space="preserve">The </w:t>
      </w:r>
      <w:r w:rsidR="00E70C45" w:rsidRPr="00A817AC">
        <w:t>issuing officer</w:t>
      </w:r>
      <w:r w:rsidRPr="00A817AC">
        <w:t xml:space="preserve"> must attach to the documents provided under </w:t>
      </w:r>
      <w:r w:rsidR="00115025" w:rsidRPr="00A817AC">
        <w:t>subsection (</w:t>
      </w:r>
      <w:r w:rsidRPr="00A817AC">
        <w:t xml:space="preserve">7) the warrant signed by the </w:t>
      </w:r>
      <w:r w:rsidR="00E70C45" w:rsidRPr="00A817AC">
        <w:t>issuing officer</w:t>
      </w:r>
      <w:r w:rsidRPr="00A817AC">
        <w:t>.</w:t>
      </w:r>
    </w:p>
    <w:p w:rsidR="00F55820" w:rsidRPr="00A817AC" w:rsidRDefault="00F55820" w:rsidP="00F55820">
      <w:pPr>
        <w:pStyle w:val="SubsectionHead"/>
        <w:rPr>
          <w:kern w:val="28"/>
        </w:rPr>
      </w:pPr>
      <w:r w:rsidRPr="00A817AC">
        <w:rPr>
          <w:kern w:val="28"/>
        </w:rPr>
        <w:t>Authority of warrant</w:t>
      </w:r>
    </w:p>
    <w:p w:rsidR="00F55820" w:rsidRPr="00A817AC" w:rsidRDefault="00F55820" w:rsidP="00F55820">
      <w:pPr>
        <w:pStyle w:val="subsection"/>
        <w:rPr>
          <w:kern w:val="28"/>
        </w:rPr>
      </w:pPr>
      <w:r w:rsidRPr="00A817AC">
        <w:rPr>
          <w:kern w:val="28"/>
        </w:rPr>
        <w:tab/>
        <w:t>(9)</w:t>
      </w:r>
      <w:r w:rsidRPr="00A817AC">
        <w:rPr>
          <w:kern w:val="28"/>
        </w:rPr>
        <w:tab/>
        <w:t xml:space="preserve">A form of warrant duly completed under </w:t>
      </w:r>
      <w:r w:rsidR="00115025" w:rsidRPr="00A817AC">
        <w:rPr>
          <w:kern w:val="28"/>
        </w:rPr>
        <w:t>subsection (</w:t>
      </w:r>
      <w:r w:rsidRPr="00A817AC">
        <w:rPr>
          <w:kern w:val="28"/>
        </w:rPr>
        <w:t xml:space="preserve">6) is authority for the same powers as are authorised by the warrant signed by the </w:t>
      </w:r>
      <w:r w:rsidR="00E70C45" w:rsidRPr="00A817AC">
        <w:t>issuing officer</w:t>
      </w:r>
      <w:r w:rsidRPr="00A817AC">
        <w:rPr>
          <w:kern w:val="28"/>
        </w:rPr>
        <w:t>.</w:t>
      </w:r>
    </w:p>
    <w:p w:rsidR="00F55820" w:rsidRPr="00A817AC" w:rsidRDefault="00F55820" w:rsidP="00F55820">
      <w:pPr>
        <w:pStyle w:val="subsection"/>
        <w:rPr>
          <w:kern w:val="28"/>
        </w:rPr>
      </w:pPr>
      <w:r w:rsidRPr="00A817AC">
        <w:rPr>
          <w:kern w:val="28"/>
        </w:rPr>
        <w:tab/>
        <w:t>(10)</w:t>
      </w:r>
      <w:r w:rsidRPr="00A817AC">
        <w:rPr>
          <w:kern w:val="28"/>
        </w:rPr>
        <w:tab/>
        <w:t>If:</w:t>
      </w:r>
    </w:p>
    <w:p w:rsidR="00F55820" w:rsidRPr="00A817AC" w:rsidRDefault="00F55820" w:rsidP="00F55820">
      <w:pPr>
        <w:pStyle w:val="paragraph"/>
        <w:rPr>
          <w:kern w:val="28"/>
        </w:rPr>
      </w:pPr>
      <w:r w:rsidRPr="00A817AC">
        <w:rPr>
          <w:kern w:val="28"/>
        </w:rPr>
        <w:tab/>
        <w:t>(a)</w:t>
      </w:r>
      <w:r w:rsidRPr="00A817AC">
        <w:rPr>
          <w:kern w:val="28"/>
        </w:rPr>
        <w:tab/>
        <w:t>it is material, in any proceedings, for a court to be satisfied that an exercise of a power was authorised by this section; and</w:t>
      </w:r>
    </w:p>
    <w:p w:rsidR="00F55820" w:rsidRPr="00A817AC" w:rsidRDefault="00F55820" w:rsidP="00F55820">
      <w:pPr>
        <w:pStyle w:val="paragraph"/>
        <w:rPr>
          <w:kern w:val="28"/>
        </w:rPr>
      </w:pPr>
      <w:r w:rsidRPr="00A817AC">
        <w:rPr>
          <w:kern w:val="28"/>
        </w:rPr>
        <w:tab/>
        <w:t>(b)</w:t>
      </w:r>
      <w:r w:rsidRPr="00A817AC">
        <w:rPr>
          <w:kern w:val="28"/>
        </w:rPr>
        <w:tab/>
        <w:t xml:space="preserve">the warrant signed by the </w:t>
      </w:r>
      <w:r w:rsidR="00E70C45" w:rsidRPr="00A817AC">
        <w:t>issuing officer</w:t>
      </w:r>
      <w:r w:rsidRPr="00A817AC">
        <w:rPr>
          <w:kern w:val="28"/>
        </w:rPr>
        <w:t xml:space="preserve"> authorising the exercise of the power is not produced in evidence;</w:t>
      </w:r>
    </w:p>
    <w:p w:rsidR="00F55820" w:rsidRPr="00A817AC" w:rsidRDefault="00F55820" w:rsidP="00F55820">
      <w:pPr>
        <w:pStyle w:val="subsection2"/>
        <w:rPr>
          <w:kern w:val="28"/>
        </w:rPr>
      </w:pPr>
      <w:r w:rsidRPr="00A817AC">
        <w:rPr>
          <w:kern w:val="28"/>
        </w:rPr>
        <w:t>the court must assume, unless the contrary is proved, that the exercise of the power was not authorised by such a warrant.</w:t>
      </w:r>
    </w:p>
    <w:p w:rsidR="00F55820" w:rsidRPr="00A817AC" w:rsidRDefault="00F55820" w:rsidP="00F55820">
      <w:pPr>
        <w:pStyle w:val="ActHead5"/>
      </w:pPr>
      <w:bookmarkStart w:id="137" w:name="_Toc51140813"/>
      <w:r w:rsidRPr="00420C7A">
        <w:rPr>
          <w:rStyle w:val="CharSectno"/>
        </w:rPr>
        <w:t>88</w:t>
      </w:r>
      <w:r w:rsidRPr="00A817AC">
        <w:t xml:space="preserve">  Offence relating to warrants by telephone, fax etc.</w:t>
      </w:r>
      <w:bookmarkEnd w:id="137"/>
    </w:p>
    <w:p w:rsidR="00F55820" w:rsidRPr="00A817AC" w:rsidRDefault="00F55820" w:rsidP="00F55820">
      <w:pPr>
        <w:pStyle w:val="subsection"/>
        <w:rPr>
          <w:kern w:val="28"/>
        </w:rPr>
      </w:pPr>
      <w:r w:rsidRPr="00A817AC">
        <w:rPr>
          <w:kern w:val="28"/>
        </w:rPr>
        <w:tab/>
      </w:r>
      <w:r w:rsidRPr="00A817AC">
        <w:rPr>
          <w:kern w:val="28"/>
        </w:rPr>
        <w:tab/>
        <w:t>An authorised officer commits an offence if:</w:t>
      </w:r>
    </w:p>
    <w:p w:rsidR="00F55820" w:rsidRPr="00A817AC" w:rsidRDefault="00F55820" w:rsidP="00F55820">
      <w:pPr>
        <w:pStyle w:val="paragraph"/>
        <w:rPr>
          <w:kern w:val="28"/>
        </w:rPr>
      </w:pPr>
      <w:r w:rsidRPr="00A817AC">
        <w:rPr>
          <w:kern w:val="28"/>
        </w:rPr>
        <w:tab/>
        <w:t>(a)</w:t>
      </w:r>
      <w:r w:rsidRPr="00A817AC">
        <w:rPr>
          <w:kern w:val="28"/>
        </w:rPr>
        <w:tab/>
        <w:t>the authorised officer states in a document that purports to be a form of warrant under section</w:t>
      </w:r>
      <w:r w:rsidR="00115025" w:rsidRPr="00A817AC">
        <w:rPr>
          <w:kern w:val="28"/>
        </w:rPr>
        <w:t> </w:t>
      </w:r>
      <w:r w:rsidRPr="00A817AC">
        <w:rPr>
          <w:kern w:val="28"/>
        </w:rPr>
        <w:t xml:space="preserve">87 the name of </w:t>
      </w:r>
      <w:r w:rsidR="00E70C45" w:rsidRPr="00A817AC">
        <w:t>an issuing officer</w:t>
      </w:r>
      <w:r w:rsidRPr="00A817AC">
        <w:rPr>
          <w:kern w:val="28"/>
        </w:rPr>
        <w:t xml:space="preserve">, unless </w:t>
      </w:r>
      <w:r w:rsidR="00E70C45" w:rsidRPr="00A817AC">
        <w:t>that issuing officer</w:t>
      </w:r>
      <w:r w:rsidRPr="00A817AC">
        <w:rPr>
          <w:kern w:val="28"/>
        </w:rPr>
        <w:t xml:space="preserve"> signed the warrant; or</w:t>
      </w:r>
    </w:p>
    <w:p w:rsidR="00F55820" w:rsidRPr="00A817AC" w:rsidRDefault="00F55820" w:rsidP="00F55820">
      <w:pPr>
        <w:pStyle w:val="paragraph"/>
        <w:rPr>
          <w:kern w:val="28"/>
        </w:rPr>
      </w:pPr>
      <w:r w:rsidRPr="00A817AC">
        <w:rPr>
          <w:kern w:val="28"/>
        </w:rPr>
        <w:tab/>
        <w:t>(b)</w:t>
      </w:r>
      <w:r w:rsidRPr="00A817AC">
        <w:rPr>
          <w:kern w:val="28"/>
        </w:rPr>
        <w:tab/>
        <w:t xml:space="preserve">the authorised officer states on a form of warrant under that section a matter that, to the authorised officer’s knowledge, departs in a material particular from the terms of the warrant signed by the </w:t>
      </w:r>
      <w:r w:rsidR="00E70C45" w:rsidRPr="00A817AC">
        <w:t>issuing officer</w:t>
      </w:r>
      <w:r w:rsidRPr="00A817AC">
        <w:rPr>
          <w:kern w:val="28"/>
        </w:rPr>
        <w:t xml:space="preserve"> under that section; or</w:t>
      </w:r>
    </w:p>
    <w:p w:rsidR="00F55820" w:rsidRPr="00A817AC" w:rsidRDefault="00F55820" w:rsidP="00F55820">
      <w:pPr>
        <w:pStyle w:val="paragraph"/>
        <w:rPr>
          <w:kern w:val="28"/>
        </w:rPr>
      </w:pPr>
      <w:r w:rsidRPr="00A817AC">
        <w:rPr>
          <w:kern w:val="28"/>
        </w:rPr>
        <w:tab/>
        <w:t>(c)</w:t>
      </w:r>
      <w:r w:rsidRPr="00A817AC">
        <w:rPr>
          <w:kern w:val="28"/>
        </w:rPr>
        <w:tab/>
        <w:t>the authorised officer purports to execute, or present to another person, a document that purports to be a form of warrant under that section that the authorised officer knows:</w:t>
      </w:r>
    </w:p>
    <w:p w:rsidR="00F55820" w:rsidRPr="00A817AC" w:rsidRDefault="00F55820" w:rsidP="00F55820">
      <w:pPr>
        <w:pStyle w:val="paragraphsub"/>
        <w:rPr>
          <w:kern w:val="28"/>
        </w:rPr>
      </w:pPr>
      <w:r w:rsidRPr="00A817AC">
        <w:rPr>
          <w:kern w:val="28"/>
        </w:rPr>
        <w:tab/>
        <w:t>(i)</w:t>
      </w:r>
      <w:r w:rsidRPr="00A817AC">
        <w:rPr>
          <w:kern w:val="28"/>
        </w:rPr>
        <w:tab/>
        <w:t xml:space="preserve">has not been approved by </w:t>
      </w:r>
      <w:r w:rsidR="003B3056" w:rsidRPr="00A817AC">
        <w:t>an issuing officer</w:t>
      </w:r>
      <w:r w:rsidRPr="00A817AC">
        <w:rPr>
          <w:kern w:val="28"/>
        </w:rPr>
        <w:t xml:space="preserve"> under that section; or</w:t>
      </w:r>
    </w:p>
    <w:p w:rsidR="00F55820" w:rsidRPr="00A817AC" w:rsidRDefault="00F55820" w:rsidP="00F55820">
      <w:pPr>
        <w:pStyle w:val="paragraphsub"/>
        <w:rPr>
          <w:kern w:val="28"/>
        </w:rPr>
      </w:pPr>
      <w:r w:rsidRPr="00A817AC">
        <w:rPr>
          <w:kern w:val="28"/>
        </w:rPr>
        <w:tab/>
        <w:t>(ii)</w:t>
      </w:r>
      <w:r w:rsidRPr="00A817AC">
        <w:rPr>
          <w:kern w:val="28"/>
        </w:rPr>
        <w:tab/>
        <w:t xml:space="preserve">departs in a material particular from the terms of a warrant signed by </w:t>
      </w:r>
      <w:r w:rsidR="003B3056" w:rsidRPr="00A817AC">
        <w:t>an issuing officer</w:t>
      </w:r>
      <w:r w:rsidRPr="00A817AC">
        <w:rPr>
          <w:kern w:val="28"/>
        </w:rPr>
        <w:t xml:space="preserve"> under that section; or</w:t>
      </w:r>
    </w:p>
    <w:p w:rsidR="00F55820" w:rsidRPr="00A817AC" w:rsidRDefault="00F55820" w:rsidP="00F55820">
      <w:pPr>
        <w:pStyle w:val="paragraph"/>
        <w:rPr>
          <w:kern w:val="28"/>
        </w:rPr>
      </w:pPr>
      <w:r w:rsidRPr="00A817AC">
        <w:rPr>
          <w:kern w:val="28"/>
        </w:rPr>
        <w:tab/>
        <w:t>(d)</w:t>
      </w:r>
      <w:r w:rsidRPr="00A817AC">
        <w:rPr>
          <w:kern w:val="28"/>
        </w:rPr>
        <w:tab/>
        <w:t xml:space="preserve">the authorised officer gives to </w:t>
      </w:r>
      <w:r w:rsidR="003B3056" w:rsidRPr="00A817AC">
        <w:t>an issuing officer</w:t>
      </w:r>
      <w:r w:rsidRPr="00A817AC">
        <w:rPr>
          <w:kern w:val="28"/>
        </w:rPr>
        <w:t xml:space="preserve"> a form of warrant under that section that is not the form of warrant that the authorised officer purported to execute.</w:t>
      </w:r>
    </w:p>
    <w:p w:rsidR="00F55820" w:rsidRPr="00A817AC" w:rsidRDefault="00F55820" w:rsidP="00F55820">
      <w:pPr>
        <w:pStyle w:val="Penalty"/>
        <w:rPr>
          <w:kern w:val="28"/>
        </w:rPr>
      </w:pPr>
      <w:r w:rsidRPr="00A817AC">
        <w:rPr>
          <w:kern w:val="28"/>
        </w:rPr>
        <w:t>Penalty:</w:t>
      </w:r>
      <w:r w:rsidRPr="00A817AC">
        <w:rPr>
          <w:kern w:val="28"/>
        </w:rPr>
        <w:tab/>
        <w:t>Imprisonment for 2 years.</w:t>
      </w:r>
    </w:p>
    <w:p w:rsidR="00F55820" w:rsidRPr="00A817AC" w:rsidRDefault="00FA56E8" w:rsidP="00F55820">
      <w:pPr>
        <w:pStyle w:val="ActHead4"/>
      </w:pPr>
      <w:bookmarkStart w:id="138" w:name="_Toc51140814"/>
      <w:r w:rsidRPr="00420C7A">
        <w:rPr>
          <w:rStyle w:val="CharSubdNo"/>
        </w:rPr>
        <w:t>Subdivision</w:t>
      </w:r>
      <w:r w:rsidR="009616E5" w:rsidRPr="00420C7A">
        <w:rPr>
          <w:rStyle w:val="CharSubdNo"/>
        </w:rPr>
        <w:t xml:space="preserve"> </w:t>
      </w:r>
      <w:r w:rsidR="00F55820" w:rsidRPr="00420C7A">
        <w:rPr>
          <w:rStyle w:val="CharSubdNo"/>
        </w:rPr>
        <w:t>F</w:t>
      </w:r>
      <w:r w:rsidR="00F55820" w:rsidRPr="00A817AC">
        <w:t>—</w:t>
      </w:r>
      <w:r w:rsidR="00F55820" w:rsidRPr="00420C7A">
        <w:rPr>
          <w:rStyle w:val="CharSubdText"/>
        </w:rPr>
        <w:t>Appointment of authorised officers and issue of identity cards</w:t>
      </w:r>
      <w:bookmarkEnd w:id="138"/>
    </w:p>
    <w:p w:rsidR="00F55820" w:rsidRPr="00A817AC" w:rsidRDefault="00F55820" w:rsidP="00F55820">
      <w:pPr>
        <w:pStyle w:val="ActHead5"/>
      </w:pPr>
      <w:bookmarkStart w:id="139" w:name="_Toc51140815"/>
      <w:r w:rsidRPr="00420C7A">
        <w:rPr>
          <w:rStyle w:val="CharSectno"/>
        </w:rPr>
        <w:t>89</w:t>
      </w:r>
      <w:r w:rsidRPr="00A817AC">
        <w:t xml:space="preserve">  Appointment of authorised officers</w:t>
      </w:r>
      <w:bookmarkEnd w:id="139"/>
    </w:p>
    <w:p w:rsidR="00F55820" w:rsidRPr="00A817AC" w:rsidRDefault="00F55820" w:rsidP="00F55820">
      <w:pPr>
        <w:pStyle w:val="subsection"/>
      </w:pPr>
      <w:r w:rsidRPr="00A817AC">
        <w:tab/>
        <w:t>(1)</w:t>
      </w:r>
      <w:r w:rsidRPr="00A817AC">
        <w:tab/>
        <w:t>The Chief Commissioner may, in writing, appoint a member of the staff of the Regulator</w:t>
      </w:r>
      <w:r w:rsidRPr="00A817AC">
        <w:rPr>
          <w:i/>
        </w:rPr>
        <w:t xml:space="preserve"> </w:t>
      </w:r>
      <w:r w:rsidRPr="00A817AC">
        <w:t>as an authorised officer for the purposes of this Act.</w:t>
      </w:r>
    </w:p>
    <w:p w:rsidR="00955CD4" w:rsidRPr="00A817AC" w:rsidRDefault="00955CD4" w:rsidP="00955CD4">
      <w:pPr>
        <w:pStyle w:val="subsection"/>
      </w:pPr>
      <w:r w:rsidRPr="00A817AC">
        <w:tab/>
        <w:t>(2)</w:t>
      </w:r>
      <w:r w:rsidRPr="00A817AC">
        <w:tab/>
        <w:t xml:space="preserve">The Chief Commissioner must not appoint a person as an authorised officer unless the person satisfies the experience, training and qualification requirements (if any) determined under </w:t>
      </w:r>
      <w:r w:rsidR="00115025" w:rsidRPr="00A817AC">
        <w:t>subsection (</w:t>
      </w:r>
      <w:r w:rsidRPr="00A817AC">
        <w:t>2A).</w:t>
      </w:r>
    </w:p>
    <w:p w:rsidR="00955CD4" w:rsidRPr="00A817AC" w:rsidRDefault="00955CD4" w:rsidP="00955CD4">
      <w:pPr>
        <w:pStyle w:val="subsection"/>
      </w:pPr>
      <w:r w:rsidRPr="00A817AC">
        <w:tab/>
        <w:t>(2A)</w:t>
      </w:r>
      <w:r w:rsidRPr="00A817AC">
        <w:tab/>
        <w:t>The Minister may, by legislative instrument, determine the experience, training and qualification requirements for authorised officers.</w:t>
      </w:r>
    </w:p>
    <w:p w:rsidR="00F55820" w:rsidRPr="00A817AC" w:rsidRDefault="00F55820" w:rsidP="00F55820">
      <w:pPr>
        <w:pStyle w:val="subsection"/>
      </w:pPr>
      <w:r w:rsidRPr="00A817AC">
        <w:tab/>
        <w:t>(3)</w:t>
      </w:r>
      <w:r w:rsidRPr="00A817AC">
        <w:tab/>
        <w:t>An authorised officer must, in exercising powers as an authorised officer, comply with any directions of the Chief Commissioner.</w:t>
      </w:r>
    </w:p>
    <w:p w:rsidR="00F55820" w:rsidRPr="00A817AC" w:rsidRDefault="00F55820" w:rsidP="00F55820">
      <w:pPr>
        <w:pStyle w:val="subsection"/>
      </w:pPr>
      <w:r w:rsidRPr="00A817AC">
        <w:tab/>
        <w:t>(4)</w:t>
      </w:r>
      <w:r w:rsidRPr="00A817AC">
        <w:tab/>
        <w:t xml:space="preserve">If a direction is given under </w:t>
      </w:r>
      <w:r w:rsidR="00115025" w:rsidRPr="00A817AC">
        <w:t>subsection (</w:t>
      </w:r>
      <w:r w:rsidRPr="00A817AC">
        <w:t>3) in writing, the direction is not a legislative instrument.</w:t>
      </w:r>
    </w:p>
    <w:p w:rsidR="00F55820" w:rsidRPr="00A817AC" w:rsidRDefault="00F55820" w:rsidP="00F55820">
      <w:pPr>
        <w:pStyle w:val="ActHead5"/>
      </w:pPr>
      <w:bookmarkStart w:id="140" w:name="_Toc51140816"/>
      <w:r w:rsidRPr="00420C7A">
        <w:rPr>
          <w:rStyle w:val="CharSectno"/>
        </w:rPr>
        <w:t>90</w:t>
      </w:r>
      <w:r w:rsidRPr="00A817AC">
        <w:t xml:space="preserve">  Identity cards</w:t>
      </w:r>
      <w:bookmarkEnd w:id="140"/>
    </w:p>
    <w:p w:rsidR="00F55820" w:rsidRPr="00A817AC" w:rsidRDefault="00F55820" w:rsidP="00F55820">
      <w:pPr>
        <w:pStyle w:val="subsection"/>
      </w:pPr>
      <w:r w:rsidRPr="00A817AC">
        <w:tab/>
        <w:t>(1)</w:t>
      </w:r>
      <w:r w:rsidRPr="00A817AC">
        <w:tab/>
        <w:t>The Chief Commissioner must issue an identity card to an authorised officer.</w:t>
      </w:r>
    </w:p>
    <w:p w:rsidR="00F55820" w:rsidRPr="00A817AC" w:rsidRDefault="00F55820" w:rsidP="00F55820">
      <w:pPr>
        <w:pStyle w:val="SubsectionHead"/>
      </w:pPr>
      <w:r w:rsidRPr="00A817AC">
        <w:t>Form of identity card</w:t>
      </w:r>
    </w:p>
    <w:p w:rsidR="00F55820" w:rsidRPr="00A817AC" w:rsidRDefault="00F55820" w:rsidP="00F55820">
      <w:pPr>
        <w:pStyle w:val="subsection"/>
      </w:pPr>
      <w:r w:rsidRPr="00A817AC">
        <w:tab/>
        <w:t>(2)</w:t>
      </w:r>
      <w:r w:rsidRPr="00A817AC">
        <w:tab/>
        <w:t>The identity card must:</w:t>
      </w:r>
    </w:p>
    <w:p w:rsidR="00F55820" w:rsidRPr="00A817AC" w:rsidRDefault="00F55820" w:rsidP="00F55820">
      <w:pPr>
        <w:pStyle w:val="paragraph"/>
      </w:pPr>
      <w:r w:rsidRPr="00A817AC">
        <w:tab/>
        <w:t>(a)</w:t>
      </w:r>
      <w:r w:rsidRPr="00A817AC">
        <w:tab/>
        <w:t>be in the form approved by the Chief Commissioner; and</w:t>
      </w:r>
    </w:p>
    <w:p w:rsidR="00F55820" w:rsidRPr="00A817AC" w:rsidRDefault="00F55820" w:rsidP="00F55820">
      <w:pPr>
        <w:pStyle w:val="paragraph"/>
      </w:pPr>
      <w:r w:rsidRPr="00A817AC">
        <w:tab/>
        <w:t>(b)</w:t>
      </w:r>
      <w:r w:rsidRPr="00A817AC">
        <w:tab/>
        <w:t>contain a recent photograph of the authorised officer.</w:t>
      </w:r>
    </w:p>
    <w:p w:rsidR="00F55820" w:rsidRPr="00A817AC" w:rsidRDefault="00F55820" w:rsidP="00F55820">
      <w:pPr>
        <w:pStyle w:val="SubsectionHead"/>
      </w:pPr>
      <w:r w:rsidRPr="00A817AC">
        <w:t>Offence</w:t>
      </w:r>
    </w:p>
    <w:p w:rsidR="00F55820" w:rsidRPr="00A817AC" w:rsidRDefault="00F55820" w:rsidP="00F55820">
      <w:pPr>
        <w:pStyle w:val="subsection"/>
      </w:pPr>
      <w:r w:rsidRPr="00A817AC">
        <w:tab/>
        <w:t>(3)</w:t>
      </w:r>
      <w:r w:rsidRPr="00A817AC">
        <w:tab/>
        <w:t>A person commits an offence if:</w:t>
      </w:r>
    </w:p>
    <w:p w:rsidR="00F55820" w:rsidRPr="00A817AC" w:rsidRDefault="00F55820" w:rsidP="00F55820">
      <w:pPr>
        <w:pStyle w:val="paragraph"/>
      </w:pPr>
      <w:r w:rsidRPr="00A817AC">
        <w:tab/>
        <w:t>(a)</w:t>
      </w:r>
      <w:r w:rsidRPr="00A817AC">
        <w:tab/>
        <w:t>the person has been issued with an identity card; and</w:t>
      </w:r>
    </w:p>
    <w:p w:rsidR="00F55820" w:rsidRPr="00A817AC" w:rsidRDefault="00F55820" w:rsidP="00F55820">
      <w:pPr>
        <w:pStyle w:val="paragraph"/>
      </w:pPr>
      <w:r w:rsidRPr="00A817AC">
        <w:tab/>
        <w:t>(b)</w:t>
      </w:r>
      <w:r w:rsidRPr="00A817AC">
        <w:tab/>
        <w:t>the person ceases to be an authorised officer; and</w:t>
      </w:r>
    </w:p>
    <w:p w:rsidR="00F55820" w:rsidRPr="00A817AC" w:rsidRDefault="00F55820" w:rsidP="00F55820">
      <w:pPr>
        <w:pStyle w:val="paragraph"/>
      </w:pPr>
      <w:r w:rsidRPr="00A817AC">
        <w:tab/>
        <w:t>(c)</w:t>
      </w:r>
      <w:r w:rsidRPr="00A817AC">
        <w:tab/>
        <w:t>the person does not, as soon as practicable after so ceasing, return the identity card to the Chief Commissioner.</w:t>
      </w:r>
    </w:p>
    <w:p w:rsidR="00F55820" w:rsidRPr="00A817AC" w:rsidRDefault="00F55820" w:rsidP="00F55820">
      <w:pPr>
        <w:pStyle w:val="Penalty"/>
      </w:pPr>
      <w:r w:rsidRPr="00A817AC">
        <w:t>Penalty:</w:t>
      </w:r>
      <w:r w:rsidRPr="00A817AC">
        <w:tab/>
        <w:t>1 penalty unit.</w:t>
      </w:r>
    </w:p>
    <w:p w:rsidR="00F55820" w:rsidRPr="00A817AC" w:rsidRDefault="00F55820" w:rsidP="00F55820">
      <w:pPr>
        <w:pStyle w:val="subsection"/>
      </w:pPr>
      <w:r w:rsidRPr="00A817AC">
        <w:tab/>
        <w:t>(4)</w:t>
      </w:r>
      <w:r w:rsidRPr="00A817AC">
        <w:tab/>
        <w:t xml:space="preserve">An offence against </w:t>
      </w:r>
      <w:r w:rsidR="00115025" w:rsidRPr="00A817AC">
        <w:t>subsection (</w:t>
      </w:r>
      <w:r w:rsidRPr="00A817AC">
        <w:t>3) is an offence of strict liability.</w:t>
      </w:r>
    </w:p>
    <w:p w:rsidR="00F55820" w:rsidRPr="00A817AC" w:rsidRDefault="00F55820" w:rsidP="00F55820">
      <w:pPr>
        <w:pStyle w:val="notetext"/>
      </w:pPr>
      <w:r w:rsidRPr="00A817AC">
        <w:t>Note:</w:t>
      </w:r>
      <w:r w:rsidRPr="00A817AC">
        <w:tab/>
        <w:t>For strict liability, see section</w:t>
      </w:r>
      <w:r w:rsidR="00115025" w:rsidRPr="00A817AC">
        <w:t> </w:t>
      </w:r>
      <w:r w:rsidRPr="00A817AC">
        <w:t xml:space="preserve">6.1 of the </w:t>
      </w:r>
      <w:r w:rsidRPr="00A817AC">
        <w:rPr>
          <w:i/>
        </w:rPr>
        <w:t>Criminal Code</w:t>
      </w:r>
      <w:r w:rsidRPr="00A817AC">
        <w:t>.</w:t>
      </w:r>
    </w:p>
    <w:p w:rsidR="00F55820" w:rsidRPr="00A817AC" w:rsidRDefault="00F55820" w:rsidP="00F55820">
      <w:pPr>
        <w:pStyle w:val="SubsectionHead"/>
      </w:pPr>
      <w:r w:rsidRPr="00A817AC">
        <w:t>Defence: card lost or destroyed</w:t>
      </w:r>
    </w:p>
    <w:p w:rsidR="00F55820" w:rsidRPr="00A817AC" w:rsidRDefault="00F55820" w:rsidP="00F55820">
      <w:pPr>
        <w:pStyle w:val="subsection"/>
      </w:pPr>
      <w:r w:rsidRPr="00A817AC">
        <w:tab/>
        <w:t>(5)</w:t>
      </w:r>
      <w:r w:rsidRPr="00A817AC">
        <w:tab/>
      </w:r>
      <w:r w:rsidR="00115025" w:rsidRPr="00A817AC">
        <w:t>Subsection (</w:t>
      </w:r>
      <w:r w:rsidRPr="00A817AC">
        <w:t>3) does not apply if the identity card was lost or destroyed.</w:t>
      </w:r>
    </w:p>
    <w:p w:rsidR="00F55820" w:rsidRPr="00A817AC" w:rsidRDefault="00F55820" w:rsidP="00F55820">
      <w:pPr>
        <w:pStyle w:val="notetext"/>
      </w:pPr>
      <w:r w:rsidRPr="00A817AC">
        <w:t>Note:</w:t>
      </w:r>
      <w:r w:rsidRPr="00A817AC">
        <w:tab/>
        <w:t>A defendant bears an evidential burden in relation to the matter in this subsection, see subsection</w:t>
      </w:r>
      <w:r w:rsidR="00115025" w:rsidRPr="00A817AC">
        <w:t> </w:t>
      </w:r>
      <w:r w:rsidRPr="00A817AC">
        <w:t xml:space="preserve">13.3(3) of the </w:t>
      </w:r>
      <w:r w:rsidRPr="00A817AC">
        <w:rPr>
          <w:i/>
        </w:rPr>
        <w:t>Criminal Code</w:t>
      </w:r>
      <w:r w:rsidRPr="00A817AC">
        <w:t>.</w:t>
      </w:r>
    </w:p>
    <w:p w:rsidR="00F55820" w:rsidRPr="00A817AC" w:rsidRDefault="00F55820" w:rsidP="00F55820">
      <w:pPr>
        <w:pStyle w:val="SubsectionHead"/>
      </w:pPr>
      <w:r w:rsidRPr="00A817AC">
        <w:t>Authorised officer must carry card</w:t>
      </w:r>
    </w:p>
    <w:p w:rsidR="00F55820" w:rsidRPr="00A817AC" w:rsidRDefault="00F55820" w:rsidP="00F55820">
      <w:pPr>
        <w:pStyle w:val="subsection"/>
      </w:pPr>
      <w:r w:rsidRPr="00A817AC">
        <w:tab/>
        <w:t>(6)</w:t>
      </w:r>
      <w:r w:rsidRPr="00A817AC">
        <w:tab/>
        <w:t>An authorised officer must carry his or her identity card at all times when exercising powers as an authorised officer.</w:t>
      </w:r>
    </w:p>
    <w:p w:rsidR="00832D21" w:rsidRPr="00A817AC" w:rsidRDefault="00832D21" w:rsidP="00832D21">
      <w:pPr>
        <w:pStyle w:val="ActHead4"/>
      </w:pPr>
      <w:bookmarkStart w:id="141" w:name="_Toc51140817"/>
      <w:r w:rsidRPr="00420C7A">
        <w:rPr>
          <w:rStyle w:val="CharSubdNo"/>
        </w:rPr>
        <w:t>Subdivision G</w:t>
      </w:r>
      <w:r w:rsidRPr="00A817AC">
        <w:t>—</w:t>
      </w:r>
      <w:r w:rsidRPr="00420C7A">
        <w:rPr>
          <w:rStyle w:val="CharSubdText"/>
        </w:rPr>
        <w:t>Powers of issuing officers</w:t>
      </w:r>
      <w:bookmarkEnd w:id="141"/>
    </w:p>
    <w:p w:rsidR="00832D21" w:rsidRPr="00A817AC" w:rsidRDefault="00832D21" w:rsidP="00832D21">
      <w:pPr>
        <w:pStyle w:val="ActHead5"/>
      </w:pPr>
      <w:bookmarkStart w:id="142" w:name="_Toc51140818"/>
      <w:r w:rsidRPr="00420C7A">
        <w:rPr>
          <w:rStyle w:val="CharSectno"/>
        </w:rPr>
        <w:t>91</w:t>
      </w:r>
      <w:r w:rsidRPr="00A817AC">
        <w:t xml:space="preserve">  Federal Circuit Court Judges—consent to nomination</w:t>
      </w:r>
      <w:bookmarkEnd w:id="142"/>
    </w:p>
    <w:p w:rsidR="00F55820" w:rsidRPr="00A817AC" w:rsidRDefault="00F55820" w:rsidP="00F55820">
      <w:pPr>
        <w:pStyle w:val="subsection"/>
      </w:pPr>
      <w:r w:rsidRPr="00A817AC">
        <w:tab/>
        <w:t>(1)</w:t>
      </w:r>
      <w:r w:rsidRPr="00A817AC">
        <w:tab/>
        <w:t xml:space="preserve">A </w:t>
      </w:r>
      <w:r w:rsidR="00832D21" w:rsidRPr="00A817AC">
        <w:t>Judge of the Federal Circuit Court</w:t>
      </w:r>
      <w:r w:rsidRPr="00A817AC">
        <w:t xml:space="preserve"> may, by writing, consent to be nominated by the Minister under </w:t>
      </w:r>
      <w:r w:rsidR="00115025" w:rsidRPr="00A817AC">
        <w:t>subsection (</w:t>
      </w:r>
      <w:r w:rsidRPr="00A817AC">
        <w:t>2).</w:t>
      </w:r>
    </w:p>
    <w:p w:rsidR="00F55820" w:rsidRPr="00A817AC" w:rsidRDefault="00F55820" w:rsidP="00F55820">
      <w:pPr>
        <w:pStyle w:val="subsection"/>
      </w:pPr>
      <w:r w:rsidRPr="00A817AC">
        <w:tab/>
        <w:t>(2)</w:t>
      </w:r>
      <w:r w:rsidRPr="00A817AC">
        <w:tab/>
        <w:t xml:space="preserve">The Minister may, by writing, nominate a </w:t>
      </w:r>
      <w:r w:rsidR="00832D21" w:rsidRPr="00A817AC">
        <w:t>Judge of the Federal Circuit Court</w:t>
      </w:r>
      <w:r w:rsidRPr="00A817AC">
        <w:t xml:space="preserve"> in relation to whom a consent is in force under </w:t>
      </w:r>
      <w:r w:rsidR="00115025" w:rsidRPr="00A817AC">
        <w:t>subsection (</w:t>
      </w:r>
      <w:r w:rsidRPr="00A817AC">
        <w:t xml:space="preserve">1) to be </w:t>
      </w:r>
      <w:r w:rsidR="00DA20C8" w:rsidRPr="00A817AC">
        <w:t>an issuing officer</w:t>
      </w:r>
      <w:r w:rsidRPr="00A817AC">
        <w:t xml:space="preserve"> for the purposes of this Act.</w:t>
      </w:r>
    </w:p>
    <w:p w:rsidR="00F55820" w:rsidRPr="00A817AC" w:rsidRDefault="00F55820" w:rsidP="00F55820">
      <w:pPr>
        <w:pStyle w:val="subsection"/>
      </w:pPr>
      <w:r w:rsidRPr="00A817AC">
        <w:tab/>
        <w:t>(3)</w:t>
      </w:r>
      <w:r w:rsidRPr="00A817AC">
        <w:tab/>
        <w:t xml:space="preserve">A nomination under </w:t>
      </w:r>
      <w:r w:rsidR="00115025" w:rsidRPr="00A817AC">
        <w:t>subsection (</w:t>
      </w:r>
      <w:r w:rsidRPr="00A817AC">
        <w:t>2) is not a legislative instrument.</w:t>
      </w:r>
    </w:p>
    <w:p w:rsidR="00DA20C8" w:rsidRPr="00A817AC" w:rsidRDefault="00DA20C8" w:rsidP="00DA20C8">
      <w:pPr>
        <w:pStyle w:val="ActHead5"/>
      </w:pPr>
      <w:bookmarkStart w:id="143" w:name="_Toc51140819"/>
      <w:r w:rsidRPr="00420C7A">
        <w:rPr>
          <w:rStyle w:val="CharSectno"/>
        </w:rPr>
        <w:t>92</w:t>
      </w:r>
      <w:r w:rsidRPr="00A817AC">
        <w:t xml:space="preserve">  Issuing officers—personal capacity</w:t>
      </w:r>
      <w:bookmarkEnd w:id="143"/>
    </w:p>
    <w:p w:rsidR="00F55820" w:rsidRPr="00A817AC" w:rsidRDefault="00F55820" w:rsidP="00F55820">
      <w:pPr>
        <w:pStyle w:val="SubsectionHead"/>
      </w:pPr>
      <w:r w:rsidRPr="00A817AC">
        <w:t>Powers conferred personally</w:t>
      </w:r>
    </w:p>
    <w:p w:rsidR="00F55820" w:rsidRPr="00A817AC" w:rsidRDefault="00F55820" w:rsidP="00F55820">
      <w:pPr>
        <w:pStyle w:val="subsection"/>
      </w:pPr>
      <w:r w:rsidRPr="00A817AC">
        <w:tab/>
        <w:t>(1)</w:t>
      </w:r>
      <w:r w:rsidRPr="00A817AC">
        <w:tab/>
        <w:t xml:space="preserve">A power conferred on </w:t>
      </w:r>
      <w:r w:rsidR="006F100C" w:rsidRPr="00A817AC">
        <w:t>an issuing officer</w:t>
      </w:r>
      <w:r w:rsidRPr="00A817AC">
        <w:t xml:space="preserve"> by this </w:t>
      </w:r>
      <w:r w:rsidR="00FA56E8" w:rsidRPr="00A817AC">
        <w:t>Division</w:t>
      </w:r>
      <w:r w:rsidR="009616E5" w:rsidRPr="00A817AC">
        <w:t xml:space="preserve"> </w:t>
      </w:r>
      <w:r w:rsidRPr="00A817AC">
        <w:t xml:space="preserve">is conferred on </w:t>
      </w:r>
      <w:r w:rsidR="006F100C" w:rsidRPr="00A817AC">
        <w:t>the issuing officer</w:t>
      </w:r>
      <w:r w:rsidRPr="00A817AC">
        <w:t>:</w:t>
      </w:r>
    </w:p>
    <w:p w:rsidR="00F55820" w:rsidRPr="00A817AC" w:rsidRDefault="00F55820" w:rsidP="00F55820">
      <w:pPr>
        <w:pStyle w:val="paragraph"/>
      </w:pPr>
      <w:r w:rsidRPr="00A817AC">
        <w:tab/>
        <w:t>(a)</w:t>
      </w:r>
      <w:r w:rsidRPr="00A817AC">
        <w:tab/>
        <w:t>in a personal capacity; and</w:t>
      </w:r>
    </w:p>
    <w:p w:rsidR="00F55820" w:rsidRPr="00A817AC" w:rsidRDefault="00F55820" w:rsidP="00F55820">
      <w:pPr>
        <w:pStyle w:val="paragraph"/>
      </w:pPr>
      <w:r w:rsidRPr="00A817AC">
        <w:tab/>
        <w:t>(b)</w:t>
      </w:r>
      <w:r w:rsidRPr="00A817AC">
        <w:tab/>
        <w:t>not as a court or a member of a court.</w:t>
      </w:r>
    </w:p>
    <w:p w:rsidR="00F55820" w:rsidRPr="00A817AC" w:rsidRDefault="00F55820" w:rsidP="00F55820">
      <w:pPr>
        <w:pStyle w:val="SubsectionHead"/>
      </w:pPr>
      <w:r w:rsidRPr="00A817AC">
        <w:t>Powers need not be accepted</w:t>
      </w:r>
    </w:p>
    <w:p w:rsidR="00F55820" w:rsidRPr="00A817AC" w:rsidRDefault="00F55820" w:rsidP="00F55820">
      <w:pPr>
        <w:pStyle w:val="subsection"/>
      </w:pPr>
      <w:r w:rsidRPr="00A817AC">
        <w:tab/>
        <w:t>(2)</w:t>
      </w:r>
      <w:r w:rsidRPr="00A817AC">
        <w:tab/>
        <w:t xml:space="preserve">The </w:t>
      </w:r>
      <w:r w:rsidR="008F01CD" w:rsidRPr="00A817AC">
        <w:t>issuing officer</w:t>
      </w:r>
      <w:r w:rsidRPr="00A817AC">
        <w:t xml:space="preserve"> (other than a </w:t>
      </w:r>
      <w:r w:rsidR="008F01CD" w:rsidRPr="00A817AC">
        <w:t>Judge of the Federal Circuit Court</w:t>
      </w:r>
      <w:r w:rsidRPr="00A817AC">
        <w:t>) need not accept the power conferred.</w:t>
      </w:r>
    </w:p>
    <w:p w:rsidR="00F55820" w:rsidRPr="00A817AC" w:rsidRDefault="00F55820" w:rsidP="00F55820">
      <w:pPr>
        <w:pStyle w:val="SubsectionHead"/>
      </w:pPr>
      <w:r w:rsidRPr="00A817AC">
        <w:t>Protection and immunity</w:t>
      </w:r>
    </w:p>
    <w:p w:rsidR="00F55820" w:rsidRPr="00A817AC" w:rsidRDefault="00F55820" w:rsidP="00F55820">
      <w:pPr>
        <w:pStyle w:val="subsection"/>
      </w:pPr>
      <w:r w:rsidRPr="00A817AC">
        <w:tab/>
        <w:t>(3)</w:t>
      </w:r>
      <w:r w:rsidRPr="00A817AC">
        <w:tab/>
      </w:r>
      <w:r w:rsidR="008F01CD" w:rsidRPr="00A817AC">
        <w:t>An issuing officer</w:t>
      </w:r>
      <w:r w:rsidRPr="00A817AC">
        <w:t xml:space="preserve"> exercising a power conferred by this </w:t>
      </w:r>
      <w:r w:rsidR="00FA56E8" w:rsidRPr="00A817AC">
        <w:t>Division</w:t>
      </w:r>
      <w:r w:rsidR="009616E5" w:rsidRPr="00A817AC">
        <w:t xml:space="preserve"> </w:t>
      </w:r>
      <w:r w:rsidRPr="00A817AC">
        <w:t>has the same protection and immunity as if he or she were exercising the power:</w:t>
      </w:r>
    </w:p>
    <w:p w:rsidR="00F55820" w:rsidRPr="00A817AC" w:rsidRDefault="00F55820" w:rsidP="00F55820">
      <w:pPr>
        <w:pStyle w:val="paragraph"/>
      </w:pPr>
      <w:r w:rsidRPr="00A817AC">
        <w:tab/>
        <w:t>(a)</w:t>
      </w:r>
      <w:r w:rsidRPr="00A817AC">
        <w:tab/>
        <w:t xml:space="preserve">as the court of which the </w:t>
      </w:r>
      <w:r w:rsidR="008F01CD" w:rsidRPr="00A817AC">
        <w:t>issuing officer</w:t>
      </w:r>
      <w:r w:rsidRPr="00A817AC">
        <w:t xml:space="preserve"> is a member; or</w:t>
      </w:r>
    </w:p>
    <w:p w:rsidR="00F55820" w:rsidRPr="00A817AC" w:rsidRDefault="00F55820" w:rsidP="00F55820">
      <w:pPr>
        <w:pStyle w:val="paragraph"/>
      </w:pPr>
      <w:r w:rsidRPr="00A817AC">
        <w:tab/>
        <w:t>(b)</w:t>
      </w:r>
      <w:r w:rsidRPr="00A817AC">
        <w:tab/>
        <w:t xml:space="preserve">as a member of the court of which the </w:t>
      </w:r>
      <w:r w:rsidR="008F01CD" w:rsidRPr="00A817AC">
        <w:t>issuing officer</w:t>
      </w:r>
      <w:r w:rsidRPr="00A817AC">
        <w:t xml:space="preserve"> is a member.</w:t>
      </w:r>
    </w:p>
    <w:p w:rsidR="00F55820" w:rsidRPr="00A817AC" w:rsidRDefault="00F55820" w:rsidP="009616E5">
      <w:pPr>
        <w:pStyle w:val="ActHead2"/>
        <w:pageBreakBefore/>
      </w:pPr>
      <w:bookmarkStart w:id="144" w:name="_Toc51140820"/>
      <w:r w:rsidRPr="00420C7A">
        <w:rPr>
          <w:rStyle w:val="CharPartNo"/>
        </w:rPr>
        <w:t>Part</w:t>
      </w:r>
      <w:r w:rsidR="00115025" w:rsidRPr="00420C7A">
        <w:rPr>
          <w:rStyle w:val="CharPartNo"/>
        </w:rPr>
        <w:t> </w:t>
      </w:r>
      <w:r w:rsidRPr="00420C7A">
        <w:rPr>
          <w:rStyle w:val="CharPartNo"/>
        </w:rPr>
        <w:t>6</w:t>
      </w:r>
      <w:r w:rsidRPr="00A817AC">
        <w:t>—</w:t>
      </w:r>
      <w:r w:rsidRPr="00420C7A">
        <w:rPr>
          <w:rStyle w:val="CharPartText"/>
        </w:rPr>
        <w:t>Enforcement</w:t>
      </w:r>
      <w:bookmarkEnd w:id="144"/>
    </w:p>
    <w:p w:rsidR="00F55820" w:rsidRPr="00A817AC" w:rsidRDefault="00420C7A" w:rsidP="00F55820">
      <w:pPr>
        <w:pStyle w:val="ActHead3"/>
      </w:pPr>
      <w:bookmarkStart w:id="145" w:name="_Toc51140821"/>
      <w:r w:rsidRPr="00420C7A">
        <w:rPr>
          <w:rStyle w:val="CharDivNo"/>
        </w:rPr>
        <w:t>Division 1</w:t>
      </w:r>
      <w:r w:rsidR="00F55820" w:rsidRPr="00A817AC">
        <w:t>—</w:t>
      </w:r>
      <w:r w:rsidR="00F55820" w:rsidRPr="00420C7A">
        <w:rPr>
          <w:rStyle w:val="CharDivText"/>
        </w:rPr>
        <w:t>Offences and civil penalty provisions</w:t>
      </w:r>
      <w:bookmarkEnd w:id="145"/>
    </w:p>
    <w:p w:rsidR="00F55820" w:rsidRPr="00A817AC" w:rsidRDefault="00FA56E8" w:rsidP="00F55820">
      <w:pPr>
        <w:pStyle w:val="ActHead4"/>
      </w:pPr>
      <w:bookmarkStart w:id="146" w:name="_Toc51140822"/>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Conduct by NVR registered training organisations</w:t>
      </w:r>
      <w:bookmarkEnd w:id="146"/>
    </w:p>
    <w:p w:rsidR="00F55820" w:rsidRPr="00A817AC" w:rsidRDefault="00F55820" w:rsidP="00F55820">
      <w:pPr>
        <w:pStyle w:val="ActHead5"/>
      </w:pPr>
      <w:bookmarkStart w:id="147" w:name="_Toc51140823"/>
      <w:r w:rsidRPr="00420C7A">
        <w:rPr>
          <w:rStyle w:val="CharSectno"/>
        </w:rPr>
        <w:t>93</w:t>
      </w:r>
      <w:r w:rsidRPr="00A817AC">
        <w:t xml:space="preserve">  Offence—providing all or part of VET course outside scope of registration</w:t>
      </w:r>
      <w:bookmarkEnd w:id="147"/>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provides all or part of a VET course; and</w:t>
      </w:r>
    </w:p>
    <w:p w:rsidR="00F55820" w:rsidRPr="00A817AC" w:rsidRDefault="00F55820" w:rsidP="00F55820">
      <w:pPr>
        <w:pStyle w:val="paragraph"/>
      </w:pPr>
      <w:r w:rsidRPr="00A817AC">
        <w:tab/>
        <w:t>(b)</w:t>
      </w:r>
      <w:r w:rsidRPr="00A817AC">
        <w:tab/>
        <w:t>the VET course, or part of the VET course, is not within the organisation’s scope of registration.</w:t>
      </w:r>
    </w:p>
    <w:p w:rsidR="00F55820" w:rsidRPr="00A817AC" w:rsidRDefault="00F55820" w:rsidP="00F55820">
      <w:pPr>
        <w:pStyle w:val="Penalty"/>
      </w:pPr>
      <w:r w:rsidRPr="00A817AC">
        <w:t>Penalty:</w:t>
      </w:r>
      <w:r w:rsidRPr="00A817AC">
        <w:tab/>
        <w:t>120 penalty units.</w:t>
      </w:r>
    </w:p>
    <w:p w:rsidR="00A06D68" w:rsidRPr="00A817AC" w:rsidRDefault="00A06D68" w:rsidP="00A06D6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48" w:name="_Toc51140824"/>
      <w:r w:rsidRPr="00420C7A">
        <w:rPr>
          <w:rStyle w:val="CharSectno"/>
        </w:rPr>
        <w:t>94</w:t>
      </w:r>
      <w:r w:rsidRPr="00A817AC">
        <w:t xml:space="preserve">  Civil penalty—providing all or part of VET course outside scope of registration</w:t>
      </w:r>
      <w:bookmarkEnd w:id="148"/>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 provides all or part of a VET course; and</w:t>
      </w:r>
    </w:p>
    <w:p w:rsidR="00F55820" w:rsidRPr="00A817AC" w:rsidRDefault="00F55820" w:rsidP="00F55820">
      <w:pPr>
        <w:pStyle w:val="paragraph"/>
      </w:pPr>
      <w:r w:rsidRPr="00A817AC">
        <w:tab/>
        <w:t>(b)</w:t>
      </w:r>
      <w:r w:rsidRPr="00A817AC">
        <w:tab/>
        <w:t>the VET course, or part of the VET course, is not within the organisation’s scope of registration.</w:t>
      </w:r>
    </w:p>
    <w:p w:rsidR="00F55820" w:rsidRPr="00A817AC" w:rsidRDefault="00F55820" w:rsidP="00F55820">
      <w:pPr>
        <w:pStyle w:val="Penalty"/>
        <w:rPr>
          <w:i/>
        </w:rPr>
      </w:pPr>
      <w:r w:rsidRPr="00A817AC">
        <w:t>Civil penalty:</w:t>
      </w:r>
      <w:r w:rsidRPr="00A817AC">
        <w:tab/>
        <w:t>240 penalty units.</w:t>
      </w:r>
    </w:p>
    <w:p w:rsidR="00F55820" w:rsidRPr="00A817AC" w:rsidRDefault="00F55820" w:rsidP="00F55820">
      <w:pPr>
        <w:pStyle w:val="ActHead5"/>
      </w:pPr>
      <w:bookmarkStart w:id="149" w:name="_Toc51140825"/>
      <w:r w:rsidRPr="00420C7A">
        <w:rPr>
          <w:rStyle w:val="CharSectno"/>
        </w:rPr>
        <w:t>95</w:t>
      </w:r>
      <w:r w:rsidRPr="00A817AC">
        <w:t xml:space="preserve">  Offence—issuing VET qualification outside scope of registration</w:t>
      </w:r>
      <w:bookmarkEnd w:id="149"/>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purports to issue a VET qualification; and</w:t>
      </w:r>
    </w:p>
    <w:p w:rsidR="00F55820" w:rsidRPr="00A817AC" w:rsidRDefault="00F55820" w:rsidP="00F55820">
      <w:pPr>
        <w:pStyle w:val="paragraph"/>
      </w:pPr>
      <w:r w:rsidRPr="00A817AC">
        <w:tab/>
        <w:t>(b)</w:t>
      </w:r>
      <w:r w:rsidRPr="00A817AC">
        <w:tab/>
        <w:t>the qualification relates to a VET course that is not within the organisation’s scope of registration.</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50" w:name="_Toc51140826"/>
      <w:r w:rsidRPr="00420C7A">
        <w:rPr>
          <w:rStyle w:val="CharSectno"/>
        </w:rPr>
        <w:t>96</w:t>
      </w:r>
      <w:r w:rsidRPr="00A817AC">
        <w:t xml:space="preserve">  Civil penalty—issuing VET qualification outside scope of registration</w:t>
      </w:r>
      <w:bookmarkEnd w:id="150"/>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 purports to issue a VET qualification; and</w:t>
      </w:r>
    </w:p>
    <w:p w:rsidR="00F55820" w:rsidRPr="00A817AC" w:rsidRDefault="00F55820" w:rsidP="00F55820">
      <w:pPr>
        <w:pStyle w:val="paragraph"/>
      </w:pPr>
      <w:r w:rsidRPr="00A817AC">
        <w:tab/>
        <w:t>(b)</w:t>
      </w:r>
      <w:r w:rsidRPr="00A817AC">
        <w:tab/>
        <w:t>the qualification relates to a VET course that is not within the organisation’s scope of registration.</w:t>
      </w:r>
    </w:p>
    <w:p w:rsidR="00F55820" w:rsidRPr="00A817AC" w:rsidRDefault="00F55820" w:rsidP="00F55820">
      <w:pPr>
        <w:pStyle w:val="Penalty"/>
        <w:rPr>
          <w:i/>
        </w:rPr>
      </w:pPr>
      <w:r w:rsidRPr="00A817AC">
        <w:t>Civil penalty:</w:t>
      </w:r>
      <w:r w:rsidRPr="00A817AC">
        <w:tab/>
        <w:t>600 penalty units.</w:t>
      </w:r>
    </w:p>
    <w:p w:rsidR="00F55820" w:rsidRPr="00A817AC" w:rsidRDefault="00F55820" w:rsidP="00F55820">
      <w:pPr>
        <w:pStyle w:val="ActHead5"/>
      </w:pPr>
      <w:bookmarkStart w:id="151" w:name="_Toc51140827"/>
      <w:r w:rsidRPr="00420C7A">
        <w:rPr>
          <w:rStyle w:val="CharSectno"/>
        </w:rPr>
        <w:t>97</w:t>
      </w:r>
      <w:r w:rsidRPr="00A817AC">
        <w:t xml:space="preserve">  Offence—issuing VET statement of attainment outside scope of registration</w:t>
      </w:r>
      <w:bookmarkEnd w:id="151"/>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purports to issue a VET statement of attainment; and</w:t>
      </w:r>
    </w:p>
    <w:p w:rsidR="00F55820" w:rsidRPr="00A817AC" w:rsidRDefault="00F55820" w:rsidP="00F55820">
      <w:pPr>
        <w:pStyle w:val="paragraph"/>
      </w:pPr>
      <w:r w:rsidRPr="00A817AC">
        <w:tab/>
        <w:t>(b)</w:t>
      </w:r>
      <w:r w:rsidRPr="00A817AC">
        <w:tab/>
        <w:t>the statement relates to part of a VET course that is not within the organisation’s scope of registration.</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52" w:name="_Toc51140828"/>
      <w:r w:rsidRPr="00420C7A">
        <w:rPr>
          <w:rStyle w:val="CharSectno"/>
        </w:rPr>
        <w:t>98</w:t>
      </w:r>
      <w:r w:rsidRPr="00A817AC">
        <w:t xml:space="preserve">  Civil penalty—issuing VET statement of attainment outside scope of registration</w:t>
      </w:r>
      <w:bookmarkEnd w:id="152"/>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 purports to issue a VET statement of attainment; and</w:t>
      </w:r>
    </w:p>
    <w:p w:rsidR="00F55820" w:rsidRPr="00A817AC" w:rsidRDefault="00F55820" w:rsidP="00F55820">
      <w:pPr>
        <w:pStyle w:val="paragraph"/>
      </w:pPr>
      <w:r w:rsidRPr="00A817AC">
        <w:tab/>
        <w:t>(b)</w:t>
      </w:r>
      <w:r w:rsidRPr="00A817AC">
        <w:tab/>
        <w:t>the statement relates to part of a VET course that is not within the organisation’s scope of registration.</w:t>
      </w:r>
    </w:p>
    <w:p w:rsidR="00F55820" w:rsidRPr="00A817AC" w:rsidRDefault="00F55820" w:rsidP="00F55820">
      <w:pPr>
        <w:pStyle w:val="Penalty"/>
        <w:rPr>
          <w:i/>
        </w:rPr>
      </w:pPr>
      <w:r w:rsidRPr="00A817AC">
        <w:t>Civil penalty:</w:t>
      </w:r>
      <w:r w:rsidRPr="00A817AC">
        <w:tab/>
        <w:t>600 penalty units.</w:t>
      </w:r>
    </w:p>
    <w:p w:rsidR="00F55820" w:rsidRPr="00A817AC" w:rsidRDefault="00F55820" w:rsidP="00F55820">
      <w:pPr>
        <w:pStyle w:val="ActHead5"/>
      </w:pPr>
      <w:bookmarkStart w:id="153" w:name="_Toc51140829"/>
      <w:r w:rsidRPr="00420C7A">
        <w:rPr>
          <w:rStyle w:val="CharSectno"/>
        </w:rPr>
        <w:t>99</w:t>
      </w:r>
      <w:r w:rsidRPr="00A817AC">
        <w:t xml:space="preserve">  Offence—advertising all or part of VET course outside scope of registration</w:t>
      </w:r>
      <w:bookmarkEnd w:id="153"/>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w:t>
      </w:r>
    </w:p>
    <w:p w:rsidR="00F55820" w:rsidRPr="00A817AC" w:rsidRDefault="00F55820" w:rsidP="00F55820">
      <w:pPr>
        <w:pStyle w:val="paragraphsub"/>
      </w:pPr>
      <w:r w:rsidRPr="00A817AC">
        <w:tab/>
        <w:t>(i)</w:t>
      </w:r>
      <w:r w:rsidRPr="00A817AC">
        <w:tab/>
        <w:t>publishes or broadcasts an advertisement; or</w:t>
      </w:r>
    </w:p>
    <w:p w:rsidR="00F55820" w:rsidRPr="00A817AC" w:rsidRDefault="00F55820" w:rsidP="00F55820">
      <w:pPr>
        <w:pStyle w:val="paragraphsub"/>
      </w:pPr>
      <w:r w:rsidRPr="00A817AC">
        <w:tab/>
        <w:t>(ii)</w:t>
      </w:r>
      <w:r w:rsidRPr="00A817AC">
        <w:tab/>
        <w:t>causes to be published or broadcast an advertisement; and</w:t>
      </w:r>
    </w:p>
    <w:p w:rsidR="00F55820" w:rsidRPr="00A817AC" w:rsidRDefault="00F55820" w:rsidP="00F55820">
      <w:pPr>
        <w:pStyle w:val="paragraph"/>
      </w:pPr>
      <w:r w:rsidRPr="00A817AC">
        <w:tab/>
        <w:t>(b)</w:t>
      </w:r>
      <w:r w:rsidRPr="00A817AC">
        <w:tab/>
        <w:t>the advertisement makes a representation that the organisation provides, or will provide, all or part of a VET course; and</w:t>
      </w:r>
    </w:p>
    <w:p w:rsidR="00F55820" w:rsidRPr="00A817AC" w:rsidRDefault="00F55820" w:rsidP="00F55820">
      <w:pPr>
        <w:pStyle w:val="paragraph"/>
      </w:pPr>
      <w:r w:rsidRPr="00A817AC">
        <w:tab/>
        <w:t>(c)</w:t>
      </w:r>
      <w:r w:rsidRPr="00A817AC">
        <w:tab/>
        <w:t>the VET course, or part of the VET course, is not within the organisation’s scope of registration.</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54" w:name="_Toc51140830"/>
      <w:r w:rsidRPr="00420C7A">
        <w:rPr>
          <w:rStyle w:val="CharSectno"/>
        </w:rPr>
        <w:t>100</w:t>
      </w:r>
      <w:r w:rsidRPr="00A817AC">
        <w:t xml:space="preserve">  Civil penalty—advertising all or part of VET course outside scope of registration</w:t>
      </w:r>
      <w:bookmarkEnd w:id="154"/>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w:t>
      </w:r>
    </w:p>
    <w:p w:rsidR="00F55820" w:rsidRPr="00A817AC" w:rsidRDefault="00F55820" w:rsidP="00F55820">
      <w:pPr>
        <w:pStyle w:val="paragraphsub"/>
      </w:pPr>
      <w:r w:rsidRPr="00A817AC">
        <w:tab/>
        <w:t>(i)</w:t>
      </w:r>
      <w:r w:rsidRPr="00A817AC">
        <w:tab/>
        <w:t>publishes or broadcasts an advertisement; or</w:t>
      </w:r>
    </w:p>
    <w:p w:rsidR="00F55820" w:rsidRPr="00A817AC" w:rsidRDefault="00F55820" w:rsidP="00F55820">
      <w:pPr>
        <w:pStyle w:val="paragraphsub"/>
      </w:pPr>
      <w:r w:rsidRPr="00A817AC">
        <w:tab/>
        <w:t>(ii)</w:t>
      </w:r>
      <w:r w:rsidRPr="00A817AC">
        <w:tab/>
        <w:t>causes to be published or broadcast an advertisement; and</w:t>
      </w:r>
    </w:p>
    <w:p w:rsidR="00F55820" w:rsidRPr="00A817AC" w:rsidRDefault="00F55820" w:rsidP="00F55820">
      <w:pPr>
        <w:pStyle w:val="paragraph"/>
      </w:pPr>
      <w:r w:rsidRPr="00A817AC">
        <w:tab/>
        <w:t>(b)</w:t>
      </w:r>
      <w:r w:rsidRPr="00A817AC">
        <w:tab/>
        <w:t>the advertisement makes a representation that the organisation provides, or will provide, all or part of a VET course; and</w:t>
      </w:r>
    </w:p>
    <w:p w:rsidR="00F55820" w:rsidRPr="00A817AC" w:rsidRDefault="00F55820" w:rsidP="00F55820">
      <w:pPr>
        <w:pStyle w:val="paragraph"/>
      </w:pPr>
      <w:r w:rsidRPr="00A817AC">
        <w:tab/>
        <w:t>(c)</w:t>
      </w:r>
      <w:r w:rsidRPr="00A817AC">
        <w:tab/>
        <w:t>the VET course, or part of the VET course, is not within the organisation’s scope of registration.</w:t>
      </w:r>
    </w:p>
    <w:p w:rsidR="00F55820" w:rsidRPr="00A817AC" w:rsidRDefault="00F55820" w:rsidP="00F55820">
      <w:pPr>
        <w:pStyle w:val="Penalty"/>
        <w:rPr>
          <w:i/>
        </w:rPr>
      </w:pPr>
      <w:r w:rsidRPr="00A817AC">
        <w:t>Civil penalty:</w:t>
      </w:r>
      <w:r w:rsidRPr="00A817AC">
        <w:tab/>
        <w:t>240 penalty units.</w:t>
      </w:r>
    </w:p>
    <w:p w:rsidR="00F55820" w:rsidRPr="00A817AC" w:rsidRDefault="00F55820" w:rsidP="00F55820">
      <w:pPr>
        <w:pStyle w:val="ActHead5"/>
      </w:pPr>
      <w:bookmarkStart w:id="155" w:name="_Toc51140831"/>
      <w:r w:rsidRPr="00420C7A">
        <w:rPr>
          <w:rStyle w:val="CharSectno"/>
        </w:rPr>
        <w:t>101</w:t>
      </w:r>
      <w:r w:rsidRPr="00A817AC">
        <w:t xml:space="preserve">  Offence—certain conduct prohibited while scope of registration suspended</w:t>
      </w:r>
      <w:bookmarkEnd w:id="155"/>
    </w:p>
    <w:p w:rsidR="00F55820" w:rsidRPr="00A817AC" w:rsidRDefault="00F55820" w:rsidP="00F55820">
      <w:pPr>
        <w:pStyle w:val="subsection"/>
      </w:pPr>
      <w:r w:rsidRPr="00A817AC">
        <w:tab/>
        <w:t>(1)</w:t>
      </w:r>
      <w:r w:rsidRPr="00A817AC">
        <w:tab/>
        <w:t>An NVR registered training organisation commits an offence if:</w:t>
      </w:r>
    </w:p>
    <w:p w:rsidR="00F55820" w:rsidRPr="00A817AC" w:rsidRDefault="00F55820" w:rsidP="00F55820">
      <w:pPr>
        <w:pStyle w:val="paragraph"/>
      </w:pPr>
      <w:r w:rsidRPr="00A817AC">
        <w:tab/>
        <w:t>(a)</w:t>
      </w:r>
      <w:r w:rsidRPr="00A817AC">
        <w:tab/>
        <w:t>all or part of the organisation’s scope of registration is suspended; and</w:t>
      </w:r>
    </w:p>
    <w:p w:rsidR="00F55820" w:rsidRPr="00A817AC" w:rsidRDefault="00F55820" w:rsidP="00F55820">
      <w:pPr>
        <w:pStyle w:val="paragraph"/>
      </w:pPr>
      <w:r w:rsidRPr="00A817AC">
        <w:tab/>
        <w:t>(b)</w:t>
      </w:r>
      <w:r w:rsidRPr="00A817AC">
        <w:tab/>
        <w:t>during the period of suspension, the National VET Regulator requires the organisation to do something; and</w:t>
      </w:r>
    </w:p>
    <w:p w:rsidR="00F55820" w:rsidRPr="00A817AC" w:rsidRDefault="00F55820" w:rsidP="00F55820">
      <w:pPr>
        <w:pStyle w:val="paragraph"/>
      </w:pPr>
      <w:r w:rsidRPr="00A817AC">
        <w:tab/>
        <w:t>(c)</w:t>
      </w:r>
      <w:r w:rsidRPr="00A817AC">
        <w:tab/>
        <w:t>the organisation does not do that thing.</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subsection"/>
      </w:pPr>
      <w:r w:rsidRPr="00A817AC">
        <w:tab/>
        <w:t>(2)</w:t>
      </w:r>
      <w:r w:rsidRPr="00A817AC">
        <w:tab/>
        <w:t>An NVR registered training organisation commits an offence if:</w:t>
      </w:r>
    </w:p>
    <w:p w:rsidR="00F55820" w:rsidRPr="00A817AC" w:rsidRDefault="00F55820" w:rsidP="00F55820">
      <w:pPr>
        <w:pStyle w:val="paragraph"/>
      </w:pPr>
      <w:r w:rsidRPr="00A817AC">
        <w:tab/>
        <w:t>(a)</w:t>
      </w:r>
      <w:r w:rsidRPr="00A817AC">
        <w:tab/>
        <w:t>all or part of the organisation’s scope of registration is suspended; and</w:t>
      </w:r>
    </w:p>
    <w:p w:rsidR="00F55820" w:rsidRPr="00A817AC" w:rsidRDefault="00F55820" w:rsidP="00F55820">
      <w:pPr>
        <w:pStyle w:val="paragraph"/>
      </w:pPr>
      <w:r w:rsidRPr="00A817AC">
        <w:tab/>
        <w:t>(b)</w:t>
      </w:r>
      <w:r w:rsidRPr="00A817AC">
        <w:tab/>
        <w:t>during the period of suspension, the National VET Regulator requires the organisation not to do something; and</w:t>
      </w:r>
    </w:p>
    <w:p w:rsidR="00F55820" w:rsidRPr="00A817AC" w:rsidRDefault="00F55820" w:rsidP="00F55820">
      <w:pPr>
        <w:pStyle w:val="paragraph"/>
      </w:pPr>
      <w:r w:rsidRPr="00A817AC">
        <w:tab/>
        <w:t>(c)</w:t>
      </w:r>
      <w:r w:rsidRPr="00A817AC">
        <w:tab/>
        <w:t>the organisation does that thing.</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56" w:name="_Toc51140832"/>
      <w:r w:rsidRPr="00420C7A">
        <w:rPr>
          <w:rStyle w:val="CharSectno"/>
        </w:rPr>
        <w:t>102</w:t>
      </w:r>
      <w:r w:rsidRPr="00A817AC">
        <w:t xml:space="preserve">  Civil penalty—certain conduct prohibited while scope of registration suspended</w:t>
      </w:r>
      <w:bookmarkEnd w:id="156"/>
    </w:p>
    <w:p w:rsidR="00F55820" w:rsidRPr="00A817AC" w:rsidRDefault="00F55820" w:rsidP="00F55820">
      <w:pPr>
        <w:pStyle w:val="subsection"/>
      </w:pPr>
      <w:r w:rsidRPr="00A817AC">
        <w:tab/>
        <w:t>(1)</w:t>
      </w:r>
      <w:r w:rsidRPr="00A817AC">
        <w:tab/>
        <w:t>An NVR registered training organisation contravenes this subsection if:</w:t>
      </w:r>
    </w:p>
    <w:p w:rsidR="00F55820" w:rsidRPr="00A817AC" w:rsidRDefault="00F55820" w:rsidP="00F55820">
      <w:pPr>
        <w:pStyle w:val="paragraph"/>
      </w:pPr>
      <w:r w:rsidRPr="00A817AC">
        <w:tab/>
        <w:t>(a)</w:t>
      </w:r>
      <w:r w:rsidRPr="00A817AC">
        <w:tab/>
        <w:t>all or part of the organisation’s scope of registration is suspended; and</w:t>
      </w:r>
    </w:p>
    <w:p w:rsidR="00F55820" w:rsidRPr="00A817AC" w:rsidRDefault="00F55820" w:rsidP="00F55820">
      <w:pPr>
        <w:pStyle w:val="paragraph"/>
      </w:pPr>
      <w:r w:rsidRPr="00A817AC">
        <w:tab/>
        <w:t>(b)</w:t>
      </w:r>
      <w:r w:rsidRPr="00A817AC">
        <w:tab/>
        <w:t>during the period of suspension, the National VET Regulator requires the organisation to do something; and</w:t>
      </w:r>
    </w:p>
    <w:p w:rsidR="00F55820" w:rsidRPr="00A817AC" w:rsidRDefault="00F55820" w:rsidP="00F55820">
      <w:pPr>
        <w:pStyle w:val="paragraph"/>
      </w:pPr>
      <w:r w:rsidRPr="00A817AC">
        <w:tab/>
        <w:t>(c)</w:t>
      </w:r>
      <w:r w:rsidRPr="00A817AC">
        <w:tab/>
        <w:t>the organisation does not do that thing.</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subsection"/>
      </w:pPr>
      <w:r w:rsidRPr="00A817AC">
        <w:tab/>
        <w:t>(2)</w:t>
      </w:r>
      <w:r w:rsidRPr="00A817AC">
        <w:tab/>
        <w:t>An NVR registered training organisation contravenes this subsection if:</w:t>
      </w:r>
    </w:p>
    <w:p w:rsidR="00F55820" w:rsidRPr="00A817AC" w:rsidRDefault="00F55820" w:rsidP="00F55820">
      <w:pPr>
        <w:pStyle w:val="paragraph"/>
      </w:pPr>
      <w:r w:rsidRPr="00A817AC">
        <w:tab/>
        <w:t>(a)</w:t>
      </w:r>
      <w:r w:rsidRPr="00A817AC">
        <w:tab/>
        <w:t>all or part of the organisation’s scope of registration is suspended; and</w:t>
      </w:r>
    </w:p>
    <w:p w:rsidR="00F55820" w:rsidRPr="00A817AC" w:rsidRDefault="00F55820" w:rsidP="00F55820">
      <w:pPr>
        <w:pStyle w:val="paragraph"/>
      </w:pPr>
      <w:r w:rsidRPr="00A817AC">
        <w:tab/>
        <w:t>(b)</w:t>
      </w:r>
      <w:r w:rsidRPr="00A817AC">
        <w:tab/>
        <w:t>during the period of suspension, the National VET Regulator requires the organisation not to do something; and</w:t>
      </w:r>
    </w:p>
    <w:p w:rsidR="00F55820" w:rsidRPr="00A817AC" w:rsidRDefault="00F55820" w:rsidP="00F55820">
      <w:pPr>
        <w:pStyle w:val="paragraph"/>
      </w:pPr>
      <w:r w:rsidRPr="00A817AC">
        <w:tab/>
        <w:t>(c)</w:t>
      </w:r>
      <w:r w:rsidRPr="00A817AC">
        <w:tab/>
        <w:t>the organisation does that thing.</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ActHead5"/>
      </w:pPr>
      <w:bookmarkStart w:id="157" w:name="_Toc51140833"/>
      <w:r w:rsidRPr="00420C7A">
        <w:rPr>
          <w:rStyle w:val="CharSectno"/>
        </w:rPr>
        <w:t>103</w:t>
      </w:r>
      <w:r w:rsidRPr="00A817AC">
        <w:t xml:space="preserve">  Offence—issuing VET qualification without providing adequate assessment</w:t>
      </w:r>
      <w:bookmarkEnd w:id="157"/>
    </w:p>
    <w:p w:rsidR="00F55820" w:rsidRPr="00A817AC" w:rsidRDefault="00F55820" w:rsidP="00F55820">
      <w:pPr>
        <w:pStyle w:val="subsection"/>
      </w:pPr>
      <w:r w:rsidRPr="00A817AC">
        <w:tab/>
        <w:t>(1)</w:t>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a VET qualification; and</w:t>
      </w:r>
    </w:p>
    <w:p w:rsidR="00F55820" w:rsidRPr="00A817AC" w:rsidRDefault="00F55820" w:rsidP="00F55820">
      <w:pPr>
        <w:pStyle w:val="paragraph"/>
      </w:pPr>
      <w:r w:rsidRPr="00A817AC">
        <w:tab/>
        <w:t>(b)</w:t>
      </w:r>
      <w:r w:rsidRPr="00A817AC">
        <w:tab/>
        <w:t>the requirements of the qualification relate to assessment provided, or purportedly provided, by the organisation; and</w:t>
      </w:r>
    </w:p>
    <w:p w:rsidR="00F55820" w:rsidRPr="00A817AC" w:rsidRDefault="00F55820" w:rsidP="00F55820">
      <w:pPr>
        <w:pStyle w:val="paragraph"/>
      </w:pPr>
      <w:r w:rsidRPr="00A817AC">
        <w:tab/>
        <w:t>(c)</w:t>
      </w:r>
      <w:r w:rsidRPr="00A817AC">
        <w:tab/>
        <w:t>the organisation did not provide, or arrange for another person to provide, the assessment necessary for a VET student to satisfy the requirements of the qualification.</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subsection"/>
      </w:pPr>
      <w:r w:rsidRPr="00A817AC">
        <w:tab/>
        <w:t>(2)</w:t>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a VET qualification; and</w:t>
      </w:r>
    </w:p>
    <w:p w:rsidR="00F55820" w:rsidRPr="00A817AC" w:rsidRDefault="00F55820" w:rsidP="00F55820">
      <w:pPr>
        <w:pStyle w:val="paragraph"/>
      </w:pPr>
      <w:r w:rsidRPr="00A817AC">
        <w:tab/>
        <w:t>(b)</w:t>
      </w:r>
      <w:r w:rsidRPr="00A817AC">
        <w:tab/>
        <w:t>the requirements of the qualification relate to assessment provided, or purportedly provided, by the organisation and another registered training organisation; and</w:t>
      </w:r>
    </w:p>
    <w:p w:rsidR="00F55820" w:rsidRPr="00A817AC" w:rsidRDefault="00F55820" w:rsidP="00F55820">
      <w:pPr>
        <w:pStyle w:val="paragraph"/>
      </w:pPr>
      <w:r w:rsidRPr="00A817AC">
        <w:tab/>
        <w:t>(c)</w:t>
      </w:r>
      <w:r w:rsidRPr="00A817AC">
        <w:tab/>
        <w:t>in respect of the requirements of the qualification relating to the organisation, the organisation did not provide, or arrange for another person to provide, the assessment necessary for a VET student to satisfy the requirements of the qualification.</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58" w:name="_Toc51140834"/>
      <w:r w:rsidRPr="00420C7A">
        <w:rPr>
          <w:rStyle w:val="CharSectno"/>
        </w:rPr>
        <w:t>104</w:t>
      </w:r>
      <w:r w:rsidRPr="00A817AC">
        <w:t xml:space="preserve">  Civil penalty—issuing VET qualification without providing adequate assessment</w:t>
      </w:r>
      <w:bookmarkEnd w:id="158"/>
    </w:p>
    <w:p w:rsidR="00F55820" w:rsidRPr="00A817AC" w:rsidRDefault="00F55820" w:rsidP="00F55820">
      <w:pPr>
        <w:pStyle w:val="subsection"/>
      </w:pPr>
      <w:r w:rsidRPr="00A817AC">
        <w:tab/>
        <w:t>(1)</w:t>
      </w:r>
      <w:r w:rsidRPr="00A817AC">
        <w:tab/>
        <w:t>An NVR registered training organisation contravenes this subsection if:</w:t>
      </w:r>
    </w:p>
    <w:p w:rsidR="00F55820" w:rsidRPr="00A817AC" w:rsidRDefault="00F55820" w:rsidP="00F55820">
      <w:pPr>
        <w:pStyle w:val="paragraph"/>
      </w:pPr>
      <w:r w:rsidRPr="00A817AC">
        <w:tab/>
        <w:t>(a)</w:t>
      </w:r>
      <w:r w:rsidRPr="00A817AC">
        <w:tab/>
        <w:t>the organisation issues a VET qualification; and</w:t>
      </w:r>
    </w:p>
    <w:p w:rsidR="00F55820" w:rsidRPr="00A817AC" w:rsidRDefault="00F55820" w:rsidP="00F55820">
      <w:pPr>
        <w:pStyle w:val="paragraph"/>
      </w:pPr>
      <w:r w:rsidRPr="00A817AC">
        <w:tab/>
        <w:t>(b)</w:t>
      </w:r>
      <w:r w:rsidRPr="00A817AC">
        <w:tab/>
        <w:t>the requirements of the qualification relate to assessment provided, or purportedly provided, by the organisation; and</w:t>
      </w:r>
    </w:p>
    <w:p w:rsidR="00F55820" w:rsidRPr="00A817AC" w:rsidRDefault="00F55820" w:rsidP="00F55820">
      <w:pPr>
        <w:pStyle w:val="paragraph"/>
      </w:pPr>
      <w:r w:rsidRPr="00A817AC">
        <w:tab/>
        <w:t>(c)</w:t>
      </w:r>
      <w:r w:rsidRPr="00A817AC">
        <w:tab/>
        <w:t>the organisation did not provide, or arrange for another person to provide, the assessment necessary for a VET student to satisfy the requirements of the qualification.</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subsection"/>
      </w:pPr>
      <w:r w:rsidRPr="00A817AC">
        <w:tab/>
        <w:t>(2)</w:t>
      </w:r>
      <w:r w:rsidRPr="00A817AC">
        <w:tab/>
        <w:t>An NVR registered training organisation contravenes this subsection if:</w:t>
      </w:r>
    </w:p>
    <w:p w:rsidR="00F55820" w:rsidRPr="00A817AC" w:rsidRDefault="00F55820" w:rsidP="00F55820">
      <w:pPr>
        <w:pStyle w:val="paragraph"/>
      </w:pPr>
      <w:r w:rsidRPr="00A817AC">
        <w:tab/>
        <w:t>(a)</w:t>
      </w:r>
      <w:r w:rsidRPr="00A817AC">
        <w:tab/>
        <w:t>the organisation issues a VET qualification; and</w:t>
      </w:r>
    </w:p>
    <w:p w:rsidR="00F55820" w:rsidRPr="00A817AC" w:rsidRDefault="00F55820" w:rsidP="00F55820">
      <w:pPr>
        <w:pStyle w:val="paragraph"/>
      </w:pPr>
      <w:r w:rsidRPr="00A817AC">
        <w:tab/>
        <w:t>(b)</w:t>
      </w:r>
      <w:r w:rsidRPr="00A817AC">
        <w:tab/>
        <w:t>the requirements of the qualification relate to assessment provided, or purportedly provided, by the organisation and another registered training organisation; and</w:t>
      </w:r>
    </w:p>
    <w:p w:rsidR="00F55820" w:rsidRPr="00A817AC" w:rsidRDefault="00F55820" w:rsidP="00F55820">
      <w:pPr>
        <w:pStyle w:val="paragraph"/>
      </w:pPr>
      <w:r w:rsidRPr="00A817AC">
        <w:tab/>
        <w:t>(c)</w:t>
      </w:r>
      <w:r w:rsidRPr="00A817AC">
        <w:tab/>
        <w:t>in respect of the requirements of the qualification relating to the organisation, the organisation did not provide, or arrange for another person to provide, the assessment necessary for a VET student to satisfy the requirements of the qualification.</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ActHead5"/>
      </w:pPr>
      <w:bookmarkStart w:id="159" w:name="_Toc51140835"/>
      <w:r w:rsidRPr="00420C7A">
        <w:rPr>
          <w:rStyle w:val="CharSectno"/>
        </w:rPr>
        <w:t>105</w:t>
      </w:r>
      <w:r w:rsidRPr="00A817AC">
        <w:t xml:space="preserve">  Offence—issuing VET statement of attainment without providing adequate assessment</w:t>
      </w:r>
      <w:bookmarkEnd w:id="159"/>
    </w:p>
    <w:p w:rsidR="00F55820" w:rsidRPr="00A817AC" w:rsidRDefault="00F55820" w:rsidP="00F55820">
      <w:pPr>
        <w:pStyle w:val="subsection"/>
      </w:pPr>
      <w:r w:rsidRPr="00A817AC">
        <w:tab/>
        <w:t>(1)</w:t>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a VET statement of attainment; and</w:t>
      </w:r>
    </w:p>
    <w:p w:rsidR="00F55820" w:rsidRPr="00A817AC" w:rsidRDefault="00F55820" w:rsidP="00F55820">
      <w:pPr>
        <w:pStyle w:val="paragraph"/>
      </w:pPr>
      <w:r w:rsidRPr="00A817AC">
        <w:tab/>
        <w:t>(b)</w:t>
      </w:r>
      <w:r w:rsidRPr="00A817AC">
        <w:tab/>
        <w:t>the units of competency or modules specified in the statement relate to assessment provided, or purportedly provided, by the organisation; and</w:t>
      </w:r>
    </w:p>
    <w:p w:rsidR="00F55820" w:rsidRPr="00A817AC" w:rsidRDefault="00F55820" w:rsidP="00F55820">
      <w:pPr>
        <w:pStyle w:val="paragraph"/>
      </w:pPr>
      <w:r w:rsidRPr="00A817AC">
        <w:tab/>
        <w:t>(c)</w:t>
      </w:r>
      <w:r w:rsidRPr="00A817AC">
        <w:tab/>
        <w:t>the organisation did not provide, or arrange for another person to provide, the assessment necessary for a VET student to satisfy the requirements of those units of competency or modules.</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subsection"/>
      </w:pPr>
      <w:r w:rsidRPr="00A817AC">
        <w:tab/>
        <w:t>(2)</w:t>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a VET statement of attainment; and</w:t>
      </w:r>
    </w:p>
    <w:p w:rsidR="00F55820" w:rsidRPr="00A817AC" w:rsidRDefault="00F55820" w:rsidP="00F55820">
      <w:pPr>
        <w:pStyle w:val="paragraph"/>
      </w:pPr>
      <w:r w:rsidRPr="00A817AC">
        <w:tab/>
        <w:t>(b)</w:t>
      </w:r>
      <w:r w:rsidRPr="00A817AC">
        <w:tab/>
        <w:t>the units of competency or modules specified in the statement relate to assessment provided, or purportedly provided, by the organisation and another registered training organisation; and</w:t>
      </w:r>
    </w:p>
    <w:p w:rsidR="00F55820" w:rsidRPr="00A817AC" w:rsidRDefault="00F55820" w:rsidP="00F55820">
      <w:pPr>
        <w:pStyle w:val="paragraph"/>
      </w:pPr>
      <w:r w:rsidRPr="00A817AC">
        <w:tab/>
        <w:t>(c)</w:t>
      </w:r>
      <w:r w:rsidRPr="00A817AC">
        <w:tab/>
        <w:t>in respect of the units of competency or modules relating to the organisation, the organisation did not provide, or arrange for another person to provide, the assessment necessary for a VET student to satisfy the requirements of those units of competency or modules.</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60" w:name="_Toc51140836"/>
      <w:r w:rsidRPr="00420C7A">
        <w:rPr>
          <w:rStyle w:val="CharSectno"/>
        </w:rPr>
        <w:t>106</w:t>
      </w:r>
      <w:r w:rsidRPr="00A817AC">
        <w:t xml:space="preserve">  Civil penalty—issuing VET statement of attainment without providing adequate assessment</w:t>
      </w:r>
      <w:bookmarkEnd w:id="160"/>
    </w:p>
    <w:p w:rsidR="00F55820" w:rsidRPr="00A817AC" w:rsidRDefault="00F55820" w:rsidP="00F55820">
      <w:pPr>
        <w:pStyle w:val="subsection"/>
      </w:pPr>
      <w:r w:rsidRPr="00A817AC">
        <w:tab/>
        <w:t>(1)</w:t>
      </w:r>
      <w:r w:rsidRPr="00A817AC">
        <w:tab/>
        <w:t>An NVR registered training organisation contravenes this subsection if:</w:t>
      </w:r>
    </w:p>
    <w:p w:rsidR="00F55820" w:rsidRPr="00A817AC" w:rsidRDefault="00F55820" w:rsidP="00F55820">
      <w:pPr>
        <w:pStyle w:val="paragraph"/>
      </w:pPr>
      <w:r w:rsidRPr="00A817AC">
        <w:tab/>
        <w:t>(a)</w:t>
      </w:r>
      <w:r w:rsidRPr="00A817AC">
        <w:tab/>
        <w:t>the organisation issues a VET statement of attainment; and</w:t>
      </w:r>
    </w:p>
    <w:p w:rsidR="00F55820" w:rsidRPr="00A817AC" w:rsidRDefault="00F55820" w:rsidP="00F55820">
      <w:pPr>
        <w:pStyle w:val="paragraph"/>
      </w:pPr>
      <w:r w:rsidRPr="00A817AC">
        <w:tab/>
        <w:t>(b)</w:t>
      </w:r>
      <w:r w:rsidRPr="00A817AC">
        <w:tab/>
        <w:t>the units of competency or modules specified in the statement relate to assessment provided, or purportedly provided, by the organisation; and</w:t>
      </w:r>
    </w:p>
    <w:p w:rsidR="00F55820" w:rsidRPr="00A817AC" w:rsidRDefault="00F55820" w:rsidP="00F55820">
      <w:pPr>
        <w:pStyle w:val="paragraph"/>
      </w:pPr>
      <w:r w:rsidRPr="00A817AC">
        <w:tab/>
        <w:t>(c)</w:t>
      </w:r>
      <w:r w:rsidRPr="00A817AC">
        <w:tab/>
        <w:t>the organisation did not provide, or arrange for another person to provide, the assessment necessary for a VET student to satisfy the requirements of those units of competency or modules.</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subsection"/>
      </w:pPr>
      <w:r w:rsidRPr="00A817AC">
        <w:tab/>
        <w:t>(2)</w:t>
      </w:r>
      <w:r w:rsidRPr="00A817AC">
        <w:tab/>
        <w:t>An NVR registered training organisation contravenes this subsection if:</w:t>
      </w:r>
    </w:p>
    <w:p w:rsidR="00F55820" w:rsidRPr="00A817AC" w:rsidRDefault="00F55820" w:rsidP="00F55820">
      <w:pPr>
        <w:pStyle w:val="paragraph"/>
      </w:pPr>
      <w:r w:rsidRPr="00A817AC">
        <w:tab/>
        <w:t>(a)</w:t>
      </w:r>
      <w:r w:rsidRPr="00A817AC">
        <w:tab/>
        <w:t>the organisation issues a VET statement of attainment; and</w:t>
      </w:r>
    </w:p>
    <w:p w:rsidR="00F55820" w:rsidRPr="00A817AC" w:rsidRDefault="00F55820" w:rsidP="00F55820">
      <w:pPr>
        <w:pStyle w:val="paragraph"/>
      </w:pPr>
      <w:r w:rsidRPr="00A817AC">
        <w:tab/>
        <w:t>(b)</w:t>
      </w:r>
      <w:r w:rsidRPr="00A817AC">
        <w:tab/>
        <w:t>the units of competency or modules specified in the statement relate to assessment provided, or purportedly provided, by the organisation and another registered training organisation; and</w:t>
      </w:r>
    </w:p>
    <w:p w:rsidR="00F55820" w:rsidRPr="00A817AC" w:rsidRDefault="00F55820" w:rsidP="00F55820">
      <w:pPr>
        <w:pStyle w:val="paragraph"/>
      </w:pPr>
      <w:r w:rsidRPr="00A817AC">
        <w:tab/>
        <w:t>(c)</w:t>
      </w:r>
      <w:r w:rsidRPr="00A817AC">
        <w:tab/>
        <w:t>in respect of the units of competency or modules relating to the organisation, the organisation did not provide, or arrange for another person to provide, the assessment necessary for a VET student to satisfy the requirements of those units of competency or modules.</w:t>
      </w:r>
    </w:p>
    <w:p w:rsidR="00F55820" w:rsidRPr="00A817AC" w:rsidRDefault="00F55820" w:rsidP="00F55820">
      <w:pPr>
        <w:pStyle w:val="Penalty"/>
      </w:pPr>
      <w:r w:rsidRPr="00A817AC">
        <w:t>Civil penalty:</w:t>
      </w:r>
      <w:r w:rsidRPr="00A817AC">
        <w:tab/>
        <w:t>240 penalty units.</w:t>
      </w:r>
    </w:p>
    <w:p w:rsidR="00187232" w:rsidRPr="00A817AC" w:rsidRDefault="00187232" w:rsidP="00187232">
      <w:pPr>
        <w:pStyle w:val="ActHead5"/>
      </w:pPr>
      <w:bookmarkStart w:id="161" w:name="_Toc51140837"/>
      <w:r w:rsidRPr="00420C7A">
        <w:rPr>
          <w:rStyle w:val="CharSectno"/>
        </w:rPr>
        <w:t>107</w:t>
      </w:r>
      <w:r w:rsidRPr="00A817AC">
        <w:t xml:space="preserve">  Offence—issuing VET qualification without ensuring student satisfied requirements</w:t>
      </w:r>
      <w:bookmarkEnd w:id="161"/>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or purports to issue, a VET qualification to a VET student; and</w:t>
      </w:r>
    </w:p>
    <w:p w:rsidR="00F55820" w:rsidRPr="00A817AC" w:rsidRDefault="00F55820" w:rsidP="00F55820">
      <w:pPr>
        <w:pStyle w:val="paragraph"/>
      </w:pPr>
      <w:r w:rsidRPr="00A817AC">
        <w:tab/>
        <w:t>(b)</w:t>
      </w:r>
      <w:r w:rsidRPr="00A817AC">
        <w:tab/>
        <w:t>the organisation did not satisfy itself that the VET student had successfully satisfied the requirements of the qualification.</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715629" w:rsidRPr="00A817AC" w:rsidRDefault="00715629" w:rsidP="00715629">
      <w:pPr>
        <w:pStyle w:val="ActHead5"/>
      </w:pPr>
      <w:bookmarkStart w:id="162" w:name="_Toc51140838"/>
      <w:r w:rsidRPr="00420C7A">
        <w:rPr>
          <w:rStyle w:val="CharSectno"/>
        </w:rPr>
        <w:t>108</w:t>
      </w:r>
      <w:r w:rsidRPr="00A817AC">
        <w:t xml:space="preserve">  Civil penalty—issuing VET qualification without ensuring student satisfied requirements</w:t>
      </w:r>
      <w:bookmarkEnd w:id="162"/>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 issues, or purports to issue, a VET qualification to a VET student; and</w:t>
      </w:r>
    </w:p>
    <w:p w:rsidR="00F55820" w:rsidRPr="00A817AC" w:rsidRDefault="00F55820" w:rsidP="00F55820">
      <w:pPr>
        <w:pStyle w:val="paragraph"/>
      </w:pPr>
      <w:r w:rsidRPr="00A817AC">
        <w:tab/>
        <w:t>(b)</w:t>
      </w:r>
      <w:r w:rsidRPr="00A817AC">
        <w:tab/>
        <w:t>the organisation did not satisfy itself that the VET student had successfully satisfied the requirements of the qualification.</w:t>
      </w:r>
    </w:p>
    <w:p w:rsidR="00F55820" w:rsidRPr="00A817AC" w:rsidRDefault="00F55820" w:rsidP="00F55820">
      <w:pPr>
        <w:pStyle w:val="Penalty"/>
      </w:pPr>
      <w:r w:rsidRPr="00A817AC">
        <w:t>Civil penalty:</w:t>
      </w:r>
      <w:r w:rsidRPr="00A817AC">
        <w:tab/>
        <w:t>240 penalty units.</w:t>
      </w:r>
    </w:p>
    <w:p w:rsidR="00715629" w:rsidRPr="00A817AC" w:rsidRDefault="00715629" w:rsidP="00715629">
      <w:pPr>
        <w:pStyle w:val="ActHead5"/>
      </w:pPr>
      <w:bookmarkStart w:id="163" w:name="_Toc51140839"/>
      <w:r w:rsidRPr="00420C7A">
        <w:rPr>
          <w:rStyle w:val="CharSectno"/>
        </w:rPr>
        <w:t>109</w:t>
      </w:r>
      <w:r w:rsidRPr="00A817AC">
        <w:t xml:space="preserve">  Offence—issuing VET statement of attainment without ensuring student satisfied requirements</w:t>
      </w:r>
      <w:bookmarkEnd w:id="163"/>
    </w:p>
    <w:p w:rsidR="00F55820" w:rsidRPr="00A817AC" w:rsidRDefault="00F55820" w:rsidP="00F55820">
      <w:pPr>
        <w:pStyle w:val="subsection"/>
      </w:pPr>
      <w:r w:rsidRPr="00A817AC">
        <w:tab/>
      </w:r>
      <w:r w:rsidRPr="00A817AC">
        <w:tab/>
        <w:t>An NVR registered training organisation commits an offence if:</w:t>
      </w:r>
    </w:p>
    <w:p w:rsidR="00F55820" w:rsidRPr="00A817AC" w:rsidRDefault="00F55820" w:rsidP="00F55820">
      <w:pPr>
        <w:pStyle w:val="paragraph"/>
      </w:pPr>
      <w:r w:rsidRPr="00A817AC">
        <w:tab/>
        <w:t>(a)</w:t>
      </w:r>
      <w:r w:rsidRPr="00A817AC">
        <w:tab/>
        <w:t>the organisation issues, or purports to issue, a VET statement of attainment to a VET student; and</w:t>
      </w:r>
    </w:p>
    <w:p w:rsidR="00F55820" w:rsidRPr="00A817AC" w:rsidRDefault="00F55820" w:rsidP="00F55820">
      <w:pPr>
        <w:pStyle w:val="paragraph"/>
      </w:pPr>
      <w:r w:rsidRPr="00A817AC">
        <w:tab/>
        <w:t>(b)</w:t>
      </w:r>
      <w:r w:rsidRPr="00A817AC">
        <w:tab/>
        <w:t>the organisation did not satisfy itself that the VET student had successfully satisfied the requirements of the units of competency or modules specified in the statement.</w:t>
      </w:r>
    </w:p>
    <w:p w:rsidR="00F55820" w:rsidRPr="00A817AC" w:rsidRDefault="00F55820" w:rsidP="00F55820">
      <w:pPr>
        <w:pStyle w:val="Penalty"/>
      </w:pPr>
      <w:r w:rsidRPr="00A817AC">
        <w:t>Penalty:</w:t>
      </w:r>
      <w:r w:rsidRPr="00A817AC">
        <w:tab/>
        <w:t>120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715629" w:rsidRPr="00A817AC" w:rsidRDefault="00715629" w:rsidP="00715629">
      <w:pPr>
        <w:pStyle w:val="ActHead5"/>
      </w:pPr>
      <w:bookmarkStart w:id="164" w:name="_Toc51140840"/>
      <w:r w:rsidRPr="00420C7A">
        <w:rPr>
          <w:rStyle w:val="CharSectno"/>
        </w:rPr>
        <w:t>110</w:t>
      </w:r>
      <w:r w:rsidRPr="00A817AC">
        <w:t xml:space="preserve">  Civil penalty—issuing VET statement of attainment without ensuring student satisfied requirements</w:t>
      </w:r>
      <w:bookmarkEnd w:id="164"/>
    </w:p>
    <w:p w:rsidR="00F55820" w:rsidRPr="00A817AC" w:rsidRDefault="00F55820" w:rsidP="00F55820">
      <w:pPr>
        <w:pStyle w:val="subsection"/>
      </w:pPr>
      <w:r w:rsidRPr="00A817AC">
        <w:tab/>
      </w:r>
      <w:r w:rsidRPr="00A817AC">
        <w:tab/>
        <w:t>An NVR registered training organisation contravenes this section if:</w:t>
      </w:r>
    </w:p>
    <w:p w:rsidR="00F55820" w:rsidRPr="00A817AC" w:rsidRDefault="00F55820" w:rsidP="00F55820">
      <w:pPr>
        <w:pStyle w:val="paragraph"/>
      </w:pPr>
      <w:r w:rsidRPr="00A817AC">
        <w:tab/>
        <w:t>(a)</w:t>
      </w:r>
      <w:r w:rsidRPr="00A817AC">
        <w:tab/>
        <w:t>the organisation issues, or purports to issue, a VET statement of attainment to a VET student; and</w:t>
      </w:r>
    </w:p>
    <w:p w:rsidR="00F55820" w:rsidRPr="00A817AC" w:rsidRDefault="00F55820" w:rsidP="00F55820">
      <w:pPr>
        <w:pStyle w:val="paragraph"/>
      </w:pPr>
      <w:r w:rsidRPr="00A817AC">
        <w:tab/>
        <w:t>(b)</w:t>
      </w:r>
      <w:r w:rsidRPr="00A817AC">
        <w:tab/>
        <w:t>the organisation did not satisfy itself that the VET student had successfully satisfied the requirements of the units of competency or modules specified in the statement.</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ActHead5"/>
      </w:pPr>
      <w:bookmarkStart w:id="165" w:name="_Toc51140841"/>
      <w:r w:rsidRPr="00420C7A">
        <w:rPr>
          <w:rStyle w:val="CharSectno"/>
        </w:rPr>
        <w:t>111</w:t>
      </w:r>
      <w:r w:rsidRPr="00A817AC">
        <w:t xml:space="preserve">  Civil penalty—breach of condition of registration</w:t>
      </w:r>
      <w:bookmarkEnd w:id="165"/>
    </w:p>
    <w:p w:rsidR="00F55820" w:rsidRPr="00A817AC" w:rsidRDefault="00F55820" w:rsidP="00F55820">
      <w:pPr>
        <w:pStyle w:val="subsection"/>
      </w:pPr>
      <w:r w:rsidRPr="00A817AC">
        <w:tab/>
        <w:t>(1)</w:t>
      </w:r>
      <w:r w:rsidRPr="00A817AC">
        <w:tab/>
        <w:t>An NVR registered training organisation contravenes this subsection if:</w:t>
      </w:r>
    </w:p>
    <w:p w:rsidR="00F55820" w:rsidRPr="00A817AC" w:rsidRDefault="00F55820" w:rsidP="00F55820">
      <w:pPr>
        <w:pStyle w:val="paragraph"/>
      </w:pPr>
      <w:r w:rsidRPr="00A817AC">
        <w:tab/>
        <w:t>(a)</w:t>
      </w:r>
      <w:r w:rsidRPr="00A817AC">
        <w:tab/>
        <w:t>a condition of the organisation’s registration, as mentioned in section</w:t>
      </w:r>
      <w:r w:rsidR="00115025" w:rsidRPr="00A817AC">
        <w:t> </w:t>
      </w:r>
      <w:r w:rsidRPr="00A817AC">
        <w:t>21, is of a kind prescribed by the regulations for the purposes of this paragraph; and</w:t>
      </w:r>
    </w:p>
    <w:p w:rsidR="00F55820" w:rsidRPr="00A817AC" w:rsidRDefault="00F55820" w:rsidP="00F55820">
      <w:pPr>
        <w:pStyle w:val="paragraph"/>
      </w:pPr>
      <w:r w:rsidRPr="00A817AC">
        <w:tab/>
        <w:t>(b)</w:t>
      </w:r>
      <w:r w:rsidRPr="00A817AC">
        <w:tab/>
        <w:t>the organisation does an act or omits to do an act; and</w:t>
      </w:r>
    </w:p>
    <w:p w:rsidR="00F55820" w:rsidRPr="00A817AC" w:rsidRDefault="00F55820" w:rsidP="00F55820">
      <w:pPr>
        <w:pStyle w:val="paragraph"/>
      </w:pPr>
      <w:r w:rsidRPr="00A817AC">
        <w:tab/>
        <w:t>(c)</w:t>
      </w:r>
      <w:r w:rsidRPr="00A817AC">
        <w:tab/>
        <w:t>the act or omission breaches the condition.</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subsection"/>
      </w:pPr>
      <w:r w:rsidRPr="00A817AC">
        <w:tab/>
        <w:t>(2)</w:t>
      </w:r>
      <w:r w:rsidRPr="00A817AC">
        <w:tab/>
        <w:t>An NVR registered training organisation contravenes this subsection if:</w:t>
      </w:r>
    </w:p>
    <w:p w:rsidR="00F55820" w:rsidRPr="00A817AC" w:rsidRDefault="00F55820" w:rsidP="00F55820">
      <w:pPr>
        <w:pStyle w:val="paragraph"/>
      </w:pPr>
      <w:r w:rsidRPr="00A817AC">
        <w:tab/>
        <w:t>(a)</w:t>
      </w:r>
      <w:r w:rsidRPr="00A817AC">
        <w:tab/>
        <w:t>a condition of the organisation’s registration, as mentioned in section</w:t>
      </w:r>
      <w:r w:rsidR="00115025" w:rsidRPr="00A817AC">
        <w:t> </w:t>
      </w:r>
      <w:r w:rsidRPr="00A817AC">
        <w:t>21, is of a kind prescribed by the regulations for the purposes of this paragraph; and</w:t>
      </w:r>
    </w:p>
    <w:p w:rsidR="00F55820" w:rsidRPr="00A817AC" w:rsidRDefault="00F55820" w:rsidP="00F55820">
      <w:pPr>
        <w:pStyle w:val="paragraph"/>
      </w:pPr>
      <w:r w:rsidRPr="00A817AC">
        <w:tab/>
        <w:t>(b)</w:t>
      </w:r>
      <w:r w:rsidRPr="00A817AC">
        <w:tab/>
        <w:t>the organisation does an act or omits to do an act; and</w:t>
      </w:r>
    </w:p>
    <w:p w:rsidR="00F55820" w:rsidRPr="00A817AC" w:rsidRDefault="00F55820" w:rsidP="00F55820">
      <w:pPr>
        <w:pStyle w:val="paragraph"/>
      </w:pPr>
      <w:r w:rsidRPr="00A817AC">
        <w:tab/>
        <w:t>(c)</w:t>
      </w:r>
      <w:r w:rsidRPr="00A817AC">
        <w:tab/>
        <w:t>the act or omission breaches the condition.</w:t>
      </w:r>
    </w:p>
    <w:p w:rsidR="00F55820" w:rsidRPr="00A817AC" w:rsidRDefault="00F55820" w:rsidP="00F55820">
      <w:pPr>
        <w:pStyle w:val="Penalty"/>
      </w:pPr>
      <w:r w:rsidRPr="00A817AC">
        <w:t>Civil penalty:</w:t>
      </w:r>
      <w:r w:rsidRPr="00A817AC">
        <w:tab/>
        <w:t>120 penalty units.</w:t>
      </w:r>
    </w:p>
    <w:p w:rsidR="00F55820" w:rsidRPr="00A817AC" w:rsidRDefault="00F55820" w:rsidP="00F55820">
      <w:pPr>
        <w:pStyle w:val="ActHead5"/>
      </w:pPr>
      <w:bookmarkStart w:id="166" w:name="_Toc51140842"/>
      <w:r w:rsidRPr="00420C7A">
        <w:rPr>
          <w:rStyle w:val="CharSectno"/>
        </w:rPr>
        <w:t>112</w:t>
      </w:r>
      <w:r w:rsidRPr="00A817AC">
        <w:t xml:space="preserve">  Civil penalty—failure to return certificate of registration</w:t>
      </w:r>
      <w:bookmarkEnd w:id="166"/>
    </w:p>
    <w:p w:rsidR="00F55820" w:rsidRPr="00A817AC" w:rsidRDefault="00F55820" w:rsidP="00F55820">
      <w:pPr>
        <w:pStyle w:val="subsection"/>
      </w:pPr>
      <w:r w:rsidRPr="00A817AC">
        <w:tab/>
        <w:t>(1)</w:t>
      </w:r>
      <w:r w:rsidRPr="00A817AC">
        <w:tab/>
        <w:t>A former registered training organisation contravenes this subsection if:</w:t>
      </w:r>
    </w:p>
    <w:p w:rsidR="00F55820" w:rsidRPr="00A817AC" w:rsidRDefault="00F55820" w:rsidP="00F55820">
      <w:pPr>
        <w:pStyle w:val="paragraph"/>
      </w:pPr>
      <w:r w:rsidRPr="00A817AC">
        <w:tab/>
        <w:t>(a)</w:t>
      </w:r>
      <w:r w:rsidRPr="00A817AC">
        <w:tab/>
        <w:t>the organisation’s registration has been cancelled under this Act; and</w:t>
      </w:r>
    </w:p>
    <w:p w:rsidR="00F55820" w:rsidRPr="00A817AC" w:rsidRDefault="00F55820" w:rsidP="00F55820">
      <w:pPr>
        <w:pStyle w:val="paragraph"/>
      </w:pPr>
      <w:r w:rsidRPr="00A817AC">
        <w:tab/>
        <w:t>(b)</w:t>
      </w:r>
      <w:r w:rsidRPr="00A817AC">
        <w:tab/>
        <w:t>the organisation fails to return its certificate of registration to the National VET Regulator within 10 days of the day the cancellation takes effect.</w:t>
      </w:r>
    </w:p>
    <w:p w:rsidR="00F55820" w:rsidRPr="00A817AC" w:rsidRDefault="00F55820" w:rsidP="00F55820">
      <w:pPr>
        <w:pStyle w:val="Penalty"/>
        <w:rPr>
          <w:i/>
        </w:rPr>
      </w:pPr>
      <w:r w:rsidRPr="00A817AC">
        <w:t>Civil penalty:</w:t>
      </w:r>
      <w:r w:rsidRPr="00A817AC">
        <w:tab/>
        <w:t>120 penalty units.</w:t>
      </w:r>
    </w:p>
    <w:p w:rsidR="00F55820" w:rsidRPr="00A817AC" w:rsidRDefault="00F55820" w:rsidP="00F55820">
      <w:pPr>
        <w:pStyle w:val="subsection"/>
      </w:pPr>
      <w:r w:rsidRPr="00A817AC">
        <w:tab/>
        <w:t>(2)</w:t>
      </w:r>
      <w:r w:rsidRPr="00A817AC">
        <w:tab/>
        <w:t>A former registered training organisation contravenes this subsection if:</w:t>
      </w:r>
    </w:p>
    <w:p w:rsidR="00F55820" w:rsidRPr="00A817AC" w:rsidRDefault="00F55820" w:rsidP="00F55820">
      <w:pPr>
        <w:pStyle w:val="paragraph"/>
      </w:pPr>
      <w:r w:rsidRPr="00A817AC">
        <w:tab/>
        <w:t>(a)</w:t>
      </w:r>
      <w:r w:rsidRPr="00A817AC">
        <w:tab/>
        <w:t>the organisation’s registration has been withdrawn under this Act; and</w:t>
      </w:r>
    </w:p>
    <w:p w:rsidR="00F55820" w:rsidRPr="00A817AC" w:rsidRDefault="00F55820" w:rsidP="00F55820">
      <w:pPr>
        <w:pStyle w:val="paragraph"/>
      </w:pPr>
      <w:r w:rsidRPr="00A817AC">
        <w:tab/>
        <w:t>(b)</w:t>
      </w:r>
      <w:r w:rsidRPr="00A817AC">
        <w:tab/>
        <w:t>the organisation fails to return its certificate of registration to the National VET Regulator within 10 days of the day the withdrawal takes effect.</w:t>
      </w:r>
    </w:p>
    <w:p w:rsidR="00F55820" w:rsidRPr="00A817AC" w:rsidRDefault="00F55820" w:rsidP="00F55820">
      <w:pPr>
        <w:pStyle w:val="Penalty"/>
        <w:rPr>
          <w:i/>
        </w:rPr>
      </w:pPr>
      <w:r w:rsidRPr="00A817AC">
        <w:t>Civil penalty:</w:t>
      </w:r>
      <w:r w:rsidRPr="00A817AC">
        <w:tab/>
        <w:t>120 penalty units.</w:t>
      </w:r>
    </w:p>
    <w:p w:rsidR="00F55820" w:rsidRPr="00A817AC" w:rsidRDefault="00F55820" w:rsidP="00F55820">
      <w:pPr>
        <w:pStyle w:val="ActHead5"/>
      </w:pPr>
      <w:bookmarkStart w:id="167" w:name="_Toc51140843"/>
      <w:r w:rsidRPr="00420C7A">
        <w:rPr>
          <w:rStyle w:val="CharSectno"/>
        </w:rPr>
        <w:t>113</w:t>
      </w:r>
      <w:r w:rsidRPr="00A817AC">
        <w:t xml:space="preserve">  Geographical jurisdiction</w:t>
      </w:r>
      <w:bookmarkEnd w:id="167"/>
    </w:p>
    <w:p w:rsidR="00F55820" w:rsidRPr="00A817AC" w:rsidRDefault="00F55820" w:rsidP="00F55820">
      <w:pPr>
        <w:pStyle w:val="subsection"/>
      </w:pPr>
      <w:r w:rsidRPr="00A817AC">
        <w:tab/>
      </w:r>
      <w:r w:rsidRPr="00A817AC">
        <w:tab/>
        <w:t>Section</w:t>
      </w:r>
      <w:r w:rsidR="00115025" w:rsidRPr="00A817AC">
        <w:t> </w:t>
      </w:r>
      <w:r w:rsidRPr="00A817AC">
        <w:t xml:space="preserve">15.4 of the </w:t>
      </w:r>
      <w:r w:rsidRPr="00A817AC">
        <w:rPr>
          <w:i/>
        </w:rPr>
        <w:t>Criminal Code</w:t>
      </w:r>
      <w:r w:rsidRPr="00A817AC">
        <w:t xml:space="preserve"> (extended geographical jurisdiction—category D) applies to each offence against this Subdivision.</w:t>
      </w:r>
    </w:p>
    <w:p w:rsidR="00F55820" w:rsidRPr="00A817AC" w:rsidRDefault="00FA56E8" w:rsidP="00F55820">
      <w:pPr>
        <w:pStyle w:val="ActHead4"/>
      </w:pPr>
      <w:bookmarkStart w:id="168" w:name="_Toc51140844"/>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Conduct that is prohibited if not an NVR registered training organisation</w:t>
      </w:r>
      <w:bookmarkEnd w:id="168"/>
    </w:p>
    <w:p w:rsidR="00F55820" w:rsidRPr="00A817AC" w:rsidRDefault="00F55820" w:rsidP="00F55820">
      <w:pPr>
        <w:pStyle w:val="ActHead5"/>
      </w:pPr>
      <w:bookmarkStart w:id="169" w:name="_Toc51140845"/>
      <w:r w:rsidRPr="00420C7A">
        <w:rPr>
          <w:rStyle w:val="CharSectno"/>
        </w:rPr>
        <w:t>114</w:t>
      </w:r>
      <w:r w:rsidRPr="00A817AC">
        <w:t xml:space="preserve">  Offence—falsely claiming to be an NVR registered training organisation</w:t>
      </w:r>
      <w:bookmarkEnd w:id="169"/>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holds himself, herself or itself out as an NVR registered training organisation; and</w:t>
      </w:r>
    </w:p>
    <w:p w:rsidR="00F55820" w:rsidRPr="00A817AC" w:rsidRDefault="00F55820" w:rsidP="00F55820">
      <w:pPr>
        <w:pStyle w:val="paragraph"/>
      </w:pPr>
      <w:r w:rsidRPr="00A817AC">
        <w:tab/>
        <w:t>(b)</w:t>
      </w:r>
      <w:r w:rsidRPr="00A817AC">
        <w:tab/>
        <w:t>the person is not an NVR registered training organisation.</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70" w:name="_Toc51140846"/>
      <w:r w:rsidRPr="00420C7A">
        <w:rPr>
          <w:rStyle w:val="CharSectno"/>
        </w:rPr>
        <w:t>115</w:t>
      </w:r>
      <w:r w:rsidRPr="00A817AC">
        <w:t xml:space="preserve">  Civil penalty—falsely claiming to be an NVR registered training organisation</w:t>
      </w:r>
      <w:bookmarkEnd w:id="170"/>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holds himself, herself or itself out as an NVR registered training organisation; and</w:t>
      </w:r>
    </w:p>
    <w:p w:rsidR="00F55820" w:rsidRPr="00A817AC" w:rsidRDefault="00F55820" w:rsidP="00F55820">
      <w:pPr>
        <w:pStyle w:val="paragraph"/>
      </w:pPr>
      <w:r w:rsidRPr="00A817AC">
        <w:tab/>
        <w:t>(b)</w:t>
      </w:r>
      <w:r w:rsidRPr="00A817AC">
        <w:tab/>
        <w:t>the person is not an NVR registered training organisation.</w:t>
      </w:r>
    </w:p>
    <w:p w:rsidR="00F55820" w:rsidRPr="00A817AC" w:rsidRDefault="00F55820" w:rsidP="00F55820">
      <w:pPr>
        <w:pStyle w:val="Penalty"/>
      </w:pPr>
      <w:r w:rsidRPr="00A817AC">
        <w:t>Civil penalty:</w:t>
      </w:r>
      <w:r w:rsidRPr="00A817AC">
        <w:tab/>
        <w:t>600 penalty units.</w:t>
      </w:r>
    </w:p>
    <w:p w:rsidR="00F55820" w:rsidRPr="00A817AC" w:rsidRDefault="00F55820" w:rsidP="00F55820">
      <w:pPr>
        <w:pStyle w:val="ActHead5"/>
      </w:pPr>
      <w:bookmarkStart w:id="171" w:name="_Toc51140847"/>
      <w:r w:rsidRPr="00420C7A">
        <w:rPr>
          <w:rStyle w:val="CharSectno"/>
        </w:rPr>
        <w:t>116</w:t>
      </w:r>
      <w:r w:rsidRPr="00A817AC">
        <w:t xml:space="preserve">  Offence—providing, or offering to provide, all or part of a VET course without registration</w:t>
      </w:r>
      <w:bookmarkEnd w:id="171"/>
    </w:p>
    <w:p w:rsidR="00F55820" w:rsidRPr="00A817AC" w:rsidRDefault="00F55820" w:rsidP="00F55820">
      <w:pPr>
        <w:pStyle w:val="subsection"/>
      </w:pPr>
      <w:r w:rsidRPr="00A817AC">
        <w:tab/>
        <w:t>(1)</w:t>
      </w:r>
      <w:r w:rsidRPr="00A817AC">
        <w:tab/>
        <w:t>A person commits an offence if:</w:t>
      </w:r>
    </w:p>
    <w:p w:rsidR="00F55820" w:rsidRPr="00A817AC" w:rsidRDefault="00F55820" w:rsidP="00F55820">
      <w:pPr>
        <w:pStyle w:val="paragraph"/>
      </w:pPr>
      <w:r w:rsidRPr="00A817AC">
        <w:tab/>
        <w:t>(a)</w:t>
      </w:r>
      <w:r w:rsidRPr="00A817AC">
        <w:tab/>
        <w:t>the person provides, or offers to provide, all or part of a VET course in a referring State or a Territory; and</w:t>
      </w:r>
    </w:p>
    <w:p w:rsidR="00F55820" w:rsidRPr="00A817AC" w:rsidRDefault="00F55820" w:rsidP="00F55820">
      <w:pPr>
        <w:pStyle w:val="paragraph"/>
      </w:pPr>
      <w:r w:rsidRPr="00A817AC">
        <w:tab/>
        <w:t>(b)</w:t>
      </w:r>
      <w:r w:rsidRPr="00A817AC">
        <w:tab/>
        <w:t>the person is not an NVR registered training organisation.</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7A4D32" w:rsidRPr="00A817AC" w:rsidRDefault="007A4D32" w:rsidP="007A4D32">
      <w:pPr>
        <w:pStyle w:val="subsection"/>
      </w:pPr>
      <w:r w:rsidRPr="00A817AC">
        <w:tab/>
        <w:t>(1A)</w:t>
      </w:r>
      <w:r w:rsidRPr="00A817AC">
        <w:tab/>
      </w:r>
      <w:r w:rsidR="00115025" w:rsidRPr="00A817AC">
        <w:t>Subsection (</w:t>
      </w:r>
      <w:r w:rsidRPr="00A817AC">
        <w:t>1)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A817AC" w:rsidRDefault="007A4D32" w:rsidP="007A4D32">
      <w:pPr>
        <w:pStyle w:val="notetext"/>
      </w:pPr>
      <w:r w:rsidRPr="00A817AC">
        <w:t>Note:</w:t>
      </w:r>
      <w:r w:rsidRPr="00A817AC">
        <w:tab/>
        <w:t>A defendant bears an evidential burden in relation to the matter in this subsection: see subsection</w:t>
      </w:r>
      <w:r w:rsidR="00115025" w:rsidRPr="00A817AC">
        <w:t> </w:t>
      </w:r>
      <w:r w:rsidRPr="00A817AC">
        <w:t xml:space="preserve">13.3(3) of the </w:t>
      </w:r>
      <w:r w:rsidRPr="00A817AC">
        <w:rPr>
          <w:i/>
        </w:rPr>
        <w:t>Criminal Code</w:t>
      </w:r>
      <w:r w:rsidRPr="00A817AC">
        <w:t>.</w:t>
      </w:r>
    </w:p>
    <w:p w:rsidR="00F55820" w:rsidRPr="00A817AC" w:rsidRDefault="00F55820" w:rsidP="00F55820">
      <w:pPr>
        <w:pStyle w:val="subsection"/>
      </w:pPr>
      <w:r w:rsidRPr="00A817AC">
        <w:tab/>
        <w:t>(2)</w:t>
      </w:r>
      <w:r w:rsidRPr="00A817AC">
        <w:tab/>
        <w:t>A person commits an offence if:</w:t>
      </w:r>
    </w:p>
    <w:p w:rsidR="00F55820" w:rsidRPr="00A817AC" w:rsidRDefault="00F55820" w:rsidP="00F55820">
      <w:pPr>
        <w:pStyle w:val="paragraph"/>
      </w:pPr>
      <w:r w:rsidRPr="00A817AC">
        <w:tab/>
        <w:t>(a)</w:t>
      </w:r>
      <w:r w:rsidRPr="00A817AC">
        <w:tab/>
        <w:t>the person is a registered provider (other than a secondary school); and</w:t>
      </w:r>
    </w:p>
    <w:p w:rsidR="00F55820" w:rsidRPr="00A817AC" w:rsidRDefault="00F55820" w:rsidP="00F55820">
      <w:pPr>
        <w:pStyle w:val="paragraph"/>
      </w:pPr>
      <w:r w:rsidRPr="00A817AC">
        <w:tab/>
        <w:t>(b)</w:t>
      </w:r>
      <w:r w:rsidRPr="00A817AC">
        <w:tab/>
        <w:t>the person provides, or offers to provide, all or part of a VET course in a non</w:t>
      </w:r>
      <w:r w:rsidR="00420C7A">
        <w:noBreakHyphen/>
      </w:r>
      <w:r w:rsidRPr="00A817AC">
        <w:t>referring State; and</w:t>
      </w:r>
    </w:p>
    <w:p w:rsidR="00F55820" w:rsidRPr="00A817AC" w:rsidRDefault="00F55820" w:rsidP="00F55820">
      <w:pPr>
        <w:pStyle w:val="paragraph"/>
      </w:pPr>
      <w:r w:rsidRPr="00A817AC">
        <w:tab/>
        <w:t>(c)</w:t>
      </w:r>
      <w:r w:rsidRPr="00A817AC">
        <w:tab/>
        <w:t>the person is not an NVR registered training organisation.</w:t>
      </w:r>
    </w:p>
    <w:p w:rsidR="00F55820" w:rsidRPr="00A817AC" w:rsidRDefault="00F55820" w:rsidP="00F55820">
      <w:pPr>
        <w:pStyle w:val="Penalty"/>
      </w:pPr>
      <w:r w:rsidRPr="00A817AC">
        <w:t>Penalty:</w:t>
      </w:r>
      <w:r w:rsidRPr="00A817AC">
        <w:tab/>
        <w:t>300 penalty units.</w:t>
      </w:r>
    </w:p>
    <w:p w:rsidR="00F55820" w:rsidRPr="00A817AC" w:rsidRDefault="00C014AA" w:rsidP="00F55820">
      <w:pPr>
        <w:pStyle w:val="notetext"/>
      </w:pPr>
      <w:r w:rsidRPr="00A817AC">
        <w:t>Note 1</w:t>
      </w:r>
      <w:r w:rsidR="00F55820" w:rsidRPr="00A817AC">
        <w:t>:</w:t>
      </w:r>
      <w:r w:rsidR="00F55820" w:rsidRPr="00A817AC">
        <w:tab/>
      </w:r>
      <w:r w:rsidR="00115025" w:rsidRPr="00A817AC">
        <w:t>Paragraph (</w:t>
      </w:r>
      <w:r w:rsidR="00F55820" w:rsidRPr="00A817AC">
        <w:t>a)—</w:t>
      </w:r>
      <w:r w:rsidR="00F55820" w:rsidRPr="00A817AC">
        <w:rPr>
          <w:b/>
          <w:i/>
        </w:rPr>
        <w:t>registered provider</w:t>
      </w:r>
      <w:r w:rsidR="00F55820" w:rsidRPr="00A817AC">
        <w:t xml:space="preserve"> is defined, see section</w:t>
      </w:r>
      <w:r w:rsidR="00115025" w:rsidRPr="00A817AC">
        <w:t> </w:t>
      </w:r>
      <w:r w:rsidR="00F55820" w:rsidRPr="00A817AC">
        <w:t>3.</w:t>
      </w:r>
    </w:p>
    <w:p w:rsidR="00BF52F1" w:rsidRPr="00A817AC" w:rsidRDefault="00BF52F1" w:rsidP="00BF52F1">
      <w:pPr>
        <w:pStyle w:val="notetext"/>
      </w:pPr>
      <w:r w:rsidRPr="00A817AC">
        <w:t>Note 2:</w:t>
      </w:r>
      <w:r w:rsidRPr="00A817AC">
        <w:tab/>
        <w:t>For the liability of an executive officer of a body corporate, see sections</w:t>
      </w:r>
      <w:r w:rsidR="00115025" w:rsidRPr="00A817AC">
        <w:t> </w:t>
      </w:r>
      <w:r w:rsidRPr="00A817AC">
        <w:t>133 and 133A.</w:t>
      </w:r>
    </w:p>
    <w:p w:rsidR="007A4D32" w:rsidRPr="00A817AC" w:rsidRDefault="007A4D32" w:rsidP="007A4D32">
      <w:pPr>
        <w:pStyle w:val="subsection"/>
      </w:pPr>
      <w:r w:rsidRPr="00A817AC">
        <w:tab/>
        <w:t>(3)</w:t>
      </w:r>
      <w:r w:rsidRPr="00A817AC">
        <w:tab/>
      </w:r>
      <w:r w:rsidR="00115025" w:rsidRPr="00A817AC">
        <w:t>Subsection (</w:t>
      </w:r>
      <w:r w:rsidRPr="00A817AC">
        <w:t>2)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A817AC" w:rsidRDefault="007A4D32" w:rsidP="007A4D32">
      <w:pPr>
        <w:pStyle w:val="notetext"/>
      </w:pPr>
      <w:r w:rsidRPr="00A817AC">
        <w:t>Note:</w:t>
      </w:r>
      <w:r w:rsidRPr="00A817AC">
        <w:tab/>
        <w:t>A defendant bears an evidential burden in relation to the matter in this subsection: see subsection</w:t>
      </w:r>
      <w:r w:rsidR="00115025" w:rsidRPr="00A817AC">
        <w:t> </w:t>
      </w:r>
      <w:r w:rsidRPr="00A817AC">
        <w:t xml:space="preserve">13.3(3) of the </w:t>
      </w:r>
      <w:r w:rsidRPr="00A817AC">
        <w:rPr>
          <w:i/>
        </w:rPr>
        <w:t>Criminal Code</w:t>
      </w:r>
      <w:r w:rsidRPr="00A817AC">
        <w:t>.</w:t>
      </w:r>
    </w:p>
    <w:p w:rsidR="00F55820" w:rsidRPr="00A817AC" w:rsidRDefault="00F55820" w:rsidP="004D6A41">
      <w:pPr>
        <w:pStyle w:val="ActHead5"/>
      </w:pPr>
      <w:bookmarkStart w:id="172" w:name="_Toc51140848"/>
      <w:r w:rsidRPr="00420C7A">
        <w:rPr>
          <w:rStyle w:val="CharSectno"/>
        </w:rPr>
        <w:t>117</w:t>
      </w:r>
      <w:r w:rsidRPr="00A817AC">
        <w:t xml:space="preserve">  Civil penalty—providing, or offering to provide, all or part of a VET course without registration</w:t>
      </w:r>
      <w:bookmarkEnd w:id="172"/>
    </w:p>
    <w:p w:rsidR="00F55820" w:rsidRPr="00A817AC" w:rsidRDefault="00F55820" w:rsidP="004D6A41">
      <w:pPr>
        <w:pStyle w:val="subsection"/>
        <w:keepNext/>
        <w:keepLines/>
      </w:pPr>
      <w:r w:rsidRPr="00A817AC">
        <w:tab/>
        <w:t>(1)</w:t>
      </w:r>
      <w:r w:rsidRPr="00A817AC">
        <w:tab/>
        <w:t>A person contravenes this subsection if:</w:t>
      </w:r>
    </w:p>
    <w:p w:rsidR="00F55820" w:rsidRPr="00A817AC" w:rsidRDefault="00F55820" w:rsidP="00F55820">
      <w:pPr>
        <w:pStyle w:val="paragraph"/>
      </w:pPr>
      <w:r w:rsidRPr="00A817AC">
        <w:tab/>
        <w:t>(a)</w:t>
      </w:r>
      <w:r w:rsidRPr="00A817AC">
        <w:tab/>
        <w:t>the person provides, or offers to provide, all or part of a VET course in a referring State or a Territory; and</w:t>
      </w:r>
    </w:p>
    <w:p w:rsidR="00F55820" w:rsidRPr="00A817AC" w:rsidRDefault="00F55820" w:rsidP="00F55820">
      <w:pPr>
        <w:pStyle w:val="paragraph"/>
      </w:pPr>
      <w:r w:rsidRPr="00A817AC">
        <w:tab/>
        <w:t>(b)</w:t>
      </w:r>
      <w:r w:rsidRPr="00A817AC">
        <w:tab/>
        <w:t>the person is not an NVR registered training organisation.</w:t>
      </w:r>
    </w:p>
    <w:p w:rsidR="00F55820" w:rsidRPr="00A817AC" w:rsidRDefault="00F55820" w:rsidP="00F55820">
      <w:pPr>
        <w:pStyle w:val="Penalty"/>
      </w:pPr>
      <w:r w:rsidRPr="00A817AC">
        <w:t>Civil penalty:</w:t>
      </w:r>
      <w:r w:rsidRPr="00A817AC">
        <w:tab/>
        <w:t>600 penalty units.</w:t>
      </w:r>
    </w:p>
    <w:p w:rsidR="007A4D32" w:rsidRPr="00A817AC" w:rsidRDefault="007A4D32" w:rsidP="007A4D32">
      <w:pPr>
        <w:pStyle w:val="subsection"/>
      </w:pPr>
      <w:r w:rsidRPr="00A817AC">
        <w:tab/>
        <w:t>(1A)</w:t>
      </w:r>
      <w:r w:rsidRPr="00A817AC">
        <w:tab/>
      </w:r>
      <w:r w:rsidR="00115025" w:rsidRPr="00A817AC">
        <w:t>Subsection (</w:t>
      </w:r>
      <w:r w:rsidRPr="00A817AC">
        <w:t>1)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A817AC" w:rsidRDefault="007A4D32" w:rsidP="007A4D32">
      <w:pPr>
        <w:pStyle w:val="notetext"/>
      </w:pPr>
      <w:r w:rsidRPr="00A817AC">
        <w:t>Note:</w:t>
      </w:r>
      <w:r w:rsidRPr="00A817AC">
        <w:tab/>
        <w:t>A defendant bears an evidential burden in relation to the matter in this subsection: see section</w:t>
      </w:r>
      <w:r w:rsidR="00115025" w:rsidRPr="00A817AC">
        <w:t> </w:t>
      </w:r>
      <w:r w:rsidRPr="00A817AC">
        <w:t xml:space="preserve">96 of the </w:t>
      </w:r>
      <w:r w:rsidRPr="00A817AC">
        <w:rPr>
          <w:i/>
        </w:rPr>
        <w:t>Regulatory Powers (Standard Provisions) Act 2014</w:t>
      </w:r>
      <w:r w:rsidRPr="00A817AC">
        <w:t>.</w:t>
      </w:r>
    </w:p>
    <w:p w:rsidR="00F55820" w:rsidRPr="00A817AC" w:rsidRDefault="00F55820" w:rsidP="00F55820">
      <w:pPr>
        <w:pStyle w:val="subsection"/>
      </w:pPr>
      <w:r w:rsidRPr="00A817AC">
        <w:tab/>
        <w:t>(2)</w:t>
      </w:r>
      <w:r w:rsidRPr="00A817AC">
        <w:tab/>
        <w:t>A person contravenes this subsection if:</w:t>
      </w:r>
    </w:p>
    <w:p w:rsidR="00F55820" w:rsidRPr="00A817AC" w:rsidRDefault="00F55820" w:rsidP="00F55820">
      <w:pPr>
        <w:pStyle w:val="paragraph"/>
      </w:pPr>
      <w:r w:rsidRPr="00A817AC">
        <w:tab/>
        <w:t>(a)</w:t>
      </w:r>
      <w:r w:rsidRPr="00A817AC">
        <w:tab/>
        <w:t>the person is a registered provider (other than a secondary school); and</w:t>
      </w:r>
    </w:p>
    <w:p w:rsidR="00F55820" w:rsidRPr="00A817AC" w:rsidRDefault="00F55820" w:rsidP="00F55820">
      <w:pPr>
        <w:pStyle w:val="paragraph"/>
      </w:pPr>
      <w:r w:rsidRPr="00A817AC">
        <w:tab/>
        <w:t>(b)</w:t>
      </w:r>
      <w:r w:rsidRPr="00A817AC">
        <w:tab/>
        <w:t>the person provides, or offers to provide, all or part of a VET course in a non</w:t>
      </w:r>
      <w:r w:rsidR="00420C7A">
        <w:noBreakHyphen/>
      </w:r>
      <w:r w:rsidRPr="00A817AC">
        <w:t>referring State; and</w:t>
      </w:r>
    </w:p>
    <w:p w:rsidR="00F55820" w:rsidRPr="00A817AC" w:rsidRDefault="00F55820" w:rsidP="00F55820">
      <w:pPr>
        <w:pStyle w:val="paragraph"/>
      </w:pPr>
      <w:r w:rsidRPr="00A817AC">
        <w:tab/>
        <w:t>(c)</w:t>
      </w:r>
      <w:r w:rsidRPr="00A817AC">
        <w:tab/>
        <w:t>the person is not an NVR registered training organisation.</w:t>
      </w:r>
    </w:p>
    <w:p w:rsidR="00F55820" w:rsidRPr="00A817AC" w:rsidRDefault="00F55820" w:rsidP="00F55820">
      <w:pPr>
        <w:pStyle w:val="Penalty"/>
      </w:pPr>
      <w:r w:rsidRPr="00A817AC">
        <w:t>Civil penalty:</w:t>
      </w:r>
      <w:r w:rsidRPr="00A817AC">
        <w:tab/>
        <w:t>600 penalty units.</w:t>
      </w:r>
    </w:p>
    <w:p w:rsidR="00F55820" w:rsidRPr="00A817AC" w:rsidRDefault="00F55820" w:rsidP="00F55820">
      <w:pPr>
        <w:pStyle w:val="notetext"/>
      </w:pPr>
      <w:r w:rsidRPr="00A817AC">
        <w:t>Note:</w:t>
      </w:r>
      <w:r w:rsidRPr="00A817AC">
        <w:tab/>
      </w:r>
      <w:r w:rsidR="00115025" w:rsidRPr="00A817AC">
        <w:t>Paragraph (</w:t>
      </w:r>
      <w:r w:rsidRPr="00A817AC">
        <w:t>a)—</w:t>
      </w:r>
      <w:r w:rsidRPr="00A817AC">
        <w:rPr>
          <w:b/>
          <w:i/>
        </w:rPr>
        <w:t>registered provider</w:t>
      </w:r>
      <w:r w:rsidRPr="00A817AC">
        <w:t xml:space="preserve"> is defined, see section</w:t>
      </w:r>
      <w:r w:rsidR="00115025" w:rsidRPr="00A817AC">
        <w:t> </w:t>
      </w:r>
      <w:r w:rsidRPr="00A817AC">
        <w:t>3.</w:t>
      </w:r>
    </w:p>
    <w:p w:rsidR="007A4D32" w:rsidRPr="00A817AC" w:rsidRDefault="007A4D32" w:rsidP="007A4D32">
      <w:pPr>
        <w:pStyle w:val="subsection"/>
      </w:pPr>
      <w:r w:rsidRPr="00A817AC">
        <w:tab/>
        <w:t>(3)</w:t>
      </w:r>
      <w:r w:rsidRPr="00A817AC">
        <w:tab/>
      </w:r>
      <w:r w:rsidR="00115025" w:rsidRPr="00A817AC">
        <w:t>Subsection (</w:t>
      </w:r>
      <w:r w:rsidRPr="00A817AC">
        <w:t>2) does not apply to the provision by a person of all or part of a VET course if the person does so on behalf of an NVR registered training organisation in accordance with a written agreement between the person and the NVR registered training organisation.</w:t>
      </w:r>
    </w:p>
    <w:p w:rsidR="007A4D32" w:rsidRPr="00A817AC" w:rsidRDefault="007A4D32" w:rsidP="007A4D32">
      <w:pPr>
        <w:pStyle w:val="notetext"/>
      </w:pPr>
      <w:r w:rsidRPr="00A817AC">
        <w:t>Note:</w:t>
      </w:r>
      <w:r w:rsidRPr="00A817AC">
        <w:tab/>
        <w:t>A defendant bears an evidential burden in relation to the matter in this subsection: see section</w:t>
      </w:r>
      <w:r w:rsidR="00115025" w:rsidRPr="00A817AC">
        <w:t> </w:t>
      </w:r>
      <w:r w:rsidRPr="00A817AC">
        <w:t xml:space="preserve">96 of the </w:t>
      </w:r>
      <w:r w:rsidRPr="00A817AC">
        <w:rPr>
          <w:i/>
        </w:rPr>
        <w:t>Regulatory Powers (Standard Provisions) Act 2014</w:t>
      </w:r>
      <w:r w:rsidRPr="00A817AC">
        <w:t>.</w:t>
      </w:r>
    </w:p>
    <w:p w:rsidR="00F55820" w:rsidRPr="00A817AC" w:rsidRDefault="00F55820" w:rsidP="00F55820">
      <w:pPr>
        <w:pStyle w:val="ActHead5"/>
      </w:pPr>
      <w:bookmarkStart w:id="173" w:name="_Toc51140849"/>
      <w:r w:rsidRPr="00420C7A">
        <w:rPr>
          <w:rStyle w:val="CharSectno"/>
        </w:rPr>
        <w:t>118</w:t>
      </w:r>
      <w:r w:rsidRPr="00A817AC">
        <w:t xml:space="preserve">  Offence—issuing VET qualification</w:t>
      </w:r>
      <w:bookmarkEnd w:id="173"/>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purports to issue a VET qualification; and</w:t>
      </w:r>
    </w:p>
    <w:p w:rsidR="00F55820" w:rsidRPr="00A817AC" w:rsidRDefault="00F55820" w:rsidP="00F55820">
      <w:pPr>
        <w:pStyle w:val="paragraph"/>
      </w:pPr>
      <w:r w:rsidRPr="00A817AC">
        <w:tab/>
        <w:t>(b)</w:t>
      </w:r>
      <w:r w:rsidRPr="00A817AC">
        <w:tab/>
        <w:t>the person is not a registered training organisation.</w:t>
      </w:r>
    </w:p>
    <w:p w:rsidR="00F55820" w:rsidRPr="00A817AC" w:rsidRDefault="00F55820" w:rsidP="00F55820">
      <w:pPr>
        <w:pStyle w:val="Penalty"/>
      </w:pPr>
      <w:r w:rsidRPr="00A817AC">
        <w:t>Penalty:</w:t>
      </w:r>
      <w:r w:rsidRPr="00A817AC">
        <w:tab/>
        <w:t>300 penalty units.</w:t>
      </w:r>
    </w:p>
    <w:p w:rsidR="00F55820" w:rsidRPr="00A817AC" w:rsidRDefault="00F55820" w:rsidP="00F55820">
      <w:pPr>
        <w:pStyle w:val="ActHead5"/>
      </w:pPr>
      <w:bookmarkStart w:id="174" w:name="_Toc51140850"/>
      <w:r w:rsidRPr="00420C7A">
        <w:rPr>
          <w:rStyle w:val="CharSectno"/>
        </w:rPr>
        <w:t>119</w:t>
      </w:r>
      <w:r w:rsidRPr="00A817AC">
        <w:t xml:space="preserve">  Civil penalty—issuing VET qualification</w:t>
      </w:r>
      <w:bookmarkEnd w:id="174"/>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purports to issue a VET qualification; and</w:t>
      </w:r>
    </w:p>
    <w:p w:rsidR="00F55820" w:rsidRPr="00A817AC" w:rsidRDefault="00F55820" w:rsidP="00F55820">
      <w:pPr>
        <w:pStyle w:val="paragraph"/>
      </w:pPr>
      <w:r w:rsidRPr="00A817AC">
        <w:tab/>
        <w:t>(b)</w:t>
      </w:r>
      <w:r w:rsidRPr="00A817AC">
        <w:tab/>
        <w:t>the person is not a registered training organisation.</w:t>
      </w:r>
    </w:p>
    <w:p w:rsidR="00F55820" w:rsidRPr="00A817AC" w:rsidRDefault="00F55820" w:rsidP="00F55820">
      <w:pPr>
        <w:pStyle w:val="Penalty"/>
        <w:rPr>
          <w:i/>
        </w:rPr>
      </w:pPr>
      <w:r w:rsidRPr="00A817AC">
        <w:t>Civil penalty:</w:t>
      </w:r>
      <w:r w:rsidRPr="00A817AC">
        <w:tab/>
        <w:t>600 penalty units.</w:t>
      </w:r>
    </w:p>
    <w:p w:rsidR="00F55820" w:rsidRPr="00A817AC" w:rsidRDefault="00F55820" w:rsidP="00F55820">
      <w:pPr>
        <w:pStyle w:val="ActHead5"/>
      </w:pPr>
      <w:bookmarkStart w:id="175" w:name="_Toc51140851"/>
      <w:r w:rsidRPr="00420C7A">
        <w:rPr>
          <w:rStyle w:val="CharSectno"/>
        </w:rPr>
        <w:t>120</w:t>
      </w:r>
      <w:r w:rsidRPr="00A817AC">
        <w:t xml:space="preserve">  Offence—issuing VET statement of attainment</w:t>
      </w:r>
      <w:bookmarkEnd w:id="175"/>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purports to issue a VET statement of attainment; and</w:t>
      </w:r>
    </w:p>
    <w:p w:rsidR="00F55820" w:rsidRPr="00A817AC" w:rsidRDefault="00F55820" w:rsidP="00F55820">
      <w:pPr>
        <w:pStyle w:val="paragraph"/>
      </w:pPr>
      <w:r w:rsidRPr="00A817AC">
        <w:tab/>
        <w:t>(b)</w:t>
      </w:r>
      <w:r w:rsidRPr="00A817AC">
        <w:tab/>
        <w:t>the person is not a registered training organisation.</w:t>
      </w:r>
    </w:p>
    <w:p w:rsidR="00F55820" w:rsidRPr="00A817AC" w:rsidRDefault="00F55820" w:rsidP="00F55820">
      <w:pPr>
        <w:pStyle w:val="Penalty"/>
      </w:pPr>
      <w:r w:rsidRPr="00A817AC">
        <w:t>Penalty:</w:t>
      </w:r>
      <w:r w:rsidRPr="00A817AC">
        <w:tab/>
        <w:t>300 penalty units.</w:t>
      </w:r>
    </w:p>
    <w:p w:rsidR="00F55820" w:rsidRPr="00A817AC" w:rsidRDefault="00F55820" w:rsidP="00F55820">
      <w:pPr>
        <w:pStyle w:val="ActHead5"/>
      </w:pPr>
      <w:bookmarkStart w:id="176" w:name="_Toc51140852"/>
      <w:r w:rsidRPr="00420C7A">
        <w:rPr>
          <w:rStyle w:val="CharSectno"/>
        </w:rPr>
        <w:t>121</w:t>
      </w:r>
      <w:r w:rsidRPr="00A817AC">
        <w:t xml:space="preserve">  Civil penalty—issuing VET statement of attainment</w:t>
      </w:r>
      <w:bookmarkEnd w:id="176"/>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purports to issue a VET statement of attainment; and</w:t>
      </w:r>
    </w:p>
    <w:p w:rsidR="00F55820" w:rsidRPr="00A817AC" w:rsidRDefault="00F55820" w:rsidP="00F55820">
      <w:pPr>
        <w:pStyle w:val="paragraph"/>
      </w:pPr>
      <w:r w:rsidRPr="00A817AC">
        <w:tab/>
        <w:t>(b)</w:t>
      </w:r>
      <w:r w:rsidRPr="00A817AC">
        <w:tab/>
        <w:t>the person is not a registered training organisation.</w:t>
      </w:r>
    </w:p>
    <w:p w:rsidR="00F55820" w:rsidRPr="00A817AC" w:rsidRDefault="00F55820" w:rsidP="00F55820">
      <w:pPr>
        <w:pStyle w:val="Penalty"/>
        <w:rPr>
          <w:i/>
        </w:rPr>
      </w:pPr>
      <w:r w:rsidRPr="00A817AC">
        <w:t>Civil penalty:</w:t>
      </w:r>
      <w:r w:rsidRPr="00A817AC">
        <w:tab/>
        <w:t>600 penalty units.</w:t>
      </w:r>
    </w:p>
    <w:p w:rsidR="00F55820" w:rsidRPr="00A817AC" w:rsidRDefault="00FA56E8" w:rsidP="00F55820">
      <w:pPr>
        <w:pStyle w:val="ActHead4"/>
      </w:pPr>
      <w:bookmarkStart w:id="177" w:name="_Toc51140853"/>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Other prohibited conduct</w:t>
      </w:r>
      <w:bookmarkEnd w:id="177"/>
    </w:p>
    <w:p w:rsidR="00F55820" w:rsidRPr="00A817AC" w:rsidRDefault="00F55820" w:rsidP="00F55820">
      <w:pPr>
        <w:pStyle w:val="ActHead5"/>
      </w:pPr>
      <w:bookmarkStart w:id="178" w:name="_Toc51140854"/>
      <w:r w:rsidRPr="00420C7A">
        <w:rPr>
          <w:rStyle w:val="CharSectno"/>
        </w:rPr>
        <w:t>122</w:t>
      </w:r>
      <w:r w:rsidRPr="00A817AC">
        <w:t xml:space="preserve">  Offence—making false or misleading representation in advertisement</w:t>
      </w:r>
      <w:bookmarkEnd w:id="178"/>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makes a representation that relates to:</w:t>
      </w:r>
    </w:p>
    <w:p w:rsidR="00F55820" w:rsidRPr="00A817AC" w:rsidRDefault="00F55820" w:rsidP="00F55820">
      <w:pPr>
        <w:pStyle w:val="paragraphsub"/>
      </w:pPr>
      <w:r w:rsidRPr="00A817AC">
        <w:tab/>
        <w:t>(i)</w:t>
      </w:r>
      <w:r w:rsidRPr="00A817AC">
        <w:tab/>
        <w:t>all or part of a VET course; or</w:t>
      </w:r>
    </w:p>
    <w:p w:rsidR="00F55820" w:rsidRPr="00A817AC" w:rsidRDefault="00F55820" w:rsidP="00F55820">
      <w:pPr>
        <w:pStyle w:val="paragraphsub"/>
      </w:pPr>
      <w:r w:rsidRPr="00A817AC">
        <w:tab/>
        <w:t>(ii)</w:t>
      </w:r>
      <w:r w:rsidRPr="00A817AC">
        <w:tab/>
        <w:t>a course that is held out as being a VET course; or</w:t>
      </w:r>
    </w:p>
    <w:p w:rsidR="00F55820" w:rsidRPr="00A817AC" w:rsidRDefault="00F55820" w:rsidP="00F55820">
      <w:pPr>
        <w:pStyle w:val="paragraphsub"/>
      </w:pPr>
      <w:r w:rsidRPr="00A817AC">
        <w:tab/>
        <w:t>(iii)</w:t>
      </w:r>
      <w:r w:rsidRPr="00A817AC">
        <w:tab/>
        <w:t>part of a course that is held out as being part of a VET course; or</w:t>
      </w:r>
    </w:p>
    <w:p w:rsidR="00F55820" w:rsidRPr="00A817AC" w:rsidRDefault="00F55820" w:rsidP="00F55820">
      <w:pPr>
        <w:pStyle w:val="paragraphsub"/>
      </w:pPr>
      <w:r w:rsidRPr="00A817AC">
        <w:tab/>
        <w:t>(iv)</w:t>
      </w:r>
      <w:r w:rsidRPr="00A817AC">
        <w:tab/>
        <w:t>a VET qualification; or</w:t>
      </w:r>
    </w:p>
    <w:p w:rsidR="00F55820" w:rsidRPr="00A817AC" w:rsidRDefault="00F55820" w:rsidP="00F55820">
      <w:pPr>
        <w:pStyle w:val="paragraphsub"/>
      </w:pPr>
      <w:r w:rsidRPr="00A817AC">
        <w:tab/>
        <w:t>(v)</w:t>
      </w:r>
      <w:r w:rsidRPr="00A817AC">
        <w:tab/>
        <w:t>a qualification that is held out as being a VET qualification; and</w:t>
      </w:r>
    </w:p>
    <w:p w:rsidR="00F55820" w:rsidRPr="00A817AC" w:rsidRDefault="00F55820" w:rsidP="00F55820">
      <w:pPr>
        <w:pStyle w:val="paragraph"/>
      </w:pPr>
      <w:r w:rsidRPr="00A817AC">
        <w:tab/>
        <w:t>(b)</w:t>
      </w:r>
      <w:r w:rsidRPr="00A817AC">
        <w:tab/>
        <w:t>the representation is made in connection with an advertisement; and</w:t>
      </w:r>
    </w:p>
    <w:p w:rsidR="00F55820" w:rsidRPr="00A817AC" w:rsidRDefault="00F55820" w:rsidP="00F55820">
      <w:pPr>
        <w:pStyle w:val="paragraph"/>
      </w:pPr>
      <w:r w:rsidRPr="00A817AC">
        <w:tab/>
        <w:t>(c)</w:t>
      </w:r>
      <w:r w:rsidRPr="00A817AC">
        <w:tab/>
        <w:t>the representation is false or misleading in a material particular.</w:t>
      </w:r>
    </w:p>
    <w:p w:rsidR="00F55820" w:rsidRPr="00A817AC" w:rsidRDefault="00F55820" w:rsidP="00F55820">
      <w:pPr>
        <w:pStyle w:val="Penalty"/>
      </w:pPr>
      <w:r w:rsidRPr="00A817AC">
        <w:t>Penalty:</w:t>
      </w:r>
      <w:r w:rsidRPr="00A817AC">
        <w:tab/>
        <w:t>60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79" w:name="_Toc51140855"/>
      <w:r w:rsidRPr="00420C7A">
        <w:rPr>
          <w:rStyle w:val="CharSectno"/>
        </w:rPr>
        <w:t>123</w:t>
      </w:r>
      <w:r w:rsidRPr="00A817AC">
        <w:t xml:space="preserve">  Civil penalty—making false or misleading representation in advertisement</w:t>
      </w:r>
      <w:bookmarkEnd w:id="179"/>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makes a representation that relates to:</w:t>
      </w:r>
    </w:p>
    <w:p w:rsidR="00F55820" w:rsidRPr="00A817AC" w:rsidRDefault="00F55820" w:rsidP="00F55820">
      <w:pPr>
        <w:pStyle w:val="paragraphsub"/>
      </w:pPr>
      <w:r w:rsidRPr="00A817AC">
        <w:tab/>
        <w:t>(i)</w:t>
      </w:r>
      <w:r w:rsidRPr="00A817AC">
        <w:tab/>
        <w:t>all or part of a VET course; or</w:t>
      </w:r>
    </w:p>
    <w:p w:rsidR="00F55820" w:rsidRPr="00A817AC" w:rsidRDefault="00F55820" w:rsidP="00F55820">
      <w:pPr>
        <w:pStyle w:val="paragraphsub"/>
      </w:pPr>
      <w:r w:rsidRPr="00A817AC">
        <w:tab/>
        <w:t>(ii)</w:t>
      </w:r>
      <w:r w:rsidRPr="00A817AC">
        <w:tab/>
        <w:t>a course that is held out as being a VET course; or</w:t>
      </w:r>
    </w:p>
    <w:p w:rsidR="00F55820" w:rsidRPr="00A817AC" w:rsidRDefault="00F55820" w:rsidP="00F55820">
      <w:pPr>
        <w:pStyle w:val="paragraphsub"/>
      </w:pPr>
      <w:r w:rsidRPr="00A817AC">
        <w:tab/>
        <w:t>(iii)</w:t>
      </w:r>
      <w:r w:rsidRPr="00A817AC">
        <w:tab/>
        <w:t>part of a course that is held out as being part of a VET course; or</w:t>
      </w:r>
    </w:p>
    <w:p w:rsidR="00F55820" w:rsidRPr="00A817AC" w:rsidRDefault="00F55820" w:rsidP="00F55820">
      <w:pPr>
        <w:pStyle w:val="paragraphsub"/>
      </w:pPr>
      <w:r w:rsidRPr="00A817AC">
        <w:tab/>
        <w:t>(iv)</w:t>
      </w:r>
      <w:r w:rsidRPr="00A817AC">
        <w:tab/>
        <w:t>a VET qualification; or</w:t>
      </w:r>
    </w:p>
    <w:p w:rsidR="00F55820" w:rsidRPr="00A817AC" w:rsidRDefault="00F55820" w:rsidP="00F55820">
      <w:pPr>
        <w:pStyle w:val="paragraphsub"/>
      </w:pPr>
      <w:r w:rsidRPr="00A817AC">
        <w:tab/>
        <w:t>(v)</w:t>
      </w:r>
      <w:r w:rsidRPr="00A817AC">
        <w:tab/>
        <w:t>a qualification that is held out as being a VET qualification; and</w:t>
      </w:r>
    </w:p>
    <w:p w:rsidR="00F55820" w:rsidRPr="00A817AC" w:rsidRDefault="00F55820" w:rsidP="00F55820">
      <w:pPr>
        <w:pStyle w:val="paragraph"/>
      </w:pPr>
      <w:r w:rsidRPr="00A817AC">
        <w:tab/>
        <w:t>(b)</w:t>
      </w:r>
      <w:r w:rsidRPr="00A817AC">
        <w:tab/>
        <w:t>the representation is made in connection with an advertisement; and</w:t>
      </w:r>
    </w:p>
    <w:p w:rsidR="00F55820" w:rsidRPr="00A817AC" w:rsidRDefault="00F55820" w:rsidP="00F55820">
      <w:pPr>
        <w:pStyle w:val="paragraph"/>
      </w:pPr>
      <w:r w:rsidRPr="00A817AC">
        <w:tab/>
        <w:t>(c)</w:t>
      </w:r>
      <w:r w:rsidRPr="00A817AC">
        <w:tab/>
        <w:t>the representation is false or misleading in a material particular.</w:t>
      </w:r>
    </w:p>
    <w:p w:rsidR="00F55820" w:rsidRPr="00A817AC" w:rsidRDefault="00F55820" w:rsidP="00F55820">
      <w:pPr>
        <w:pStyle w:val="Penalty"/>
      </w:pPr>
      <w:r w:rsidRPr="00A817AC">
        <w:t>Civil penalty:</w:t>
      </w:r>
      <w:r w:rsidRPr="00A817AC">
        <w:tab/>
        <w:t>120 penalty units.</w:t>
      </w:r>
    </w:p>
    <w:p w:rsidR="00953DDE" w:rsidRPr="00A817AC" w:rsidRDefault="00953DDE" w:rsidP="00953DDE">
      <w:pPr>
        <w:pStyle w:val="ActHead5"/>
      </w:pPr>
      <w:bookmarkStart w:id="180" w:name="_Toc51140856"/>
      <w:r w:rsidRPr="00420C7A">
        <w:rPr>
          <w:rStyle w:val="CharSectno"/>
        </w:rPr>
        <w:t>123A</w:t>
      </w:r>
      <w:r w:rsidRPr="00A817AC">
        <w:t xml:space="preserve">  Offence—advertising or offering VET course without identifying issuer of VET qualification or statement of attainment</w:t>
      </w:r>
      <w:bookmarkEnd w:id="180"/>
    </w:p>
    <w:p w:rsidR="00953DDE" w:rsidRPr="00A817AC" w:rsidRDefault="00953DDE" w:rsidP="00953DDE">
      <w:pPr>
        <w:pStyle w:val="subsection"/>
      </w:pPr>
      <w:r w:rsidRPr="00A817AC">
        <w:tab/>
      </w:r>
      <w:r w:rsidRPr="00A817AC">
        <w:tab/>
        <w:t>A person commits an offence if:</w:t>
      </w:r>
    </w:p>
    <w:p w:rsidR="00953DDE" w:rsidRPr="00A817AC" w:rsidRDefault="00953DDE" w:rsidP="00953DDE">
      <w:pPr>
        <w:pStyle w:val="paragraph"/>
      </w:pPr>
      <w:r w:rsidRPr="00A817AC">
        <w:tab/>
        <w:t>(a)</w:t>
      </w:r>
      <w:r w:rsidRPr="00A817AC">
        <w:tab/>
        <w:t>the person:</w:t>
      </w:r>
    </w:p>
    <w:p w:rsidR="00953DDE" w:rsidRPr="00A817AC" w:rsidRDefault="00953DDE" w:rsidP="00953DDE">
      <w:pPr>
        <w:pStyle w:val="paragraphsub"/>
      </w:pPr>
      <w:r w:rsidRPr="00A817AC">
        <w:tab/>
        <w:t>(i)</w:t>
      </w:r>
      <w:r w:rsidRPr="00A817AC">
        <w:tab/>
        <w:t>publishes or broadcasts, or continues to publish or broadcast, an advertisement relating to all or part of a VET course; or</w:t>
      </w:r>
    </w:p>
    <w:p w:rsidR="00953DDE" w:rsidRPr="00A817AC" w:rsidRDefault="00953DDE" w:rsidP="00953DDE">
      <w:pPr>
        <w:pStyle w:val="paragraphsub"/>
      </w:pPr>
      <w:r w:rsidRPr="00A817AC">
        <w:tab/>
        <w:t>(ii)</w:t>
      </w:r>
      <w:r w:rsidRPr="00A817AC">
        <w:tab/>
        <w:t>causes an advertisement relating to all or part of a VET course to be published or broadcast, or causes such an advertisement to continue to be published or broadcast; or</w:t>
      </w:r>
    </w:p>
    <w:p w:rsidR="00953DDE" w:rsidRPr="00A817AC" w:rsidRDefault="00953DDE" w:rsidP="00953DDE">
      <w:pPr>
        <w:pStyle w:val="paragraphsub"/>
      </w:pPr>
      <w:r w:rsidRPr="00A817AC">
        <w:tab/>
        <w:t>(iii)</w:t>
      </w:r>
      <w:r w:rsidRPr="00A817AC">
        <w:tab/>
        <w:t>offers to provide, or continues to offer to provide, all or part of a VET course; or</w:t>
      </w:r>
    </w:p>
    <w:p w:rsidR="00953DDE" w:rsidRPr="00A817AC" w:rsidRDefault="00953DDE" w:rsidP="00953DDE">
      <w:pPr>
        <w:pStyle w:val="paragraphsub"/>
      </w:pPr>
      <w:r w:rsidRPr="00A817AC">
        <w:tab/>
        <w:t>(iv)</w:t>
      </w:r>
      <w:r w:rsidRPr="00A817AC">
        <w:tab/>
        <w:t>makes a representation, or continues to make a representation, about the availability of all or part of a VET course; and</w:t>
      </w:r>
    </w:p>
    <w:p w:rsidR="00953DDE" w:rsidRPr="00A817AC" w:rsidRDefault="00953DDE" w:rsidP="00953DDE">
      <w:pPr>
        <w:pStyle w:val="paragraph"/>
      </w:pPr>
      <w:r w:rsidRPr="00A817AC">
        <w:tab/>
        <w:t>(b)</w:t>
      </w:r>
      <w:r w:rsidRPr="00A817AC">
        <w:tab/>
        <w:t>the advertisement, offer or representation does not include the name and registration code of the registered training organisation that will issue a VET qualification or VET statement of attainment relating to the VET course or the part of the VET course.</w:t>
      </w:r>
    </w:p>
    <w:p w:rsidR="00953DDE" w:rsidRPr="00A817AC" w:rsidRDefault="00953DDE" w:rsidP="00953DDE">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953DDE" w:rsidRPr="00A817AC" w:rsidRDefault="00953DDE" w:rsidP="00953DDE">
      <w:pPr>
        <w:pStyle w:val="Penalty"/>
      </w:pPr>
      <w:r w:rsidRPr="00A817AC">
        <w:t>Penalty:</w:t>
      </w:r>
      <w:r w:rsidRPr="00A817AC">
        <w:tab/>
        <w:t>60 penalty units.</w:t>
      </w:r>
    </w:p>
    <w:p w:rsidR="00953DDE" w:rsidRPr="00A817AC" w:rsidRDefault="00953DDE" w:rsidP="00953DDE">
      <w:pPr>
        <w:pStyle w:val="ActHead5"/>
      </w:pPr>
      <w:bookmarkStart w:id="181" w:name="_Toc51140857"/>
      <w:r w:rsidRPr="00420C7A">
        <w:rPr>
          <w:rStyle w:val="CharSectno"/>
        </w:rPr>
        <w:t>123B</w:t>
      </w:r>
      <w:r w:rsidRPr="00A817AC">
        <w:t xml:space="preserve">  Civil penalty—advertising or offering VET course without identifying issuer of VET qualification or statement of attainment</w:t>
      </w:r>
      <w:bookmarkEnd w:id="181"/>
    </w:p>
    <w:p w:rsidR="00953DDE" w:rsidRPr="00A817AC" w:rsidRDefault="00953DDE" w:rsidP="00953DDE">
      <w:pPr>
        <w:pStyle w:val="subsection"/>
      </w:pPr>
      <w:r w:rsidRPr="00A817AC">
        <w:tab/>
      </w:r>
      <w:r w:rsidRPr="00A817AC">
        <w:tab/>
        <w:t>A person contravenes this section if:</w:t>
      </w:r>
    </w:p>
    <w:p w:rsidR="00953DDE" w:rsidRPr="00A817AC" w:rsidRDefault="00953DDE" w:rsidP="00953DDE">
      <w:pPr>
        <w:pStyle w:val="paragraph"/>
      </w:pPr>
      <w:r w:rsidRPr="00A817AC">
        <w:tab/>
        <w:t>(a)</w:t>
      </w:r>
      <w:r w:rsidRPr="00A817AC">
        <w:tab/>
        <w:t>the person:</w:t>
      </w:r>
    </w:p>
    <w:p w:rsidR="00953DDE" w:rsidRPr="00A817AC" w:rsidRDefault="00953DDE" w:rsidP="00953DDE">
      <w:pPr>
        <w:pStyle w:val="paragraphsub"/>
      </w:pPr>
      <w:r w:rsidRPr="00A817AC">
        <w:tab/>
        <w:t>(i)</w:t>
      </w:r>
      <w:r w:rsidRPr="00A817AC">
        <w:tab/>
        <w:t>publishes or broadcasts, or continues to publish or broadcast, an advertisement relating to all or part of a VET course; or</w:t>
      </w:r>
    </w:p>
    <w:p w:rsidR="00953DDE" w:rsidRPr="00A817AC" w:rsidRDefault="00953DDE" w:rsidP="00953DDE">
      <w:pPr>
        <w:pStyle w:val="paragraphsub"/>
      </w:pPr>
      <w:r w:rsidRPr="00A817AC">
        <w:tab/>
        <w:t>(ii)</w:t>
      </w:r>
      <w:r w:rsidRPr="00A817AC">
        <w:tab/>
        <w:t>causes an advertisement relating to all or part of a VET course to be published or broadcast, or causes such an advertisement to continue to be published or broadcast; or</w:t>
      </w:r>
    </w:p>
    <w:p w:rsidR="00953DDE" w:rsidRPr="00A817AC" w:rsidRDefault="00953DDE" w:rsidP="00953DDE">
      <w:pPr>
        <w:pStyle w:val="paragraphsub"/>
      </w:pPr>
      <w:r w:rsidRPr="00A817AC">
        <w:tab/>
        <w:t>(iii)</w:t>
      </w:r>
      <w:r w:rsidRPr="00A817AC">
        <w:tab/>
        <w:t>offers to provide, or continues to offer to provide, all or part of a VET course; or</w:t>
      </w:r>
    </w:p>
    <w:p w:rsidR="00953DDE" w:rsidRPr="00A817AC" w:rsidRDefault="00953DDE" w:rsidP="00953DDE">
      <w:pPr>
        <w:pStyle w:val="paragraphsub"/>
      </w:pPr>
      <w:r w:rsidRPr="00A817AC">
        <w:tab/>
        <w:t>(iv)</w:t>
      </w:r>
      <w:r w:rsidRPr="00A817AC">
        <w:tab/>
        <w:t>makes a representation, or continues to make a representation, about the availability of all or part of a VET course; and</w:t>
      </w:r>
    </w:p>
    <w:p w:rsidR="00953DDE" w:rsidRPr="00A817AC" w:rsidRDefault="00953DDE" w:rsidP="00953DDE">
      <w:pPr>
        <w:pStyle w:val="paragraph"/>
      </w:pPr>
      <w:r w:rsidRPr="00A817AC">
        <w:tab/>
        <w:t>(b)</w:t>
      </w:r>
      <w:r w:rsidRPr="00A817AC">
        <w:tab/>
        <w:t>the advertisement, offer or representation does not include the name and registration code of the registered training organisation that will issue a VET qualification or VET statement of attainment relating to the VET course or the part of the VET course.</w:t>
      </w:r>
    </w:p>
    <w:p w:rsidR="00953DDE" w:rsidRPr="00A817AC" w:rsidRDefault="00953DDE" w:rsidP="00953DDE">
      <w:pPr>
        <w:pStyle w:val="Penalty"/>
      </w:pPr>
      <w:r w:rsidRPr="00A817AC">
        <w:t>Civil penalty:</w:t>
      </w:r>
      <w:r w:rsidRPr="00A817AC">
        <w:tab/>
        <w:t>120 penalty units.</w:t>
      </w:r>
    </w:p>
    <w:p w:rsidR="00F55820" w:rsidRPr="00A817AC" w:rsidRDefault="00F55820" w:rsidP="00F55820">
      <w:pPr>
        <w:pStyle w:val="ActHead5"/>
      </w:pPr>
      <w:bookmarkStart w:id="182" w:name="_Toc51140858"/>
      <w:r w:rsidRPr="00420C7A">
        <w:rPr>
          <w:rStyle w:val="CharSectno"/>
        </w:rPr>
        <w:t>124</w:t>
      </w:r>
      <w:r w:rsidRPr="00A817AC">
        <w:t xml:space="preserve">  Offence—making false or misleading representation relating to VET course or VET qualification</w:t>
      </w:r>
      <w:bookmarkEnd w:id="182"/>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makes a representation that relates to:</w:t>
      </w:r>
    </w:p>
    <w:p w:rsidR="00F55820" w:rsidRPr="00A817AC" w:rsidRDefault="00F55820" w:rsidP="00F55820">
      <w:pPr>
        <w:pStyle w:val="paragraphsub"/>
      </w:pPr>
      <w:r w:rsidRPr="00A817AC">
        <w:tab/>
        <w:t>(i)</w:t>
      </w:r>
      <w:r w:rsidRPr="00A817AC">
        <w:tab/>
        <w:t>all or part of a VET course; or</w:t>
      </w:r>
    </w:p>
    <w:p w:rsidR="00F55820" w:rsidRPr="00A817AC" w:rsidRDefault="00F55820" w:rsidP="00F55820">
      <w:pPr>
        <w:pStyle w:val="paragraphsub"/>
      </w:pPr>
      <w:r w:rsidRPr="00A817AC">
        <w:tab/>
        <w:t>(ii)</w:t>
      </w:r>
      <w:r w:rsidRPr="00A817AC">
        <w:tab/>
        <w:t>a course that is held out as being a VET course; or</w:t>
      </w:r>
    </w:p>
    <w:p w:rsidR="00F55820" w:rsidRPr="00A817AC" w:rsidRDefault="00F55820" w:rsidP="00F55820">
      <w:pPr>
        <w:pStyle w:val="paragraphsub"/>
      </w:pPr>
      <w:r w:rsidRPr="00A817AC">
        <w:tab/>
        <w:t>(iii)</w:t>
      </w:r>
      <w:r w:rsidRPr="00A817AC">
        <w:tab/>
        <w:t>part of a course that is held out as being part of a VET course; or</w:t>
      </w:r>
    </w:p>
    <w:p w:rsidR="00F55820" w:rsidRPr="00A817AC" w:rsidRDefault="00F55820" w:rsidP="00F55820">
      <w:pPr>
        <w:pStyle w:val="paragraphsub"/>
      </w:pPr>
      <w:r w:rsidRPr="00A817AC">
        <w:tab/>
        <w:t>(iv)</w:t>
      </w:r>
      <w:r w:rsidRPr="00A817AC">
        <w:tab/>
        <w:t>a VET qualification; or</w:t>
      </w:r>
    </w:p>
    <w:p w:rsidR="00F55820" w:rsidRPr="00A817AC" w:rsidRDefault="00F55820" w:rsidP="00F55820">
      <w:pPr>
        <w:pStyle w:val="paragraphsub"/>
      </w:pPr>
      <w:r w:rsidRPr="00A817AC">
        <w:tab/>
        <w:t>(v)</w:t>
      </w:r>
      <w:r w:rsidRPr="00A817AC">
        <w:tab/>
        <w:t>a qualification that is held out as being a VET qualification; and</w:t>
      </w:r>
    </w:p>
    <w:p w:rsidR="00F55820" w:rsidRPr="00A817AC" w:rsidRDefault="00F55820" w:rsidP="00F55820">
      <w:pPr>
        <w:pStyle w:val="paragraph"/>
      </w:pPr>
      <w:r w:rsidRPr="00A817AC">
        <w:tab/>
        <w:t>(b)</w:t>
      </w:r>
      <w:r w:rsidRPr="00A817AC">
        <w:tab/>
        <w:t>the representation is false or misleading in a material particular.</w:t>
      </w:r>
    </w:p>
    <w:p w:rsidR="00F55820" w:rsidRPr="00A817AC" w:rsidRDefault="00F55820" w:rsidP="00F55820">
      <w:pPr>
        <w:pStyle w:val="Penalty"/>
      </w:pPr>
      <w:r w:rsidRPr="00A817AC">
        <w:t>Penalty:</w:t>
      </w:r>
      <w:r w:rsidRPr="00A817AC">
        <w:tab/>
        <w:t>60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83" w:name="_Toc51140859"/>
      <w:r w:rsidRPr="00420C7A">
        <w:rPr>
          <w:rStyle w:val="CharSectno"/>
        </w:rPr>
        <w:t>125</w:t>
      </w:r>
      <w:r w:rsidRPr="00A817AC">
        <w:t xml:space="preserve">  Civil penalty—making false or misleading representation relating to VET course or VET qualification</w:t>
      </w:r>
      <w:bookmarkEnd w:id="183"/>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makes a representation that relates to:</w:t>
      </w:r>
    </w:p>
    <w:p w:rsidR="00F55820" w:rsidRPr="00A817AC" w:rsidRDefault="00F55820" w:rsidP="00F55820">
      <w:pPr>
        <w:pStyle w:val="paragraphsub"/>
      </w:pPr>
      <w:r w:rsidRPr="00A817AC">
        <w:tab/>
        <w:t>(i)</w:t>
      </w:r>
      <w:r w:rsidRPr="00A817AC">
        <w:tab/>
        <w:t>all or part of a VET course; or</w:t>
      </w:r>
    </w:p>
    <w:p w:rsidR="00F55820" w:rsidRPr="00A817AC" w:rsidRDefault="00F55820" w:rsidP="00F55820">
      <w:pPr>
        <w:pStyle w:val="paragraphsub"/>
      </w:pPr>
      <w:r w:rsidRPr="00A817AC">
        <w:tab/>
        <w:t>(ii)</w:t>
      </w:r>
      <w:r w:rsidRPr="00A817AC">
        <w:tab/>
        <w:t>a course that is held out as being a VET course; or</w:t>
      </w:r>
    </w:p>
    <w:p w:rsidR="00F55820" w:rsidRPr="00A817AC" w:rsidRDefault="00F55820" w:rsidP="00F55820">
      <w:pPr>
        <w:pStyle w:val="paragraphsub"/>
      </w:pPr>
      <w:r w:rsidRPr="00A817AC">
        <w:tab/>
        <w:t>(iii)</w:t>
      </w:r>
      <w:r w:rsidRPr="00A817AC">
        <w:tab/>
        <w:t>part of a course that is held out as being part of a VET course; or</w:t>
      </w:r>
    </w:p>
    <w:p w:rsidR="00F55820" w:rsidRPr="00A817AC" w:rsidRDefault="00F55820" w:rsidP="00F55820">
      <w:pPr>
        <w:pStyle w:val="paragraphsub"/>
      </w:pPr>
      <w:r w:rsidRPr="00A817AC">
        <w:tab/>
        <w:t>(iv)</w:t>
      </w:r>
      <w:r w:rsidRPr="00A817AC">
        <w:tab/>
        <w:t>a VET qualification; or</w:t>
      </w:r>
    </w:p>
    <w:p w:rsidR="00F55820" w:rsidRPr="00A817AC" w:rsidRDefault="00F55820" w:rsidP="00F55820">
      <w:pPr>
        <w:pStyle w:val="paragraphsub"/>
      </w:pPr>
      <w:r w:rsidRPr="00A817AC">
        <w:tab/>
        <w:t>(v)</w:t>
      </w:r>
      <w:r w:rsidRPr="00A817AC">
        <w:tab/>
        <w:t>a qualification that is held out as being a VET qualification; and</w:t>
      </w:r>
    </w:p>
    <w:p w:rsidR="00F55820" w:rsidRPr="00A817AC" w:rsidRDefault="00F55820" w:rsidP="00F55820">
      <w:pPr>
        <w:pStyle w:val="paragraph"/>
      </w:pPr>
      <w:r w:rsidRPr="00A817AC">
        <w:tab/>
        <w:t>(b)</w:t>
      </w:r>
      <w:r w:rsidRPr="00A817AC">
        <w:tab/>
        <w:t>the representation is false or misleading in a material particular.</w:t>
      </w:r>
    </w:p>
    <w:p w:rsidR="00F55820" w:rsidRPr="00A817AC" w:rsidRDefault="00F55820" w:rsidP="00F55820">
      <w:pPr>
        <w:pStyle w:val="Penalty"/>
      </w:pPr>
      <w:r w:rsidRPr="00A817AC">
        <w:t>Civil penalty:</w:t>
      </w:r>
      <w:r w:rsidRPr="00A817AC">
        <w:tab/>
        <w:t>120 penalty units.</w:t>
      </w:r>
    </w:p>
    <w:p w:rsidR="00F55820" w:rsidRPr="00A817AC" w:rsidRDefault="00F55820" w:rsidP="00F55820">
      <w:pPr>
        <w:pStyle w:val="ActHead5"/>
      </w:pPr>
      <w:bookmarkStart w:id="184" w:name="_Toc51140860"/>
      <w:r w:rsidRPr="00420C7A">
        <w:rPr>
          <w:rStyle w:val="CharSectno"/>
        </w:rPr>
        <w:t>126</w:t>
      </w:r>
      <w:r w:rsidRPr="00A817AC">
        <w:t xml:space="preserve">  Offence—purporting to issue VET qualification</w:t>
      </w:r>
      <w:bookmarkEnd w:id="184"/>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purports to issue a qualification as a VET qualification; and</w:t>
      </w:r>
    </w:p>
    <w:p w:rsidR="00F55820" w:rsidRPr="00A817AC" w:rsidRDefault="00F55820" w:rsidP="00F55820">
      <w:pPr>
        <w:pStyle w:val="paragraph"/>
      </w:pPr>
      <w:r w:rsidRPr="00A817AC">
        <w:tab/>
        <w:t>(b)</w:t>
      </w:r>
      <w:r w:rsidRPr="00A817AC">
        <w:tab/>
        <w:t>the qualification is not a VET qualification.</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85" w:name="_Toc51140861"/>
      <w:r w:rsidRPr="00420C7A">
        <w:rPr>
          <w:rStyle w:val="CharSectno"/>
        </w:rPr>
        <w:t>127</w:t>
      </w:r>
      <w:r w:rsidRPr="00A817AC">
        <w:t xml:space="preserve">  Civil penalty—purporting to issue VET qualification</w:t>
      </w:r>
      <w:bookmarkEnd w:id="185"/>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purports to issue a qualification as a VET qualification; and</w:t>
      </w:r>
    </w:p>
    <w:p w:rsidR="00F55820" w:rsidRPr="00A817AC" w:rsidRDefault="00F55820" w:rsidP="00F55820">
      <w:pPr>
        <w:pStyle w:val="paragraph"/>
      </w:pPr>
      <w:r w:rsidRPr="00A817AC">
        <w:tab/>
        <w:t>(b)</w:t>
      </w:r>
      <w:r w:rsidRPr="00A817AC">
        <w:tab/>
        <w:t>the qualification is not a VET qualification.</w:t>
      </w:r>
    </w:p>
    <w:p w:rsidR="00F55820" w:rsidRPr="00A817AC" w:rsidRDefault="00F55820" w:rsidP="00F55820">
      <w:pPr>
        <w:pStyle w:val="Penalty"/>
      </w:pPr>
      <w:r w:rsidRPr="00A817AC">
        <w:t>Civil penalty:</w:t>
      </w:r>
      <w:r w:rsidRPr="00A817AC">
        <w:tab/>
        <w:t>600 penalty units.</w:t>
      </w:r>
    </w:p>
    <w:p w:rsidR="00F55820" w:rsidRPr="00A817AC" w:rsidRDefault="00F55820" w:rsidP="00F55820">
      <w:pPr>
        <w:pStyle w:val="ActHead5"/>
      </w:pPr>
      <w:bookmarkStart w:id="186" w:name="_Toc51140862"/>
      <w:r w:rsidRPr="00420C7A">
        <w:rPr>
          <w:rStyle w:val="CharSectno"/>
        </w:rPr>
        <w:t>128</w:t>
      </w:r>
      <w:r w:rsidRPr="00A817AC">
        <w:t xml:space="preserve">  Offence—purporting to issue VET statement of attainment</w:t>
      </w:r>
      <w:bookmarkEnd w:id="186"/>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purports to issue a statement as a VET statement of attainment; and</w:t>
      </w:r>
    </w:p>
    <w:p w:rsidR="00F55820" w:rsidRPr="00A817AC" w:rsidRDefault="00F55820" w:rsidP="00F55820">
      <w:pPr>
        <w:pStyle w:val="paragraph"/>
      </w:pPr>
      <w:r w:rsidRPr="00A817AC">
        <w:tab/>
        <w:t>(b)</w:t>
      </w:r>
      <w:r w:rsidRPr="00A817AC">
        <w:tab/>
        <w:t>the statement is not a VET statement of attainment.</w:t>
      </w:r>
    </w:p>
    <w:p w:rsidR="00F55820" w:rsidRPr="00A817AC" w:rsidRDefault="00F55820" w:rsidP="00F55820">
      <w:pPr>
        <w:pStyle w:val="Penalty"/>
      </w:pPr>
      <w:r w:rsidRPr="00A817AC">
        <w:t>Penalty:</w:t>
      </w:r>
      <w:r w:rsidRPr="00A817AC">
        <w:tab/>
        <w:t>300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ActHead5"/>
      </w:pPr>
      <w:bookmarkStart w:id="187" w:name="_Toc51140863"/>
      <w:r w:rsidRPr="00420C7A">
        <w:rPr>
          <w:rStyle w:val="CharSectno"/>
        </w:rPr>
        <w:t>129</w:t>
      </w:r>
      <w:r w:rsidRPr="00A817AC">
        <w:t xml:space="preserve">  Civil penalty—purporting to issue VET statement of attainment</w:t>
      </w:r>
      <w:bookmarkEnd w:id="187"/>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the person purports to issue a statement as a VET statement of attainment; and</w:t>
      </w:r>
    </w:p>
    <w:p w:rsidR="00F55820" w:rsidRPr="00A817AC" w:rsidRDefault="00F55820" w:rsidP="00F55820">
      <w:pPr>
        <w:pStyle w:val="paragraph"/>
      </w:pPr>
      <w:r w:rsidRPr="00A817AC">
        <w:tab/>
        <w:t>(b)</w:t>
      </w:r>
      <w:r w:rsidRPr="00A817AC">
        <w:tab/>
        <w:t>the statement is not a VET statement of attainment.</w:t>
      </w:r>
    </w:p>
    <w:p w:rsidR="00F55820" w:rsidRPr="00A817AC" w:rsidRDefault="00F55820" w:rsidP="00F55820">
      <w:pPr>
        <w:pStyle w:val="Penalty"/>
      </w:pPr>
      <w:r w:rsidRPr="00A817AC">
        <w:t>Civil penalty:</w:t>
      </w:r>
      <w:r w:rsidRPr="00A817AC">
        <w:tab/>
        <w:t>600 penalty units.</w:t>
      </w:r>
    </w:p>
    <w:p w:rsidR="00F55820" w:rsidRPr="00A817AC" w:rsidRDefault="00F55820" w:rsidP="00F55820">
      <w:pPr>
        <w:pStyle w:val="ActHead5"/>
      </w:pPr>
      <w:bookmarkStart w:id="188" w:name="_Toc51140864"/>
      <w:r w:rsidRPr="00420C7A">
        <w:rPr>
          <w:rStyle w:val="CharSectno"/>
        </w:rPr>
        <w:t>130</w:t>
      </w:r>
      <w:r w:rsidRPr="00A817AC">
        <w:t xml:space="preserve">  Civil penalty—breach of condition of accreditation</w:t>
      </w:r>
      <w:bookmarkEnd w:id="188"/>
    </w:p>
    <w:p w:rsidR="00F55820" w:rsidRPr="00A817AC" w:rsidRDefault="00F55820" w:rsidP="00F55820">
      <w:pPr>
        <w:pStyle w:val="subsection"/>
      </w:pPr>
      <w:r w:rsidRPr="00A817AC">
        <w:tab/>
      </w:r>
      <w:r w:rsidRPr="00A817AC">
        <w:tab/>
        <w:t>A person contravenes this section if:</w:t>
      </w:r>
    </w:p>
    <w:p w:rsidR="00F55820" w:rsidRPr="00A817AC" w:rsidRDefault="00F55820" w:rsidP="00F55820">
      <w:pPr>
        <w:pStyle w:val="paragraph"/>
      </w:pPr>
      <w:r w:rsidRPr="00A817AC">
        <w:tab/>
        <w:t>(a)</w:t>
      </w:r>
      <w:r w:rsidRPr="00A817AC">
        <w:tab/>
        <w:t>a VET accredited course is accredited in respect of the person; and</w:t>
      </w:r>
    </w:p>
    <w:p w:rsidR="00F55820" w:rsidRPr="00A817AC" w:rsidRDefault="00F55820" w:rsidP="00F55820">
      <w:pPr>
        <w:pStyle w:val="paragraph"/>
      </w:pPr>
      <w:r w:rsidRPr="00A817AC">
        <w:tab/>
        <w:t>(b)</w:t>
      </w:r>
      <w:r w:rsidRPr="00A817AC">
        <w:tab/>
        <w:t>a condition is imposed on the accreditation of the course; and</w:t>
      </w:r>
    </w:p>
    <w:p w:rsidR="00F55820" w:rsidRPr="00A817AC" w:rsidRDefault="00F55820" w:rsidP="00F55820">
      <w:pPr>
        <w:pStyle w:val="paragraph"/>
      </w:pPr>
      <w:r w:rsidRPr="00A817AC">
        <w:tab/>
        <w:t>(c)</w:t>
      </w:r>
      <w:r w:rsidRPr="00A817AC">
        <w:tab/>
        <w:t>the person does an act or omits to do an act; and</w:t>
      </w:r>
    </w:p>
    <w:p w:rsidR="00F55820" w:rsidRPr="00A817AC" w:rsidRDefault="00F55820" w:rsidP="00F55820">
      <w:pPr>
        <w:pStyle w:val="paragraph"/>
      </w:pPr>
      <w:r w:rsidRPr="00A817AC">
        <w:tab/>
        <w:t>(d)</w:t>
      </w:r>
      <w:r w:rsidRPr="00A817AC">
        <w:tab/>
        <w:t>the act or omission breaches the condition.</w:t>
      </w:r>
    </w:p>
    <w:p w:rsidR="00F55820" w:rsidRPr="00A817AC" w:rsidRDefault="00F55820" w:rsidP="00F55820">
      <w:pPr>
        <w:pStyle w:val="Penalty"/>
      </w:pPr>
      <w:r w:rsidRPr="00A817AC">
        <w:t>Civil penalty:</w:t>
      </w:r>
      <w:r w:rsidRPr="00A817AC">
        <w:tab/>
        <w:t>120 penalty units.</w:t>
      </w:r>
    </w:p>
    <w:p w:rsidR="00F55820" w:rsidRPr="00A817AC" w:rsidRDefault="00F55820" w:rsidP="00F55820">
      <w:pPr>
        <w:pStyle w:val="ActHead5"/>
      </w:pPr>
      <w:bookmarkStart w:id="189" w:name="_Toc51140865"/>
      <w:r w:rsidRPr="00420C7A">
        <w:rPr>
          <w:rStyle w:val="CharSectno"/>
        </w:rPr>
        <w:t>131</w:t>
      </w:r>
      <w:r w:rsidRPr="00A817AC">
        <w:t xml:space="preserve">  Civil penalty—using a bogus VET qualification or VET statement of attainment</w:t>
      </w:r>
      <w:bookmarkEnd w:id="189"/>
    </w:p>
    <w:p w:rsidR="00F55820" w:rsidRPr="00A817AC" w:rsidRDefault="00F55820" w:rsidP="00F55820">
      <w:pPr>
        <w:pStyle w:val="subsection"/>
      </w:pPr>
      <w:r w:rsidRPr="00A817AC">
        <w:tab/>
        <w:t>(1)</w:t>
      </w:r>
      <w:r w:rsidRPr="00A817AC">
        <w:tab/>
        <w:t>A natural person contravenes this subsection if:</w:t>
      </w:r>
    </w:p>
    <w:p w:rsidR="00F55820" w:rsidRPr="00A817AC" w:rsidRDefault="00F55820" w:rsidP="00F55820">
      <w:pPr>
        <w:pStyle w:val="paragraph"/>
      </w:pPr>
      <w:r w:rsidRPr="00A817AC">
        <w:tab/>
        <w:t>(a)</w:t>
      </w:r>
      <w:r w:rsidRPr="00A817AC">
        <w:tab/>
        <w:t>the person obtains a qualification; and</w:t>
      </w:r>
    </w:p>
    <w:p w:rsidR="00F55820" w:rsidRPr="00A817AC" w:rsidRDefault="00F55820" w:rsidP="00F55820">
      <w:pPr>
        <w:pStyle w:val="paragraph"/>
      </w:pPr>
      <w:r w:rsidRPr="00A817AC">
        <w:tab/>
        <w:t>(b)</w:t>
      </w:r>
      <w:r w:rsidRPr="00A817AC">
        <w:tab/>
        <w:t>the person knows, or a reasonable person in the circumstances could be expected to know, that the qualification is not a VET qualification; and</w:t>
      </w:r>
    </w:p>
    <w:p w:rsidR="00F55820" w:rsidRPr="00A817AC" w:rsidRDefault="00F55820" w:rsidP="00F55820">
      <w:pPr>
        <w:pStyle w:val="paragraph"/>
      </w:pPr>
      <w:r w:rsidRPr="00A817AC">
        <w:tab/>
        <w:t>(c)</w:t>
      </w:r>
      <w:r w:rsidRPr="00A817AC">
        <w:tab/>
        <w:t>the person purports to hold the qualification as a VET qualification.</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subsection"/>
      </w:pPr>
      <w:r w:rsidRPr="00A817AC">
        <w:tab/>
        <w:t>(2)</w:t>
      </w:r>
      <w:r w:rsidRPr="00A817AC">
        <w:tab/>
        <w:t>A natural person contravenes this subsection if:</w:t>
      </w:r>
    </w:p>
    <w:p w:rsidR="00F55820" w:rsidRPr="00A817AC" w:rsidRDefault="00F55820" w:rsidP="00F55820">
      <w:pPr>
        <w:pStyle w:val="paragraph"/>
      </w:pPr>
      <w:r w:rsidRPr="00A817AC">
        <w:tab/>
        <w:t>(a)</w:t>
      </w:r>
      <w:r w:rsidRPr="00A817AC">
        <w:tab/>
        <w:t>the person obtains a statement of attainment; and</w:t>
      </w:r>
    </w:p>
    <w:p w:rsidR="00F55820" w:rsidRPr="00A817AC" w:rsidRDefault="00F55820" w:rsidP="00F55820">
      <w:pPr>
        <w:pStyle w:val="paragraph"/>
      </w:pPr>
      <w:r w:rsidRPr="00A817AC">
        <w:tab/>
        <w:t>(b)</w:t>
      </w:r>
      <w:r w:rsidRPr="00A817AC">
        <w:tab/>
        <w:t>the person knows, or a reasonable person in the circumstances could be expected to know, that the statement is not a VET statement of attainment; and</w:t>
      </w:r>
    </w:p>
    <w:p w:rsidR="00F55820" w:rsidRPr="00A817AC" w:rsidRDefault="00F55820" w:rsidP="00F55820">
      <w:pPr>
        <w:pStyle w:val="paragraph"/>
      </w:pPr>
      <w:r w:rsidRPr="00A817AC">
        <w:tab/>
        <w:t>(c)</w:t>
      </w:r>
      <w:r w:rsidRPr="00A817AC">
        <w:tab/>
        <w:t>the person purports to hold the statement as a VET statement of attainment.</w:t>
      </w:r>
    </w:p>
    <w:p w:rsidR="00F55820" w:rsidRPr="00A817AC" w:rsidRDefault="00F55820" w:rsidP="00F55820">
      <w:pPr>
        <w:pStyle w:val="Penalty"/>
      </w:pPr>
      <w:r w:rsidRPr="00A817AC">
        <w:t>Civil penalty:</w:t>
      </w:r>
      <w:r w:rsidRPr="00A817AC">
        <w:tab/>
        <w:t>240 penalty units.</w:t>
      </w:r>
    </w:p>
    <w:p w:rsidR="00F55820" w:rsidRPr="00A817AC" w:rsidRDefault="00F55820" w:rsidP="00F55820">
      <w:pPr>
        <w:pStyle w:val="ActHead5"/>
      </w:pPr>
      <w:bookmarkStart w:id="190" w:name="_Toc51140866"/>
      <w:r w:rsidRPr="00420C7A">
        <w:rPr>
          <w:rStyle w:val="CharSectno"/>
        </w:rPr>
        <w:t>132</w:t>
      </w:r>
      <w:r w:rsidRPr="00A817AC">
        <w:t xml:space="preserve">  Geographical jurisdiction</w:t>
      </w:r>
      <w:bookmarkEnd w:id="190"/>
    </w:p>
    <w:p w:rsidR="00F55820" w:rsidRPr="00A817AC" w:rsidRDefault="00F55820" w:rsidP="00F55820">
      <w:pPr>
        <w:pStyle w:val="subsection"/>
      </w:pPr>
      <w:r w:rsidRPr="00A817AC">
        <w:tab/>
      </w:r>
      <w:r w:rsidRPr="00A817AC">
        <w:tab/>
        <w:t xml:space="preserve">To the extent that an offence against this </w:t>
      </w:r>
      <w:r w:rsidR="00FA56E8" w:rsidRPr="00A817AC">
        <w:t>Subdivision</w:t>
      </w:r>
      <w:r w:rsidR="009616E5" w:rsidRPr="00A817AC">
        <w:t xml:space="preserve"> </w:t>
      </w:r>
      <w:r w:rsidRPr="00A817AC">
        <w:t>applies in relation to a VET qualification, section</w:t>
      </w:r>
      <w:r w:rsidR="00115025" w:rsidRPr="00A817AC">
        <w:t> </w:t>
      </w:r>
      <w:r w:rsidRPr="00A817AC">
        <w:t xml:space="preserve">15.4 of the </w:t>
      </w:r>
      <w:r w:rsidRPr="00A817AC">
        <w:rPr>
          <w:i/>
        </w:rPr>
        <w:t>Criminal Code</w:t>
      </w:r>
      <w:r w:rsidRPr="00A817AC">
        <w:t xml:space="preserve"> (extended geographical jurisdiction—category D) applies to the offence.</w:t>
      </w:r>
    </w:p>
    <w:p w:rsidR="00F55820" w:rsidRPr="00A817AC" w:rsidRDefault="00FA56E8" w:rsidP="00F55820">
      <w:pPr>
        <w:pStyle w:val="ActHead4"/>
      </w:pPr>
      <w:bookmarkStart w:id="191" w:name="_Toc51140867"/>
      <w:r w:rsidRPr="00420C7A">
        <w:rPr>
          <w:rStyle w:val="CharSubdNo"/>
        </w:rPr>
        <w:t>Subdivision</w:t>
      </w:r>
      <w:r w:rsidR="009616E5" w:rsidRPr="00420C7A">
        <w:rPr>
          <w:rStyle w:val="CharSubdNo"/>
        </w:rPr>
        <w:t xml:space="preserve"> </w:t>
      </w:r>
      <w:r w:rsidR="00F55820" w:rsidRPr="00420C7A">
        <w:rPr>
          <w:rStyle w:val="CharSubdNo"/>
        </w:rPr>
        <w:t>D</w:t>
      </w:r>
      <w:r w:rsidR="00F55820" w:rsidRPr="00A817AC">
        <w:t>—</w:t>
      </w:r>
      <w:r w:rsidR="00F55820" w:rsidRPr="00420C7A">
        <w:rPr>
          <w:rStyle w:val="CharSubdText"/>
        </w:rPr>
        <w:t>Executive officers</w:t>
      </w:r>
      <w:bookmarkEnd w:id="191"/>
    </w:p>
    <w:p w:rsidR="00406B8C" w:rsidRPr="00A817AC" w:rsidRDefault="00406B8C" w:rsidP="00406B8C">
      <w:pPr>
        <w:pStyle w:val="ActHead5"/>
      </w:pPr>
      <w:bookmarkStart w:id="192" w:name="_Toc51140868"/>
      <w:r w:rsidRPr="00420C7A">
        <w:rPr>
          <w:rStyle w:val="CharSectno"/>
        </w:rPr>
        <w:t>133</w:t>
      </w:r>
      <w:r w:rsidRPr="00A817AC">
        <w:t xml:space="preserve">  Personal liability of an executive officer of a registered training organisation—general</w:t>
      </w:r>
      <w:bookmarkEnd w:id="192"/>
    </w:p>
    <w:p w:rsidR="00F55820" w:rsidRPr="00A817AC" w:rsidRDefault="00F55820" w:rsidP="00F55820">
      <w:pPr>
        <w:pStyle w:val="subsection"/>
      </w:pPr>
      <w:r w:rsidRPr="00A817AC">
        <w:tab/>
        <w:t>(1)</w:t>
      </w:r>
      <w:r w:rsidRPr="00A817AC">
        <w:tab/>
        <w:t>An executive officer of a registered training organisation commits an offence if:</w:t>
      </w:r>
    </w:p>
    <w:p w:rsidR="00F55820" w:rsidRPr="00A817AC" w:rsidRDefault="00F55820" w:rsidP="00F55820">
      <w:pPr>
        <w:pStyle w:val="paragraph"/>
      </w:pPr>
      <w:r w:rsidRPr="00A817AC">
        <w:tab/>
        <w:t>(a)</w:t>
      </w:r>
      <w:r w:rsidRPr="00A817AC">
        <w:tab/>
        <w:t>the organisation commits an offence</w:t>
      </w:r>
      <w:r w:rsidR="009B6795" w:rsidRPr="00A817AC">
        <w:t xml:space="preserve"> covered by section</w:t>
      </w:r>
      <w:r w:rsidR="00115025" w:rsidRPr="00A817AC">
        <w:t> </w:t>
      </w:r>
      <w:r w:rsidR="009B6795" w:rsidRPr="00A817AC">
        <w:t>133A</w:t>
      </w:r>
      <w:r w:rsidRPr="00A817AC">
        <w:t>; and</w:t>
      </w:r>
    </w:p>
    <w:p w:rsidR="00F55820" w:rsidRPr="00A817AC" w:rsidRDefault="00F55820" w:rsidP="00F55820">
      <w:pPr>
        <w:pStyle w:val="paragraph"/>
      </w:pPr>
      <w:r w:rsidRPr="00A817AC">
        <w:tab/>
        <w:t>(b)</w:t>
      </w:r>
      <w:r w:rsidRPr="00A817AC">
        <w:tab/>
        <w:t>the officer knew that the offence would be committed; and</w:t>
      </w:r>
    </w:p>
    <w:p w:rsidR="00F55820" w:rsidRPr="00A817AC" w:rsidRDefault="00F55820" w:rsidP="00F55820">
      <w:pPr>
        <w:pStyle w:val="paragraph"/>
      </w:pPr>
      <w:r w:rsidRPr="00A817AC">
        <w:tab/>
        <w:t>(c)</w:t>
      </w:r>
      <w:r w:rsidRPr="00A817AC">
        <w:tab/>
        <w:t>the officer was in a position to influence the conduct of the organisation in relation to the commission of the offence; and</w:t>
      </w:r>
    </w:p>
    <w:p w:rsidR="00F55820" w:rsidRPr="00A817AC" w:rsidRDefault="00F55820" w:rsidP="00F55820">
      <w:pPr>
        <w:pStyle w:val="paragraph"/>
      </w:pPr>
      <w:r w:rsidRPr="00A817AC">
        <w:tab/>
        <w:t>(d)</w:t>
      </w:r>
      <w:r w:rsidRPr="00A817AC">
        <w:tab/>
        <w:t>the officer failed to take all reasonable steps to prevent the commission of the offence.</w:t>
      </w:r>
    </w:p>
    <w:p w:rsidR="00F55820" w:rsidRPr="00A817AC" w:rsidRDefault="00F55820" w:rsidP="00F55820">
      <w:pPr>
        <w:pStyle w:val="subsection"/>
      </w:pPr>
      <w:r w:rsidRPr="00A817AC">
        <w:tab/>
        <w:t>(2)</w:t>
      </w:r>
      <w:r w:rsidRPr="00A817AC">
        <w:tab/>
        <w:t xml:space="preserve">The maximum penalty for an offence against </w:t>
      </w:r>
      <w:r w:rsidR="00115025" w:rsidRPr="00A817AC">
        <w:t>subsection (</w:t>
      </w:r>
      <w:r w:rsidRPr="00A817AC">
        <w:t>1) is one</w:t>
      </w:r>
      <w:r w:rsidR="00420C7A">
        <w:noBreakHyphen/>
      </w:r>
      <w:r w:rsidRPr="00A817AC">
        <w:t>fifth of the maximum penalty that could be imposed for the offence committed by the registered training organisation.</w:t>
      </w:r>
    </w:p>
    <w:p w:rsidR="00F55820" w:rsidRPr="00A817AC" w:rsidRDefault="00F55820" w:rsidP="00F55820">
      <w:pPr>
        <w:pStyle w:val="subsection"/>
      </w:pPr>
      <w:r w:rsidRPr="00A817AC">
        <w:tab/>
        <w:t>(3)</w:t>
      </w:r>
      <w:r w:rsidRPr="00A817AC">
        <w:tab/>
        <w:t>An executive officer of a registered training organisation contravenes this subsection if:</w:t>
      </w:r>
    </w:p>
    <w:p w:rsidR="00F55820" w:rsidRPr="00A817AC" w:rsidRDefault="00F55820" w:rsidP="00F55820">
      <w:pPr>
        <w:pStyle w:val="paragraph"/>
      </w:pPr>
      <w:r w:rsidRPr="00A817AC">
        <w:tab/>
        <w:t>(a)</w:t>
      </w:r>
      <w:r w:rsidRPr="00A817AC">
        <w:tab/>
        <w:t>the organisation contravenes a civil penalty provision; and</w:t>
      </w:r>
    </w:p>
    <w:p w:rsidR="00F55820" w:rsidRPr="00A817AC" w:rsidRDefault="00F55820" w:rsidP="00F55820">
      <w:pPr>
        <w:pStyle w:val="paragraph"/>
      </w:pPr>
      <w:r w:rsidRPr="00A817AC">
        <w:tab/>
        <w:t>(b)</w:t>
      </w:r>
      <w:r w:rsidRPr="00A817AC">
        <w:tab/>
        <w:t>the officer knew that the contravention would occur; and</w:t>
      </w:r>
    </w:p>
    <w:p w:rsidR="00F55820" w:rsidRPr="00A817AC" w:rsidRDefault="00F55820" w:rsidP="00F55820">
      <w:pPr>
        <w:pStyle w:val="paragraph"/>
      </w:pPr>
      <w:r w:rsidRPr="00A817AC">
        <w:tab/>
        <w:t>(c)</w:t>
      </w:r>
      <w:r w:rsidRPr="00A817AC">
        <w:tab/>
        <w:t>the officer was in a position to influence the conduct of the organisation in relation to the contravention; and</w:t>
      </w:r>
    </w:p>
    <w:p w:rsidR="00F55820" w:rsidRPr="00A817AC" w:rsidRDefault="00F55820" w:rsidP="00F55820">
      <w:pPr>
        <w:pStyle w:val="paragraph"/>
      </w:pPr>
      <w:r w:rsidRPr="00A817AC">
        <w:tab/>
        <w:t>(d)</w:t>
      </w:r>
      <w:r w:rsidRPr="00A817AC">
        <w:tab/>
        <w:t>the officer failed to take all reasonable steps to prevent the contravention.</w:t>
      </w:r>
    </w:p>
    <w:p w:rsidR="00F55820" w:rsidRPr="00A817AC" w:rsidRDefault="00F55820" w:rsidP="00F55820">
      <w:pPr>
        <w:pStyle w:val="subsection"/>
      </w:pPr>
      <w:r w:rsidRPr="00A817AC">
        <w:tab/>
        <w:t>(4)</w:t>
      </w:r>
      <w:r w:rsidRPr="00A817AC">
        <w:tab/>
        <w:t xml:space="preserve">The maximum civil penalty for a contravention of </w:t>
      </w:r>
      <w:r w:rsidR="00115025" w:rsidRPr="00A817AC">
        <w:t>subsection (</w:t>
      </w:r>
      <w:r w:rsidRPr="00A817AC">
        <w:t>3) is one</w:t>
      </w:r>
      <w:r w:rsidR="00420C7A">
        <w:noBreakHyphen/>
      </w:r>
      <w:r w:rsidRPr="00A817AC">
        <w:t>tenth of the maximum penalty that could be imposed for the contravention of the civil penalty provision by the registered training organisation.</w:t>
      </w:r>
    </w:p>
    <w:p w:rsidR="00A06D68" w:rsidRPr="00A817AC" w:rsidRDefault="00A06D68" w:rsidP="00A06D68">
      <w:pPr>
        <w:pStyle w:val="ActHead5"/>
      </w:pPr>
      <w:bookmarkStart w:id="193" w:name="_Toc51140869"/>
      <w:r w:rsidRPr="00420C7A">
        <w:rPr>
          <w:rStyle w:val="CharSectno"/>
        </w:rPr>
        <w:t>133A</w:t>
      </w:r>
      <w:r w:rsidRPr="00A817AC">
        <w:t xml:space="preserve">  Personal liability of an executive officer of a registered training organisation—offences covered</w:t>
      </w:r>
      <w:bookmarkEnd w:id="193"/>
    </w:p>
    <w:p w:rsidR="00A06D68" w:rsidRPr="00A817AC" w:rsidRDefault="00A06D68" w:rsidP="00A06D68">
      <w:pPr>
        <w:pStyle w:val="subsection"/>
      </w:pPr>
      <w:r w:rsidRPr="00A817AC">
        <w:tab/>
      </w:r>
      <w:r w:rsidRPr="00A817AC">
        <w:tab/>
        <w:t>For the purposes of paragraph</w:t>
      </w:r>
      <w:r w:rsidR="00115025" w:rsidRPr="00A817AC">
        <w:t> </w:t>
      </w:r>
      <w:r w:rsidRPr="00A817AC">
        <w:t>133(1)(a), this section covers offences against the provisions of this Act listed in the following table:</w:t>
      </w:r>
    </w:p>
    <w:p w:rsidR="00A06D68" w:rsidRPr="00A817AC" w:rsidRDefault="00A06D68" w:rsidP="00A06D6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5"/>
      </w:tblGrid>
      <w:tr w:rsidR="00A06D68" w:rsidRPr="00A817AC" w:rsidTr="00F07320">
        <w:trPr>
          <w:tblHeader/>
        </w:trPr>
        <w:tc>
          <w:tcPr>
            <w:tcW w:w="7089" w:type="dxa"/>
            <w:gridSpan w:val="2"/>
            <w:tcBorders>
              <w:top w:val="single" w:sz="12" w:space="0" w:color="auto"/>
              <w:bottom w:val="single" w:sz="6" w:space="0" w:color="auto"/>
            </w:tcBorders>
            <w:shd w:val="clear" w:color="auto" w:fill="auto"/>
          </w:tcPr>
          <w:p w:rsidR="00A06D68" w:rsidRPr="00A817AC" w:rsidRDefault="00A06D68" w:rsidP="00F07320">
            <w:pPr>
              <w:pStyle w:val="Tabletext"/>
              <w:keepNext/>
              <w:rPr>
                <w:b/>
              </w:rPr>
            </w:pPr>
            <w:r w:rsidRPr="00A817AC">
              <w:rPr>
                <w:b/>
              </w:rPr>
              <w:t>Corporate offences for which executive officers may be personally liable</w:t>
            </w:r>
          </w:p>
        </w:tc>
      </w:tr>
      <w:tr w:rsidR="00A06D68" w:rsidRPr="00A817AC" w:rsidTr="00F07320">
        <w:trPr>
          <w:tblHeader/>
        </w:trPr>
        <w:tc>
          <w:tcPr>
            <w:tcW w:w="714" w:type="dxa"/>
            <w:tcBorders>
              <w:top w:val="single" w:sz="6" w:space="0" w:color="auto"/>
              <w:bottom w:val="single" w:sz="12" w:space="0" w:color="auto"/>
            </w:tcBorders>
            <w:shd w:val="clear" w:color="auto" w:fill="auto"/>
          </w:tcPr>
          <w:p w:rsidR="00A06D68" w:rsidRPr="00A817AC" w:rsidRDefault="00A06D68" w:rsidP="00F07320">
            <w:pPr>
              <w:pStyle w:val="Tabletext"/>
              <w:keepNext/>
              <w:rPr>
                <w:b/>
              </w:rPr>
            </w:pPr>
            <w:r w:rsidRPr="00A817AC">
              <w:rPr>
                <w:b/>
              </w:rPr>
              <w:t>Item</w:t>
            </w:r>
          </w:p>
        </w:tc>
        <w:tc>
          <w:tcPr>
            <w:tcW w:w="6375" w:type="dxa"/>
            <w:tcBorders>
              <w:top w:val="single" w:sz="6" w:space="0" w:color="auto"/>
              <w:bottom w:val="single" w:sz="12" w:space="0" w:color="auto"/>
            </w:tcBorders>
            <w:shd w:val="clear" w:color="auto" w:fill="auto"/>
          </w:tcPr>
          <w:p w:rsidR="00A06D68" w:rsidRPr="00A817AC" w:rsidRDefault="00A06D68" w:rsidP="00F07320">
            <w:pPr>
              <w:pStyle w:val="Tabletext"/>
              <w:keepNext/>
              <w:rPr>
                <w:b/>
              </w:rPr>
            </w:pPr>
            <w:r w:rsidRPr="00A817AC">
              <w:rPr>
                <w:b/>
              </w:rPr>
              <w:t>Provisions of this Act</w:t>
            </w:r>
          </w:p>
        </w:tc>
      </w:tr>
      <w:tr w:rsidR="00A06D68" w:rsidRPr="00A817AC" w:rsidTr="00F07320">
        <w:tc>
          <w:tcPr>
            <w:tcW w:w="714" w:type="dxa"/>
            <w:tcBorders>
              <w:top w:val="single" w:sz="12" w:space="0" w:color="auto"/>
            </w:tcBorders>
            <w:shd w:val="clear" w:color="auto" w:fill="auto"/>
          </w:tcPr>
          <w:p w:rsidR="00A06D68" w:rsidRPr="00A817AC" w:rsidRDefault="00A06D68" w:rsidP="00F07320">
            <w:pPr>
              <w:pStyle w:val="Tabletext"/>
            </w:pPr>
            <w:r w:rsidRPr="00A817AC">
              <w:t>1</w:t>
            </w:r>
          </w:p>
        </w:tc>
        <w:tc>
          <w:tcPr>
            <w:tcW w:w="6375" w:type="dxa"/>
            <w:tcBorders>
              <w:top w:val="single" w:sz="12" w:space="0" w:color="auto"/>
            </w:tcBorders>
            <w:shd w:val="clear" w:color="auto" w:fill="auto"/>
          </w:tcPr>
          <w:p w:rsidR="00A06D68" w:rsidRPr="00A817AC" w:rsidRDefault="00A06D68" w:rsidP="00F07320">
            <w:pPr>
              <w:pStyle w:val="Tabletext"/>
            </w:pPr>
            <w:r w:rsidRPr="00A817AC">
              <w:t>Section</w:t>
            </w:r>
            <w:r w:rsidR="00115025" w:rsidRPr="00A817AC">
              <w:t> </w:t>
            </w:r>
            <w:r w:rsidRPr="00A817AC">
              <w:t>93</w:t>
            </w:r>
          </w:p>
        </w:tc>
      </w:tr>
      <w:tr w:rsidR="00A06D68" w:rsidRPr="00A817AC" w:rsidTr="00F07320">
        <w:tc>
          <w:tcPr>
            <w:tcW w:w="714" w:type="dxa"/>
            <w:shd w:val="clear" w:color="auto" w:fill="auto"/>
          </w:tcPr>
          <w:p w:rsidR="00A06D68" w:rsidRPr="00A817AC" w:rsidRDefault="00A06D68" w:rsidP="00F07320">
            <w:pPr>
              <w:pStyle w:val="Tabletext"/>
            </w:pPr>
            <w:r w:rsidRPr="00A817AC">
              <w:t>2</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95</w:t>
            </w:r>
          </w:p>
        </w:tc>
      </w:tr>
      <w:tr w:rsidR="00A06D68" w:rsidRPr="00A817AC" w:rsidTr="00F07320">
        <w:tc>
          <w:tcPr>
            <w:tcW w:w="714" w:type="dxa"/>
            <w:shd w:val="clear" w:color="auto" w:fill="auto"/>
          </w:tcPr>
          <w:p w:rsidR="00A06D68" w:rsidRPr="00A817AC" w:rsidRDefault="00A06D68" w:rsidP="00F07320">
            <w:pPr>
              <w:pStyle w:val="Tabletext"/>
            </w:pPr>
            <w:r w:rsidRPr="00A817AC">
              <w:t>3</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97</w:t>
            </w:r>
          </w:p>
        </w:tc>
      </w:tr>
      <w:tr w:rsidR="00A06D68" w:rsidRPr="00A817AC" w:rsidTr="00F07320">
        <w:tc>
          <w:tcPr>
            <w:tcW w:w="714" w:type="dxa"/>
            <w:shd w:val="clear" w:color="auto" w:fill="auto"/>
          </w:tcPr>
          <w:p w:rsidR="00A06D68" w:rsidRPr="00A817AC" w:rsidRDefault="00A06D68" w:rsidP="00F07320">
            <w:pPr>
              <w:pStyle w:val="Tabletext"/>
            </w:pPr>
            <w:r w:rsidRPr="00A817AC">
              <w:t>4</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99</w:t>
            </w:r>
          </w:p>
        </w:tc>
      </w:tr>
      <w:tr w:rsidR="00A06D68" w:rsidRPr="00A817AC" w:rsidTr="00F07320">
        <w:tc>
          <w:tcPr>
            <w:tcW w:w="714" w:type="dxa"/>
            <w:shd w:val="clear" w:color="auto" w:fill="auto"/>
          </w:tcPr>
          <w:p w:rsidR="00A06D68" w:rsidRPr="00A817AC" w:rsidRDefault="00A06D68" w:rsidP="00F07320">
            <w:pPr>
              <w:pStyle w:val="Tabletext"/>
            </w:pPr>
            <w:r w:rsidRPr="00A817AC">
              <w:t>5</w:t>
            </w:r>
          </w:p>
        </w:tc>
        <w:tc>
          <w:tcPr>
            <w:tcW w:w="6375" w:type="dxa"/>
            <w:shd w:val="clear" w:color="auto" w:fill="auto"/>
          </w:tcPr>
          <w:p w:rsidR="00A06D68" w:rsidRPr="00A817AC" w:rsidRDefault="00A06D68" w:rsidP="00F07320">
            <w:pPr>
              <w:pStyle w:val="Tabletext"/>
            </w:pPr>
            <w:r w:rsidRPr="00A817AC">
              <w:t>Subsections</w:t>
            </w:r>
            <w:r w:rsidR="00115025" w:rsidRPr="00A817AC">
              <w:t> </w:t>
            </w:r>
            <w:r w:rsidRPr="00A817AC">
              <w:t>101(1) and (2)</w:t>
            </w:r>
          </w:p>
        </w:tc>
      </w:tr>
      <w:tr w:rsidR="00A06D68" w:rsidRPr="00A817AC" w:rsidTr="00F07320">
        <w:tc>
          <w:tcPr>
            <w:tcW w:w="714" w:type="dxa"/>
            <w:shd w:val="clear" w:color="auto" w:fill="auto"/>
          </w:tcPr>
          <w:p w:rsidR="00A06D68" w:rsidRPr="00A817AC" w:rsidRDefault="00A06D68" w:rsidP="00F07320">
            <w:pPr>
              <w:pStyle w:val="Tabletext"/>
            </w:pPr>
            <w:r w:rsidRPr="00A817AC">
              <w:t>6</w:t>
            </w:r>
          </w:p>
        </w:tc>
        <w:tc>
          <w:tcPr>
            <w:tcW w:w="6375" w:type="dxa"/>
            <w:shd w:val="clear" w:color="auto" w:fill="auto"/>
          </w:tcPr>
          <w:p w:rsidR="00A06D68" w:rsidRPr="00A817AC" w:rsidRDefault="00A06D68" w:rsidP="00F07320">
            <w:pPr>
              <w:pStyle w:val="Tabletext"/>
            </w:pPr>
            <w:r w:rsidRPr="00A817AC">
              <w:t>Subsections</w:t>
            </w:r>
            <w:r w:rsidR="00115025" w:rsidRPr="00A817AC">
              <w:t> </w:t>
            </w:r>
            <w:r w:rsidRPr="00A817AC">
              <w:t>103(1) and (2)</w:t>
            </w:r>
          </w:p>
        </w:tc>
      </w:tr>
      <w:tr w:rsidR="00A06D68" w:rsidRPr="00A817AC" w:rsidTr="00F07320">
        <w:tc>
          <w:tcPr>
            <w:tcW w:w="714" w:type="dxa"/>
            <w:shd w:val="clear" w:color="auto" w:fill="auto"/>
          </w:tcPr>
          <w:p w:rsidR="00A06D68" w:rsidRPr="00A817AC" w:rsidRDefault="00A06D68" w:rsidP="00F07320">
            <w:pPr>
              <w:pStyle w:val="Tabletext"/>
            </w:pPr>
            <w:r w:rsidRPr="00A817AC">
              <w:t>7</w:t>
            </w:r>
          </w:p>
        </w:tc>
        <w:tc>
          <w:tcPr>
            <w:tcW w:w="6375" w:type="dxa"/>
            <w:shd w:val="clear" w:color="auto" w:fill="auto"/>
          </w:tcPr>
          <w:p w:rsidR="00A06D68" w:rsidRPr="00A817AC" w:rsidRDefault="00A06D68" w:rsidP="00F07320">
            <w:pPr>
              <w:pStyle w:val="Tabletext"/>
            </w:pPr>
            <w:r w:rsidRPr="00A817AC">
              <w:t>Subsections</w:t>
            </w:r>
            <w:r w:rsidR="00115025" w:rsidRPr="00A817AC">
              <w:t> </w:t>
            </w:r>
            <w:r w:rsidRPr="00A817AC">
              <w:t>105(1) and (2)</w:t>
            </w:r>
          </w:p>
        </w:tc>
      </w:tr>
      <w:tr w:rsidR="00A06D68" w:rsidRPr="00A817AC" w:rsidTr="00F07320">
        <w:tc>
          <w:tcPr>
            <w:tcW w:w="714" w:type="dxa"/>
            <w:shd w:val="clear" w:color="auto" w:fill="auto"/>
          </w:tcPr>
          <w:p w:rsidR="00A06D68" w:rsidRPr="00A817AC" w:rsidRDefault="00A06D68" w:rsidP="00F07320">
            <w:pPr>
              <w:pStyle w:val="Tabletext"/>
            </w:pPr>
            <w:r w:rsidRPr="00A817AC">
              <w:t>8</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107</w:t>
            </w:r>
          </w:p>
        </w:tc>
      </w:tr>
      <w:tr w:rsidR="00A06D68" w:rsidRPr="00A817AC" w:rsidTr="00F07320">
        <w:tc>
          <w:tcPr>
            <w:tcW w:w="714" w:type="dxa"/>
            <w:shd w:val="clear" w:color="auto" w:fill="auto"/>
          </w:tcPr>
          <w:p w:rsidR="00A06D68" w:rsidRPr="00A817AC" w:rsidRDefault="00A06D68" w:rsidP="00F07320">
            <w:pPr>
              <w:pStyle w:val="Tabletext"/>
            </w:pPr>
            <w:r w:rsidRPr="00A817AC">
              <w:t>9</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109</w:t>
            </w:r>
          </w:p>
        </w:tc>
      </w:tr>
      <w:tr w:rsidR="00A06D68" w:rsidRPr="00A817AC" w:rsidTr="00F07320">
        <w:tc>
          <w:tcPr>
            <w:tcW w:w="714" w:type="dxa"/>
            <w:shd w:val="clear" w:color="auto" w:fill="auto"/>
          </w:tcPr>
          <w:p w:rsidR="00A06D68" w:rsidRPr="00A817AC" w:rsidRDefault="00A06D68" w:rsidP="00F07320">
            <w:pPr>
              <w:pStyle w:val="Tabletext"/>
            </w:pPr>
            <w:r w:rsidRPr="00A817AC">
              <w:t>10</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114</w:t>
            </w:r>
          </w:p>
        </w:tc>
      </w:tr>
      <w:tr w:rsidR="00A06D68" w:rsidRPr="00A817AC" w:rsidTr="00F07320">
        <w:tc>
          <w:tcPr>
            <w:tcW w:w="714" w:type="dxa"/>
            <w:shd w:val="clear" w:color="auto" w:fill="auto"/>
          </w:tcPr>
          <w:p w:rsidR="00A06D68" w:rsidRPr="00A817AC" w:rsidRDefault="00A06D68" w:rsidP="00F07320">
            <w:pPr>
              <w:pStyle w:val="Tabletext"/>
            </w:pPr>
            <w:r w:rsidRPr="00A817AC">
              <w:t>11</w:t>
            </w:r>
          </w:p>
        </w:tc>
        <w:tc>
          <w:tcPr>
            <w:tcW w:w="6375" w:type="dxa"/>
            <w:shd w:val="clear" w:color="auto" w:fill="auto"/>
          </w:tcPr>
          <w:p w:rsidR="00A06D68" w:rsidRPr="00A817AC" w:rsidRDefault="00A06D68" w:rsidP="00F07320">
            <w:pPr>
              <w:pStyle w:val="Tabletext"/>
            </w:pPr>
            <w:r w:rsidRPr="00A817AC">
              <w:t>Subsections</w:t>
            </w:r>
            <w:r w:rsidR="00115025" w:rsidRPr="00A817AC">
              <w:t> </w:t>
            </w:r>
            <w:r w:rsidRPr="00A817AC">
              <w:t>116(1) and (2)</w:t>
            </w:r>
          </w:p>
        </w:tc>
      </w:tr>
      <w:tr w:rsidR="00A06D68" w:rsidRPr="00A817AC" w:rsidTr="00F07320">
        <w:tc>
          <w:tcPr>
            <w:tcW w:w="714" w:type="dxa"/>
            <w:shd w:val="clear" w:color="auto" w:fill="auto"/>
          </w:tcPr>
          <w:p w:rsidR="00A06D68" w:rsidRPr="00A817AC" w:rsidRDefault="00A06D68" w:rsidP="00F07320">
            <w:pPr>
              <w:pStyle w:val="Tabletext"/>
            </w:pPr>
            <w:r w:rsidRPr="00A817AC">
              <w:t>12</w:t>
            </w:r>
          </w:p>
        </w:tc>
        <w:tc>
          <w:tcPr>
            <w:tcW w:w="6375" w:type="dxa"/>
            <w:shd w:val="clear" w:color="auto" w:fill="auto"/>
          </w:tcPr>
          <w:p w:rsidR="00A06D68" w:rsidRPr="00A817AC" w:rsidRDefault="00A06D68" w:rsidP="00F07320">
            <w:pPr>
              <w:pStyle w:val="Tabletext"/>
            </w:pPr>
            <w:r w:rsidRPr="00A817AC">
              <w:t>Section</w:t>
            </w:r>
            <w:r w:rsidR="00115025" w:rsidRPr="00A817AC">
              <w:t> </w:t>
            </w:r>
            <w:r w:rsidRPr="00A817AC">
              <w:t>122</w:t>
            </w:r>
          </w:p>
        </w:tc>
      </w:tr>
      <w:tr w:rsidR="00A22C05" w:rsidRPr="00A817AC" w:rsidTr="00F07320">
        <w:tc>
          <w:tcPr>
            <w:tcW w:w="714" w:type="dxa"/>
            <w:shd w:val="clear" w:color="auto" w:fill="auto"/>
          </w:tcPr>
          <w:p w:rsidR="00A22C05" w:rsidRPr="00A817AC" w:rsidRDefault="00A22C05" w:rsidP="00F07320">
            <w:pPr>
              <w:pStyle w:val="Tabletext"/>
            </w:pPr>
            <w:r w:rsidRPr="00A817AC">
              <w:t>12A</w:t>
            </w:r>
          </w:p>
        </w:tc>
        <w:tc>
          <w:tcPr>
            <w:tcW w:w="6375" w:type="dxa"/>
            <w:shd w:val="clear" w:color="auto" w:fill="auto"/>
          </w:tcPr>
          <w:p w:rsidR="00A22C05" w:rsidRPr="00A817AC" w:rsidRDefault="00A22C05" w:rsidP="00F07320">
            <w:pPr>
              <w:pStyle w:val="Tabletext"/>
            </w:pPr>
            <w:r w:rsidRPr="00A817AC">
              <w:t>Section</w:t>
            </w:r>
            <w:r w:rsidR="00115025" w:rsidRPr="00A817AC">
              <w:t> </w:t>
            </w:r>
            <w:r w:rsidRPr="00A817AC">
              <w:t>123A</w:t>
            </w:r>
          </w:p>
        </w:tc>
      </w:tr>
      <w:tr w:rsidR="00A22C05" w:rsidRPr="00A817AC" w:rsidTr="00F07320">
        <w:tc>
          <w:tcPr>
            <w:tcW w:w="714" w:type="dxa"/>
            <w:shd w:val="clear" w:color="auto" w:fill="auto"/>
          </w:tcPr>
          <w:p w:rsidR="00A22C05" w:rsidRPr="00A817AC" w:rsidRDefault="00A22C05" w:rsidP="00F07320">
            <w:pPr>
              <w:pStyle w:val="Tabletext"/>
            </w:pPr>
            <w:r w:rsidRPr="00A817AC">
              <w:t>13</w:t>
            </w:r>
          </w:p>
        </w:tc>
        <w:tc>
          <w:tcPr>
            <w:tcW w:w="6375" w:type="dxa"/>
            <w:shd w:val="clear" w:color="auto" w:fill="auto"/>
          </w:tcPr>
          <w:p w:rsidR="00A22C05" w:rsidRPr="00A817AC" w:rsidRDefault="00A22C05" w:rsidP="00F07320">
            <w:pPr>
              <w:pStyle w:val="Tabletext"/>
            </w:pPr>
            <w:r w:rsidRPr="00A817AC">
              <w:t>Section</w:t>
            </w:r>
            <w:r w:rsidR="00115025" w:rsidRPr="00A817AC">
              <w:t> </w:t>
            </w:r>
            <w:r w:rsidRPr="00A817AC">
              <w:t>124</w:t>
            </w:r>
          </w:p>
        </w:tc>
      </w:tr>
      <w:tr w:rsidR="00A22C05" w:rsidRPr="00A817AC" w:rsidTr="00F07320">
        <w:tc>
          <w:tcPr>
            <w:tcW w:w="714" w:type="dxa"/>
            <w:shd w:val="clear" w:color="auto" w:fill="auto"/>
          </w:tcPr>
          <w:p w:rsidR="00A22C05" w:rsidRPr="00A817AC" w:rsidRDefault="00A22C05" w:rsidP="00F07320">
            <w:pPr>
              <w:pStyle w:val="Tabletext"/>
            </w:pPr>
            <w:r w:rsidRPr="00A817AC">
              <w:t>14</w:t>
            </w:r>
          </w:p>
        </w:tc>
        <w:tc>
          <w:tcPr>
            <w:tcW w:w="6375" w:type="dxa"/>
            <w:shd w:val="clear" w:color="auto" w:fill="auto"/>
          </w:tcPr>
          <w:p w:rsidR="00A22C05" w:rsidRPr="00A817AC" w:rsidRDefault="00A22C05" w:rsidP="00F07320">
            <w:pPr>
              <w:pStyle w:val="Tabletext"/>
            </w:pPr>
            <w:r w:rsidRPr="00A817AC">
              <w:t>Section</w:t>
            </w:r>
            <w:r w:rsidR="00115025" w:rsidRPr="00A817AC">
              <w:t> </w:t>
            </w:r>
            <w:r w:rsidRPr="00A817AC">
              <w:t>126</w:t>
            </w:r>
          </w:p>
        </w:tc>
      </w:tr>
      <w:tr w:rsidR="00A22C05" w:rsidRPr="00A817AC" w:rsidTr="00F07320">
        <w:tc>
          <w:tcPr>
            <w:tcW w:w="714" w:type="dxa"/>
            <w:tcBorders>
              <w:bottom w:val="single" w:sz="4" w:space="0" w:color="auto"/>
            </w:tcBorders>
            <w:shd w:val="clear" w:color="auto" w:fill="auto"/>
          </w:tcPr>
          <w:p w:rsidR="00A22C05" w:rsidRPr="00A817AC" w:rsidRDefault="00A22C05" w:rsidP="00F07320">
            <w:pPr>
              <w:pStyle w:val="Tabletext"/>
            </w:pPr>
            <w:r w:rsidRPr="00A817AC">
              <w:t>15</w:t>
            </w:r>
          </w:p>
        </w:tc>
        <w:tc>
          <w:tcPr>
            <w:tcW w:w="6375" w:type="dxa"/>
            <w:tcBorders>
              <w:bottom w:val="single" w:sz="4" w:space="0" w:color="auto"/>
            </w:tcBorders>
            <w:shd w:val="clear" w:color="auto" w:fill="auto"/>
          </w:tcPr>
          <w:p w:rsidR="00A22C05" w:rsidRPr="00A817AC" w:rsidRDefault="00A22C05" w:rsidP="00F07320">
            <w:pPr>
              <w:pStyle w:val="Tabletext"/>
            </w:pPr>
            <w:r w:rsidRPr="00A817AC">
              <w:t>Section</w:t>
            </w:r>
            <w:r w:rsidR="00115025" w:rsidRPr="00A817AC">
              <w:t> </w:t>
            </w:r>
            <w:r w:rsidRPr="00A817AC">
              <w:t>128</w:t>
            </w:r>
          </w:p>
        </w:tc>
      </w:tr>
      <w:tr w:rsidR="00A22C05" w:rsidRPr="00A817AC" w:rsidTr="00F07320">
        <w:tc>
          <w:tcPr>
            <w:tcW w:w="714" w:type="dxa"/>
            <w:tcBorders>
              <w:bottom w:val="single" w:sz="12" w:space="0" w:color="auto"/>
            </w:tcBorders>
            <w:shd w:val="clear" w:color="auto" w:fill="auto"/>
          </w:tcPr>
          <w:p w:rsidR="00A22C05" w:rsidRPr="00A817AC" w:rsidRDefault="00A22C05" w:rsidP="00F07320">
            <w:pPr>
              <w:pStyle w:val="Tabletext"/>
            </w:pPr>
            <w:r w:rsidRPr="00A817AC">
              <w:t>16</w:t>
            </w:r>
          </w:p>
        </w:tc>
        <w:tc>
          <w:tcPr>
            <w:tcW w:w="6375" w:type="dxa"/>
            <w:tcBorders>
              <w:bottom w:val="single" w:sz="12" w:space="0" w:color="auto"/>
            </w:tcBorders>
            <w:shd w:val="clear" w:color="auto" w:fill="auto"/>
          </w:tcPr>
          <w:p w:rsidR="00A22C05" w:rsidRPr="00A817AC" w:rsidRDefault="00A22C05" w:rsidP="00F07320">
            <w:pPr>
              <w:pStyle w:val="Tabletext"/>
            </w:pPr>
            <w:r w:rsidRPr="00A817AC">
              <w:t>Subsection</w:t>
            </w:r>
            <w:r w:rsidR="00115025" w:rsidRPr="00A817AC">
              <w:t> </w:t>
            </w:r>
            <w:r w:rsidRPr="00A817AC">
              <w:t>140(5)</w:t>
            </w:r>
          </w:p>
        </w:tc>
      </w:tr>
    </w:tbl>
    <w:p w:rsidR="00F55820" w:rsidRPr="00A817AC" w:rsidRDefault="00F55820" w:rsidP="00F55820">
      <w:pPr>
        <w:pStyle w:val="ActHead5"/>
      </w:pPr>
      <w:bookmarkStart w:id="194" w:name="_Toc51140870"/>
      <w:r w:rsidRPr="00420C7A">
        <w:rPr>
          <w:rStyle w:val="CharSectno"/>
        </w:rPr>
        <w:t>134</w:t>
      </w:r>
      <w:r w:rsidRPr="00A817AC">
        <w:t xml:space="preserve">  Reasonable steps to prevent offence or contravention</w:t>
      </w:r>
      <w:bookmarkEnd w:id="194"/>
    </w:p>
    <w:p w:rsidR="00F55820" w:rsidRPr="00A817AC" w:rsidRDefault="00F55820" w:rsidP="00F55820">
      <w:pPr>
        <w:pStyle w:val="subsection"/>
      </w:pPr>
      <w:r w:rsidRPr="00A817AC">
        <w:tab/>
        <w:t>(1)</w:t>
      </w:r>
      <w:r w:rsidRPr="00A817AC">
        <w:tab/>
        <w:t>For the purposes of section</w:t>
      </w:r>
      <w:r w:rsidR="00115025" w:rsidRPr="00A817AC">
        <w:t> </w:t>
      </w:r>
      <w:r w:rsidRPr="00A817AC">
        <w:t>133, in determining whether an executive officer of a registered training organisation failed to take all reasonable steps to prevent the commission of an offence, or the contravention of a civil penalty provision, by the organisation, a court is to have regard to:</w:t>
      </w:r>
    </w:p>
    <w:p w:rsidR="00F55820" w:rsidRPr="00A817AC" w:rsidRDefault="00F55820" w:rsidP="00F55820">
      <w:pPr>
        <w:pStyle w:val="paragraph"/>
      </w:pPr>
      <w:r w:rsidRPr="00A817AC">
        <w:tab/>
        <w:t>(a)</w:t>
      </w:r>
      <w:r w:rsidRPr="00A817AC">
        <w:tab/>
        <w:t>what action (if any) the officer took towards ensuring that the organisation’s employees, agents and contractors had a reasonable knowledge and understanding of the requirements to comply with this Act and the regulations, in so far as those requirements affected the employees, agents or contractors concerned; and</w:t>
      </w:r>
    </w:p>
    <w:p w:rsidR="00F55820" w:rsidRPr="00A817AC" w:rsidRDefault="00F55820" w:rsidP="00F55820">
      <w:pPr>
        <w:pStyle w:val="paragraph"/>
      </w:pPr>
      <w:r w:rsidRPr="00A817AC">
        <w:tab/>
        <w:t>(b)</w:t>
      </w:r>
      <w:r w:rsidRPr="00A817AC">
        <w:tab/>
        <w:t>what action (if any) the officer took when he or she became aware that the organisation was committing an offence against, or otherwise contravening, this Act or the regulations.</w:t>
      </w:r>
    </w:p>
    <w:p w:rsidR="00F55820" w:rsidRPr="00A817AC" w:rsidRDefault="00F55820" w:rsidP="00F55820">
      <w:pPr>
        <w:pStyle w:val="subsection"/>
      </w:pPr>
      <w:r w:rsidRPr="00A817AC">
        <w:tab/>
        <w:t>(2)</w:t>
      </w:r>
      <w:r w:rsidRPr="00A817AC">
        <w:tab/>
        <w:t>This section does not limit the generality of section</w:t>
      </w:r>
      <w:r w:rsidR="00115025" w:rsidRPr="00A817AC">
        <w:t> </w:t>
      </w:r>
      <w:r w:rsidRPr="00A817AC">
        <w:t>133.</w:t>
      </w:r>
    </w:p>
    <w:p w:rsidR="00F55820" w:rsidRPr="00A817AC" w:rsidRDefault="00FA56E8" w:rsidP="00F55820">
      <w:pPr>
        <w:pStyle w:val="ActHead4"/>
      </w:pPr>
      <w:bookmarkStart w:id="195" w:name="_Toc51140871"/>
      <w:r w:rsidRPr="00420C7A">
        <w:rPr>
          <w:rStyle w:val="CharSubdNo"/>
        </w:rPr>
        <w:t>Subdivision</w:t>
      </w:r>
      <w:r w:rsidR="009616E5" w:rsidRPr="00420C7A">
        <w:rPr>
          <w:rStyle w:val="CharSubdNo"/>
        </w:rPr>
        <w:t xml:space="preserve"> </w:t>
      </w:r>
      <w:r w:rsidR="00F55820" w:rsidRPr="00420C7A">
        <w:rPr>
          <w:rStyle w:val="CharSubdNo"/>
        </w:rPr>
        <w:t>E</w:t>
      </w:r>
      <w:r w:rsidR="00F55820" w:rsidRPr="00A817AC">
        <w:t>—</w:t>
      </w:r>
      <w:r w:rsidR="00F55820" w:rsidRPr="00420C7A">
        <w:rPr>
          <w:rStyle w:val="CharSubdText"/>
        </w:rPr>
        <w:t>Partnerships</w:t>
      </w:r>
      <w:bookmarkEnd w:id="195"/>
    </w:p>
    <w:p w:rsidR="00F55820" w:rsidRPr="00A817AC" w:rsidRDefault="00F55820" w:rsidP="00F55820">
      <w:pPr>
        <w:pStyle w:val="ActHead5"/>
      </w:pPr>
      <w:bookmarkStart w:id="196" w:name="_Toc51140872"/>
      <w:r w:rsidRPr="00420C7A">
        <w:rPr>
          <w:rStyle w:val="CharSectno"/>
        </w:rPr>
        <w:t>135</w:t>
      </w:r>
      <w:r w:rsidRPr="00A817AC">
        <w:t xml:space="preserve">  Liability of partners in partnerships</w:t>
      </w:r>
      <w:bookmarkEnd w:id="196"/>
    </w:p>
    <w:p w:rsidR="00F55820" w:rsidRPr="00A817AC" w:rsidRDefault="00F55820" w:rsidP="00F55820">
      <w:pPr>
        <w:pStyle w:val="subsection"/>
      </w:pPr>
      <w:r w:rsidRPr="00A817AC">
        <w:tab/>
        <w:t>(1)</w:t>
      </w:r>
      <w:r w:rsidRPr="00A817AC">
        <w:tab/>
        <w:t xml:space="preserve">An offence against </w:t>
      </w:r>
      <w:r w:rsidR="00FA56E8" w:rsidRPr="00A817AC">
        <w:t>Subdivision</w:t>
      </w:r>
      <w:r w:rsidR="009616E5" w:rsidRPr="00A817AC">
        <w:t xml:space="preserve"> </w:t>
      </w:r>
      <w:r w:rsidRPr="00A817AC">
        <w:t xml:space="preserve">A, B or C of this </w:t>
      </w:r>
      <w:r w:rsidR="00FA56E8" w:rsidRPr="00A817AC">
        <w:t>Division</w:t>
      </w:r>
      <w:r w:rsidR="009616E5" w:rsidRPr="00A817AC">
        <w:t xml:space="preserve"> </w:t>
      </w:r>
      <w:r w:rsidRPr="00A817AC">
        <w:t>that would otherwise be committed by a partnership is taken to have been committed by each partner in the partnership, at the time the offence is committed, who:</w:t>
      </w:r>
    </w:p>
    <w:p w:rsidR="00F55820" w:rsidRPr="00A817AC" w:rsidRDefault="00F55820" w:rsidP="00F55820">
      <w:pPr>
        <w:pStyle w:val="paragraph"/>
      </w:pPr>
      <w:r w:rsidRPr="00A817AC">
        <w:tab/>
        <w:t>(a)</w:t>
      </w:r>
      <w:r w:rsidRPr="00A817AC">
        <w:tab/>
        <w:t>did the relevant act or made the relevant omission; or</w:t>
      </w:r>
    </w:p>
    <w:p w:rsidR="00F55820" w:rsidRPr="00A817AC" w:rsidRDefault="00F55820" w:rsidP="00F55820">
      <w:pPr>
        <w:pStyle w:val="paragraph"/>
      </w:pPr>
      <w:r w:rsidRPr="00A817AC">
        <w:tab/>
        <w:t>(b)</w:t>
      </w:r>
      <w:r w:rsidRPr="00A817AC">
        <w:tab/>
        <w:t>aided, abetted, counselled or procured the relevant act or omission; or</w:t>
      </w:r>
    </w:p>
    <w:p w:rsidR="00F55820" w:rsidRPr="00A817AC" w:rsidRDefault="00F55820" w:rsidP="00F55820">
      <w:pPr>
        <w:pStyle w:val="paragraph"/>
      </w:pPr>
      <w:r w:rsidRPr="00A817AC">
        <w:tab/>
        <w:t>(c)</w:t>
      </w:r>
      <w:r w:rsidRPr="00A817AC">
        <w:tab/>
        <w:t>was in any way knowingly concerned in, or party to, the relevant act or omission (whether directly or indirectly or whether by any act or omission of the partner).</w:t>
      </w:r>
    </w:p>
    <w:p w:rsidR="00F55820" w:rsidRPr="00A817AC" w:rsidRDefault="00F55820" w:rsidP="00F55820">
      <w:pPr>
        <w:pStyle w:val="subsection"/>
      </w:pPr>
      <w:r w:rsidRPr="00A817AC">
        <w:tab/>
        <w:t>(2)</w:t>
      </w:r>
      <w:r w:rsidRPr="00A817AC">
        <w:tab/>
        <w:t xml:space="preserve">A civil penalty provision in </w:t>
      </w:r>
      <w:r w:rsidR="00FA56E8" w:rsidRPr="00A817AC">
        <w:t>Subdivision</w:t>
      </w:r>
      <w:r w:rsidR="009616E5" w:rsidRPr="00A817AC">
        <w:t xml:space="preserve"> </w:t>
      </w:r>
      <w:r w:rsidRPr="00A817AC">
        <w:t xml:space="preserve">A, B or C of this </w:t>
      </w:r>
      <w:r w:rsidR="00FA56E8" w:rsidRPr="00A817AC">
        <w:t>Division</w:t>
      </w:r>
      <w:r w:rsidR="009616E5" w:rsidRPr="00A817AC">
        <w:t xml:space="preserve"> </w:t>
      </w:r>
      <w:r w:rsidRPr="00A817AC">
        <w:t>that would otherwise be contravened by a partnership is taken to have been contravened by each partner in the partnership, at the time of the conduct constituting the contravention, who:</w:t>
      </w:r>
    </w:p>
    <w:p w:rsidR="00F55820" w:rsidRPr="00A817AC" w:rsidRDefault="00F55820" w:rsidP="00F55820">
      <w:pPr>
        <w:pStyle w:val="paragraph"/>
      </w:pPr>
      <w:r w:rsidRPr="00A817AC">
        <w:tab/>
        <w:t>(a)</w:t>
      </w:r>
      <w:r w:rsidRPr="00A817AC">
        <w:tab/>
        <w:t>engaged in the conduct; or</w:t>
      </w:r>
    </w:p>
    <w:p w:rsidR="00F55820" w:rsidRPr="00A817AC" w:rsidRDefault="00F55820" w:rsidP="00F55820">
      <w:pPr>
        <w:pStyle w:val="paragraph"/>
      </w:pPr>
      <w:r w:rsidRPr="00A817AC">
        <w:tab/>
        <w:t>(b)</w:t>
      </w:r>
      <w:r w:rsidRPr="00A817AC">
        <w:tab/>
        <w:t>aided, abetted, counselled or procured the conduct; or</w:t>
      </w:r>
    </w:p>
    <w:p w:rsidR="00F55820" w:rsidRPr="00A817AC" w:rsidRDefault="00F55820" w:rsidP="00F55820">
      <w:pPr>
        <w:pStyle w:val="paragraph"/>
      </w:pPr>
      <w:r w:rsidRPr="00A817AC">
        <w:tab/>
        <w:t>(c)</w:t>
      </w:r>
      <w:r w:rsidRPr="00A817AC">
        <w:tab/>
        <w:t>was in any way knowingly concerned in, or party to, the conduct (whether directly or indirectly or whether by any act or omission of the partner).</w:t>
      </w:r>
    </w:p>
    <w:p w:rsidR="00F55820" w:rsidRPr="00A817AC" w:rsidRDefault="00F55820" w:rsidP="00F55820">
      <w:pPr>
        <w:pStyle w:val="subsection"/>
      </w:pPr>
      <w:r w:rsidRPr="00A817AC">
        <w:tab/>
        <w:t>(3)</w:t>
      </w:r>
      <w:r w:rsidRPr="00A817AC">
        <w:tab/>
        <w:t>If a partner in a partnership commits an offence, the penalty that may be imposed on the partner must not exceed an amount equal to the maximum penalty that could be imposed on an individual for committing the same offence.</w:t>
      </w:r>
    </w:p>
    <w:p w:rsidR="00F55820" w:rsidRPr="00A817AC" w:rsidRDefault="00F55820" w:rsidP="00F55820">
      <w:pPr>
        <w:pStyle w:val="subsection"/>
      </w:pPr>
      <w:r w:rsidRPr="00A817AC">
        <w:tab/>
        <w:t>(4)</w:t>
      </w:r>
      <w:r w:rsidRPr="00A817AC">
        <w:tab/>
        <w:t>If a partner in a partnership contravenes a civil penalty provision, the civil penalty that may be imposed on the partner must not exceed an amount equal to the maximum penalty that could be imposed on an individual for the same contravention.</w:t>
      </w:r>
    </w:p>
    <w:p w:rsidR="00F55820" w:rsidRPr="00A817AC" w:rsidRDefault="00F55820" w:rsidP="00F55820">
      <w:pPr>
        <w:pStyle w:val="subsection"/>
      </w:pPr>
      <w:r w:rsidRPr="00A817AC">
        <w:tab/>
        <w:t>(5)</w:t>
      </w:r>
      <w:r w:rsidRPr="00A817AC">
        <w:tab/>
        <w:t xml:space="preserve">For the purposes of </w:t>
      </w:r>
      <w:r w:rsidR="00115025" w:rsidRPr="00A817AC">
        <w:t>subsections (</w:t>
      </w:r>
      <w:r w:rsidRPr="00A817AC">
        <w:t>1) and (2), to establish that a partnership engaged in particular conduct, it is sufficient to show that the conduct was engaged in by a partner:</w:t>
      </w:r>
    </w:p>
    <w:p w:rsidR="00F55820" w:rsidRPr="00A817AC" w:rsidRDefault="00F55820" w:rsidP="00F55820">
      <w:pPr>
        <w:pStyle w:val="paragraph"/>
      </w:pPr>
      <w:r w:rsidRPr="00A817AC">
        <w:tab/>
        <w:t>(a)</w:t>
      </w:r>
      <w:r w:rsidRPr="00A817AC">
        <w:tab/>
        <w:t>in the ordinary course of the business of the partnership; or</w:t>
      </w:r>
    </w:p>
    <w:p w:rsidR="00F55820" w:rsidRPr="00A817AC" w:rsidRDefault="00F55820" w:rsidP="00F55820">
      <w:pPr>
        <w:pStyle w:val="paragraph"/>
      </w:pPr>
      <w:r w:rsidRPr="00A817AC">
        <w:tab/>
        <w:t>(b)</w:t>
      </w:r>
      <w:r w:rsidRPr="00A817AC">
        <w:tab/>
        <w:t>within the scope of the actual or apparent authority of the partner.</w:t>
      </w:r>
    </w:p>
    <w:p w:rsidR="00F55820" w:rsidRPr="00A817AC" w:rsidRDefault="00F55820" w:rsidP="00F55820">
      <w:pPr>
        <w:pStyle w:val="subsection"/>
      </w:pPr>
      <w:r w:rsidRPr="00A817AC">
        <w:tab/>
        <w:t>(6)</w:t>
      </w:r>
      <w:r w:rsidRPr="00A817AC">
        <w:tab/>
        <w:t xml:space="preserve">For the purposes of </w:t>
      </w:r>
      <w:r w:rsidR="00115025" w:rsidRPr="00A817AC">
        <w:t>subsection (</w:t>
      </w:r>
      <w:r w:rsidRPr="00A817AC">
        <w:t>1), to establish that a partnership had a particular state of mind when it engaged in particular conduct, it is sufficient to show that a relevant partner had the relevant state of mind.</w:t>
      </w:r>
    </w:p>
    <w:p w:rsidR="00F55820" w:rsidRPr="00A817AC" w:rsidRDefault="00F55820" w:rsidP="00F55820">
      <w:pPr>
        <w:pStyle w:val="notetext"/>
      </w:pPr>
      <w:r w:rsidRPr="00A817AC">
        <w:t>Note:</w:t>
      </w:r>
      <w:r w:rsidRPr="00A817AC">
        <w:tab/>
        <w:t xml:space="preserve">For other provisions relating to partnerships, see </w:t>
      </w:r>
      <w:r w:rsidR="00420C7A">
        <w:t>Division 2</w:t>
      </w:r>
      <w:r w:rsidRPr="00A817AC">
        <w:t xml:space="preserve"> of Part</w:t>
      </w:r>
      <w:r w:rsidR="00115025" w:rsidRPr="00A817AC">
        <w:t> </w:t>
      </w:r>
      <w:r w:rsidRPr="00A817AC">
        <w:t>12.</w:t>
      </w:r>
    </w:p>
    <w:p w:rsidR="00F55820" w:rsidRPr="00A817AC" w:rsidRDefault="00FA56E8" w:rsidP="00F55820">
      <w:pPr>
        <w:pStyle w:val="ActHead4"/>
      </w:pPr>
      <w:bookmarkStart w:id="197" w:name="_Toc51140873"/>
      <w:r w:rsidRPr="00420C7A">
        <w:rPr>
          <w:rStyle w:val="CharSubdNo"/>
        </w:rPr>
        <w:t>Subdivision</w:t>
      </w:r>
      <w:r w:rsidR="009616E5" w:rsidRPr="00420C7A">
        <w:rPr>
          <w:rStyle w:val="CharSubdNo"/>
        </w:rPr>
        <w:t xml:space="preserve"> </w:t>
      </w:r>
      <w:r w:rsidR="00F55820" w:rsidRPr="00420C7A">
        <w:rPr>
          <w:rStyle w:val="CharSubdNo"/>
        </w:rPr>
        <w:t>F</w:t>
      </w:r>
      <w:r w:rsidR="00F55820" w:rsidRPr="00A817AC">
        <w:t>—</w:t>
      </w:r>
      <w:r w:rsidR="00F55820" w:rsidRPr="00420C7A">
        <w:rPr>
          <w:rStyle w:val="CharSubdText"/>
        </w:rPr>
        <w:t>Unincorporated associations</w:t>
      </w:r>
      <w:bookmarkEnd w:id="197"/>
    </w:p>
    <w:p w:rsidR="00F55820" w:rsidRPr="00A817AC" w:rsidRDefault="00F55820" w:rsidP="00F55820">
      <w:pPr>
        <w:pStyle w:val="ActHead5"/>
      </w:pPr>
      <w:bookmarkStart w:id="198" w:name="_Toc51140874"/>
      <w:r w:rsidRPr="00420C7A">
        <w:rPr>
          <w:rStyle w:val="CharSectno"/>
        </w:rPr>
        <w:t>136</w:t>
      </w:r>
      <w:r w:rsidRPr="00A817AC">
        <w:t xml:space="preserve">  Liability of members of unincorporated associations</w:t>
      </w:r>
      <w:bookmarkEnd w:id="198"/>
    </w:p>
    <w:p w:rsidR="00F55820" w:rsidRPr="00A817AC" w:rsidRDefault="00F55820" w:rsidP="00F55820">
      <w:pPr>
        <w:pStyle w:val="subsection"/>
      </w:pPr>
      <w:r w:rsidRPr="00A817AC">
        <w:tab/>
        <w:t>(1)</w:t>
      </w:r>
      <w:r w:rsidRPr="00A817AC">
        <w:tab/>
        <w:t xml:space="preserve">An offence against </w:t>
      </w:r>
      <w:r w:rsidR="00FA56E8" w:rsidRPr="00A817AC">
        <w:t>Subdivision</w:t>
      </w:r>
      <w:r w:rsidR="009616E5" w:rsidRPr="00A817AC">
        <w:t xml:space="preserve"> </w:t>
      </w:r>
      <w:r w:rsidRPr="00A817AC">
        <w:t xml:space="preserve">A, B or C of this </w:t>
      </w:r>
      <w:r w:rsidR="00FA56E8" w:rsidRPr="00A817AC">
        <w:t>Division</w:t>
      </w:r>
      <w:r w:rsidR="009616E5" w:rsidRPr="00A817AC">
        <w:t xml:space="preserve"> </w:t>
      </w:r>
      <w:r w:rsidRPr="00A817AC">
        <w:t>that would otherwise be committed by an unincorporated association is taken to have been committed by each member of the association’s committee of management, at the time the offence is committed, who:</w:t>
      </w:r>
    </w:p>
    <w:p w:rsidR="00F55820" w:rsidRPr="00A817AC" w:rsidRDefault="00F55820" w:rsidP="00F55820">
      <w:pPr>
        <w:pStyle w:val="paragraph"/>
      </w:pPr>
      <w:r w:rsidRPr="00A817AC">
        <w:tab/>
        <w:t>(a)</w:t>
      </w:r>
      <w:r w:rsidRPr="00A817AC">
        <w:tab/>
        <w:t>did the relevant act or made the relevant omission; or</w:t>
      </w:r>
    </w:p>
    <w:p w:rsidR="00F55820" w:rsidRPr="00A817AC" w:rsidRDefault="00F55820" w:rsidP="00F55820">
      <w:pPr>
        <w:pStyle w:val="paragraph"/>
      </w:pPr>
      <w:r w:rsidRPr="00A817AC">
        <w:tab/>
        <w:t>(b)</w:t>
      </w:r>
      <w:r w:rsidRPr="00A817AC">
        <w:tab/>
        <w:t>aided, abetted, counselled or procured the relevant act or omission; or</w:t>
      </w:r>
    </w:p>
    <w:p w:rsidR="00F55820" w:rsidRPr="00A817AC" w:rsidRDefault="00F55820" w:rsidP="00F55820">
      <w:pPr>
        <w:pStyle w:val="paragraph"/>
      </w:pPr>
      <w:r w:rsidRPr="00A817AC">
        <w:tab/>
        <w:t>(c)</w:t>
      </w:r>
      <w:r w:rsidRPr="00A817AC">
        <w:tab/>
        <w:t>was in any way knowingly concerned in, or party to, the relevant act or omission (whether directly or indirectly or whether by any act or omission of the member).</w:t>
      </w:r>
    </w:p>
    <w:p w:rsidR="00F55820" w:rsidRPr="00A817AC" w:rsidRDefault="00F55820" w:rsidP="00F55820">
      <w:pPr>
        <w:pStyle w:val="subsection"/>
      </w:pPr>
      <w:r w:rsidRPr="00A817AC">
        <w:tab/>
        <w:t>(2)</w:t>
      </w:r>
      <w:r w:rsidRPr="00A817AC">
        <w:tab/>
        <w:t xml:space="preserve">A civil penalty provision of </w:t>
      </w:r>
      <w:r w:rsidR="00FA56E8" w:rsidRPr="00A817AC">
        <w:t>Subdivision</w:t>
      </w:r>
      <w:r w:rsidR="009616E5" w:rsidRPr="00A817AC">
        <w:t xml:space="preserve"> </w:t>
      </w:r>
      <w:r w:rsidRPr="00A817AC">
        <w:t xml:space="preserve">A, B or C of this </w:t>
      </w:r>
      <w:r w:rsidR="00FA56E8" w:rsidRPr="00A817AC">
        <w:t>Division</w:t>
      </w:r>
      <w:r w:rsidR="009616E5" w:rsidRPr="00A817AC">
        <w:t xml:space="preserve"> </w:t>
      </w:r>
      <w:r w:rsidRPr="00A817AC">
        <w:t>that would otherwise be contravened by an unincorporated association is taken to have been contravened by each member of the association’s committee of management, at the time of the conduct constituting the contravention, who:</w:t>
      </w:r>
    </w:p>
    <w:p w:rsidR="00F55820" w:rsidRPr="00A817AC" w:rsidRDefault="00F55820" w:rsidP="00F55820">
      <w:pPr>
        <w:pStyle w:val="paragraph"/>
      </w:pPr>
      <w:r w:rsidRPr="00A817AC">
        <w:tab/>
        <w:t>(a)</w:t>
      </w:r>
      <w:r w:rsidRPr="00A817AC">
        <w:tab/>
        <w:t>engaged in the conduct; or</w:t>
      </w:r>
    </w:p>
    <w:p w:rsidR="00F55820" w:rsidRPr="00A817AC" w:rsidRDefault="00F55820" w:rsidP="00F55820">
      <w:pPr>
        <w:pStyle w:val="paragraph"/>
      </w:pPr>
      <w:r w:rsidRPr="00A817AC">
        <w:tab/>
        <w:t>(b)</w:t>
      </w:r>
      <w:r w:rsidRPr="00A817AC">
        <w:tab/>
        <w:t>aided, abetted, counselled or procured the conduct; or</w:t>
      </w:r>
    </w:p>
    <w:p w:rsidR="00F55820" w:rsidRPr="00A817AC" w:rsidRDefault="00F55820" w:rsidP="00F55820">
      <w:pPr>
        <w:pStyle w:val="paragraph"/>
      </w:pPr>
      <w:r w:rsidRPr="00A817AC">
        <w:tab/>
        <w:t>(c)</w:t>
      </w:r>
      <w:r w:rsidRPr="00A817AC">
        <w:tab/>
        <w:t>was in any way knowingly concerned in, or party to, the conduct (whether directly or indirectly or whether by any act or omission of the member).</w:t>
      </w:r>
    </w:p>
    <w:p w:rsidR="00F55820" w:rsidRPr="00A817AC" w:rsidRDefault="00F55820" w:rsidP="00F55820">
      <w:pPr>
        <w:pStyle w:val="subsection"/>
      </w:pPr>
      <w:r w:rsidRPr="00A817AC">
        <w:tab/>
        <w:t>(3)</w:t>
      </w:r>
      <w:r w:rsidRPr="00A817AC">
        <w:tab/>
        <w:t>If a member of an unincorporated association’s committee of management commits an offence, the penalty that may be imposed on the member must not exceed an amount equal to the maximum penalty that could be imposed on an individual for committing the same offence.</w:t>
      </w:r>
    </w:p>
    <w:p w:rsidR="00F55820" w:rsidRPr="00A817AC" w:rsidRDefault="00F55820" w:rsidP="00F55820">
      <w:pPr>
        <w:pStyle w:val="subsection"/>
      </w:pPr>
      <w:r w:rsidRPr="00A817AC">
        <w:tab/>
        <w:t>(4)</w:t>
      </w:r>
      <w:r w:rsidRPr="00A817AC">
        <w:tab/>
        <w:t>If a member of an unincorporated association’s committee of management contravenes a civil penalty provision, the civil penalty that may be imposed on the member must not exceed an amount equal to the maximum penalty that could be imposed on an individual for the same contravention.</w:t>
      </w:r>
    </w:p>
    <w:p w:rsidR="00F55820" w:rsidRPr="00A817AC" w:rsidRDefault="00F55820" w:rsidP="00F55820">
      <w:pPr>
        <w:pStyle w:val="subsection"/>
      </w:pPr>
      <w:r w:rsidRPr="00A817AC">
        <w:tab/>
        <w:t>(5)</w:t>
      </w:r>
      <w:r w:rsidRPr="00A817AC">
        <w:tab/>
        <w:t xml:space="preserve">For the purposes of </w:t>
      </w:r>
      <w:r w:rsidR="00115025" w:rsidRPr="00A817AC">
        <w:t>subsection (</w:t>
      </w:r>
      <w:r w:rsidRPr="00A817AC">
        <w:t>1), to establish that an unincorporated association had a particular state of mind when it engaged in particular conduct, it is sufficient to show that a relevant member of the association’s committee of management had the relevant state of mind.</w:t>
      </w:r>
    </w:p>
    <w:p w:rsidR="00F55820" w:rsidRPr="00A817AC" w:rsidRDefault="00F55820" w:rsidP="00F55820">
      <w:pPr>
        <w:pStyle w:val="notetext"/>
      </w:pPr>
      <w:r w:rsidRPr="00A817AC">
        <w:t>Note:</w:t>
      </w:r>
      <w:r w:rsidRPr="00A817AC">
        <w:tab/>
        <w:t xml:space="preserve">For other provisions relating to unincorporated associations, see </w:t>
      </w:r>
      <w:r w:rsidR="00420C7A">
        <w:t>Division 3</w:t>
      </w:r>
      <w:r w:rsidRPr="00A817AC">
        <w:t xml:space="preserve"> of Part</w:t>
      </w:r>
      <w:r w:rsidR="00115025" w:rsidRPr="00A817AC">
        <w:t> </w:t>
      </w:r>
      <w:r w:rsidRPr="00A817AC">
        <w:t>12.</w:t>
      </w:r>
    </w:p>
    <w:p w:rsidR="00F55820" w:rsidRPr="00A817AC" w:rsidRDefault="00420C7A" w:rsidP="009616E5">
      <w:pPr>
        <w:pStyle w:val="ActHead3"/>
        <w:pageBreakBefore/>
      </w:pPr>
      <w:bookmarkStart w:id="199" w:name="_Toc51140875"/>
      <w:r w:rsidRPr="00420C7A">
        <w:rPr>
          <w:rStyle w:val="CharDivNo"/>
        </w:rPr>
        <w:t>Division 2</w:t>
      </w:r>
      <w:r w:rsidR="00F55820" w:rsidRPr="00A817AC">
        <w:t>—</w:t>
      </w:r>
      <w:r w:rsidR="00F55820" w:rsidRPr="00420C7A">
        <w:rPr>
          <w:rStyle w:val="CharDivText"/>
        </w:rPr>
        <w:t>Civil penalty proceedings</w:t>
      </w:r>
      <w:bookmarkEnd w:id="199"/>
    </w:p>
    <w:p w:rsidR="00F55820" w:rsidRPr="00A817AC" w:rsidRDefault="00FA56E8" w:rsidP="00F55820">
      <w:pPr>
        <w:pStyle w:val="ActHead4"/>
      </w:pPr>
      <w:bookmarkStart w:id="200" w:name="_Toc51140876"/>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Obtaining an order for a civil penalty</w:t>
      </w:r>
      <w:bookmarkEnd w:id="200"/>
    </w:p>
    <w:p w:rsidR="002D438C" w:rsidRPr="00A817AC" w:rsidRDefault="002D438C" w:rsidP="002D438C">
      <w:pPr>
        <w:pStyle w:val="ActHead5"/>
      </w:pPr>
      <w:bookmarkStart w:id="201" w:name="_Toc51140877"/>
      <w:r w:rsidRPr="00420C7A">
        <w:rPr>
          <w:rStyle w:val="CharSectno"/>
        </w:rPr>
        <w:t>137</w:t>
      </w:r>
      <w:r w:rsidRPr="00A817AC">
        <w:t xml:space="preserve">  Federal Court or Federal Circuit Court may impose pecuniary penalty</w:t>
      </w:r>
      <w:bookmarkEnd w:id="201"/>
    </w:p>
    <w:p w:rsidR="00F55820" w:rsidRPr="00A817AC" w:rsidRDefault="00F55820" w:rsidP="00F55820">
      <w:pPr>
        <w:pStyle w:val="SubsectionHead"/>
      </w:pPr>
      <w:r w:rsidRPr="00A817AC">
        <w:t>Application for order</w:t>
      </w:r>
    </w:p>
    <w:p w:rsidR="00F55820" w:rsidRPr="00A817AC" w:rsidRDefault="00F55820" w:rsidP="00F55820">
      <w:pPr>
        <w:pStyle w:val="subsection"/>
      </w:pPr>
      <w:r w:rsidRPr="00A817AC">
        <w:tab/>
        <w:t>(1)</w:t>
      </w:r>
      <w:r w:rsidRPr="00A817AC">
        <w:tab/>
        <w:t xml:space="preserve">Within 6 years of a person (the </w:t>
      </w:r>
      <w:r w:rsidRPr="00A817AC">
        <w:rPr>
          <w:b/>
          <w:i/>
        </w:rPr>
        <w:t>wrongdoer</w:t>
      </w:r>
      <w:r w:rsidRPr="00A817AC">
        <w:t xml:space="preserve">) contravening a civil penalty provision, the National VET Regulator may apply on behalf of the Commonwealth to the Federal Court or the </w:t>
      </w:r>
      <w:r w:rsidR="0064693C" w:rsidRPr="00A817AC">
        <w:t>Federal Circuit Court</w:t>
      </w:r>
      <w:r w:rsidRPr="00A817AC">
        <w:t xml:space="preserve"> for an order that the wrongdoer pay the Commonwealth a pecuniary penalty.</w:t>
      </w:r>
    </w:p>
    <w:p w:rsidR="00F55820" w:rsidRPr="00A817AC" w:rsidRDefault="00F55820" w:rsidP="00F55820">
      <w:pPr>
        <w:pStyle w:val="SubsectionHead"/>
      </w:pPr>
      <w:r w:rsidRPr="00A817AC">
        <w:t>Court may order wrongdoer to pay pecuniary penalty</w:t>
      </w:r>
    </w:p>
    <w:p w:rsidR="00F55820" w:rsidRPr="00A817AC" w:rsidRDefault="00F55820" w:rsidP="00F55820">
      <w:pPr>
        <w:pStyle w:val="subsection"/>
      </w:pPr>
      <w:r w:rsidRPr="00A817AC">
        <w:tab/>
        <w:t>(2)</w:t>
      </w:r>
      <w:r w:rsidRPr="00A817AC">
        <w:tab/>
        <w:t xml:space="preserve">If the Federal Court or the </w:t>
      </w:r>
      <w:r w:rsidR="0064693C" w:rsidRPr="00A817AC">
        <w:t>Federal Circuit Court</w:t>
      </w:r>
      <w:r w:rsidRPr="00A817AC">
        <w:t xml:space="preserve"> is satisfied that the wrongdoer has contravened the civil penalty provision, the court may order the wrongdoer to pay to the Commonwealth for each contravention the pecuniary penalty that the court determines is appropriate (but not more than the amount specified for the provision).</w:t>
      </w:r>
    </w:p>
    <w:p w:rsidR="00F55820" w:rsidRPr="00A817AC" w:rsidRDefault="00F55820" w:rsidP="00F55820">
      <w:pPr>
        <w:pStyle w:val="SubsectionHead"/>
      </w:pPr>
      <w:r w:rsidRPr="00A817AC">
        <w:t>Determining amount of pecuniary penalty</w:t>
      </w:r>
    </w:p>
    <w:p w:rsidR="00F55820" w:rsidRPr="00A817AC" w:rsidRDefault="00F55820" w:rsidP="00F55820">
      <w:pPr>
        <w:pStyle w:val="subsection"/>
      </w:pPr>
      <w:r w:rsidRPr="00A817AC">
        <w:tab/>
        <w:t>(3)</w:t>
      </w:r>
      <w:r w:rsidRPr="00A817AC">
        <w:tab/>
        <w:t xml:space="preserve">In determining the pecuniary penalty, the Federal Court or the </w:t>
      </w:r>
      <w:r w:rsidR="0064693C" w:rsidRPr="00A817AC">
        <w:t>Federal Circuit Court</w:t>
      </w:r>
      <w:r w:rsidRPr="00A817AC">
        <w:t xml:space="preserve"> must have regard to all relevant matters, including:</w:t>
      </w:r>
    </w:p>
    <w:p w:rsidR="00F55820" w:rsidRPr="00A817AC" w:rsidRDefault="00F55820" w:rsidP="00F55820">
      <w:pPr>
        <w:pStyle w:val="paragraph"/>
      </w:pPr>
      <w:r w:rsidRPr="00A817AC">
        <w:tab/>
        <w:t>(a)</w:t>
      </w:r>
      <w:r w:rsidRPr="00A817AC">
        <w:tab/>
        <w:t>the nature and extent of the contravention; and</w:t>
      </w:r>
    </w:p>
    <w:p w:rsidR="00F55820" w:rsidRPr="00A817AC" w:rsidRDefault="00F55820" w:rsidP="00F55820">
      <w:pPr>
        <w:pStyle w:val="paragraph"/>
      </w:pPr>
      <w:r w:rsidRPr="00A817AC">
        <w:tab/>
        <w:t>(b)</w:t>
      </w:r>
      <w:r w:rsidRPr="00A817AC">
        <w:tab/>
        <w:t>the nature and extent of any loss or damage suffered as a result of the contravention; and</w:t>
      </w:r>
    </w:p>
    <w:p w:rsidR="00F55820" w:rsidRPr="00A817AC" w:rsidRDefault="00F55820" w:rsidP="00F55820">
      <w:pPr>
        <w:pStyle w:val="paragraph"/>
      </w:pPr>
      <w:r w:rsidRPr="00A817AC">
        <w:tab/>
        <w:t>(c)</w:t>
      </w:r>
      <w:r w:rsidRPr="00A817AC">
        <w:tab/>
        <w:t>the circumstances in which the contravention took place; and</w:t>
      </w:r>
    </w:p>
    <w:p w:rsidR="00F55820" w:rsidRPr="00A817AC" w:rsidRDefault="00F55820" w:rsidP="00F55820">
      <w:pPr>
        <w:pStyle w:val="paragraph"/>
      </w:pPr>
      <w:r w:rsidRPr="00A817AC">
        <w:tab/>
        <w:t>(d)</w:t>
      </w:r>
      <w:r w:rsidRPr="00A817AC">
        <w:tab/>
        <w:t>whether the person has previously been found to have engaged in any similar conduct by the court in proceedings under this Act.</w:t>
      </w:r>
    </w:p>
    <w:p w:rsidR="00F55820" w:rsidRPr="00A817AC" w:rsidRDefault="00F55820" w:rsidP="00F55820">
      <w:pPr>
        <w:pStyle w:val="SubsectionHead"/>
      </w:pPr>
      <w:r w:rsidRPr="00A817AC">
        <w:t>Civil evidence and procedure rules apply</w:t>
      </w:r>
    </w:p>
    <w:p w:rsidR="00F55820" w:rsidRPr="00A817AC" w:rsidRDefault="00F55820" w:rsidP="00F55820">
      <w:pPr>
        <w:pStyle w:val="subsection"/>
      </w:pPr>
      <w:r w:rsidRPr="00A817AC">
        <w:tab/>
        <w:t>(4)</w:t>
      </w:r>
      <w:r w:rsidRPr="00A817AC">
        <w:tab/>
        <w:t xml:space="preserve">The Federal Court or the </w:t>
      </w:r>
      <w:r w:rsidR="0064693C" w:rsidRPr="00A817AC">
        <w:t>Federal Circuit Court</w:t>
      </w:r>
      <w:r w:rsidRPr="00A817AC">
        <w:t xml:space="preserve"> must apply the rules of evidence and procedure for civil matters when hearing and determining an application for an order under this section.</w:t>
      </w:r>
    </w:p>
    <w:p w:rsidR="00F55820" w:rsidRPr="00A817AC" w:rsidRDefault="00F55820" w:rsidP="00F55820">
      <w:pPr>
        <w:pStyle w:val="notetext"/>
      </w:pPr>
      <w:r w:rsidRPr="00A817AC">
        <w:t>Note:</w:t>
      </w:r>
      <w:r w:rsidRPr="00A817AC">
        <w:tab/>
        <w:t>The standard of proof in civil proceedings is the balance of probabilities, see section</w:t>
      </w:r>
      <w:r w:rsidR="00115025" w:rsidRPr="00A817AC">
        <w:t> </w:t>
      </w:r>
      <w:r w:rsidRPr="00A817AC">
        <w:t xml:space="preserve">140 of the </w:t>
      </w:r>
      <w:r w:rsidRPr="00A817AC">
        <w:rPr>
          <w:i/>
        </w:rPr>
        <w:t>Evidence Act 1995</w:t>
      </w:r>
      <w:r w:rsidRPr="00A817AC">
        <w:t>.</w:t>
      </w:r>
    </w:p>
    <w:p w:rsidR="00F55820" w:rsidRPr="00A817AC" w:rsidRDefault="00F55820" w:rsidP="00F55820">
      <w:pPr>
        <w:pStyle w:val="SubsectionHead"/>
      </w:pPr>
      <w:r w:rsidRPr="00A817AC">
        <w:t>Conduct contravening 2 or more provisions</w:t>
      </w:r>
    </w:p>
    <w:p w:rsidR="00F55820" w:rsidRPr="00A817AC" w:rsidRDefault="00F55820" w:rsidP="00F55820">
      <w:pPr>
        <w:pStyle w:val="subsection"/>
      </w:pPr>
      <w:r w:rsidRPr="00A817AC">
        <w:tab/>
        <w:t>(5)</w:t>
      </w:r>
      <w:r w:rsidRPr="00A817AC">
        <w:tab/>
        <w:t>If conduct contravenes 2 or more civil penalty provisions, proceedings may be instituted under this Act against a person for the contravention of any one or more of those provisions. However, the person is not liable to more than one pecuniary penalty for the same conduct.</w:t>
      </w:r>
    </w:p>
    <w:p w:rsidR="00F55820" w:rsidRPr="00A817AC" w:rsidRDefault="00F55820" w:rsidP="00F55820">
      <w:pPr>
        <w:pStyle w:val="ActHead5"/>
      </w:pPr>
      <w:bookmarkStart w:id="202" w:name="_Toc51140878"/>
      <w:r w:rsidRPr="00420C7A">
        <w:rPr>
          <w:rStyle w:val="CharSectno"/>
        </w:rPr>
        <w:t>138</w:t>
      </w:r>
      <w:r w:rsidRPr="00A817AC">
        <w:t xml:space="preserve">  Involvement in contravening civil penalty provision</w:t>
      </w:r>
      <w:bookmarkEnd w:id="202"/>
    </w:p>
    <w:p w:rsidR="00F55820" w:rsidRPr="00A817AC" w:rsidRDefault="00F55820" w:rsidP="00F55820">
      <w:pPr>
        <w:pStyle w:val="subsection"/>
      </w:pPr>
      <w:r w:rsidRPr="00A817AC">
        <w:tab/>
        <w:t>(1)</w:t>
      </w:r>
      <w:r w:rsidRPr="00A817AC">
        <w:tab/>
        <w:t>A person must not:</w:t>
      </w:r>
    </w:p>
    <w:p w:rsidR="00F55820" w:rsidRPr="00A817AC" w:rsidRDefault="00F55820" w:rsidP="00F55820">
      <w:pPr>
        <w:pStyle w:val="paragraph"/>
      </w:pPr>
      <w:r w:rsidRPr="00A817AC">
        <w:tab/>
        <w:t>(a)</w:t>
      </w:r>
      <w:r w:rsidRPr="00A817AC">
        <w:tab/>
        <w:t>aid, abet, counsel or procure a contravention of a civil penalty provision; or</w:t>
      </w:r>
    </w:p>
    <w:p w:rsidR="00F55820" w:rsidRPr="00A817AC" w:rsidRDefault="00F55820" w:rsidP="00F55820">
      <w:pPr>
        <w:pStyle w:val="paragraph"/>
      </w:pPr>
      <w:r w:rsidRPr="00A817AC">
        <w:tab/>
        <w:t>(b)</w:t>
      </w:r>
      <w:r w:rsidRPr="00A817AC">
        <w:tab/>
        <w:t>induce (by threats, promises or otherwise) a contravention of a civil penalty provision; or</w:t>
      </w:r>
    </w:p>
    <w:p w:rsidR="00F55820" w:rsidRPr="00A817AC" w:rsidRDefault="00F55820" w:rsidP="00F55820">
      <w:pPr>
        <w:pStyle w:val="paragraph"/>
      </w:pPr>
      <w:r w:rsidRPr="00A817AC">
        <w:tab/>
        <w:t>(c)</w:t>
      </w:r>
      <w:r w:rsidRPr="00A817AC">
        <w:tab/>
        <w:t>conspire to contravene a civil penalty provision.</w:t>
      </w:r>
    </w:p>
    <w:p w:rsidR="00F55820" w:rsidRPr="00A817AC" w:rsidRDefault="00F55820" w:rsidP="00F55820">
      <w:pPr>
        <w:pStyle w:val="subsection"/>
      </w:pPr>
      <w:r w:rsidRPr="00A817AC">
        <w:tab/>
        <w:t>(2)</w:t>
      </w:r>
      <w:r w:rsidRPr="00A817AC">
        <w:tab/>
        <w:t xml:space="preserve">This Act applies to a person who contravenes </w:t>
      </w:r>
      <w:r w:rsidR="00115025" w:rsidRPr="00A817AC">
        <w:t>subsection (</w:t>
      </w:r>
      <w:r w:rsidRPr="00A817AC">
        <w:t>1) in relation to a civil penalty provision as if the person had contravened the provision.</w:t>
      </w:r>
    </w:p>
    <w:p w:rsidR="00F55820" w:rsidRPr="00A817AC" w:rsidRDefault="00F55820" w:rsidP="00F55820">
      <w:pPr>
        <w:pStyle w:val="ActHead5"/>
      </w:pPr>
      <w:bookmarkStart w:id="203" w:name="_Toc51140879"/>
      <w:r w:rsidRPr="00420C7A">
        <w:rPr>
          <w:rStyle w:val="CharSectno"/>
        </w:rPr>
        <w:t>139</w:t>
      </w:r>
      <w:r w:rsidRPr="00A817AC">
        <w:t xml:space="preserve">  Recovery of a pecuniary penalty</w:t>
      </w:r>
      <w:bookmarkEnd w:id="203"/>
    </w:p>
    <w:p w:rsidR="00F55820" w:rsidRPr="00A817AC" w:rsidRDefault="00F55820" w:rsidP="00F55820">
      <w:pPr>
        <w:pStyle w:val="subsection"/>
      </w:pPr>
      <w:r w:rsidRPr="00A817AC">
        <w:tab/>
      </w:r>
      <w:r w:rsidRPr="00A817AC">
        <w:tab/>
        <w:t xml:space="preserve">If the Federal Court or the </w:t>
      </w:r>
      <w:r w:rsidR="0064693C" w:rsidRPr="00A817AC">
        <w:t>Federal Circuit Court</w:t>
      </w:r>
      <w:r w:rsidRPr="00A817AC">
        <w:t xml:space="preserve"> orders a person to pay a pecuniary penalty, the Commonwealth may enforce the order as if it were a judgment of the court.</w:t>
      </w:r>
    </w:p>
    <w:p w:rsidR="00F55820" w:rsidRPr="00A817AC" w:rsidRDefault="00F55820" w:rsidP="00F55820">
      <w:pPr>
        <w:pStyle w:val="ActHead5"/>
      </w:pPr>
      <w:bookmarkStart w:id="204" w:name="_Toc51140880"/>
      <w:r w:rsidRPr="00420C7A">
        <w:rPr>
          <w:rStyle w:val="CharSectno"/>
        </w:rPr>
        <w:t>140</w:t>
      </w:r>
      <w:r w:rsidRPr="00A817AC">
        <w:t xml:space="preserve">  Gathering information for application for pecuniary penalty</w:t>
      </w:r>
      <w:bookmarkEnd w:id="204"/>
    </w:p>
    <w:p w:rsidR="00F55820" w:rsidRPr="00A817AC" w:rsidRDefault="00F55820" w:rsidP="00F55820">
      <w:pPr>
        <w:pStyle w:val="subsection"/>
      </w:pPr>
      <w:r w:rsidRPr="00A817AC">
        <w:tab/>
        <w:t>(1)</w:t>
      </w:r>
      <w:r w:rsidRPr="00A817AC">
        <w:tab/>
        <w:t xml:space="preserve">This section applies if it appears to the National VET Regulator that a person (the </w:t>
      </w:r>
      <w:r w:rsidRPr="00A817AC">
        <w:rPr>
          <w:b/>
          <w:i/>
        </w:rPr>
        <w:t>wrongdoer</w:t>
      </w:r>
      <w:r w:rsidRPr="00A817AC">
        <w:t>) may have contravened a civil penalty provision.</w:t>
      </w:r>
    </w:p>
    <w:p w:rsidR="00F55820" w:rsidRPr="00A817AC" w:rsidRDefault="00F55820" w:rsidP="00F55820">
      <w:pPr>
        <w:pStyle w:val="subsection"/>
      </w:pPr>
      <w:r w:rsidRPr="00A817AC">
        <w:tab/>
        <w:t>(2)</w:t>
      </w:r>
      <w:r w:rsidRPr="00A817AC">
        <w:tab/>
        <w:t>If the National VET Regulator, on reasonable grounds, suspects that a person other than the wrongdoer can give information relevant to an application for a pecuniary penalty order relating to the contravention, whether or not such an application has been made, the Regulator may, by writing given to the person, require the person to give all reasonable assistance in connection with such an application.</w:t>
      </w:r>
    </w:p>
    <w:p w:rsidR="00F55820" w:rsidRPr="00A817AC" w:rsidRDefault="00F55820" w:rsidP="00F55820">
      <w:pPr>
        <w:pStyle w:val="subsection"/>
      </w:pPr>
      <w:r w:rsidRPr="00A817AC">
        <w:tab/>
        <w:t>(3)</w:t>
      </w:r>
      <w:r w:rsidRPr="00A817AC">
        <w:tab/>
      </w:r>
      <w:r w:rsidR="00115025" w:rsidRPr="00A817AC">
        <w:t>Subsection (</w:t>
      </w:r>
      <w:r w:rsidRPr="00A817AC">
        <w:t>2) does not apply in relation to a duly qualified lawyer who is acting, or has acted, for the wrongdoer.</w:t>
      </w:r>
    </w:p>
    <w:p w:rsidR="00F55820" w:rsidRPr="00A817AC" w:rsidRDefault="00F55820" w:rsidP="00F55820">
      <w:pPr>
        <w:pStyle w:val="subsection"/>
      </w:pPr>
      <w:r w:rsidRPr="00A817AC">
        <w:tab/>
        <w:t>(4)</w:t>
      </w:r>
      <w:r w:rsidRPr="00A817AC">
        <w:tab/>
        <w:t xml:space="preserve">If a person fails to give assistance as required under </w:t>
      </w:r>
      <w:r w:rsidR="00115025" w:rsidRPr="00A817AC">
        <w:t>subsection (</w:t>
      </w:r>
      <w:r w:rsidRPr="00A817AC">
        <w:t xml:space="preserve">2), the Federal Court or the </w:t>
      </w:r>
      <w:r w:rsidR="0064693C" w:rsidRPr="00A817AC">
        <w:t>Federal Circuit Court</w:t>
      </w:r>
      <w:r w:rsidRPr="00A817AC">
        <w:t xml:space="preserve"> may, on the application of the National VET Regulator, order the person to comply with the requirement.</w:t>
      </w:r>
    </w:p>
    <w:p w:rsidR="00F55820" w:rsidRPr="00A817AC" w:rsidRDefault="00F55820" w:rsidP="00F55820">
      <w:pPr>
        <w:pStyle w:val="subsection"/>
      </w:pPr>
      <w:r w:rsidRPr="00A817AC">
        <w:tab/>
        <w:t>(5)</w:t>
      </w:r>
      <w:r w:rsidRPr="00A817AC">
        <w:tab/>
        <w:t>A person commits an offence if:</w:t>
      </w:r>
    </w:p>
    <w:p w:rsidR="00F55820" w:rsidRPr="00A817AC" w:rsidRDefault="00F55820" w:rsidP="00F55820">
      <w:pPr>
        <w:pStyle w:val="paragraph"/>
      </w:pPr>
      <w:r w:rsidRPr="00A817AC">
        <w:tab/>
        <w:t>(a)</w:t>
      </w:r>
      <w:r w:rsidRPr="00A817AC">
        <w:tab/>
        <w:t xml:space="preserve">under </w:t>
      </w:r>
      <w:r w:rsidR="00115025" w:rsidRPr="00A817AC">
        <w:t>subsection (</w:t>
      </w:r>
      <w:r w:rsidRPr="00A817AC">
        <w:t>2), the National VET Regulator requires the person to give all reasonable assistance in connection with an application for a pecuniary penalty order for a contravention of a civil penalty provision; and</w:t>
      </w:r>
    </w:p>
    <w:p w:rsidR="00F55820" w:rsidRPr="00A817AC" w:rsidRDefault="00F55820" w:rsidP="00F55820">
      <w:pPr>
        <w:pStyle w:val="paragraph"/>
      </w:pPr>
      <w:r w:rsidRPr="00A817AC">
        <w:tab/>
        <w:t>(b)</w:t>
      </w:r>
      <w:r w:rsidRPr="00A817AC">
        <w:tab/>
        <w:t>the person fails to give the assistance.</w:t>
      </w:r>
    </w:p>
    <w:p w:rsidR="00F55820" w:rsidRPr="00A817AC" w:rsidRDefault="00F55820" w:rsidP="00F55820">
      <w:pPr>
        <w:pStyle w:val="Penalty"/>
      </w:pPr>
      <w:r w:rsidRPr="00A817AC">
        <w:t>Penalty:</w:t>
      </w:r>
      <w:r w:rsidRPr="00A817AC">
        <w:tab/>
        <w:t>30 penalty units.</w:t>
      </w:r>
    </w:p>
    <w:p w:rsidR="006C6708" w:rsidRPr="00A817AC" w:rsidRDefault="006C6708" w:rsidP="006C6708">
      <w:pPr>
        <w:pStyle w:val="notetext"/>
      </w:pPr>
      <w:r w:rsidRPr="00A817AC">
        <w:t>Note:</w:t>
      </w:r>
      <w:r w:rsidRPr="00A817AC">
        <w:tab/>
        <w:t>For the liability of an executive officer of a registered training organisation, see sections</w:t>
      </w:r>
      <w:r w:rsidR="00115025" w:rsidRPr="00A817AC">
        <w:t> </w:t>
      </w:r>
      <w:r w:rsidRPr="00A817AC">
        <w:t>133 and 133A.</w:t>
      </w:r>
    </w:p>
    <w:p w:rsidR="00F55820" w:rsidRPr="00A817AC" w:rsidRDefault="00F55820" w:rsidP="00F55820">
      <w:pPr>
        <w:pStyle w:val="subsection"/>
      </w:pPr>
      <w:r w:rsidRPr="00A817AC">
        <w:tab/>
        <w:t>(6)</w:t>
      </w:r>
      <w:r w:rsidRPr="00A817AC">
        <w:tab/>
        <w:t xml:space="preserve">A requirement made under </w:t>
      </w:r>
      <w:r w:rsidR="00115025" w:rsidRPr="00A817AC">
        <w:t>subsection (</w:t>
      </w:r>
      <w:r w:rsidRPr="00A817AC">
        <w:t>2) is not a legislative instrument.</w:t>
      </w:r>
    </w:p>
    <w:p w:rsidR="00F55820" w:rsidRPr="00A817AC" w:rsidRDefault="00F55820" w:rsidP="00F55820">
      <w:pPr>
        <w:pStyle w:val="ActHead5"/>
      </w:pPr>
      <w:bookmarkStart w:id="205" w:name="_Toc51140881"/>
      <w:r w:rsidRPr="00420C7A">
        <w:rPr>
          <w:rStyle w:val="CharSectno"/>
        </w:rPr>
        <w:t>141</w:t>
      </w:r>
      <w:r w:rsidRPr="00A817AC">
        <w:t xml:space="preserve">  Continuing and multiple contraventions of civil penalty provisions</w:t>
      </w:r>
      <w:bookmarkEnd w:id="205"/>
    </w:p>
    <w:p w:rsidR="00F55820" w:rsidRPr="00A817AC" w:rsidRDefault="00F55820" w:rsidP="00F55820">
      <w:pPr>
        <w:pStyle w:val="subsection"/>
      </w:pPr>
      <w:r w:rsidRPr="00A817AC">
        <w:tab/>
        <w:t>(1)</w:t>
      </w:r>
      <w:r w:rsidRPr="00A817AC">
        <w:tab/>
        <w:t>If, under this Act, an act or thing is required to be done within a particular period or before a particular time, then, unless the contrary intention appears, the obligation to do that act or thing continues, even if the period has expired or the time has passed, until the act or thing is done.</w:t>
      </w:r>
    </w:p>
    <w:p w:rsidR="00F55820" w:rsidRPr="00A817AC" w:rsidRDefault="00F55820" w:rsidP="00F55820">
      <w:pPr>
        <w:pStyle w:val="subsection"/>
      </w:pPr>
      <w:r w:rsidRPr="00A817AC">
        <w:tab/>
        <w:t>(2)</w:t>
      </w:r>
      <w:r w:rsidRPr="00A817AC">
        <w:tab/>
        <w:t xml:space="preserve">If a refusal or failure to comply with a requirement described in </w:t>
      </w:r>
      <w:r w:rsidR="00115025" w:rsidRPr="00A817AC">
        <w:t>subsection (</w:t>
      </w:r>
      <w:r w:rsidRPr="00A817AC">
        <w:t xml:space="preserve">1) contravenes a civil penalty provision, a person contravenes the provision on each day during which the person refuses or fails to comply with that requirement, including the day the Federal Court or the </w:t>
      </w:r>
      <w:r w:rsidR="0064693C" w:rsidRPr="00A817AC">
        <w:t>Federal Circuit Court</w:t>
      </w:r>
      <w:r w:rsidRPr="00A817AC">
        <w:t xml:space="preserve"> orders the person to pay a pecuniary penalty for any of the contraventions or any later day.</w:t>
      </w:r>
    </w:p>
    <w:p w:rsidR="00F55820" w:rsidRPr="00A817AC" w:rsidRDefault="00F55820" w:rsidP="00F55820">
      <w:pPr>
        <w:pStyle w:val="subsection"/>
      </w:pPr>
      <w:r w:rsidRPr="00A817AC">
        <w:tab/>
        <w:t>(3)</w:t>
      </w:r>
      <w:r w:rsidRPr="00A817AC">
        <w:tab/>
        <w:t>Proceedings against a person for any number of orders to pay pecuniary penalties for contraventions of a civil penalty provision that are founded on the same facts, or form, or are part of, a series of contraventions of the same or a similar character, may be joined.</w:t>
      </w:r>
    </w:p>
    <w:p w:rsidR="00F55820" w:rsidRPr="00A817AC" w:rsidRDefault="00F55820" w:rsidP="00F55820">
      <w:pPr>
        <w:pStyle w:val="subsection"/>
      </w:pPr>
      <w:r w:rsidRPr="00A817AC">
        <w:tab/>
        <w:t>(4)</w:t>
      </w:r>
      <w:r w:rsidRPr="00A817AC">
        <w:tab/>
        <w:t xml:space="preserve">The Federal Court or the </w:t>
      </w:r>
      <w:r w:rsidR="0064693C" w:rsidRPr="00A817AC">
        <w:t>Federal Circuit Court</w:t>
      </w:r>
      <w:r w:rsidRPr="00A817AC">
        <w:t xml:space="preserve"> may make a single order to pay a pecuniary penalty for all the contraventions described in </w:t>
      </w:r>
      <w:r w:rsidR="00115025" w:rsidRPr="00A817AC">
        <w:t>subsection (</w:t>
      </w:r>
      <w:r w:rsidRPr="00A817AC">
        <w:t>3), but the penalty must not exceed the sum of the maximum penalties that could be ordered if a separate penalty were ordered for each of the contraventions.</w:t>
      </w:r>
    </w:p>
    <w:p w:rsidR="00F55820" w:rsidRPr="00A817AC" w:rsidRDefault="00F55820" w:rsidP="00F55820">
      <w:pPr>
        <w:pStyle w:val="subsection"/>
      </w:pPr>
      <w:r w:rsidRPr="00A817AC">
        <w:tab/>
        <w:t>(5)</w:t>
      </w:r>
      <w:r w:rsidRPr="00A817AC">
        <w:tab/>
      </w:r>
      <w:r w:rsidR="00115025" w:rsidRPr="00A817AC">
        <w:t>Subsection (</w:t>
      </w:r>
      <w:r w:rsidRPr="00A817AC">
        <w:t>1) does not affect the application of section</w:t>
      </w:r>
      <w:r w:rsidR="00115025" w:rsidRPr="00A817AC">
        <w:t> </w:t>
      </w:r>
      <w:r w:rsidRPr="00A817AC">
        <w:t xml:space="preserve">4K of the </w:t>
      </w:r>
      <w:r w:rsidRPr="00A817AC">
        <w:rPr>
          <w:i/>
        </w:rPr>
        <w:t>Crimes Act 1914</w:t>
      </w:r>
      <w:r w:rsidRPr="00A817AC">
        <w:t xml:space="preserve"> in relation to any law of the Commonwealth.</w:t>
      </w:r>
    </w:p>
    <w:p w:rsidR="00F55820" w:rsidRPr="00A817AC" w:rsidRDefault="00FA56E8" w:rsidP="00F55820">
      <w:pPr>
        <w:pStyle w:val="ActHead4"/>
      </w:pPr>
      <w:bookmarkStart w:id="206" w:name="_Toc51140882"/>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Civil penalty proceedings and criminal proceedings</w:t>
      </w:r>
      <w:bookmarkEnd w:id="206"/>
    </w:p>
    <w:p w:rsidR="00F55820" w:rsidRPr="00A817AC" w:rsidRDefault="00F55820" w:rsidP="00F55820">
      <w:pPr>
        <w:pStyle w:val="ActHead5"/>
      </w:pPr>
      <w:bookmarkStart w:id="207" w:name="_Toc51140883"/>
      <w:r w:rsidRPr="00420C7A">
        <w:rPr>
          <w:rStyle w:val="CharSectno"/>
        </w:rPr>
        <w:t>142</w:t>
      </w:r>
      <w:r w:rsidRPr="00A817AC">
        <w:t xml:space="preserve">  Civil proceedings after criminal proceedings</w:t>
      </w:r>
      <w:bookmarkEnd w:id="207"/>
    </w:p>
    <w:p w:rsidR="00F55820" w:rsidRPr="00A817AC" w:rsidRDefault="00F55820" w:rsidP="00F55820">
      <w:pPr>
        <w:pStyle w:val="subsection"/>
      </w:pPr>
      <w:r w:rsidRPr="00A817AC">
        <w:tab/>
      </w:r>
      <w:r w:rsidRPr="00A817AC">
        <w:tab/>
        <w:t xml:space="preserve">The Federal Court or the </w:t>
      </w:r>
      <w:r w:rsidR="0064693C" w:rsidRPr="00A817AC">
        <w:t>Federal Circuit Court</w:t>
      </w:r>
      <w:r w:rsidRPr="00A817AC">
        <w:t xml:space="preserve"> must not order a person to pay a pecuniary penalty for contravening a civil penalty provision if the person has been convicted of an offence against this Act constituted by conduct substantially the same as the conduct constituting the contravention.</w:t>
      </w:r>
    </w:p>
    <w:p w:rsidR="00F55820" w:rsidRPr="00A817AC" w:rsidRDefault="00F55820" w:rsidP="00F55820">
      <w:pPr>
        <w:pStyle w:val="ActHead5"/>
      </w:pPr>
      <w:bookmarkStart w:id="208" w:name="_Toc51140884"/>
      <w:r w:rsidRPr="00420C7A">
        <w:rPr>
          <w:rStyle w:val="CharSectno"/>
        </w:rPr>
        <w:t>143</w:t>
      </w:r>
      <w:r w:rsidRPr="00A817AC">
        <w:t xml:space="preserve">  Criminal proceedings during civil proceedings</w:t>
      </w:r>
      <w:bookmarkEnd w:id="208"/>
    </w:p>
    <w:p w:rsidR="00F55820" w:rsidRPr="00A817AC" w:rsidRDefault="00F55820" w:rsidP="00F55820">
      <w:pPr>
        <w:pStyle w:val="subsection"/>
      </w:pPr>
      <w:r w:rsidRPr="00A817AC">
        <w:tab/>
        <w:t>(1)</w:t>
      </w:r>
      <w:r w:rsidRPr="00A817AC">
        <w:tab/>
        <w:t>Proceedings for an order for a person to pay a pecuniary penalty for contravening a civil penalty provision are stayed if:</w:t>
      </w:r>
    </w:p>
    <w:p w:rsidR="00F55820" w:rsidRPr="00A817AC" w:rsidRDefault="00F55820" w:rsidP="00F55820">
      <w:pPr>
        <w:pStyle w:val="paragraph"/>
      </w:pPr>
      <w:r w:rsidRPr="00A817AC">
        <w:tab/>
        <w:t>(a)</w:t>
      </w:r>
      <w:r w:rsidRPr="00A817AC">
        <w:tab/>
        <w:t>criminal proceedings are started, or have already been started, against the person for an offence against this Act; and</w:t>
      </w:r>
    </w:p>
    <w:p w:rsidR="00F55820" w:rsidRPr="00A817AC" w:rsidRDefault="00F55820" w:rsidP="00F55820">
      <w:pPr>
        <w:pStyle w:val="paragraph"/>
      </w:pPr>
      <w:r w:rsidRPr="00A817AC">
        <w:tab/>
        <w:t>(b)</w:t>
      </w:r>
      <w:r w:rsidRPr="00A817AC">
        <w:tab/>
        <w:t>the offence is constituted by conduct substantially the same as the conduct alleged to constitute the contravention.</w:t>
      </w:r>
    </w:p>
    <w:p w:rsidR="00F55820" w:rsidRPr="00A817AC" w:rsidRDefault="00F55820" w:rsidP="00F55820">
      <w:pPr>
        <w:pStyle w:val="subsection"/>
      </w:pPr>
      <w:r w:rsidRPr="00A817AC">
        <w:tab/>
        <w:t>(2)</w:t>
      </w:r>
      <w:r w:rsidRPr="00A817AC">
        <w:tab/>
        <w:t>The proceedings for the order may be resumed if the person is not convicted of the offence. Otherwise, the proceedings for the order are dismissed when the criminal proceedings (including any appeals) for the offence against this Act end with the conviction of the person of the offence.</w:t>
      </w:r>
    </w:p>
    <w:p w:rsidR="00F55820" w:rsidRPr="00A817AC" w:rsidRDefault="00F55820" w:rsidP="00F55820">
      <w:pPr>
        <w:pStyle w:val="ActHead5"/>
      </w:pPr>
      <w:bookmarkStart w:id="209" w:name="_Toc51140885"/>
      <w:r w:rsidRPr="00420C7A">
        <w:rPr>
          <w:rStyle w:val="CharSectno"/>
        </w:rPr>
        <w:t>144</w:t>
      </w:r>
      <w:r w:rsidRPr="00A817AC">
        <w:t xml:space="preserve">  Criminal proceedings after civil proceedings</w:t>
      </w:r>
      <w:bookmarkEnd w:id="209"/>
    </w:p>
    <w:p w:rsidR="00F55820" w:rsidRPr="00A817AC" w:rsidRDefault="00F55820" w:rsidP="00F55820">
      <w:pPr>
        <w:pStyle w:val="subsection"/>
      </w:pPr>
      <w:r w:rsidRPr="00A817AC">
        <w:tab/>
      </w:r>
      <w:r w:rsidRPr="00A817AC">
        <w:tab/>
        <w:t>Criminal proceedings may not be started against a person for conduct substantially the same as conduct contravening a civil penalty provision if the person has been ordered to pay a pecuniary penalty under this Act for the contravention.</w:t>
      </w:r>
    </w:p>
    <w:p w:rsidR="00F55820" w:rsidRPr="00A817AC" w:rsidRDefault="00F55820" w:rsidP="00F55820">
      <w:pPr>
        <w:pStyle w:val="ActHead5"/>
      </w:pPr>
      <w:bookmarkStart w:id="210" w:name="_Toc51140886"/>
      <w:r w:rsidRPr="00420C7A">
        <w:rPr>
          <w:rStyle w:val="CharSectno"/>
        </w:rPr>
        <w:t>145</w:t>
      </w:r>
      <w:r w:rsidRPr="00A817AC">
        <w:t xml:space="preserve">  Evidence given in proceedings for civil penalty not admissible in criminal proceedings</w:t>
      </w:r>
      <w:bookmarkEnd w:id="210"/>
    </w:p>
    <w:p w:rsidR="00F55820" w:rsidRPr="00A817AC" w:rsidRDefault="00F55820" w:rsidP="00F55820">
      <w:pPr>
        <w:pStyle w:val="subsection"/>
      </w:pPr>
      <w:r w:rsidRPr="00A817AC">
        <w:tab/>
      </w:r>
      <w:r w:rsidRPr="00A817AC">
        <w:tab/>
        <w:t>Evidence of information given or evidence of production of documents by an individual is not admissible in criminal proceedings against the individual for an offence if:</w:t>
      </w:r>
    </w:p>
    <w:p w:rsidR="00F55820" w:rsidRPr="00A817AC" w:rsidRDefault="00F55820" w:rsidP="00F55820">
      <w:pPr>
        <w:pStyle w:val="paragraph"/>
      </w:pPr>
      <w:r w:rsidRPr="00A817AC">
        <w:tab/>
        <w:t>(a)</w:t>
      </w:r>
      <w:r w:rsidRPr="00A817AC">
        <w:tab/>
        <w:t>the individual previously gave the information or produced the documents in proceedings against the individual for a pecuniary penalty order for a contravention of a civil penalty provision whether or not the order was made; and</w:t>
      </w:r>
    </w:p>
    <w:p w:rsidR="00F55820" w:rsidRPr="00A817AC" w:rsidRDefault="00F55820" w:rsidP="00F55820">
      <w:pPr>
        <w:pStyle w:val="paragraph"/>
      </w:pPr>
      <w:r w:rsidRPr="00A817AC">
        <w:tab/>
        <w:t>(b)</w:t>
      </w:r>
      <w:r w:rsidRPr="00A817AC">
        <w:tab/>
        <w:t>the conduct alleged to constitute the offence is substantially the same as the conduct that was claimed to constitute the contravention.</w:t>
      </w:r>
    </w:p>
    <w:p w:rsidR="00F55820" w:rsidRPr="00A817AC" w:rsidRDefault="00F55820" w:rsidP="00F55820">
      <w:pPr>
        <w:pStyle w:val="subsection2"/>
      </w:pPr>
      <w:r w:rsidRPr="00A817AC">
        <w:t>However, this does not apply to a criminal proceeding in respect of the falsity of the evidence given by the individual in the proceedings for the pecuniary penalty order.</w:t>
      </w:r>
    </w:p>
    <w:p w:rsidR="00F55820" w:rsidRPr="00A817AC" w:rsidRDefault="00420C7A" w:rsidP="009616E5">
      <w:pPr>
        <w:pStyle w:val="ActHead3"/>
        <w:pageBreakBefore/>
      </w:pPr>
      <w:bookmarkStart w:id="211" w:name="_Toc51140887"/>
      <w:r w:rsidRPr="00420C7A">
        <w:rPr>
          <w:rStyle w:val="CharDivNo"/>
        </w:rPr>
        <w:t>Division 3</w:t>
      </w:r>
      <w:r w:rsidR="00F55820" w:rsidRPr="00A817AC">
        <w:t>—</w:t>
      </w:r>
      <w:r w:rsidR="00F55820" w:rsidRPr="00420C7A">
        <w:rPr>
          <w:rStyle w:val="CharDivText"/>
        </w:rPr>
        <w:t>Enforceable undertakings</w:t>
      </w:r>
      <w:bookmarkEnd w:id="211"/>
    </w:p>
    <w:p w:rsidR="00F55820" w:rsidRPr="00A817AC" w:rsidRDefault="00F55820" w:rsidP="00F55820">
      <w:pPr>
        <w:pStyle w:val="ActHead5"/>
      </w:pPr>
      <w:bookmarkStart w:id="212" w:name="_Toc51140888"/>
      <w:r w:rsidRPr="00420C7A">
        <w:rPr>
          <w:rStyle w:val="CharSectno"/>
        </w:rPr>
        <w:t>146</w:t>
      </w:r>
      <w:r w:rsidRPr="00A817AC">
        <w:t xml:space="preserve">  Acceptance of undertakings</w:t>
      </w:r>
      <w:bookmarkEnd w:id="212"/>
    </w:p>
    <w:p w:rsidR="00F55820" w:rsidRPr="00A817AC" w:rsidRDefault="00F55820" w:rsidP="00F55820">
      <w:pPr>
        <w:pStyle w:val="subsection"/>
      </w:pPr>
      <w:r w:rsidRPr="00A817AC">
        <w:tab/>
        <w:t>(1)</w:t>
      </w:r>
      <w:r w:rsidRPr="00A817AC">
        <w:tab/>
        <w:t>The National VET Regulator may accept a written undertaking given by a person if the Regulator considers that the person has committed an offence against this Act or contravened a civil penalty provision.</w:t>
      </w:r>
    </w:p>
    <w:p w:rsidR="007A4D32" w:rsidRPr="00A817AC" w:rsidRDefault="007A4D32" w:rsidP="007A4D32">
      <w:pPr>
        <w:pStyle w:val="subsection"/>
      </w:pPr>
      <w:r w:rsidRPr="00A817AC">
        <w:tab/>
        <w:t>(1A)</w:t>
      </w:r>
      <w:r w:rsidRPr="00A817AC">
        <w:tab/>
        <w:t>The National VET Regulator may accept a written undertaking given by a person in connection with a matter relating to this Act.</w:t>
      </w:r>
    </w:p>
    <w:p w:rsidR="00F55820" w:rsidRPr="00A817AC" w:rsidRDefault="00F55820" w:rsidP="00F55820">
      <w:pPr>
        <w:pStyle w:val="subsection"/>
      </w:pPr>
      <w:r w:rsidRPr="00A817AC">
        <w:tab/>
        <w:t>(2)</w:t>
      </w:r>
      <w:r w:rsidRPr="00A817AC">
        <w:tab/>
      </w:r>
      <w:r w:rsidR="007A4D32" w:rsidRPr="00A817AC">
        <w:t xml:space="preserve">If a person has given an undertaking under </w:t>
      </w:r>
      <w:r w:rsidR="00115025" w:rsidRPr="00A817AC">
        <w:t>subsection (</w:t>
      </w:r>
      <w:r w:rsidR="007A4D32" w:rsidRPr="00A817AC">
        <w:t>1) or (1A), the</w:t>
      </w:r>
      <w:r w:rsidRPr="00A817AC">
        <w:t xml:space="preserve"> person may withdraw or vary the undertaking at any time, but only with the consent of the National VET Regulator.</w:t>
      </w:r>
    </w:p>
    <w:p w:rsidR="00F55820" w:rsidRPr="00A817AC" w:rsidRDefault="00F55820" w:rsidP="00F55820">
      <w:pPr>
        <w:pStyle w:val="subsection"/>
      </w:pPr>
      <w:r w:rsidRPr="00A817AC">
        <w:tab/>
        <w:t>(3)</w:t>
      </w:r>
      <w:r w:rsidRPr="00A817AC">
        <w:tab/>
      </w:r>
      <w:r w:rsidR="007A4D32" w:rsidRPr="00A817AC">
        <w:t xml:space="preserve">If a person has given an undertaking under </w:t>
      </w:r>
      <w:r w:rsidR="00115025" w:rsidRPr="00A817AC">
        <w:t>subsection (</w:t>
      </w:r>
      <w:r w:rsidR="007A4D32" w:rsidRPr="00A817AC">
        <w:t>1) or (1A), the</w:t>
      </w:r>
      <w:r w:rsidRPr="00A817AC">
        <w:t xml:space="preserve"> National VET Regulator may, by written notice given to the person, cancel the undertaking.</w:t>
      </w:r>
    </w:p>
    <w:p w:rsidR="00F55820" w:rsidRPr="00A817AC" w:rsidRDefault="00F55820" w:rsidP="00F55820">
      <w:pPr>
        <w:pStyle w:val="subsection"/>
      </w:pPr>
      <w:r w:rsidRPr="00A817AC">
        <w:tab/>
        <w:t>(4)</w:t>
      </w:r>
      <w:r w:rsidRPr="00A817AC">
        <w:tab/>
        <w:t xml:space="preserve">The National VET Regulator may publish </w:t>
      </w:r>
      <w:r w:rsidR="007A4D32" w:rsidRPr="00A817AC">
        <w:t xml:space="preserve">an undertaking given under </w:t>
      </w:r>
      <w:r w:rsidR="00115025" w:rsidRPr="00A817AC">
        <w:t>subsection (</w:t>
      </w:r>
      <w:r w:rsidR="007A4D32" w:rsidRPr="00A817AC">
        <w:t>1) or (1A)</w:t>
      </w:r>
      <w:r w:rsidRPr="00A817AC">
        <w:t xml:space="preserve"> on the National Register.</w:t>
      </w:r>
    </w:p>
    <w:p w:rsidR="00F55820" w:rsidRPr="00A817AC" w:rsidRDefault="00F55820" w:rsidP="00F55820">
      <w:pPr>
        <w:pStyle w:val="ActHead5"/>
      </w:pPr>
      <w:bookmarkStart w:id="213" w:name="_Toc51140889"/>
      <w:r w:rsidRPr="00420C7A">
        <w:rPr>
          <w:rStyle w:val="CharSectno"/>
        </w:rPr>
        <w:t>147</w:t>
      </w:r>
      <w:r w:rsidRPr="00A817AC">
        <w:t xml:space="preserve">  Enforcement of undertakings</w:t>
      </w:r>
      <w:bookmarkEnd w:id="213"/>
    </w:p>
    <w:p w:rsidR="00F55820" w:rsidRPr="00A817AC" w:rsidRDefault="00F55820" w:rsidP="00F55820">
      <w:pPr>
        <w:pStyle w:val="subsection"/>
      </w:pPr>
      <w:r w:rsidRPr="00A817AC">
        <w:tab/>
        <w:t>(1)</w:t>
      </w:r>
      <w:r w:rsidRPr="00A817AC">
        <w:tab/>
        <w:t>If the National VET Regulator considers that a person who gave an undertaking under section</w:t>
      </w:r>
      <w:r w:rsidR="00115025" w:rsidRPr="00A817AC">
        <w:t> </w:t>
      </w:r>
      <w:r w:rsidRPr="00A817AC">
        <w:t>146 has breached any of its terms, the Regulator may apply to:</w:t>
      </w:r>
    </w:p>
    <w:p w:rsidR="00F55820" w:rsidRPr="00A817AC" w:rsidRDefault="00F55820" w:rsidP="00F55820">
      <w:pPr>
        <w:pStyle w:val="paragraph"/>
      </w:pPr>
      <w:r w:rsidRPr="00A817AC">
        <w:tab/>
        <w:t>(a)</w:t>
      </w:r>
      <w:r w:rsidRPr="00A817AC">
        <w:tab/>
        <w:t>the Federal Court; or</w:t>
      </w:r>
    </w:p>
    <w:p w:rsidR="00F55820" w:rsidRPr="00A817AC" w:rsidRDefault="00F55820" w:rsidP="00F55820">
      <w:pPr>
        <w:pStyle w:val="paragraph"/>
      </w:pPr>
      <w:r w:rsidRPr="00A817AC">
        <w:tab/>
        <w:t>(b)</w:t>
      </w:r>
      <w:r w:rsidRPr="00A817AC">
        <w:tab/>
        <w:t xml:space="preserve">the </w:t>
      </w:r>
      <w:r w:rsidR="0064693C" w:rsidRPr="00A817AC">
        <w:t>Federal Circuit Court</w:t>
      </w:r>
      <w:r w:rsidRPr="00A817AC">
        <w:t>;</w:t>
      </w:r>
    </w:p>
    <w:p w:rsidR="00F55820" w:rsidRPr="00A817AC" w:rsidRDefault="00F55820" w:rsidP="00F55820">
      <w:pPr>
        <w:pStyle w:val="subsection2"/>
      </w:pPr>
      <w:r w:rsidRPr="00A817AC">
        <w:t xml:space="preserve">for an order under </w:t>
      </w:r>
      <w:r w:rsidR="00115025" w:rsidRPr="00A817AC">
        <w:t>subsection (</w:t>
      </w:r>
      <w:r w:rsidRPr="00A817AC">
        <w:t>2).</w:t>
      </w:r>
    </w:p>
    <w:p w:rsidR="00F55820" w:rsidRPr="00A817AC" w:rsidRDefault="00F55820" w:rsidP="00F55820">
      <w:pPr>
        <w:pStyle w:val="subsection"/>
      </w:pPr>
      <w:r w:rsidRPr="00A817AC">
        <w:tab/>
        <w:t>(2)</w:t>
      </w:r>
      <w:r w:rsidRPr="00A817AC">
        <w:tab/>
        <w:t xml:space="preserve">If a court mentioned in </w:t>
      </w:r>
      <w:r w:rsidR="00115025" w:rsidRPr="00A817AC">
        <w:t>subsection (</w:t>
      </w:r>
      <w:r w:rsidRPr="00A817AC">
        <w:t>1) is satisfied that the person has breached a term of the undertaking, the court may make one or more of the following orders:</w:t>
      </w:r>
    </w:p>
    <w:p w:rsidR="00F55820" w:rsidRPr="00A817AC" w:rsidRDefault="00F55820" w:rsidP="00F55820">
      <w:pPr>
        <w:pStyle w:val="paragraph"/>
      </w:pPr>
      <w:r w:rsidRPr="00A817AC">
        <w:tab/>
        <w:t>(a)</w:t>
      </w:r>
      <w:r w:rsidRPr="00A817AC">
        <w:tab/>
        <w:t>an order directing the person to comply with that term of the undertaking;</w:t>
      </w:r>
    </w:p>
    <w:p w:rsidR="00F55820" w:rsidRPr="00A817AC" w:rsidRDefault="00F55820" w:rsidP="00F55820">
      <w:pPr>
        <w:pStyle w:val="paragraph"/>
      </w:pPr>
      <w:r w:rsidRPr="00A817AC">
        <w:tab/>
        <w:t>(b)</w:t>
      </w:r>
      <w:r w:rsidRPr="00A817AC">
        <w:tab/>
        <w:t>an order directing the person to pay to the Commonwealth an amount up to the amount of any financial benefit that the person has obtained directly or indirectly and that is reasonably attributable to the breach;</w:t>
      </w:r>
    </w:p>
    <w:p w:rsidR="00F55820" w:rsidRPr="00A817AC" w:rsidRDefault="00F55820" w:rsidP="00F55820">
      <w:pPr>
        <w:pStyle w:val="paragraph"/>
      </w:pPr>
      <w:r w:rsidRPr="00A817AC">
        <w:tab/>
        <w:t>(c)</w:t>
      </w:r>
      <w:r w:rsidRPr="00A817AC">
        <w:tab/>
        <w:t>any order that the court considers appropriate directing the person to compensate any other person who has suffered loss or damage as a result of the breach;</w:t>
      </w:r>
    </w:p>
    <w:p w:rsidR="00F55820" w:rsidRPr="00A817AC" w:rsidRDefault="00F55820" w:rsidP="00F55820">
      <w:pPr>
        <w:pStyle w:val="paragraph"/>
      </w:pPr>
      <w:r w:rsidRPr="00A817AC">
        <w:tab/>
        <w:t>(d)</w:t>
      </w:r>
      <w:r w:rsidRPr="00A817AC">
        <w:tab/>
        <w:t>any other order that the court considers appropriate.</w:t>
      </w:r>
    </w:p>
    <w:p w:rsidR="00F55820" w:rsidRPr="00A817AC" w:rsidRDefault="00420C7A" w:rsidP="009616E5">
      <w:pPr>
        <w:pStyle w:val="ActHead3"/>
        <w:pageBreakBefore/>
      </w:pPr>
      <w:bookmarkStart w:id="214" w:name="_Toc51140890"/>
      <w:r w:rsidRPr="00420C7A">
        <w:rPr>
          <w:rStyle w:val="CharDivNo"/>
        </w:rPr>
        <w:t>Division 4</w:t>
      </w:r>
      <w:r w:rsidR="00F55820" w:rsidRPr="00A817AC">
        <w:t>—</w:t>
      </w:r>
      <w:r w:rsidR="00F55820" w:rsidRPr="00420C7A">
        <w:rPr>
          <w:rStyle w:val="CharDivText"/>
        </w:rPr>
        <w:t>Infringement notices</w:t>
      </w:r>
      <w:bookmarkEnd w:id="214"/>
    </w:p>
    <w:p w:rsidR="00F55820" w:rsidRPr="00A817AC" w:rsidRDefault="00F55820" w:rsidP="00F55820">
      <w:pPr>
        <w:pStyle w:val="ActHead5"/>
      </w:pPr>
      <w:bookmarkStart w:id="215" w:name="_Toc51140891"/>
      <w:r w:rsidRPr="00420C7A">
        <w:rPr>
          <w:rStyle w:val="CharSectno"/>
        </w:rPr>
        <w:t>148</w:t>
      </w:r>
      <w:r w:rsidRPr="00A817AC">
        <w:t xml:space="preserve">  Infringement notices in respect of offences</w:t>
      </w:r>
      <w:bookmarkEnd w:id="215"/>
    </w:p>
    <w:p w:rsidR="00F55820" w:rsidRPr="00A817AC" w:rsidRDefault="00F55820" w:rsidP="00F55820">
      <w:pPr>
        <w:pStyle w:val="subsection"/>
      </w:pPr>
      <w:r w:rsidRPr="00A817AC">
        <w:tab/>
        <w:t>(1)</w:t>
      </w:r>
      <w:r w:rsidRPr="00A817AC">
        <w:tab/>
        <w:t>The regulations may provide for a person who is alleged to have committed an offence against this Act to pay a penalty to the Commonwealth as an alternative to prosecution.</w:t>
      </w:r>
    </w:p>
    <w:p w:rsidR="00F55820" w:rsidRPr="00A817AC" w:rsidRDefault="00F55820" w:rsidP="00F55820">
      <w:pPr>
        <w:pStyle w:val="subsection"/>
      </w:pPr>
      <w:r w:rsidRPr="00A817AC">
        <w:tab/>
        <w:t>(2)</w:t>
      </w:r>
      <w:r w:rsidRPr="00A817AC">
        <w:tab/>
        <w:t>The penalty must not exceed one</w:t>
      </w:r>
      <w:r w:rsidR="00420C7A">
        <w:noBreakHyphen/>
      </w:r>
      <w:r w:rsidRPr="00A817AC">
        <w:t>fifth of the maximum penalty prescribed for that offence.</w:t>
      </w:r>
    </w:p>
    <w:p w:rsidR="00F55820" w:rsidRPr="00A817AC" w:rsidRDefault="00F55820" w:rsidP="00F55820">
      <w:pPr>
        <w:pStyle w:val="ActHead5"/>
      </w:pPr>
      <w:bookmarkStart w:id="216" w:name="_Toc51140892"/>
      <w:r w:rsidRPr="00420C7A">
        <w:rPr>
          <w:rStyle w:val="CharSectno"/>
        </w:rPr>
        <w:t>149</w:t>
      </w:r>
      <w:r w:rsidRPr="00A817AC">
        <w:t xml:space="preserve">  Infringement notices in respect of civil penalty provisions</w:t>
      </w:r>
      <w:bookmarkEnd w:id="216"/>
    </w:p>
    <w:p w:rsidR="00F55820" w:rsidRPr="00A817AC" w:rsidRDefault="00F55820" w:rsidP="00F55820">
      <w:pPr>
        <w:pStyle w:val="subsection"/>
      </w:pPr>
      <w:r w:rsidRPr="00A817AC">
        <w:tab/>
        <w:t>(1)</w:t>
      </w:r>
      <w:r w:rsidRPr="00A817AC">
        <w:tab/>
        <w:t>The regulations may provide for a person who is alleged to have contravened a civil penalty provision to pay to the Commonwealth, as an alternative to civil penalty proceedings against the person, a specified penalty.</w:t>
      </w:r>
    </w:p>
    <w:p w:rsidR="00F55820" w:rsidRPr="00A817AC" w:rsidRDefault="00F55820" w:rsidP="00F55820">
      <w:pPr>
        <w:pStyle w:val="subsection"/>
      </w:pPr>
      <w:r w:rsidRPr="00A817AC">
        <w:tab/>
        <w:t>(2)</w:t>
      </w:r>
      <w:r w:rsidRPr="00A817AC">
        <w:tab/>
        <w:t>The penalty must not exceed one</w:t>
      </w:r>
      <w:r w:rsidR="00420C7A">
        <w:noBreakHyphen/>
      </w:r>
      <w:r w:rsidRPr="00A817AC">
        <w:t>tenth of the maximum penalty prescribed for contravening that provision.</w:t>
      </w:r>
    </w:p>
    <w:p w:rsidR="00F55820" w:rsidRPr="00A817AC" w:rsidRDefault="00420C7A" w:rsidP="009616E5">
      <w:pPr>
        <w:pStyle w:val="ActHead3"/>
        <w:pageBreakBefore/>
      </w:pPr>
      <w:bookmarkStart w:id="217" w:name="_Toc51140893"/>
      <w:r w:rsidRPr="00420C7A">
        <w:rPr>
          <w:rStyle w:val="CharDivNo"/>
        </w:rPr>
        <w:t>Division 5</w:t>
      </w:r>
      <w:r w:rsidR="00F55820" w:rsidRPr="00A817AC">
        <w:t>—</w:t>
      </w:r>
      <w:r w:rsidR="00F55820" w:rsidRPr="00420C7A">
        <w:rPr>
          <w:rStyle w:val="CharDivText"/>
        </w:rPr>
        <w:t>Injunctions</w:t>
      </w:r>
      <w:bookmarkEnd w:id="217"/>
    </w:p>
    <w:p w:rsidR="00F55820" w:rsidRPr="00A817AC" w:rsidRDefault="00F55820" w:rsidP="00F55820">
      <w:pPr>
        <w:pStyle w:val="ActHead5"/>
      </w:pPr>
      <w:bookmarkStart w:id="218" w:name="_Toc51140894"/>
      <w:r w:rsidRPr="00420C7A">
        <w:rPr>
          <w:rStyle w:val="CharSectno"/>
        </w:rPr>
        <w:t>150</w:t>
      </w:r>
      <w:r w:rsidRPr="00A817AC">
        <w:t xml:space="preserve">  Injunctions</w:t>
      </w:r>
      <w:bookmarkEnd w:id="218"/>
    </w:p>
    <w:p w:rsidR="00F55820" w:rsidRPr="00A817AC" w:rsidRDefault="00F55820" w:rsidP="00F55820">
      <w:pPr>
        <w:pStyle w:val="SubsectionHead"/>
      </w:pPr>
      <w:r w:rsidRPr="00A817AC">
        <w:t>Restraining injunctions</w:t>
      </w:r>
    </w:p>
    <w:p w:rsidR="00F55820" w:rsidRPr="00A817AC" w:rsidRDefault="00F55820" w:rsidP="00F55820">
      <w:pPr>
        <w:pStyle w:val="subsection"/>
      </w:pPr>
      <w:r w:rsidRPr="00A817AC">
        <w:tab/>
        <w:t>(1)</w:t>
      </w:r>
      <w:r w:rsidRPr="00A817AC">
        <w:tab/>
        <w:t xml:space="preserve">If a person has engaged, is engaging or is proposing to engage, in any conduct that would be in contravention of this Act, the Federal Court or the </w:t>
      </w:r>
      <w:r w:rsidR="0064693C" w:rsidRPr="00A817AC">
        <w:t>Federal Circuit Court</w:t>
      </w:r>
      <w:r w:rsidRPr="00A817AC">
        <w:t xml:space="preserve"> may, on the application of the National VET Regulator, grant an injunction:</w:t>
      </w:r>
    </w:p>
    <w:p w:rsidR="00F55820" w:rsidRPr="00A817AC" w:rsidRDefault="00F55820" w:rsidP="00F55820">
      <w:pPr>
        <w:pStyle w:val="paragraph"/>
      </w:pPr>
      <w:r w:rsidRPr="00A817AC">
        <w:tab/>
        <w:t>(a)</w:t>
      </w:r>
      <w:r w:rsidRPr="00A817AC">
        <w:tab/>
        <w:t>restraining the person from engaging in the conduct; and</w:t>
      </w:r>
    </w:p>
    <w:p w:rsidR="00F55820" w:rsidRPr="00A817AC" w:rsidRDefault="00F55820" w:rsidP="00F55820">
      <w:pPr>
        <w:pStyle w:val="paragraph"/>
      </w:pPr>
      <w:r w:rsidRPr="00A817AC">
        <w:tab/>
        <w:t>(b)</w:t>
      </w:r>
      <w:r w:rsidRPr="00A817AC">
        <w:tab/>
        <w:t>if, in the court’s opinion, it is desirable to do so—requiring the person to do something.</w:t>
      </w:r>
    </w:p>
    <w:p w:rsidR="00F55820" w:rsidRPr="00A817AC" w:rsidRDefault="00F55820" w:rsidP="00F55820">
      <w:pPr>
        <w:pStyle w:val="SubsectionHead"/>
      </w:pPr>
      <w:r w:rsidRPr="00A817AC">
        <w:t>Performance injunctions</w:t>
      </w:r>
    </w:p>
    <w:p w:rsidR="00F55820" w:rsidRPr="00A817AC" w:rsidRDefault="00F55820" w:rsidP="00F55820">
      <w:pPr>
        <w:pStyle w:val="subsection"/>
      </w:pPr>
      <w:r w:rsidRPr="00A817AC">
        <w:tab/>
        <w:t>(2)</w:t>
      </w:r>
      <w:r w:rsidRPr="00A817AC">
        <w:tab/>
        <w:t>If:</w:t>
      </w:r>
    </w:p>
    <w:p w:rsidR="00F55820" w:rsidRPr="00A817AC" w:rsidRDefault="00F55820" w:rsidP="00F55820">
      <w:pPr>
        <w:pStyle w:val="paragraph"/>
      </w:pPr>
      <w:r w:rsidRPr="00A817AC">
        <w:tab/>
        <w:t>(a)</w:t>
      </w:r>
      <w:r w:rsidRPr="00A817AC">
        <w:tab/>
        <w:t>a person has refused or failed, or is refusing or failing, or is proposing to refuse or fail, to do an act or thing; and</w:t>
      </w:r>
    </w:p>
    <w:p w:rsidR="00F55820" w:rsidRPr="00A817AC" w:rsidRDefault="00F55820" w:rsidP="00F55820">
      <w:pPr>
        <w:pStyle w:val="paragraph"/>
      </w:pPr>
      <w:r w:rsidRPr="00A817AC">
        <w:tab/>
        <w:t>(b)</w:t>
      </w:r>
      <w:r w:rsidRPr="00A817AC">
        <w:tab/>
        <w:t>the refusal or failure was, is or would be in contravention of this Act;</w:t>
      </w:r>
    </w:p>
    <w:p w:rsidR="00F55820" w:rsidRPr="00A817AC" w:rsidRDefault="00F55820" w:rsidP="00F55820">
      <w:pPr>
        <w:pStyle w:val="subsection2"/>
      </w:pPr>
      <w:r w:rsidRPr="00A817AC">
        <w:t xml:space="preserve">the Federal Court or the </w:t>
      </w:r>
      <w:r w:rsidR="0064693C" w:rsidRPr="00A817AC">
        <w:t>Federal Circuit Court</w:t>
      </w:r>
      <w:r w:rsidRPr="00A817AC">
        <w:t xml:space="preserve"> may, on the application of the National VET Regulator, grant an injunction requiring the person to do that act or thing.</w:t>
      </w:r>
    </w:p>
    <w:p w:rsidR="00F55820" w:rsidRPr="00A817AC" w:rsidRDefault="00F55820" w:rsidP="00F55820">
      <w:pPr>
        <w:pStyle w:val="ActHead5"/>
      </w:pPr>
      <w:bookmarkStart w:id="219" w:name="_Toc51140895"/>
      <w:r w:rsidRPr="00420C7A">
        <w:rPr>
          <w:rStyle w:val="CharSectno"/>
        </w:rPr>
        <w:t>151</w:t>
      </w:r>
      <w:r w:rsidRPr="00A817AC">
        <w:t xml:space="preserve">  Interim injunctions</w:t>
      </w:r>
      <w:bookmarkEnd w:id="219"/>
    </w:p>
    <w:p w:rsidR="00F55820" w:rsidRPr="00A817AC" w:rsidRDefault="00F55820" w:rsidP="00F55820">
      <w:pPr>
        <w:pStyle w:val="subsection"/>
      </w:pPr>
      <w:r w:rsidRPr="00A817AC">
        <w:tab/>
      </w:r>
      <w:r w:rsidRPr="00A817AC">
        <w:tab/>
        <w:t xml:space="preserve">If an application is made to the Federal Court or the </w:t>
      </w:r>
      <w:r w:rsidR="0064693C" w:rsidRPr="00A817AC">
        <w:t>Federal Circuit Court</w:t>
      </w:r>
      <w:r w:rsidRPr="00A817AC">
        <w:t xml:space="preserve"> for an injunction under section</w:t>
      </w:r>
      <w:r w:rsidR="00115025" w:rsidRPr="00A817AC">
        <w:t> </w:t>
      </w:r>
      <w:r w:rsidRPr="00A817AC">
        <w:t>150,</w:t>
      </w:r>
      <w:r w:rsidRPr="00A817AC">
        <w:rPr>
          <w:lang w:eastAsia="en-US"/>
        </w:rPr>
        <w:t xml:space="preserve"> the court may, before considering the application, grant an interim injunction r</w:t>
      </w:r>
      <w:r w:rsidRPr="00A817AC">
        <w:t>estraining a person from engaging in conduct of a kind mentioned in that section.</w:t>
      </w:r>
    </w:p>
    <w:p w:rsidR="00F55820" w:rsidRPr="00A817AC" w:rsidRDefault="00F55820" w:rsidP="00F55820">
      <w:pPr>
        <w:pStyle w:val="ActHead5"/>
      </w:pPr>
      <w:bookmarkStart w:id="220" w:name="_Toc51140896"/>
      <w:r w:rsidRPr="00420C7A">
        <w:rPr>
          <w:rStyle w:val="CharSectno"/>
        </w:rPr>
        <w:t>152</w:t>
      </w:r>
      <w:r w:rsidRPr="00A817AC">
        <w:t xml:space="preserve">  Discharge etc. of injunctions</w:t>
      </w:r>
      <w:bookmarkEnd w:id="220"/>
    </w:p>
    <w:p w:rsidR="00F55820" w:rsidRPr="00A817AC" w:rsidRDefault="00F55820" w:rsidP="00F55820">
      <w:pPr>
        <w:pStyle w:val="subsection"/>
      </w:pPr>
      <w:r w:rsidRPr="00A817AC">
        <w:tab/>
      </w:r>
      <w:r w:rsidRPr="00A817AC">
        <w:tab/>
        <w:t xml:space="preserve">The Federal Court or the </w:t>
      </w:r>
      <w:r w:rsidR="0064693C" w:rsidRPr="00A817AC">
        <w:t>Federal Circuit Court</w:t>
      </w:r>
      <w:r w:rsidRPr="00A817AC">
        <w:t xml:space="preserve"> may discharge or vary an injunction granted under this Division.</w:t>
      </w:r>
    </w:p>
    <w:p w:rsidR="00F55820" w:rsidRPr="00A817AC" w:rsidRDefault="00F55820" w:rsidP="00F55820">
      <w:pPr>
        <w:pStyle w:val="ActHead5"/>
      </w:pPr>
      <w:bookmarkStart w:id="221" w:name="_Toc51140897"/>
      <w:r w:rsidRPr="00420C7A">
        <w:rPr>
          <w:rStyle w:val="CharSectno"/>
        </w:rPr>
        <w:t>153</w:t>
      </w:r>
      <w:r w:rsidRPr="00A817AC">
        <w:t xml:space="preserve">  Certain limits on granting injunctions not to apply</w:t>
      </w:r>
      <w:bookmarkEnd w:id="221"/>
    </w:p>
    <w:p w:rsidR="00F55820" w:rsidRPr="00A817AC" w:rsidRDefault="00F55820" w:rsidP="00F55820">
      <w:pPr>
        <w:pStyle w:val="SubsectionHead"/>
      </w:pPr>
      <w:r w:rsidRPr="00A817AC">
        <w:t>Restraining injunctions</w:t>
      </w:r>
    </w:p>
    <w:p w:rsidR="00F55820" w:rsidRPr="00A817AC" w:rsidRDefault="00F55820" w:rsidP="00F55820">
      <w:pPr>
        <w:pStyle w:val="subsection"/>
      </w:pPr>
      <w:r w:rsidRPr="00A817AC">
        <w:tab/>
        <w:t>(1)</w:t>
      </w:r>
      <w:r w:rsidRPr="00A817AC">
        <w:tab/>
        <w:t xml:space="preserve">The power of the Federal Court or the </w:t>
      </w:r>
      <w:r w:rsidR="0064693C" w:rsidRPr="00A817AC">
        <w:t>Federal Circuit Court</w:t>
      </w:r>
      <w:r w:rsidRPr="00A817AC">
        <w:t xml:space="preserve"> under this </w:t>
      </w:r>
      <w:r w:rsidR="00FA56E8" w:rsidRPr="00A817AC">
        <w:t>Division</w:t>
      </w:r>
      <w:r w:rsidR="009616E5" w:rsidRPr="00A817AC">
        <w:t xml:space="preserve"> </w:t>
      </w:r>
      <w:r w:rsidRPr="00A817AC">
        <w:t>to grant an injunction restraining a person from engaging in conduct of a particular kind may be exercised:</w:t>
      </w:r>
    </w:p>
    <w:p w:rsidR="00F55820" w:rsidRPr="00A817AC" w:rsidRDefault="00F55820" w:rsidP="00F55820">
      <w:pPr>
        <w:pStyle w:val="paragraph"/>
      </w:pPr>
      <w:r w:rsidRPr="00A817AC">
        <w:tab/>
        <w:t>(a)</w:t>
      </w:r>
      <w:r w:rsidRPr="00A817AC">
        <w:tab/>
        <w:t>if the court is satisfied that the person has engaged in conduct of that kind—whether or not it appears to the court that the person intends to engage again, or to continue to engage, in conduct of that kind; or</w:t>
      </w:r>
    </w:p>
    <w:p w:rsidR="00F55820" w:rsidRPr="00A817AC" w:rsidRDefault="00F55820" w:rsidP="00F55820">
      <w:pPr>
        <w:pStyle w:val="paragraph"/>
      </w:pPr>
      <w:r w:rsidRPr="00A817AC">
        <w:tab/>
        <w:t>(b)</w:t>
      </w:r>
      <w:r w:rsidRPr="00A817AC">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other person if the first</w:t>
      </w:r>
      <w:r w:rsidR="00420C7A">
        <w:noBreakHyphen/>
      </w:r>
      <w:r w:rsidRPr="00A817AC">
        <w:t>mentioned person engages in conduct of that kind.</w:t>
      </w:r>
    </w:p>
    <w:p w:rsidR="00F55820" w:rsidRPr="00A817AC" w:rsidRDefault="00F55820" w:rsidP="00F55820">
      <w:pPr>
        <w:pStyle w:val="SubsectionHead"/>
      </w:pPr>
      <w:r w:rsidRPr="00A817AC">
        <w:t>Performance injunctions</w:t>
      </w:r>
    </w:p>
    <w:p w:rsidR="00F55820" w:rsidRPr="00A817AC" w:rsidRDefault="00F55820" w:rsidP="00F55820">
      <w:pPr>
        <w:pStyle w:val="subsection"/>
      </w:pPr>
      <w:r w:rsidRPr="00A817AC">
        <w:tab/>
        <w:t>(2)</w:t>
      </w:r>
      <w:r w:rsidRPr="00A817AC">
        <w:tab/>
        <w:t xml:space="preserve">The power of the Federal Court or the </w:t>
      </w:r>
      <w:r w:rsidR="0064693C" w:rsidRPr="00A817AC">
        <w:t>Federal Circuit Court</w:t>
      </w:r>
      <w:r w:rsidRPr="00A817AC">
        <w:t xml:space="preserve"> to grant an injunction requiring a person do an act or thing may be exercised:</w:t>
      </w:r>
    </w:p>
    <w:p w:rsidR="00F55820" w:rsidRPr="00A817AC" w:rsidRDefault="00F55820" w:rsidP="00F55820">
      <w:pPr>
        <w:pStyle w:val="paragraph"/>
      </w:pPr>
      <w:r w:rsidRPr="00A817AC">
        <w:tab/>
        <w:t>(a)</w:t>
      </w:r>
      <w:r w:rsidRPr="00A817AC">
        <w:tab/>
        <w:t>if the court is satisfied that the person has refused or failed to do that act or thing—whether or not it appears to the court that the person intends to refuse or fail again, or to continue to refuse or fail, to do that act or thing; or</w:t>
      </w:r>
    </w:p>
    <w:p w:rsidR="00F55820" w:rsidRPr="00A817AC" w:rsidRDefault="00F55820" w:rsidP="00F55820">
      <w:pPr>
        <w:pStyle w:val="paragraph"/>
      </w:pPr>
      <w:r w:rsidRPr="00A817AC">
        <w:tab/>
        <w:t>(b)</w:t>
      </w:r>
      <w:r w:rsidRPr="00A817AC">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other person if the first</w:t>
      </w:r>
      <w:r w:rsidR="00420C7A">
        <w:noBreakHyphen/>
      </w:r>
      <w:r w:rsidRPr="00A817AC">
        <w:t>mentioned person refuses or fails to do that act or thing.</w:t>
      </w:r>
    </w:p>
    <w:p w:rsidR="00E91B5E" w:rsidRPr="00A817AC" w:rsidRDefault="00E91B5E" w:rsidP="00E91B5E">
      <w:pPr>
        <w:pStyle w:val="ActHead5"/>
      </w:pPr>
      <w:bookmarkStart w:id="222" w:name="_Toc51140898"/>
      <w:r w:rsidRPr="00420C7A">
        <w:rPr>
          <w:rStyle w:val="CharSectno"/>
        </w:rPr>
        <w:t>154</w:t>
      </w:r>
      <w:r w:rsidRPr="00A817AC">
        <w:t xml:space="preserve">  Other powers of the Federal Court or Federal Circuit Court unaffected</w:t>
      </w:r>
      <w:bookmarkEnd w:id="222"/>
    </w:p>
    <w:p w:rsidR="00F55820" w:rsidRPr="00A817AC" w:rsidRDefault="00F55820" w:rsidP="00F55820">
      <w:pPr>
        <w:pStyle w:val="subsection"/>
      </w:pPr>
      <w:r w:rsidRPr="00A817AC">
        <w:tab/>
      </w:r>
      <w:r w:rsidRPr="00A817AC">
        <w:tab/>
        <w:t xml:space="preserve">The powers conferred on the Federal Court or the </w:t>
      </w:r>
      <w:r w:rsidR="0064693C" w:rsidRPr="00A817AC">
        <w:t>Federal Circuit Court</w:t>
      </w:r>
      <w:r w:rsidRPr="00A817AC">
        <w:t xml:space="preserve"> under this </w:t>
      </w:r>
      <w:r w:rsidR="00FA56E8" w:rsidRPr="00A817AC">
        <w:t>Division</w:t>
      </w:r>
      <w:r w:rsidR="009616E5" w:rsidRPr="00A817AC">
        <w:t xml:space="preserve"> </w:t>
      </w:r>
      <w:r w:rsidRPr="00A817AC">
        <w:t>are in addition to, and not instead of, any other powers of the court, whether conferred by this Act or otherwise.</w:t>
      </w:r>
    </w:p>
    <w:p w:rsidR="00F55820" w:rsidRPr="00A817AC" w:rsidRDefault="00420C7A" w:rsidP="009616E5">
      <w:pPr>
        <w:pStyle w:val="ActHead2"/>
        <w:pageBreakBefore/>
      </w:pPr>
      <w:bookmarkStart w:id="223" w:name="_Toc51140899"/>
      <w:r w:rsidRPr="00420C7A">
        <w:rPr>
          <w:rStyle w:val="CharPartNo"/>
        </w:rPr>
        <w:t>Part 7</w:t>
      </w:r>
      <w:r w:rsidR="00F55820" w:rsidRPr="00A817AC">
        <w:t>—</w:t>
      </w:r>
      <w:r w:rsidR="00F55820" w:rsidRPr="00420C7A">
        <w:rPr>
          <w:rStyle w:val="CharPartText"/>
        </w:rPr>
        <w:t>National Vocational Education and Training Regulator</w:t>
      </w:r>
      <w:bookmarkEnd w:id="223"/>
    </w:p>
    <w:p w:rsidR="00F55820" w:rsidRPr="00A817AC" w:rsidRDefault="00420C7A" w:rsidP="00F55820">
      <w:pPr>
        <w:pStyle w:val="ActHead3"/>
      </w:pPr>
      <w:bookmarkStart w:id="224" w:name="_Toc51140900"/>
      <w:r w:rsidRPr="00420C7A">
        <w:rPr>
          <w:rStyle w:val="CharDivNo"/>
        </w:rPr>
        <w:t>Division 1</w:t>
      </w:r>
      <w:r w:rsidR="00F55820" w:rsidRPr="00A817AC">
        <w:t>—</w:t>
      </w:r>
      <w:r w:rsidR="00F55820" w:rsidRPr="00420C7A">
        <w:rPr>
          <w:rStyle w:val="CharDivText"/>
        </w:rPr>
        <w:t>Establishment, functions and powers of Regulator</w:t>
      </w:r>
      <w:bookmarkEnd w:id="224"/>
    </w:p>
    <w:p w:rsidR="00F55820" w:rsidRPr="00A817AC" w:rsidRDefault="00F55820" w:rsidP="00F55820">
      <w:pPr>
        <w:pStyle w:val="ActHead5"/>
      </w:pPr>
      <w:bookmarkStart w:id="225" w:name="_Toc51140901"/>
      <w:r w:rsidRPr="00420C7A">
        <w:rPr>
          <w:rStyle w:val="CharSectno"/>
        </w:rPr>
        <w:t>155</w:t>
      </w:r>
      <w:r w:rsidRPr="00A817AC">
        <w:t xml:space="preserve">  Establishment</w:t>
      </w:r>
      <w:bookmarkEnd w:id="225"/>
    </w:p>
    <w:p w:rsidR="00F55820" w:rsidRPr="00A817AC" w:rsidRDefault="00F55820" w:rsidP="00F55820">
      <w:pPr>
        <w:pStyle w:val="subsection"/>
      </w:pPr>
      <w:r w:rsidRPr="00A817AC">
        <w:tab/>
        <w:t>(1)</w:t>
      </w:r>
      <w:r w:rsidRPr="00A817AC">
        <w:tab/>
        <w:t>The National Vocational Education and Training Regulator (</w:t>
      </w:r>
      <w:r w:rsidRPr="00A817AC">
        <w:rPr>
          <w:b/>
          <w:i/>
        </w:rPr>
        <w:t>National VET Regulator</w:t>
      </w:r>
      <w:r w:rsidRPr="00A817AC">
        <w:t>) is established by this section.</w:t>
      </w:r>
    </w:p>
    <w:p w:rsidR="007A4D32" w:rsidRPr="00A817AC" w:rsidRDefault="007A4D32" w:rsidP="007A4D32">
      <w:pPr>
        <w:pStyle w:val="subsection"/>
      </w:pPr>
      <w:r w:rsidRPr="00A817AC">
        <w:tab/>
        <w:t>(1A)</w:t>
      </w:r>
      <w:r w:rsidRPr="00A817AC">
        <w:tab/>
        <w:t>The National VET Regulator may also be known as the Australian Skills Quality Authority.</w:t>
      </w:r>
    </w:p>
    <w:p w:rsidR="00F55820" w:rsidRPr="00A817AC" w:rsidRDefault="00F55820" w:rsidP="00F55820">
      <w:pPr>
        <w:pStyle w:val="subsection"/>
      </w:pPr>
      <w:r w:rsidRPr="00A817AC">
        <w:tab/>
        <w:t>(2)</w:t>
      </w:r>
      <w:r w:rsidRPr="00A817AC">
        <w:tab/>
        <w:t>The National VET Regulator may also be known by a name specified in the regulations.</w:t>
      </w:r>
    </w:p>
    <w:p w:rsidR="00F55820" w:rsidRPr="00A817AC" w:rsidRDefault="00F55820" w:rsidP="00F55820">
      <w:pPr>
        <w:pStyle w:val="subsection"/>
      </w:pPr>
      <w:r w:rsidRPr="00A817AC">
        <w:tab/>
        <w:t>(3)</w:t>
      </w:r>
      <w:r w:rsidRPr="00A817AC">
        <w:tab/>
        <w:t>Each State and Territory Education Minister must be consulted if the National VET Regulator is to be abolished.</w:t>
      </w:r>
    </w:p>
    <w:p w:rsidR="00F55820" w:rsidRPr="00A817AC" w:rsidRDefault="00F55820" w:rsidP="00F55820">
      <w:pPr>
        <w:pStyle w:val="ActHead5"/>
      </w:pPr>
      <w:bookmarkStart w:id="226" w:name="_Toc51140902"/>
      <w:r w:rsidRPr="00420C7A">
        <w:rPr>
          <w:rStyle w:val="CharSectno"/>
        </w:rPr>
        <w:t>156</w:t>
      </w:r>
      <w:r w:rsidRPr="00A817AC">
        <w:t xml:space="preserve">  Constitution</w:t>
      </w:r>
      <w:bookmarkEnd w:id="226"/>
    </w:p>
    <w:p w:rsidR="00F55820" w:rsidRPr="00A817AC" w:rsidRDefault="00F55820" w:rsidP="00F55820">
      <w:pPr>
        <w:pStyle w:val="subsection"/>
      </w:pPr>
      <w:r w:rsidRPr="00A817AC">
        <w:tab/>
      </w:r>
      <w:r w:rsidRPr="00A817AC">
        <w:tab/>
        <w:t>The National VET Regulator consists of:</w:t>
      </w:r>
    </w:p>
    <w:p w:rsidR="00F55820" w:rsidRPr="00A817AC" w:rsidRDefault="00F55820" w:rsidP="00F55820">
      <w:pPr>
        <w:pStyle w:val="paragraph"/>
      </w:pPr>
      <w:r w:rsidRPr="00A817AC">
        <w:tab/>
        <w:t>(a)</w:t>
      </w:r>
      <w:r w:rsidRPr="00A817AC">
        <w:tab/>
        <w:t>a Chief Commissioner; and</w:t>
      </w:r>
    </w:p>
    <w:p w:rsidR="00F55820" w:rsidRPr="00A817AC" w:rsidRDefault="00F55820" w:rsidP="00F55820">
      <w:pPr>
        <w:pStyle w:val="paragraph"/>
      </w:pPr>
      <w:r w:rsidRPr="00A817AC">
        <w:tab/>
        <w:t>(b)</w:t>
      </w:r>
      <w:r w:rsidRPr="00A817AC">
        <w:tab/>
        <w:t>2 Commissioners.</w:t>
      </w:r>
    </w:p>
    <w:p w:rsidR="00F55820" w:rsidRPr="00A817AC" w:rsidRDefault="00F55820" w:rsidP="00F55820">
      <w:pPr>
        <w:pStyle w:val="notetext"/>
      </w:pPr>
      <w:r w:rsidRPr="00A817AC">
        <w:t>Note:</w:t>
      </w:r>
      <w:r w:rsidRPr="00A817AC">
        <w:tab/>
        <w:t>The National VET Regulator does not have a legal identity separate from the Commonwealth.</w:t>
      </w:r>
    </w:p>
    <w:p w:rsidR="009E302F" w:rsidRPr="00A817AC" w:rsidRDefault="009E302F" w:rsidP="009E302F">
      <w:pPr>
        <w:pStyle w:val="ActHead5"/>
      </w:pPr>
      <w:bookmarkStart w:id="227" w:name="_Toc51140903"/>
      <w:r w:rsidRPr="00420C7A">
        <w:rPr>
          <w:rStyle w:val="CharSectno"/>
        </w:rPr>
        <w:t>156A</w:t>
      </w:r>
      <w:r w:rsidRPr="00A817AC">
        <w:t xml:space="preserve">  Application of the finance law</w:t>
      </w:r>
      <w:bookmarkEnd w:id="227"/>
    </w:p>
    <w:p w:rsidR="009E302F" w:rsidRPr="00A817AC" w:rsidRDefault="009E302F" w:rsidP="009E302F">
      <w:pPr>
        <w:pStyle w:val="subsection"/>
      </w:pPr>
      <w:r w:rsidRPr="00A817AC">
        <w:tab/>
      </w:r>
      <w:r w:rsidRPr="00A817AC">
        <w:tab/>
        <w:t xml:space="preserve">For the purposes of the finance law (within the meaning of the </w:t>
      </w:r>
      <w:r w:rsidRPr="00A817AC">
        <w:rPr>
          <w:i/>
        </w:rPr>
        <w:t>Public Governance, Performance and Accountability Act 2013</w:t>
      </w:r>
      <w:r w:rsidRPr="00A817AC">
        <w:t>):</w:t>
      </w:r>
    </w:p>
    <w:p w:rsidR="009E302F" w:rsidRPr="00A817AC" w:rsidRDefault="009E302F" w:rsidP="009E302F">
      <w:pPr>
        <w:pStyle w:val="paragraph"/>
      </w:pPr>
      <w:r w:rsidRPr="00A817AC">
        <w:tab/>
        <w:t>(a)</w:t>
      </w:r>
      <w:r w:rsidRPr="00A817AC">
        <w:tab/>
        <w:t>the National VET Regulator is a listed entity; and</w:t>
      </w:r>
    </w:p>
    <w:p w:rsidR="009E302F" w:rsidRPr="00A817AC" w:rsidRDefault="009E302F" w:rsidP="009E302F">
      <w:pPr>
        <w:pStyle w:val="paragraph"/>
      </w:pPr>
      <w:r w:rsidRPr="00A817AC">
        <w:tab/>
        <w:t>(b)</w:t>
      </w:r>
      <w:r w:rsidRPr="00A817AC">
        <w:tab/>
        <w:t>the Chief Executive Officer is the accountable authority of the National VET Regulator; and</w:t>
      </w:r>
    </w:p>
    <w:p w:rsidR="009E302F" w:rsidRPr="00A817AC" w:rsidRDefault="009E302F" w:rsidP="009E302F">
      <w:pPr>
        <w:pStyle w:val="paragraph"/>
      </w:pPr>
      <w:r w:rsidRPr="00A817AC">
        <w:tab/>
        <w:t>(c)</w:t>
      </w:r>
      <w:r w:rsidRPr="00A817AC">
        <w:tab/>
        <w:t>the following persons are officials of the National VET Regulator:</w:t>
      </w:r>
    </w:p>
    <w:p w:rsidR="009E302F" w:rsidRPr="00A817AC" w:rsidRDefault="009E302F" w:rsidP="009E302F">
      <w:pPr>
        <w:pStyle w:val="paragraphsub"/>
      </w:pPr>
      <w:r w:rsidRPr="00A817AC">
        <w:tab/>
        <w:t>(i)</w:t>
      </w:r>
      <w:r w:rsidRPr="00A817AC">
        <w:tab/>
        <w:t>the Chief Commissioner;</w:t>
      </w:r>
    </w:p>
    <w:p w:rsidR="009E302F" w:rsidRPr="00A817AC" w:rsidRDefault="009E302F" w:rsidP="009E302F">
      <w:pPr>
        <w:pStyle w:val="paragraphsub"/>
      </w:pPr>
      <w:r w:rsidRPr="00A817AC">
        <w:tab/>
        <w:t>(ii)</w:t>
      </w:r>
      <w:r w:rsidRPr="00A817AC">
        <w:tab/>
        <w:t>the other Commissioners;</w:t>
      </w:r>
    </w:p>
    <w:p w:rsidR="009E302F" w:rsidRPr="00A817AC" w:rsidRDefault="009E302F" w:rsidP="009E302F">
      <w:pPr>
        <w:pStyle w:val="paragraphsub"/>
      </w:pPr>
      <w:r w:rsidRPr="00A817AC">
        <w:tab/>
        <w:t>(iii)</w:t>
      </w:r>
      <w:r w:rsidRPr="00A817AC">
        <w:tab/>
        <w:t>the Chief Executive Officer;</w:t>
      </w:r>
    </w:p>
    <w:p w:rsidR="009E302F" w:rsidRPr="00A817AC" w:rsidRDefault="009E302F" w:rsidP="009E302F">
      <w:pPr>
        <w:pStyle w:val="paragraphsub"/>
      </w:pPr>
      <w:r w:rsidRPr="00A817AC">
        <w:tab/>
        <w:t>(iv)</w:t>
      </w:r>
      <w:r w:rsidRPr="00A817AC">
        <w:tab/>
        <w:t>members of the staff of the Regulator;</w:t>
      </w:r>
    </w:p>
    <w:p w:rsidR="009E302F" w:rsidRPr="00A817AC" w:rsidRDefault="009E302F" w:rsidP="009E302F">
      <w:pPr>
        <w:pStyle w:val="paragraphsub"/>
      </w:pPr>
      <w:r w:rsidRPr="00A817AC">
        <w:tab/>
        <w:t>(v)</w:t>
      </w:r>
      <w:r w:rsidRPr="00A817AC">
        <w:tab/>
        <w:t>consultants engaged under section</w:t>
      </w:r>
      <w:r w:rsidR="00115025" w:rsidRPr="00A817AC">
        <w:t> </w:t>
      </w:r>
      <w:r w:rsidRPr="00A817AC">
        <w:t>184; and</w:t>
      </w:r>
    </w:p>
    <w:p w:rsidR="009E302F" w:rsidRPr="00A817AC" w:rsidRDefault="009E302F" w:rsidP="009E302F">
      <w:pPr>
        <w:pStyle w:val="paragraph"/>
      </w:pPr>
      <w:r w:rsidRPr="00A817AC">
        <w:tab/>
        <w:t>(d)</w:t>
      </w:r>
      <w:r w:rsidRPr="00A817AC">
        <w:tab/>
        <w:t>the purposes of the National VET Regulator include the functions of the National VET Regulator referred to in section</w:t>
      </w:r>
      <w:r w:rsidR="00115025" w:rsidRPr="00A817AC">
        <w:t> </w:t>
      </w:r>
      <w:r w:rsidRPr="00A817AC">
        <w:t>157.</w:t>
      </w:r>
    </w:p>
    <w:p w:rsidR="00F55820" w:rsidRPr="00A817AC" w:rsidRDefault="00F55820" w:rsidP="00F55820">
      <w:pPr>
        <w:pStyle w:val="ActHead5"/>
      </w:pPr>
      <w:bookmarkStart w:id="228" w:name="_Toc51140904"/>
      <w:r w:rsidRPr="00420C7A">
        <w:rPr>
          <w:rStyle w:val="CharSectno"/>
        </w:rPr>
        <w:t>157</w:t>
      </w:r>
      <w:r w:rsidRPr="00A817AC">
        <w:t xml:space="preserve">  Functions of the National VET Regulator</w:t>
      </w:r>
      <w:bookmarkEnd w:id="228"/>
    </w:p>
    <w:p w:rsidR="00F55820" w:rsidRPr="00A817AC" w:rsidRDefault="00F55820" w:rsidP="00F55820">
      <w:pPr>
        <w:pStyle w:val="subsection"/>
      </w:pPr>
      <w:r w:rsidRPr="00A817AC">
        <w:tab/>
        <w:t>(1)</w:t>
      </w:r>
      <w:r w:rsidRPr="00A817AC">
        <w:tab/>
        <w:t>The National VET Regulator has the following functions:</w:t>
      </w:r>
    </w:p>
    <w:p w:rsidR="00F55820" w:rsidRPr="00A817AC" w:rsidRDefault="00F55820" w:rsidP="00F55820">
      <w:pPr>
        <w:pStyle w:val="paragraph"/>
      </w:pPr>
      <w:r w:rsidRPr="00A817AC">
        <w:tab/>
        <w:t>(a)</w:t>
      </w:r>
      <w:r w:rsidRPr="00A817AC">
        <w:tab/>
        <w:t>to register an organisation as an NVR registered training organisation;</w:t>
      </w:r>
    </w:p>
    <w:p w:rsidR="00F55820" w:rsidRPr="00A817AC" w:rsidRDefault="00F55820" w:rsidP="00F55820">
      <w:pPr>
        <w:pStyle w:val="paragraph"/>
      </w:pPr>
      <w:r w:rsidRPr="00A817AC">
        <w:tab/>
        <w:t>(b)</w:t>
      </w:r>
      <w:r w:rsidRPr="00A817AC">
        <w:tab/>
        <w:t>to accredit courses that may be offered and/or provided by registered training organisations;</w:t>
      </w:r>
    </w:p>
    <w:p w:rsidR="00F55820" w:rsidRPr="00A817AC" w:rsidRDefault="00F55820" w:rsidP="00F55820">
      <w:pPr>
        <w:pStyle w:val="paragraph"/>
      </w:pPr>
      <w:r w:rsidRPr="00A817AC">
        <w:tab/>
        <w:t>(c)</w:t>
      </w:r>
      <w:r w:rsidRPr="00A817AC">
        <w:tab/>
        <w:t>to carry out compliance audits of NVR registered training organisations;</w:t>
      </w:r>
    </w:p>
    <w:p w:rsidR="00F55820" w:rsidRPr="00A817AC" w:rsidRDefault="00F55820" w:rsidP="00F55820">
      <w:pPr>
        <w:pStyle w:val="paragraph"/>
      </w:pPr>
      <w:r w:rsidRPr="00A817AC">
        <w:tab/>
        <w:t>(d)</w:t>
      </w:r>
      <w:r w:rsidRPr="00A817AC">
        <w:tab/>
        <w:t>to promote, and encourage the continuous improvement of, a registered training organisation’s capacity to provide a VET course or part of a VET course;</w:t>
      </w:r>
    </w:p>
    <w:p w:rsidR="00F55820" w:rsidRPr="00A817AC" w:rsidRDefault="00F55820" w:rsidP="00F55820">
      <w:pPr>
        <w:pStyle w:val="paragraph"/>
      </w:pPr>
      <w:r w:rsidRPr="00A817AC">
        <w:tab/>
        <w:t>(e)</w:t>
      </w:r>
      <w:r w:rsidRPr="00A817AC">
        <w:tab/>
        <w:t>if requested to do so by the Minister, or on the Regulator’s own initiative, to advise and make recommendations to the Minister on matters relating to vocational education and training;</w:t>
      </w:r>
    </w:p>
    <w:p w:rsidR="00F55820" w:rsidRPr="00A817AC" w:rsidRDefault="00F55820" w:rsidP="00F55820">
      <w:pPr>
        <w:pStyle w:val="paragraph"/>
      </w:pPr>
      <w:r w:rsidRPr="00A817AC">
        <w:tab/>
        <w:t>(f)</w:t>
      </w:r>
      <w:r w:rsidRPr="00A817AC">
        <w:tab/>
        <w:t>if requested to do so, in writing, by the Education Minister for a State or Territory, or on the Regulator’s own initiative, to advise and make recommendations to the Education Minister for the State or Territory on specific matters relating to vocational education and training in the State or Territory;</w:t>
      </w:r>
    </w:p>
    <w:p w:rsidR="00F55820" w:rsidRPr="00A817AC" w:rsidRDefault="00F55820" w:rsidP="00F55820">
      <w:pPr>
        <w:pStyle w:val="paragraph"/>
      </w:pPr>
      <w:r w:rsidRPr="00A817AC">
        <w:tab/>
        <w:t>(g)</w:t>
      </w:r>
      <w:r w:rsidRPr="00A817AC">
        <w:tab/>
        <w:t>if requested to do so, in writing, by the Chair of the Ministerial Council, or on the Regulator’s own initiative, to advise and make recommendations to the Ministerial Council on general matters relating to vocational education and training in all jurisdictions;</w:t>
      </w:r>
    </w:p>
    <w:p w:rsidR="00F55820" w:rsidRPr="00A817AC" w:rsidRDefault="00F55820" w:rsidP="00F55820">
      <w:pPr>
        <w:pStyle w:val="paragraph"/>
      </w:pPr>
      <w:r w:rsidRPr="00A817AC">
        <w:tab/>
        <w:t>(h)</w:t>
      </w:r>
      <w:r w:rsidRPr="00A817AC">
        <w:tab/>
        <w:t>to collect, analyse, interpret and disseminate information about vocational education and training;</w:t>
      </w:r>
    </w:p>
    <w:p w:rsidR="00F55820" w:rsidRPr="00A817AC" w:rsidRDefault="00F55820" w:rsidP="00F55820">
      <w:pPr>
        <w:pStyle w:val="paragraph"/>
      </w:pPr>
      <w:r w:rsidRPr="00A817AC">
        <w:tab/>
        <w:t>(i)</w:t>
      </w:r>
      <w:r w:rsidRPr="00A817AC">
        <w:tab/>
        <w:t>to publish performance information, of a kind prescribed by the regulations, relating to NVR registered training organisations;</w:t>
      </w:r>
    </w:p>
    <w:p w:rsidR="00F55820" w:rsidRPr="00A817AC" w:rsidRDefault="00F55820" w:rsidP="00F55820">
      <w:pPr>
        <w:pStyle w:val="paragraph"/>
      </w:pPr>
      <w:r w:rsidRPr="00A817AC">
        <w:tab/>
        <w:t>(j)</w:t>
      </w:r>
      <w:r w:rsidRPr="00A817AC">
        <w:tab/>
        <w:t>to conduct training programs relating to the regulation of registered training organisations and/or the accreditation of courses;</w:t>
      </w:r>
    </w:p>
    <w:p w:rsidR="00F55820" w:rsidRPr="00A817AC" w:rsidRDefault="00F55820" w:rsidP="00F55820">
      <w:pPr>
        <w:pStyle w:val="paragraph"/>
      </w:pPr>
      <w:r w:rsidRPr="00A817AC">
        <w:tab/>
        <w:t>(k)</w:t>
      </w:r>
      <w:r w:rsidRPr="00A817AC">
        <w:tab/>
        <w:t>to enter into arrangements with occupational licensing bodies, other industry bodies, or both, for the purpose of ensuring compliance by NVR registered training organisations with this Act;</w:t>
      </w:r>
    </w:p>
    <w:p w:rsidR="00F55820" w:rsidRPr="00A817AC" w:rsidRDefault="00F55820" w:rsidP="00F55820">
      <w:pPr>
        <w:pStyle w:val="paragraph"/>
      </w:pPr>
      <w:r w:rsidRPr="00A817AC">
        <w:tab/>
        <w:t>(l)</w:t>
      </w:r>
      <w:r w:rsidRPr="00A817AC">
        <w:tab/>
        <w:t>to cooperate with a regulatory authority of another country that has responsibility relating to the quality or regulation of vocational education and training for all, or part, of the country;</w:t>
      </w:r>
    </w:p>
    <w:p w:rsidR="00F55820" w:rsidRPr="00A817AC" w:rsidRDefault="00F55820" w:rsidP="00F55820">
      <w:pPr>
        <w:pStyle w:val="paragraph"/>
      </w:pPr>
      <w:r w:rsidRPr="00A817AC">
        <w:tab/>
        <w:t>(m)</w:t>
      </w:r>
      <w:r w:rsidRPr="00A817AC">
        <w:tab/>
        <w:t>to develop relationships with its counterparts in other countries;</w:t>
      </w:r>
    </w:p>
    <w:p w:rsidR="00F55820" w:rsidRPr="00A817AC" w:rsidRDefault="00F55820" w:rsidP="00F55820">
      <w:pPr>
        <w:pStyle w:val="paragraph"/>
      </w:pPr>
      <w:r w:rsidRPr="00A817AC">
        <w:tab/>
        <w:t>(n)</w:t>
      </w:r>
      <w:r w:rsidRPr="00A817AC">
        <w:tab/>
        <w:t>to develop key performance indicators, to be agreed by the Minister, against which the Regulator’s performance can be assessed each financial year;</w:t>
      </w:r>
    </w:p>
    <w:p w:rsidR="00F55820" w:rsidRPr="00A817AC" w:rsidRDefault="00F55820" w:rsidP="00F55820">
      <w:pPr>
        <w:pStyle w:val="paragraph"/>
      </w:pPr>
      <w:r w:rsidRPr="00A817AC">
        <w:tab/>
        <w:t>(o)</w:t>
      </w:r>
      <w:r w:rsidRPr="00A817AC">
        <w:tab/>
        <w:t>to develop service standards that the Regulator must meet in performing its functions;</w:t>
      </w:r>
    </w:p>
    <w:p w:rsidR="00F55820" w:rsidRPr="00A817AC" w:rsidRDefault="00F55820" w:rsidP="00F55820">
      <w:pPr>
        <w:pStyle w:val="paragraph"/>
      </w:pPr>
      <w:r w:rsidRPr="00A817AC">
        <w:tab/>
        <w:t>(p)</w:t>
      </w:r>
      <w:r w:rsidRPr="00A817AC">
        <w:tab/>
        <w:t>any other function relating to vocational education and training that is set out in a legislative instrument made by the Minister;</w:t>
      </w:r>
    </w:p>
    <w:p w:rsidR="00F55820" w:rsidRPr="00A817AC" w:rsidRDefault="00F55820" w:rsidP="00F55820">
      <w:pPr>
        <w:pStyle w:val="paragraph"/>
      </w:pPr>
      <w:r w:rsidRPr="00A817AC">
        <w:tab/>
        <w:t>(q)</w:t>
      </w:r>
      <w:r w:rsidRPr="00A817AC">
        <w:tab/>
        <w:t>such other functions as are conferred on the Regulator by or under:</w:t>
      </w:r>
    </w:p>
    <w:p w:rsidR="00F55820" w:rsidRPr="00A817AC" w:rsidRDefault="00F55820" w:rsidP="00F55820">
      <w:pPr>
        <w:pStyle w:val="paragraphsub"/>
      </w:pPr>
      <w:r w:rsidRPr="00A817AC">
        <w:tab/>
        <w:t>(i)</w:t>
      </w:r>
      <w:r w:rsidRPr="00A817AC">
        <w:tab/>
        <w:t>this Act; or</w:t>
      </w:r>
    </w:p>
    <w:p w:rsidR="00F55820" w:rsidRPr="00A817AC" w:rsidRDefault="00F55820" w:rsidP="00F55820">
      <w:pPr>
        <w:pStyle w:val="paragraphsub"/>
      </w:pPr>
      <w:r w:rsidRPr="00A817AC">
        <w:tab/>
        <w:t>(ii)</w:t>
      </w:r>
      <w:r w:rsidRPr="00A817AC">
        <w:tab/>
        <w:t xml:space="preserve">the </w:t>
      </w:r>
      <w:r w:rsidRPr="00A817AC">
        <w:rPr>
          <w:i/>
        </w:rPr>
        <w:t>Education Services for Overseas Students Act 2000</w:t>
      </w:r>
      <w:r w:rsidR="007A4D32" w:rsidRPr="00A817AC">
        <w:t>; or</w:t>
      </w:r>
    </w:p>
    <w:p w:rsidR="007A4D32" w:rsidRPr="00A817AC" w:rsidRDefault="007A4D32" w:rsidP="007A4D32">
      <w:pPr>
        <w:pStyle w:val="paragraphsub"/>
      </w:pPr>
      <w:r w:rsidRPr="00A817AC">
        <w:tab/>
        <w:t>(iii)</w:t>
      </w:r>
      <w:r w:rsidRPr="00A817AC">
        <w:tab/>
        <w:t xml:space="preserve">the </w:t>
      </w:r>
      <w:r w:rsidRPr="00A817AC">
        <w:rPr>
          <w:i/>
        </w:rPr>
        <w:t>Higher Education Support Act 2003</w:t>
      </w:r>
      <w:r w:rsidRPr="00A817AC">
        <w:t>; or</w:t>
      </w:r>
    </w:p>
    <w:p w:rsidR="007A4D32" w:rsidRPr="00A817AC" w:rsidRDefault="007A4D32" w:rsidP="007A4D32">
      <w:pPr>
        <w:pStyle w:val="paragraphsub"/>
      </w:pPr>
      <w:r w:rsidRPr="00A817AC">
        <w:tab/>
        <w:t>(iv)</w:t>
      </w:r>
      <w:r w:rsidRPr="00A817AC">
        <w:tab/>
        <w:t xml:space="preserve">the </w:t>
      </w:r>
      <w:r w:rsidRPr="00A817AC">
        <w:rPr>
          <w:i/>
        </w:rPr>
        <w:t>VET Student Loans Act 2016</w:t>
      </w:r>
      <w:r w:rsidRPr="00A817AC">
        <w:t>; or</w:t>
      </w:r>
    </w:p>
    <w:p w:rsidR="007A4D32" w:rsidRPr="00A817AC" w:rsidRDefault="007A4D32" w:rsidP="007A4D32">
      <w:pPr>
        <w:pStyle w:val="paragraphsub"/>
      </w:pPr>
      <w:r w:rsidRPr="00A817AC">
        <w:tab/>
        <w:t>(v)</w:t>
      </w:r>
      <w:r w:rsidRPr="00A817AC">
        <w:tab/>
        <w:t>any other law of the Commonwealth;</w:t>
      </w:r>
    </w:p>
    <w:p w:rsidR="00F55820" w:rsidRPr="00A817AC" w:rsidRDefault="00F55820" w:rsidP="00F55820">
      <w:pPr>
        <w:pStyle w:val="paragraph"/>
      </w:pPr>
      <w:r w:rsidRPr="00A817AC">
        <w:tab/>
        <w:t>(r)</w:t>
      </w:r>
      <w:r w:rsidRPr="00A817AC">
        <w:tab/>
        <w:t>to do anything incidental to, or conducive to, the performance of any of the above functions.</w:t>
      </w:r>
    </w:p>
    <w:p w:rsidR="00F55820" w:rsidRPr="00A817AC" w:rsidRDefault="00F55820" w:rsidP="00F55820">
      <w:pPr>
        <w:pStyle w:val="subsection"/>
      </w:pPr>
      <w:r w:rsidRPr="00A817AC">
        <w:tab/>
        <w:t>(2)</w:t>
      </w:r>
      <w:r w:rsidRPr="00A817AC">
        <w:tab/>
        <w:t xml:space="preserve">When preparing advice for the purpose of </w:t>
      </w:r>
      <w:r w:rsidR="00115025" w:rsidRPr="00A817AC">
        <w:t>paragraphs (</w:t>
      </w:r>
      <w:r w:rsidRPr="00A817AC">
        <w:t>1)(f) and (g), the National VET Regulator may consult with VET Regulators in non</w:t>
      </w:r>
      <w:r w:rsidR="00420C7A">
        <w:noBreakHyphen/>
      </w:r>
      <w:r w:rsidRPr="00A817AC">
        <w:t>referring States.</w:t>
      </w:r>
    </w:p>
    <w:p w:rsidR="00F55820" w:rsidRPr="00A817AC" w:rsidRDefault="00F55820" w:rsidP="00F55820">
      <w:pPr>
        <w:pStyle w:val="subsection"/>
      </w:pPr>
      <w:r w:rsidRPr="00A817AC">
        <w:tab/>
        <w:t>(3)</w:t>
      </w:r>
      <w:r w:rsidRPr="00A817AC">
        <w:tab/>
        <w:t xml:space="preserve">The Minister must not set out a function in a legislative instrument under </w:t>
      </w:r>
      <w:r w:rsidR="00115025" w:rsidRPr="00A817AC">
        <w:t>paragraph (</w:t>
      </w:r>
      <w:r w:rsidRPr="00A817AC">
        <w:t>1)(p) unless the Ministerial Council has agreed to the function.</w:t>
      </w:r>
    </w:p>
    <w:p w:rsidR="00F55820" w:rsidRPr="00A817AC" w:rsidRDefault="00F55820" w:rsidP="00F55820">
      <w:pPr>
        <w:pStyle w:val="notetext"/>
      </w:pPr>
      <w:r w:rsidRPr="00A817AC">
        <w:t>Note 1:</w:t>
      </w:r>
      <w:r w:rsidRPr="00A817AC">
        <w:tab/>
        <w:t>For how the Ministerial Council gives agreement, see section</w:t>
      </w:r>
      <w:r w:rsidR="00115025" w:rsidRPr="00A817AC">
        <w:t> </w:t>
      </w:r>
      <w:r w:rsidRPr="00A817AC">
        <w:t>191.</w:t>
      </w:r>
    </w:p>
    <w:p w:rsidR="00B33678" w:rsidRPr="00A817AC" w:rsidRDefault="00B33678" w:rsidP="00B33678">
      <w:pPr>
        <w:pStyle w:val="notetext"/>
      </w:pPr>
      <w:r w:rsidRPr="00A817AC">
        <w:t>Note 2:</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sets out a function (see regulations made for the purposes of paragraphs 44(2)(b) and 54(2)(b) of that Act).</w:t>
      </w:r>
    </w:p>
    <w:p w:rsidR="00F55820" w:rsidRPr="00A817AC" w:rsidRDefault="00F55820" w:rsidP="00F55820">
      <w:pPr>
        <w:pStyle w:val="subsection"/>
      </w:pPr>
      <w:r w:rsidRPr="00A817AC">
        <w:tab/>
        <w:t>(4)</w:t>
      </w:r>
      <w:r w:rsidRPr="00A817AC">
        <w:tab/>
        <w:t>In performing the National VET Regulator’s functions, the Regulator must apply the Risk Assessment Framework.</w:t>
      </w:r>
    </w:p>
    <w:p w:rsidR="00F55820" w:rsidRPr="00A817AC" w:rsidRDefault="00F55820" w:rsidP="00F55820">
      <w:pPr>
        <w:pStyle w:val="subsection"/>
      </w:pPr>
      <w:r w:rsidRPr="00A817AC">
        <w:tab/>
        <w:t>(5)</w:t>
      </w:r>
      <w:r w:rsidRPr="00A817AC">
        <w:tab/>
        <w:t>In performing the National VET Regulator’s functions, the Regulator must have regard to any reports or information it receives about matters relating to this Act.</w:t>
      </w:r>
    </w:p>
    <w:p w:rsidR="00F55820" w:rsidRPr="00A817AC" w:rsidRDefault="00F55820" w:rsidP="00F55820">
      <w:pPr>
        <w:pStyle w:val="subsection"/>
      </w:pPr>
      <w:r w:rsidRPr="00A817AC">
        <w:tab/>
        <w:t>(6)</w:t>
      </w:r>
      <w:r w:rsidRPr="00A817AC">
        <w:tab/>
        <w:t xml:space="preserve">A failure to comply with the requirements of </w:t>
      </w:r>
      <w:r w:rsidR="00115025" w:rsidRPr="00A817AC">
        <w:t>subsection (</w:t>
      </w:r>
      <w:r w:rsidRPr="00A817AC">
        <w:t>4) or (5) in relation to the performance of a function of the National VET Regulator does not affect the validity of the performance of the function.</w:t>
      </w:r>
    </w:p>
    <w:p w:rsidR="00F55820" w:rsidRPr="00A817AC" w:rsidRDefault="00F55820" w:rsidP="00F55820">
      <w:pPr>
        <w:pStyle w:val="subsection"/>
      </w:pPr>
      <w:r w:rsidRPr="00A817AC">
        <w:tab/>
        <w:t>(7)</w:t>
      </w:r>
      <w:r w:rsidRPr="00A817AC">
        <w:tab/>
        <w:t>The National VET Regulator has the power to do all things that are necessary or convenient to be done for or in connection with the performance of its functions.</w:t>
      </w:r>
    </w:p>
    <w:p w:rsidR="00F55820" w:rsidRPr="00A817AC" w:rsidRDefault="00F55820" w:rsidP="00F55820">
      <w:pPr>
        <w:pStyle w:val="notetext"/>
      </w:pPr>
      <w:r w:rsidRPr="00A817AC">
        <w:t>Note:</w:t>
      </w:r>
      <w:r w:rsidRPr="00A817AC">
        <w:tab/>
        <w:t xml:space="preserve">Other functions may be conferred on the National VET Regulator by State law, see </w:t>
      </w:r>
      <w:r w:rsidR="00420C7A">
        <w:t>Division 2</w:t>
      </w:r>
      <w:r w:rsidRPr="00A817AC">
        <w:t xml:space="preserve"> of Part</w:t>
      </w:r>
      <w:r w:rsidR="00115025" w:rsidRPr="00A817AC">
        <w:t> </w:t>
      </w:r>
      <w:r w:rsidRPr="00A817AC">
        <w:t>8.</w:t>
      </w:r>
    </w:p>
    <w:p w:rsidR="00F55820" w:rsidRPr="00A817AC" w:rsidRDefault="00F55820" w:rsidP="00F55820">
      <w:pPr>
        <w:pStyle w:val="ActHead5"/>
      </w:pPr>
      <w:bookmarkStart w:id="229" w:name="_Toc51140905"/>
      <w:r w:rsidRPr="00420C7A">
        <w:rPr>
          <w:rStyle w:val="CharSectno"/>
        </w:rPr>
        <w:t>158</w:t>
      </w:r>
      <w:r w:rsidRPr="00A817AC">
        <w:t xml:space="preserve">  Financial Viability Risk Assessment Requirements</w:t>
      </w:r>
      <w:bookmarkEnd w:id="229"/>
    </w:p>
    <w:p w:rsidR="00F55820" w:rsidRPr="00A817AC" w:rsidRDefault="00F55820" w:rsidP="00F55820">
      <w:pPr>
        <w:pStyle w:val="subsection"/>
      </w:pPr>
      <w:r w:rsidRPr="00A817AC">
        <w:tab/>
        <w:t>(1)</w:t>
      </w:r>
      <w:r w:rsidRPr="00A817AC">
        <w:tab/>
        <w:t>The National VET Regulator must, by legislative instrument, make requirements relating to the financial viability of NVR registered training organisations.</w:t>
      </w:r>
    </w:p>
    <w:p w:rsidR="007A4D32" w:rsidRPr="00A817AC" w:rsidRDefault="007A4D32" w:rsidP="007A4D32">
      <w:pPr>
        <w:pStyle w:val="subsection"/>
      </w:pPr>
      <w:r w:rsidRPr="00A817AC">
        <w:tab/>
        <w:t>(2)</w:t>
      </w:r>
      <w:r w:rsidRPr="00A817AC">
        <w:tab/>
        <w:t xml:space="preserve">For the purposes of this Act, </w:t>
      </w:r>
      <w:r w:rsidRPr="00A817AC">
        <w:rPr>
          <w:b/>
          <w:i/>
        </w:rPr>
        <w:t>Financial Viability Risk Assessment Requirements</w:t>
      </w:r>
      <w:r w:rsidRPr="00A817AC">
        <w:t xml:space="preserve"> means requirements under </w:t>
      </w:r>
      <w:r w:rsidR="00115025" w:rsidRPr="00A817AC">
        <w:t>subsection (</w:t>
      </w:r>
      <w:r w:rsidRPr="00A817AC">
        <w:t>1).</w:t>
      </w:r>
    </w:p>
    <w:p w:rsidR="008F6E89" w:rsidRPr="00A817AC" w:rsidRDefault="008F6E89" w:rsidP="008F6E89">
      <w:pPr>
        <w:pStyle w:val="subsection"/>
      </w:pPr>
      <w:r w:rsidRPr="00A817AC">
        <w:tab/>
        <w:t>(3)</w:t>
      </w:r>
      <w:r w:rsidRPr="00A817AC">
        <w:tab/>
        <w:t>Despite subsection</w:t>
      </w:r>
      <w:r w:rsidR="00115025" w:rsidRPr="00A817AC">
        <w:t> </w:t>
      </w:r>
      <w:r w:rsidRPr="00A817AC">
        <w:t xml:space="preserve">14(2) of the </w:t>
      </w:r>
      <w:r w:rsidR="00B33678" w:rsidRPr="00A817AC">
        <w:rPr>
          <w:i/>
        </w:rPr>
        <w:t>Legislation Act 2003</w:t>
      </w:r>
      <w:r w:rsidRPr="00A817AC">
        <w:t>, the Financial Viability Risk Assessment Requirements may make provision in relation to a matter by applying, adopting or incorporating any matter contained in another instrument or other writing as in force or existing from time to time.</w:t>
      </w:r>
    </w:p>
    <w:p w:rsidR="007A4D32" w:rsidRPr="00A817AC" w:rsidRDefault="007A4D32" w:rsidP="007A4D32">
      <w:pPr>
        <w:pStyle w:val="subsection"/>
      </w:pPr>
      <w:r w:rsidRPr="00A817AC">
        <w:tab/>
        <w:t>(4)</w:t>
      </w:r>
      <w:r w:rsidRPr="00A817AC">
        <w:tab/>
        <w:t>Despite anything in section</w:t>
      </w:r>
      <w:r w:rsidR="00115025" w:rsidRPr="00A817AC">
        <w:t> </w:t>
      </w:r>
      <w:r w:rsidRPr="00A817AC">
        <w:t xml:space="preserve">44 of the </w:t>
      </w:r>
      <w:r w:rsidRPr="00A817AC">
        <w:rPr>
          <w:i/>
        </w:rPr>
        <w:t>Legislation Act 2003</w:t>
      </w:r>
      <w:r w:rsidRPr="00A817AC">
        <w:t>, section</w:t>
      </w:r>
      <w:r w:rsidR="00115025" w:rsidRPr="00A817AC">
        <w:t> </w:t>
      </w:r>
      <w:r w:rsidRPr="00A817AC">
        <w:t>42 (disallowance) of that Act applies to Financial Viability Risk Assessment Requirements.</w:t>
      </w:r>
    </w:p>
    <w:p w:rsidR="007A4D32" w:rsidRPr="00A817AC" w:rsidRDefault="007A4D32" w:rsidP="007A4D32">
      <w:pPr>
        <w:pStyle w:val="subsection"/>
      </w:pPr>
      <w:r w:rsidRPr="00A817AC">
        <w:tab/>
        <w:t>(5)</w:t>
      </w:r>
      <w:r w:rsidRPr="00A817AC">
        <w:tab/>
        <w:t>Despite anything in section</w:t>
      </w:r>
      <w:r w:rsidR="00115025" w:rsidRPr="00A817AC">
        <w:t> </w:t>
      </w:r>
      <w:r w:rsidRPr="00A817AC">
        <w:t xml:space="preserve">54 of the </w:t>
      </w:r>
      <w:r w:rsidRPr="00A817AC">
        <w:rPr>
          <w:i/>
        </w:rPr>
        <w:t>Legislation Act 2003</w:t>
      </w:r>
      <w:r w:rsidRPr="00A817AC">
        <w:t>, Part</w:t>
      </w:r>
      <w:r w:rsidR="00115025" w:rsidRPr="00A817AC">
        <w:t> </w:t>
      </w:r>
      <w:r w:rsidRPr="00A817AC">
        <w:t>4 of Chapter</w:t>
      </w:r>
      <w:r w:rsidR="00115025" w:rsidRPr="00A817AC">
        <w:t> </w:t>
      </w:r>
      <w:r w:rsidRPr="00A817AC">
        <w:t>3 (sunsetting) of that Act applies to Financial Viability Risk Assessment Requirements.</w:t>
      </w:r>
    </w:p>
    <w:p w:rsidR="00F55820" w:rsidRPr="00A817AC" w:rsidRDefault="00F55820" w:rsidP="00F55820">
      <w:pPr>
        <w:pStyle w:val="ActHead5"/>
      </w:pPr>
      <w:bookmarkStart w:id="230" w:name="_Toc51140906"/>
      <w:r w:rsidRPr="00420C7A">
        <w:rPr>
          <w:rStyle w:val="CharSectno"/>
        </w:rPr>
        <w:t>159</w:t>
      </w:r>
      <w:r w:rsidRPr="00A817AC">
        <w:t xml:space="preserve">  Independence of the National VET Regulator</w:t>
      </w:r>
      <w:bookmarkEnd w:id="230"/>
    </w:p>
    <w:p w:rsidR="00F55820" w:rsidRPr="00A817AC" w:rsidRDefault="00F55820" w:rsidP="00F55820">
      <w:pPr>
        <w:pStyle w:val="subsection"/>
      </w:pPr>
      <w:r w:rsidRPr="00A817AC">
        <w:tab/>
      </w:r>
      <w:r w:rsidRPr="00A817AC">
        <w:tab/>
        <w:t>Subject to section</w:t>
      </w:r>
      <w:r w:rsidR="00115025" w:rsidRPr="00A817AC">
        <w:t> </w:t>
      </w:r>
      <w:r w:rsidRPr="00A817AC">
        <w:t>160</w:t>
      </w:r>
      <w:r w:rsidR="00550DC1" w:rsidRPr="00A817AC">
        <w:t xml:space="preserve"> of this Act and section</w:t>
      </w:r>
      <w:r w:rsidR="00115025" w:rsidRPr="00A817AC">
        <w:t> </w:t>
      </w:r>
      <w:r w:rsidR="00550DC1" w:rsidRPr="00A817AC">
        <w:t xml:space="preserve">170C of the </w:t>
      </w:r>
      <w:r w:rsidR="00550DC1" w:rsidRPr="00A817AC">
        <w:rPr>
          <w:i/>
        </w:rPr>
        <w:t>Education Services for Overseas Students Act 2000</w:t>
      </w:r>
      <w:r w:rsidRPr="00A817AC">
        <w:t>, the National VET Regulator is not subject to direction from anyone in relation to the performance of its functions or the exercise of its powers.</w:t>
      </w:r>
    </w:p>
    <w:p w:rsidR="00F55820" w:rsidRPr="00A817AC" w:rsidRDefault="00F55820" w:rsidP="00F55820">
      <w:pPr>
        <w:pStyle w:val="ActHead5"/>
      </w:pPr>
      <w:bookmarkStart w:id="231" w:name="_Toc51140907"/>
      <w:r w:rsidRPr="00420C7A">
        <w:rPr>
          <w:rStyle w:val="CharSectno"/>
        </w:rPr>
        <w:t>160</w:t>
      </w:r>
      <w:r w:rsidRPr="00A817AC">
        <w:t xml:space="preserve">  Minister may give directions to the National VET Regulator</w:t>
      </w:r>
      <w:bookmarkEnd w:id="231"/>
    </w:p>
    <w:p w:rsidR="00F55820" w:rsidRPr="00A817AC" w:rsidRDefault="00F55820" w:rsidP="00F55820">
      <w:pPr>
        <w:pStyle w:val="subsection"/>
      </w:pPr>
      <w:r w:rsidRPr="00A817AC">
        <w:tab/>
        <w:t>(1)</w:t>
      </w:r>
      <w:r w:rsidRPr="00A817AC">
        <w:tab/>
        <w:t xml:space="preserve">The Minister may, by legislative instrument, give </w:t>
      </w:r>
      <w:r w:rsidR="00DE4640" w:rsidRPr="00A817AC">
        <w:t>directions to the National VET Regulator in relation to the performance of its functions and the exercise of its powers</w:t>
      </w:r>
      <w:r w:rsidRPr="00A817AC">
        <w:t>.</w:t>
      </w:r>
    </w:p>
    <w:p w:rsidR="00B33678" w:rsidRPr="00A817AC" w:rsidRDefault="00B33678" w:rsidP="00B33678">
      <w:pPr>
        <w:pStyle w:val="notetext"/>
      </w:pPr>
      <w:r w:rsidRPr="00A817AC">
        <w:t>Note:</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the direction (see regulations made for the purposes of paragraphs 44(2)(b) and 54(2)(b) of that Act).</w:t>
      </w:r>
    </w:p>
    <w:p w:rsidR="00F55820" w:rsidRPr="00A817AC" w:rsidRDefault="00F55820" w:rsidP="00F55820">
      <w:pPr>
        <w:pStyle w:val="subsection"/>
      </w:pPr>
      <w:r w:rsidRPr="00A817AC">
        <w:tab/>
        <w:t>(2)</w:t>
      </w:r>
      <w:r w:rsidRPr="00A817AC">
        <w:tab/>
        <w:t>However, the Minister must not give a direction about, or in relation to:</w:t>
      </w:r>
    </w:p>
    <w:p w:rsidR="00F55820" w:rsidRPr="00A817AC" w:rsidRDefault="00F55820" w:rsidP="00F55820">
      <w:pPr>
        <w:pStyle w:val="paragraph"/>
      </w:pPr>
      <w:r w:rsidRPr="00A817AC">
        <w:tab/>
        <w:t>(a)</w:t>
      </w:r>
      <w:r w:rsidRPr="00A817AC">
        <w:tab/>
        <w:t>the registration of a particular person or body as an NVR registered training organisation; or</w:t>
      </w:r>
    </w:p>
    <w:p w:rsidR="00F55820" w:rsidRPr="00A817AC" w:rsidRDefault="00F55820" w:rsidP="00F55820">
      <w:pPr>
        <w:pStyle w:val="paragraph"/>
      </w:pPr>
      <w:r w:rsidRPr="00A817AC">
        <w:tab/>
        <w:t>(b)</w:t>
      </w:r>
      <w:r w:rsidRPr="00A817AC">
        <w:tab/>
        <w:t>the accreditation of a particular course as a VET accredited course; or</w:t>
      </w:r>
    </w:p>
    <w:p w:rsidR="00F55820" w:rsidRPr="00A817AC" w:rsidRDefault="00F55820" w:rsidP="00F55820">
      <w:pPr>
        <w:pStyle w:val="paragraph"/>
      </w:pPr>
      <w:r w:rsidRPr="00A817AC">
        <w:tab/>
        <w:t>(c)</w:t>
      </w:r>
      <w:r w:rsidRPr="00A817AC">
        <w:tab/>
        <w:t>a particular NVR registered training organisation; or</w:t>
      </w:r>
    </w:p>
    <w:p w:rsidR="00F55820" w:rsidRPr="00A817AC" w:rsidRDefault="00F55820" w:rsidP="00F55820">
      <w:pPr>
        <w:pStyle w:val="paragraph"/>
      </w:pPr>
      <w:r w:rsidRPr="00A817AC">
        <w:tab/>
        <w:t>(d)</w:t>
      </w:r>
      <w:r w:rsidRPr="00A817AC">
        <w:tab/>
        <w:t>a person in respect of whom a particular VET accredited course is accredited.</w:t>
      </w:r>
    </w:p>
    <w:p w:rsidR="00F55820" w:rsidRPr="00A817AC" w:rsidRDefault="00F55820" w:rsidP="00F55820">
      <w:pPr>
        <w:pStyle w:val="subsection"/>
      </w:pPr>
      <w:r w:rsidRPr="00A817AC">
        <w:tab/>
        <w:t>(3)</w:t>
      </w:r>
      <w:r w:rsidRPr="00A817AC">
        <w:tab/>
        <w:t xml:space="preserve">The National VET Regulator must comply with a direction given under </w:t>
      </w:r>
      <w:r w:rsidR="00115025" w:rsidRPr="00A817AC">
        <w:t>subsection (</w:t>
      </w:r>
      <w:r w:rsidRPr="00A817AC">
        <w:t>1).</w:t>
      </w:r>
    </w:p>
    <w:p w:rsidR="00F55820" w:rsidRPr="00A817AC" w:rsidRDefault="00F55820" w:rsidP="00F55820">
      <w:pPr>
        <w:pStyle w:val="ActHead5"/>
      </w:pPr>
      <w:bookmarkStart w:id="232" w:name="_Toc51140908"/>
      <w:r w:rsidRPr="00420C7A">
        <w:rPr>
          <w:rStyle w:val="CharSectno"/>
        </w:rPr>
        <w:t>161</w:t>
      </w:r>
      <w:r w:rsidRPr="00A817AC">
        <w:t xml:space="preserve">  National VET Regulator has privileges and immunities of the Crown</w:t>
      </w:r>
      <w:bookmarkEnd w:id="232"/>
    </w:p>
    <w:p w:rsidR="00F55820" w:rsidRPr="00A817AC" w:rsidRDefault="00F55820" w:rsidP="00F55820">
      <w:pPr>
        <w:pStyle w:val="subsection"/>
      </w:pPr>
      <w:r w:rsidRPr="00A817AC">
        <w:tab/>
      </w:r>
      <w:r w:rsidRPr="00A817AC">
        <w:tab/>
        <w:t>The National VET Regulator has the privileges and immunities of the Crown.</w:t>
      </w:r>
    </w:p>
    <w:p w:rsidR="00F55820" w:rsidRPr="00A817AC" w:rsidRDefault="00420C7A" w:rsidP="009616E5">
      <w:pPr>
        <w:pStyle w:val="ActHead3"/>
        <w:pageBreakBefore/>
      </w:pPr>
      <w:bookmarkStart w:id="233" w:name="_Toc51140909"/>
      <w:r w:rsidRPr="00420C7A">
        <w:rPr>
          <w:rStyle w:val="CharDivNo"/>
        </w:rPr>
        <w:t>Division 2</w:t>
      </w:r>
      <w:r w:rsidR="00F55820" w:rsidRPr="00A817AC">
        <w:t>—</w:t>
      </w:r>
      <w:r w:rsidR="00F55820" w:rsidRPr="00420C7A">
        <w:rPr>
          <w:rStyle w:val="CharDivText"/>
        </w:rPr>
        <w:t>Appointment of Commissioners</w:t>
      </w:r>
      <w:bookmarkEnd w:id="233"/>
    </w:p>
    <w:p w:rsidR="00F55820" w:rsidRPr="00A817AC" w:rsidRDefault="00F55820" w:rsidP="00F55820">
      <w:pPr>
        <w:pStyle w:val="ActHead5"/>
      </w:pPr>
      <w:bookmarkStart w:id="234" w:name="_Toc51140910"/>
      <w:r w:rsidRPr="00420C7A">
        <w:rPr>
          <w:rStyle w:val="CharSectno"/>
        </w:rPr>
        <w:t>162</w:t>
      </w:r>
      <w:r w:rsidRPr="00A817AC">
        <w:t xml:space="preserve">  Appointment</w:t>
      </w:r>
      <w:bookmarkEnd w:id="234"/>
    </w:p>
    <w:p w:rsidR="00F55820" w:rsidRPr="00A817AC" w:rsidRDefault="00F55820" w:rsidP="00F55820">
      <w:pPr>
        <w:pStyle w:val="subsection"/>
      </w:pPr>
      <w:r w:rsidRPr="00A817AC">
        <w:tab/>
        <w:t>(1)</w:t>
      </w:r>
      <w:r w:rsidRPr="00A817AC">
        <w:tab/>
        <w:t>A Commissioner is to be appointed by the Governor</w:t>
      </w:r>
      <w:r w:rsidR="00420C7A">
        <w:noBreakHyphen/>
      </w:r>
      <w:r w:rsidRPr="00A817AC">
        <w:t>General by written instrument, on a full</w:t>
      </w:r>
      <w:r w:rsidR="00420C7A">
        <w:noBreakHyphen/>
      </w:r>
      <w:r w:rsidRPr="00A817AC">
        <w:t>time basis.</w:t>
      </w:r>
    </w:p>
    <w:p w:rsidR="00F55820" w:rsidRPr="00A817AC" w:rsidRDefault="00F55820" w:rsidP="00F55820">
      <w:pPr>
        <w:pStyle w:val="notetext"/>
      </w:pPr>
      <w:r w:rsidRPr="00A817AC">
        <w:t>Note:</w:t>
      </w:r>
      <w:r w:rsidRPr="00A817AC">
        <w:tab/>
        <w:t xml:space="preserve">A Commissioner is eligible for reappointment, see the </w:t>
      </w:r>
      <w:r w:rsidRPr="00A817AC">
        <w:rPr>
          <w:i/>
        </w:rPr>
        <w:t>Acts Interpretation Act 1901</w:t>
      </w:r>
      <w:r w:rsidRPr="00A817AC">
        <w:t>.</w:t>
      </w:r>
    </w:p>
    <w:p w:rsidR="00F55820" w:rsidRPr="00A817AC" w:rsidRDefault="00F55820" w:rsidP="00F55820">
      <w:pPr>
        <w:pStyle w:val="subsection"/>
      </w:pPr>
      <w:r w:rsidRPr="00A817AC">
        <w:tab/>
        <w:t>(2)</w:t>
      </w:r>
      <w:r w:rsidRPr="00A817AC">
        <w:tab/>
        <w:t>A person may only be appointed as a Commissioner if the Minister is satisfied that the person has appropriate qualifications, knowledge or experience.</w:t>
      </w:r>
    </w:p>
    <w:p w:rsidR="00F55820" w:rsidRPr="00A817AC" w:rsidRDefault="00F55820" w:rsidP="00F55820">
      <w:pPr>
        <w:pStyle w:val="subsection"/>
      </w:pPr>
      <w:r w:rsidRPr="00A817AC">
        <w:tab/>
        <w:t>(3)</w:t>
      </w:r>
      <w:r w:rsidRPr="00A817AC">
        <w:tab/>
        <w:t>However, a person who is, or has been at any time in the 2 years before an appointment is made, an executive officer of a registered training organisation is not eligible for appointment as a Commissioner.</w:t>
      </w:r>
    </w:p>
    <w:p w:rsidR="00F55820" w:rsidRPr="00A817AC" w:rsidRDefault="00F55820" w:rsidP="00F55820">
      <w:pPr>
        <w:pStyle w:val="subsection"/>
      </w:pPr>
      <w:r w:rsidRPr="00A817AC">
        <w:tab/>
        <w:t>(4)</w:t>
      </w:r>
      <w:r w:rsidRPr="00A817AC">
        <w:tab/>
        <w:t>The Governor</w:t>
      </w:r>
      <w:r w:rsidR="00420C7A">
        <w:noBreakHyphen/>
      </w:r>
      <w:r w:rsidRPr="00A817AC">
        <w:t>General must appoint a Commissioner to be the Chief Commissioner.</w:t>
      </w:r>
    </w:p>
    <w:p w:rsidR="00F55820" w:rsidRPr="00A817AC" w:rsidRDefault="00F55820" w:rsidP="00F55820">
      <w:pPr>
        <w:pStyle w:val="subsection"/>
      </w:pPr>
      <w:r w:rsidRPr="00A817AC">
        <w:tab/>
        <w:t>(5)</w:t>
      </w:r>
      <w:r w:rsidRPr="00A817AC">
        <w:tab/>
        <w:t>The Governor</w:t>
      </w:r>
      <w:r w:rsidR="00420C7A">
        <w:noBreakHyphen/>
      </w:r>
      <w:r w:rsidRPr="00A817AC">
        <w:t>General may appoint another Commissioner to be the Deputy Chief Commissioner.</w:t>
      </w:r>
    </w:p>
    <w:p w:rsidR="00F55820" w:rsidRPr="00A817AC" w:rsidRDefault="00F55820" w:rsidP="00F55820">
      <w:pPr>
        <w:pStyle w:val="ActHead5"/>
      </w:pPr>
      <w:bookmarkStart w:id="235" w:name="_Toc51140911"/>
      <w:r w:rsidRPr="00420C7A">
        <w:rPr>
          <w:rStyle w:val="CharSectno"/>
        </w:rPr>
        <w:t>163</w:t>
      </w:r>
      <w:r w:rsidRPr="00A817AC">
        <w:t xml:space="preserve">  Term of appointment</w:t>
      </w:r>
      <w:bookmarkEnd w:id="235"/>
    </w:p>
    <w:p w:rsidR="00F55820" w:rsidRPr="00A817AC" w:rsidRDefault="00F55820" w:rsidP="00F55820">
      <w:pPr>
        <w:pStyle w:val="subsection"/>
      </w:pPr>
      <w:r w:rsidRPr="00A817AC">
        <w:tab/>
      </w:r>
      <w:r w:rsidRPr="00A817AC">
        <w:tab/>
        <w:t>A Commissioner holds office for the period specified in the instrument of appointment. The period must not exceed 5 years.</w:t>
      </w:r>
    </w:p>
    <w:p w:rsidR="00F55820" w:rsidRPr="00A817AC" w:rsidRDefault="00F55820" w:rsidP="00F55820">
      <w:pPr>
        <w:pStyle w:val="ActHead5"/>
      </w:pPr>
      <w:bookmarkStart w:id="236" w:name="_Toc51140912"/>
      <w:r w:rsidRPr="00420C7A">
        <w:rPr>
          <w:rStyle w:val="CharSectno"/>
        </w:rPr>
        <w:t>164</w:t>
      </w:r>
      <w:r w:rsidRPr="00A817AC">
        <w:t xml:space="preserve">  Remuneration and allowances</w:t>
      </w:r>
      <w:bookmarkEnd w:id="236"/>
    </w:p>
    <w:p w:rsidR="00F55820" w:rsidRPr="00A817AC" w:rsidRDefault="00F55820" w:rsidP="00F55820">
      <w:pPr>
        <w:pStyle w:val="subsection"/>
      </w:pPr>
      <w:r w:rsidRPr="00A817AC">
        <w:tab/>
        <w:t>(1)</w:t>
      </w:r>
      <w:r w:rsidRPr="00A817AC">
        <w:tab/>
        <w:t>A Commissioner is to be paid the remuneration that is determined by the Remuneration Tribunal. If no determination of that remuneration by the Tribunal is in operation, the Commissioner is to be paid the remuneration that is determined by the Minister.</w:t>
      </w:r>
    </w:p>
    <w:p w:rsidR="00F55820" w:rsidRPr="00A817AC" w:rsidRDefault="00F55820" w:rsidP="00F55820">
      <w:pPr>
        <w:pStyle w:val="subsection"/>
      </w:pPr>
      <w:r w:rsidRPr="00A817AC">
        <w:tab/>
        <w:t>(2)</w:t>
      </w:r>
      <w:r w:rsidRPr="00A817AC">
        <w:tab/>
        <w:t>A Commissioner is to be paid the allowances that are prescribed by the regulations.</w:t>
      </w:r>
    </w:p>
    <w:p w:rsidR="00F55820" w:rsidRPr="00A817AC" w:rsidRDefault="00F55820" w:rsidP="00F55820">
      <w:pPr>
        <w:pStyle w:val="subsection"/>
      </w:pPr>
      <w:r w:rsidRPr="00A817AC">
        <w:tab/>
        <w:t>(3)</w:t>
      </w:r>
      <w:r w:rsidRPr="00A817AC">
        <w:tab/>
        <w:t xml:space="preserve">This section has effect subject to the </w:t>
      </w:r>
      <w:r w:rsidRPr="00A817AC">
        <w:rPr>
          <w:i/>
        </w:rPr>
        <w:t>Remuneration Tribunal Act 1973</w:t>
      </w:r>
      <w:r w:rsidRPr="00A817AC">
        <w:t>.</w:t>
      </w:r>
    </w:p>
    <w:p w:rsidR="00F55820" w:rsidRPr="00A817AC" w:rsidRDefault="00F55820" w:rsidP="00F55820">
      <w:pPr>
        <w:pStyle w:val="ActHead5"/>
      </w:pPr>
      <w:bookmarkStart w:id="237" w:name="_Toc51140913"/>
      <w:r w:rsidRPr="00420C7A">
        <w:rPr>
          <w:rStyle w:val="CharSectno"/>
        </w:rPr>
        <w:t>165</w:t>
      </w:r>
      <w:r w:rsidRPr="00A817AC">
        <w:t xml:space="preserve">  Leave of absence</w:t>
      </w:r>
      <w:bookmarkEnd w:id="237"/>
    </w:p>
    <w:p w:rsidR="00F55820" w:rsidRPr="00A817AC" w:rsidRDefault="00F55820" w:rsidP="00F55820">
      <w:pPr>
        <w:pStyle w:val="subsection"/>
      </w:pPr>
      <w:r w:rsidRPr="00A817AC">
        <w:tab/>
        <w:t>(1)</w:t>
      </w:r>
      <w:r w:rsidRPr="00A817AC">
        <w:tab/>
        <w:t>A Commissioner has the recreation leave entitlements that are determined by the Remuneration Tribunal.</w:t>
      </w:r>
    </w:p>
    <w:p w:rsidR="00F55820" w:rsidRPr="00A817AC" w:rsidRDefault="00F55820" w:rsidP="00F55820">
      <w:pPr>
        <w:pStyle w:val="subsection"/>
      </w:pPr>
      <w:r w:rsidRPr="00A817AC">
        <w:tab/>
        <w:t>(2)</w:t>
      </w:r>
      <w:r w:rsidRPr="00A817AC">
        <w:tab/>
        <w:t>The Minister may grant a Commissioner leave of absence, other than recreation leave, on the terms and conditions as to remuneration or otherwise that the Minister determines.</w:t>
      </w:r>
    </w:p>
    <w:p w:rsidR="00F55820" w:rsidRPr="00A817AC" w:rsidRDefault="00F55820" w:rsidP="00F55820">
      <w:pPr>
        <w:pStyle w:val="ActHead5"/>
      </w:pPr>
      <w:bookmarkStart w:id="238" w:name="_Toc51140914"/>
      <w:r w:rsidRPr="00420C7A">
        <w:rPr>
          <w:rStyle w:val="CharSectno"/>
        </w:rPr>
        <w:t>166</w:t>
      </w:r>
      <w:r w:rsidRPr="00A817AC">
        <w:t xml:space="preserve">  Outside employment</w:t>
      </w:r>
      <w:bookmarkEnd w:id="238"/>
    </w:p>
    <w:p w:rsidR="00F55820" w:rsidRPr="00A817AC" w:rsidRDefault="00F55820" w:rsidP="00F55820">
      <w:pPr>
        <w:pStyle w:val="subsection"/>
      </w:pPr>
      <w:r w:rsidRPr="00A817AC">
        <w:tab/>
      </w:r>
      <w:r w:rsidRPr="00A817AC">
        <w:tab/>
        <w:t>A Commissioner must not engage in paid employment outside the duties of his or her office without the Minister’s approval.</w:t>
      </w:r>
    </w:p>
    <w:p w:rsidR="009E302F" w:rsidRPr="00A817AC" w:rsidRDefault="009E302F" w:rsidP="009E302F">
      <w:pPr>
        <w:pStyle w:val="ActHead5"/>
      </w:pPr>
      <w:bookmarkStart w:id="239" w:name="_Toc51140915"/>
      <w:r w:rsidRPr="00420C7A">
        <w:rPr>
          <w:rStyle w:val="CharSectno"/>
        </w:rPr>
        <w:t>167</w:t>
      </w:r>
      <w:r w:rsidRPr="00A817AC">
        <w:t xml:space="preserve">  Disclosure of interests</w:t>
      </w:r>
      <w:bookmarkEnd w:id="239"/>
    </w:p>
    <w:p w:rsidR="009E302F" w:rsidRPr="00A817AC" w:rsidRDefault="009E302F" w:rsidP="009E302F">
      <w:pPr>
        <w:pStyle w:val="subsection"/>
      </w:pPr>
      <w:r w:rsidRPr="00A817AC">
        <w:tab/>
        <w:t>(1)</w:t>
      </w:r>
      <w:r w:rsidRPr="00A817AC">
        <w:tab/>
        <w:t>A disclosure by a Commissioner under section</w:t>
      </w:r>
      <w:r w:rsidR="00115025" w:rsidRPr="00A817AC">
        <w:t> </w:t>
      </w:r>
      <w:r w:rsidRPr="00A817AC">
        <w:t xml:space="preserve">29 of the </w:t>
      </w:r>
      <w:r w:rsidRPr="00A817AC">
        <w:rPr>
          <w:i/>
        </w:rPr>
        <w:t>Public Governance, Performance and Accountability Act 2013</w:t>
      </w:r>
      <w:r w:rsidRPr="00A817AC">
        <w:t xml:space="preserve"> (which deals with the duty to disclose interests) must be made to the Minister.</w:t>
      </w:r>
    </w:p>
    <w:p w:rsidR="009E302F" w:rsidRPr="00A817AC" w:rsidRDefault="009E302F" w:rsidP="009E302F">
      <w:pPr>
        <w:pStyle w:val="subsection"/>
      </w:pPr>
      <w:r w:rsidRPr="00A817AC">
        <w:tab/>
        <w:t>(2)</w:t>
      </w:r>
      <w:r w:rsidRPr="00A817AC">
        <w:tab/>
      </w:r>
      <w:r w:rsidR="00115025" w:rsidRPr="00A817AC">
        <w:t>Subsection (</w:t>
      </w:r>
      <w:r w:rsidRPr="00A817AC">
        <w:t>1) applies in addition to any rules made for the purposes of that section.</w:t>
      </w:r>
    </w:p>
    <w:p w:rsidR="009E302F" w:rsidRPr="00A817AC" w:rsidRDefault="009E302F" w:rsidP="009E302F">
      <w:pPr>
        <w:pStyle w:val="subsection"/>
      </w:pPr>
      <w:r w:rsidRPr="00A817AC">
        <w:tab/>
        <w:t>(3)</w:t>
      </w:r>
      <w:r w:rsidRPr="00A817AC">
        <w:tab/>
        <w:t xml:space="preserve">For the purposes of this Act and the </w:t>
      </w:r>
      <w:r w:rsidRPr="00A817AC">
        <w:rPr>
          <w:i/>
        </w:rPr>
        <w:t>Public Governance, Performance and Accountability Act 2013</w:t>
      </w:r>
      <w:r w:rsidRPr="00A817AC">
        <w:t>, a Commissioner is taken not to have complied with section</w:t>
      </w:r>
      <w:r w:rsidR="00115025" w:rsidRPr="00A817AC">
        <w:t> </w:t>
      </w:r>
      <w:r w:rsidRPr="00A817AC">
        <w:t xml:space="preserve">29 of that Act if the Commissioner does not comply with </w:t>
      </w:r>
      <w:r w:rsidR="00115025" w:rsidRPr="00A817AC">
        <w:t>subsection (</w:t>
      </w:r>
      <w:r w:rsidRPr="00A817AC">
        <w:t>1) of this section.</w:t>
      </w:r>
    </w:p>
    <w:p w:rsidR="00F55820" w:rsidRPr="00A817AC" w:rsidRDefault="00F55820" w:rsidP="00F55820">
      <w:pPr>
        <w:pStyle w:val="ActHead5"/>
      </w:pPr>
      <w:bookmarkStart w:id="240" w:name="_Toc51140916"/>
      <w:r w:rsidRPr="00420C7A">
        <w:rPr>
          <w:rStyle w:val="CharSectno"/>
        </w:rPr>
        <w:t>168</w:t>
      </w:r>
      <w:r w:rsidRPr="00A817AC">
        <w:t xml:space="preserve">  Other terms and conditions</w:t>
      </w:r>
      <w:bookmarkEnd w:id="240"/>
    </w:p>
    <w:p w:rsidR="00F55820" w:rsidRPr="00A817AC" w:rsidRDefault="00F55820" w:rsidP="00F55820">
      <w:pPr>
        <w:pStyle w:val="subsection"/>
      </w:pPr>
      <w:r w:rsidRPr="00A817AC">
        <w:tab/>
      </w:r>
      <w:r w:rsidRPr="00A817AC">
        <w:tab/>
        <w:t>A Commissioner holds office on the terms and conditions (if any) in relation to matters not covered by this Act that are determined, in writing, by the Minister.</w:t>
      </w:r>
    </w:p>
    <w:p w:rsidR="00F55820" w:rsidRPr="00A817AC" w:rsidRDefault="00F55820" w:rsidP="00F55820">
      <w:pPr>
        <w:pStyle w:val="ActHead5"/>
      </w:pPr>
      <w:bookmarkStart w:id="241" w:name="_Toc51140917"/>
      <w:r w:rsidRPr="00420C7A">
        <w:rPr>
          <w:rStyle w:val="CharSectno"/>
        </w:rPr>
        <w:t>169</w:t>
      </w:r>
      <w:r w:rsidRPr="00A817AC">
        <w:t xml:space="preserve">  Resignation</w:t>
      </w:r>
      <w:bookmarkEnd w:id="241"/>
    </w:p>
    <w:p w:rsidR="00F55820" w:rsidRPr="00A817AC" w:rsidRDefault="00F55820" w:rsidP="00F55820">
      <w:pPr>
        <w:pStyle w:val="subsection"/>
      </w:pPr>
      <w:r w:rsidRPr="00A817AC">
        <w:tab/>
        <w:t>(1)</w:t>
      </w:r>
      <w:r w:rsidRPr="00A817AC">
        <w:tab/>
        <w:t>A Commissioner may resign his or her appointment by giving the Governor</w:t>
      </w:r>
      <w:r w:rsidR="00420C7A">
        <w:noBreakHyphen/>
      </w:r>
      <w:r w:rsidRPr="00A817AC">
        <w:t>General a written resignation.</w:t>
      </w:r>
    </w:p>
    <w:p w:rsidR="00F55820" w:rsidRPr="00A817AC" w:rsidRDefault="00F55820" w:rsidP="00F55820">
      <w:pPr>
        <w:pStyle w:val="subsection"/>
      </w:pPr>
      <w:r w:rsidRPr="00A817AC">
        <w:tab/>
        <w:t>(2)</w:t>
      </w:r>
      <w:r w:rsidRPr="00A817AC">
        <w:tab/>
        <w:t>If the Chief Commissioner resigns, he or she also resigns his or her position as the Chief Executive Officer.</w:t>
      </w:r>
    </w:p>
    <w:p w:rsidR="00F55820" w:rsidRPr="00A817AC" w:rsidRDefault="00F55820" w:rsidP="00F55820">
      <w:pPr>
        <w:pStyle w:val="notetext"/>
      </w:pPr>
      <w:r w:rsidRPr="00A817AC">
        <w:t>Note:</w:t>
      </w:r>
      <w:r w:rsidRPr="00A817AC">
        <w:tab/>
      </w:r>
      <w:r w:rsidR="00115025" w:rsidRPr="00A817AC">
        <w:t>Subsection (</w:t>
      </w:r>
      <w:r w:rsidRPr="00A817AC">
        <w:t>2) does not prevent a person who is both the Chief Commissioner and Chief Executive Officer from being reappointed only as a Commissioner.</w:t>
      </w:r>
    </w:p>
    <w:p w:rsidR="00F55820" w:rsidRPr="00A817AC" w:rsidRDefault="00F55820" w:rsidP="00F55820">
      <w:pPr>
        <w:pStyle w:val="subsection"/>
      </w:pPr>
      <w:r w:rsidRPr="00A817AC">
        <w:tab/>
        <w:t>(3)</w:t>
      </w:r>
      <w:r w:rsidRPr="00A817AC">
        <w:tab/>
        <w:t>The resignation takes effect on the day it is received by the Governor</w:t>
      </w:r>
      <w:r w:rsidR="00420C7A">
        <w:noBreakHyphen/>
      </w:r>
      <w:r w:rsidRPr="00A817AC">
        <w:t>General or, if a later day is specified in the resignation, on that later day.</w:t>
      </w:r>
    </w:p>
    <w:p w:rsidR="00F55820" w:rsidRPr="00A817AC" w:rsidRDefault="00F55820" w:rsidP="00F55820">
      <w:pPr>
        <w:pStyle w:val="ActHead5"/>
      </w:pPr>
      <w:bookmarkStart w:id="242" w:name="_Toc51140918"/>
      <w:r w:rsidRPr="00420C7A">
        <w:rPr>
          <w:rStyle w:val="CharSectno"/>
        </w:rPr>
        <w:t>170</w:t>
      </w:r>
      <w:r w:rsidRPr="00A817AC">
        <w:t xml:space="preserve">  Termination of appointment</w:t>
      </w:r>
      <w:bookmarkEnd w:id="242"/>
    </w:p>
    <w:p w:rsidR="00F55820" w:rsidRPr="00A817AC" w:rsidRDefault="00F55820" w:rsidP="00F55820">
      <w:pPr>
        <w:pStyle w:val="subsection"/>
      </w:pPr>
      <w:r w:rsidRPr="00A817AC">
        <w:tab/>
        <w:t>(1)</w:t>
      </w:r>
      <w:r w:rsidRPr="00A817AC">
        <w:tab/>
        <w:t>The Governor</w:t>
      </w:r>
      <w:r w:rsidR="00420C7A">
        <w:noBreakHyphen/>
      </w:r>
      <w:r w:rsidRPr="00A817AC">
        <w:t>General may terminate the appointment of a Commissioner:</w:t>
      </w:r>
    </w:p>
    <w:p w:rsidR="00F55820" w:rsidRPr="00A817AC" w:rsidRDefault="00F55820" w:rsidP="00F55820">
      <w:pPr>
        <w:pStyle w:val="paragraph"/>
      </w:pPr>
      <w:r w:rsidRPr="00A817AC">
        <w:tab/>
        <w:t>(a)</w:t>
      </w:r>
      <w:r w:rsidRPr="00A817AC">
        <w:tab/>
        <w:t>for misbehaviour or physical or mental incapacity; or</w:t>
      </w:r>
    </w:p>
    <w:p w:rsidR="00F55820" w:rsidRPr="00A817AC" w:rsidRDefault="00F55820" w:rsidP="00F55820">
      <w:pPr>
        <w:pStyle w:val="paragraph"/>
      </w:pPr>
      <w:r w:rsidRPr="00A817AC">
        <w:tab/>
        <w:t>(b)</w:t>
      </w:r>
      <w:r w:rsidRPr="00A817AC">
        <w:tab/>
        <w:t>if the Commissioner:</w:t>
      </w:r>
    </w:p>
    <w:p w:rsidR="00F55820" w:rsidRPr="00A817AC" w:rsidRDefault="00F55820" w:rsidP="00F55820">
      <w:pPr>
        <w:pStyle w:val="paragraphsub"/>
      </w:pPr>
      <w:r w:rsidRPr="00A817AC">
        <w:tab/>
        <w:t>(i)</w:t>
      </w:r>
      <w:r w:rsidRPr="00A817AC">
        <w:tab/>
        <w:t>becomes bankrupt; or</w:t>
      </w:r>
    </w:p>
    <w:p w:rsidR="00F55820" w:rsidRPr="00A817AC" w:rsidRDefault="00F55820" w:rsidP="00F55820">
      <w:pPr>
        <w:pStyle w:val="paragraphsub"/>
      </w:pPr>
      <w:r w:rsidRPr="00A817AC">
        <w:tab/>
        <w:t>(ii)</w:t>
      </w:r>
      <w:r w:rsidRPr="00A817AC">
        <w:tab/>
        <w:t>applies to take the benefit of any law for the relief of bankrupt or insolvent debtors; or</w:t>
      </w:r>
    </w:p>
    <w:p w:rsidR="00F55820" w:rsidRPr="00A817AC" w:rsidRDefault="00F55820" w:rsidP="00F55820">
      <w:pPr>
        <w:pStyle w:val="paragraphsub"/>
      </w:pPr>
      <w:r w:rsidRPr="00A817AC">
        <w:tab/>
        <w:t>(iii)</w:t>
      </w:r>
      <w:r w:rsidRPr="00A817AC">
        <w:tab/>
        <w:t>compounds with his or her creditors; or</w:t>
      </w:r>
    </w:p>
    <w:p w:rsidR="00F55820" w:rsidRPr="00A817AC" w:rsidRDefault="00F55820" w:rsidP="00F55820">
      <w:pPr>
        <w:pStyle w:val="paragraphsub"/>
      </w:pPr>
      <w:r w:rsidRPr="00A817AC">
        <w:tab/>
        <w:t>(iv)</w:t>
      </w:r>
      <w:r w:rsidRPr="00A817AC">
        <w:tab/>
        <w:t>makes an assignment of his or her remuneration for the benefit of his or her creditors; or</w:t>
      </w:r>
    </w:p>
    <w:p w:rsidR="00F55820" w:rsidRPr="00A817AC" w:rsidRDefault="00F55820" w:rsidP="00F55820">
      <w:pPr>
        <w:pStyle w:val="paragraph"/>
      </w:pPr>
      <w:r w:rsidRPr="00A817AC">
        <w:tab/>
        <w:t>(c)</w:t>
      </w:r>
      <w:r w:rsidRPr="00A817AC">
        <w:tab/>
        <w:t>if the Commissioner is absent, except on leave of absence, for 14 consecutive days or for 28 days in any 12 months; or</w:t>
      </w:r>
    </w:p>
    <w:p w:rsidR="00F55820" w:rsidRPr="00A817AC" w:rsidRDefault="00F55820" w:rsidP="00F55820">
      <w:pPr>
        <w:pStyle w:val="paragraph"/>
      </w:pPr>
      <w:r w:rsidRPr="00A817AC">
        <w:tab/>
        <w:t>(d)</w:t>
      </w:r>
      <w:r w:rsidRPr="00A817AC">
        <w:tab/>
        <w:t>if the Commissioner engages, except with the Minister’s approval, in paid employment outside the duties of his or her office (see section</w:t>
      </w:r>
      <w:r w:rsidR="00115025" w:rsidRPr="00A817AC">
        <w:t> </w:t>
      </w:r>
      <w:r w:rsidRPr="00A817AC">
        <w:t>166); or</w:t>
      </w:r>
    </w:p>
    <w:p w:rsidR="00B85A6A" w:rsidRPr="00A817AC" w:rsidRDefault="00B85A6A" w:rsidP="00B85A6A">
      <w:pPr>
        <w:pStyle w:val="paragraph"/>
      </w:pPr>
      <w:r w:rsidRPr="00A817AC">
        <w:tab/>
        <w:t>(e)</w:t>
      </w:r>
      <w:r w:rsidRPr="00A817AC">
        <w:tab/>
        <w:t>the Commissioner fails, without reasonable excuse, to comply with section</w:t>
      </w:r>
      <w:r w:rsidR="00115025" w:rsidRPr="00A817AC">
        <w:t> </w:t>
      </w:r>
      <w:r w:rsidRPr="00A817AC">
        <w:t xml:space="preserve">29 of the </w:t>
      </w:r>
      <w:r w:rsidRPr="00A817AC">
        <w:rPr>
          <w:i/>
        </w:rPr>
        <w:t>Public Governance, Performance and Accountability Act 2013</w:t>
      </w:r>
      <w:r w:rsidRPr="00A817AC">
        <w:t xml:space="preserve"> (which deals with the duty to disclose interests) or rules made for the purposes of that section.</w:t>
      </w:r>
    </w:p>
    <w:p w:rsidR="00F55820" w:rsidRPr="00A817AC" w:rsidRDefault="00F55820" w:rsidP="00F55820">
      <w:pPr>
        <w:pStyle w:val="subsection"/>
      </w:pPr>
      <w:r w:rsidRPr="00A817AC">
        <w:tab/>
        <w:t>(2)</w:t>
      </w:r>
      <w:r w:rsidRPr="00A817AC">
        <w:tab/>
        <w:t>The Minister must terminate the appointment of a Commissioner if the Commissioner becomes an executive officer of a registered training organisation.</w:t>
      </w:r>
    </w:p>
    <w:p w:rsidR="00F55820" w:rsidRPr="00A817AC" w:rsidRDefault="00F55820" w:rsidP="00F55820">
      <w:pPr>
        <w:pStyle w:val="ActHead5"/>
      </w:pPr>
      <w:bookmarkStart w:id="243" w:name="_Toc51140919"/>
      <w:r w:rsidRPr="00420C7A">
        <w:rPr>
          <w:rStyle w:val="CharSectno"/>
        </w:rPr>
        <w:t>171</w:t>
      </w:r>
      <w:r w:rsidRPr="00A817AC">
        <w:t xml:space="preserve">  Acting Chief Commissioner</w:t>
      </w:r>
      <w:bookmarkEnd w:id="243"/>
    </w:p>
    <w:p w:rsidR="00F55820" w:rsidRPr="00A817AC" w:rsidRDefault="00F55820" w:rsidP="00F55820">
      <w:pPr>
        <w:pStyle w:val="subsection"/>
      </w:pPr>
      <w:r w:rsidRPr="00A817AC">
        <w:tab/>
      </w:r>
      <w:r w:rsidRPr="00A817AC">
        <w:tab/>
      </w:r>
      <w:r w:rsidR="00D62213" w:rsidRPr="00A817AC">
        <w:t>The</w:t>
      </w:r>
      <w:r w:rsidRPr="00A817AC">
        <w:t xml:space="preserve"> Deputy Chief Commissioner is to act as the Chief Commissioner:</w:t>
      </w:r>
    </w:p>
    <w:p w:rsidR="00F55820" w:rsidRPr="00A817AC" w:rsidRDefault="00F55820" w:rsidP="00F55820">
      <w:pPr>
        <w:pStyle w:val="paragraph"/>
      </w:pPr>
      <w:r w:rsidRPr="00A817AC">
        <w:tab/>
        <w:t>(a)</w:t>
      </w:r>
      <w:r w:rsidRPr="00A817AC">
        <w:tab/>
        <w:t>during a vacancy in the office of the Chief Commissioner (whether or not an appointment has previously been made to the office); or</w:t>
      </w:r>
    </w:p>
    <w:p w:rsidR="00F55820" w:rsidRPr="00A817AC" w:rsidRDefault="00F55820" w:rsidP="00F55820">
      <w:pPr>
        <w:pStyle w:val="paragraph"/>
      </w:pPr>
      <w:r w:rsidRPr="00A817AC">
        <w:tab/>
        <w:t>(b)</w:t>
      </w:r>
      <w:r w:rsidRPr="00A817AC">
        <w:tab/>
        <w:t>during any period, or during all periods, when the Chief Commissioner:</w:t>
      </w:r>
    </w:p>
    <w:p w:rsidR="00F55820" w:rsidRPr="00A817AC" w:rsidRDefault="00F55820" w:rsidP="00F55820">
      <w:pPr>
        <w:pStyle w:val="paragraphsub"/>
      </w:pPr>
      <w:r w:rsidRPr="00A817AC">
        <w:tab/>
        <w:t>(i)</w:t>
      </w:r>
      <w:r w:rsidRPr="00A817AC">
        <w:tab/>
        <w:t>is absent from duty or from Australia; or</w:t>
      </w:r>
    </w:p>
    <w:p w:rsidR="00F55820" w:rsidRPr="00A817AC" w:rsidRDefault="00F55820" w:rsidP="00F55820">
      <w:pPr>
        <w:pStyle w:val="paragraphsub"/>
      </w:pPr>
      <w:r w:rsidRPr="00A817AC">
        <w:tab/>
        <w:t>(ii)</w:t>
      </w:r>
      <w:r w:rsidRPr="00A817AC">
        <w:tab/>
        <w:t>is, for any reason, unable to perform the duties of the office.</w:t>
      </w:r>
    </w:p>
    <w:p w:rsidR="00D05488" w:rsidRPr="00A817AC" w:rsidRDefault="00D05488" w:rsidP="00D05488">
      <w:pPr>
        <w:pStyle w:val="notetext"/>
      </w:pPr>
      <w:r w:rsidRPr="00A817AC">
        <w:t>Note:</w:t>
      </w:r>
      <w:r w:rsidRPr="00A817AC">
        <w:tab/>
        <w:t>For rules that apply to persons acting as the Chief Commissioner, see section</w:t>
      </w:r>
      <w:r w:rsidR="00115025" w:rsidRPr="00A817AC">
        <w:t> </w:t>
      </w:r>
      <w:r w:rsidRPr="00A817AC">
        <w:t xml:space="preserve">33A of the </w:t>
      </w:r>
      <w:r w:rsidRPr="00A817AC">
        <w:rPr>
          <w:i/>
        </w:rPr>
        <w:t>Acts Interpretation Act 1901</w:t>
      </w:r>
      <w:r w:rsidRPr="00A817AC">
        <w:t>.</w:t>
      </w:r>
    </w:p>
    <w:p w:rsidR="00F55820" w:rsidRPr="00A817AC" w:rsidRDefault="00F55820" w:rsidP="00F55820">
      <w:pPr>
        <w:pStyle w:val="ActHead5"/>
      </w:pPr>
      <w:bookmarkStart w:id="244" w:name="_Toc51140920"/>
      <w:r w:rsidRPr="00420C7A">
        <w:rPr>
          <w:rStyle w:val="CharSectno"/>
        </w:rPr>
        <w:t>172</w:t>
      </w:r>
      <w:r w:rsidRPr="00A817AC">
        <w:t xml:space="preserve">  Acting Commissioners</w:t>
      </w:r>
      <w:bookmarkEnd w:id="244"/>
    </w:p>
    <w:p w:rsidR="00F55820" w:rsidRPr="00A817AC" w:rsidRDefault="00F55820" w:rsidP="00F55820">
      <w:pPr>
        <w:pStyle w:val="subsection"/>
      </w:pPr>
      <w:r w:rsidRPr="00A817AC">
        <w:tab/>
        <w:t>(1)</w:t>
      </w:r>
      <w:r w:rsidRPr="00A817AC">
        <w:tab/>
      </w:r>
      <w:r w:rsidR="00D62213" w:rsidRPr="00A817AC">
        <w:t>The Minister may, by written instrument, appoint a Commissioner</w:t>
      </w:r>
      <w:r w:rsidRPr="00A817AC">
        <w:t xml:space="preserve"> to act as the Deputy Chief Commissioner:</w:t>
      </w:r>
    </w:p>
    <w:p w:rsidR="00F55820" w:rsidRPr="00A817AC" w:rsidRDefault="00F55820" w:rsidP="00F55820">
      <w:pPr>
        <w:pStyle w:val="paragraph"/>
      </w:pPr>
      <w:r w:rsidRPr="00A817AC">
        <w:tab/>
        <w:t>(a)</w:t>
      </w:r>
      <w:r w:rsidRPr="00A817AC">
        <w:tab/>
        <w:t>during a vacancy in the office of the Deputy Chief Commissioner</w:t>
      </w:r>
      <w:r w:rsidR="00D62213" w:rsidRPr="00A817AC">
        <w:t xml:space="preserve"> (whether or not an appointment has previously been made to the office)</w:t>
      </w:r>
      <w:r w:rsidRPr="00A817AC">
        <w:t>; or</w:t>
      </w:r>
    </w:p>
    <w:p w:rsidR="00F55820" w:rsidRPr="00A817AC" w:rsidRDefault="00F55820" w:rsidP="00F55820">
      <w:pPr>
        <w:pStyle w:val="paragraph"/>
      </w:pPr>
      <w:r w:rsidRPr="00A817AC">
        <w:tab/>
        <w:t>(b)</w:t>
      </w:r>
      <w:r w:rsidRPr="00A817AC">
        <w:tab/>
        <w:t>during any period, or during all periods, when the Deputy Chief Commissioner:</w:t>
      </w:r>
    </w:p>
    <w:p w:rsidR="00F55820" w:rsidRPr="00A817AC" w:rsidRDefault="00F55820" w:rsidP="00F55820">
      <w:pPr>
        <w:pStyle w:val="paragraphsub"/>
      </w:pPr>
      <w:r w:rsidRPr="00A817AC">
        <w:tab/>
        <w:t>(i)</w:t>
      </w:r>
      <w:r w:rsidRPr="00A817AC">
        <w:tab/>
        <w:t>is absent from duty or from Australia; or</w:t>
      </w:r>
    </w:p>
    <w:p w:rsidR="00F55820" w:rsidRPr="00A817AC" w:rsidRDefault="00F55820" w:rsidP="00F55820">
      <w:pPr>
        <w:pStyle w:val="paragraphsub"/>
      </w:pPr>
      <w:r w:rsidRPr="00A817AC">
        <w:tab/>
        <w:t>(ii)</w:t>
      </w:r>
      <w:r w:rsidRPr="00A817AC">
        <w:tab/>
        <w:t>is, for any reason, unable to perform the duties of the office.</w:t>
      </w:r>
    </w:p>
    <w:p w:rsidR="00D05488" w:rsidRPr="00A817AC" w:rsidRDefault="00D05488" w:rsidP="00D05488">
      <w:pPr>
        <w:pStyle w:val="notetext"/>
      </w:pPr>
      <w:r w:rsidRPr="00A817AC">
        <w:t>Note:</w:t>
      </w:r>
      <w:r w:rsidRPr="00A817AC">
        <w:tab/>
        <w:t>For rules that apply to acting appointments, see sections</w:t>
      </w:r>
      <w:r w:rsidR="00115025" w:rsidRPr="00A817AC">
        <w:t> </w:t>
      </w:r>
      <w:r w:rsidRPr="00A817AC">
        <w:t xml:space="preserve">33AB and 33A of the </w:t>
      </w:r>
      <w:r w:rsidRPr="00A817AC">
        <w:rPr>
          <w:i/>
        </w:rPr>
        <w:t>Acts Interpretation Act 1901</w:t>
      </w:r>
      <w:r w:rsidRPr="00A817AC">
        <w:t>.</w:t>
      </w:r>
    </w:p>
    <w:p w:rsidR="00F55820" w:rsidRPr="00A817AC" w:rsidRDefault="00F55820" w:rsidP="00F55820">
      <w:pPr>
        <w:pStyle w:val="subsection"/>
      </w:pPr>
      <w:r w:rsidRPr="00A817AC">
        <w:tab/>
        <w:t>(2)</w:t>
      </w:r>
      <w:r w:rsidRPr="00A817AC">
        <w:tab/>
      </w:r>
      <w:r w:rsidR="00D62213" w:rsidRPr="00A817AC">
        <w:t>The Minister</w:t>
      </w:r>
      <w:r w:rsidRPr="00A817AC">
        <w:t xml:space="preserve"> may, by written instrument, appoint a person to act as a Commissioner (other than the Chief Commissioner or Deputy Chief Commissioner):</w:t>
      </w:r>
    </w:p>
    <w:p w:rsidR="00F55820" w:rsidRPr="00A817AC" w:rsidRDefault="00F55820" w:rsidP="00F55820">
      <w:pPr>
        <w:pStyle w:val="paragraph"/>
      </w:pPr>
      <w:r w:rsidRPr="00A817AC">
        <w:tab/>
        <w:t>(a)</w:t>
      </w:r>
      <w:r w:rsidRPr="00A817AC">
        <w:tab/>
        <w:t>during a vacancy in the office of the Commissioner (whether or not an appointment has previously been made to the office); or</w:t>
      </w:r>
    </w:p>
    <w:p w:rsidR="00F55820" w:rsidRPr="00A817AC" w:rsidRDefault="00F55820" w:rsidP="00F55820">
      <w:pPr>
        <w:pStyle w:val="paragraph"/>
      </w:pPr>
      <w:r w:rsidRPr="00A817AC">
        <w:tab/>
        <w:t>(b)</w:t>
      </w:r>
      <w:r w:rsidRPr="00A817AC">
        <w:tab/>
        <w:t>during any period, or during all periods, when the Commissioner:</w:t>
      </w:r>
    </w:p>
    <w:p w:rsidR="00F55820" w:rsidRPr="00A817AC" w:rsidRDefault="00F55820" w:rsidP="00F55820">
      <w:pPr>
        <w:pStyle w:val="paragraphsub"/>
      </w:pPr>
      <w:r w:rsidRPr="00A817AC">
        <w:tab/>
        <w:t>(i)</w:t>
      </w:r>
      <w:r w:rsidRPr="00A817AC">
        <w:tab/>
        <w:t>is absent from duty or from Australia; or</w:t>
      </w:r>
    </w:p>
    <w:p w:rsidR="00F55820" w:rsidRPr="00A817AC" w:rsidRDefault="00F55820" w:rsidP="00F55820">
      <w:pPr>
        <w:pStyle w:val="paragraphsub"/>
      </w:pPr>
      <w:r w:rsidRPr="00A817AC">
        <w:tab/>
        <w:t>(ii)</w:t>
      </w:r>
      <w:r w:rsidRPr="00A817AC">
        <w:tab/>
        <w:t>is, for any reason, unable to perform the duties of the office.</w:t>
      </w:r>
    </w:p>
    <w:p w:rsidR="00D05488" w:rsidRPr="00A817AC" w:rsidRDefault="00D05488" w:rsidP="00D05488">
      <w:pPr>
        <w:pStyle w:val="notetext"/>
      </w:pPr>
      <w:r w:rsidRPr="00A817AC">
        <w:t>Note:</w:t>
      </w:r>
      <w:r w:rsidRPr="00A817AC">
        <w:tab/>
        <w:t>For rules that apply to acting appointments, see sections</w:t>
      </w:r>
      <w:r w:rsidR="00115025" w:rsidRPr="00A817AC">
        <w:t> </w:t>
      </w:r>
      <w:r w:rsidRPr="00A817AC">
        <w:t xml:space="preserve">33AB and 33A of the </w:t>
      </w:r>
      <w:r w:rsidRPr="00A817AC">
        <w:rPr>
          <w:i/>
        </w:rPr>
        <w:t>Acts Interpretation Act 1901</w:t>
      </w:r>
      <w:r w:rsidRPr="00A817AC">
        <w:t>.</w:t>
      </w:r>
    </w:p>
    <w:p w:rsidR="00F55820" w:rsidRPr="00A817AC" w:rsidRDefault="00420C7A" w:rsidP="009616E5">
      <w:pPr>
        <w:pStyle w:val="ActHead3"/>
        <w:pageBreakBefore/>
      </w:pPr>
      <w:bookmarkStart w:id="245" w:name="_Toc51140921"/>
      <w:r w:rsidRPr="00420C7A">
        <w:rPr>
          <w:rStyle w:val="CharDivNo"/>
        </w:rPr>
        <w:t>Division 3</w:t>
      </w:r>
      <w:r w:rsidR="00F55820" w:rsidRPr="00A817AC">
        <w:t>—</w:t>
      </w:r>
      <w:r w:rsidR="00F55820" w:rsidRPr="00420C7A">
        <w:rPr>
          <w:rStyle w:val="CharDivText"/>
        </w:rPr>
        <w:t>National VET Regulator procedures</w:t>
      </w:r>
      <w:bookmarkEnd w:id="245"/>
    </w:p>
    <w:p w:rsidR="00F55820" w:rsidRPr="00A817AC" w:rsidRDefault="00FA56E8" w:rsidP="00F55820">
      <w:pPr>
        <w:pStyle w:val="ActHead4"/>
      </w:pPr>
      <w:bookmarkStart w:id="246" w:name="_Toc51140922"/>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Meetings</w:t>
      </w:r>
      <w:bookmarkEnd w:id="246"/>
    </w:p>
    <w:p w:rsidR="00F55820" w:rsidRPr="00A817AC" w:rsidRDefault="00F55820" w:rsidP="00F55820">
      <w:pPr>
        <w:pStyle w:val="ActHead5"/>
      </w:pPr>
      <w:bookmarkStart w:id="247" w:name="_Toc51140923"/>
      <w:r w:rsidRPr="00420C7A">
        <w:rPr>
          <w:rStyle w:val="CharSectno"/>
        </w:rPr>
        <w:t>173</w:t>
      </w:r>
      <w:r w:rsidRPr="00A817AC">
        <w:t xml:space="preserve">  Times and places of meetings</w:t>
      </w:r>
      <w:bookmarkEnd w:id="247"/>
    </w:p>
    <w:p w:rsidR="00F55820" w:rsidRPr="00A817AC" w:rsidRDefault="00F55820" w:rsidP="00F55820">
      <w:pPr>
        <w:pStyle w:val="subsection"/>
      </w:pPr>
      <w:r w:rsidRPr="00A817AC">
        <w:tab/>
        <w:t>(1)</w:t>
      </w:r>
      <w:r w:rsidRPr="00A817AC">
        <w:tab/>
        <w:t>The Chief Commissioner must ensure that such meetings as are necessary for the efficient performance of the National VET Regulator’s functions are held.</w:t>
      </w:r>
    </w:p>
    <w:p w:rsidR="00F55820" w:rsidRPr="00A817AC" w:rsidRDefault="00F55820" w:rsidP="00F55820">
      <w:pPr>
        <w:pStyle w:val="subsection"/>
      </w:pPr>
      <w:r w:rsidRPr="00A817AC">
        <w:tab/>
        <w:t>(2)</w:t>
      </w:r>
      <w:r w:rsidRPr="00A817AC">
        <w:tab/>
        <w:t>Meetings are to be held at such times and places as the Chief Commissioner decides.</w:t>
      </w:r>
    </w:p>
    <w:p w:rsidR="00F55820" w:rsidRPr="00A817AC" w:rsidRDefault="00F55820" w:rsidP="00F55820">
      <w:pPr>
        <w:pStyle w:val="subsection"/>
      </w:pPr>
      <w:r w:rsidRPr="00A817AC">
        <w:tab/>
        <w:t>(3)</w:t>
      </w:r>
      <w:r w:rsidRPr="00A817AC">
        <w:tab/>
        <w:t>The Chief Commissioner must convene a meeting if requested, in writing, by the other 2 Commissioners.</w:t>
      </w:r>
    </w:p>
    <w:p w:rsidR="00F55820" w:rsidRPr="00A817AC" w:rsidRDefault="00F55820" w:rsidP="00F55820">
      <w:pPr>
        <w:pStyle w:val="ActHead5"/>
      </w:pPr>
      <w:bookmarkStart w:id="248" w:name="_Toc51140924"/>
      <w:r w:rsidRPr="00420C7A">
        <w:rPr>
          <w:rStyle w:val="CharSectno"/>
        </w:rPr>
        <w:t>174</w:t>
      </w:r>
      <w:r w:rsidRPr="00A817AC">
        <w:t xml:space="preserve">  Conduct of meetings</w:t>
      </w:r>
      <w:bookmarkEnd w:id="248"/>
    </w:p>
    <w:p w:rsidR="00F55820" w:rsidRPr="00A817AC" w:rsidRDefault="00F55820" w:rsidP="00F55820">
      <w:pPr>
        <w:pStyle w:val="SubsectionHead"/>
      </w:pPr>
      <w:r w:rsidRPr="00A817AC">
        <w:t>Presiding at meetings</w:t>
      </w:r>
    </w:p>
    <w:p w:rsidR="00F55820" w:rsidRPr="00A817AC" w:rsidRDefault="00F55820" w:rsidP="00F55820">
      <w:pPr>
        <w:pStyle w:val="subsection"/>
      </w:pPr>
      <w:r w:rsidRPr="00A817AC">
        <w:tab/>
        <w:t>(1)</w:t>
      </w:r>
      <w:r w:rsidRPr="00A817AC">
        <w:tab/>
        <w:t>The Chief Commissioner presides at all meetings at which he or she is present.</w:t>
      </w:r>
    </w:p>
    <w:p w:rsidR="00F55820" w:rsidRPr="00A817AC" w:rsidRDefault="00F55820" w:rsidP="00F55820">
      <w:pPr>
        <w:pStyle w:val="subsection"/>
      </w:pPr>
      <w:r w:rsidRPr="00A817AC">
        <w:tab/>
        <w:t>(2)</w:t>
      </w:r>
      <w:r w:rsidRPr="00A817AC">
        <w:tab/>
        <w:t>If the Chief Commissioner is not present at a meeting, a person appointed by the Chief Commissioner must be present and preside.</w:t>
      </w:r>
    </w:p>
    <w:p w:rsidR="00F55820" w:rsidRPr="00A817AC" w:rsidRDefault="00F55820" w:rsidP="00F55820">
      <w:pPr>
        <w:pStyle w:val="SubsectionHead"/>
      </w:pPr>
      <w:r w:rsidRPr="00A817AC">
        <w:t>Quorum</w:t>
      </w:r>
    </w:p>
    <w:p w:rsidR="00F55820" w:rsidRPr="00A817AC" w:rsidRDefault="00F55820" w:rsidP="00F55820">
      <w:pPr>
        <w:pStyle w:val="subsection"/>
      </w:pPr>
      <w:r w:rsidRPr="00A817AC">
        <w:tab/>
        <w:t>(3)</w:t>
      </w:r>
      <w:r w:rsidRPr="00A817AC">
        <w:tab/>
        <w:t>At a meeting of the National VET Regulator, a quorum is constituted by 2 Commissioners.</w:t>
      </w:r>
    </w:p>
    <w:p w:rsidR="00F55820" w:rsidRPr="00A817AC" w:rsidRDefault="00F55820" w:rsidP="00F55820">
      <w:pPr>
        <w:pStyle w:val="SubsectionHead"/>
      </w:pPr>
      <w:r w:rsidRPr="00A817AC">
        <w:t>Rules of procedure</w:t>
      </w:r>
    </w:p>
    <w:p w:rsidR="00F55820" w:rsidRPr="00A817AC" w:rsidRDefault="00F55820" w:rsidP="00F55820">
      <w:pPr>
        <w:pStyle w:val="subsection"/>
      </w:pPr>
      <w:r w:rsidRPr="00A817AC">
        <w:tab/>
        <w:t>(4)</w:t>
      </w:r>
      <w:r w:rsidRPr="00A817AC">
        <w:tab/>
        <w:t>The National VET Regulator may, subject to this Division, regulate proceedings at its meetings as it considers appropriate.</w:t>
      </w:r>
    </w:p>
    <w:p w:rsidR="00F55820" w:rsidRPr="00A817AC" w:rsidRDefault="00F55820" w:rsidP="00F55820">
      <w:pPr>
        <w:pStyle w:val="notetext"/>
      </w:pPr>
      <w:r w:rsidRPr="00A817AC">
        <w:t>Note:</w:t>
      </w:r>
      <w:r w:rsidRPr="00A817AC">
        <w:tab/>
        <w:t>Section</w:t>
      </w:r>
      <w:r w:rsidR="00115025" w:rsidRPr="00A817AC">
        <w:t> </w:t>
      </w:r>
      <w:r w:rsidRPr="00A817AC">
        <w:t xml:space="preserve">33B of the </w:t>
      </w:r>
      <w:r w:rsidRPr="00A817AC">
        <w:rPr>
          <w:i/>
        </w:rPr>
        <w:t>Acts Interpretation Act 1901</w:t>
      </w:r>
      <w:r w:rsidRPr="00A817AC">
        <w:t xml:space="preserve"> provides for participation in meetings by telephone etc.</w:t>
      </w:r>
    </w:p>
    <w:p w:rsidR="00F55820" w:rsidRPr="00A817AC" w:rsidRDefault="00F55820" w:rsidP="00F55820">
      <w:pPr>
        <w:pStyle w:val="SubsectionHead"/>
      </w:pPr>
      <w:r w:rsidRPr="00A817AC">
        <w:t>Voting</w:t>
      </w:r>
    </w:p>
    <w:p w:rsidR="00F55820" w:rsidRPr="00A817AC" w:rsidRDefault="00F55820" w:rsidP="00F55820">
      <w:pPr>
        <w:pStyle w:val="subsection"/>
      </w:pPr>
      <w:r w:rsidRPr="00A817AC">
        <w:tab/>
        <w:t>(5)</w:t>
      </w:r>
      <w:r w:rsidRPr="00A817AC">
        <w:tab/>
        <w:t>The pers</w:t>
      </w:r>
      <w:r w:rsidRPr="00A817AC">
        <w:rPr>
          <w:lang w:eastAsia="en-US"/>
        </w:rPr>
        <w:t>o</w:t>
      </w:r>
      <w:r w:rsidRPr="00A817AC">
        <w:t>n presiding at a meeting of the National VET Regulator has a deliberative vote but, if the votes are equal, does not have a casting vote.</w:t>
      </w:r>
    </w:p>
    <w:p w:rsidR="00F55820" w:rsidRPr="00A817AC" w:rsidRDefault="00F55820" w:rsidP="00F55820">
      <w:pPr>
        <w:pStyle w:val="SubsectionHead"/>
      </w:pPr>
      <w:r w:rsidRPr="00A817AC">
        <w:t>Minutes</w:t>
      </w:r>
    </w:p>
    <w:p w:rsidR="00F55820" w:rsidRPr="00A817AC" w:rsidRDefault="00F55820" w:rsidP="00F55820">
      <w:pPr>
        <w:pStyle w:val="subsection"/>
      </w:pPr>
      <w:r w:rsidRPr="00A817AC">
        <w:tab/>
        <w:t>(6)</w:t>
      </w:r>
      <w:r w:rsidRPr="00A817AC">
        <w:tab/>
        <w:t>The National VET Regulator must ensure that minutes of its meetings are kept.</w:t>
      </w:r>
    </w:p>
    <w:p w:rsidR="00F55820" w:rsidRPr="00A817AC" w:rsidRDefault="00FA56E8" w:rsidP="00F55820">
      <w:pPr>
        <w:pStyle w:val="ActHead4"/>
      </w:pPr>
      <w:bookmarkStart w:id="249" w:name="_Toc51140925"/>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Decisions without meetings</w:t>
      </w:r>
      <w:bookmarkEnd w:id="249"/>
    </w:p>
    <w:p w:rsidR="00F55820" w:rsidRPr="00A817AC" w:rsidRDefault="00F55820" w:rsidP="00F55820">
      <w:pPr>
        <w:pStyle w:val="ActHead5"/>
      </w:pPr>
      <w:bookmarkStart w:id="250" w:name="_Toc51140926"/>
      <w:r w:rsidRPr="00420C7A">
        <w:rPr>
          <w:rStyle w:val="CharSectno"/>
        </w:rPr>
        <w:t>176</w:t>
      </w:r>
      <w:r w:rsidRPr="00A817AC">
        <w:t xml:space="preserve">  Decisions without meetings</w:t>
      </w:r>
      <w:bookmarkEnd w:id="250"/>
    </w:p>
    <w:p w:rsidR="00F55820" w:rsidRPr="00A817AC" w:rsidRDefault="00F55820" w:rsidP="00F55820">
      <w:pPr>
        <w:pStyle w:val="subsection"/>
      </w:pPr>
      <w:r w:rsidRPr="00A817AC">
        <w:tab/>
        <w:t>(1)</w:t>
      </w:r>
      <w:r w:rsidRPr="00A817AC">
        <w:tab/>
        <w:t>A decision is taken to have been made at a meeting of the National VET Regulator if:</w:t>
      </w:r>
    </w:p>
    <w:p w:rsidR="00F55820" w:rsidRPr="00A817AC" w:rsidRDefault="00F55820" w:rsidP="00F55820">
      <w:pPr>
        <w:pStyle w:val="paragraph"/>
      </w:pPr>
      <w:r w:rsidRPr="00A817AC">
        <w:tab/>
        <w:t>(a)</w:t>
      </w:r>
      <w:r w:rsidRPr="00A817AC">
        <w:tab/>
        <w:t xml:space="preserve">without meeting, a majority of Commissioners indicate agreement with the proposed decision in accordance with the method determined by the Regulator under </w:t>
      </w:r>
      <w:r w:rsidR="00115025" w:rsidRPr="00A817AC">
        <w:t>subsection (</w:t>
      </w:r>
      <w:r w:rsidRPr="00A817AC">
        <w:t>2); and</w:t>
      </w:r>
    </w:p>
    <w:p w:rsidR="00F55820" w:rsidRPr="00A817AC" w:rsidRDefault="00F55820" w:rsidP="00F55820">
      <w:pPr>
        <w:pStyle w:val="paragraph"/>
      </w:pPr>
      <w:r w:rsidRPr="00A817AC">
        <w:tab/>
        <w:t>(b)</w:t>
      </w:r>
      <w:r w:rsidRPr="00A817AC">
        <w:tab/>
        <w:t>all Commissioners were informed of the proposed decision, or reasonable efforts were made to inform all Commissioners of the proposed decision.</w:t>
      </w:r>
    </w:p>
    <w:p w:rsidR="00F55820" w:rsidRPr="00A817AC" w:rsidRDefault="00F55820" w:rsidP="00F55820">
      <w:pPr>
        <w:pStyle w:val="subsection"/>
      </w:pPr>
      <w:r w:rsidRPr="00A817AC">
        <w:tab/>
        <w:t>(2)</w:t>
      </w:r>
      <w:r w:rsidRPr="00A817AC">
        <w:tab/>
      </w:r>
      <w:r w:rsidR="00115025" w:rsidRPr="00A817AC">
        <w:t>Subsection (</w:t>
      </w:r>
      <w:r w:rsidRPr="00A817AC">
        <w:t>1) applies only if the National VET Regulator:</w:t>
      </w:r>
    </w:p>
    <w:p w:rsidR="00F55820" w:rsidRPr="00A817AC" w:rsidRDefault="00F55820" w:rsidP="00F55820">
      <w:pPr>
        <w:pStyle w:val="paragraph"/>
      </w:pPr>
      <w:r w:rsidRPr="00A817AC">
        <w:tab/>
        <w:t>(a)</w:t>
      </w:r>
      <w:r w:rsidRPr="00A817AC">
        <w:tab/>
        <w:t>has determined that it applies; and</w:t>
      </w:r>
    </w:p>
    <w:p w:rsidR="00F55820" w:rsidRPr="00A817AC" w:rsidRDefault="00F55820" w:rsidP="00F55820">
      <w:pPr>
        <w:pStyle w:val="paragraph"/>
      </w:pPr>
      <w:r w:rsidRPr="00A817AC">
        <w:tab/>
        <w:t>(b)</w:t>
      </w:r>
      <w:r w:rsidRPr="00A817AC">
        <w:tab/>
        <w:t>has determined the method by which Commissioners are to indicate agreement with proposed decisions.</w:t>
      </w:r>
    </w:p>
    <w:p w:rsidR="00F55820" w:rsidRPr="00A817AC" w:rsidRDefault="00F55820" w:rsidP="00F55820">
      <w:pPr>
        <w:pStyle w:val="ActHead5"/>
      </w:pPr>
      <w:bookmarkStart w:id="251" w:name="_Toc51140927"/>
      <w:r w:rsidRPr="00420C7A">
        <w:rPr>
          <w:rStyle w:val="CharSectno"/>
        </w:rPr>
        <w:t>177</w:t>
      </w:r>
      <w:r w:rsidRPr="00A817AC">
        <w:t xml:space="preserve">  Record of decisions</w:t>
      </w:r>
      <w:bookmarkEnd w:id="251"/>
    </w:p>
    <w:p w:rsidR="00F55820" w:rsidRPr="00A817AC" w:rsidRDefault="00F55820" w:rsidP="00F55820">
      <w:pPr>
        <w:pStyle w:val="subsection"/>
      </w:pPr>
      <w:r w:rsidRPr="00A817AC">
        <w:tab/>
      </w:r>
      <w:r w:rsidRPr="00A817AC">
        <w:tab/>
        <w:t>The National VET Regulator must keep a record of decisions made in accordance with section</w:t>
      </w:r>
      <w:r w:rsidR="00115025" w:rsidRPr="00A817AC">
        <w:t> </w:t>
      </w:r>
      <w:r w:rsidRPr="00A817AC">
        <w:t>176.</w:t>
      </w:r>
    </w:p>
    <w:p w:rsidR="00F55820" w:rsidRPr="00A817AC" w:rsidRDefault="00420C7A" w:rsidP="009616E5">
      <w:pPr>
        <w:pStyle w:val="ActHead3"/>
        <w:pageBreakBefore/>
      </w:pPr>
      <w:bookmarkStart w:id="252" w:name="_Toc51140928"/>
      <w:r w:rsidRPr="00420C7A">
        <w:rPr>
          <w:rStyle w:val="CharDivNo"/>
        </w:rPr>
        <w:t>Division 4</w:t>
      </w:r>
      <w:r w:rsidR="00F55820" w:rsidRPr="00A817AC">
        <w:t>—</w:t>
      </w:r>
      <w:r w:rsidR="00F55820" w:rsidRPr="00420C7A">
        <w:rPr>
          <w:rStyle w:val="CharDivText"/>
        </w:rPr>
        <w:t>Ensuring compliance with the Standards for VET Regulators</w:t>
      </w:r>
      <w:bookmarkEnd w:id="252"/>
    </w:p>
    <w:p w:rsidR="00F55820" w:rsidRPr="00A817AC" w:rsidRDefault="00F55820" w:rsidP="00F55820">
      <w:pPr>
        <w:pStyle w:val="ActHead5"/>
      </w:pPr>
      <w:bookmarkStart w:id="253" w:name="_Toc51140929"/>
      <w:r w:rsidRPr="00420C7A">
        <w:rPr>
          <w:rStyle w:val="CharSectno"/>
        </w:rPr>
        <w:t>178</w:t>
      </w:r>
      <w:r w:rsidRPr="00A817AC">
        <w:t xml:space="preserve">  National VET Regulator to cooperate with assessments</w:t>
      </w:r>
      <w:bookmarkEnd w:id="253"/>
    </w:p>
    <w:p w:rsidR="00F55820" w:rsidRPr="00A817AC" w:rsidRDefault="00F55820" w:rsidP="00F55820">
      <w:pPr>
        <w:pStyle w:val="subsection"/>
      </w:pPr>
      <w:r w:rsidRPr="00A817AC">
        <w:tab/>
      </w:r>
      <w:r w:rsidRPr="00A817AC">
        <w:tab/>
        <w:t>The National VET Regulator must cooperate with the Ministerial Council when the Council assesses whether the Regulator continues to comply with the Standards for VET Regulators.</w:t>
      </w:r>
    </w:p>
    <w:p w:rsidR="00F55820" w:rsidRPr="00A817AC" w:rsidRDefault="00420C7A" w:rsidP="009616E5">
      <w:pPr>
        <w:pStyle w:val="ActHead3"/>
        <w:pageBreakBefore/>
      </w:pPr>
      <w:bookmarkStart w:id="254" w:name="_Toc51140930"/>
      <w:r w:rsidRPr="00420C7A">
        <w:rPr>
          <w:rStyle w:val="CharDivNo"/>
        </w:rPr>
        <w:t>Division 5</w:t>
      </w:r>
      <w:r w:rsidR="00F55820" w:rsidRPr="00A817AC">
        <w:t>—</w:t>
      </w:r>
      <w:r w:rsidR="00F55820" w:rsidRPr="00420C7A">
        <w:rPr>
          <w:rStyle w:val="CharDivText"/>
        </w:rPr>
        <w:t>Chief Executive Officer</w:t>
      </w:r>
      <w:bookmarkEnd w:id="254"/>
    </w:p>
    <w:p w:rsidR="00F55820" w:rsidRPr="00A817AC" w:rsidRDefault="00F55820" w:rsidP="00F55820">
      <w:pPr>
        <w:pStyle w:val="ActHead5"/>
      </w:pPr>
      <w:bookmarkStart w:id="255" w:name="_Toc51140931"/>
      <w:r w:rsidRPr="00420C7A">
        <w:rPr>
          <w:rStyle w:val="CharSectno"/>
        </w:rPr>
        <w:t>179</w:t>
      </w:r>
      <w:r w:rsidRPr="00A817AC">
        <w:t xml:space="preserve">  Chief Executive Officer</w:t>
      </w:r>
      <w:bookmarkEnd w:id="255"/>
    </w:p>
    <w:p w:rsidR="00F55820" w:rsidRPr="00A817AC" w:rsidRDefault="00F55820" w:rsidP="00F55820">
      <w:pPr>
        <w:pStyle w:val="subsection"/>
      </w:pPr>
      <w:r w:rsidRPr="00A817AC">
        <w:tab/>
        <w:t>(1)</w:t>
      </w:r>
      <w:r w:rsidRPr="00A817AC">
        <w:tab/>
        <w:t>There is to be a Chief Executive Officer of the National VET Regulator.</w:t>
      </w:r>
    </w:p>
    <w:p w:rsidR="00F55820" w:rsidRPr="00A817AC" w:rsidRDefault="00F55820" w:rsidP="00F55820">
      <w:pPr>
        <w:pStyle w:val="subsection"/>
      </w:pPr>
      <w:r w:rsidRPr="00A817AC">
        <w:tab/>
        <w:t>(2)</w:t>
      </w:r>
      <w:r w:rsidRPr="00A817AC">
        <w:tab/>
        <w:t>The Chief Commissioner is the Chief Executive Officer.</w:t>
      </w:r>
    </w:p>
    <w:p w:rsidR="00F55820" w:rsidRPr="00A817AC" w:rsidRDefault="00F55820" w:rsidP="00F55820">
      <w:pPr>
        <w:pStyle w:val="ActHead5"/>
      </w:pPr>
      <w:bookmarkStart w:id="256" w:name="_Toc51140932"/>
      <w:r w:rsidRPr="00420C7A">
        <w:rPr>
          <w:rStyle w:val="CharSectno"/>
        </w:rPr>
        <w:t>180</w:t>
      </w:r>
      <w:r w:rsidRPr="00A817AC">
        <w:t xml:space="preserve">  Functions and powers of the Chief Executive Officer</w:t>
      </w:r>
      <w:bookmarkEnd w:id="256"/>
    </w:p>
    <w:p w:rsidR="00F55820" w:rsidRPr="00A817AC" w:rsidRDefault="00F55820" w:rsidP="00F55820">
      <w:pPr>
        <w:pStyle w:val="subsection"/>
      </w:pPr>
      <w:r w:rsidRPr="00A817AC">
        <w:tab/>
        <w:t>(1)</w:t>
      </w:r>
      <w:r w:rsidRPr="00A817AC">
        <w:tab/>
        <w:t>The Chief Executive Officer is responsible for the management and administration of the National VET Regulator.</w:t>
      </w:r>
    </w:p>
    <w:p w:rsidR="00F55820" w:rsidRPr="00A817AC" w:rsidRDefault="00F55820" w:rsidP="00F55820">
      <w:pPr>
        <w:pStyle w:val="subsection"/>
      </w:pPr>
      <w:r w:rsidRPr="00A817AC">
        <w:tab/>
        <w:t>(2)</w:t>
      </w:r>
      <w:r w:rsidRPr="00A817AC">
        <w:tab/>
        <w:t>All acts and things done in the name of, or on behalf of, the National VET Regulator by the Chief Executive Officer are taken to have been done by the Regulator.</w:t>
      </w:r>
    </w:p>
    <w:p w:rsidR="00F55820" w:rsidRPr="00A817AC" w:rsidRDefault="00F55820" w:rsidP="00F55820">
      <w:pPr>
        <w:pStyle w:val="ActHead5"/>
      </w:pPr>
      <w:bookmarkStart w:id="257" w:name="_Toc51140933"/>
      <w:r w:rsidRPr="00420C7A">
        <w:rPr>
          <w:rStyle w:val="CharSectno"/>
        </w:rPr>
        <w:t>181</w:t>
      </w:r>
      <w:r w:rsidRPr="00A817AC">
        <w:t xml:space="preserve">  Minister may give directions to Chief Executive Officer</w:t>
      </w:r>
      <w:bookmarkEnd w:id="257"/>
    </w:p>
    <w:p w:rsidR="00F55820" w:rsidRPr="00A817AC" w:rsidRDefault="00F55820" w:rsidP="00F55820">
      <w:pPr>
        <w:pStyle w:val="subsection"/>
      </w:pPr>
      <w:r w:rsidRPr="00A817AC">
        <w:tab/>
        <w:t>(1)</w:t>
      </w:r>
      <w:r w:rsidRPr="00A817AC">
        <w:tab/>
        <w:t>The Minister may, by legislative instrument, give written directions to the Chief Executive Officer about the performance of his or her functions.</w:t>
      </w:r>
    </w:p>
    <w:p w:rsidR="00B33678" w:rsidRPr="00A817AC" w:rsidRDefault="00B33678" w:rsidP="00B33678">
      <w:pPr>
        <w:pStyle w:val="notetext"/>
      </w:pPr>
      <w:r w:rsidRPr="00A817AC">
        <w:t>Note:</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the direction (see regulations made for the purposes of paragraphs 44(2)(b) and 54(2)(b) of that Act).</w:t>
      </w:r>
    </w:p>
    <w:p w:rsidR="00F55820" w:rsidRPr="00A817AC" w:rsidRDefault="00F55820" w:rsidP="00F55820">
      <w:pPr>
        <w:pStyle w:val="subsection"/>
      </w:pPr>
      <w:r w:rsidRPr="00A817AC">
        <w:tab/>
        <w:t>(2)</w:t>
      </w:r>
      <w:r w:rsidRPr="00A817AC">
        <w:tab/>
        <w:t xml:space="preserve">The Chief Executive Officer must comply with a direction under </w:t>
      </w:r>
      <w:r w:rsidR="00115025" w:rsidRPr="00A817AC">
        <w:t>subsection (</w:t>
      </w:r>
      <w:r w:rsidRPr="00A817AC">
        <w:t>1).</w:t>
      </w:r>
    </w:p>
    <w:p w:rsidR="00F55820" w:rsidRPr="00A817AC" w:rsidRDefault="00F55820" w:rsidP="00F55820">
      <w:pPr>
        <w:pStyle w:val="subsection"/>
      </w:pPr>
      <w:r w:rsidRPr="00A817AC">
        <w:tab/>
        <w:t>(3)</w:t>
      </w:r>
      <w:r w:rsidRPr="00A817AC">
        <w:tab/>
      </w:r>
      <w:r w:rsidR="00115025" w:rsidRPr="00A817AC">
        <w:t>Subsection (</w:t>
      </w:r>
      <w:r w:rsidRPr="00A817AC">
        <w:t xml:space="preserve">2) does not apply to the extent that the direction relates to the Chief Executive Officer’s performance of functions or exercise of powers under the </w:t>
      </w:r>
      <w:r w:rsidRPr="00A817AC">
        <w:rPr>
          <w:i/>
        </w:rPr>
        <w:t>Public Service Act 1999</w:t>
      </w:r>
      <w:r w:rsidRPr="00A817AC">
        <w:t xml:space="preserve"> in relation to the National VET Regulator.</w:t>
      </w:r>
    </w:p>
    <w:p w:rsidR="00F55820" w:rsidRPr="00A817AC" w:rsidRDefault="00420C7A" w:rsidP="009616E5">
      <w:pPr>
        <w:pStyle w:val="ActHead3"/>
        <w:pageBreakBefore/>
      </w:pPr>
      <w:bookmarkStart w:id="258" w:name="_Toc51140934"/>
      <w:r w:rsidRPr="00420C7A">
        <w:rPr>
          <w:rStyle w:val="CharDivNo"/>
        </w:rPr>
        <w:t>Division 6</w:t>
      </w:r>
      <w:r w:rsidR="00F55820" w:rsidRPr="00A817AC">
        <w:t>—</w:t>
      </w:r>
      <w:r w:rsidR="00F55820" w:rsidRPr="00420C7A">
        <w:rPr>
          <w:rStyle w:val="CharDivText"/>
        </w:rPr>
        <w:t>Staff and consultants</w:t>
      </w:r>
      <w:bookmarkEnd w:id="258"/>
    </w:p>
    <w:p w:rsidR="00F55820" w:rsidRPr="00A817AC" w:rsidRDefault="00F55820" w:rsidP="00F55820">
      <w:pPr>
        <w:pStyle w:val="ActHead5"/>
      </w:pPr>
      <w:bookmarkStart w:id="259" w:name="_Toc51140935"/>
      <w:r w:rsidRPr="00420C7A">
        <w:rPr>
          <w:rStyle w:val="CharSectno"/>
        </w:rPr>
        <w:t>182</w:t>
      </w:r>
      <w:r w:rsidRPr="00A817AC">
        <w:t xml:space="preserve">  Staff</w:t>
      </w:r>
      <w:bookmarkEnd w:id="259"/>
    </w:p>
    <w:p w:rsidR="00F55820" w:rsidRPr="00A817AC" w:rsidRDefault="00F55820" w:rsidP="00F55820">
      <w:pPr>
        <w:pStyle w:val="subsection"/>
      </w:pPr>
      <w:r w:rsidRPr="00A817AC">
        <w:tab/>
        <w:t>(1)</w:t>
      </w:r>
      <w:r w:rsidRPr="00A817AC">
        <w:tab/>
        <w:t xml:space="preserve">The staff of the National VET Regulator are to be persons engaged under the </w:t>
      </w:r>
      <w:r w:rsidRPr="00A817AC">
        <w:rPr>
          <w:i/>
        </w:rPr>
        <w:t>Public Service Act 1999</w:t>
      </w:r>
      <w:r w:rsidRPr="00A817AC">
        <w:t>.</w:t>
      </w:r>
    </w:p>
    <w:p w:rsidR="00F55820" w:rsidRPr="00A817AC" w:rsidRDefault="00F55820" w:rsidP="00F55820">
      <w:pPr>
        <w:pStyle w:val="subsection"/>
      </w:pPr>
      <w:r w:rsidRPr="00A817AC">
        <w:tab/>
        <w:t>(2)</w:t>
      </w:r>
      <w:r w:rsidRPr="00A817AC">
        <w:tab/>
        <w:t xml:space="preserve">For the purposes of the </w:t>
      </w:r>
      <w:r w:rsidRPr="00A817AC">
        <w:rPr>
          <w:i/>
        </w:rPr>
        <w:t>Public Service Act 1999</w:t>
      </w:r>
      <w:r w:rsidRPr="00A817AC">
        <w:t>:</w:t>
      </w:r>
    </w:p>
    <w:p w:rsidR="00F55820" w:rsidRPr="00A817AC" w:rsidRDefault="00F55820" w:rsidP="00F55820">
      <w:pPr>
        <w:pStyle w:val="paragraph"/>
      </w:pPr>
      <w:r w:rsidRPr="00A817AC">
        <w:tab/>
        <w:t>(a)</w:t>
      </w:r>
      <w:r w:rsidRPr="00A817AC">
        <w:tab/>
        <w:t>the Chief Executive Officer and the staff of the National VET Regulator together constitute a Statutory Agency; and</w:t>
      </w:r>
    </w:p>
    <w:p w:rsidR="00F55820" w:rsidRPr="00A817AC" w:rsidRDefault="00F55820" w:rsidP="00F55820">
      <w:pPr>
        <w:pStyle w:val="paragraph"/>
      </w:pPr>
      <w:r w:rsidRPr="00A817AC">
        <w:tab/>
        <w:t>(b)</w:t>
      </w:r>
      <w:r w:rsidRPr="00A817AC">
        <w:tab/>
        <w:t>the Chief Executive Officer is the Head of that Statutory Agency.</w:t>
      </w:r>
    </w:p>
    <w:p w:rsidR="00F55820" w:rsidRPr="00A817AC" w:rsidRDefault="00F55820" w:rsidP="00F55820">
      <w:pPr>
        <w:pStyle w:val="ActHead5"/>
      </w:pPr>
      <w:bookmarkStart w:id="260" w:name="_Toc51140936"/>
      <w:r w:rsidRPr="00420C7A">
        <w:rPr>
          <w:rStyle w:val="CharSectno"/>
        </w:rPr>
        <w:t>183</w:t>
      </w:r>
      <w:r w:rsidRPr="00A817AC">
        <w:t xml:space="preserve">  Staff to be made available to the National VET Regulator</w:t>
      </w:r>
      <w:bookmarkEnd w:id="260"/>
    </w:p>
    <w:p w:rsidR="00F55820" w:rsidRPr="00A817AC" w:rsidRDefault="00F55820" w:rsidP="00F55820">
      <w:pPr>
        <w:pStyle w:val="subsection"/>
      </w:pPr>
      <w:r w:rsidRPr="00A817AC">
        <w:tab/>
        <w:t>(1)</w:t>
      </w:r>
      <w:r w:rsidRPr="00A817AC">
        <w:tab/>
        <w:t>The National VET Regulator is to be assisted by:</w:t>
      </w:r>
    </w:p>
    <w:p w:rsidR="00F55820" w:rsidRPr="00A817AC" w:rsidRDefault="00F55820" w:rsidP="00F55820">
      <w:pPr>
        <w:pStyle w:val="paragraph"/>
      </w:pPr>
      <w:r w:rsidRPr="00A817AC">
        <w:tab/>
        <w:t>(a)</w:t>
      </w:r>
      <w:r w:rsidRPr="00A817AC">
        <w:tab/>
        <w:t xml:space="preserve">officers and employees of Agencies (within the meaning of the </w:t>
      </w:r>
      <w:r w:rsidRPr="00A817AC">
        <w:rPr>
          <w:i/>
        </w:rPr>
        <w:t>Public Service Act 1999</w:t>
      </w:r>
      <w:r w:rsidRPr="00A817AC">
        <w:t>), and of authorities of the Commonwealth, whose services are made available to the Regulator in connection with the performance of its functions or the exercise of its powers; and</w:t>
      </w:r>
    </w:p>
    <w:p w:rsidR="00F55820" w:rsidRPr="00A817AC" w:rsidRDefault="00F55820" w:rsidP="00F55820">
      <w:pPr>
        <w:pStyle w:val="paragraph"/>
      </w:pPr>
      <w:r w:rsidRPr="00A817AC">
        <w:tab/>
        <w:t>(b)</w:t>
      </w:r>
      <w:r w:rsidRPr="00A817AC">
        <w:tab/>
        <w:t xml:space="preserve">persons whose services are made available under arrangements made under </w:t>
      </w:r>
      <w:r w:rsidR="00115025" w:rsidRPr="00A817AC">
        <w:t>subsection (</w:t>
      </w:r>
      <w:r w:rsidRPr="00A817AC">
        <w:t>2).</w:t>
      </w:r>
    </w:p>
    <w:p w:rsidR="00F55820" w:rsidRPr="00A817AC" w:rsidRDefault="00F55820" w:rsidP="00F55820">
      <w:pPr>
        <w:pStyle w:val="subsection"/>
      </w:pPr>
      <w:r w:rsidRPr="00A817AC">
        <w:tab/>
        <w:t>(2)</w:t>
      </w:r>
      <w:r w:rsidRPr="00A817AC">
        <w:tab/>
        <w:t>The Chief Executive Officer may arrange with the appropriate State or Territory authority or officer of a State or Territory authority to make officers or employees available to the National VET Regulator to perform services in connection with the performance of the Regulator’s functions or the exercise of its powers.</w:t>
      </w:r>
    </w:p>
    <w:p w:rsidR="00F55820" w:rsidRPr="00A817AC" w:rsidRDefault="00F55820" w:rsidP="00F55820">
      <w:pPr>
        <w:pStyle w:val="subsection"/>
      </w:pPr>
      <w:r w:rsidRPr="00A817AC">
        <w:tab/>
        <w:t>(3)</w:t>
      </w:r>
      <w:r w:rsidRPr="00A817AC">
        <w:tab/>
        <w:t xml:space="preserve">An arrangement under </w:t>
      </w:r>
      <w:r w:rsidR="00115025" w:rsidRPr="00A817AC">
        <w:t>subsection (</w:t>
      </w:r>
      <w:r w:rsidRPr="00A817AC">
        <w:t>2) may provide for the Commonwealth to reimburse a State or Territory with respect to the services of a person or persons to whom the arrangement relates.</w:t>
      </w:r>
    </w:p>
    <w:p w:rsidR="00F55820" w:rsidRPr="00A817AC" w:rsidRDefault="00F55820" w:rsidP="00F55820">
      <w:pPr>
        <w:pStyle w:val="subsection"/>
      </w:pPr>
      <w:r w:rsidRPr="00A817AC">
        <w:tab/>
        <w:t>(4)</w:t>
      </w:r>
      <w:r w:rsidRPr="00A817AC">
        <w:tab/>
        <w:t>When performing services for the National VET Regulator under this section, a person is subject to the directions of the Chief Executive Officer.</w:t>
      </w:r>
    </w:p>
    <w:p w:rsidR="00F55820" w:rsidRPr="00A817AC" w:rsidRDefault="00F55820" w:rsidP="00F55820">
      <w:pPr>
        <w:pStyle w:val="ActHead5"/>
      </w:pPr>
      <w:bookmarkStart w:id="261" w:name="_Toc51140937"/>
      <w:r w:rsidRPr="00420C7A">
        <w:rPr>
          <w:rStyle w:val="CharSectno"/>
        </w:rPr>
        <w:t>184</w:t>
      </w:r>
      <w:r w:rsidRPr="00A817AC">
        <w:t xml:space="preserve">  Consultants</w:t>
      </w:r>
      <w:bookmarkEnd w:id="261"/>
    </w:p>
    <w:p w:rsidR="00F55820" w:rsidRPr="00A817AC" w:rsidRDefault="00F55820" w:rsidP="00F55820">
      <w:pPr>
        <w:pStyle w:val="subsection"/>
      </w:pPr>
      <w:r w:rsidRPr="00A817AC">
        <w:tab/>
        <w:t>(1)</w:t>
      </w:r>
      <w:r w:rsidRPr="00A817AC">
        <w:tab/>
        <w:t>To assist the National VET Regulator in the performance of its functions, the Chief Executive Officer may, on behalf of the Commonwealth, engage persons having suitable qualifications and experience as consultants.</w:t>
      </w:r>
    </w:p>
    <w:p w:rsidR="00F55820" w:rsidRPr="00A817AC" w:rsidRDefault="00F55820" w:rsidP="00F55820">
      <w:pPr>
        <w:pStyle w:val="subsection"/>
      </w:pPr>
      <w:r w:rsidRPr="00A817AC">
        <w:tab/>
        <w:t>(2)</w:t>
      </w:r>
      <w:r w:rsidRPr="00A817AC">
        <w:tab/>
        <w:t>Consultants are to be engaged on the terms and conditions that the Chief Executive Officer determines in writing.</w:t>
      </w:r>
    </w:p>
    <w:p w:rsidR="00F55820" w:rsidRPr="00A817AC" w:rsidRDefault="00F55820" w:rsidP="009616E5">
      <w:pPr>
        <w:pStyle w:val="ActHead2"/>
        <w:pageBreakBefore/>
      </w:pPr>
      <w:bookmarkStart w:id="262" w:name="_Toc51140938"/>
      <w:r w:rsidRPr="00420C7A">
        <w:rPr>
          <w:rStyle w:val="CharPartNo"/>
        </w:rPr>
        <w:t>Part</w:t>
      </w:r>
      <w:r w:rsidR="00115025" w:rsidRPr="00420C7A">
        <w:rPr>
          <w:rStyle w:val="CharPartNo"/>
        </w:rPr>
        <w:t> </w:t>
      </w:r>
      <w:r w:rsidRPr="00420C7A">
        <w:rPr>
          <w:rStyle w:val="CharPartNo"/>
        </w:rPr>
        <w:t>8</w:t>
      </w:r>
      <w:r w:rsidRPr="00A817AC">
        <w:t>—</w:t>
      </w:r>
      <w:r w:rsidRPr="00420C7A">
        <w:rPr>
          <w:rStyle w:val="CharPartText"/>
        </w:rPr>
        <w:t>Commonwealth</w:t>
      </w:r>
      <w:r w:rsidR="00420C7A" w:rsidRPr="00420C7A">
        <w:rPr>
          <w:rStyle w:val="CharPartText"/>
        </w:rPr>
        <w:noBreakHyphen/>
      </w:r>
      <w:r w:rsidRPr="00420C7A">
        <w:rPr>
          <w:rStyle w:val="CharPartText"/>
        </w:rPr>
        <w:t>State arrangements</w:t>
      </w:r>
      <w:bookmarkEnd w:id="262"/>
    </w:p>
    <w:p w:rsidR="00F55820" w:rsidRPr="00A817AC" w:rsidRDefault="00420C7A" w:rsidP="00F55820">
      <w:pPr>
        <w:pStyle w:val="ActHead3"/>
      </w:pPr>
      <w:bookmarkStart w:id="263" w:name="_Toc51140939"/>
      <w:r w:rsidRPr="00420C7A">
        <w:rPr>
          <w:rStyle w:val="CharDivNo"/>
        </w:rPr>
        <w:t>Division 1</w:t>
      </w:r>
      <w:r w:rsidR="00F55820" w:rsidRPr="00A817AC">
        <w:t>—</w:t>
      </w:r>
      <w:r w:rsidR="00F55820" w:rsidRPr="00420C7A">
        <w:rPr>
          <w:rStyle w:val="CharDivText"/>
        </w:rPr>
        <w:t>Role of Ministerial Council</w:t>
      </w:r>
      <w:bookmarkEnd w:id="263"/>
    </w:p>
    <w:p w:rsidR="00F55820" w:rsidRPr="00A817AC" w:rsidRDefault="00FA56E8" w:rsidP="00F55820">
      <w:pPr>
        <w:pStyle w:val="ActHead4"/>
      </w:pPr>
      <w:bookmarkStart w:id="264" w:name="_Toc51140940"/>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NVR registered training organisations</w:t>
      </w:r>
      <w:bookmarkEnd w:id="264"/>
    </w:p>
    <w:p w:rsidR="00F55820" w:rsidRPr="00A817AC" w:rsidRDefault="00F55820" w:rsidP="00F55820">
      <w:pPr>
        <w:pStyle w:val="ActHead5"/>
      </w:pPr>
      <w:bookmarkStart w:id="265" w:name="_Toc51140941"/>
      <w:r w:rsidRPr="00420C7A">
        <w:rPr>
          <w:rStyle w:val="CharSectno"/>
        </w:rPr>
        <w:t>185</w:t>
      </w:r>
      <w:r w:rsidRPr="00A817AC">
        <w:t xml:space="preserve">  Standards for NVR Registered Training Organisations</w:t>
      </w:r>
      <w:bookmarkEnd w:id="265"/>
    </w:p>
    <w:p w:rsidR="00F55820" w:rsidRPr="00A817AC" w:rsidRDefault="00F55820" w:rsidP="00F55820">
      <w:pPr>
        <w:pStyle w:val="subsection"/>
      </w:pPr>
      <w:r w:rsidRPr="00A817AC">
        <w:tab/>
        <w:t>(1)</w:t>
      </w:r>
      <w:r w:rsidRPr="00A817AC">
        <w:tab/>
        <w:t>The Minister may, by legislative instrument, make standards for NVR registered training organisations, as agreed by the Ministerial Council.</w:t>
      </w:r>
    </w:p>
    <w:p w:rsidR="00B33678" w:rsidRPr="00A817AC" w:rsidRDefault="00B33678" w:rsidP="00B33678">
      <w:pPr>
        <w:pStyle w:val="notetext"/>
      </w:pPr>
      <w:r w:rsidRPr="00A817AC">
        <w:t>Note 1:</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makes the standards (see regulations made for the purposes of paragraphs 44(2)(b) and 54(2)(b) of that Act).</w:t>
      </w:r>
    </w:p>
    <w:p w:rsidR="008F6E89" w:rsidRPr="00A817AC" w:rsidRDefault="008F6E89" w:rsidP="008F6E89">
      <w:pPr>
        <w:pStyle w:val="notetext"/>
      </w:pPr>
      <w:r w:rsidRPr="00A817AC">
        <w:t>Note 2:</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Standards for NVR Registered Training Organisations</w:t>
      </w:r>
      <w:r w:rsidRPr="00A817AC">
        <w:t xml:space="preserve"> means standards under </w:t>
      </w:r>
      <w:r w:rsidR="00115025" w:rsidRPr="00A817AC">
        <w:t>subsection (</w:t>
      </w:r>
      <w:r w:rsidRPr="00A817AC">
        <w:t>1).</w:t>
      </w:r>
    </w:p>
    <w:p w:rsidR="00F55820" w:rsidRPr="00A817AC" w:rsidRDefault="00F55820" w:rsidP="00F55820">
      <w:pPr>
        <w:pStyle w:val="ActHead5"/>
      </w:pPr>
      <w:bookmarkStart w:id="266" w:name="_Toc51140942"/>
      <w:r w:rsidRPr="00420C7A">
        <w:rPr>
          <w:rStyle w:val="CharSectno"/>
        </w:rPr>
        <w:t>186</w:t>
      </w:r>
      <w:r w:rsidRPr="00A817AC">
        <w:t xml:space="preserve">  Fit and Proper Person Requirements</w:t>
      </w:r>
      <w:bookmarkEnd w:id="266"/>
    </w:p>
    <w:p w:rsidR="00F55820" w:rsidRPr="00A817AC" w:rsidRDefault="00F55820" w:rsidP="00F55820">
      <w:pPr>
        <w:pStyle w:val="subsection"/>
      </w:pPr>
      <w:r w:rsidRPr="00A817AC">
        <w:tab/>
        <w:t>(1)</w:t>
      </w:r>
      <w:r w:rsidRPr="00A817AC">
        <w:tab/>
        <w:t>The Minister may, by legislative instrument, make requirements for assessing whether a person is a fit and proper person, as agreed by the Ministerial Council.</w:t>
      </w:r>
    </w:p>
    <w:p w:rsidR="001A0CC6" w:rsidRPr="00A817AC" w:rsidRDefault="001A0CC6" w:rsidP="001A0CC6">
      <w:pPr>
        <w:pStyle w:val="notetext"/>
      </w:pPr>
      <w:r w:rsidRPr="00A817AC">
        <w:t>Note 1:</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makes the requirements (see regulations made for the purposes of paragraphs 44(2)(b) and 54(2)(b) of that Act).</w:t>
      </w:r>
    </w:p>
    <w:p w:rsidR="00D90AA5" w:rsidRPr="00A817AC" w:rsidRDefault="00D90AA5" w:rsidP="00D90AA5">
      <w:pPr>
        <w:pStyle w:val="notetext"/>
      </w:pPr>
      <w:r w:rsidRPr="00A817AC">
        <w:t>Note 2:</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Fit and Proper Person Requirements</w:t>
      </w:r>
      <w:r w:rsidRPr="00A817AC">
        <w:t xml:space="preserve"> means requirements under </w:t>
      </w:r>
      <w:r w:rsidR="00115025" w:rsidRPr="00A817AC">
        <w:t>subsection (</w:t>
      </w:r>
      <w:r w:rsidRPr="00A817AC">
        <w:t>1).</w:t>
      </w:r>
    </w:p>
    <w:p w:rsidR="00F55820" w:rsidRPr="00A817AC" w:rsidRDefault="00F55820" w:rsidP="00F55820">
      <w:pPr>
        <w:pStyle w:val="ActHead5"/>
      </w:pPr>
      <w:bookmarkStart w:id="267" w:name="_Toc51140943"/>
      <w:r w:rsidRPr="00420C7A">
        <w:rPr>
          <w:rStyle w:val="CharSectno"/>
        </w:rPr>
        <w:t>187</w:t>
      </w:r>
      <w:r w:rsidRPr="00A817AC">
        <w:t xml:space="preserve">  Data Provision Requirements</w:t>
      </w:r>
      <w:bookmarkEnd w:id="267"/>
    </w:p>
    <w:p w:rsidR="00F55820" w:rsidRPr="00A817AC" w:rsidRDefault="00F55820" w:rsidP="00F55820">
      <w:pPr>
        <w:pStyle w:val="subsection"/>
      </w:pPr>
      <w:r w:rsidRPr="00A817AC">
        <w:tab/>
        <w:t>(1)</w:t>
      </w:r>
      <w:r w:rsidRPr="00A817AC">
        <w:tab/>
        <w:t>The Minister may, by legislative instrument, make requirements for data provision, as agreed by the Ministerial Council.</w:t>
      </w:r>
    </w:p>
    <w:p w:rsidR="001A0CC6" w:rsidRPr="00A817AC" w:rsidRDefault="001A0CC6" w:rsidP="001A0CC6">
      <w:pPr>
        <w:pStyle w:val="notetext"/>
      </w:pPr>
      <w:r w:rsidRPr="00A817AC">
        <w:t>Note 1:</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makes the requirements (see regulations made for the purposes of paragraphs 44(2)(b) and 54(2)(b) of that Act).</w:t>
      </w:r>
    </w:p>
    <w:p w:rsidR="002F72FA" w:rsidRPr="00A817AC" w:rsidRDefault="002F72FA" w:rsidP="002F72FA">
      <w:pPr>
        <w:pStyle w:val="notetext"/>
      </w:pPr>
      <w:r w:rsidRPr="00A817AC">
        <w:t>Note 2:</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Data Provision Requirements</w:t>
      </w:r>
      <w:r w:rsidRPr="00A817AC">
        <w:t xml:space="preserve"> means requirements under </w:t>
      </w:r>
      <w:r w:rsidR="00115025" w:rsidRPr="00A817AC">
        <w:t>subsection (</w:t>
      </w:r>
      <w:r w:rsidRPr="00A817AC">
        <w:t>1).</w:t>
      </w:r>
    </w:p>
    <w:p w:rsidR="00F55820" w:rsidRPr="00A817AC" w:rsidRDefault="00FA56E8" w:rsidP="00F55820">
      <w:pPr>
        <w:pStyle w:val="ActHead4"/>
      </w:pPr>
      <w:bookmarkStart w:id="268" w:name="_Toc51140944"/>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VET accredited courses</w:t>
      </w:r>
      <w:bookmarkEnd w:id="268"/>
    </w:p>
    <w:p w:rsidR="00F55820" w:rsidRPr="00A817AC" w:rsidRDefault="00F55820" w:rsidP="00F55820">
      <w:pPr>
        <w:pStyle w:val="ActHead5"/>
      </w:pPr>
      <w:bookmarkStart w:id="269" w:name="_Toc51140945"/>
      <w:r w:rsidRPr="00420C7A">
        <w:rPr>
          <w:rStyle w:val="CharSectno"/>
        </w:rPr>
        <w:t>188</w:t>
      </w:r>
      <w:r w:rsidRPr="00A817AC">
        <w:t xml:space="preserve">  Standards for VET Accredited Courses</w:t>
      </w:r>
      <w:bookmarkEnd w:id="269"/>
    </w:p>
    <w:p w:rsidR="00F55820" w:rsidRPr="00A817AC" w:rsidRDefault="00F55820" w:rsidP="00F55820">
      <w:pPr>
        <w:pStyle w:val="subsection"/>
      </w:pPr>
      <w:r w:rsidRPr="00A817AC">
        <w:tab/>
        <w:t>(1)</w:t>
      </w:r>
      <w:r w:rsidRPr="00A817AC">
        <w:tab/>
        <w:t>The Minister may, by legislative instrument, make standards for VET accredited courses, as agreed by the Ministerial Council.</w:t>
      </w:r>
    </w:p>
    <w:p w:rsidR="001A0CC6" w:rsidRPr="00A817AC" w:rsidRDefault="001A0CC6" w:rsidP="001A0CC6">
      <w:pPr>
        <w:pStyle w:val="notetext"/>
      </w:pPr>
      <w:r w:rsidRPr="00A817AC">
        <w:t>Note 1:</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makes the standards (see regulations made for the purposes of paragraphs 44(2)(b) and 54(2)(b) of that Act).</w:t>
      </w:r>
    </w:p>
    <w:p w:rsidR="002F72FA" w:rsidRPr="00A817AC" w:rsidRDefault="002F72FA" w:rsidP="002F72FA">
      <w:pPr>
        <w:pStyle w:val="notetext"/>
      </w:pPr>
      <w:r w:rsidRPr="00A817AC">
        <w:t>Note 2:</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Standards for VET Accredited Courses</w:t>
      </w:r>
      <w:r w:rsidRPr="00A817AC">
        <w:t xml:space="preserve"> means standards under </w:t>
      </w:r>
      <w:r w:rsidR="00115025" w:rsidRPr="00A817AC">
        <w:t>subsection (</w:t>
      </w:r>
      <w:r w:rsidRPr="00A817AC">
        <w:t>1).</w:t>
      </w:r>
    </w:p>
    <w:p w:rsidR="00F55820" w:rsidRPr="00A817AC" w:rsidRDefault="00FA56E8" w:rsidP="00F55820">
      <w:pPr>
        <w:pStyle w:val="ActHead4"/>
      </w:pPr>
      <w:bookmarkStart w:id="270" w:name="_Toc51140946"/>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VET Regulators</w:t>
      </w:r>
      <w:bookmarkEnd w:id="270"/>
    </w:p>
    <w:p w:rsidR="00F55820" w:rsidRPr="00A817AC" w:rsidRDefault="00F55820" w:rsidP="00F55820">
      <w:pPr>
        <w:pStyle w:val="ActHead5"/>
      </w:pPr>
      <w:bookmarkStart w:id="271" w:name="_Toc51140947"/>
      <w:r w:rsidRPr="00420C7A">
        <w:rPr>
          <w:rStyle w:val="CharSectno"/>
        </w:rPr>
        <w:t>189</w:t>
      </w:r>
      <w:r w:rsidRPr="00A817AC">
        <w:t xml:space="preserve">  Standards for VET Regulators</w:t>
      </w:r>
      <w:bookmarkEnd w:id="271"/>
    </w:p>
    <w:p w:rsidR="00F55820" w:rsidRPr="00A817AC" w:rsidRDefault="00F55820" w:rsidP="00F55820">
      <w:pPr>
        <w:pStyle w:val="subsection"/>
      </w:pPr>
      <w:r w:rsidRPr="00A817AC">
        <w:tab/>
        <w:t>(1)</w:t>
      </w:r>
      <w:r w:rsidRPr="00A817AC">
        <w:tab/>
        <w:t>The Minister may, by legislative instrument, make standards for VET Regulators, as agreed by the Ministerial Council.</w:t>
      </w:r>
    </w:p>
    <w:p w:rsidR="001A0CC6" w:rsidRPr="00A817AC" w:rsidRDefault="001A0CC6" w:rsidP="001A0CC6">
      <w:pPr>
        <w:pStyle w:val="notetext"/>
      </w:pPr>
      <w:r w:rsidRPr="00A817AC">
        <w:t>Note 1:</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makes the standards (see regulations made for the purposes of paragraphs 44(2)(b) and 54(2)(b) of that Act).</w:t>
      </w:r>
    </w:p>
    <w:p w:rsidR="002F72FA" w:rsidRPr="00A817AC" w:rsidRDefault="002F72FA" w:rsidP="002F72FA">
      <w:pPr>
        <w:pStyle w:val="notetext"/>
      </w:pPr>
      <w:r w:rsidRPr="00A817AC">
        <w:t>Note 2:</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Standards for VET Regulators</w:t>
      </w:r>
      <w:r w:rsidRPr="00A817AC">
        <w:t xml:space="preserve"> means standards under </w:t>
      </w:r>
      <w:r w:rsidR="00115025" w:rsidRPr="00A817AC">
        <w:t>subsection (</w:t>
      </w:r>
      <w:r w:rsidRPr="00A817AC">
        <w:t>1).</w:t>
      </w:r>
    </w:p>
    <w:p w:rsidR="00F55820" w:rsidRPr="00A817AC" w:rsidRDefault="00F55820" w:rsidP="00F55820">
      <w:pPr>
        <w:pStyle w:val="ActHead5"/>
      </w:pPr>
      <w:bookmarkStart w:id="272" w:name="_Toc51140948"/>
      <w:r w:rsidRPr="00420C7A">
        <w:rPr>
          <w:rStyle w:val="CharSectno"/>
        </w:rPr>
        <w:t>190</w:t>
      </w:r>
      <w:r w:rsidRPr="00A817AC">
        <w:t xml:space="preserve">  Risk Assessment Framework</w:t>
      </w:r>
      <w:bookmarkEnd w:id="272"/>
    </w:p>
    <w:p w:rsidR="00F55820" w:rsidRPr="00A817AC" w:rsidRDefault="00F55820" w:rsidP="00F55820">
      <w:pPr>
        <w:pStyle w:val="subsection"/>
      </w:pPr>
      <w:r w:rsidRPr="00A817AC">
        <w:tab/>
        <w:t>(1)</w:t>
      </w:r>
      <w:r w:rsidRPr="00A817AC">
        <w:tab/>
        <w:t>The Minister may, by writing, make guidelines for the National VET Regulator to use when assessing risk, as agreed by the Ministerial Council.</w:t>
      </w:r>
    </w:p>
    <w:p w:rsidR="002F72FA" w:rsidRPr="00A817AC" w:rsidRDefault="002F72FA" w:rsidP="002F72FA">
      <w:pPr>
        <w:pStyle w:val="notetext"/>
      </w:pPr>
      <w:r w:rsidRPr="00A817AC">
        <w:t>Note:</w:t>
      </w:r>
      <w:r w:rsidRPr="00A817AC">
        <w:tab/>
        <w:t>For adopting matters contained in other instruments as in force from time to time, see section</w:t>
      </w:r>
      <w:r w:rsidR="00115025" w:rsidRPr="00A817AC">
        <w:t> </w:t>
      </w:r>
      <w:r w:rsidRPr="00A817AC">
        <w:t>191A.</w:t>
      </w:r>
    </w:p>
    <w:p w:rsidR="007A4D32" w:rsidRPr="00A817AC" w:rsidRDefault="007A4D32" w:rsidP="007A4D32">
      <w:pPr>
        <w:pStyle w:val="subsection"/>
      </w:pPr>
      <w:r w:rsidRPr="00A817AC">
        <w:tab/>
        <w:t>(2)</w:t>
      </w:r>
      <w:r w:rsidRPr="00A817AC">
        <w:tab/>
        <w:t xml:space="preserve">For the purposes of this Act, </w:t>
      </w:r>
      <w:r w:rsidRPr="00A817AC">
        <w:rPr>
          <w:b/>
          <w:i/>
        </w:rPr>
        <w:t>Risk Assessment Framework</w:t>
      </w:r>
      <w:r w:rsidRPr="00A817AC">
        <w:t xml:space="preserve"> means guidelines under </w:t>
      </w:r>
      <w:r w:rsidR="00115025" w:rsidRPr="00A817AC">
        <w:t>subsection (</w:t>
      </w:r>
      <w:r w:rsidRPr="00A817AC">
        <w:t>1).</w:t>
      </w:r>
    </w:p>
    <w:p w:rsidR="00F55820" w:rsidRPr="00A817AC" w:rsidRDefault="00F55820" w:rsidP="00F55820">
      <w:pPr>
        <w:pStyle w:val="subsection"/>
      </w:pPr>
      <w:r w:rsidRPr="00A817AC">
        <w:tab/>
        <w:t>(3)</w:t>
      </w:r>
      <w:r w:rsidRPr="00A817AC">
        <w:tab/>
        <w:t xml:space="preserve">The guidelines made under </w:t>
      </w:r>
      <w:r w:rsidR="00115025" w:rsidRPr="00A817AC">
        <w:t>subsection (</w:t>
      </w:r>
      <w:r w:rsidRPr="00A817AC">
        <w:t>1) are not a legislative instrument.</w:t>
      </w:r>
    </w:p>
    <w:p w:rsidR="00F55820" w:rsidRPr="00A817AC" w:rsidRDefault="00FA56E8" w:rsidP="00F55820">
      <w:pPr>
        <w:pStyle w:val="ActHead4"/>
      </w:pPr>
      <w:bookmarkStart w:id="273" w:name="_Toc51140949"/>
      <w:r w:rsidRPr="00420C7A">
        <w:rPr>
          <w:rStyle w:val="CharSubdNo"/>
        </w:rPr>
        <w:t>Subdivision</w:t>
      </w:r>
      <w:r w:rsidR="009616E5" w:rsidRPr="00420C7A">
        <w:rPr>
          <w:rStyle w:val="CharSubdNo"/>
        </w:rPr>
        <w:t xml:space="preserve"> </w:t>
      </w:r>
      <w:r w:rsidR="00F55820" w:rsidRPr="00420C7A">
        <w:rPr>
          <w:rStyle w:val="CharSubdNo"/>
        </w:rPr>
        <w:t>D</w:t>
      </w:r>
      <w:r w:rsidR="00F55820" w:rsidRPr="00A817AC">
        <w:t>—</w:t>
      </w:r>
      <w:r w:rsidR="00F55820" w:rsidRPr="00420C7A">
        <w:rPr>
          <w:rStyle w:val="CharSubdText"/>
        </w:rPr>
        <w:t>Miscellaneous</w:t>
      </w:r>
      <w:bookmarkEnd w:id="273"/>
    </w:p>
    <w:p w:rsidR="00F55820" w:rsidRPr="00A817AC" w:rsidRDefault="00F55820" w:rsidP="00F55820">
      <w:pPr>
        <w:pStyle w:val="ActHead5"/>
      </w:pPr>
      <w:bookmarkStart w:id="274" w:name="_Toc51140950"/>
      <w:r w:rsidRPr="00420C7A">
        <w:rPr>
          <w:rStyle w:val="CharSectno"/>
        </w:rPr>
        <w:t>191</w:t>
      </w:r>
      <w:r w:rsidRPr="00A817AC">
        <w:t xml:space="preserve">  How the Ministerial Council gives agreement</w:t>
      </w:r>
      <w:bookmarkEnd w:id="274"/>
    </w:p>
    <w:p w:rsidR="00F55820" w:rsidRPr="00A817AC" w:rsidRDefault="00F55820" w:rsidP="00F55820">
      <w:pPr>
        <w:pStyle w:val="subsection"/>
      </w:pPr>
      <w:r w:rsidRPr="00A817AC">
        <w:tab/>
      </w:r>
      <w:r w:rsidRPr="00A817AC">
        <w:tab/>
        <w:t>The Ministerial Council is to give its agreement</w:t>
      </w:r>
      <w:r w:rsidRPr="00A817AC">
        <w:rPr>
          <w:lang w:eastAsia="en-US"/>
        </w:rPr>
        <w:t>, for the purposes of a provision of this Act, by resolution of the Council passed in accorda</w:t>
      </w:r>
      <w:r w:rsidRPr="00A817AC">
        <w:t>nce with the procedures determined by the Council.</w:t>
      </w:r>
    </w:p>
    <w:p w:rsidR="001610A2" w:rsidRPr="00A817AC" w:rsidRDefault="001610A2" w:rsidP="001610A2">
      <w:pPr>
        <w:pStyle w:val="ActHead5"/>
      </w:pPr>
      <w:bookmarkStart w:id="275" w:name="_Toc51140951"/>
      <w:r w:rsidRPr="00420C7A">
        <w:rPr>
          <w:rStyle w:val="CharSectno"/>
        </w:rPr>
        <w:t>191A</w:t>
      </w:r>
      <w:r w:rsidRPr="00A817AC">
        <w:t xml:space="preserve">  Adopting matters contained in other instruments as in force from time to time</w:t>
      </w:r>
      <w:bookmarkEnd w:id="275"/>
    </w:p>
    <w:p w:rsidR="001610A2" w:rsidRPr="00A817AC" w:rsidRDefault="001610A2" w:rsidP="001610A2">
      <w:pPr>
        <w:pStyle w:val="subsection"/>
      </w:pPr>
      <w:r w:rsidRPr="00A817AC">
        <w:tab/>
        <w:t>(1)</w:t>
      </w:r>
      <w:r w:rsidRPr="00A817AC">
        <w:tab/>
        <w:t>Each of the following instruments may make provision in relation to a matter by applying, adopting or incorporating any matter contained in another instrument or other writing as in force or existing from time to time:</w:t>
      </w:r>
    </w:p>
    <w:p w:rsidR="001610A2" w:rsidRPr="00A817AC" w:rsidRDefault="001610A2" w:rsidP="001610A2">
      <w:pPr>
        <w:pStyle w:val="paragraph"/>
      </w:pPr>
      <w:r w:rsidRPr="00A817AC">
        <w:tab/>
        <w:t>(a)</w:t>
      </w:r>
      <w:r w:rsidRPr="00A817AC">
        <w:tab/>
        <w:t>the Standards for NVR Registered Training Organisations;</w:t>
      </w:r>
    </w:p>
    <w:p w:rsidR="001610A2" w:rsidRPr="00A817AC" w:rsidRDefault="001610A2" w:rsidP="001610A2">
      <w:pPr>
        <w:pStyle w:val="paragraph"/>
      </w:pPr>
      <w:r w:rsidRPr="00A817AC">
        <w:tab/>
        <w:t>(b)</w:t>
      </w:r>
      <w:r w:rsidRPr="00A817AC">
        <w:tab/>
        <w:t>the Fit and Proper Person Requirements;</w:t>
      </w:r>
    </w:p>
    <w:p w:rsidR="001610A2" w:rsidRPr="00A817AC" w:rsidRDefault="001610A2" w:rsidP="001610A2">
      <w:pPr>
        <w:pStyle w:val="paragraph"/>
      </w:pPr>
      <w:r w:rsidRPr="00A817AC">
        <w:tab/>
        <w:t>(c)</w:t>
      </w:r>
      <w:r w:rsidRPr="00A817AC">
        <w:tab/>
        <w:t>the Data Provision Requirements;</w:t>
      </w:r>
    </w:p>
    <w:p w:rsidR="001610A2" w:rsidRPr="00A817AC" w:rsidRDefault="001610A2" w:rsidP="001610A2">
      <w:pPr>
        <w:pStyle w:val="paragraph"/>
      </w:pPr>
      <w:r w:rsidRPr="00A817AC">
        <w:tab/>
        <w:t>(d)</w:t>
      </w:r>
      <w:r w:rsidRPr="00A817AC">
        <w:tab/>
        <w:t>the Standards for VET Accredited Courses;</w:t>
      </w:r>
    </w:p>
    <w:p w:rsidR="001610A2" w:rsidRPr="00A817AC" w:rsidRDefault="001610A2" w:rsidP="001610A2">
      <w:pPr>
        <w:pStyle w:val="paragraph"/>
      </w:pPr>
      <w:r w:rsidRPr="00A817AC">
        <w:tab/>
        <w:t>(e)</w:t>
      </w:r>
      <w:r w:rsidRPr="00A817AC">
        <w:tab/>
        <w:t>the Standards for VET Regulators;</w:t>
      </w:r>
    </w:p>
    <w:p w:rsidR="001610A2" w:rsidRPr="00A817AC" w:rsidRDefault="001610A2" w:rsidP="001610A2">
      <w:pPr>
        <w:pStyle w:val="paragraph"/>
      </w:pPr>
      <w:r w:rsidRPr="00A817AC">
        <w:tab/>
        <w:t>(f)</w:t>
      </w:r>
      <w:r w:rsidRPr="00A817AC">
        <w:tab/>
        <w:t>the Risk Assessment Framework.</w:t>
      </w:r>
    </w:p>
    <w:p w:rsidR="001610A2" w:rsidRPr="00A817AC" w:rsidRDefault="001610A2" w:rsidP="001610A2">
      <w:pPr>
        <w:pStyle w:val="subsection"/>
      </w:pPr>
      <w:r w:rsidRPr="00A817AC">
        <w:tab/>
        <w:t>(2)</w:t>
      </w:r>
      <w:r w:rsidRPr="00A817AC">
        <w:tab/>
      </w:r>
      <w:r w:rsidR="00115025" w:rsidRPr="00A817AC">
        <w:t>Subsection (</w:t>
      </w:r>
      <w:r w:rsidRPr="00A817AC">
        <w:t>1) has effect despite subsection</w:t>
      </w:r>
      <w:r w:rsidR="00115025" w:rsidRPr="00A817AC">
        <w:t> </w:t>
      </w:r>
      <w:r w:rsidRPr="00A817AC">
        <w:t xml:space="preserve">14(2) of the </w:t>
      </w:r>
      <w:r w:rsidR="001A0CC6" w:rsidRPr="00A817AC">
        <w:rPr>
          <w:i/>
        </w:rPr>
        <w:t>Legislation Act 2003</w:t>
      </w:r>
      <w:r w:rsidRPr="00A817AC">
        <w:t xml:space="preserve"> and subsection</w:t>
      </w:r>
      <w:r w:rsidR="00115025" w:rsidRPr="00A817AC">
        <w:t> </w:t>
      </w:r>
      <w:r w:rsidRPr="00A817AC">
        <w:t xml:space="preserve">46AA(2) of the </w:t>
      </w:r>
      <w:r w:rsidRPr="00A817AC">
        <w:rPr>
          <w:i/>
        </w:rPr>
        <w:t>Acts Interpretation Act 1901</w:t>
      </w:r>
      <w:r w:rsidRPr="00A817AC">
        <w:t>.</w:t>
      </w:r>
    </w:p>
    <w:p w:rsidR="00F55820" w:rsidRPr="00A817AC" w:rsidRDefault="00420C7A" w:rsidP="009616E5">
      <w:pPr>
        <w:pStyle w:val="ActHead3"/>
        <w:pageBreakBefore/>
      </w:pPr>
      <w:bookmarkStart w:id="276" w:name="_Toc51140952"/>
      <w:r w:rsidRPr="00420C7A">
        <w:rPr>
          <w:rStyle w:val="CharDivNo"/>
        </w:rPr>
        <w:t>Division 2</w:t>
      </w:r>
      <w:r w:rsidR="00F55820" w:rsidRPr="00A817AC">
        <w:t>—</w:t>
      </w:r>
      <w:r w:rsidR="00F55820" w:rsidRPr="00420C7A">
        <w:rPr>
          <w:rStyle w:val="CharDivText"/>
        </w:rPr>
        <w:t>Conferral of functions and powers by State law</w:t>
      </w:r>
      <w:bookmarkEnd w:id="276"/>
    </w:p>
    <w:p w:rsidR="00F55820" w:rsidRPr="00A817AC" w:rsidRDefault="00FA56E8" w:rsidP="00F55820">
      <w:pPr>
        <w:pStyle w:val="ActHead4"/>
      </w:pPr>
      <w:bookmarkStart w:id="277" w:name="_Toc51140953"/>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Conferral of functions and powers</w:t>
      </w:r>
      <w:bookmarkEnd w:id="277"/>
    </w:p>
    <w:p w:rsidR="00F55820" w:rsidRPr="00A817AC" w:rsidRDefault="00F55820" w:rsidP="00F55820">
      <w:pPr>
        <w:pStyle w:val="ActHead5"/>
      </w:pPr>
      <w:bookmarkStart w:id="278" w:name="_Toc51140954"/>
      <w:r w:rsidRPr="00420C7A">
        <w:rPr>
          <w:rStyle w:val="CharSectno"/>
        </w:rPr>
        <w:t>192</w:t>
      </w:r>
      <w:r w:rsidRPr="00A817AC">
        <w:t xml:space="preserve">  Commonwealth consent to conferral of functions etc. on the National VET Regulator by corresponding State laws</w:t>
      </w:r>
      <w:bookmarkEnd w:id="278"/>
    </w:p>
    <w:p w:rsidR="00F55820" w:rsidRPr="00A817AC" w:rsidRDefault="00F55820" w:rsidP="00F55820">
      <w:pPr>
        <w:pStyle w:val="subsection"/>
      </w:pPr>
      <w:r w:rsidRPr="00A817AC">
        <w:tab/>
        <w:t>(1)</w:t>
      </w:r>
      <w:r w:rsidRPr="00A817AC">
        <w:tab/>
        <w:t>A corresponding State law may confer functions or powers, or impose duties, on the National VET Regulator.</w:t>
      </w:r>
    </w:p>
    <w:p w:rsidR="00F55820" w:rsidRPr="00A817AC" w:rsidRDefault="00F55820" w:rsidP="00F55820">
      <w:pPr>
        <w:pStyle w:val="subsection"/>
      </w:pPr>
      <w:r w:rsidRPr="00A817AC">
        <w:tab/>
        <w:t>(2)</w:t>
      </w:r>
      <w:r w:rsidRPr="00A817AC">
        <w:tab/>
      </w:r>
      <w:r w:rsidR="00115025" w:rsidRPr="00A817AC">
        <w:t>Subsection (</w:t>
      </w:r>
      <w:r w:rsidRPr="00A817AC">
        <w:t>1) does not authorise the conferral of a function or power, or the imposition of a duty, by a corresponding State law to the extent to which:</w:t>
      </w:r>
    </w:p>
    <w:p w:rsidR="00F55820" w:rsidRPr="00A817AC" w:rsidRDefault="00F55820" w:rsidP="00F55820">
      <w:pPr>
        <w:pStyle w:val="paragraph"/>
      </w:pPr>
      <w:r w:rsidRPr="00A817AC">
        <w:tab/>
        <w:t>(a)</w:t>
      </w:r>
      <w:r w:rsidRPr="00A817AC">
        <w:tab/>
        <w:t>the conferral or imposition, or the authorisation, would contravene any constitutional doctrines restricting the duties that may be imposed on the National VET Regulator; or</w:t>
      </w:r>
    </w:p>
    <w:p w:rsidR="00F55820" w:rsidRPr="00A817AC" w:rsidRDefault="00F55820" w:rsidP="00F55820">
      <w:pPr>
        <w:pStyle w:val="paragraph"/>
      </w:pPr>
      <w:r w:rsidRPr="00A817AC">
        <w:tab/>
        <w:t>(b)</w:t>
      </w:r>
      <w:r w:rsidRPr="00A817AC">
        <w:tab/>
        <w:t>the authorisation would otherwise exceed the legislative power of the Commonwealth.</w:t>
      </w:r>
    </w:p>
    <w:p w:rsidR="00F55820" w:rsidRPr="00A817AC" w:rsidRDefault="00F55820" w:rsidP="00F55820">
      <w:pPr>
        <w:pStyle w:val="subsection"/>
      </w:pPr>
      <w:r w:rsidRPr="00A817AC">
        <w:tab/>
        <w:t>(3)</w:t>
      </w:r>
      <w:r w:rsidRPr="00A817AC">
        <w:tab/>
      </w:r>
      <w:r w:rsidR="00115025" w:rsidRPr="00A817AC">
        <w:t>Subsection (</w:t>
      </w:r>
      <w:r w:rsidRPr="00A817AC">
        <w:t>1) does not extend to a function, power or duty of a kind specified in regulations made for the purposes of this subsection.</w:t>
      </w:r>
    </w:p>
    <w:p w:rsidR="00F55820" w:rsidRPr="00A817AC" w:rsidRDefault="00F55820" w:rsidP="00F55820">
      <w:pPr>
        <w:pStyle w:val="subsection"/>
      </w:pPr>
      <w:r w:rsidRPr="00A817AC">
        <w:tab/>
        <w:t>(4)</w:t>
      </w:r>
      <w:r w:rsidRPr="00A817AC">
        <w:tab/>
        <w:t>This Act is not intended to exclude or limit the operation of a corresponding State law that confers any functions or powers, or imposes any duties, on the National VET Regulator to the extent to which that law:</w:t>
      </w:r>
    </w:p>
    <w:p w:rsidR="00F55820" w:rsidRPr="00A817AC" w:rsidRDefault="00F55820" w:rsidP="00F55820">
      <w:pPr>
        <w:pStyle w:val="paragraph"/>
      </w:pPr>
      <w:r w:rsidRPr="00A817AC">
        <w:tab/>
        <w:t>(a)</w:t>
      </w:r>
      <w:r w:rsidRPr="00A817AC">
        <w:tab/>
        <w:t xml:space="preserve">is consistent with </w:t>
      </w:r>
      <w:r w:rsidR="00115025" w:rsidRPr="00A817AC">
        <w:t>subsections (</w:t>
      </w:r>
      <w:r w:rsidRPr="00A817AC">
        <w:t>1) to (3); and</w:t>
      </w:r>
    </w:p>
    <w:p w:rsidR="00F55820" w:rsidRPr="00A817AC" w:rsidRDefault="00F55820" w:rsidP="00F55820">
      <w:pPr>
        <w:pStyle w:val="paragraph"/>
      </w:pPr>
      <w:r w:rsidRPr="00A817AC">
        <w:tab/>
        <w:t>(b)</w:t>
      </w:r>
      <w:r w:rsidRPr="00A817AC">
        <w:tab/>
        <w:t>is capable of operating concurrently with this Act.</w:t>
      </w:r>
    </w:p>
    <w:p w:rsidR="00F55820" w:rsidRPr="00A817AC" w:rsidRDefault="00F55820" w:rsidP="00F55820">
      <w:pPr>
        <w:pStyle w:val="ActHead5"/>
      </w:pPr>
      <w:bookmarkStart w:id="279" w:name="_Toc51140955"/>
      <w:r w:rsidRPr="00420C7A">
        <w:rPr>
          <w:rStyle w:val="CharSectno"/>
        </w:rPr>
        <w:t>193</w:t>
      </w:r>
      <w:r w:rsidRPr="00A817AC">
        <w:t xml:space="preserve">  Meaning of </w:t>
      </w:r>
      <w:r w:rsidRPr="00A817AC">
        <w:rPr>
          <w:i/>
        </w:rPr>
        <w:t>imposes a duty</w:t>
      </w:r>
      <w:bookmarkEnd w:id="279"/>
    </w:p>
    <w:p w:rsidR="00F55820" w:rsidRPr="00A817AC" w:rsidRDefault="00F55820" w:rsidP="00F55820">
      <w:pPr>
        <w:pStyle w:val="subsection"/>
      </w:pPr>
      <w:r w:rsidRPr="00A817AC">
        <w:tab/>
      </w:r>
      <w:r w:rsidRPr="00A817AC">
        <w:tab/>
        <w:t xml:space="preserve">For the purposes of this Act, a corresponding State law </w:t>
      </w:r>
      <w:r w:rsidRPr="00A817AC">
        <w:rPr>
          <w:b/>
          <w:i/>
        </w:rPr>
        <w:t>imposes a duty</w:t>
      </w:r>
      <w:r w:rsidRPr="00A817AC">
        <w:t xml:space="preserve"> on the National VET Regulator if:</w:t>
      </w:r>
    </w:p>
    <w:p w:rsidR="00F55820" w:rsidRPr="00A817AC" w:rsidRDefault="00F55820" w:rsidP="00F55820">
      <w:pPr>
        <w:pStyle w:val="paragraph"/>
      </w:pPr>
      <w:r w:rsidRPr="00A817AC">
        <w:tab/>
        <w:t>(a)</w:t>
      </w:r>
      <w:r w:rsidRPr="00A817AC">
        <w:tab/>
        <w:t>the corresponding State law confers a function or power on the Regulator; and</w:t>
      </w:r>
    </w:p>
    <w:p w:rsidR="00F55820" w:rsidRPr="00A817AC" w:rsidRDefault="00F55820" w:rsidP="00F55820">
      <w:pPr>
        <w:pStyle w:val="paragraph"/>
      </w:pPr>
      <w:r w:rsidRPr="00A817AC">
        <w:tab/>
        <w:t>(b)</w:t>
      </w:r>
      <w:r w:rsidRPr="00A817AC">
        <w:tab/>
        <w:t>the circumstances in which the function or power is conferred give rise to an obligation on the Regulator to perform the function or to exercise the power.</w:t>
      </w:r>
    </w:p>
    <w:p w:rsidR="00F55820" w:rsidRPr="00A817AC" w:rsidRDefault="00F55820" w:rsidP="00F55820">
      <w:pPr>
        <w:pStyle w:val="ActHead5"/>
      </w:pPr>
      <w:bookmarkStart w:id="280" w:name="_Toc51140956"/>
      <w:r w:rsidRPr="00420C7A">
        <w:rPr>
          <w:rStyle w:val="CharSectno"/>
        </w:rPr>
        <w:t>194</w:t>
      </w:r>
      <w:r w:rsidRPr="00A817AC">
        <w:t xml:space="preserve">  When duty imposed</w:t>
      </w:r>
      <w:bookmarkEnd w:id="280"/>
    </w:p>
    <w:p w:rsidR="00F55820" w:rsidRPr="00A817AC" w:rsidRDefault="00F55820" w:rsidP="00F55820">
      <w:pPr>
        <w:pStyle w:val="SubsectionHead"/>
      </w:pPr>
      <w:r w:rsidRPr="00A817AC">
        <w:t>Application</w:t>
      </w:r>
    </w:p>
    <w:p w:rsidR="00F55820" w:rsidRPr="00A817AC" w:rsidRDefault="00F55820" w:rsidP="00F55820">
      <w:pPr>
        <w:pStyle w:val="subsection"/>
      </w:pPr>
      <w:r w:rsidRPr="00A817AC">
        <w:tab/>
        <w:t>(1)</w:t>
      </w:r>
      <w:r w:rsidRPr="00A817AC">
        <w:tab/>
        <w:t>This section applies if a corresponding State law purports to impose a duty on the National VET Regulator.</w:t>
      </w:r>
    </w:p>
    <w:p w:rsidR="00F55820" w:rsidRPr="00A817AC" w:rsidRDefault="00F55820" w:rsidP="00F55820">
      <w:pPr>
        <w:pStyle w:val="SubsectionHead"/>
      </w:pPr>
      <w:r w:rsidRPr="00A817AC">
        <w:t>State legislative power sufficient to support duty</w:t>
      </w:r>
    </w:p>
    <w:p w:rsidR="00F55820" w:rsidRPr="00A817AC" w:rsidRDefault="00F55820" w:rsidP="00F55820">
      <w:pPr>
        <w:pStyle w:val="subsection"/>
      </w:pPr>
      <w:r w:rsidRPr="00A817AC">
        <w:tab/>
        <w:t>(2)</w:t>
      </w:r>
      <w:r w:rsidRPr="00A817AC">
        <w:tab/>
        <w:t>The duty is taken not to be imposed by this Act (or any other law of the Commonwealth) to the extent to which:</w:t>
      </w:r>
    </w:p>
    <w:p w:rsidR="00F55820" w:rsidRPr="00A817AC" w:rsidRDefault="00F55820" w:rsidP="00F55820">
      <w:pPr>
        <w:pStyle w:val="paragraph"/>
      </w:pPr>
      <w:r w:rsidRPr="00A817AC">
        <w:tab/>
        <w:t>(a)</w:t>
      </w:r>
      <w:r w:rsidRPr="00A817AC">
        <w:tab/>
        <w:t>imposing the duty is within the legislative powers of the State concerned; and</w:t>
      </w:r>
    </w:p>
    <w:p w:rsidR="00F55820" w:rsidRPr="00A817AC" w:rsidRDefault="00F55820" w:rsidP="00F55820">
      <w:pPr>
        <w:pStyle w:val="paragraph"/>
      </w:pPr>
      <w:r w:rsidRPr="00A817AC">
        <w:tab/>
        <w:t>(b)</w:t>
      </w:r>
      <w:r w:rsidRPr="00A817AC">
        <w:tab/>
        <w:t>imposing the duty by the corresponding State law is consistent with the constitutional doctrines restricting the duties that may be imposed on the National VET Regulator.</w:t>
      </w:r>
    </w:p>
    <w:p w:rsidR="00F55820" w:rsidRPr="00A817AC" w:rsidRDefault="00F55820" w:rsidP="00F55820">
      <w:pPr>
        <w:pStyle w:val="notetext"/>
      </w:pPr>
      <w:r w:rsidRPr="00A817AC">
        <w:t>Note:</w:t>
      </w:r>
      <w:r w:rsidRPr="00A817AC">
        <w:tab/>
        <w:t>If this subsection applies, the duty will be taken to be imposed by force of the corresponding State law (the Commonwealth having consented under section</w:t>
      </w:r>
      <w:r w:rsidR="00115025" w:rsidRPr="00A817AC">
        <w:t> </w:t>
      </w:r>
      <w:r w:rsidRPr="00A817AC">
        <w:t>192 to the imposition of the duty by the corresponding State law).</w:t>
      </w:r>
    </w:p>
    <w:p w:rsidR="00F55820" w:rsidRPr="00A817AC" w:rsidRDefault="00F55820" w:rsidP="00F55820">
      <w:pPr>
        <w:pStyle w:val="SubsectionHead"/>
      </w:pPr>
      <w:r w:rsidRPr="00A817AC">
        <w:t>Commonwealth legislative power sufficient to support duty but State legislative powers are not</w:t>
      </w:r>
    </w:p>
    <w:p w:rsidR="00F55820" w:rsidRPr="00A817AC" w:rsidRDefault="00F55820" w:rsidP="00F55820">
      <w:pPr>
        <w:pStyle w:val="subsection"/>
      </w:pPr>
      <w:r w:rsidRPr="00A817AC">
        <w:tab/>
        <w:t>(3)</w:t>
      </w:r>
      <w:r w:rsidRPr="00A817AC">
        <w:tab/>
        <w:t>If, to ensure the validity of the purported imposition of the duty, it is necessary that the duty be imposed by a law of the Commonwealth (rather than by force of the corresponding State law), the duty is taken to be imposed by this Act to the extent necessary to ensure that validity.</w:t>
      </w:r>
    </w:p>
    <w:p w:rsidR="00F55820" w:rsidRPr="00A817AC" w:rsidRDefault="00F55820" w:rsidP="00F55820">
      <w:pPr>
        <w:pStyle w:val="subsection"/>
      </w:pPr>
      <w:r w:rsidRPr="00A817AC">
        <w:tab/>
        <w:t>(4)</w:t>
      </w:r>
      <w:r w:rsidRPr="00A817AC">
        <w:tab/>
        <w:t xml:space="preserve">If, because of </w:t>
      </w:r>
      <w:r w:rsidR="00115025" w:rsidRPr="00A817AC">
        <w:t>subsection (</w:t>
      </w:r>
      <w:r w:rsidRPr="00A817AC">
        <w:t>3), this Act is taken to impose the duty, it is the intention of the Parliament to rely on all powers available to it under the Constitution to support the imposition of the duty by this Act.</w:t>
      </w:r>
    </w:p>
    <w:p w:rsidR="00F55820" w:rsidRPr="00A817AC" w:rsidRDefault="00F55820" w:rsidP="00F55820">
      <w:pPr>
        <w:pStyle w:val="subsection"/>
      </w:pPr>
      <w:r w:rsidRPr="00A817AC">
        <w:tab/>
        <w:t>(5)</w:t>
      </w:r>
      <w:r w:rsidRPr="00A817AC">
        <w:tab/>
        <w:t xml:space="preserve">The duty is taken to be imposed by this Act in accordance with </w:t>
      </w:r>
      <w:r w:rsidR="00115025" w:rsidRPr="00A817AC">
        <w:t>subsection (</w:t>
      </w:r>
      <w:r w:rsidRPr="00A817AC">
        <w:t>3) only to the extent to which imposing the duty:</w:t>
      </w:r>
    </w:p>
    <w:p w:rsidR="00F55820" w:rsidRPr="00A817AC" w:rsidRDefault="00F55820" w:rsidP="00F55820">
      <w:pPr>
        <w:pStyle w:val="paragraph"/>
      </w:pPr>
      <w:r w:rsidRPr="00A817AC">
        <w:tab/>
        <w:t>(a)</w:t>
      </w:r>
      <w:r w:rsidRPr="00A817AC">
        <w:tab/>
        <w:t>is within the legislative powers of the Commonwealth; and</w:t>
      </w:r>
    </w:p>
    <w:p w:rsidR="00F55820" w:rsidRPr="00A817AC" w:rsidRDefault="00F55820" w:rsidP="00F55820">
      <w:pPr>
        <w:pStyle w:val="paragraph"/>
      </w:pPr>
      <w:r w:rsidRPr="00A817AC">
        <w:tab/>
        <w:t>(b)</w:t>
      </w:r>
      <w:r w:rsidRPr="00A817AC">
        <w:tab/>
        <w:t>is consistent with the constitutional doctrines restricting the duties that may be imposed on the National VET Regulator.</w:t>
      </w:r>
    </w:p>
    <w:p w:rsidR="00F55820" w:rsidRPr="00A817AC" w:rsidRDefault="00F55820" w:rsidP="00F55820">
      <w:pPr>
        <w:pStyle w:val="subsection"/>
      </w:pPr>
      <w:r w:rsidRPr="00A817AC">
        <w:tab/>
        <w:t>(6)</w:t>
      </w:r>
      <w:r w:rsidRPr="00A817AC">
        <w:tab/>
        <w:t>To avoid doubt, neither this Act nor any other law of the Commonwealth imposes a duty on the National VET Regulator to the extent to which imposing such a duty would:</w:t>
      </w:r>
    </w:p>
    <w:p w:rsidR="00F55820" w:rsidRPr="00A817AC" w:rsidRDefault="00F55820" w:rsidP="00F55820">
      <w:pPr>
        <w:pStyle w:val="paragraph"/>
      </w:pPr>
      <w:r w:rsidRPr="00A817AC">
        <w:tab/>
        <w:t>(a)</w:t>
      </w:r>
      <w:r w:rsidRPr="00A817AC">
        <w:tab/>
        <w:t>contravene any constitutional doctrine restricting the duties that may be imposed on the Regulator; or</w:t>
      </w:r>
    </w:p>
    <w:p w:rsidR="00F55820" w:rsidRPr="00A817AC" w:rsidRDefault="00F55820" w:rsidP="00F55820">
      <w:pPr>
        <w:pStyle w:val="paragraph"/>
      </w:pPr>
      <w:r w:rsidRPr="00A817AC">
        <w:tab/>
        <w:t>(b)</w:t>
      </w:r>
      <w:r w:rsidRPr="00A817AC">
        <w:tab/>
        <w:t>otherwise exceed the legislative power of the Commonwealth.</w:t>
      </w:r>
    </w:p>
    <w:p w:rsidR="00F55820" w:rsidRPr="00A817AC" w:rsidRDefault="00F55820" w:rsidP="00F55820">
      <w:pPr>
        <w:pStyle w:val="subsection"/>
      </w:pPr>
      <w:r w:rsidRPr="00A817AC">
        <w:tab/>
        <w:t>(7)</w:t>
      </w:r>
      <w:r w:rsidRPr="00A817AC">
        <w:tab/>
      </w:r>
      <w:r w:rsidR="00115025" w:rsidRPr="00A817AC">
        <w:t>Subsections (</w:t>
      </w:r>
      <w:r w:rsidRPr="00A817AC">
        <w:t>1) to (6) do not limit section</w:t>
      </w:r>
      <w:r w:rsidR="00115025" w:rsidRPr="00A817AC">
        <w:t> </w:t>
      </w:r>
      <w:r w:rsidRPr="00A817AC">
        <w:t>192.</w:t>
      </w:r>
    </w:p>
    <w:p w:rsidR="00F55820" w:rsidRPr="00A817AC" w:rsidRDefault="00F55820" w:rsidP="00F55820">
      <w:pPr>
        <w:pStyle w:val="ActHead5"/>
      </w:pPr>
      <w:bookmarkStart w:id="281" w:name="_Toc51140957"/>
      <w:r w:rsidRPr="00420C7A">
        <w:rPr>
          <w:rStyle w:val="CharSectno"/>
        </w:rPr>
        <w:t>195</w:t>
      </w:r>
      <w:r w:rsidRPr="00A817AC">
        <w:t xml:space="preserve">  Duty imposed by corresponding State law applying Commonwealth law</w:t>
      </w:r>
      <w:bookmarkEnd w:id="281"/>
    </w:p>
    <w:p w:rsidR="00F55820" w:rsidRPr="00A817AC" w:rsidRDefault="00F55820" w:rsidP="00F55820">
      <w:pPr>
        <w:pStyle w:val="subsection"/>
      </w:pPr>
      <w:r w:rsidRPr="00A817AC">
        <w:tab/>
        <w:t>(1)</w:t>
      </w:r>
      <w:r w:rsidRPr="00A817AC">
        <w:tab/>
        <w:t>This section:</w:t>
      </w:r>
    </w:p>
    <w:p w:rsidR="00F55820" w:rsidRPr="00A817AC" w:rsidRDefault="00F55820" w:rsidP="00F55820">
      <w:pPr>
        <w:pStyle w:val="paragraph"/>
      </w:pPr>
      <w:r w:rsidRPr="00A817AC">
        <w:tab/>
        <w:t>(a)</w:t>
      </w:r>
      <w:r w:rsidRPr="00A817AC">
        <w:tab/>
        <w:t>applies only for the purposes of the application of the provisions of this Act or another law of the Commonwealth (with or without modification) as a law of a State by a provision of a corresponding State law; and</w:t>
      </w:r>
    </w:p>
    <w:p w:rsidR="00F55820" w:rsidRPr="00A817AC" w:rsidRDefault="00F55820" w:rsidP="00F55820">
      <w:pPr>
        <w:pStyle w:val="paragraph"/>
      </w:pPr>
      <w:r w:rsidRPr="00A817AC">
        <w:tab/>
        <w:t>(b)</w:t>
      </w:r>
      <w:r w:rsidRPr="00A817AC">
        <w:tab/>
        <w:t>does not apply for those purposes if the corresponding State law otherwise provides.</w:t>
      </w:r>
    </w:p>
    <w:p w:rsidR="00F55820" w:rsidRPr="00A817AC" w:rsidRDefault="00F55820" w:rsidP="00F55820">
      <w:pPr>
        <w:pStyle w:val="subsection"/>
      </w:pPr>
      <w:r w:rsidRPr="00A817AC">
        <w:tab/>
        <w:t>(2)</w:t>
      </w:r>
      <w:r w:rsidRPr="00A817AC">
        <w:tab/>
        <w:t>If the corresponding State law purports to impose a duty on the National VET Regulator to do a particular thing, the duty is taken to be imposed by the corresponding State law to the extent to which imposing the duty:</w:t>
      </w:r>
    </w:p>
    <w:p w:rsidR="00F55820" w:rsidRPr="00A817AC" w:rsidRDefault="00F55820" w:rsidP="00F55820">
      <w:pPr>
        <w:pStyle w:val="paragraph"/>
      </w:pPr>
      <w:r w:rsidRPr="00A817AC">
        <w:tab/>
        <w:t>(a)</w:t>
      </w:r>
      <w:r w:rsidRPr="00A817AC">
        <w:tab/>
        <w:t>is within the legislative powers of the State; and</w:t>
      </w:r>
    </w:p>
    <w:p w:rsidR="00F55820" w:rsidRPr="00A817AC" w:rsidRDefault="00F55820" w:rsidP="00F55820">
      <w:pPr>
        <w:pStyle w:val="paragraph"/>
      </w:pPr>
      <w:r w:rsidRPr="00A817AC">
        <w:tab/>
        <w:t>(b)</w:t>
      </w:r>
      <w:r w:rsidRPr="00A817AC">
        <w:tab/>
        <w:t>is consistent with the constitutional doctrines restricting the duties that may be imposed on the Regulator.</w:t>
      </w:r>
    </w:p>
    <w:p w:rsidR="00F55820" w:rsidRPr="00A817AC" w:rsidRDefault="00F55820" w:rsidP="00F55820">
      <w:pPr>
        <w:pStyle w:val="subsection"/>
      </w:pPr>
      <w:r w:rsidRPr="00A817AC">
        <w:tab/>
        <w:t>(3)</w:t>
      </w:r>
      <w:r w:rsidRPr="00A817AC">
        <w:tab/>
        <w:t>To avoid doubt, the corresponding State law does not impose the duty on the National VET Regulator to the extent to which imposing the duty would:</w:t>
      </w:r>
    </w:p>
    <w:p w:rsidR="00F55820" w:rsidRPr="00A817AC" w:rsidRDefault="00F55820" w:rsidP="00F55820">
      <w:pPr>
        <w:pStyle w:val="paragraph"/>
      </w:pPr>
      <w:r w:rsidRPr="00A817AC">
        <w:tab/>
        <w:t>(a)</w:t>
      </w:r>
      <w:r w:rsidRPr="00A817AC">
        <w:tab/>
        <w:t>contravene any constitutional doctrine restricting the duties that may be imposed on the Regulator; or</w:t>
      </w:r>
    </w:p>
    <w:p w:rsidR="00F55820" w:rsidRPr="00A817AC" w:rsidRDefault="00F55820" w:rsidP="00F55820">
      <w:pPr>
        <w:pStyle w:val="paragraph"/>
      </w:pPr>
      <w:r w:rsidRPr="00A817AC">
        <w:tab/>
        <w:t>(b)</w:t>
      </w:r>
      <w:r w:rsidRPr="00A817AC">
        <w:tab/>
        <w:t>otherwise exceed the legislative powers of the State.</w:t>
      </w:r>
    </w:p>
    <w:p w:rsidR="00F55820" w:rsidRPr="00A817AC" w:rsidRDefault="00F55820" w:rsidP="00F55820">
      <w:pPr>
        <w:pStyle w:val="subsection"/>
      </w:pPr>
      <w:r w:rsidRPr="00A817AC">
        <w:tab/>
        <w:t>(4)</w:t>
      </w:r>
      <w:r w:rsidRPr="00A817AC">
        <w:tab/>
        <w:t>If imposing on the National VET Regulator the duty to do that thing would:</w:t>
      </w:r>
    </w:p>
    <w:p w:rsidR="00F55820" w:rsidRPr="00A817AC" w:rsidRDefault="00F55820" w:rsidP="00F55820">
      <w:pPr>
        <w:pStyle w:val="paragraph"/>
      </w:pPr>
      <w:r w:rsidRPr="00A817AC">
        <w:tab/>
        <w:t>(a)</w:t>
      </w:r>
      <w:r w:rsidRPr="00A817AC">
        <w:tab/>
        <w:t>contravene any constitutional doctrine restricting the duties that may be imposed on the Regulator; or</w:t>
      </w:r>
    </w:p>
    <w:p w:rsidR="00F55820" w:rsidRPr="00A817AC" w:rsidRDefault="00F55820" w:rsidP="00F55820">
      <w:pPr>
        <w:pStyle w:val="paragraph"/>
      </w:pPr>
      <w:r w:rsidRPr="00A817AC">
        <w:tab/>
        <w:t>(b)</w:t>
      </w:r>
      <w:r w:rsidRPr="00A817AC">
        <w:tab/>
        <w:t>otherwise exceed the legislative powers of both the State and the Commonwealth;</w:t>
      </w:r>
    </w:p>
    <w:p w:rsidR="00F55820" w:rsidRPr="00A817AC" w:rsidRDefault="00F55820" w:rsidP="00F55820">
      <w:pPr>
        <w:pStyle w:val="subsection2"/>
      </w:pPr>
      <w:r w:rsidRPr="00A817AC">
        <w:t>the corresponding State law is taken instead to confer on the Regulator a power to do that thing at the discretion of the Regulator.</w:t>
      </w:r>
    </w:p>
    <w:p w:rsidR="00F55820" w:rsidRPr="00A817AC" w:rsidRDefault="00FA56E8" w:rsidP="00F55820">
      <w:pPr>
        <w:pStyle w:val="ActHead4"/>
      </w:pPr>
      <w:bookmarkStart w:id="282" w:name="_Toc51140958"/>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Jurisdiction of federal courts</w:t>
      </w:r>
      <w:bookmarkEnd w:id="282"/>
    </w:p>
    <w:p w:rsidR="00F55820" w:rsidRPr="00A817AC" w:rsidRDefault="00F55820" w:rsidP="00F55820">
      <w:pPr>
        <w:pStyle w:val="ActHead5"/>
      </w:pPr>
      <w:bookmarkStart w:id="283" w:name="_Toc51140959"/>
      <w:r w:rsidRPr="00420C7A">
        <w:rPr>
          <w:rStyle w:val="CharSectno"/>
        </w:rPr>
        <w:t>196</w:t>
      </w:r>
      <w:r w:rsidRPr="00A817AC">
        <w:t xml:space="preserve">  Conferral of jurisdiction on federal courts</w:t>
      </w:r>
      <w:bookmarkEnd w:id="283"/>
    </w:p>
    <w:p w:rsidR="00F55820" w:rsidRPr="00A817AC" w:rsidRDefault="00F55820" w:rsidP="00F55820">
      <w:pPr>
        <w:pStyle w:val="subsection"/>
      </w:pPr>
      <w:r w:rsidRPr="00A817AC">
        <w:tab/>
      </w:r>
      <w:r w:rsidRPr="00A817AC">
        <w:tab/>
        <w:t>If:</w:t>
      </w:r>
    </w:p>
    <w:p w:rsidR="00F55820" w:rsidRPr="00A817AC" w:rsidRDefault="00F55820" w:rsidP="00F55820">
      <w:pPr>
        <w:pStyle w:val="paragraph"/>
      </w:pPr>
      <w:r w:rsidRPr="00A817AC">
        <w:tab/>
        <w:t>(a)</w:t>
      </w:r>
      <w:r w:rsidRPr="00A817AC">
        <w:tab/>
        <w:t xml:space="preserve">a provision of a corresponding State law purports to apply a provision of a law of the Commonwealth (the </w:t>
      </w:r>
      <w:r w:rsidRPr="00A817AC">
        <w:rPr>
          <w:b/>
          <w:i/>
        </w:rPr>
        <w:t>applied provision</w:t>
      </w:r>
      <w:r w:rsidRPr="00A817AC">
        <w:t>) as a law of the State; and</w:t>
      </w:r>
    </w:p>
    <w:p w:rsidR="00F55820" w:rsidRPr="00A817AC" w:rsidRDefault="00F55820" w:rsidP="00F55820">
      <w:pPr>
        <w:pStyle w:val="paragraph"/>
      </w:pPr>
      <w:r w:rsidRPr="00A817AC">
        <w:tab/>
        <w:t>(b)</w:t>
      </w:r>
      <w:r w:rsidRPr="00A817AC">
        <w:tab/>
        <w:t>the applied provision purports to confer jurisdiction in relation to a matter on a federal court;</w:t>
      </w:r>
    </w:p>
    <w:p w:rsidR="00F55820" w:rsidRPr="00A817AC" w:rsidRDefault="00F55820" w:rsidP="00F55820">
      <w:pPr>
        <w:pStyle w:val="subsection2"/>
      </w:pPr>
      <w:r w:rsidRPr="00A817AC">
        <w:t>the jurisdiction in relation to that matter is taken to be conferred on the court by this section.</w:t>
      </w:r>
    </w:p>
    <w:p w:rsidR="00F55820" w:rsidRPr="00A817AC" w:rsidRDefault="00FA56E8" w:rsidP="00F55820">
      <w:pPr>
        <w:pStyle w:val="ActHead4"/>
      </w:pPr>
      <w:bookmarkStart w:id="284" w:name="_Toc51140960"/>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Administrative decisions</w:t>
      </w:r>
      <w:bookmarkEnd w:id="284"/>
    </w:p>
    <w:p w:rsidR="00F55820" w:rsidRPr="00A817AC" w:rsidRDefault="00F55820" w:rsidP="00F55820">
      <w:pPr>
        <w:pStyle w:val="ActHead5"/>
      </w:pPr>
      <w:bookmarkStart w:id="285" w:name="_Toc51140961"/>
      <w:r w:rsidRPr="00420C7A">
        <w:rPr>
          <w:rStyle w:val="CharSectno"/>
        </w:rPr>
        <w:t>197</w:t>
      </w:r>
      <w:r w:rsidRPr="00A817AC">
        <w:t xml:space="preserve">  Review of certain decisions under State laws</w:t>
      </w:r>
      <w:bookmarkEnd w:id="285"/>
    </w:p>
    <w:p w:rsidR="00F55820" w:rsidRPr="00A817AC" w:rsidRDefault="00F55820" w:rsidP="00F55820">
      <w:pPr>
        <w:pStyle w:val="subsection"/>
      </w:pPr>
      <w:r w:rsidRPr="00A817AC">
        <w:tab/>
        <w:t>(1)</w:t>
      </w:r>
      <w:r w:rsidRPr="00A817AC">
        <w:tab/>
        <w:t>Application may be made to the Administrative Appeals Tribunal for review of a reviewable State decision.</w:t>
      </w:r>
    </w:p>
    <w:p w:rsidR="00F55820" w:rsidRPr="00A817AC" w:rsidRDefault="00F55820" w:rsidP="00F55820">
      <w:pPr>
        <w:pStyle w:val="subsection"/>
      </w:pPr>
      <w:r w:rsidRPr="00A817AC">
        <w:tab/>
        <w:t>(2)</w:t>
      </w:r>
      <w:r w:rsidRPr="00A817AC">
        <w:tab/>
        <w:t xml:space="preserve">A decision made by the National VET Regulator in the performance of a function, or the exercise of a power, conferred by a corresponding State law is a </w:t>
      </w:r>
      <w:r w:rsidRPr="00A817AC">
        <w:rPr>
          <w:b/>
          <w:i/>
        </w:rPr>
        <w:t>reviewable State decision</w:t>
      </w:r>
      <w:r w:rsidRPr="00A817AC">
        <w:t xml:space="preserve"> if:</w:t>
      </w:r>
    </w:p>
    <w:p w:rsidR="00F55820" w:rsidRPr="00A817AC" w:rsidRDefault="00F55820" w:rsidP="00F55820">
      <w:pPr>
        <w:pStyle w:val="paragraph"/>
      </w:pPr>
      <w:r w:rsidRPr="00A817AC">
        <w:tab/>
        <w:t>(a)</w:t>
      </w:r>
      <w:r w:rsidRPr="00A817AC">
        <w:tab/>
        <w:t>the law under which the decision was made provides for review by the Administrative Appeals Tribunal; and</w:t>
      </w:r>
    </w:p>
    <w:p w:rsidR="00F55820" w:rsidRPr="00A817AC" w:rsidRDefault="00F55820" w:rsidP="00F55820">
      <w:pPr>
        <w:pStyle w:val="paragraph"/>
      </w:pPr>
      <w:r w:rsidRPr="00A817AC">
        <w:tab/>
        <w:t>(b)</w:t>
      </w:r>
      <w:r w:rsidRPr="00A817AC">
        <w:tab/>
        <w:t>the decision is declared by the regulations to be a reviewable decision for the purposes of this section.</w:t>
      </w:r>
    </w:p>
    <w:p w:rsidR="00F55820" w:rsidRPr="00A817AC" w:rsidRDefault="00F55820" w:rsidP="00F55820">
      <w:pPr>
        <w:pStyle w:val="subsection"/>
      </w:pPr>
      <w:r w:rsidRPr="00A817AC">
        <w:tab/>
        <w:t>(3)</w:t>
      </w:r>
      <w:r w:rsidRPr="00A817AC">
        <w:tab/>
        <w:t xml:space="preserve">For the purposes of </w:t>
      </w:r>
      <w:r w:rsidR="00115025" w:rsidRPr="00A817AC">
        <w:t>subsection (</w:t>
      </w:r>
      <w:r w:rsidRPr="00A817AC">
        <w:t xml:space="preserve">1), the </w:t>
      </w:r>
      <w:r w:rsidRPr="00A817AC">
        <w:rPr>
          <w:i/>
        </w:rPr>
        <w:t>Administrative Appeals Tribunal Act 1975</w:t>
      </w:r>
      <w:r w:rsidRPr="00A817AC">
        <w:t xml:space="preserve"> has effect as if a corresponding State law were an enactment.</w:t>
      </w:r>
    </w:p>
    <w:p w:rsidR="00F55820" w:rsidRPr="00A817AC" w:rsidRDefault="00FA56E8" w:rsidP="00F55820">
      <w:pPr>
        <w:pStyle w:val="ActHead4"/>
      </w:pPr>
      <w:bookmarkStart w:id="286" w:name="_Toc51140962"/>
      <w:r w:rsidRPr="00420C7A">
        <w:rPr>
          <w:rStyle w:val="CharSubdNo"/>
        </w:rPr>
        <w:t>Subdivision</w:t>
      </w:r>
      <w:r w:rsidR="009616E5" w:rsidRPr="00420C7A">
        <w:rPr>
          <w:rStyle w:val="CharSubdNo"/>
        </w:rPr>
        <w:t xml:space="preserve"> </w:t>
      </w:r>
      <w:r w:rsidR="00F55820" w:rsidRPr="00420C7A">
        <w:rPr>
          <w:rStyle w:val="CharSubdNo"/>
        </w:rPr>
        <w:t>D</w:t>
      </w:r>
      <w:r w:rsidR="00F55820" w:rsidRPr="00A817AC">
        <w:t>—</w:t>
      </w:r>
      <w:r w:rsidR="00F55820" w:rsidRPr="00420C7A">
        <w:rPr>
          <w:rStyle w:val="CharSubdText"/>
        </w:rPr>
        <w:t>Application to the Australian Capital Territory and the Northern Territory</w:t>
      </w:r>
      <w:bookmarkEnd w:id="286"/>
    </w:p>
    <w:p w:rsidR="00F55820" w:rsidRPr="00A817AC" w:rsidRDefault="00F55820" w:rsidP="00F55820">
      <w:pPr>
        <w:pStyle w:val="ActHead5"/>
      </w:pPr>
      <w:bookmarkStart w:id="287" w:name="_Toc51140963"/>
      <w:r w:rsidRPr="00420C7A">
        <w:rPr>
          <w:rStyle w:val="CharSectno"/>
        </w:rPr>
        <w:t>198</w:t>
      </w:r>
      <w:r w:rsidRPr="00A817AC">
        <w:t xml:space="preserve">  Application to the Australian Capital Territory and the Northern Territory</w:t>
      </w:r>
      <w:bookmarkEnd w:id="287"/>
    </w:p>
    <w:p w:rsidR="00F55820" w:rsidRPr="00A817AC" w:rsidRDefault="00F55820" w:rsidP="00F55820">
      <w:pPr>
        <w:pStyle w:val="subsection"/>
      </w:pPr>
      <w:r w:rsidRPr="00A817AC">
        <w:tab/>
      </w:r>
      <w:r w:rsidRPr="00A817AC">
        <w:tab/>
        <w:t xml:space="preserve">This </w:t>
      </w:r>
      <w:r w:rsidR="00FA56E8" w:rsidRPr="00A817AC">
        <w:t>Division</w:t>
      </w:r>
      <w:r w:rsidR="009616E5" w:rsidRPr="00A817AC">
        <w:t xml:space="preserve"> </w:t>
      </w:r>
      <w:r w:rsidRPr="00A817AC">
        <w:t>applies to the Australian Capital Territory and the Northern Territory in the same way as it applies to a State.</w:t>
      </w:r>
    </w:p>
    <w:p w:rsidR="00F55820" w:rsidRPr="00A817AC" w:rsidRDefault="00F55820" w:rsidP="009616E5">
      <w:pPr>
        <w:pStyle w:val="ActHead2"/>
        <w:pageBreakBefore/>
      </w:pPr>
      <w:bookmarkStart w:id="288" w:name="_Toc51140964"/>
      <w:r w:rsidRPr="00420C7A">
        <w:rPr>
          <w:rStyle w:val="CharPartNo"/>
        </w:rPr>
        <w:t>Part</w:t>
      </w:r>
      <w:r w:rsidR="00115025" w:rsidRPr="00420C7A">
        <w:rPr>
          <w:rStyle w:val="CharPartNo"/>
        </w:rPr>
        <w:t> </w:t>
      </w:r>
      <w:r w:rsidRPr="00420C7A">
        <w:rPr>
          <w:rStyle w:val="CharPartNo"/>
        </w:rPr>
        <w:t>9</w:t>
      </w:r>
      <w:r w:rsidRPr="00A817AC">
        <w:t>—</w:t>
      </w:r>
      <w:r w:rsidRPr="00420C7A">
        <w:rPr>
          <w:rStyle w:val="CharPartText"/>
        </w:rPr>
        <w:t>Administrative law matters</w:t>
      </w:r>
      <w:bookmarkEnd w:id="288"/>
    </w:p>
    <w:p w:rsidR="00F55820" w:rsidRPr="00A817AC" w:rsidRDefault="00420C7A" w:rsidP="00F55820">
      <w:pPr>
        <w:pStyle w:val="ActHead3"/>
      </w:pPr>
      <w:bookmarkStart w:id="289" w:name="_Toc51140965"/>
      <w:r w:rsidRPr="00420C7A">
        <w:rPr>
          <w:rStyle w:val="CharDivNo"/>
        </w:rPr>
        <w:t>Division 1</w:t>
      </w:r>
      <w:r w:rsidR="00F55820" w:rsidRPr="00A817AC">
        <w:t>—</w:t>
      </w:r>
      <w:r w:rsidR="00F55820" w:rsidRPr="00420C7A">
        <w:rPr>
          <w:rStyle w:val="CharDivText"/>
        </w:rPr>
        <w:t>Review of decisions</w:t>
      </w:r>
      <w:bookmarkEnd w:id="289"/>
    </w:p>
    <w:p w:rsidR="00C51F4F" w:rsidRPr="00A817AC" w:rsidRDefault="00C51F4F" w:rsidP="00C51F4F">
      <w:pPr>
        <w:pStyle w:val="ActHead5"/>
      </w:pPr>
      <w:bookmarkStart w:id="290" w:name="_Toc51140966"/>
      <w:r w:rsidRPr="00420C7A">
        <w:rPr>
          <w:rStyle w:val="CharSectno"/>
        </w:rPr>
        <w:t>199</w:t>
      </w:r>
      <w:r w:rsidRPr="00A817AC">
        <w:t xml:space="preserve">  Reviewable decisions</w:t>
      </w:r>
      <w:bookmarkEnd w:id="290"/>
    </w:p>
    <w:p w:rsidR="00C51F4F" w:rsidRPr="00A817AC" w:rsidRDefault="00C51F4F" w:rsidP="00C51F4F">
      <w:pPr>
        <w:pStyle w:val="subsection"/>
      </w:pPr>
      <w:r w:rsidRPr="00A817AC">
        <w:tab/>
      </w:r>
      <w:r w:rsidRPr="00A817AC">
        <w:tab/>
        <w:t xml:space="preserve">For the purposes of this Act, each of the following decisions of the National VET Regulator is a </w:t>
      </w:r>
      <w:r w:rsidRPr="00A817AC">
        <w:rPr>
          <w:b/>
          <w:i/>
        </w:rPr>
        <w:t>reviewable decision</w:t>
      </w:r>
      <w:r w:rsidRPr="00A817AC">
        <w:t>:</w:t>
      </w:r>
    </w:p>
    <w:p w:rsidR="00C51F4F" w:rsidRPr="00A817AC" w:rsidRDefault="00C51F4F" w:rsidP="00C51F4F">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4678"/>
        <w:gridCol w:w="1559"/>
      </w:tblGrid>
      <w:tr w:rsidR="00C51F4F" w:rsidRPr="00A817AC" w:rsidTr="00037A86">
        <w:trPr>
          <w:tblHeader/>
        </w:trPr>
        <w:tc>
          <w:tcPr>
            <w:tcW w:w="7088" w:type="dxa"/>
            <w:gridSpan w:val="3"/>
            <w:tcBorders>
              <w:top w:val="single" w:sz="12" w:space="0" w:color="auto"/>
              <w:bottom w:val="single" w:sz="2" w:space="0" w:color="auto"/>
            </w:tcBorders>
            <w:shd w:val="clear" w:color="auto" w:fill="auto"/>
          </w:tcPr>
          <w:p w:rsidR="00C51F4F" w:rsidRPr="00A817AC" w:rsidRDefault="00C51F4F" w:rsidP="00037A86">
            <w:pPr>
              <w:pStyle w:val="TableHeading"/>
            </w:pPr>
            <w:r w:rsidRPr="00A817AC">
              <w:t>Reviewable decisions</w:t>
            </w:r>
          </w:p>
        </w:tc>
      </w:tr>
      <w:tr w:rsidR="00C51F4F" w:rsidRPr="00A817AC" w:rsidTr="00037A86">
        <w:trPr>
          <w:tblHeader/>
        </w:trPr>
        <w:tc>
          <w:tcPr>
            <w:tcW w:w="851" w:type="dxa"/>
            <w:tcBorders>
              <w:top w:val="single" w:sz="2" w:space="0" w:color="auto"/>
              <w:bottom w:val="single" w:sz="12" w:space="0" w:color="auto"/>
            </w:tcBorders>
            <w:shd w:val="clear" w:color="auto" w:fill="auto"/>
          </w:tcPr>
          <w:p w:rsidR="00C51F4F" w:rsidRPr="00A817AC" w:rsidRDefault="00C51F4F" w:rsidP="00037A86">
            <w:pPr>
              <w:pStyle w:val="TableHeading"/>
            </w:pPr>
            <w:r w:rsidRPr="00A817AC">
              <w:t>Item</w:t>
            </w:r>
          </w:p>
        </w:tc>
        <w:tc>
          <w:tcPr>
            <w:tcW w:w="4678" w:type="dxa"/>
            <w:tcBorders>
              <w:top w:val="single" w:sz="2" w:space="0" w:color="auto"/>
              <w:bottom w:val="single" w:sz="12" w:space="0" w:color="auto"/>
            </w:tcBorders>
            <w:shd w:val="clear" w:color="auto" w:fill="auto"/>
          </w:tcPr>
          <w:p w:rsidR="00C51F4F" w:rsidRPr="00A817AC" w:rsidRDefault="00C51F4F" w:rsidP="00037A86">
            <w:pPr>
              <w:pStyle w:val="TableHeading"/>
            </w:pPr>
            <w:r w:rsidRPr="00A817AC">
              <w:t>Reviewable decision</w:t>
            </w:r>
          </w:p>
        </w:tc>
        <w:tc>
          <w:tcPr>
            <w:tcW w:w="1559" w:type="dxa"/>
            <w:tcBorders>
              <w:top w:val="single" w:sz="2" w:space="0" w:color="auto"/>
              <w:bottom w:val="single" w:sz="12" w:space="0" w:color="auto"/>
            </w:tcBorders>
            <w:shd w:val="clear" w:color="auto" w:fill="auto"/>
          </w:tcPr>
          <w:p w:rsidR="00C51F4F" w:rsidRPr="00A817AC" w:rsidRDefault="00C51F4F" w:rsidP="00037A86">
            <w:pPr>
              <w:pStyle w:val="TableHeading"/>
            </w:pPr>
            <w:r w:rsidRPr="00A817AC">
              <w:t>Provision under which reviewable decision is made</w:t>
            </w:r>
          </w:p>
        </w:tc>
      </w:tr>
      <w:tr w:rsidR="00C51F4F" w:rsidRPr="00A817AC" w:rsidTr="00037A86">
        <w:tc>
          <w:tcPr>
            <w:tcW w:w="851" w:type="dxa"/>
            <w:tcBorders>
              <w:top w:val="single" w:sz="12" w:space="0" w:color="auto"/>
            </w:tcBorders>
            <w:shd w:val="clear" w:color="auto" w:fill="auto"/>
          </w:tcPr>
          <w:p w:rsidR="00C51F4F" w:rsidRPr="00A817AC" w:rsidRDefault="00C51F4F" w:rsidP="00037A86">
            <w:pPr>
              <w:pStyle w:val="Tabletext"/>
            </w:pPr>
            <w:r w:rsidRPr="00A817AC">
              <w:t>1</w:t>
            </w:r>
          </w:p>
        </w:tc>
        <w:tc>
          <w:tcPr>
            <w:tcW w:w="4678" w:type="dxa"/>
            <w:tcBorders>
              <w:top w:val="single" w:sz="12" w:space="0" w:color="auto"/>
            </w:tcBorders>
            <w:shd w:val="clear" w:color="auto" w:fill="auto"/>
          </w:tcPr>
          <w:p w:rsidR="00C51F4F" w:rsidRPr="00A817AC" w:rsidRDefault="00C51F4F" w:rsidP="00037A86">
            <w:pPr>
              <w:pStyle w:val="Tabletext"/>
            </w:pPr>
            <w:r w:rsidRPr="00A817AC">
              <w:t>A decision to grant an application for registration (including renewal of registration) as an NVR registered training organisation.</w:t>
            </w:r>
          </w:p>
        </w:tc>
        <w:tc>
          <w:tcPr>
            <w:tcW w:w="1559" w:type="dxa"/>
            <w:tcBorders>
              <w:top w:val="single" w:sz="12" w:space="0" w:color="auto"/>
            </w:tcBorders>
            <w:shd w:val="clear" w:color="auto" w:fill="auto"/>
          </w:tcPr>
          <w:p w:rsidR="00C51F4F" w:rsidRPr="00A817AC" w:rsidRDefault="00C51F4F" w:rsidP="00037A86">
            <w:pPr>
              <w:pStyle w:val="Tabletext"/>
            </w:pPr>
            <w:r w:rsidRPr="00A817AC">
              <w:t>Section</w:t>
            </w:r>
            <w:r w:rsidR="00115025" w:rsidRPr="00A817AC">
              <w:t> </w:t>
            </w:r>
            <w:r w:rsidRPr="00A817AC">
              <w:t>17</w:t>
            </w:r>
          </w:p>
        </w:tc>
      </w:tr>
      <w:tr w:rsidR="00C51F4F" w:rsidRPr="00A817AC" w:rsidTr="00037A86">
        <w:tc>
          <w:tcPr>
            <w:tcW w:w="851" w:type="dxa"/>
            <w:shd w:val="clear" w:color="auto" w:fill="auto"/>
          </w:tcPr>
          <w:p w:rsidR="00C51F4F" w:rsidRPr="00A817AC" w:rsidRDefault="00C51F4F" w:rsidP="00037A86">
            <w:pPr>
              <w:pStyle w:val="Tabletext"/>
            </w:pPr>
            <w:r w:rsidRPr="00A817AC">
              <w:t>2</w:t>
            </w:r>
          </w:p>
        </w:tc>
        <w:tc>
          <w:tcPr>
            <w:tcW w:w="4678" w:type="dxa"/>
            <w:shd w:val="clear" w:color="auto" w:fill="auto"/>
          </w:tcPr>
          <w:p w:rsidR="00C51F4F" w:rsidRPr="00A817AC" w:rsidRDefault="00C51F4F" w:rsidP="00037A86">
            <w:pPr>
              <w:pStyle w:val="Tabletext"/>
            </w:pPr>
            <w:r w:rsidRPr="00A817AC">
              <w:t>A decision to reject an application for registration (including renewal of registration) as an NVR registered training organisation.</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17</w:t>
            </w:r>
          </w:p>
        </w:tc>
      </w:tr>
      <w:tr w:rsidR="00C51F4F" w:rsidRPr="00A817AC" w:rsidTr="00037A86">
        <w:tc>
          <w:tcPr>
            <w:tcW w:w="851" w:type="dxa"/>
            <w:shd w:val="clear" w:color="auto" w:fill="auto"/>
          </w:tcPr>
          <w:p w:rsidR="00C51F4F" w:rsidRPr="00A817AC" w:rsidRDefault="00C51F4F" w:rsidP="00037A86">
            <w:pPr>
              <w:pStyle w:val="Tabletext"/>
            </w:pPr>
            <w:r w:rsidRPr="00A817AC">
              <w:t>3</w:t>
            </w:r>
          </w:p>
        </w:tc>
        <w:tc>
          <w:tcPr>
            <w:tcW w:w="4678" w:type="dxa"/>
            <w:shd w:val="clear" w:color="auto" w:fill="auto"/>
          </w:tcPr>
          <w:p w:rsidR="00C51F4F" w:rsidRPr="00A817AC" w:rsidRDefault="00C51F4F" w:rsidP="00037A86">
            <w:pPr>
              <w:pStyle w:val="Tabletext"/>
            </w:pPr>
            <w:r w:rsidRPr="00A817AC">
              <w:t>A decision determining the period for which an NVR registered training organisation is registered.</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17</w:t>
            </w:r>
          </w:p>
        </w:tc>
      </w:tr>
      <w:tr w:rsidR="00C51F4F" w:rsidRPr="00A817AC" w:rsidTr="00037A86">
        <w:tc>
          <w:tcPr>
            <w:tcW w:w="851" w:type="dxa"/>
            <w:shd w:val="clear" w:color="auto" w:fill="auto"/>
          </w:tcPr>
          <w:p w:rsidR="00C51F4F" w:rsidRPr="00A817AC" w:rsidRDefault="00C51F4F" w:rsidP="00037A86">
            <w:pPr>
              <w:pStyle w:val="Tabletext"/>
            </w:pPr>
            <w:r w:rsidRPr="00A817AC">
              <w:t>4</w:t>
            </w:r>
          </w:p>
        </w:tc>
        <w:tc>
          <w:tcPr>
            <w:tcW w:w="4678" w:type="dxa"/>
            <w:shd w:val="clear" w:color="auto" w:fill="auto"/>
          </w:tcPr>
          <w:p w:rsidR="00C51F4F" w:rsidRPr="00A817AC" w:rsidRDefault="00C51F4F" w:rsidP="00037A86">
            <w:pPr>
              <w:pStyle w:val="Tabletext"/>
            </w:pPr>
            <w:r w:rsidRPr="00A817AC">
              <w:t>A decision to impose a condition on an NVR registered training organisation’s registration.</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29</w:t>
            </w:r>
          </w:p>
        </w:tc>
      </w:tr>
      <w:tr w:rsidR="00C51F4F" w:rsidRPr="00A817AC" w:rsidTr="00037A86">
        <w:tc>
          <w:tcPr>
            <w:tcW w:w="851" w:type="dxa"/>
            <w:shd w:val="clear" w:color="auto" w:fill="auto"/>
          </w:tcPr>
          <w:p w:rsidR="00C51F4F" w:rsidRPr="00A817AC" w:rsidRDefault="00C51F4F" w:rsidP="00037A86">
            <w:pPr>
              <w:pStyle w:val="Tabletext"/>
            </w:pPr>
            <w:r w:rsidRPr="00A817AC">
              <w:t>5</w:t>
            </w:r>
          </w:p>
        </w:tc>
        <w:tc>
          <w:tcPr>
            <w:tcW w:w="4678" w:type="dxa"/>
            <w:shd w:val="clear" w:color="auto" w:fill="auto"/>
          </w:tcPr>
          <w:p w:rsidR="00C51F4F" w:rsidRPr="00A817AC" w:rsidRDefault="00C51F4F" w:rsidP="00037A86">
            <w:pPr>
              <w:pStyle w:val="Tabletext"/>
            </w:pPr>
            <w:r w:rsidRPr="00A817AC">
              <w:t>A decision to vary</w:t>
            </w:r>
            <w:r w:rsidR="007A4D32" w:rsidRPr="00A817AC">
              <w:t xml:space="preserve"> or remove</w:t>
            </w:r>
            <w:r w:rsidRPr="00A817AC">
              <w:t xml:space="preserve"> a condition of an NVR registered training organisation’s registration.</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29</w:t>
            </w:r>
          </w:p>
        </w:tc>
      </w:tr>
      <w:tr w:rsidR="00C51F4F" w:rsidRPr="00A817AC" w:rsidTr="00037A86">
        <w:tc>
          <w:tcPr>
            <w:tcW w:w="851" w:type="dxa"/>
            <w:shd w:val="clear" w:color="auto" w:fill="auto"/>
          </w:tcPr>
          <w:p w:rsidR="00C51F4F" w:rsidRPr="00A817AC" w:rsidRDefault="00C51F4F" w:rsidP="00037A86">
            <w:pPr>
              <w:pStyle w:val="Tabletext"/>
            </w:pPr>
            <w:r w:rsidRPr="00A817AC">
              <w:t>6</w:t>
            </w:r>
          </w:p>
        </w:tc>
        <w:tc>
          <w:tcPr>
            <w:tcW w:w="4678" w:type="dxa"/>
            <w:shd w:val="clear" w:color="auto" w:fill="auto"/>
          </w:tcPr>
          <w:p w:rsidR="00C51F4F" w:rsidRPr="00A817AC" w:rsidRDefault="00C51F4F" w:rsidP="00037A86">
            <w:pPr>
              <w:pStyle w:val="Tabletext"/>
            </w:pPr>
            <w:r w:rsidRPr="00A817AC">
              <w:t>A decision not to determine a shorter period for making an application for renewal of registration as an NVR registered training organisation.</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31</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7</w:t>
            </w:r>
          </w:p>
        </w:tc>
        <w:tc>
          <w:tcPr>
            <w:tcW w:w="4678" w:type="dxa"/>
            <w:shd w:val="clear" w:color="auto" w:fill="auto"/>
          </w:tcPr>
          <w:p w:rsidR="00C51F4F" w:rsidRPr="00A817AC" w:rsidRDefault="00C51F4F" w:rsidP="00037A86">
            <w:pPr>
              <w:pStyle w:val="Tabletext"/>
              <w:tabs>
                <w:tab w:val="left" w:pos="570"/>
              </w:tabs>
            </w:pPr>
            <w:r w:rsidRPr="00A817AC">
              <w:t>A decision to change, or refuse to change, an NVR registered training organisation’s scope of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33</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8</w:t>
            </w:r>
          </w:p>
        </w:tc>
        <w:tc>
          <w:tcPr>
            <w:tcW w:w="4678" w:type="dxa"/>
            <w:shd w:val="clear" w:color="auto" w:fill="auto"/>
          </w:tcPr>
          <w:p w:rsidR="00C51F4F" w:rsidRPr="00A817AC" w:rsidRDefault="00C51F4F" w:rsidP="00037A86">
            <w:pPr>
              <w:pStyle w:val="Tabletext"/>
              <w:tabs>
                <w:tab w:val="left" w:pos="570"/>
              </w:tabs>
            </w:pPr>
            <w:r w:rsidRPr="00A817AC">
              <w:t>A decision to give a written direction to an NVR registered training organisation requiring the organisation to rectify a breach of a condition of the organisation’s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35A</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9</w:t>
            </w:r>
          </w:p>
        </w:tc>
        <w:tc>
          <w:tcPr>
            <w:tcW w:w="4678" w:type="dxa"/>
            <w:shd w:val="clear" w:color="auto" w:fill="auto"/>
          </w:tcPr>
          <w:p w:rsidR="00C51F4F" w:rsidRPr="00A817AC" w:rsidRDefault="00C51F4F" w:rsidP="00037A86">
            <w:pPr>
              <w:pStyle w:val="Tabletext"/>
              <w:tabs>
                <w:tab w:val="left" w:pos="570"/>
              </w:tabs>
            </w:pPr>
            <w:r w:rsidRPr="00A817AC">
              <w:t>A decision to give a written direction to an NVR registered training organisation requiring the organisation to notify its VET students, in writing, of a matter set out in the direction.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36</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10</w:t>
            </w:r>
          </w:p>
        </w:tc>
        <w:tc>
          <w:tcPr>
            <w:tcW w:w="4678" w:type="dxa"/>
            <w:shd w:val="clear" w:color="auto" w:fill="auto"/>
          </w:tcPr>
          <w:p w:rsidR="00C51F4F" w:rsidRPr="00A817AC" w:rsidRDefault="00C51F4F" w:rsidP="00037A86">
            <w:pPr>
              <w:pStyle w:val="Tabletext"/>
              <w:tabs>
                <w:tab w:val="left" w:pos="570"/>
              </w:tabs>
            </w:pPr>
            <w:r w:rsidRPr="00A817AC">
              <w:t>A decision to shorten the period of an NVR registered training organisation’s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36</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11</w:t>
            </w:r>
          </w:p>
        </w:tc>
        <w:tc>
          <w:tcPr>
            <w:tcW w:w="4678" w:type="dxa"/>
            <w:shd w:val="clear" w:color="auto" w:fill="auto"/>
          </w:tcPr>
          <w:p w:rsidR="00C51F4F" w:rsidRPr="00A817AC" w:rsidRDefault="00C51F4F" w:rsidP="00037A86">
            <w:pPr>
              <w:pStyle w:val="Tabletext"/>
              <w:tabs>
                <w:tab w:val="left" w:pos="570"/>
              </w:tabs>
            </w:pPr>
            <w:r w:rsidRPr="00A817AC">
              <w:t>A decision to amend an NVR registered training organisation’s scope of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36</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12</w:t>
            </w:r>
          </w:p>
        </w:tc>
        <w:tc>
          <w:tcPr>
            <w:tcW w:w="4678" w:type="dxa"/>
            <w:shd w:val="clear" w:color="auto" w:fill="auto"/>
          </w:tcPr>
          <w:p w:rsidR="00C51F4F" w:rsidRPr="00A817AC" w:rsidRDefault="00C51F4F" w:rsidP="00037A86">
            <w:pPr>
              <w:pStyle w:val="Tabletext"/>
              <w:tabs>
                <w:tab w:val="left" w:pos="570"/>
              </w:tabs>
            </w:pPr>
            <w:r w:rsidRPr="00A817AC">
              <w:t>A decision to suspend all or part of an NVR registered training organisation’s scope of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38</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13</w:t>
            </w:r>
          </w:p>
        </w:tc>
        <w:tc>
          <w:tcPr>
            <w:tcW w:w="4678" w:type="dxa"/>
            <w:shd w:val="clear" w:color="auto" w:fill="auto"/>
          </w:tcPr>
          <w:p w:rsidR="00C51F4F" w:rsidRPr="00A817AC" w:rsidRDefault="00C51F4F" w:rsidP="00037A86">
            <w:pPr>
              <w:pStyle w:val="Tabletext"/>
              <w:tabs>
                <w:tab w:val="left" w:pos="570"/>
              </w:tabs>
            </w:pPr>
            <w:r w:rsidRPr="00A817AC">
              <w:t>A decision to cancel an NVR registered training organisation’s registration.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39</w:t>
            </w:r>
          </w:p>
        </w:tc>
      </w:tr>
      <w:tr w:rsidR="00C51F4F" w:rsidRPr="00A817AC" w:rsidTr="00037A86">
        <w:tc>
          <w:tcPr>
            <w:tcW w:w="851" w:type="dxa"/>
            <w:shd w:val="clear" w:color="auto" w:fill="auto"/>
          </w:tcPr>
          <w:p w:rsidR="00C51F4F" w:rsidRPr="00A817AC" w:rsidRDefault="00C51F4F" w:rsidP="00037A86">
            <w:pPr>
              <w:pStyle w:val="Tabletext"/>
            </w:pPr>
            <w:r w:rsidRPr="00A817AC">
              <w:t>14</w:t>
            </w:r>
          </w:p>
        </w:tc>
        <w:tc>
          <w:tcPr>
            <w:tcW w:w="4678" w:type="dxa"/>
            <w:shd w:val="clear" w:color="auto" w:fill="auto"/>
          </w:tcPr>
          <w:p w:rsidR="00C51F4F" w:rsidRPr="00A817AC" w:rsidRDefault="00C51F4F" w:rsidP="00037A86">
            <w:pPr>
              <w:pStyle w:val="Tabletext"/>
            </w:pPr>
            <w:r w:rsidRPr="00A817AC">
              <w:t>A decision to defer making a decision to change an NVR registered training organisation’s scope of registration until the organisation addresses issues identified by the National VET Regulator.</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41</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15</w:t>
            </w:r>
          </w:p>
        </w:tc>
        <w:tc>
          <w:tcPr>
            <w:tcW w:w="4678" w:type="dxa"/>
            <w:shd w:val="clear" w:color="auto" w:fill="auto"/>
          </w:tcPr>
          <w:p w:rsidR="00C51F4F" w:rsidRPr="00A817AC" w:rsidRDefault="00C51F4F" w:rsidP="00037A86">
            <w:pPr>
              <w:pStyle w:val="Tabletext"/>
              <w:tabs>
                <w:tab w:val="left" w:pos="570"/>
              </w:tabs>
            </w:pPr>
            <w:r w:rsidRPr="00A817AC">
              <w:t>A decision not to allow an NVR registered training organisation’s registration to be withdrawn.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42</w:t>
            </w:r>
          </w:p>
        </w:tc>
      </w:tr>
      <w:tr w:rsidR="00C51F4F" w:rsidRPr="00A817AC" w:rsidTr="00037A86">
        <w:tc>
          <w:tcPr>
            <w:tcW w:w="851" w:type="dxa"/>
            <w:shd w:val="clear" w:color="auto" w:fill="auto"/>
          </w:tcPr>
          <w:p w:rsidR="00C51F4F" w:rsidRPr="00A817AC" w:rsidRDefault="00C51F4F" w:rsidP="00037A86">
            <w:pPr>
              <w:pStyle w:val="Tabletext"/>
            </w:pPr>
            <w:r w:rsidRPr="00A817AC">
              <w:t>16</w:t>
            </w:r>
          </w:p>
        </w:tc>
        <w:tc>
          <w:tcPr>
            <w:tcW w:w="4678" w:type="dxa"/>
            <w:shd w:val="clear" w:color="auto" w:fill="auto"/>
          </w:tcPr>
          <w:p w:rsidR="00C51F4F" w:rsidRPr="00A817AC" w:rsidRDefault="00C51F4F" w:rsidP="00037A86">
            <w:pPr>
              <w:pStyle w:val="Tabletext"/>
            </w:pPr>
            <w:r w:rsidRPr="00A817AC">
              <w:t>A decision to grant an application for accreditation of a course (including renewal of accreditation) as a VET accredited course.</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44</w:t>
            </w:r>
          </w:p>
        </w:tc>
      </w:tr>
      <w:tr w:rsidR="00C51F4F" w:rsidRPr="00A817AC" w:rsidTr="00037A86">
        <w:tc>
          <w:tcPr>
            <w:tcW w:w="851" w:type="dxa"/>
            <w:shd w:val="clear" w:color="auto" w:fill="auto"/>
          </w:tcPr>
          <w:p w:rsidR="00C51F4F" w:rsidRPr="00A817AC" w:rsidRDefault="00C51F4F" w:rsidP="00037A86">
            <w:pPr>
              <w:pStyle w:val="Tabletext"/>
            </w:pPr>
            <w:r w:rsidRPr="00A817AC">
              <w:t>17</w:t>
            </w:r>
          </w:p>
        </w:tc>
        <w:tc>
          <w:tcPr>
            <w:tcW w:w="4678" w:type="dxa"/>
            <w:shd w:val="clear" w:color="auto" w:fill="auto"/>
          </w:tcPr>
          <w:p w:rsidR="00C51F4F" w:rsidRPr="00A817AC" w:rsidRDefault="00C51F4F" w:rsidP="00037A86">
            <w:pPr>
              <w:pStyle w:val="Tabletext"/>
            </w:pPr>
            <w:r w:rsidRPr="00A817AC">
              <w:t>A decision to reject an application for accreditation of a course (including renewal of accreditation) as a VET accredited course.</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44</w:t>
            </w:r>
          </w:p>
        </w:tc>
      </w:tr>
      <w:tr w:rsidR="00C51F4F" w:rsidRPr="00A817AC" w:rsidTr="00037A86">
        <w:tc>
          <w:tcPr>
            <w:tcW w:w="851" w:type="dxa"/>
            <w:shd w:val="clear" w:color="auto" w:fill="auto"/>
          </w:tcPr>
          <w:p w:rsidR="00C51F4F" w:rsidRPr="00A817AC" w:rsidRDefault="00C51F4F" w:rsidP="00037A86">
            <w:pPr>
              <w:pStyle w:val="Tabletext"/>
            </w:pPr>
            <w:r w:rsidRPr="00A817AC">
              <w:t>18</w:t>
            </w:r>
          </w:p>
        </w:tc>
        <w:tc>
          <w:tcPr>
            <w:tcW w:w="4678" w:type="dxa"/>
            <w:shd w:val="clear" w:color="auto" w:fill="auto"/>
          </w:tcPr>
          <w:p w:rsidR="00C51F4F" w:rsidRPr="00A817AC" w:rsidRDefault="00C51F4F" w:rsidP="00037A86">
            <w:pPr>
              <w:pStyle w:val="Tabletext"/>
            </w:pPr>
            <w:r w:rsidRPr="00A817AC">
              <w:t>A decision to impose a condition on the accreditation of a VET accredited course.</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48</w:t>
            </w:r>
          </w:p>
        </w:tc>
      </w:tr>
      <w:tr w:rsidR="00C51F4F" w:rsidRPr="00A817AC" w:rsidTr="00037A86">
        <w:tc>
          <w:tcPr>
            <w:tcW w:w="851" w:type="dxa"/>
            <w:shd w:val="clear" w:color="auto" w:fill="auto"/>
          </w:tcPr>
          <w:p w:rsidR="00C51F4F" w:rsidRPr="00A817AC" w:rsidRDefault="00C51F4F" w:rsidP="00037A86">
            <w:pPr>
              <w:pStyle w:val="Tabletext"/>
            </w:pPr>
            <w:r w:rsidRPr="00A817AC">
              <w:t>19</w:t>
            </w:r>
          </w:p>
        </w:tc>
        <w:tc>
          <w:tcPr>
            <w:tcW w:w="4678" w:type="dxa"/>
            <w:shd w:val="clear" w:color="auto" w:fill="auto"/>
          </w:tcPr>
          <w:p w:rsidR="00C51F4F" w:rsidRPr="00A817AC" w:rsidRDefault="00C51F4F" w:rsidP="00037A86">
            <w:pPr>
              <w:pStyle w:val="Tabletext"/>
            </w:pPr>
            <w:r w:rsidRPr="00A817AC">
              <w:t>A decision to vary</w:t>
            </w:r>
            <w:r w:rsidR="007A4D32" w:rsidRPr="00A817AC">
              <w:t xml:space="preserve"> or remove</w:t>
            </w:r>
            <w:r w:rsidRPr="00A817AC">
              <w:t xml:space="preserve"> a condition of the accreditation of a VET accredited course.</w:t>
            </w:r>
          </w:p>
        </w:tc>
        <w:tc>
          <w:tcPr>
            <w:tcW w:w="1559" w:type="dxa"/>
            <w:shd w:val="clear" w:color="auto" w:fill="auto"/>
          </w:tcPr>
          <w:p w:rsidR="00C51F4F" w:rsidRPr="00A817AC" w:rsidRDefault="00C51F4F" w:rsidP="00037A86">
            <w:pPr>
              <w:pStyle w:val="Tabletext"/>
            </w:pPr>
            <w:r w:rsidRPr="00A817AC">
              <w:t>Section</w:t>
            </w:r>
            <w:r w:rsidR="00115025" w:rsidRPr="00A817AC">
              <w:t> </w:t>
            </w:r>
            <w:r w:rsidRPr="00A817AC">
              <w:t>48</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20</w:t>
            </w:r>
          </w:p>
        </w:tc>
        <w:tc>
          <w:tcPr>
            <w:tcW w:w="4678" w:type="dxa"/>
            <w:shd w:val="clear" w:color="auto" w:fill="auto"/>
          </w:tcPr>
          <w:p w:rsidR="00C51F4F" w:rsidRPr="00A817AC" w:rsidRDefault="00C51F4F" w:rsidP="00037A86">
            <w:pPr>
              <w:pStyle w:val="Tabletext"/>
              <w:tabs>
                <w:tab w:val="left" w:pos="570"/>
              </w:tabs>
            </w:pPr>
            <w:r w:rsidRPr="00A817AC">
              <w:t>A decision to amend a VET accredited course.</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51</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21</w:t>
            </w:r>
          </w:p>
        </w:tc>
        <w:tc>
          <w:tcPr>
            <w:tcW w:w="4678" w:type="dxa"/>
            <w:shd w:val="clear" w:color="auto" w:fill="auto"/>
          </w:tcPr>
          <w:p w:rsidR="00C51F4F" w:rsidRPr="00A817AC" w:rsidRDefault="00C51F4F" w:rsidP="00037A86">
            <w:pPr>
              <w:pStyle w:val="Tabletext"/>
              <w:tabs>
                <w:tab w:val="left" w:pos="570"/>
              </w:tabs>
            </w:pPr>
            <w:r w:rsidRPr="00A817AC">
              <w:t>A decision to cancel the accreditation of a VET accredited course.</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52</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22</w:t>
            </w:r>
          </w:p>
        </w:tc>
        <w:tc>
          <w:tcPr>
            <w:tcW w:w="4678" w:type="dxa"/>
            <w:shd w:val="clear" w:color="auto" w:fill="auto"/>
          </w:tcPr>
          <w:p w:rsidR="00C51F4F" w:rsidRPr="00A817AC" w:rsidRDefault="00C51F4F" w:rsidP="00037A86">
            <w:pPr>
              <w:pStyle w:val="Tabletext"/>
              <w:tabs>
                <w:tab w:val="left" w:pos="570"/>
              </w:tabs>
            </w:pPr>
            <w:r w:rsidRPr="00A817AC">
              <w:t>A decision to issue, or not issue, a VET qualification.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55</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23</w:t>
            </w:r>
          </w:p>
        </w:tc>
        <w:tc>
          <w:tcPr>
            <w:tcW w:w="4678" w:type="dxa"/>
            <w:shd w:val="clear" w:color="auto" w:fill="auto"/>
          </w:tcPr>
          <w:p w:rsidR="00C51F4F" w:rsidRPr="00A817AC" w:rsidRDefault="00C51F4F" w:rsidP="00037A86">
            <w:pPr>
              <w:pStyle w:val="Tabletext"/>
              <w:tabs>
                <w:tab w:val="left" w:pos="570"/>
              </w:tabs>
            </w:pPr>
            <w:r w:rsidRPr="00A817AC">
              <w:t>A decision to issue, or not issue, a VET statement of attainment.</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55</w:t>
            </w:r>
          </w:p>
        </w:tc>
      </w:tr>
      <w:tr w:rsidR="00C51F4F" w:rsidRPr="00A817AC" w:rsidTr="00037A86">
        <w:tc>
          <w:tcPr>
            <w:tcW w:w="851" w:type="dxa"/>
            <w:shd w:val="clear" w:color="auto" w:fill="auto"/>
          </w:tcPr>
          <w:p w:rsidR="00C51F4F" w:rsidRPr="00A817AC" w:rsidRDefault="00C51F4F" w:rsidP="00037A86">
            <w:pPr>
              <w:pStyle w:val="Tabletext"/>
              <w:tabs>
                <w:tab w:val="left" w:pos="570"/>
              </w:tabs>
            </w:pPr>
            <w:r w:rsidRPr="00A817AC">
              <w:t>24</w:t>
            </w:r>
          </w:p>
        </w:tc>
        <w:tc>
          <w:tcPr>
            <w:tcW w:w="4678" w:type="dxa"/>
            <w:shd w:val="clear" w:color="auto" w:fill="auto"/>
          </w:tcPr>
          <w:p w:rsidR="00C51F4F" w:rsidRPr="00A817AC" w:rsidRDefault="00C51F4F" w:rsidP="00037A86">
            <w:pPr>
              <w:pStyle w:val="Tabletext"/>
              <w:tabs>
                <w:tab w:val="left" w:pos="570"/>
              </w:tabs>
            </w:pPr>
            <w:r w:rsidRPr="00A817AC">
              <w:t>A decision to cancel, or not cancel, a VET qualification.</w:t>
            </w:r>
          </w:p>
        </w:tc>
        <w:tc>
          <w:tcPr>
            <w:tcW w:w="1559" w:type="dxa"/>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56</w:t>
            </w:r>
          </w:p>
        </w:tc>
      </w:tr>
      <w:tr w:rsidR="00C51F4F" w:rsidRPr="00A817AC" w:rsidTr="00037A86">
        <w:tc>
          <w:tcPr>
            <w:tcW w:w="851" w:type="dxa"/>
            <w:tcBorders>
              <w:bottom w:val="single" w:sz="4" w:space="0" w:color="auto"/>
            </w:tcBorders>
            <w:shd w:val="clear" w:color="auto" w:fill="auto"/>
          </w:tcPr>
          <w:p w:rsidR="00C51F4F" w:rsidRPr="00A817AC" w:rsidRDefault="00C51F4F" w:rsidP="00037A86">
            <w:pPr>
              <w:pStyle w:val="Tabletext"/>
              <w:tabs>
                <w:tab w:val="left" w:pos="570"/>
              </w:tabs>
            </w:pPr>
            <w:r w:rsidRPr="00A817AC">
              <w:t>25</w:t>
            </w:r>
          </w:p>
        </w:tc>
        <w:tc>
          <w:tcPr>
            <w:tcW w:w="4678" w:type="dxa"/>
            <w:tcBorders>
              <w:bottom w:val="single" w:sz="4" w:space="0" w:color="auto"/>
            </w:tcBorders>
            <w:shd w:val="clear" w:color="auto" w:fill="auto"/>
          </w:tcPr>
          <w:p w:rsidR="00C51F4F" w:rsidRPr="00A817AC" w:rsidRDefault="00C51F4F" w:rsidP="00037A86">
            <w:pPr>
              <w:pStyle w:val="Tabletext"/>
              <w:tabs>
                <w:tab w:val="left" w:pos="570"/>
              </w:tabs>
            </w:pPr>
            <w:r w:rsidRPr="00A817AC">
              <w:t>A decision to cancel, or not cancel, a VET statement of attainment.</w:t>
            </w:r>
          </w:p>
        </w:tc>
        <w:tc>
          <w:tcPr>
            <w:tcW w:w="1559" w:type="dxa"/>
            <w:tcBorders>
              <w:bottom w:val="single" w:sz="4" w:space="0" w:color="auto"/>
            </w:tcBorders>
            <w:shd w:val="clear" w:color="auto" w:fill="auto"/>
          </w:tcPr>
          <w:p w:rsidR="00C51F4F" w:rsidRPr="00A817AC" w:rsidRDefault="00C51F4F" w:rsidP="00037A86">
            <w:pPr>
              <w:pStyle w:val="Tabletext"/>
              <w:tabs>
                <w:tab w:val="left" w:pos="570"/>
              </w:tabs>
            </w:pPr>
            <w:r w:rsidRPr="00A817AC">
              <w:t>Section</w:t>
            </w:r>
            <w:r w:rsidR="00115025" w:rsidRPr="00A817AC">
              <w:t> </w:t>
            </w:r>
            <w:r w:rsidRPr="00A817AC">
              <w:t>56</w:t>
            </w:r>
          </w:p>
        </w:tc>
      </w:tr>
      <w:tr w:rsidR="00C51F4F" w:rsidRPr="00A817AC" w:rsidTr="00037A86">
        <w:tc>
          <w:tcPr>
            <w:tcW w:w="851" w:type="dxa"/>
            <w:tcBorders>
              <w:bottom w:val="single" w:sz="12" w:space="0" w:color="auto"/>
            </w:tcBorders>
            <w:shd w:val="clear" w:color="auto" w:fill="auto"/>
          </w:tcPr>
          <w:p w:rsidR="00C51F4F" w:rsidRPr="00A817AC" w:rsidRDefault="00C51F4F" w:rsidP="00037A86">
            <w:pPr>
              <w:pStyle w:val="Tabletext"/>
              <w:tabs>
                <w:tab w:val="left" w:pos="570"/>
              </w:tabs>
            </w:pPr>
            <w:r w:rsidRPr="00A817AC">
              <w:t>26</w:t>
            </w:r>
          </w:p>
        </w:tc>
        <w:tc>
          <w:tcPr>
            <w:tcW w:w="4678" w:type="dxa"/>
            <w:tcBorders>
              <w:bottom w:val="single" w:sz="12" w:space="0" w:color="auto"/>
            </w:tcBorders>
            <w:shd w:val="clear" w:color="auto" w:fill="auto"/>
          </w:tcPr>
          <w:p w:rsidR="00C51F4F" w:rsidRPr="00A817AC" w:rsidRDefault="00C51F4F" w:rsidP="00037A86">
            <w:pPr>
              <w:pStyle w:val="Tabletext"/>
              <w:tabs>
                <w:tab w:val="left" w:pos="570"/>
              </w:tabs>
            </w:pPr>
            <w:r w:rsidRPr="00A817AC">
              <w:t>A decision to enter other matters on the National Register.</w:t>
            </w:r>
          </w:p>
        </w:tc>
        <w:tc>
          <w:tcPr>
            <w:tcW w:w="1559" w:type="dxa"/>
            <w:tcBorders>
              <w:bottom w:val="single" w:sz="12" w:space="0" w:color="auto"/>
            </w:tcBorders>
            <w:shd w:val="clear" w:color="auto" w:fill="auto"/>
          </w:tcPr>
          <w:p w:rsidR="00C51F4F" w:rsidRPr="00A817AC" w:rsidRDefault="007A4D32" w:rsidP="00037A86">
            <w:pPr>
              <w:pStyle w:val="Tabletext"/>
              <w:tabs>
                <w:tab w:val="left" w:pos="570"/>
              </w:tabs>
            </w:pPr>
            <w:r w:rsidRPr="00A817AC">
              <w:t>Subsection</w:t>
            </w:r>
            <w:r w:rsidR="00115025" w:rsidRPr="00A817AC">
              <w:t> </w:t>
            </w:r>
            <w:r w:rsidRPr="00A817AC">
              <w:t>216(4)</w:t>
            </w:r>
          </w:p>
        </w:tc>
      </w:tr>
    </w:tbl>
    <w:p w:rsidR="00F55820" w:rsidRPr="00A817AC" w:rsidRDefault="00F55820" w:rsidP="00F55820">
      <w:pPr>
        <w:pStyle w:val="ActHead5"/>
      </w:pPr>
      <w:bookmarkStart w:id="291" w:name="_Toc51140967"/>
      <w:r w:rsidRPr="00420C7A">
        <w:rPr>
          <w:rStyle w:val="CharSectno"/>
        </w:rPr>
        <w:t>200</w:t>
      </w:r>
      <w:r w:rsidRPr="00A817AC">
        <w:t xml:space="preserve">  Applications for reconsideration of decisions</w:t>
      </w:r>
      <w:bookmarkEnd w:id="291"/>
    </w:p>
    <w:p w:rsidR="00F55820" w:rsidRPr="00A817AC" w:rsidRDefault="00F55820" w:rsidP="00F55820">
      <w:pPr>
        <w:pStyle w:val="subsection"/>
      </w:pPr>
      <w:r w:rsidRPr="00A817AC">
        <w:tab/>
        <w:t>(1)</w:t>
      </w:r>
      <w:r w:rsidRPr="00A817AC">
        <w:tab/>
        <w:t>This section applies to a reviewable decision if the decision is made by a person or body to whom a function or power is delegated under section</w:t>
      </w:r>
      <w:r w:rsidR="00115025" w:rsidRPr="00A817AC">
        <w:t> </w:t>
      </w:r>
      <w:r w:rsidRPr="00A817AC">
        <w:t>224 or 225.</w:t>
      </w:r>
    </w:p>
    <w:p w:rsidR="00F55820" w:rsidRPr="00A817AC" w:rsidRDefault="00F55820" w:rsidP="00F55820">
      <w:pPr>
        <w:pStyle w:val="subsection"/>
      </w:pPr>
      <w:r w:rsidRPr="00A817AC">
        <w:tab/>
        <w:t>(2)</w:t>
      </w:r>
      <w:r w:rsidRPr="00A817AC">
        <w:tab/>
        <w:t>A person affected by a reviewable decision who is dissatisfied with the decision may apply to the National VET Regulator for the Regulator to reconsider the decision.</w:t>
      </w:r>
    </w:p>
    <w:p w:rsidR="00F55820" w:rsidRPr="00A817AC" w:rsidRDefault="00F55820" w:rsidP="00F55820">
      <w:pPr>
        <w:pStyle w:val="subsection"/>
      </w:pPr>
      <w:r w:rsidRPr="00A817AC">
        <w:tab/>
        <w:t>(3)</w:t>
      </w:r>
      <w:r w:rsidRPr="00A817AC">
        <w:tab/>
        <w:t>The application must:</w:t>
      </w:r>
    </w:p>
    <w:p w:rsidR="00F55820" w:rsidRPr="00A817AC" w:rsidRDefault="00F55820" w:rsidP="00F55820">
      <w:pPr>
        <w:pStyle w:val="paragraph"/>
      </w:pPr>
      <w:r w:rsidRPr="00A817AC">
        <w:tab/>
        <w:t>(a)</w:t>
      </w:r>
      <w:r w:rsidRPr="00A817AC">
        <w:tab/>
        <w:t>be in a form approved in writing by the National VET Regulator; and</w:t>
      </w:r>
    </w:p>
    <w:p w:rsidR="00F55820" w:rsidRPr="00A817AC" w:rsidRDefault="00F55820" w:rsidP="00F55820">
      <w:pPr>
        <w:pStyle w:val="paragraph"/>
      </w:pPr>
      <w:r w:rsidRPr="00A817AC">
        <w:tab/>
        <w:t>(b)</w:t>
      </w:r>
      <w:r w:rsidRPr="00A817AC">
        <w:tab/>
        <w:t>set out the reasons for the application; and</w:t>
      </w:r>
    </w:p>
    <w:p w:rsidR="00F55820" w:rsidRPr="00A817AC" w:rsidRDefault="00F55820" w:rsidP="00F55820">
      <w:pPr>
        <w:pStyle w:val="paragraph"/>
      </w:pPr>
      <w:r w:rsidRPr="00A817AC">
        <w:tab/>
        <w:t>(c)</w:t>
      </w:r>
      <w:r w:rsidRPr="00A817AC">
        <w:tab/>
        <w:t>be accompanied by the fee (if any) determined by the Minister, by legislative instrument, under section</w:t>
      </w:r>
      <w:r w:rsidR="00115025" w:rsidRPr="00A817AC">
        <w:t> </w:t>
      </w:r>
      <w:r w:rsidRPr="00A817AC">
        <w:t>232.</w:t>
      </w:r>
    </w:p>
    <w:p w:rsidR="00F55820" w:rsidRPr="00A817AC" w:rsidRDefault="00F55820" w:rsidP="00F55820">
      <w:pPr>
        <w:pStyle w:val="subsection"/>
      </w:pPr>
      <w:r w:rsidRPr="00A817AC">
        <w:tab/>
        <w:t>(4)</w:t>
      </w:r>
      <w:r w:rsidRPr="00A817AC">
        <w:tab/>
        <w:t>The application must be made within:</w:t>
      </w:r>
    </w:p>
    <w:p w:rsidR="00F55820" w:rsidRPr="00A817AC" w:rsidRDefault="00F55820" w:rsidP="00F55820">
      <w:pPr>
        <w:pStyle w:val="paragraph"/>
      </w:pPr>
      <w:r w:rsidRPr="00A817AC">
        <w:tab/>
        <w:t>(a)</w:t>
      </w:r>
      <w:r w:rsidRPr="00A817AC">
        <w:tab/>
        <w:t>30 days after the applicant is informed of the decision; or</w:t>
      </w:r>
    </w:p>
    <w:p w:rsidR="00F55820" w:rsidRPr="00A817AC" w:rsidRDefault="00F55820" w:rsidP="00F55820">
      <w:pPr>
        <w:pStyle w:val="paragraph"/>
      </w:pPr>
      <w:r w:rsidRPr="00A817AC">
        <w:tab/>
        <w:t>(b)</w:t>
      </w:r>
      <w:r w:rsidRPr="00A817AC">
        <w:tab/>
        <w:t>if, either before or after the end of that period of 30 days, the National VET Regulator extends the period within which the application may be made—the extended period.</w:t>
      </w:r>
    </w:p>
    <w:p w:rsidR="00F55820" w:rsidRPr="00A817AC" w:rsidRDefault="00F55820" w:rsidP="00F55820">
      <w:pPr>
        <w:pStyle w:val="subsection"/>
      </w:pPr>
      <w:r w:rsidRPr="00A817AC">
        <w:tab/>
        <w:t>(5)</w:t>
      </w:r>
      <w:r w:rsidRPr="00A817AC">
        <w:tab/>
        <w:t>An approved form of an application may provide for verification by statutory declaration of statements in applications.</w:t>
      </w:r>
    </w:p>
    <w:p w:rsidR="007A4D32" w:rsidRPr="00A817AC" w:rsidRDefault="007A4D32" w:rsidP="007A4D32">
      <w:pPr>
        <w:pStyle w:val="subsection"/>
      </w:pPr>
      <w:r w:rsidRPr="00A817AC">
        <w:tab/>
        <w:t>(6)</w:t>
      </w:r>
      <w:r w:rsidRPr="00A817AC">
        <w:tab/>
        <w:t>After receiving such an application, the National VET Regulator may, by written notice given to the applicant, determine that the operation of the decision is stayed pending the outcome of the reconsideration.</w:t>
      </w:r>
    </w:p>
    <w:p w:rsidR="007A4D32" w:rsidRPr="00A817AC" w:rsidRDefault="007A4D32" w:rsidP="007A4D32">
      <w:pPr>
        <w:pStyle w:val="subsection"/>
      </w:pPr>
      <w:r w:rsidRPr="00A817AC">
        <w:tab/>
        <w:t>(7)</w:t>
      </w:r>
      <w:r w:rsidRPr="00A817AC">
        <w:tab/>
        <w:t xml:space="preserve">A determination in force under </w:t>
      </w:r>
      <w:r w:rsidR="00115025" w:rsidRPr="00A817AC">
        <w:t>subsection (</w:t>
      </w:r>
      <w:r w:rsidRPr="00A817AC">
        <w:t>6) is subject to such conditions (if any) as are specified in the determination.</w:t>
      </w:r>
    </w:p>
    <w:p w:rsidR="00F55820" w:rsidRPr="00A817AC" w:rsidRDefault="00F55820" w:rsidP="00F55820">
      <w:pPr>
        <w:pStyle w:val="ActHead5"/>
      </w:pPr>
      <w:bookmarkStart w:id="292" w:name="_Toc51140968"/>
      <w:r w:rsidRPr="00420C7A">
        <w:rPr>
          <w:rStyle w:val="CharSectno"/>
        </w:rPr>
        <w:t>201</w:t>
      </w:r>
      <w:r w:rsidRPr="00A817AC">
        <w:t xml:space="preserve">  Reconsideration by the National VET Regulator</w:t>
      </w:r>
      <w:bookmarkEnd w:id="292"/>
    </w:p>
    <w:p w:rsidR="00F55820" w:rsidRPr="00A817AC" w:rsidRDefault="00F55820" w:rsidP="00F55820">
      <w:pPr>
        <w:pStyle w:val="subsection"/>
      </w:pPr>
      <w:r w:rsidRPr="00A817AC">
        <w:tab/>
        <w:t>(1)</w:t>
      </w:r>
      <w:r w:rsidRPr="00A817AC">
        <w:tab/>
        <w:t>Upon receiving such an application, the National VET Regulator must:</w:t>
      </w:r>
    </w:p>
    <w:p w:rsidR="00F55820" w:rsidRPr="00A817AC" w:rsidRDefault="00F55820" w:rsidP="00F55820">
      <w:pPr>
        <w:pStyle w:val="paragraph"/>
      </w:pPr>
      <w:r w:rsidRPr="00A817AC">
        <w:tab/>
        <w:t>(a)</w:t>
      </w:r>
      <w:r w:rsidRPr="00A817AC">
        <w:tab/>
        <w:t>reconsider the decision; and</w:t>
      </w:r>
    </w:p>
    <w:p w:rsidR="00F55820" w:rsidRPr="00A817AC" w:rsidRDefault="00F55820" w:rsidP="00F55820">
      <w:pPr>
        <w:pStyle w:val="paragraph"/>
      </w:pPr>
      <w:r w:rsidRPr="00A817AC">
        <w:tab/>
        <w:t>(b)</w:t>
      </w:r>
      <w:r w:rsidRPr="00A817AC">
        <w:tab/>
        <w:t>affirm, vary or revoke the decision.</w:t>
      </w:r>
    </w:p>
    <w:p w:rsidR="00F55820" w:rsidRPr="00A817AC" w:rsidRDefault="00F55820" w:rsidP="00F55820">
      <w:pPr>
        <w:pStyle w:val="subsection"/>
      </w:pPr>
      <w:r w:rsidRPr="00A817AC">
        <w:tab/>
        <w:t>(2)</w:t>
      </w:r>
      <w:r w:rsidRPr="00A817AC">
        <w:tab/>
        <w:t>The person who reconsiders the decision must be:</w:t>
      </w:r>
    </w:p>
    <w:p w:rsidR="00F55820" w:rsidRPr="00A817AC" w:rsidRDefault="00F55820" w:rsidP="00F55820">
      <w:pPr>
        <w:pStyle w:val="paragraph"/>
      </w:pPr>
      <w:r w:rsidRPr="00A817AC">
        <w:tab/>
        <w:t>(a)</w:t>
      </w:r>
      <w:r w:rsidRPr="00A817AC">
        <w:tab/>
        <w:t>if a member of the staff of the Regulator made the decision under review—a Commissioner or a member of the staff of the Regulator who:</w:t>
      </w:r>
    </w:p>
    <w:p w:rsidR="00F55820" w:rsidRPr="00A817AC" w:rsidRDefault="00F55820" w:rsidP="00F55820">
      <w:pPr>
        <w:pStyle w:val="paragraphsub"/>
      </w:pPr>
      <w:r w:rsidRPr="00A817AC">
        <w:tab/>
        <w:t>(i)</w:t>
      </w:r>
      <w:r w:rsidRPr="00A817AC">
        <w:tab/>
        <w:t>was not involved in making the decision; and</w:t>
      </w:r>
    </w:p>
    <w:p w:rsidR="00F55820" w:rsidRPr="00A817AC" w:rsidRDefault="00F55820" w:rsidP="00F55820">
      <w:pPr>
        <w:pStyle w:val="paragraphsub"/>
      </w:pPr>
      <w:r w:rsidRPr="00A817AC">
        <w:tab/>
        <w:t>(ii)</w:t>
      </w:r>
      <w:r w:rsidRPr="00A817AC">
        <w:tab/>
        <w:t>occupies a position that is senior to that occupied by any person involved in making the decision; or</w:t>
      </w:r>
    </w:p>
    <w:p w:rsidR="00F55820" w:rsidRPr="00A817AC" w:rsidRDefault="00F55820" w:rsidP="00F55820">
      <w:pPr>
        <w:pStyle w:val="paragraph"/>
      </w:pPr>
      <w:r w:rsidRPr="00A817AC">
        <w:tab/>
        <w:t>(b)</w:t>
      </w:r>
      <w:r w:rsidRPr="00A817AC">
        <w:tab/>
        <w:t>in any other case—a Commissioner or a member of the staff of the Regulator who was not involved in making the decision.</w:t>
      </w:r>
    </w:p>
    <w:p w:rsidR="00F55820" w:rsidRPr="00A817AC" w:rsidRDefault="00F55820" w:rsidP="00F55820">
      <w:pPr>
        <w:pStyle w:val="subsection"/>
      </w:pPr>
      <w:r w:rsidRPr="00A817AC">
        <w:tab/>
        <w:t>(3)</w:t>
      </w:r>
      <w:r w:rsidRPr="00A817AC">
        <w:tab/>
        <w:t>The National VET Regulator’s decision on reconsideration of a decision has effect as if it had been made under the provision under which the original decision was made.</w:t>
      </w:r>
    </w:p>
    <w:p w:rsidR="00F55820" w:rsidRPr="00A817AC" w:rsidRDefault="00F55820" w:rsidP="00F55820">
      <w:pPr>
        <w:pStyle w:val="subsection"/>
      </w:pPr>
      <w:r w:rsidRPr="00A817AC">
        <w:tab/>
        <w:t>(4)</w:t>
      </w:r>
      <w:r w:rsidRPr="00A817AC">
        <w:tab/>
        <w:t>The National VET Regulator must give to the applicant a written notice stating its decision on the reconsideration. The notice must explain that the applicant may apply to the Administrative Appeals Tribunal for review of the Regulator’s decision on the reconsideration.</w:t>
      </w:r>
    </w:p>
    <w:p w:rsidR="00F55820" w:rsidRPr="00A817AC" w:rsidRDefault="00F55820" w:rsidP="00F55820">
      <w:pPr>
        <w:pStyle w:val="subsection"/>
      </w:pPr>
      <w:r w:rsidRPr="00A817AC">
        <w:tab/>
        <w:t>(5)</w:t>
      </w:r>
      <w:r w:rsidRPr="00A817AC">
        <w:tab/>
        <w:t>Within 30 days after making its decision on the reconsideration, the National VET Regulator must give the applicant a written statement of its reasons for its decision.</w:t>
      </w:r>
    </w:p>
    <w:p w:rsidR="00F55820" w:rsidRPr="00A817AC" w:rsidRDefault="00F55820" w:rsidP="00F55820">
      <w:pPr>
        <w:pStyle w:val="ActHead5"/>
      </w:pPr>
      <w:bookmarkStart w:id="293" w:name="_Toc51140969"/>
      <w:r w:rsidRPr="00420C7A">
        <w:rPr>
          <w:rStyle w:val="CharSectno"/>
        </w:rPr>
        <w:t>202</w:t>
      </w:r>
      <w:r w:rsidRPr="00A817AC">
        <w:t xml:space="preserve">  Deadline for reconsideration</w:t>
      </w:r>
      <w:bookmarkEnd w:id="293"/>
    </w:p>
    <w:p w:rsidR="00F55820" w:rsidRPr="00A817AC" w:rsidRDefault="00F55820" w:rsidP="00F55820">
      <w:pPr>
        <w:pStyle w:val="subsection"/>
      </w:pPr>
      <w:r w:rsidRPr="00A817AC">
        <w:tab/>
        <w:t>(1)</w:t>
      </w:r>
      <w:r w:rsidRPr="00A817AC">
        <w:tab/>
        <w:t>The National VET Regulator must make its decision on reconsideration of a decision within 90 days after receiving an application for reconsideration.</w:t>
      </w:r>
    </w:p>
    <w:p w:rsidR="00F55820" w:rsidRPr="00A817AC" w:rsidRDefault="00F55820" w:rsidP="00F55820">
      <w:pPr>
        <w:pStyle w:val="subsection"/>
      </w:pPr>
      <w:r w:rsidRPr="00A817AC">
        <w:tab/>
        <w:t>(2)</w:t>
      </w:r>
      <w:r w:rsidRPr="00A817AC">
        <w:tab/>
        <w:t>The National VET Regulator is taken, for the purposes of this Part, to have made a decision affirming the original decision if it has not informed the applicant of its decision on the reconsideration before the end of the period of 90 days.</w:t>
      </w:r>
    </w:p>
    <w:p w:rsidR="00F55820" w:rsidRPr="00A817AC" w:rsidRDefault="00F55820" w:rsidP="00F55820">
      <w:pPr>
        <w:pStyle w:val="ActHead5"/>
      </w:pPr>
      <w:bookmarkStart w:id="294" w:name="_Toc51140970"/>
      <w:r w:rsidRPr="00420C7A">
        <w:rPr>
          <w:rStyle w:val="CharSectno"/>
        </w:rPr>
        <w:t>203</w:t>
      </w:r>
      <w:r w:rsidRPr="00A817AC">
        <w:t xml:space="preserve">  Review by the Administrative Appeals Tribunal</w:t>
      </w:r>
      <w:bookmarkEnd w:id="294"/>
    </w:p>
    <w:p w:rsidR="007A4D32" w:rsidRPr="00A817AC" w:rsidRDefault="007A4D32" w:rsidP="007A4D32">
      <w:pPr>
        <w:pStyle w:val="SubsectionHead"/>
      </w:pPr>
      <w:r w:rsidRPr="00A817AC">
        <w:t>Review of delegate’s decision following reconsideration</w:t>
      </w:r>
    </w:p>
    <w:p w:rsidR="00F55820" w:rsidRPr="00A817AC" w:rsidRDefault="00F55820" w:rsidP="00F55820">
      <w:pPr>
        <w:pStyle w:val="subsection"/>
      </w:pPr>
      <w:r w:rsidRPr="00A817AC">
        <w:tab/>
        <w:t>(1)</w:t>
      </w:r>
      <w:r w:rsidRPr="00A817AC">
        <w:tab/>
        <w:t>Applications may be made to the Administrative Appeals Tribunal for review of a reviewable decision if the National VET Regulator has affirmed or varied the decision under section</w:t>
      </w:r>
      <w:r w:rsidR="00115025" w:rsidRPr="00A817AC">
        <w:t> </w:t>
      </w:r>
      <w:r w:rsidRPr="00A817AC">
        <w:t>201.</w:t>
      </w:r>
    </w:p>
    <w:p w:rsidR="007A4D32" w:rsidRPr="00A817AC" w:rsidRDefault="007A4D32" w:rsidP="007A4D32">
      <w:pPr>
        <w:pStyle w:val="SubsectionHead"/>
      </w:pPr>
      <w:r w:rsidRPr="00A817AC">
        <w:t>Review of decision not made by delegate</w:t>
      </w:r>
    </w:p>
    <w:p w:rsidR="00F55820" w:rsidRPr="00A817AC" w:rsidRDefault="00F55820" w:rsidP="00F55820">
      <w:pPr>
        <w:pStyle w:val="subsection"/>
      </w:pPr>
      <w:r w:rsidRPr="00A817AC">
        <w:tab/>
        <w:t>(2)</w:t>
      </w:r>
      <w:r w:rsidRPr="00A817AC">
        <w:tab/>
        <w:t xml:space="preserve">Applications may be made to the Administrative Appeals Tribunal for review of a reviewable decision if the decision was </w:t>
      </w:r>
      <w:r w:rsidR="007A4D32" w:rsidRPr="00A817AC">
        <w:t>not made by a delegate of the National VET Regulator</w:t>
      </w:r>
      <w:r w:rsidRPr="00A817AC">
        <w:t>.</w:t>
      </w:r>
    </w:p>
    <w:p w:rsidR="00F55820" w:rsidRPr="00A817AC" w:rsidRDefault="00420C7A" w:rsidP="009616E5">
      <w:pPr>
        <w:pStyle w:val="ActHead3"/>
        <w:pageBreakBefore/>
      </w:pPr>
      <w:bookmarkStart w:id="295" w:name="_Toc51140971"/>
      <w:r w:rsidRPr="00420C7A">
        <w:rPr>
          <w:rStyle w:val="CharDivNo"/>
        </w:rPr>
        <w:t>Division 2</w:t>
      </w:r>
      <w:r w:rsidR="00F55820" w:rsidRPr="00A817AC">
        <w:t>—</w:t>
      </w:r>
      <w:r w:rsidR="00F55820" w:rsidRPr="00420C7A">
        <w:rPr>
          <w:rStyle w:val="CharDivText"/>
        </w:rPr>
        <w:t>Information management</w:t>
      </w:r>
      <w:bookmarkEnd w:id="295"/>
    </w:p>
    <w:p w:rsidR="00F55820" w:rsidRPr="00A817AC" w:rsidRDefault="00FA56E8" w:rsidP="00F55820">
      <w:pPr>
        <w:pStyle w:val="ActHead4"/>
      </w:pPr>
      <w:bookmarkStart w:id="296" w:name="_Toc51140972"/>
      <w:r w:rsidRPr="00420C7A">
        <w:rPr>
          <w:rStyle w:val="CharSubdNo"/>
        </w:rPr>
        <w:t>Subdivision</w:t>
      </w:r>
      <w:r w:rsidR="009616E5" w:rsidRPr="00420C7A">
        <w:rPr>
          <w:rStyle w:val="CharSubdNo"/>
        </w:rPr>
        <w:t xml:space="preserve"> </w:t>
      </w:r>
      <w:r w:rsidR="00F55820" w:rsidRPr="00420C7A">
        <w:rPr>
          <w:rStyle w:val="CharSubdNo"/>
        </w:rPr>
        <w:t>A</w:t>
      </w:r>
      <w:r w:rsidR="00F55820" w:rsidRPr="00A817AC">
        <w:t>—</w:t>
      </w:r>
      <w:r w:rsidR="00F55820" w:rsidRPr="00420C7A">
        <w:rPr>
          <w:rStyle w:val="CharSubdText"/>
        </w:rPr>
        <w:t>Unauthorised disclosure</w:t>
      </w:r>
      <w:bookmarkEnd w:id="296"/>
    </w:p>
    <w:p w:rsidR="00F55820" w:rsidRPr="00A817AC" w:rsidRDefault="00F55820" w:rsidP="00F55820">
      <w:pPr>
        <w:pStyle w:val="ActHead5"/>
      </w:pPr>
      <w:bookmarkStart w:id="297" w:name="_Toc51140973"/>
      <w:r w:rsidRPr="00420C7A">
        <w:rPr>
          <w:rStyle w:val="CharSectno"/>
        </w:rPr>
        <w:t>204</w:t>
      </w:r>
      <w:r w:rsidRPr="00A817AC">
        <w:t xml:space="preserve">  Unauthorised disclosure of VET information</w:t>
      </w:r>
      <w:bookmarkEnd w:id="297"/>
    </w:p>
    <w:p w:rsidR="00F55820" w:rsidRPr="00A817AC" w:rsidRDefault="00F55820" w:rsidP="00F55820">
      <w:pPr>
        <w:pStyle w:val="subsection"/>
      </w:pPr>
      <w:r w:rsidRPr="00A817AC">
        <w:tab/>
      </w:r>
      <w:r w:rsidRPr="00A817AC">
        <w:tab/>
        <w:t>A person commits an offence if:</w:t>
      </w:r>
    </w:p>
    <w:p w:rsidR="00F55820" w:rsidRPr="00A817AC" w:rsidRDefault="00F55820" w:rsidP="00F55820">
      <w:pPr>
        <w:pStyle w:val="paragraph"/>
      </w:pPr>
      <w:r w:rsidRPr="00A817AC">
        <w:tab/>
        <w:t>(a)</w:t>
      </w:r>
      <w:r w:rsidRPr="00A817AC">
        <w:tab/>
        <w:t>the person discloses VET information or produces a document; and</w:t>
      </w:r>
    </w:p>
    <w:p w:rsidR="00F55820" w:rsidRPr="00A817AC" w:rsidRDefault="00F55820" w:rsidP="00F55820">
      <w:pPr>
        <w:pStyle w:val="paragraph"/>
      </w:pPr>
      <w:r w:rsidRPr="00A817AC">
        <w:tab/>
        <w:t>(b)</w:t>
      </w:r>
      <w:r w:rsidRPr="00A817AC">
        <w:tab/>
        <w:t xml:space="preserve">the person has the VET information or document because he or she is, or was, any of the following (an </w:t>
      </w:r>
      <w:r w:rsidRPr="00A817AC">
        <w:rPr>
          <w:b/>
          <w:i/>
        </w:rPr>
        <w:t>entrusted person</w:t>
      </w:r>
      <w:r w:rsidRPr="00A817AC">
        <w:t>):</w:t>
      </w:r>
    </w:p>
    <w:p w:rsidR="00F55820" w:rsidRPr="00A817AC" w:rsidRDefault="00F55820" w:rsidP="00F55820">
      <w:pPr>
        <w:pStyle w:val="paragraphsub"/>
      </w:pPr>
      <w:r w:rsidRPr="00A817AC">
        <w:tab/>
        <w:t>(i)</w:t>
      </w:r>
      <w:r w:rsidRPr="00A817AC">
        <w:tab/>
        <w:t>a Commissioner;</w:t>
      </w:r>
    </w:p>
    <w:p w:rsidR="00F55820" w:rsidRPr="00A817AC" w:rsidRDefault="00F55820" w:rsidP="00F55820">
      <w:pPr>
        <w:pStyle w:val="paragraphsub"/>
      </w:pPr>
      <w:r w:rsidRPr="00A817AC">
        <w:tab/>
        <w:t>(ii)</w:t>
      </w:r>
      <w:r w:rsidRPr="00A817AC">
        <w:tab/>
        <w:t>the Chief Executive Officer;</w:t>
      </w:r>
    </w:p>
    <w:p w:rsidR="00F55820" w:rsidRPr="00A817AC" w:rsidRDefault="00F55820" w:rsidP="00F55820">
      <w:pPr>
        <w:pStyle w:val="paragraphsub"/>
      </w:pPr>
      <w:r w:rsidRPr="00A817AC">
        <w:tab/>
        <w:t>(iii)</w:t>
      </w:r>
      <w:r w:rsidRPr="00A817AC">
        <w:tab/>
        <w:t>a member of the staff of the Regulator;</w:t>
      </w:r>
    </w:p>
    <w:p w:rsidR="00F55820" w:rsidRPr="00A817AC" w:rsidRDefault="00F55820" w:rsidP="00F55820">
      <w:pPr>
        <w:pStyle w:val="paragraphsub"/>
      </w:pPr>
      <w:r w:rsidRPr="00A817AC">
        <w:tab/>
        <w:t>(iv)</w:t>
      </w:r>
      <w:r w:rsidRPr="00A817AC">
        <w:tab/>
        <w:t>a consultant engaged under section</w:t>
      </w:r>
      <w:r w:rsidR="00115025" w:rsidRPr="00A817AC">
        <w:t> </w:t>
      </w:r>
      <w:r w:rsidRPr="00A817AC">
        <w:t>184; and</w:t>
      </w:r>
    </w:p>
    <w:p w:rsidR="00F55820" w:rsidRPr="00A817AC" w:rsidRDefault="00F55820" w:rsidP="00F55820">
      <w:pPr>
        <w:pStyle w:val="paragraph"/>
      </w:pPr>
      <w:r w:rsidRPr="00A817AC">
        <w:tab/>
        <w:t>(c)</w:t>
      </w:r>
      <w:r w:rsidRPr="00A817AC">
        <w:tab/>
        <w:t>none of the following circumstances apply to the disclosure or production:</w:t>
      </w:r>
    </w:p>
    <w:p w:rsidR="00F55820" w:rsidRPr="00A817AC" w:rsidRDefault="00F55820" w:rsidP="00F55820">
      <w:pPr>
        <w:pStyle w:val="paragraphsub"/>
      </w:pPr>
      <w:r w:rsidRPr="00A817AC">
        <w:tab/>
        <w:t>(i)</w:t>
      </w:r>
      <w:r w:rsidRPr="00A817AC">
        <w:tab/>
        <w:t>it is made for the purposes of this Act</w:t>
      </w:r>
      <w:r w:rsidR="00550DC1" w:rsidRPr="00A817AC">
        <w:t xml:space="preserve"> or the </w:t>
      </w:r>
      <w:r w:rsidR="00550DC1" w:rsidRPr="00A817AC">
        <w:rPr>
          <w:i/>
        </w:rPr>
        <w:t>Education Services for Overseas Students Act 2000</w:t>
      </w:r>
      <w:r w:rsidR="00550DC1" w:rsidRPr="00A817AC">
        <w:t>,</w:t>
      </w:r>
      <w:r w:rsidRPr="00A817AC">
        <w:t xml:space="preserve"> or otherwise in connection with the performance of the person’s duties as an entrusted person;</w:t>
      </w:r>
    </w:p>
    <w:p w:rsidR="00F55820" w:rsidRPr="00A817AC" w:rsidRDefault="00F55820" w:rsidP="00F55820">
      <w:pPr>
        <w:pStyle w:val="paragraphsub"/>
      </w:pPr>
      <w:r w:rsidRPr="00A817AC">
        <w:tab/>
        <w:t>(ii)</w:t>
      </w:r>
      <w:r w:rsidRPr="00A817AC">
        <w:tab/>
        <w:t>it is required or authorised by or under a law of the Commonwealth or a State or Territory.</w:t>
      </w:r>
    </w:p>
    <w:p w:rsidR="00F55820" w:rsidRPr="00A817AC" w:rsidRDefault="00F55820" w:rsidP="00F55820">
      <w:pPr>
        <w:pStyle w:val="Penalty"/>
      </w:pPr>
      <w:r w:rsidRPr="00A817AC">
        <w:t>Penalty:</w:t>
      </w:r>
      <w:r w:rsidRPr="00A817AC">
        <w:tab/>
        <w:t>Imprisonment for 2 years.</w:t>
      </w:r>
    </w:p>
    <w:p w:rsidR="00F55820" w:rsidRPr="00A817AC" w:rsidRDefault="00FA56E8" w:rsidP="00F55820">
      <w:pPr>
        <w:pStyle w:val="ActHead4"/>
      </w:pPr>
      <w:bookmarkStart w:id="298" w:name="_Toc51140974"/>
      <w:r w:rsidRPr="00420C7A">
        <w:rPr>
          <w:rStyle w:val="CharSubdNo"/>
        </w:rPr>
        <w:t>Subdivision</w:t>
      </w:r>
      <w:r w:rsidR="009616E5" w:rsidRPr="00420C7A">
        <w:rPr>
          <w:rStyle w:val="CharSubdNo"/>
        </w:rPr>
        <w:t xml:space="preserve"> </w:t>
      </w:r>
      <w:r w:rsidR="00F55820" w:rsidRPr="00420C7A">
        <w:rPr>
          <w:rStyle w:val="CharSubdNo"/>
        </w:rPr>
        <w:t>B</w:t>
      </w:r>
      <w:r w:rsidR="00F55820" w:rsidRPr="00A817AC">
        <w:t>—</w:t>
      </w:r>
      <w:r w:rsidR="00F55820" w:rsidRPr="00420C7A">
        <w:rPr>
          <w:rStyle w:val="CharSubdText"/>
        </w:rPr>
        <w:t>Information sharing</w:t>
      </w:r>
      <w:bookmarkEnd w:id="298"/>
    </w:p>
    <w:p w:rsidR="00F55820" w:rsidRPr="00A817AC" w:rsidRDefault="00F55820" w:rsidP="00F55820">
      <w:pPr>
        <w:pStyle w:val="ActHead5"/>
      </w:pPr>
      <w:bookmarkStart w:id="299" w:name="_Toc51140975"/>
      <w:r w:rsidRPr="00420C7A">
        <w:rPr>
          <w:rStyle w:val="CharSectno"/>
        </w:rPr>
        <w:t>205</w:t>
      </w:r>
      <w:r w:rsidRPr="00A817AC">
        <w:t xml:space="preserve">  Disclosure of information by National VET Regulator</w:t>
      </w:r>
      <w:bookmarkEnd w:id="299"/>
    </w:p>
    <w:p w:rsidR="00F55820" w:rsidRPr="00A817AC" w:rsidRDefault="00F55820" w:rsidP="00F55820">
      <w:pPr>
        <w:pStyle w:val="subsection"/>
      </w:pPr>
      <w:r w:rsidRPr="00A817AC">
        <w:tab/>
        <w:t>(1)</w:t>
      </w:r>
      <w:r w:rsidRPr="00A817AC">
        <w:tab/>
        <w:t>For the purpose of administering laws relating to vocational education and training, the National VET Regulator may disclose information to:</w:t>
      </w:r>
    </w:p>
    <w:p w:rsidR="00F55820" w:rsidRPr="00A817AC" w:rsidRDefault="00F55820" w:rsidP="00F55820">
      <w:pPr>
        <w:pStyle w:val="paragraph"/>
      </w:pPr>
      <w:r w:rsidRPr="00A817AC">
        <w:tab/>
        <w:t>(a)</w:t>
      </w:r>
      <w:r w:rsidRPr="00A817AC">
        <w:tab/>
        <w:t>the Secretary; or</w:t>
      </w:r>
    </w:p>
    <w:p w:rsidR="00F55820" w:rsidRPr="00A817AC" w:rsidRDefault="00F55820" w:rsidP="00F55820">
      <w:pPr>
        <w:pStyle w:val="paragraph"/>
      </w:pPr>
      <w:r w:rsidRPr="00A817AC">
        <w:tab/>
        <w:t>(b)</w:t>
      </w:r>
      <w:r w:rsidRPr="00A817AC">
        <w:tab/>
        <w:t>a Commonwealth authority; or</w:t>
      </w:r>
    </w:p>
    <w:p w:rsidR="00F55820" w:rsidRPr="00A817AC" w:rsidRDefault="00F55820" w:rsidP="00F55820">
      <w:pPr>
        <w:pStyle w:val="paragraph"/>
      </w:pPr>
      <w:r w:rsidRPr="00A817AC">
        <w:tab/>
        <w:t>(c)</w:t>
      </w:r>
      <w:r w:rsidRPr="00A817AC">
        <w:tab/>
        <w:t>a State or Territory authority; or</w:t>
      </w:r>
    </w:p>
    <w:p w:rsidR="00F55820" w:rsidRPr="00A817AC" w:rsidRDefault="00F55820" w:rsidP="00F55820">
      <w:pPr>
        <w:pStyle w:val="paragraph"/>
      </w:pPr>
      <w:r w:rsidRPr="00A817AC">
        <w:tab/>
        <w:t>(d)</w:t>
      </w:r>
      <w:r w:rsidRPr="00A817AC">
        <w:tab/>
        <w:t>a person who holds any office or appointment under a law of the Commonwealth, a State or Territory; or</w:t>
      </w:r>
    </w:p>
    <w:p w:rsidR="00F55820" w:rsidRPr="00A817AC" w:rsidRDefault="00F55820" w:rsidP="00F55820">
      <w:pPr>
        <w:pStyle w:val="paragraph"/>
      </w:pPr>
      <w:r w:rsidRPr="00A817AC">
        <w:tab/>
        <w:t>(e)</w:t>
      </w:r>
      <w:r w:rsidRPr="00A817AC">
        <w:tab/>
        <w:t>another VET Regulator; or</w:t>
      </w:r>
    </w:p>
    <w:p w:rsidR="00F55820" w:rsidRPr="00A817AC" w:rsidRDefault="00F55820" w:rsidP="00F55820">
      <w:pPr>
        <w:pStyle w:val="paragraph"/>
      </w:pPr>
      <w:r w:rsidRPr="00A817AC">
        <w:tab/>
        <w:t>(f)</w:t>
      </w:r>
      <w:r w:rsidRPr="00A817AC">
        <w:tab/>
        <w:t>the National Centre for Vocational Education Research</w:t>
      </w:r>
      <w:r w:rsidR="00AB6EC5" w:rsidRPr="00A817AC">
        <w:t>; or</w:t>
      </w:r>
    </w:p>
    <w:p w:rsidR="007A4D32" w:rsidRPr="00A817AC" w:rsidRDefault="007A4D32" w:rsidP="007A4D32">
      <w:pPr>
        <w:pStyle w:val="paragraph"/>
      </w:pPr>
      <w:r w:rsidRPr="00A817AC">
        <w:tab/>
        <w:t>(g)</w:t>
      </w:r>
      <w:r w:rsidRPr="00A817AC">
        <w:tab/>
        <w:t>a tuition assurance scheme operator.</w:t>
      </w:r>
    </w:p>
    <w:p w:rsidR="007A4D32" w:rsidRPr="00A817AC" w:rsidRDefault="007A4D32" w:rsidP="007A4D32">
      <w:pPr>
        <w:pStyle w:val="subsection"/>
      </w:pPr>
      <w:r w:rsidRPr="00A817AC">
        <w:tab/>
        <w:t>(1A)</w:t>
      </w:r>
      <w:r w:rsidRPr="00A817AC">
        <w:tab/>
        <w:t xml:space="preserve">Without limiting </w:t>
      </w:r>
      <w:r w:rsidR="00115025" w:rsidRPr="00A817AC">
        <w:t>subsection (</w:t>
      </w:r>
      <w:r w:rsidRPr="00A817AC">
        <w:t>1), the National VET Regulator may disclose information to a person or body under that subsection by giving the person or body electronic access to the information.</w:t>
      </w:r>
    </w:p>
    <w:p w:rsidR="00F55820" w:rsidRPr="00A817AC" w:rsidRDefault="00F55820" w:rsidP="00F55820">
      <w:pPr>
        <w:pStyle w:val="subsection"/>
      </w:pPr>
      <w:r w:rsidRPr="00A817AC">
        <w:tab/>
        <w:t>(2)</w:t>
      </w:r>
      <w:r w:rsidRPr="00A817AC">
        <w:tab/>
        <w:t xml:space="preserve">If the National VET Regulator discloses personal information under </w:t>
      </w:r>
      <w:r w:rsidR="00115025" w:rsidRPr="00A817AC">
        <w:t>subsection (</w:t>
      </w:r>
      <w:r w:rsidRPr="00A817AC">
        <w:t>1</w:t>
      </w:r>
      <w:r w:rsidR="00FA56E8" w:rsidRPr="00A817AC">
        <w:t>)</w:t>
      </w:r>
      <w:r w:rsidR="00D46A55" w:rsidRPr="00A817AC">
        <w:t xml:space="preserve"> </w:t>
      </w:r>
      <w:r w:rsidR="007A4D32" w:rsidRPr="00A817AC">
        <w:t xml:space="preserve">to a person mentioned in </w:t>
      </w:r>
      <w:r w:rsidR="00115025" w:rsidRPr="00A817AC">
        <w:t>paragraph (</w:t>
      </w:r>
      <w:r w:rsidR="007A4D32" w:rsidRPr="00A817AC">
        <w:t>1)(d)</w:t>
      </w:r>
      <w:r w:rsidRPr="00A817AC">
        <w:t>, the Regulator must advise the person about whom the information is disclosed, by notice in writing, of:</w:t>
      </w:r>
    </w:p>
    <w:p w:rsidR="00F55820" w:rsidRPr="00A817AC" w:rsidRDefault="00F55820" w:rsidP="00F55820">
      <w:pPr>
        <w:pStyle w:val="paragraph"/>
      </w:pPr>
      <w:r w:rsidRPr="00A817AC">
        <w:tab/>
        <w:t>(a)</w:t>
      </w:r>
      <w:r w:rsidRPr="00A817AC">
        <w:tab/>
        <w:t>the disclosure; and</w:t>
      </w:r>
    </w:p>
    <w:p w:rsidR="00F55820" w:rsidRPr="00A817AC" w:rsidRDefault="00F55820" w:rsidP="00F55820">
      <w:pPr>
        <w:pStyle w:val="paragraph"/>
      </w:pPr>
      <w:r w:rsidRPr="00A817AC">
        <w:tab/>
        <w:t>(b)</w:t>
      </w:r>
      <w:r w:rsidRPr="00A817AC">
        <w:tab/>
        <w:t>the details of the personal information disclosed.</w:t>
      </w:r>
    </w:p>
    <w:p w:rsidR="00F41E36" w:rsidRPr="00A817AC" w:rsidRDefault="00F41E36" w:rsidP="00F41E36">
      <w:pPr>
        <w:pStyle w:val="ActHead5"/>
      </w:pPr>
      <w:bookmarkStart w:id="300" w:name="_Toc51140976"/>
      <w:r w:rsidRPr="00420C7A">
        <w:rPr>
          <w:rStyle w:val="CharSectno"/>
        </w:rPr>
        <w:t>205A</w:t>
      </w:r>
      <w:r w:rsidRPr="00A817AC">
        <w:t xml:space="preserve">  Disclosing information to certain government bodies etc.</w:t>
      </w:r>
      <w:bookmarkEnd w:id="300"/>
    </w:p>
    <w:p w:rsidR="00F41E36" w:rsidRPr="00A817AC" w:rsidRDefault="00F41E36" w:rsidP="00F41E36">
      <w:pPr>
        <w:pStyle w:val="subsection"/>
      </w:pPr>
      <w:r w:rsidRPr="00A817AC">
        <w:tab/>
        <w:t>(1)</w:t>
      </w:r>
      <w:r w:rsidRPr="00A817AC">
        <w:tab/>
        <w:t>The National VET Regulator may disclose VET information to:</w:t>
      </w:r>
    </w:p>
    <w:p w:rsidR="00F41E36" w:rsidRPr="00A817AC" w:rsidRDefault="00F41E36" w:rsidP="00F41E36">
      <w:pPr>
        <w:pStyle w:val="paragraph"/>
      </w:pPr>
      <w:r w:rsidRPr="00A817AC">
        <w:tab/>
        <w:t>(a)</w:t>
      </w:r>
      <w:r w:rsidRPr="00A817AC">
        <w:tab/>
        <w:t>a Commonwealth authority, or a State or Territory authority, if the Regulator is satisfied that the disclosure is necessary to enable or assist the authority to perform or exercise any of the authority’s functions or powers; or</w:t>
      </w:r>
    </w:p>
    <w:p w:rsidR="00F41E36" w:rsidRPr="00A817AC" w:rsidRDefault="00F41E36" w:rsidP="00F41E36">
      <w:pPr>
        <w:pStyle w:val="paragraph"/>
      </w:pPr>
      <w:r w:rsidRPr="00A817AC">
        <w:tab/>
        <w:t>(b)</w:t>
      </w:r>
      <w:r w:rsidRPr="00A817AC">
        <w:tab/>
        <w:t>a Royal Commission.</w:t>
      </w:r>
    </w:p>
    <w:p w:rsidR="007A4D32" w:rsidRPr="00A817AC" w:rsidRDefault="007A4D32" w:rsidP="007A4D32">
      <w:pPr>
        <w:pStyle w:val="subsection"/>
      </w:pPr>
      <w:r w:rsidRPr="00A817AC">
        <w:tab/>
        <w:t>(1A)</w:t>
      </w:r>
      <w:r w:rsidRPr="00A817AC">
        <w:tab/>
        <w:t xml:space="preserve">Without limiting </w:t>
      </w:r>
      <w:r w:rsidR="00115025" w:rsidRPr="00A817AC">
        <w:t>subsection (</w:t>
      </w:r>
      <w:r w:rsidRPr="00A817AC">
        <w:t>1), the National VET Regulator may disclose VET information to a Commonwealth authority, a State or Territory authority or a Royal Commission under that subsection by giving the authority or Commission electronic access to the information.</w:t>
      </w:r>
    </w:p>
    <w:p w:rsidR="00F41E36" w:rsidRPr="00A817AC" w:rsidRDefault="00F41E36" w:rsidP="00F41E36">
      <w:pPr>
        <w:pStyle w:val="subsection"/>
      </w:pPr>
      <w:r w:rsidRPr="00A817AC">
        <w:tab/>
        <w:t>(2)</w:t>
      </w:r>
      <w:r w:rsidRPr="00A817AC">
        <w:tab/>
        <w:t xml:space="preserve">If the National VET Regulator discloses personal information under </w:t>
      </w:r>
      <w:r w:rsidR="00115025" w:rsidRPr="00A817AC">
        <w:t>subsection (</w:t>
      </w:r>
      <w:r w:rsidRPr="00A817AC">
        <w:t>1) to a Royal Commission, the Regulator must advise the person about whom the information is disclosed, by notice in writing, of:</w:t>
      </w:r>
    </w:p>
    <w:p w:rsidR="00F41E36" w:rsidRPr="00A817AC" w:rsidRDefault="00F41E36" w:rsidP="00F41E36">
      <w:pPr>
        <w:pStyle w:val="paragraph"/>
      </w:pPr>
      <w:r w:rsidRPr="00A817AC">
        <w:tab/>
        <w:t>(a)</w:t>
      </w:r>
      <w:r w:rsidRPr="00A817AC">
        <w:tab/>
        <w:t>the disclosure; and</w:t>
      </w:r>
    </w:p>
    <w:p w:rsidR="00F41E36" w:rsidRPr="00A817AC" w:rsidRDefault="00F41E36" w:rsidP="00F41E36">
      <w:pPr>
        <w:pStyle w:val="paragraph"/>
      </w:pPr>
      <w:r w:rsidRPr="00A817AC">
        <w:tab/>
        <w:t>(b)</w:t>
      </w:r>
      <w:r w:rsidRPr="00A817AC">
        <w:tab/>
        <w:t>the details of the personal information disclosed.</w:t>
      </w:r>
    </w:p>
    <w:p w:rsidR="00F55820" w:rsidRPr="00A817AC" w:rsidRDefault="00F55820" w:rsidP="00F55820">
      <w:pPr>
        <w:pStyle w:val="ActHead5"/>
      </w:pPr>
      <w:bookmarkStart w:id="301" w:name="_Toc51140977"/>
      <w:r w:rsidRPr="00420C7A">
        <w:rPr>
          <w:rStyle w:val="CharSectno"/>
        </w:rPr>
        <w:t>206</w:t>
      </w:r>
      <w:r w:rsidRPr="00A817AC">
        <w:t xml:space="preserve">  Advising State/Territory Education Ministers about concerns or proposed cancellation of registration</w:t>
      </w:r>
      <w:bookmarkEnd w:id="301"/>
    </w:p>
    <w:p w:rsidR="00F55820" w:rsidRPr="00A817AC" w:rsidRDefault="00F55820" w:rsidP="00F55820">
      <w:pPr>
        <w:pStyle w:val="subsection"/>
      </w:pPr>
      <w:r w:rsidRPr="00A817AC">
        <w:tab/>
        <w:t>(1)</w:t>
      </w:r>
      <w:r w:rsidRPr="00A817AC">
        <w:tab/>
        <w:t>The National VET Regulator may advise the Education Minister for a State or Territory if:</w:t>
      </w:r>
    </w:p>
    <w:p w:rsidR="00F55820" w:rsidRPr="00A817AC" w:rsidRDefault="00F55820" w:rsidP="00F55820">
      <w:pPr>
        <w:pStyle w:val="paragraph"/>
      </w:pPr>
      <w:r w:rsidRPr="00A817AC">
        <w:tab/>
        <w:t>(a)</w:t>
      </w:r>
      <w:r w:rsidRPr="00A817AC">
        <w:tab/>
        <w:t>the Regulator has serious concerns about a registered training organisation that provides all or part of a VET course in the State or Territory concerned; or</w:t>
      </w:r>
    </w:p>
    <w:p w:rsidR="00F55820" w:rsidRPr="00A817AC" w:rsidRDefault="00F55820" w:rsidP="00F55820">
      <w:pPr>
        <w:pStyle w:val="paragraph"/>
      </w:pPr>
      <w:r w:rsidRPr="00A817AC">
        <w:tab/>
        <w:t>(b)</w:t>
      </w:r>
      <w:r w:rsidRPr="00A817AC">
        <w:tab/>
        <w:t>the Regulator proposes to cancel the registration of an NVR registered training organisation that provides all or part of a VET course in the State or Territory concerned; or</w:t>
      </w:r>
    </w:p>
    <w:p w:rsidR="00F55820" w:rsidRPr="00A817AC" w:rsidRDefault="00F55820" w:rsidP="00F55820">
      <w:pPr>
        <w:pStyle w:val="paragraph"/>
      </w:pPr>
      <w:r w:rsidRPr="00A817AC">
        <w:tab/>
        <w:t>(c)</w:t>
      </w:r>
      <w:r w:rsidRPr="00A817AC">
        <w:tab/>
        <w:t>an NVR registered training organisation has given written notice to the Regulator seeking to have its registration withdrawn.</w:t>
      </w:r>
    </w:p>
    <w:p w:rsidR="00F55820" w:rsidRPr="00A817AC" w:rsidRDefault="00F55820" w:rsidP="00F55820">
      <w:pPr>
        <w:pStyle w:val="subsection"/>
      </w:pPr>
      <w:r w:rsidRPr="00A817AC">
        <w:tab/>
        <w:t>(2)</w:t>
      </w:r>
      <w:r w:rsidRPr="00A817AC">
        <w:tab/>
        <w:t xml:space="preserve">If the National VET Regulator advises the Education Minister for a State or Territory under </w:t>
      </w:r>
      <w:r w:rsidR="00115025" w:rsidRPr="00A817AC">
        <w:t>subsection (</w:t>
      </w:r>
      <w:r w:rsidRPr="00A817AC">
        <w:t>1), the Regulator may also advise:</w:t>
      </w:r>
    </w:p>
    <w:p w:rsidR="00F55820" w:rsidRPr="00A817AC" w:rsidRDefault="00F55820" w:rsidP="00F55820">
      <w:pPr>
        <w:pStyle w:val="paragraph"/>
      </w:pPr>
      <w:r w:rsidRPr="00A817AC">
        <w:tab/>
        <w:t>(a)</w:t>
      </w:r>
      <w:r w:rsidRPr="00A817AC">
        <w:tab/>
        <w:t>a person who holds any office or appointment under a law of the Commonwealth, or under a law of the State or Territory concerned; or</w:t>
      </w:r>
    </w:p>
    <w:p w:rsidR="00F55820" w:rsidRPr="00A817AC" w:rsidRDefault="00F55820" w:rsidP="00F55820">
      <w:pPr>
        <w:pStyle w:val="paragraph"/>
      </w:pPr>
      <w:r w:rsidRPr="00A817AC">
        <w:tab/>
        <w:t>(b)</w:t>
      </w:r>
      <w:r w:rsidRPr="00A817AC">
        <w:tab/>
        <w:t>employees of the Commonwealth of the prescribed kind; or</w:t>
      </w:r>
    </w:p>
    <w:p w:rsidR="00F55820" w:rsidRPr="00A817AC" w:rsidRDefault="00F55820" w:rsidP="00F55820">
      <w:pPr>
        <w:pStyle w:val="paragraph"/>
      </w:pPr>
      <w:r w:rsidRPr="00A817AC">
        <w:tab/>
        <w:t>(c)</w:t>
      </w:r>
      <w:r w:rsidRPr="00A817AC">
        <w:tab/>
        <w:t>employees, of the prescribed kind, of the State or Territory concerned.</w:t>
      </w:r>
    </w:p>
    <w:p w:rsidR="00F55820" w:rsidRPr="00A817AC" w:rsidRDefault="00F55820" w:rsidP="00F55820">
      <w:pPr>
        <w:pStyle w:val="ActHead5"/>
      </w:pPr>
      <w:bookmarkStart w:id="302" w:name="_Toc51140978"/>
      <w:r w:rsidRPr="00420C7A">
        <w:rPr>
          <w:rStyle w:val="CharSectno"/>
        </w:rPr>
        <w:t>207</w:t>
      </w:r>
      <w:r w:rsidRPr="00A817AC">
        <w:t xml:space="preserve">  Disclosure of information to occupational licensing bodies etc.</w:t>
      </w:r>
      <w:bookmarkEnd w:id="302"/>
    </w:p>
    <w:p w:rsidR="00F55820" w:rsidRPr="00A817AC" w:rsidRDefault="00F55820" w:rsidP="00F55820">
      <w:pPr>
        <w:pStyle w:val="subsection"/>
      </w:pPr>
      <w:r w:rsidRPr="00A817AC">
        <w:tab/>
        <w:t>(1)</w:t>
      </w:r>
      <w:r w:rsidRPr="00A817AC">
        <w:tab/>
        <w:t>If the National VET Regulator considers it appropriate to do so, the Regulator may disclose information to an occupational licensing body or other industry body (other than one covered by paragraph</w:t>
      </w:r>
      <w:r w:rsidR="00115025" w:rsidRPr="00A817AC">
        <w:t> </w:t>
      </w:r>
      <w:r w:rsidRPr="00A817AC">
        <w:t>205(1)(c)) that deals with, or has an interest in, matters relating to vocational education and training.</w:t>
      </w:r>
    </w:p>
    <w:p w:rsidR="00F55820" w:rsidRPr="00A817AC" w:rsidRDefault="00F55820" w:rsidP="00F55820">
      <w:pPr>
        <w:pStyle w:val="subsection"/>
      </w:pPr>
      <w:r w:rsidRPr="00A817AC">
        <w:tab/>
        <w:t>(2)</w:t>
      </w:r>
      <w:r w:rsidRPr="00A817AC">
        <w:tab/>
        <w:t xml:space="preserve">If the National VET Regulator discloses personal information under </w:t>
      </w:r>
      <w:r w:rsidR="00115025" w:rsidRPr="00A817AC">
        <w:t>subsection (</w:t>
      </w:r>
      <w:r w:rsidRPr="00A817AC">
        <w:t>1), the Regulator must advise the person about whom the information is disclosed, by notice in writing, of:</w:t>
      </w:r>
    </w:p>
    <w:p w:rsidR="00F55820" w:rsidRPr="00A817AC" w:rsidRDefault="00F55820" w:rsidP="00F55820">
      <w:pPr>
        <w:pStyle w:val="paragraph"/>
      </w:pPr>
      <w:r w:rsidRPr="00A817AC">
        <w:tab/>
        <w:t>(a)</w:t>
      </w:r>
      <w:r w:rsidRPr="00A817AC">
        <w:tab/>
        <w:t>the disclosure; and</w:t>
      </w:r>
    </w:p>
    <w:p w:rsidR="00F55820" w:rsidRPr="00A817AC" w:rsidRDefault="00F55820" w:rsidP="00F55820">
      <w:pPr>
        <w:pStyle w:val="paragraph"/>
      </w:pPr>
      <w:r w:rsidRPr="00A817AC">
        <w:tab/>
        <w:t>(b)</w:t>
      </w:r>
      <w:r w:rsidRPr="00A817AC">
        <w:tab/>
        <w:t>the details of the personal information disclosed.</w:t>
      </w:r>
    </w:p>
    <w:p w:rsidR="00F55820" w:rsidRPr="00A817AC" w:rsidRDefault="00F55820" w:rsidP="00F55820">
      <w:pPr>
        <w:pStyle w:val="ActHead5"/>
      </w:pPr>
      <w:bookmarkStart w:id="303" w:name="_Toc51140979"/>
      <w:r w:rsidRPr="00420C7A">
        <w:rPr>
          <w:rStyle w:val="CharSectno"/>
        </w:rPr>
        <w:t>208</w:t>
      </w:r>
      <w:r w:rsidRPr="00A817AC">
        <w:t xml:space="preserve">  Disclosure of information in accordance with international cooperative arrangements</w:t>
      </w:r>
      <w:bookmarkEnd w:id="303"/>
    </w:p>
    <w:p w:rsidR="00F55820" w:rsidRPr="00A817AC" w:rsidRDefault="00F55820" w:rsidP="00F55820">
      <w:pPr>
        <w:pStyle w:val="subsection"/>
      </w:pPr>
      <w:r w:rsidRPr="00A817AC">
        <w:tab/>
      </w:r>
      <w:r w:rsidRPr="00A817AC">
        <w:tab/>
        <w:t>The National VET Regulator may disclose information relating to the assessment or regulation of registered training organisations to a regulatory authority of another country if:</w:t>
      </w:r>
    </w:p>
    <w:p w:rsidR="00F55820" w:rsidRPr="00A817AC" w:rsidRDefault="00F55820" w:rsidP="00F55820">
      <w:pPr>
        <w:pStyle w:val="paragraph"/>
      </w:pPr>
      <w:r w:rsidRPr="00A817AC">
        <w:tab/>
        <w:t>(a)</w:t>
      </w:r>
      <w:r w:rsidRPr="00A817AC">
        <w:tab/>
        <w:t>Australia has cooperative arrangements with the country that relate to the assessment or regulation of training organisations; and</w:t>
      </w:r>
    </w:p>
    <w:p w:rsidR="00F55820" w:rsidRPr="00A817AC" w:rsidRDefault="00F55820" w:rsidP="00F55820">
      <w:pPr>
        <w:pStyle w:val="paragraph"/>
      </w:pPr>
      <w:r w:rsidRPr="00A817AC">
        <w:tab/>
        <w:t>(b)</w:t>
      </w:r>
      <w:r w:rsidRPr="00A817AC">
        <w:tab/>
        <w:t>the disclosure of the information is consistent with those arrangements.</w:t>
      </w:r>
    </w:p>
    <w:p w:rsidR="00F55820" w:rsidRPr="00A817AC" w:rsidRDefault="00F55820" w:rsidP="00F55820">
      <w:pPr>
        <w:pStyle w:val="ActHead5"/>
      </w:pPr>
      <w:bookmarkStart w:id="304" w:name="_Toc51140980"/>
      <w:r w:rsidRPr="00420C7A">
        <w:rPr>
          <w:rStyle w:val="CharSectno"/>
        </w:rPr>
        <w:t>209</w:t>
      </w:r>
      <w:r w:rsidRPr="00A817AC">
        <w:t xml:space="preserve">  Release of information to the public</w:t>
      </w:r>
      <w:r w:rsidR="00D65F3A" w:rsidRPr="00A817AC">
        <w:t xml:space="preserve"> by the National VET Regulator</w:t>
      </w:r>
      <w:bookmarkEnd w:id="304"/>
    </w:p>
    <w:p w:rsidR="00F55820" w:rsidRPr="00A817AC" w:rsidRDefault="00F55820" w:rsidP="00F55820">
      <w:pPr>
        <w:pStyle w:val="subsection"/>
      </w:pPr>
      <w:r w:rsidRPr="00A817AC">
        <w:tab/>
        <w:t>(1)</w:t>
      </w:r>
      <w:r w:rsidRPr="00A817AC">
        <w:rPr>
          <w:i/>
        </w:rPr>
        <w:tab/>
      </w:r>
      <w:r w:rsidRPr="00A817AC">
        <w:rPr>
          <w:sz w:val="24"/>
        </w:rPr>
        <w:t xml:space="preserve">The National VET Regulator </w:t>
      </w:r>
      <w:r w:rsidRPr="00A817AC">
        <w:t>may release information to the public if the Regulator is satisfied that the release of the information:</w:t>
      </w:r>
    </w:p>
    <w:p w:rsidR="00F55820" w:rsidRPr="00A817AC" w:rsidRDefault="00F55820" w:rsidP="00F55820">
      <w:pPr>
        <w:pStyle w:val="paragraph"/>
      </w:pPr>
      <w:r w:rsidRPr="00A817AC">
        <w:tab/>
        <w:t>(a)</w:t>
      </w:r>
      <w:r w:rsidRPr="00A817AC">
        <w:tab/>
        <w:t>would reasonably inform a person’s choice to enrol as a VET student with a registered training organisation; or</w:t>
      </w:r>
    </w:p>
    <w:p w:rsidR="00F55820" w:rsidRPr="00A817AC" w:rsidRDefault="00F55820" w:rsidP="00F55820">
      <w:pPr>
        <w:pStyle w:val="paragraph"/>
      </w:pPr>
      <w:r w:rsidRPr="00A817AC">
        <w:tab/>
        <w:t>(b)</w:t>
      </w:r>
      <w:r w:rsidRPr="00A817AC">
        <w:tab/>
        <w:t>would encourage improvement in the quality of vocational education and training services provided; or</w:t>
      </w:r>
    </w:p>
    <w:p w:rsidR="00F55820" w:rsidRPr="00A817AC" w:rsidRDefault="00F55820" w:rsidP="00F55820">
      <w:pPr>
        <w:pStyle w:val="paragraph"/>
      </w:pPr>
      <w:r w:rsidRPr="00A817AC">
        <w:tab/>
        <w:t>(c)</w:t>
      </w:r>
      <w:r w:rsidRPr="00A817AC">
        <w:tab/>
        <w:t xml:space="preserve">would encourage compliance with the </w:t>
      </w:r>
      <w:r w:rsidR="00567B73" w:rsidRPr="00A817AC">
        <w:t>VET Quality Framework</w:t>
      </w:r>
      <w:r w:rsidRPr="00A817AC">
        <w:t>.</w:t>
      </w:r>
    </w:p>
    <w:p w:rsidR="00F55820" w:rsidRPr="00A817AC" w:rsidRDefault="00F55820" w:rsidP="00F55820">
      <w:pPr>
        <w:pStyle w:val="subsection"/>
      </w:pPr>
      <w:r w:rsidRPr="00A817AC">
        <w:tab/>
        <w:t>(2)</w:t>
      </w:r>
      <w:r w:rsidRPr="00A817AC">
        <w:tab/>
        <w:t xml:space="preserve">The National VET Regulator may provide for the release of information under </w:t>
      </w:r>
      <w:r w:rsidR="00115025" w:rsidRPr="00A817AC">
        <w:t>subsection (</w:t>
      </w:r>
      <w:r w:rsidRPr="00A817AC">
        <w:t>1) by authorising a person or body mentioned in paragraph</w:t>
      </w:r>
      <w:r w:rsidR="00115025" w:rsidRPr="00A817AC">
        <w:t> </w:t>
      </w:r>
      <w:r w:rsidRPr="00A817AC">
        <w:t>205(1)(b), (c)</w:t>
      </w:r>
      <w:r w:rsidR="007A4D32" w:rsidRPr="00A817AC">
        <w:t>, (d) or (f)</w:t>
      </w:r>
      <w:r w:rsidRPr="00A817AC">
        <w:t xml:space="preserve"> to release the information.</w:t>
      </w:r>
    </w:p>
    <w:p w:rsidR="007A4D32" w:rsidRPr="00A817AC" w:rsidRDefault="007A4D32" w:rsidP="007A4D32">
      <w:pPr>
        <w:pStyle w:val="ActHead5"/>
      </w:pPr>
      <w:bookmarkStart w:id="305" w:name="_Toc51140981"/>
      <w:r w:rsidRPr="00420C7A">
        <w:rPr>
          <w:rStyle w:val="CharSectno"/>
        </w:rPr>
        <w:t>209A</w:t>
      </w:r>
      <w:r w:rsidRPr="00A817AC">
        <w:t xml:space="preserve">  Release of information to the public by the Department</w:t>
      </w:r>
      <w:bookmarkEnd w:id="305"/>
    </w:p>
    <w:p w:rsidR="007A4D32" w:rsidRPr="00A817AC" w:rsidRDefault="007A4D32" w:rsidP="007A4D32">
      <w:pPr>
        <w:pStyle w:val="subsection"/>
      </w:pPr>
      <w:r w:rsidRPr="00A817AC">
        <w:tab/>
        <w:t>(1)</w:t>
      </w:r>
      <w:r w:rsidRPr="00A817AC">
        <w:tab/>
        <w:t xml:space="preserve">The Secretary may (subject to </w:t>
      </w:r>
      <w:r w:rsidR="00115025" w:rsidRPr="00A817AC">
        <w:t>subsection (</w:t>
      </w:r>
      <w:r w:rsidRPr="00A817AC">
        <w:t>3)) release to the public information about:</w:t>
      </w:r>
    </w:p>
    <w:p w:rsidR="007A4D32" w:rsidRPr="00A817AC" w:rsidRDefault="007A4D32" w:rsidP="007A4D32">
      <w:pPr>
        <w:pStyle w:val="paragraph"/>
      </w:pPr>
      <w:r w:rsidRPr="00A817AC">
        <w:tab/>
        <w:t>(a)</w:t>
      </w:r>
      <w:r w:rsidRPr="00A817AC">
        <w:tab/>
        <w:t>vocational education and training provided by a registered training organisation; and</w:t>
      </w:r>
    </w:p>
    <w:p w:rsidR="007A4D32" w:rsidRPr="00A817AC" w:rsidRDefault="007A4D32" w:rsidP="007A4D32">
      <w:pPr>
        <w:pStyle w:val="paragraph"/>
      </w:pPr>
      <w:r w:rsidRPr="00A817AC">
        <w:tab/>
        <w:t>(b)</w:t>
      </w:r>
      <w:r w:rsidRPr="00A817AC">
        <w:tab/>
        <w:t>the outcomes and experiences, for students and employers, of vocational education and training undertaken with a registered training organisation.</w:t>
      </w:r>
    </w:p>
    <w:p w:rsidR="007A4D32" w:rsidRPr="00A817AC" w:rsidRDefault="007A4D32" w:rsidP="007A4D32">
      <w:pPr>
        <w:pStyle w:val="subsection"/>
      </w:pPr>
      <w:r w:rsidRPr="00A817AC">
        <w:tab/>
        <w:t>(2)</w:t>
      </w:r>
      <w:r w:rsidRPr="00A817AC">
        <w:tab/>
        <w:t xml:space="preserve">The Secretary may provide for the release of information under </w:t>
      </w:r>
      <w:r w:rsidR="00115025" w:rsidRPr="00A817AC">
        <w:t>subsection (</w:t>
      </w:r>
      <w:r w:rsidRPr="00A817AC">
        <w:t>1) by authorising the National Centre for Vocational Education Research to release the information.</w:t>
      </w:r>
    </w:p>
    <w:p w:rsidR="007A4D32" w:rsidRPr="00A817AC" w:rsidRDefault="007A4D32" w:rsidP="007A4D32">
      <w:pPr>
        <w:pStyle w:val="subsection"/>
      </w:pPr>
      <w:r w:rsidRPr="00A817AC">
        <w:tab/>
        <w:t>(3)</w:t>
      </w:r>
      <w:r w:rsidRPr="00A817AC">
        <w:tab/>
        <w:t>This section does not authorise the release of personal information, unless the personal information is the name of a registered training organisation.</w:t>
      </w:r>
    </w:p>
    <w:p w:rsidR="00F55820" w:rsidRPr="00A817AC" w:rsidRDefault="00F55820" w:rsidP="00A51083">
      <w:pPr>
        <w:pStyle w:val="ActHead5"/>
      </w:pPr>
      <w:bookmarkStart w:id="306" w:name="_Toc51140982"/>
      <w:r w:rsidRPr="00420C7A">
        <w:rPr>
          <w:rStyle w:val="CharSectno"/>
        </w:rPr>
        <w:t>210</w:t>
      </w:r>
      <w:r w:rsidRPr="00A817AC">
        <w:t xml:space="preserve">  Disclosure of information to the National VET Regulator</w:t>
      </w:r>
      <w:bookmarkEnd w:id="306"/>
    </w:p>
    <w:p w:rsidR="00F55820" w:rsidRPr="00A817AC" w:rsidRDefault="00F55820" w:rsidP="00A51083">
      <w:pPr>
        <w:pStyle w:val="subsection"/>
        <w:keepNext/>
        <w:keepLines/>
      </w:pPr>
      <w:r w:rsidRPr="00A817AC">
        <w:tab/>
        <w:t>(1)</w:t>
      </w:r>
      <w:r w:rsidRPr="00A817AC">
        <w:tab/>
        <w:t>The National VET Regulator may, by notice in writing, request:</w:t>
      </w:r>
    </w:p>
    <w:p w:rsidR="00F55820" w:rsidRPr="00A817AC" w:rsidRDefault="00F55820" w:rsidP="00F55820">
      <w:pPr>
        <w:pStyle w:val="paragraph"/>
      </w:pPr>
      <w:r w:rsidRPr="00A817AC">
        <w:tab/>
        <w:t>(a)</w:t>
      </w:r>
      <w:r w:rsidRPr="00A817AC">
        <w:tab/>
        <w:t>a Commonwealth authority; or</w:t>
      </w:r>
    </w:p>
    <w:p w:rsidR="00F55820" w:rsidRPr="00A817AC" w:rsidRDefault="00F55820" w:rsidP="00F55820">
      <w:pPr>
        <w:pStyle w:val="paragraph"/>
      </w:pPr>
      <w:r w:rsidRPr="00A817AC">
        <w:tab/>
        <w:t>(b)</w:t>
      </w:r>
      <w:r w:rsidRPr="00A817AC">
        <w:tab/>
        <w:t>a State or Territory authority; or</w:t>
      </w:r>
    </w:p>
    <w:p w:rsidR="00F55820" w:rsidRPr="00A817AC" w:rsidRDefault="00F55820" w:rsidP="00F55820">
      <w:pPr>
        <w:pStyle w:val="paragraph"/>
      </w:pPr>
      <w:r w:rsidRPr="00A817AC">
        <w:tab/>
        <w:t>(c)</w:t>
      </w:r>
      <w:r w:rsidRPr="00A817AC">
        <w:tab/>
        <w:t>a person who holds any office or appointment under a law of the Commonwealth, a State or Territory; or</w:t>
      </w:r>
    </w:p>
    <w:p w:rsidR="00F55820" w:rsidRPr="00A817AC" w:rsidRDefault="00F55820" w:rsidP="00F55820">
      <w:pPr>
        <w:pStyle w:val="paragraph"/>
      </w:pPr>
      <w:r w:rsidRPr="00A817AC">
        <w:tab/>
        <w:t>(d)</w:t>
      </w:r>
      <w:r w:rsidRPr="00A817AC">
        <w:tab/>
        <w:t>another VET Regulator; or</w:t>
      </w:r>
    </w:p>
    <w:p w:rsidR="00F55820" w:rsidRPr="00A817AC" w:rsidRDefault="00F55820" w:rsidP="00F55820">
      <w:pPr>
        <w:pStyle w:val="paragraph"/>
      </w:pPr>
      <w:r w:rsidRPr="00A817AC">
        <w:tab/>
        <w:t>(e)</w:t>
      </w:r>
      <w:r w:rsidRPr="00A817AC">
        <w:tab/>
        <w:t xml:space="preserve">an occupational licensing body or other industry body (other than one covered by </w:t>
      </w:r>
      <w:r w:rsidR="00115025" w:rsidRPr="00A817AC">
        <w:t>paragraph (</w:t>
      </w:r>
      <w:r w:rsidRPr="00A817AC">
        <w:t>b)) that deals with, or has an interest in, matters relating to vocational education and training;</w:t>
      </w:r>
    </w:p>
    <w:p w:rsidR="00F55820" w:rsidRPr="00A817AC" w:rsidRDefault="00F55820" w:rsidP="00F55820">
      <w:pPr>
        <w:pStyle w:val="subsection2"/>
      </w:pPr>
      <w:r w:rsidRPr="00A817AC">
        <w:t>to disclose to the National VET Regulator information specified in the request.</w:t>
      </w:r>
    </w:p>
    <w:p w:rsidR="00F55820" w:rsidRPr="00A817AC" w:rsidRDefault="00F55820" w:rsidP="00F55820">
      <w:pPr>
        <w:pStyle w:val="subsection"/>
      </w:pPr>
      <w:r w:rsidRPr="00A817AC">
        <w:tab/>
        <w:t>(2)</w:t>
      </w:r>
      <w:r w:rsidRPr="00A817AC">
        <w:tab/>
        <w:t>For the purposes of:</w:t>
      </w:r>
    </w:p>
    <w:p w:rsidR="009F70EB" w:rsidRPr="00A817AC" w:rsidRDefault="009F70EB" w:rsidP="009F70EB">
      <w:pPr>
        <w:pStyle w:val="paragraph"/>
      </w:pPr>
      <w:r w:rsidRPr="00A817AC">
        <w:tab/>
        <w:t>(a)</w:t>
      </w:r>
      <w:r w:rsidRPr="00A817AC">
        <w:tab/>
        <w:t>paragraph</w:t>
      </w:r>
      <w:r w:rsidR="00115025" w:rsidRPr="00A817AC">
        <w:t> </w:t>
      </w:r>
      <w:r w:rsidRPr="00A817AC">
        <w:t>6.2(b) of Australian Privacy Principle</w:t>
      </w:r>
      <w:r w:rsidR="00115025" w:rsidRPr="00A817AC">
        <w:t> </w:t>
      </w:r>
      <w:r w:rsidRPr="00A817AC">
        <w:t>6; and</w:t>
      </w:r>
    </w:p>
    <w:p w:rsidR="00F55820" w:rsidRPr="00A817AC" w:rsidRDefault="00F55820" w:rsidP="00F55820">
      <w:pPr>
        <w:pStyle w:val="paragraph"/>
      </w:pPr>
      <w:r w:rsidRPr="00A817AC">
        <w:tab/>
        <w:t>(c)</w:t>
      </w:r>
      <w:r w:rsidRPr="00A817AC">
        <w:tab/>
        <w:t>a provision of a law of a State or Territory that provides that information that is personal may be disclosed if the disclosure is authorised by law;</w:t>
      </w:r>
    </w:p>
    <w:p w:rsidR="00F55820" w:rsidRPr="00A817AC" w:rsidRDefault="00F55820" w:rsidP="00F55820">
      <w:pPr>
        <w:pStyle w:val="subsection2"/>
      </w:pPr>
      <w:r w:rsidRPr="00A817AC">
        <w:t xml:space="preserve">the disclosure of personal information by a person in response to a request under this section is taken to be a disclosure </w:t>
      </w:r>
      <w:r w:rsidR="009F70EB" w:rsidRPr="00A817AC">
        <w:t>that is authorised by this Act</w:t>
      </w:r>
      <w:r w:rsidRPr="00A817AC">
        <w:t>.</w:t>
      </w:r>
    </w:p>
    <w:p w:rsidR="00F55820" w:rsidRPr="00A817AC" w:rsidRDefault="00F55820" w:rsidP="00F55820">
      <w:pPr>
        <w:pStyle w:val="subsection"/>
        <w:rPr>
          <w:b/>
        </w:rPr>
      </w:pPr>
      <w:r w:rsidRPr="00A817AC">
        <w:tab/>
        <w:t>(3)</w:t>
      </w:r>
      <w:r w:rsidRPr="00A817AC">
        <w:tab/>
        <w:t xml:space="preserve">A person or body mentioned in </w:t>
      </w:r>
      <w:r w:rsidR="00115025" w:rsidRPr="00A817AC">
        <w:t>paragraph (</w:t>
      </w:r>
      <w:r w:rsidRPr="00A817AC">
        <w:t xml:space="preserve">1)(b), (c) or (d) must disclose information requested under this section even if, despite </w:t>
      </w:r>
      <w:r w:rsidR="00115025" w:rsidRPr="00A817AC">
        <w:t>subsection (</w:t>
      </w:r>
      <w:r w:rsidRPr="00A817AC">
        <w:t>2), disclosure would otherwise be prevented by a law of a State or Territory.</w:t>
      </w:r>
    </w:p>
    <w:p w:rsidR="0006320B" w:rsidRPr="00A817AC" w:rsidRDefault="0006320B" w:rsidP="0006320B">
      <w:pPr>
        <w:pStyle w:val="ActHead5"/>
      </w:pPr>
      <w:bookmarkStart w:id="307" w:name="_Toc51140983"/>
      <w:r w:rsidRPr="00420C7A">
        <w:rPr>
          <w:rStyle w:val="CharSectno"/>
        </w:rPr>
        <w:t>210A</w:t>
      </w:r>
      <w:r w:rsidRPr="00A817AC">
        <w:t xml:space="preserve">  Disclosure of information by the National Centre for Vocational Education Research etc.</w:t>
      </w:r>
      <w:bookmarkEnd w:id="307"/>
    </w:p>
    <w:p w:rsidR="0006320B" w:rsidRPr="00A817AC" w:rsidRDefault="0006320B" w:rsidP="0006320B">
      <w:pPr>
        <w:pStyle w:val="subsection"/>
      </w:pPr>
      <w:r w:rsidRPr="00A817AC">
        <w:tab/>
        <w:t>(1)</w:t>
      </w:r>
      <w:r w:rsidRPr="00A817AC">
        <w:tab/>
        <w:t>The National Centre for Vocational Education Research may disclose information collected in accordance with the Data Provision Requirements, or any equivalent requirements in a non</w:t>
      </w:r>
      <w:r w:rsidR="00420C7A">
        <w:noBreakHyphen/>
      </w:r>
      <w:r w:rsidRPr="00A817AC">
        <w:t>referring State, to any of the following bodies for the purposes of that body:</w:t>
      </w:r>
    </w:p>
    <w:p w:rsidR="0006320B" w:rsidRPr="00A817AC" w:rsidRDefault="0006320B" w:rsidP="0006320B">
      <w:pPr>
        <w:pStyle w:val="paragraph"/>
      </w:pPr>
      <w:r w:rsidRPr="00A817AC">
        <w:tab/>
        <w:t>(a)</w:t>
      </w:r>
      <w:r w:rsidRPr="00A817AC">
        <w:tab/>
        <w:t>the Department;</w:t>
      </w:r>
    </w:p>
    <w:p w:rsidR="0006320B" w:rsidRPr="00A817AC" w:rsidRDefault="0006320B" w:rsidP="0006320B">
      <w:pPr>
        <w:pStyle w:val="paragraph"/>
      </w:pPr>
      <w:r w:rsidRPr="00A817AC">
        <w:tab/>
        <w:t>(b)</w:t>
      </w:r>
      <w:r w:rsidRPr="00A817AC">
        <w:tab/>
        <w:t>another Commonwealth authority;</w:t>
      </w:r>
    </w:p>
    <w:p w:rsidR="0006320B" w:rsidRPr="00A817AC" w:rsidRDefault="0006320B" w:rsidP="0006320B">
      <w:pPr>
        <w:pStyle w:val="paragraph"/>
      </w:pPr>
      <w:r w:rsidRPr="00A817AC">
        <w:tab/>
        <w:t>(c)</w:t>
      </w:r>
      <w:r w:rsidRPr="00A817AC">
        <w:tab/>
        <w:t>a State or Territory authority (other than a registered training organisation) that deals with, or has responsibility for, matters relating to vocational education and training;</w:t>
      </w:r>
    </w:p>
    <w:p w:rsidR="0006320B" w:rsidRPr="00A817AC" w:rsidRDefault="0006320B" w:rsidP="0006320B">
      <w:pPr>
        <w:pStyle w:val="paragraph"/>
      </w:pPr>
      <w:r w:rsidRPr="00A817AC">
        <w:tab/>
        <w:t>(d)</w:t>
      </w:r>
      <w:r w:rsidRPr="00A817AC">
        <w:tab/>
        <w:t>a VET Regulator.</w:t>
      </w:r>
    </w:p>
    <w:p w:rsidR="0006320B" w:rsidRPr="00A817AC" w:rsidRDefault="0006320B" w:rsidP="0006320B">
      <w:pPr>
        <w:pStyle w:val="subsection"/>
      </w:pPr>
      <w:r w:rsidRPr="00A817AC">
        <w:tab/>
        <w:t>(2)</w:t>
      </w:r>
      <w:r w:rsidRPr="00A817AC">
        <w:tab/>
        <w:t>The National Centre for Vocational Education Research may, for the purposes of the Centre, disclose information collected in accordance with the Data Provision Requirements, or any equivalent requirements in a non</w:t>
      </w:r>
      <w:r w:rsidR="00420C7A">
        <w:noBreakHyphen/>
      </w:r>
      <w:r w:rsidRPr="00A817AC">
        <w:t>referring State, to a person engaged by the Centre to conduct research on behalf of the Centre.</w:t>
      </w:r>
    </w:p>
    <w:p w:rsidR="0006320B" w:rsidRPr="00A817AC" w:rsidRDefault="0006320B" w:rsidP="0006320B">
      <w:pPr>
        <w:pStyle w:val="subsection"/>
      </w:pPr>
      <w:r w:rsidRPr="00A817AC">
        <w:tab/>
        <w:t>(3)</w:t>
      </w:r>
      <w:r w:rsidRPr="00A817AC">
        <w:tab/>
        <w:t>The National Centre for Vocational Education Research may disclose information to a person under subsection (2) only if:</w:t>
      </w:r>
    </w:p>
    <w:p w:rsidR="0006320B" w:rsidRPr="00A817AC" w:rsidRDefault="0006320B" w:rsidP="0006320B">
      <w:pPr>
        <w:pStyle w:val="paragraph"/>
      </w:pPr>
      <w:r w:rsidRPr="00A817AC">
        <w:tab/>
        <w:t>(a)</w:t>
      </w:r>
      <w:r w:rsidRPr="00A817AC">
        <w:tab/>
        <w:t>the person satisfies the requirements (if any) prescribed by the information safeguard rules for the purposes of this paragraph; and</w:t>
      </w:r>
    </w:p>
    <w:p w:rsidR="0006320B" w:rsidRPr="00A817AC" w:rsidRDefault="0006320B" w:rsidP="0006320B">
      <w:pPr>
        <w:pStyle w:val="paragraph"/>
      </w:pPr>
      <w:r w:rsidRPr="00A817AC">
        <w:tab/>
        <w:t>(b)</w:t>
      </w:r>
      <w:r w:rsidRPr="00A817AC">
        <w:tab/>
        <w:t>the National Centre for Vocational Education Research satisfies the requirements (if any) prescribed by the information safeguard rules for the purposes of this paragraph.</w:t>
      </w:r>
    </w:p>
    <w:p w:rsidR="0006320B" w:rsidRPr="00A817AC" w:rsidRDefault="0006320B" w:rsidP="0006320B">
      <w:pPr>
        <w:pStyle w:val="ActHead5"/>
      </w:pPr>
      <w:bookmarkStart w:id="308" w:name="_Toc51140984"/>
      <w:r w:rsidRPr="00420C7A">
        <w:rPr>
          <w:rStyle w:val="CharSectno"/>
        </w:rPr>
        <w:t>210B</w:t>
      </w:r>
      <w:r w:rsidRPr="00A817AC">
        <w:t xml:space="preserve">  Disclosure of information by the Department etc.</w:t>
      </w:r>
      <w:bookmarkEnd w:id="308"/>
    </w:p>
    <w:p w:rsidR="0006320B" w:rsidRPr="00A817AC" w:rsidRDefault="0006320B" w:rsidP="0006320B">
      <w:pPr>
        <w:pStyle w:val="SubsectionHead"/>
      </w:pPr>
      <w:r w:rsidRPr="00A817AC">
        <w:t>Scope</w:t>
      </w:r>
    </w:p>
    <w:p w:rsidR="0006320B" w:rsidRPr="00A817AC" w:rsidRDefault="0006320B" w:rsidP="0006320B">
      <w:pPr>
        <w:pStyle w:val="subsection"/>
      </w:pPr>
      <w:r w:rsidRPr="00A817AC">
        <w:tab/>
        <w:t>(1)</w:t>
      </w:r>
      <w:r w:rsidRPr="00A817AC">
        <w:tab/>
        <w:t>This section applies to information disclosed under paragraph 210A(1)(a).</w:t>
      </w:r>
    </w:p>
    <w:p w:rsidR="0006320B" w:rsidRPr="00A817AC" w:rsidRDefault="0006320B" w:rsidP="0006320B">
      <w:pPr>
        <w:pStyle w:val="SubsectionHead"/>
      </w:pPr>
      <w:r w:rsidRPr="00A817AC">
        <w:t>Disclosure of information</w:t>
      </w:r>
    </w:p>
    <w:p w:rsidR="0006320B" w:rsidRPr="00A817AC" w:rsidRDefault="0006320B" w:rsidP="0006320B">
      <w:pPr>
        <w:pStyle w:val="subsection"/>
      </w:pPr>
      <w:r w:rsidRPr="00A817AC">
        <w:tab/>
        <w:t>(2)</w:t>
      </w:r>
      <w:r w:rsidRPr="00A817AC">
        <w:tab/>
        <w:t>The Secretary may disclose the information to either of the following for the purposes of the Department:</w:t>
      </w:r>
    </w:p>
    <w:p w:rsidR="0006320B" w:rsidRPr="00A817AC" w:rsidRDefault="0006320B" w:rsidP="0006320B">
      <w:pPr>
        <w:pStyle w:val="paragraph"/>
      </w:pPr>
      <w:r w:rsidRPr="00A817AC">
        <w:tab/>
        <w:t>(a)</w:t>
      </w:r>
      <w:r w:rsidRPr="00A817AC">
        <w:tab/>
        <w:t>a Commonwealth authority;</w:t>
      </w:r>
    </w:p>
    <w:p w:rsidR="0006320B" w:rsidRPr="00A817AC" w:rsidRDefault="0006320B" w:rsidP="0006320B">
      <w:pPr>
        <w:pStyle w:val="paragraph"/>
      </w:pPr>
      <w:r w:rsidRPr="00A817AC">
        <w:tab/>
        <w:t>(b)</w:t>
      </w:r>
      <w:r w:rsidRPr="00A817AC">
        <w:tab/>
        <w:t>a person engaged by the Secretary to carry out an activity on behalf of the Department.</w:t>
      </w:r>
    </w:p>
    <w:p w:rsidR="0006320B" w:rsidRPr="00A817AC" w:rsidRDefault="0006320B" w:rsidP="0006320B">
      <w:pPr>
        <w:pStyle w:val="subsection"/>
      </w:pPr>
      <w:r w:rsidRPr="00A817AC">
        <w:tab/>
        <w:t>(3)</w:t>
      </w:r>
      <w:r w:rsidRPr="00A817AC">
        <w:tab/>
        <w:t>The Secretary may disclose information to an authority or person under subsection (2) only if the authority or person satisfies the requirements (if any) prescribed by the information safeguard rules for the purposes of this subsection.</w:t>
      </w:r>
    </w:p>
    <w:p w:rsidR="0006320B" w:rsidRPr="00A817AC" w:rsidRDefault="0006320B" w:rsidP="0006320B">
      <w:pPr>
        <w:pStyle w:val="ActHead5"/>
      </w:pPr>
      <w:bookmarkStart w:id="309" w:name="_Toc51140985"/>
      <w:r w:rsidRPr="00420C7A">
        <w:rPr>
          <w:rStyle w:val="CharSectno"/>
        </w:rPr>
        <w:t>210C</w:t>
      </w:r>
      <w:r w:rsidRPr="00A817AC">
        <w:t xml:space="preserve">  This Subdivision does not limit disclosure of information</w:t>
      </w:r>
      <w:bookmarkEnd w:id="309"/>
    </w:p>
    <w:p w:rsidR="0006320B" w:rsidRPr="00A817AC" w:rsidRDefault="0006320B" w:rsidP="0006320B">
      <w:pPr>
        <w:pStyle w:val="subsection"/>
      </w:pPr>
      <w:r w:rsidRPr="00A817AC">
        <w:tab/>
      </w:r>
      <w:r w:rsidRPr="00A817AC">
        <w:tab/>
        <w:t>This Subdivision does not limit the disclosure of information.</w:t>
      </w:r>
    </w:p>
    <w:p w:rsidR="0006320B" w:rsidRPr="00A817AC" w:rsidRDefault="0006320B" w:rsidP="0006320B">
      <w:pPr>
        <w:pStyle w:val="notetext"/>
      </w:pPr>
      <w:r w:rsidRPr="00A817AC">
        <w:t>Note:</w:t>
      </w:r>
      <w:r w:rsidRPr="00A817AC">
        <w:tab/>
        <w:t xml:space="preserve">The disclosure of information may also be authorised in other circumstances. For example, see the </w:t>
      </w:r>
      <w:r w:rsidRPr="00A817AC">
        <w:rPr>
          <w:i/>
        </w:rPr>
        <w:t>Privacy Act 1988</w:t>
      </w:r>
      <w:r w:rsidRPr="00A817AC">
        <w:t>.</w:t>
      </w:r>
    </w:p>
    <w:p w:rsidR="00F55820" w:rsidRPr="00A817AC" w:rsidRDefault="00FA56E8" w:rsidP="00F55820">
      <w:pPr>
        <w:pStyle w:val="ActHead4"/>
      </w:pPr>
      <w:bookmarkStart w:id="310" w:name="_Toc51140986"/>
      <w:r w:rsidRPr="00420C7A">
        <w:rPr>
          <w:rStyle w:val="CharSubdNo"/>
        </w:rPr>
        <w:t>Subdivision</w:t>
      </w:r>
      <w:r w:rsidR="009616E5" w:rsidRPr="00420C7A">
        <w:rPr>
          <w:rStyle w:val="CharSubdNo"/>
        </w:rPr>
        <w:t xml:space="preserve"> </w:t>
      </w:r>
      <w:r w:rsidR="00F55820" w:rsidRPr="00420C7A">
        <w:rPr>
          <w:rStyle w:val="CharSubdNo"/>
        </w:rPr>
        <w:t>C</w:t>
      </w:r>
      <w:r w:rsidR="00F55820" w:rsidRPr="00A817AC">
        <w:t>—</w:t>
      </w:r>
      <w:r w:rsidR="00F55820" w:rsidRPr="00420C7A">
        <w:rPr>
          <w:rStyle w:val="CharSubdText"/>
        </w:rPr>
        <w:t>VET student records</w:t>
      </w:r>
      <w:bookmarkEnd w:id="310"/>
    </w:p>
    <w:p w:rsidR="00F55820" w:rsidRPr="00A817AC" w:rsidRDefault="00F55820" w:rsidP="00F55820">
      <w:pPr>
        <w:pStyle w:val="ActHead5"/>
      </w:pPr>
      <w:bookmarkStart w:id="311" w:name="_Toc51140987"/>
      <w:r w:rsidRPr="00420C7A">
        <w:rPr>
          <w:rStyle w:val="CharSectno"/>
        </w:rPr>
        <w:t>211</w:t>
      </w:r>
      <w:r w:rsidRPr="00A817AC">
        <w:t xml:space="preserve">  VET student records to be provided to National VET Regulator—executive officers etc.</w:t>
      </w:r>
      <w:bookmarkEnd w:id="311"/>
    </w:p>
    <w:p w:rsidR="00F55820" w:rsidRPr="00A817AC" w:rsidRDefault="00F55820" w:rsidP="00F55820">
      <w:pPr>
        <w:pStyle w:val="subsection"/>
      </w:pPr>
      <w:r w:rsidRPr="00A817AC">
        <w:tab/>
        <w:t>(1)</w:t>
      </w:r>
      <w:r w:rsidRPr="00A817AC">
        <w:tab/>
        <w:t>A person who possesses or controls VET student records relating to a training organisation or former registered training organisation must provide a copy of those records to the National VET Regulator if:</w:t>
      </w:r>
    </w:p>
    <w:p w:rsidR="00F55820" w:rsidRPr="00A817AC" w:rsidRDefault="00F55820" w:rsidP="00F55820">
      <w:pPr>
        <w:pStyle w:val="paragraph"/>
      </w:pPr>
      <w:r w:rsidRPr="00A817AC">
        <w:tab/>
        <w:t>(a)</w:t>
      </w:r>
      <w:r w:rsidRPr="00A817AC">
        <w:tab/>
        <w:t>the person is, or was, an executive officer or high managerial agent of the organisation; and</w:t>
      </w:r>
    </w:p>
    <w:p w:rsidR="00F55820" w:rsidRPr="00A817AC" w:rsidRDefault="00F55820" w:rsidP="00F55820">
      <w:pPr>
        <w:pStyle w:val="paragraph"/>
      </w:pPr>
      <w:r w:rsidRPr="00A817AC">
        <w:tab/>
        <w:t>(b)</w:t>
      </w:r>
      <w:r w:rsidRPr="00A817AC">
        <w:tab/>
        <w:t>either:</w:t>
      </w:r>
    </w:p>
    <w:p w:rsidR="00F55820" w:rsidRPr="00A817AC" w:rsidRDefault="00F55820" w:rsidP="00F55820">
      <w:pPr>
        <w:pStyle w:val="paragraphsub"/>
      </w:pPr>
      <w:r w:rsidRPr="00A817AC">
        <w:tab/>
        <w:t>(i)</w:t>
      </w:r>
      <w:r w:rsidRPr="00A817AC">
        <w:tab/>
        <w:t>the organisation’s registration has been cancelled and arrangements have not been made for the transfer of some or all of the records under section</w:t>
      </w:r>
      <w:r w:rsidR="00115025" w:rsidRPr="00A817AC">
        <w:t> </w:t>
      </w:r>
      <w:r w:rsidRPr="00A817AC">
        <w:t>213; or</w:t>
      </w:r>
    </w:p>
    <w:p w:rsidR="00F55820" w:rsidRPr="00A817AC" w:rsidRDefault="00F55820" w:rsidP="00F55820">
      <w:pPr>
        <w:pStyle w:val="paragraphsub"/>
      </w:pPr>
      <w:r w:rsidRPr="00A817AC">
        <w:tab/>
        <w:t>(ii)</w:t>
      </w:r>
      <w:r w:rsidRPr="00A817AC">
        <w:tab/>
        <w:t>the organisation has effectively ceased to operate (even though the organisation remains an NVR registered training organisation).</w:t>
      </w:r>
    </w:p>
    <w:p w:rsidR="00F55820" w:rsidRPr="00A817AC" w:rsidRDefault="00F55820" w:rsidP="00F55820">
      <w:pPr>
        <w:pStyle w:val="subsection"/>
      </w:pPr>
      <w:r w:rsidRPr="00A817AC">
        <w:tab/>
        <w:t>(2)</w:t>
      </w:r>
      <w:r w:rsidRPr="00A817AC">
        <w:tab/>
      </w:r>
      <w:r w:rsidR="007A4D32" w:rsidRPr="00A817AC">
        <w:t xml:space="preserve">The person mentioned in </w:t>
      </w:r>
      <w:r w:rsidR="00115025" w:rsidRPr="00A817AC">
        <w:t>subsection (</w:t>
      </w:r>
      <w:r w:rsidR="007A4D32" w:rsidRPr="00A817AC">
        <w:t>1) must provide a copy of the VET student records</w:t>
      </w:r>
      <w:r w:rsidRPr="00A817AC">
        <w:t xml:space="preserve"> to the National VET Regulator within:</w:t>
      </w:r>
    </w:p>
    <w:p w:rsidR="00F55820" w:rsidRPr="00A817AC" w:rsidRDefault="00F55820" w:rsidP="00F55820">
      <w:pPr>
        <w:pStyle w:val="paragraph"/>
      </w:pPr>
      <w:r w:rsidRPr="00A817AC">
        <w:tab/>
        <w:t>(a)</w:t>
      </w:r>
      <w:r w:rsidRPr="00A817AC">
        <w:tab/>
        <w:t>if an organisation’s registration has been cancelled—30 days of the day from which cancellation takes effect; and</w:t>
      </w:r>
    </w:p>
    <w:p w:rsidR="00F55820" w:rsidRPr="00A817AC" w:rsidRDefault="00F55820" w:rsidP="00F55820">
      <w:pPr>
        <w:pStyle w:val="paragraph"/>
      </w:pPr>
      <w:r w:rsidRPr="00A817AC">
        <w:tab/>
        <w:t>(b)</w:t>
      </w:r>
      <w:r w:rsidRPr="00A817AC">
        <w:tab/>
        <w:t>if an organisation has effectively ceased to operate—30 days of the day from which operations effectively ceased.</w:t>
      </w:r>
    </w:p>
    <w:p w:rsidR="007A4D32" w:rsidRPr="00A817AC" w:rsidRDefault="007A4D32" w:rsidP="007A4D32">
      <w:pPr>
        <w:pStyle w:val="subsection"/>
      </w:pPr>
      <w:r w:rsidRPr="00A817AC">
        <w:tab/>
        <w:t>(2A)</w:t>
      </w:r>
      <w:r w:rsidRPr="00A817AC">
        <w:tab/>
        <w:t xml:space="preserve">If an instrument is in force under </w:t>
      </w:r>
      <w:r w:rsidR="00115025" w:rsidRPr="00A817AC">
        <w:t>subsection (</w:t>
      </w:r>
      <w:r w:rsidRPr="00A817AC">
        <w:t xml:space="preserve">2B), the person mentioned in </w:t>
      </w:r>
      <w:r w:rsidR="00115025" w:rsidRPr="00A817AC">
        <w:t>subsection (</w:t>
      </w:r>
      <w:r w:rsidRPr="00A817AC">
        <w:t>1) must provide a copy of the VET student records to the National VET Regulator in electronic form in accordance with the information technology requirements specified in the instrument.</w:t>
      </w:r>
    </w:p>
    <w:p w:rsidR="007A4D32" w:rsidRPr="00A817AC" w:rsidRDefault="007A4D32" w:rsidP="007A4D32">
      <w:pPr>
        <w:pStyle w:val="SubsectionHead"/>
      </w:pPr>
      <w:r w:rsidRPr="00A817AC">
        <w:t>Information technology requirements</w:t>
      </w:r>
    </w:p>
    <w:p w:rsidR="007A4D32" w:rsidRPr="00A817AC" w:rsidRDefault="007A4D32" w:rsidP="007A4D32">
      <w:pPr>
        <w:pStyle w:val="subsection"/>
      </w:pPr>
      <w:r w:rsidRPr="00A817AC">
        <w:tab/>
        <w:t>(2B)</w:t>
      </w:r>
      <w:r w:rsidRPr="00A817AC">
        <w:tab/>
        <w:t xml:space="preserve">The National VET Regulator may, by legislative instrument, specify information technology requirements for the purposes of </w:t>
      </w:r>
      <w:r w:rsidR="00115025" w:rsidRPr="00A817AC">
        <w:t>subsection (</w:t>
      </w:r>
      <w:r w:rsidRPr="00A817AC">
        <w:t>2A).</w:t>
      </w:r>
    </w:p>
    <w:p w:rsidR="007A4D32" w:rsidRPr="00A817AC" w:rsidRDefault="007A4D32" w:rsidP="007A4D32">
      <w:pPr>
        <w:pStyle w:val="subsection"/>
      </w:pPr>
      <w:r w:rsidRPr="00A817AC">
        <w:tab/>
        <w:t>(2C)</w:t>
      </w:r>
      <w:r w:rsidRPr="00A817AC">
        <w:tab/>
        <w:t xml:space="preserve">The National VET Regulator may waive compliance with </w:t>
      </w:r>
      <w:r w:rsidR="00115025" w:rsidRPr="00A817AC">
        <w:t>subsection (</w:t>
      </w:r>
      <w:r w:rsidRPr="00A817AC">
        <w:t>2A) in a particular case.</w:t>
      </w:r>
    </w:p>
    <w:p w:rsidR="007A4D32" w:rsidRPr="00A817AC" w:rsidRDefault="007A4D32" w:rsidP="007A4D32">
      <w:pPr>
        <w:pStyle w:val="subsection"/>
      </w:pPr>
      <w:r w:rsidRPr="00A817AC">
        <w:tab/>
        <w:t>(2D)</w:t>
      </w:r>
      <w:r w:rsidRPr="00A817AC">
        <w:tab/>
        <w:t>Despite anything in section</w:t>
      </w:r>
      <w:r w:rsidR="00115025" w:rsidRPr="00A817AC">
        <w:t> </w:t>
      </w:r>
      <w:r w:rsidRPr="00A817AC">
        <w:t xml:space="preserve">44 of the </w:t>
      </w:r>
      <w:r w:rsidRPr="00A817AC">
        <w:rPr>
          <w:i/>
        </w:rPr>
        <w:t>Legislation Act 2003</w:t>
      </w:r>
      <w:r w:rsidRPr="00A817AC">
        <w:t>, section</w:t>
      </w:r>
      <w:r w:rsidR="00115025" w:rsidRPr="00A817AC">
        <w:t> </w:t>
      </w:r>
      <w:r w:rsidRPr="00A817AC">
        <w:t xml:space="preserve">42 (disallowance) of that Act applies to a legislative instrument made under </w:t>
      </w:r>
      <w:r w:rsidR="00115025" w:rsidRPr="00A817AC">
        <w:t>subsection (</w:t>
      </w:r>
      <w:r w:rsidRPr="00A817AC">
        <w:t>2B).</w:t>
      </w:r>
    </w:p>
    <w:p w:rsidR="007A4D32" w:rsidRPr="00A817AC" w:rsidRDefault="007A4D32" w:rsidP="007A4D32">
      <w:pPr>
        <w:pStyle w:val="subsection"/>
      </w:pPr>
      <w:r w:rsidRPr="00A817AC">
        <w:tab/>
        <w:t>(2E)</w:t>
      </w:r>
      <w:r w:rsidRPr="00A817AC">
        <w:tab/>
        <w:t>Despite anything in section</w:t>
      </w:r>
      <w:r w:rsidR="00115025" w:rsidRPr="00A817AC">
        <w:t> </w:t>
      </w:r>
      <w:r w:rsidRPr="00A817AC">
        <w:t xml:space="preserve">54 of the </w:t>
      </w:r>
      <w:r w:rsidRPr="00A817AC">
        <w:rPr>
          <w:i/>
        </w:rPr>
        <w:t>Legislation Act 2003</w:t>
      </w:r>
      <w:r w:rsidRPr="00A817AC">
        <w:t>, Part</w:t>
      </w:r>
      <w:r w:rsidR="00115025" w:rsidRPr="00A817AC">
        <w:t> </w:t>
      </w:r>
      <w:r w:rsidRPr="00A817AC">
        <w:t>4 of Chapter</w:t>
      </w:r>
      <w:r w:rsidR="00115025" w:rsidRPr="00A817AC">
        <w:t> </w:t>
      </w:r>
      <w:r w:rsidRPr="00A817AC">
        <w:t xml:space="preserve">3 (sunsetting) of that Act applies to a legislative instrument made under </w:t>
      </w:r>
      <w:r w:rsidR="00115025" w:rsidRPr="00A817AC">
        <w:t>subsection (</w:t>
      </w:r>
      <w:r w:rsidRPr="00A817AC">
        <w:t>2B).</w:t>
      </w:r>
    </w:p>
    <w:p w:rsidR="007A4D32" w:rsidRPr="00A817AC" w:rsidRDefault="007A4D32" w:rsidP="007A4D32">
      <w:pPr>
        <w:pStyle w:val="SubsectionHead"/>
      </w:pPr>
      <w:r w:rsidRPr="00A817AC">
        <w:t>Offence and civil penalty</w:t>
      </w:r>
    </w:p>
    <w:p w:rsidR="00F55820" w:rsidRPr="00A817AC" w:rsidRDefault="00F55820" w:rsidP="00F55820">
      <w:pPr>
        <w:pStyle w:val="subsection"/>
      </w:pPr>
      <w:r w:rsidRPr="00A817AC">
        <w:tab/>
        <w:t>(3)</w:t>
      </w:r>
      <w:r w:rsidRPr="00A817AC">
        <w:tab/>
        <w:t xml:space="preserve">A person commits an offence if the person fails to comply with </w:t>
      </w:r>
      <w:r w:rsidR="00115025" w:rsidRPr="00A817AC">
        <w:t>subsection (</w:t>
      </w:r>
      <w:r w:rsidRPr="00A817AC">
        <w:t>2)</w:t>
      </w:r>
      <w:r w:rsidR="007A4D32" w:rsidRPr="00A817AC">
        <w:t xml:space="preserve"> or (2A)</w:t>
      </w:r>
      <w:r w:rsidRPr="00A817AC">
        <w:t>.</w:t>
      </w:r>
    </w:p>
    <w:p w:rsidR="00F55820" w:rsidRPr="00A817AC" w:rsidRDefault="00F55820" w:rsidP="00F55820">
      <w:pPr>
        <w:pStyle w:val="Penalty"/>
      </w:pPr>
      <w:r w:rsidRPr="00A817AC">
        <w:t>Penalty:</w:t>
      </w:r>
      <w:r w:rsidRPr="00A817AC">
        <w:tab/>
        <w:t>150</w:t>
      </w:r>
      <w:r w:rsidRPr="00A817AC">
        <w:rPr>
          <w:i/>
        </w:rPr>
        <w:t xml:space="preserve"> </w:t>
      </w:r>
      <w:r w:rsidRPr="00A817AC">
        <w:t>penalty units.</w:t>
      </w:r>
    </w:p>
    <w:p w:rsidR="00F55820" w:rsidRPr="00A817AC" w:rsidRDefault="00F55820" w:rsidP="00F55820">
      <w:pPr>
        <w:pStyle w:val="subsection"/>
      </w:pPr>
      <w:r w:rsidRPr="00A817AC">
        <w:tab/>
        <w:t>(4)</w:t>
      </w:r>
      <w:r w:rsidRPr="00A817AC">
        <w:tab/>
        <w:t xml:space="preserve">A person contravenes this subsection if the person fails to comply with </w:t>
      </w:r>
      <w:r w:rsidR="00115025" w:rsidRPr="00A817AC">
        <w:t>subsection (</w:t>
      </w:r>
      <w:r w:rsidRPr="00A817AC">
        <w:t>2)</w:t>
      </w:r>
      <w:r w:rsidR="007A4D32" w:rsidRPr="00A817AC">
        <w:t xml:space="preserve"> or (2A)</w:t>
      </w:r>
      <w:r w:rsidRPr="00A817AC">
        <w:t>.</w:t>
      </w:r>
    </w:p>
    <w:p w:rsidR="00F55820" w:rsidRPr="00A817AC" w:rsidRDefault="00F55820" w:rsidP="00F55820">
      <w:pPr>
        <w:pStyle w:val="Penalty"/>
      </w:pPr>
      <w:r w:rsidRPr="00A817AC">
        <w:t>Civil penalty:</w:t>
      </w:r>
      <w:r w:rsidRPr="00A817AC">
        <w:tab/>
        <w:t>300</w:t>
      </w:r>
      <w:r w:rsidRPr="00A817AC">
        <w:rPr>
          <w:i/>
        </w:rPr>
        <w:t xml:space="preserve"> </w:t>
      </w:r>
      <w:r w:rsidRPr="00A817AC">
        <w:t>penalty units.</w:t>
      </w:r>
    </w:p>
    <w:p w:rsidR="00F55820" w:rsidRPr="00A817AC" w:rsidRDefault="00F55820" w:rsidP="00F55820">
      <w:pPr>
        <w:pStyle w:val="ActHead5"/>
      </w:pPr>
      <w:bookmarkStart w:id="312" w:name="_Toc51140988"/>
      <w:r w:rsidRPr="00420C7A">
        <w:rPr>
          <w:rStyle w:val="CharSectno"/>
        </w:rPr>
        <w:t>212</w:t>
      </w:r>
      <w:r w:rsidRPr="00A817AC">
        <w:t xml:space="preserve">  National VET Regulator may request VET student records to be provided to Regulator</w:t>
      </w:r>
      <w:bookmarkEnd w:id="312"/>
    </w:p>
    <w:p w:rsidR="00F55820" w:rsidRPr="00A817AC" w:rsidRDefault="00F55820" w:rsidP="00F55820">
      <w:pPr>
        <w:pStyle w:val="subsection"/>
      </w:pPr>
      <w:r w:rsidRPr="00A817AC">
        <w:tab/>
        <w:t>(1)</w:t>
      </w:r>
      <w:r w:rsidRPr="00A817AC">
        <w:tab/>
        <w:t>This section applies if the National VET Regulator considers that a person (other than someone mentioned in subsection</w:t>
      </w:r>
      <w:r w:rsidR="00115025" w:rsidRPr="00A817AC">
        <w:t> </w:t>
      </w:r>
      <w:r w:rsidRPr="00A817AC">
        <w:t>211(1)) may hold VET student records relating to a training organisation or former registered training organisation.</w:t>
      </w:r>
    </w:p>
    <w:p w:rsidR="00F55820" w:rsidRPr="00A817AC" w:rsidRDefault="00F55820" w:rsidP="00F55820">
      <w:pPr>
        <w:pStyle w:val="subsection"/>
      </w:pPr>
      <w:r w:rsidRPr="00A817AC">
        <w:tab/>
        <w:t>(2)</w:t>
      </w:r>
      <w:r w:rsidRPr="00A817AC">
        <w:tab/>
        <w:t>The National VET Regulator may request, by notice in writing, that the person provide a copy of those records to the Regulator within a period specified in the notice.</w:t>
      </w:r>
    </w:p>
    <w:p w:rsidR="007A4D32" w:rsidRPr="00A817AC" w:rsidRDefault="007A4D32" w:rsidP="007A4D32">
      <w:pPr>
        <w:pStyle w:val="subsection"/>
      </w:pPr>
      <w:r w:rsidRPr="00A817AC">
        <w:tab/>
        <w:t>(3)</w:t>
      </w:r>
      <w:r w:rsidRPr="00A817AC">
        <w:tab/>
        <w:t xml:space="preserve">If an instrument is in force under </w:t>
      </w:r>
      <w:r w:rsidR="00115025" w:rsidRPr="00A817AC">
        <w:t>subsection (</w:t>
      </w:r>
      <w:r w:rsidRPr="00A817AC">
        <w:t>4), the notice may specify that the copy of the records is to be provided in electronic form in accordance with the information technology requirements specified in the instrument.</w:t>
      </w:r>
    </w:p>
    <w:p w:rsidR="007A4D32" w:rsidRPr="00A817AC" w:rsidRDefault="007A4D32" w:rsidP="007A4D32">
      <w:pPr>
        <w:pStyle w:val="subsection"/>
      </w:pPr>
      <w:r w:rsidRPr="00A817AC">
        <w:tab/>
        <w:t>(4)</w:t>
      </w:r>
      <w:r w:rsidRPr="00A817AC">
        <w:tab/>
        <w:t xml:space="preserve">The National VET Regulator may, by legislative instrument, specify information technology requirements for the purposes of </w:t>
      </w:r>
      <w:r w:rsidR="00115025" w:rsidRPr="00A817AC">
        <w:t>subsection (</w:t>
      </w:r>
      <w:r w:rsidRPr="00A817AC">
        <w:t>3).</w:t>
      </w:r>
    </w:p>
    <w:p w:rsidR="007A4D32" w:rsidRPr="00A817AC" w:rsidRDefault="007A4D32" w:rsidP="007A4D32">
      <w:pPr>
        <w:pStyle w:val="subsection"/>
      </w:pPr>
      <w:r w:rsidRPr="00A817AC">
        <w:tab/>
        <w:t>(5)</w:t>
      </w:r>
      <w:r w:rsidRPr="00A817AC">
        <w:tab/>
        <w:t>Despite anything in section</w:t>
      </w:r>
      <w:r w:rsidR="00115025" w:rsidRPr="00A817AC">
        <w:t> </w:t>
      </w:r>
      <w:r w:rsidRPr="00A817AC">
        <w:t xml:space="preserve">44 of the </w:t>
      </w:r>
      <w:r w:rsidRPr="00A817AC">
        <w:rPr>
          <w:i/>
        </w:rPr>
        <w:t>Legislation Act 2003</w:t>
      </w:r>
      <w:r w:rsidRPr="00A817AC">
        <w:t>, section</w:t>
      </w:r>
      <w:r w:rsidR="00115025" w:rsidRPr="00A817AC">
        <w:t> </w:t>
      </w:r>
      <w:r w:rsidRPr="00A817AC">
        <w:t xml:space="preserve">42 (disallowance) of that Act applies to a legislative instrument made under </w:t>
      </w:r>
      <w:r w:rsidR="00115025" w:rsidRPr="00A817AC">
        <w:t>subsection (</w:t>
      </w:r>
      <w:r w:rsidRPr="00A817AC">
        <w:t>4).</w:t>
      </w:r>
    </w:p>
    <w:p w:rsidR="007A4D32" w:rsidRPr="00A817AC" w:rsidRDefault="007A4D32" w:rsidP="007A4D32">
      <w:pPr>
        <w:pStyle w:val="subsection"/>
      </w:pPr>
      <w:r w:rsidRPr="00A817AC">
        <w:tab/>
        <w:t>(6)</w:t>
      </w:r>
      <w:r w:rsidRPr="00A817AC">
        <w:tab/>
        <w:t>Despite anything in section</w:t>
      </w:r>
      <w:r w:rsidR="00115025" w:rsidRPr="00A817AC">
        <w:t> </w:t>
      </w:r>
      <w:r w:rsidRPr="00A817AC">
        <w:t xml:space="preserve">54 of the </w:t>
      </w:r>
      <w:r w:rsidRPr="00A817AC">
        <w:rPr>
          <w:i/>
        </w:rPr>
        <w:t>Legislation Act 2003</w:t>
      </w:r>
      <w:r w:rsidRPr="00A817AC">
        <w:t>, Part</w:t>
      </w:r>
      <w:r w:rsidR="00115025" w:rsidRPr="00A817AC">
        <w:t> </w:t>
      </w:r>
      <w:r w:rsidRPr="00A817AC">
        <w:t>4 of Chapter</w:t>
      </w:r>
      <w:r w:rsidR="00115025" w:rsidRPr="00A817AC">
        <w:t> </w:t>
      </w:r>
      <w:r w:rsidRPr="00A817AC">
        <w:t xml:space="preserve">3 (sunsetting) of that Act applies to a legislative instrument made under </w:t>
      </w:r>
      <w:r w:rsidR="00115025" w:rsidRPr="00A817AC">
        <w:t>subsection (</w:t>
      </w:r>
      <w:r w:rsidRPr="00A817AC">
        <w:t>4).</w:t>
      </w:r>
    </w:p>
    <w:p w:rsidR="00F55820" w:rsidRPr="00A817AC" w:rsidRDefault="00F55820" w:rsidP="00F55820">
      <w:pPr>
        <w:pStyle w:val="ActHead5"/>
      </w:pPr>
      <w:bookmarkStart w:id="313" w:name="_Toc51140989"/>
      <w:r w:rsidRPr="00420C7A">
        <w:rPr>
          <w:rStyle w:val="CharSectno"/>
        </w:rPr>
        <w:t>213</w:t>
      </w:r>
      <w:r w:rsidRPr="00A817AC">
        <w:t xml:space="preserve">  Transfer of VET student records to another registered training organisation</w:t>
      </w:r>
      <w:bookmarkEnd w:id="313"/>
    </w:p>
    <w:p w:rsidR="00F55820" w:rsidRPr="00A817AC" w:rsidRDefault="00F55820" w:rsidP="00F55820">
      <w:pPr>
        <w:pStyle w:val="subsection"/>
      </w:pPr>
      <w:r w:rsidRPr="00A817AC">
        <w:tab/>
        <w:t>(1)</w:t>
      </w:r>
      <w:r w:rsidRPr="00A817AC">
        <w:tab/>
        <w:t xml:space="preserve">If a VET student transfers from one registered training organisation (the </w:t>
      </w:r>
      <w:r w:rsidRPr="00A817AC">
        <w:rPr>
          <w:b/>
          <w:i/>
        </w:rPr>
        <w:t>first registered training organisation</w:t>
      </w:r>
      <w:r w:rsidRPr="00A817AC">
        <w:t xml:space="preserve">) to an NVR registered training organisation (the </w:t>
      </w:r>
      <w:r w:rsidRPr="00A817AC">
        <w:rPr>
          <w:b/>
          <w:i/>
        </w:rPr>
        <w:t>second registered training organisation</w:t>
      </w:r>
      <w:r w:rsidRPr="00A817AC">
        <w:t>):</w:t>
      </w:r>
    </w:p>
    <w:p w:rsidR="00F55820" w:rsidRPr="00A817AC" w:rsidRDefault="00F55820" w:rsidP="00F55820">
      <w:pPr>
        <w:pStyle w:val="paragraph"/>
      </w:pPr>
      <w:r w:rsidRPr="00A817AC">
        <w:tab/>
        <w:t>(a)</w:t>
      </w:r>
      <w:r w:rsidRPr="00A817AC">
        <w:tab/>
        <w:t>the VET student may request the first registered training organisation to transfer the VET student records relating to the VET student to the second registered training organisation; or</w:t>
      </w:r>
    </w:p>
    <w:p w:rsidR="00F55820" w:rsidRPr="00A817AC" w:rsidRDefault="00F55820" w:rsidP="00F55820">
      <w:pPr>
        <w:pStyle w:val="paragraph"/>
      </w:pPr>
      <w:r w:rsidRPr="00A817AC">
        <w:tab/>
        <w:t>(b)</w:t>
      </w:r>
      <w:r w:rsidRPr="00A817AC">
        <w:tab/>
        <w:t>the second registered training organisation may request, in writing, the first registered training organisation to transfer the VET student records relating to the VET student because he or she has enrolled at the organisation.</w:t>
      </w:r>
    </w:p>
    <w:p w:rsidR="00F55820" w:rsidRPr="00A817AC" w:rsidRDefault="00F55820" w:rsidP="00F55820">
      <w:pPr>
        <w:pStyle w:val="subsection"/>
      </w:pPr>
      <w:r w:rsidRPr="00A817AC">
        <w:tab/>
        <w:t>(2)</w:t>
      </w:r>
      <w:r w:rsidRPr="00A817AC">
        <w:tab/>
        <w:t>The second registered training organisation must advise, by notice in writing, the National VET Regulator of the transfer of any VET student records.</w:t>
      </w:r>
    </w:p>
    <w:p w:rsidR="00F55820" w:rsidRPr="00A817AC" w:rsidRDefault="00F55820" w:rsidP="00F55820">
      <w:pPr>
        <w:pStyle w:val="ActHead5"/>
      </w:pPr>
      <w:bookmarkStart w:id="314" w:name="_Toc51140990"/>
      <w:r w:rsidRPr="00420C7A">
        <w:rPr>
          <w:rStyle w:val="CharSectno"/>
        </w:rPr>
        <w:t>214</w:t>
      </w:r>
      <w:r w:rsidRPr="00A817AC">
        <w:t xml:space="preserve">  National VET Regulator’s management of VET student records</w:t>
      </w:r>
      <w:bookmarkEnd w:id="314"/>
    </w:p>
    <w:p w:rsidR="00F55820" w:rsidRPr="00A817AC" w:rsidRDefault="00F55820" w:rsidP="00F55820">
      <w:pPr>
        <w:pStyle w:val="subsection"/>
      </w:pPr>
      <w:r w:rsidRPr="00A817AC">
        <w:tab/>
        <w:t>(1)</w:t>
      </w:r>
      <w:r w:rsidRPr="00A817AC">
        <w:tab/>
        <w:t>The National VET Regulator may provide a VET student record to a registered training organisation if:</w:t>
      </w:r>
    </w:p>
    <w:p w:rsidR="00F55820" w:rsidRPr="00A817AC" w:rsidRDefault="00F55820" w:rsidP="00F55820">
      <w:pPr>
        <w:pStyle w:val="paragraph"/>
      </w:pPr>
      <w:r w:rsidRPr="00A817AC">
        <w:tab/>
        <w:t>(a)</w:t>
      </w:r>
      <w:r w:rsidRPr="00A817AC">
        <w:tab/>
        <w:t>the person to whom the record relates enrols at the organisation and requests, in writing, the Regulator to transfer it to the organisation; or</w:t>
      </w:r>
    </w:p>
    <w:p w:rsidR="00F55820" w:rsidRPr="00A817AC" w:rsidRDefault="00F55820" w:rsidP="00F55820">
      <w:pPr>
        <w:pStyle w:val="paragraph"/>
      </w:pPr>
      <w:r w:rsidRPr="00A817AC">
        <w:tab/>
        <w:t>(b)</w:t>
      </w:r>
      <w:r w:rsidRPr="00A817AC">
        <w:tab/>
        <w:t>the organisation requests, in writing, the Regulator to transfer it to the organisation because the person to whom the record relates has enrolled at the organisation.</w:t>
      </w:r>
    </w:p>
    <w:p w:rsidR="00F55820" w:rsidRPr="00A817AC" w:rsidRDefault="00F55820" w:rsidP="00F55820">
      <w:pPr>
        <w:pStyle w:val="subsection"/>
      </w:pPr>
      <w:r w:rsidRPr="00A817AC">
        <w:tab/>
        <w:t>(2)</w:t>
      </w:r>
      <w:r w:rsidRPr="00A817AC">
        <w:tab/>
        <w:t>If the National VET Regulator considers it appropriate to do so, the Regulator may provide a VET student record to a registered training organisation on its own initiative.</w:t>
      </w:r>
    </w:p>
    <w:p w:rsidR="00F55820" w:rsidRPr="00A817AC" w:rsidRDefault="00F55820" w:rsidP="00F55820">
      <w:pPr>
        <w:pStyle w:val="subsection"/>
      </w:pPr>
      <w:r w:rsidRPr="00A817AC">
        <w:tab/>
        <w:t>(3)</w:t>
      </w:r>
      <w:r w:rsidRPr="00A817AC">
        <w:tab/>
        <w:t xml:space="preserve">If the National VET Regulator discloses personal information under </w:t>
      </w:r>
      <w:r w:rsidR="00115025" w:rsidRPr="00A817AC">
        <w:t>subsection (</w:t>
      </w:r>
      <w:r w:rsidRPr="00A817AC">
        <w:t>2), the Regulator must advise the person to whom the VET student record relates, by notice in writing, of:</w:t>
      </w:r>
    </w:p>
    <w:p w:rsidR="00F55820" w:rsidRPr="00A817AC" w:rsidRDefault="00F55820" w:rsidP="00F55820">
      <w:pPr>
        <w:pStyle w:val="paragraph"/>
      </w:pPr>
      <w:r w:rsidRPr="00A817AC">
        <w:tab/>
        <w:t>(a)</w:t>
      </w:r>
      <w:r w:rsidRPr="00A817AC">
        <w:tab/>
        <w:t>the disclosure; and</w:t>
      </w:r>
    </w:p>
    <w:p w:rsidR="00F55820" w:rsidRPr="00A817AC" w:rsidRDefault="00F55820" w:rsidP="00F55820">
      <w:pPr>
        <w:pStyle w:val="paragraph"/>
      </w:pPr>
      <w:r w:rsidRPr="00A817AC">
        <w:tab/>
        <w:t>(b)</w:t>
      </w:r>
      <w:r w:rsidRPr="00A817AC">
        <w:tab/>
        <w:t>the details of the personal information disclosed.</w:t>
      </w:r>
    </w:p>
    <w:p w:rsidR="0006320B" w:rsidRPr="00A817AC" w:rsidRDefault="0006320B" w:rsidP="0006320B">
      <w:pPr>
        <w:pStyle w:val="ActHead4"/>
      </w:pPr>
      <w:bookmarkStart w:id="315" w:name="_Toc51140991"/>
      <w:r w:rsidRPr="00420C7A">
        <w:rPr>
          <w:rStyle w:val="CharSubdNo"/>
        </w:rPr>
        <w:t>Subdivision D</w:t>
      </w:r>
      <w:r w:rsidRPr="00A817AC">
        <w:t>—</w:t>
      </w:r>
      <w:r w:rsidRPr="00420C7A">
        <w:rPr>
          <w:rStyle w:val="CharSubdText"/>
        </w:rPr>
        <w:t>Information safeguard rules</w:t>
      </w:r>
      <w:bookmarkEnd w:id="315"/>
    </w:p>
    <w:p w:rsidR="0006320B" w:rsidRPr="00A817AC" w:rsidRDefault="0006320B" w:rsidP="0006320B">
      <w:pPr>
        <w:pStyle w:val="ActHead5"/>
      </w:pPr>
      <w:bookmarkStart w:id="316" w:name="_Toc51140992"/>
      <w:r w:rsidRPr="00420C7A">
        <w:rPr>
          <w:rStyle w:val="CharSectno"/>
        </w:rPr>
        <w:t>214A</w:t>
      </w:r>
      <w:r w:rsidRPr="00A817AC">
        <w:t xml:space="preserve">  Information safeguard rules</w:t>
      </w:r>
      <w:bookmarkEnd w:id="316"/>
    </w:p>
    <w:p w:rsidR="0006320B" w:rsidRPr="00A817AC" w:rsidRDefault="0006320B" w:rsidP="0006320B">
      <w:pPr>
        <w:pStyle w:val="subsection"/>
      </w:pPr>
      <w:r w:rsidRPr="00A817AC">
        <w:tab/>
      </w:r>
      <w:r w:rsidRPr="00A817AC">
        <w:tab/>
        <w:t>The Minister may, by legislative instrument, make rules (</w:t>
      </w:r>
      <w:r w:rsidRPr="00A817AC">
        <w:rPr>
          <w:b/>
          <w:i/>
        </w:rPr>
        <w:t>information safeguard rules</w:t>
      </w:r>
      <w:r w:rsidRPr="00A817AC">
        <w:t>) prescribing matters required or permitted by this Act to be prescribed by the information safeguard rules, as agreed by the Ministerial Council.</w:t>
      </w:r>
    </w:p>
    <w:p w:rsidR="00F55820" w:rsidRPr="00A817AC" w:rsidRDefault="00F55820" w:rsidP="009616E5">
      <w:pPr>
        <w:pStyle w:val="ActHead2"/>
        <w:pageBreakBefore/>
      </w:pPr>
      <w:bookmarkStart w:id="317" w:name="_Toc51140993"/>
      <w:r w:rsidRPr="00420C7A">
        <w:rPr>
          <w:rStyle w:val="CharPartNo"/>
        </w:rPr>
        <w:t>Part</w:t>
      </w:r>
      <w:r w:rsidR="00115025" w:rsidRPr="00420C7A">
        <w:rPr>
          <w:rStyle w:val="CharPartNo"/>
        </w:rPr>
        <w:t> </w:t>
      </w:r>
      <w:r w:rsidRPr="00420C7A">
        <w:rPr>
          <w:rStyle w:val="CharPartNo"/>
        </w:rPr>
        <w:t>10</w:t>
      </w:r>
      <w:r w:rsidRPr="00A817AC">
        <w:t>—</w:t>
      </w:r>
      <w:r w:rsidRPr="00420C7A">
        <w:rPr>
          <w:rStyle w:val="CharPartText"/>
        </w:rPr>
        <w:t>Reporting requirements</w:t>
      </w:r>
      <w:bookmarkEnd w:id="317"/>
    </w:p>
    <w:p w:rsidR="00F55820" w:rsidRPr="00A817AC" w:rsidRDefault="00FA56E8" w:rsidP="00F55820">
      <w:pPr>
        <w:pStyle w:val="Header"/>
      </w:pPr>
      <w:r w:rsidRPr="00420C7A">
        <w:rPr>
          <w:rStyle w:val="CharDivNo"/>
        </w:rPr>
        <w:t xml:space="preserve"> </w:t>
      </w:r>
      <w:r w:rsidRPr="00420C7A">
        <w:rPr>
          <w:rStyle w:val="CharDivText"/>
        </w:rPr>
        <w:t xml:space="preserve"> </w:t>
      </w:r>
    </w:p>
    <w:p w:rsidR="00B85A6A" w:rsidRPr="00A817AC" w:rsidRDefault="00B85A6A" w:rsidP="00B85A6A">
      <w:pPr>
        <w:pStyle w:val="ActHead5"/>
      </w:pPr>
      <w:bookmarkStart w:id="318" w:name="_Toc51140994"/>
      <w:r w:rsidRPr="00420C7A">
        <w:rPr>
          <w:rStyle w:val="CharSectno"/>
        </w:rPr>
        <w:t>215</w:t>
      </w:r>
      <w:r w:rsidRPr="00A817AC">
        <w:t xml:space="preserve">  Annual report</w:t>
      </w:r>
      <w:bookmarkEnd w:id="318"/>
    </w:p>
    <w:p w:rsidR="00B85A6A" w:rsidRPr="00A817AC" w:rsidRDefault="00B85A6A" w:rsidP="00B85A6A">
      <w:pPr>
        <w:pStyle w:val="subsection"/>
      </w:pPr>
      <w:r w:rsidRPr="00A817AC">
        <w:tab/>
        <w:t>(1)</w:t>
      </w:r>
      <w:r w:rsidRPr="00A817AC">
        <w:tab/>
        <w:t>The annual report prepared by the Chief Executive Officer and given to the Minister under section</w:t>
      </w:r>
      <w:r w:rsidR="00115025" w:rsidRPr="00A817AC">
        <w:t> </w:t>
      </w:r>
      <w:r w:rsidRPr="00A817AC">
        <w:t xml:space="preserve">46 of the </w:t>
      </w:r>
      <w:r w:rsidRPr="00A817AC">
        <w:rPr>
          <w:i/>
        </w:rPr>
        <w:t>Public Governance, Performance and Accountability Act 2013</w:t>
      </w:r>
      <w:r w:rsidRPr="00A817AC">
        <w:t xml:space="preserve"> for a period must include the following:</w:t>
      </w:r>
    </w:p>
    <w:p w:rsidR="00B85A6A" w:rsidRPr="00A817AC" w:rsidRDefault="00B85A6A" w:rsidP="00B85A6A">
      <w:pPr>
        <w:pStyle w:val="paragraph"/>
      </w:pPr>
      <w:r w:rsidRPr="00A817AC">
        <w:tab/>
        <w:t>(a)</w:t>
      </w:r>
      <w:r w:rsidRPr="00A817AC">
        <w:tab/>
        <w:t xml:space="preserve">an assessment of the extent to which the National VET Regulator’s operations during the period have contributed to the objectives set out in the </w:t>
      </w:r>
      <w:r w:rsidR="00D62213" w:rsidRPr="00A817AC">
        <w:t>corporate plan</w:t>
      </w:r>
      <w:r w:rsidRPr="00A817AC">
        <w:t xml:space="preserve"> for the period;</w:t>
      </w:r>
    </w:p>
    <w:p w:rsidR="00B85A6A" w:rsidRPr="00A817AC" w:rsidRDefault="00B85A6A" w:rsidP="00B85A6A">
      <w:pPr>
        <w:pStyle w:val="paragraph"/>
      </w:pPr>
      <w:r w:rsidRPr="00A817AC">
        <w:tab/>
        <w:t>(b)</w:t>
      </w:r>
      <w:r w:rsidRPr="00A817AC">
        <w:tab/>
        <w:t xml:space="preserve">particulars of variations (if any) of the </w:t>
      </w:r>
      <w:r w:rsidR="00D62213" w:rsidRPr="00A817AC">
        <w:t>corporate plan</w:t>
      </w:r>
      <w:r w:rsidRPr="00A817AC">
        <w:t xml:space="preserve"> taking effect during the period;</w:t>
      </w:r>
    </w:p>
    <w:p w:rsidR="00B85A6A" w:rsidRPr="00A817AC" w:rsidRDefault="00B85A6A" w:rsidP="00B85A6A">
      <w:pPr>
        <w:pStyle w:val="paragraph"/>
      </w:pPr>
      <w:r w:rsidRPr="00A817AC">
        <w:tab/>
        <w:t>(c)</w:t>
      </w:r>
      <w:r w:rsidRPr="00A817AC">
        <w:tab/>
        <w:t>a statement about the Regulator’s compliance, during the period, with the Standards for VET Regulators;</w:t>
      </w:r>
    </w:p>
    <w:p w:rsidR="00B85A6A" w:rsidRPr="00A817AC" w:rsidRDefault="00B85A6A" w:rsidP="00B85A6A">
      <w:pPr>
        <w:pStyle w:val="paragraph"/>
      </w:pPr>
      <w:r w:rsidRPr="00A817AC">
        <w:tab/>
        <w:t>(d)</w:t>
      </w:r>
      <w:r w:rsidRPr="00A817AC">
        <w:tab/>
        <w:t>a report on whether the service standards have been met by the Regulator during the period, including reasons in any case where the service standards have not been met;</w:t>
      </w:r>
    </w:p>
    <w:p w:rsidR="00B85A6A" w:rsidRPr="00A817AC" w:rsidRDefault="00B85A6A" w:rsidP="00B85A6A">
      <w:pPr>
        <w:pStyle w:val="paragraph"/>
      </w:pPr>
      <w:r w:rsidRPr="00A817AC">
        <w:tab/>
        <w:t>(e)</w:t>
      </w:r>
      <w:r w:rsidRPr="00A817AC">
        <w:tab/>
        <w:t>details of the number of directions given to the Regulator by the Minister during the period;</w:t>
      </w:r>
    </w:p>
    <w:p w:rsidR="00B85A6A" w:rsidRPr="00A817AC" w:rsidRDefault="00B85A6A" w:rsidP="00B85A6A">
      <w:pPr>
        <w:pStyle w:val="paragraph"/>
      </w:pPr>
      <w:r w:rsidRPr="00A817AC">
        <w:tab/>
        <w:t>(f)</w:t>
      </w:r>
      <w:r w:rsidRPr="00A817AC">
        <w:tab/>
        <w:t>details of the number and types of matters relating to vocational education and training which the Commonwealth, State and Territory Education Ministers referred to the Regulator during the period;</w:t>
      </w:r>
    </w:p>
    <w:p w:rsidR="00B85A6A" w:rsidRPr="00A817AC" w:rsidRDefault="00B85A6A" w:rsidP="00B85A6A">
      <w:pPr>
        <w:pStyle w:val="paragraph"/>
      </w:pPr>
      <w:r w:rsidRPr="00A817AC">
        <w:tab/>
        <w:t>(g)</w:t>
      </w:r>
      <w:r w:rsidRPr="00A817AC">
        <w:tab/>
        <w:t>details of the number and types of matters relating to vocational education and training which the Ministerial Council referred to the Regulator during the period;</w:t>
      </w:r>
    </w:p>
    <w:p w:rsidR="00B85A6A" w:rsidRPr="00A817AC" w:rsidRDefault="00B85A6A" w:rsidP="00B85A6A">
      <w:pPr>
        <w:pStyle w:val="paragraph"/>
      </w:pPr>
      <w:r w:rsidRPr="00A817AC">
        <w:tab/>
        <w:t>(h)</w:t>
      </w:r>
      <w:r w:rsidRPr="00A817AC">
        <w:tab/>
        <w:t xml:space="preserve">a general description of the Regulator’s response to the matters mentioned in </w:t>
      </w:r>
      <w:r w:rsidR="00115025" w:rsidRPr="00A817AC">
        <w:t>paragraphs (</w:t>
      </w:r>
      <w:r w:rsidRPr="00A817AC">
        <w:t>f) and (g).</w:t>
      </w:r>
    </w:p>
    <w:p w:rsidR="00B85A6A" w:rsidRPr="00A817AC" w:rsidRDefault="00B85A6A" w:rsidP="00B85A6A">
      <w:pPr>
        <w:pStyle w:val="subsection"/>
      </w:pPr>
      <w:r w:rsidRPr="00A817AC">
        <w:tab/>
        <w:t>(2)</w:t>
      </w:r>
      <w:r w:rsidRPr="00A817AC">
        <w:tab/>
        <w:t>The Minister must give a copy of the report to the relevant Minister for each of the parties to the Ministerial Council (other than the Commonwealth) at the same time as the report is presented to the Parliament for the purposes of section</w:t>
      </w:r>
      <w:r w:rsidR="00115025" w:rsidRPr="00A817AC">
        <w:t> </w:t>
      </w:r>
      <w:r w:rsidRPr="00A817AC">
        <w:t xml:space="preserve">46 of the </w:t>
      </w:r>
      <w:r w:rsidRPr="00A817AC">
        <w:rPr>
          <w:i/>
        </w:rPr>
        <w:t>Public Governance, Performance and Accountability Act 2013</w:t>
      </w:r>
      <w:r w:rsidRPr="00A817AC">
        <w:t>.</w:t>
      </w:r>
    </w:p>
    <w:p w:rsidR="00F55820" w:rsidRPr="00A817AC" w:rsidRDefault="00F55820" w:rsidP="00F55820">
      <w:pPr>
        <w:pStyle w:val="ActHead5"/>
      </w:pPr>
      <w:bookmarkStart w:id="319" w:name="_Toc51140995"/>
      <w:r w:rsidRPr="00420C7A">
        <w:rPr>
          <w:rStyle w:val="CharSectno"/>
        </w:rPr>
        <w:t>216</w:t>
      </w:r>
      <w:r w:rsidRPr="00A817AC">
        <w:t xml:space="preserve">  National Register</w:t>
      </w:r>
      <w:bookmarkEnd w:id="319"/>
    </w:p>
    <w:p w:rsidR="00F55820" w:rsidRPr="00A817AC" w:rsidRDefault="00F55820" w:rsidP="00F55820">
      <w:pPr>
        <w:pStyle w:val="subsection"/>
      </w:pPr>
      <w:r w:rsidRPr="00A817AC">
        <w:tab/>
        <w:t>(1)</w:t>
      </w:r>
      <w:r w:rsidRPr="00A817AC">
        <w:tab/>
        <w:t>The National VET Regulator must ensure that the following are included on the National Register:</w:t>
      </w:r>
    </w:p>
    <w:p w:rsidR="00F55820" w:rsidRPr="00A817AC" w:rsidRDefault="00F55820" w:rsidP="00F55820">
      <w:pPr>
        <w:pStyle w:val="paragraph"/>
      </w:pPr>
      <w:r w:rsidRPr="00A817AC">
        <w:tab/>
        <w:t>(a)</w:t>
      </w:r>
      <w:r w:rsidRPr="00A817AC">
        <w:tab/>
        <w:t>the following details for each NVR registered training organisation:</w:t>
      </w:r>
    </w:p>
    <w:p w:rsidR="007A4D32" w:rsidRPr="00A817AC" w:rsidRDefault="007A4D32" w:rsidP="007A4D32">
      <w:pPr>
        <w:pStyle w:val="paragraphsub"/>
      </w:pPr>
      <w:r w:rsidRPr="00A817AC">
        <w:tab/>
        <w:t>(i)</w:t>
      </w:r>
      <w:r w:rsidRPr="00A817AC">
        <w:tab/>
        <w:t>the organisation’s name and business name;</w:t>
      </w:r>
    </w:p>
    <w:p w:rsidR="007A4D32" w:rsidRPr="00A817AC" w:rsidRDefault="007A4D32" w:rsidP="007A4D32">
      <w:pPr>
        <w:pStyle w:val="paragraphsub"/>
      </w:pPr>
      <w:r w:rsidRPr="00A817AC">
        <w:tab/>
        <w:t>(ia)</w:t>
      </w:r>
      <w:r w:rsidRPr="00A817AC">
        <w:tab/>
        <w:t>the physical address and postal address of the organisation’s head office;</w:t>
      </w:r>
    </w:p>
    <w:p w:rsidR="007A4D32" w:rsidRPr="00A817AC" w:rsidRDefault="007A4D32" w:rsidP="007A4D32">
      <w:pPr>
        <w:pStyle w:val="paragraphsub"/>
      </w:pPr>
      <w:r w:rsidRPr="00A817AC">
        <w:tab/>
        <w:t>(ib)</w:t>
      </w:r>
      <w:r w:rsidRPr="00A817AC">
        <w:tab/>
        <w:t>the physical address of the organisation’s principal place of business;</w:t>
      </w:r>
    </w:p>
    <w:p w:rsidR="007A4D32" w:rsidRPr="00A817AC" w:rsidRDefault="007A4D32" w:rsidP="007A4D32">
      <w:pPr>
        <w:pStyle w:val="paragraphsub"/>
      </w:pPr>
      <w:r w:rsidRPr="00A817AC">
        <w:tab/>
        <w:t>(ic)</w:t>
      </w:r>
      <w:r w:rsidRPr="00A817AC">
        <w:tab/>
        <w:t>the physical address of the sites or campuses from which the organisation delivers VET courses on a permanent basis;</w:t>
      </w:r>
    </w:p>
    <w:p w:rsidR="00F55820" w:rsidRPr="00A817AC" w:rsidRDefault="00F55820" w:rsidP="00F55820">
      <w:pPr>
        <w:pStyle w:val="paragraphsub"/>
      </w:pPr>
      <w:r w:rsidRPr="00A817AC">
        <w:tab/>
        <w:t>(ii)</w:t>
      </w:r>
      <w:r w:rsidRPr="00A817AC">
        <w:tab/>
        <w:t>the names of the organisation’s executive officers and high managerial agents;</w:t>
      </w:r>
    </w:p>
    <w:p w:rsidR="00F55820" w:rsidRPr="00A817AC" w:rsidRDefault="00F55820" w:rsidP="00F55820">
      <w:pPr>
        <w:pStyle w:val="paragraphsub"/>
      </w:pPr>
      <w:r w:rsidRPr="00A817AC">
        <w:tab/>
        <w:t>(iii)</w:t>
      </w:r>
      <w:r w:rsidRPr="00A817AC">
        <w:tab/>
        <w:t>the organisation’s scope of registration;</w:t>
      </w:r>
    </w:p>
    <w:p w:rsidR="00F55820" w:rsidRPr="00A817AC" w:rsidRDefault="00F55820" w:rsidP="00F55820">
      <w:pPr>
        <w:pStyle w:val="paragraphsub"/>
      </w:pPr>
      <w:r w:rsidRPr="00A817AC">
        <w:tab/>
        <w:t>(iv)</w:t>
      </w:r>
      <w:r w:rsidRPr="00A817AC">
        <w:tab/>
        <w:t>the period for which the organisation is registered;</w:t>
      </w:r>
    </w:p>
    <w:p w:rsidR="00F55820" w:rsidRPr="00A817AC" w:rsidRDefault="00F55820" w:rsidP="00F55820">
      <w:pPr>
        <w:pStyle w:val="paragraphsub"/>
      </w:pPr>
      <w:r w:rsidRPr="00A817AC">
        <w:tab/>
        <w:t>(v)</w:t>
      </w:r>
      <w:r w:rsidRPr="00A817AC">
        <w:tab/>
        <w:t xml:space="preserve">any conditions imposed on the organisation’s registration under </w:t>
      </w:r>
      <w:r w:rsidR="007A4D32" w:rsidRPr="00A817AC">
        <w:t>subsection</w:t>
      </w:r>
      <w:r w:rsidR="00115025" w:rsidRPr="00A817AC">
        <w:t> </w:t>
      </w:r>
      <w:r w:rsidR="007A4D32" w:rsidRPr="00A817AC">
        <w:t>29(1), including, if the condition was imposed only for a particular period, that period</w:t>
      </w:r>
      <w:r w:rsidRPr="00A817AC">
        <w:t>;</w:t>
      </w:r>
    </w:p>
    <w:p w:rsidR="00F55820" w:rsidRPr="00A817AC" w:rsidRDefault="00F55820" w:rsidP="00F55820">
      <w:pPr>
        <w:pStyle w:val="paragraphsub"/>
      </w:pPr>
      <w:r w:rsidRPr="00A817AC">
        <w:tab/>
        <w:t>(vi)</w:t>
      </w:r>
      <w:r w:rsidRPr="00A817AC">
        <w:tab/>
        <w:t>any VET qualifications or VET statements of attainment issued by the organisation that have been cancelled;</w:t>
      </w:r>
    </w:p>
    <w:p w:rsidR="007A4D32" w:rsidRPr="00A817AC" w:rsidRDefault="007A4D32" w:rsidP="007A4D32">
      <w:pPr>
        <w:pStyle w:val="paragraph"/>
      </w:pPr>
      <w:r w:rsidRPr="00A817AC">
        <w:tab/>
        <w:t>(aa)</w:t>
      </w:r>
      <w:r w:rsidRPr="00A817AC">
        <w:tab/>
        <w:t>if an NVR registered training organisation has made an application to renew the organisation’s registration—a statement to that effect;</w:t>
      </w:r>
    </w:p>
    <w:p w:rsidR="007A4D32" w:rsidRPr="00A817AC" w:rsidRDefault="007A4D32" w:rsidP="007A4D32">
      <w:pPr>
        <w:pStyle w:val="paragraph"/>
      </w:pPr>
      <w:r w:rsidRPr="00A817AC">
        <w:tab/>
        <w:t>(ab)</w:t>
      </w:r>
      <w:r w:rsidRPr="00A817AC">
        <w:tab/>
        <w:t>if the National VET Regulator has refused to renew an NVR registered training organisation’s registration—the following:</w:t>
      </w:r>
    </w:p>
    <w:p w:rsidR="007A4D32" w:rsidRPr="00A817AC" w:rsidRDefault="007A4D32" w:rsidP="007A4D32">
      <w:pPr>
        <w:pStyle w:val="paragraphsub"/>
      </w:pPr>
      <w:r w:rsidRPr="00A817AC">
        <w:tab/>
        <w:t>(i)</w:t>
      </w:r>
      <w:r w:rsidRPr="00A817AC">
        <w:tab/>
        <w:t>a statement to that effect;</w:t>
      </w:r>
    </w:p>
    <w:p w:rsidR="007A4D32" w:rsidRPr="00A817AC" w:rsidRDefault="007A4D32" w:rsidP="007A4D32">
      <w:pPr>
        <w:pStyle w:val="paragraphsub"/>
      </w:pPr>
      <w:r w:rsidRPr="00A817AC">
        <w:tab/>
        <w:t>(ii)</w:t>
      </w:r>
      <w:r w:rsidRPr="00A817AC">
        <w:tab/>
        <w:t>the date of effect of the refusal to renew the organisation’s registration;</w:t>
      </w:r>
    </w:p>
    <w:p w:rsidR="00F55820" w:rsidRPr="00A817AC" w:rsidRDefault="00F55820" w:rsidP="00F55820">
      <w:pPr>
        <w:pStyle w:val="paragraph"/>
      </w:pPr>
      <w:r w:rsidRPr="00A817AC">
        <w:tab/>
        <w:t>(b)</w:t>
      </w:r>
      <w:r w:rsidRPr="00A817AC">
        <w:tab/>
        <w:t>if all or part of an NVR registered training organisation’s scope of registration has been suspended—the following:</w:t>
      </w:r>
    </w:p>
    <w:p w:rsidR="00F55820" w:rsidRPr="00A817AC" w:rsidRDefault="00F55820" w:rsidP="00F55820">
      <w:pPr>
        <w:pStyle w:val="paragraphsub"/>
      </w:pPr>
      <w:r w:rsidRPr="00A817AC">
        <w:tab/>
        <w:t>(i)</w:t>
      </w:r>
      <w:r w:rsidRPr="00A817AC">
        <w:tab/>
        <w:t>the period and extent of the suspension;</w:t>
      </w:r>
    </w:p>
    <w:p w:rsidR="00F55820" w:rsidRPr="00A817AC" w:rsidRDefault="00F55820" w:rsidP="00F55820">
      <w:pPr>
        <w:pStyle w:val="paragraphsub"/>
      </w:pPr>
      <w:r w:rsidRPr="00A817AC">
        <w:tab/>
        <w:t>(ii)</w:t>
      </w:r>
      <w:r w:rsidRPr="00A817AC">
        <w:tab/>
        <w:t>the reason for the suspension;</w:t>
      </w:r>
    </w:p>
    <w:p w:rsidR="00F55820" w:rsidRPr="00A817AC" w:rsidRDefault="00F55820" w:rsidP="00F55820">
      <w:pPr>
        <w:pStyle w:val="paragraphsub"/>
      </w:pPr>
      <w:r w:rsidRPr="00A817AC">
        <w:tab/>
        <w:t>(iii)</w:t>
      </w:r>
      <w:r w:rsidRPr="00A817AC">
        <w:tab/>
        <w:t>the names of the organisation’s executive officers and high managerial agents;</w:t>
      </w:r>
    </w:p>
    <w:p w:rsidR="00D62213" w:rsidRPr="00A817AC" w:rsidRDefault="00D62213" w:rsidP="00D62213">
      <w:pPr>
        <w:pStyle w:val="paragraphsub"/>
      </w:pPr>
      <w:r w:rsidRPr="00A817AC">
        <w:tab/>
        <w:t>(iv)</w:t>
      </w:r>
      <w:r w:rsidRPr="00A817AC">
        <w:tab/>
        <w:t>if any requirements have been made of the organisation under subsection</w:t>
      </w:r>
      <w:r w:rsidR="00115025" w:rsidRPr="00A817AC">
        <w:t> </w:t>
      </w:r>
      <w:r w:rsidRPr="00A817AC">
        <w:t>38(2)—details of those requirements;</w:t>
      </w:r>
    </w:p>
    <w:p w:rsidR="00F55820" w:rsidRPr="00A817AC" w:rsidRDefault="00F55820" w:rsidP="00F55820">
      <w:pPr>
        <w:pStyle w:val="paragraph"/>
      </w:pPr>
      <w:r w:rsidRPr="00A817AC">
        <w:tab/>
        <w:t>(c)</w:t>
      </w:r>
      <w:r w:rsidRPr="00A817AC">
        <w:tab/>
        <w:t>if an NVR registered training organisation’s registration has been cancelled—the following:</w:t>
      </w:r>
    </w:p>
    <w:p w:rsidR="00F55820" w:rsidRPr="00A817AC" w:rsidRDefault="00F55820" w:rsidP="00F55820">
      <w:pPr>
        <w:pStyle w:val="paragraphsub"/>
      </w:pPr>
      <w:r w:rsidRPr="00A817AC">
        <w:tab/>
        <w:t>(i)</w:t>
      </w:r>
      <w:r w:rsidRPr="00A817AC">
        <w:tab/>
        <w:t>the day from which cancellation takes effect;</w:t>
      </w:r>
    </w:p>
    <w:p w:rsidR="00F55820" w:rsidRPr="00A817AC" w:rsidRDefault="00F55820" w:rsidP="00F55820">
      <w:pPr>
        <w:pStyle w:val="paragraphsub"/>
      </w:pPr>
      <w:r w:rsidRPr="00A817AC">
        <w:tab/>
        <w:t>(ii)</w:t>
      </w:r>
      <w:r w:rsidRPr="00A817AC">
        <w:tab/>
        <w:t>the reason for the cancellation;</w:t>
      </w:r>
    </w:p>
    <w:p w:rsidR="00F55820" w:rsidRPr="00A817AC" w:rsidRDefault="00F55820" w:rsidP="00F55820">
      <w:pPr>
        <w:pStyle w:val="paragraphsub"/>
      </w:pPr>
      <w:r w:rsidRPr="00A817AC">
        <w:tab/>
        <w:t>(iii)</w:t>
      </w:r>
      <w:r w:rsidRPr="00A817AC">
        <w:tab/>
        <w:t>if applicable, the VET qualifications or VET statements of attainment that have been cancelled;</w:t>
      </w:r>
    </w:p>
    <w:p w:rsidR="00F55820" w:rsidRPr="00A817AC" w:rsidRDefault="00F55820" w:rsidP="00F55820">
      <w:pPr>
        <w:pStyle w:val="paragraphsub"/>
      </w:pPr>
      <w:r w:rsidRPr="00A817AC">
        <w:tab/>
        <w:t>(iv)</w:t>
      </w:r>
      <w:r w:rsidRPr="00A817AC">
        <w:tab/>
        <w:t>the names of the organisation’s executive officers and high managerial agents;</w:t>
      </w:r>
    </w:p>
    <w:p w:rsidR="00D62213" w:rsidRPr="00A817AC" w:rsidRDefault="00D62213" w:rsidP="00D62213">
      <w:pPr>
        <w:pStyle w:val="paragraph"/>
      </w:pPr>
      <w:r w:rsidRPr="00A817AC">
        <w:tab/>
        <w:t>(ca)</w:t>
      </w:r>
      <w:r w:rsidRPr="00A817AC">
        <w:tab/>
        <w:t>if the National VET Regulator has imposed on an NVR registered training organisation a sanction under subsection</w:t>
      </w:r>
      <w:r w:rsidR="00115025" w:rsidRPr="00A817AC">
        <w:t> </w:t>
      </w:r>
      <w:r w:rsidRPr="00A817AC">
        <w:t xml:space="preserve">36(2) (other than a suspension referred to in </w:t>
      </w:r>
      <w:r w:rsidR="00115025" w:rsidRPr="00A817AC">
        <w:t>paragraph (</w:t>
      </w:r>
      <w:r w:rsidRPr="00A817AC">
        <w:t xml:space="preserve">b), or a cancellation referred to in </w:t>
      </w:r>
      <w:r w:rsidR="00115025" w:rsidRPr="00A817AC">
        <w:t>paragraph (</w:t>
      </w:r>
      <w:r w:rsidRPr="00A817AC">
        <w:t>c), of this subsection)—the following:</w:t>
      </w:r>
    </w:p>
    <w:p w:rsidR="00D62213" w:rsidRPr="00A817AC" w:rsidRDefault="00D62213" w:rsidP="00D62213">
      <w:pPr>
        <w:pStyle w:val="paragraphsub"/>
      </w:pPr>
      <w:r w:rsidRPr="00A817AC">
        <w:tab/>
        <w:t>(i)</w:t>
      </w:r>
      <w:r w:rsidRPr="00A817AC">
        <w:tab/>
        <w:t>details of the sanction imposed;</w:t>
      </w:r>
    </w:p>
    <w:p w:rsidR="00D62213" w:rsidRPr="00A817AC" w:rsidRDefault="00D62213" w:rsidP="00D62213">
      <w:pPr>
        <w:pStyle w:val="paragraphsub"/>
      </w:pPr>
      <w:r w:rsidRPr="00A817AC">
        <w:tab/>
        <w:t>(ii)</w:t>
      </w:r>
      <w:r w:rsidRPr="00A817AC">
        <w:tab/>
        <w:t>if the sanction was imposed only for a particular period—that period;</w:t>
      </w:r>
    </w:p>
    <w:p w:rsidR="00F55820" w:rsidRPr="00A817AC" w:rsidRDefault="00F55820" w:rsidP="00F55820">
      <w:pPr>
        <w:pStyle w:val="paragraph"/>
      </w:pPr>
      <w:r w:rsidRPr="00A817AC">
        <w:tab/>
        <w:t>(d)</w:t>
      </w:r>
      <w:r w:rsidRPr="00A817AC">
        <w:tab/>
        <w:t>the following details for each VET accredited course:</w:t>
      </w:r>
    </w:p>
    <w:p w:rsidR="00F55820" w:rsidRPr="00A817AC" w:rsidRDefault="00F55820" w:rsidP="00F55820">
      <w:pPr>
        <w:pStyle w:val="paragraphsub"/>
      </w:pPr>
      <w:r w:rsidRPr="00A817AC">
        <w:tab/>
        <w:t>(i)</w:t>
      </w:r>
      <w:r w:rsidRPr="00A817AC">
        <w:tab/>
        <w:t>the person in respect of whom the course is accredited;</w:t>
      </w:r>
    </w:p>
    <w:p w:rsidR="00F55820" w:rsidRPr="00A817AC" w:rsidRDefault="00F55820" w:rsidP="00F55820">
      <w:pPr>
        <w:pStyle w:val="paragraphsub"/>
      </w:pPr>
      <w:r w:rsidRPr="00A817AC">
        <w:tab/>
        <w:t>(ii)</w:t>
      </w:r>
      <w:r w:rsidRPr="00A817AC">
        <w:tab/>
        <w:t>the person’s name and address, or business name and business address, as applicable;</w:t>
      </w:r>
    </w:p>
    <w:p w:rsidR="00F55820" w:rsidRPr="00A817AC" w:rsidRDefault="00F55820" w:rsidP="00F55820">
      <w:pPr>
        <w:pStyle w:val="paragraphsub"/>
      </w:pPr>
      <w:r w:rsidRPr="00A817AC">
        <w:tab/>
        <w:t>(iii)</w:t>
      </w:r>
      <w:r w:rsidRPr="00A817AC">
        <w:tab/>
        <w:t>the period for which the course is accredited;</w:t>
      </w:r>
    </w:p>
    <w:p w:rsidR="00F55820" w:rsidRPr="00A817AC" w:rsidRDefault="00F55820" w:rsidP="00F55820">
      <w:pPr>
        <w:pStyle w:val="paragraphsub"/>
      </w:pPr>
      <w:r w:rsidRPr="00A817AC">
        <w:tab/>
        <w:t>(iv)</w:t>
      </w:r>
      <w:r w:rsidRPr="00A817AC">
        <w:tab/>
        <w:t>any conditions imposed on the accreditation of the course under subsection</w:t>
      </w:r>
      <w:r w:rsidR="00115025" w:rsidRPr="00A817AC">
        <w:t> </w:t>
      </w:r>
      <w:r w:rsidRPr="00A817AC">
        <w:t>48(1);</w:t>
      </w:r>
    </w:p>
    <w:p w:rsidR="007A4D32" w:rsidRPr="00A817AC" w:rsidRDefault="007A4D32" w:rsidP="007A4D32">
      <w:pPr>
        <w:pStyle w:val="paragraph"/>
      </w:pPr>
      <w:r w:rsidRPr="00A817AC">
        <w:tab/>
        <w:t>(da)</w:t>
      </w:r>
      <w:r w:rsidRPr="00A817AC">
        <w:tab/>
        <w:t>if the person in respect of whom a VET accredited course is accredited has made an application to renew the course’s accreditation—a statement to that effect;</w:t>
      </w:r>
    </w:p>
    <w:p w:rsidR="007A4D32" w:rsidRPr="00A817AC" w:rsidRDefault="007A4D32" w:rsidP="007A4D32">
      <w:pPr>
        <w:pStyle w:val="paragraph"/>
      </w:pPr>
      <w:r w:rsidRPr="00A817AC">
        <w:tab/>
        <w:t>(db)</w:t>
      </w:r>
      <w:r w:rsidRPr="00A817AC">
        <w:tab/>
        <w:t>if the National VET Regulator has refused to renew the accreditation of a VET accredited course—the following:</w:t>
      </w:r>
    </w:p>
    <w:p w:rsidR="007A4D32" w:rsidRPr="00A817AC" w:rsidRDefault="007A4D32" w:rsidP="007A4D32">
      <w:pPr>
        <w:pStyle w:val="paragraphsub"/>
      </w:pPr>
      <w:r w:rsidRPr="00A817AC">
        <w:tab/>
        <w:t>(i)</w:t>
      </w:r>
      <w:r w:rsidRPr="00A817AC">
        <w:tab/>
        <w:t>a statement to that effect;</w:t>
      </w:r>
    </w:p>
    <w:p w:rsidR="007A4D32" w:rsidRPr="00A817AC" w:rsidRDefault="007A4D32" w:rsidP="007A4D32">
      <w:pPr>
        <w:pStyle w:val="paragraphsub"/>
      </w:pPr>
      <w:r w:rsidRPr="00A817AC">
        <w:tab/>
        <w:t>(ii)</w:t>
      </w:r>
      <w:r w:rsidRPr="00A817AC">
        <w:tab/>
        <w:t>the date of effect of the refusal to renew the course’s accreditation;</w:t>
      </w:r>
    </w:p>
    <w:p w:rsidR="00F55820" w:rsidRPr="00A817AC" w:rsidRDefault="00F55820" w:rsidP="00F55820">
      <w:pPr>
        <w:pStyle w:val="paragraph"/>
      </w:pPr>
      <w:r w:rsidRPr="00A817AC">
        <w:tab/>
        <w:t>(e)</w:t>
      </w:r>
      <w:r w:rsidRPr="00A817AC">
        <w:tab/>
        <w:t>if a VET accredited course is cancelled—the following:</w:t>
      </w:r>
    </w:p>
    <w:p w:rsidR="00F55820" w:rsidRPr="00A817AC" w:rsidRDefault="00F55820" w:rsidP="00F55820">
      <w:pPr>
        <w:pStyle w:val="paragraphsub"/>
      </w:pPr>
      <w:r w:rsidRPr="00A817AC">
        <w:tab/>
        <w:t>(i)</w:t>
      </w:r>
      <w:r w:rsidRPr="00A817AC">
        <w:tab/>
        <w:t>the person in respect of whom the course is accredited;</w:t>
      </w:r>
    </w:p>
    <w:p w:rsidR="00F55820" w:rsidRPr="00A817AC" w:rsidRDefault="00F55820" w:rsidP="00F55820">
      <w:pPr>
        <w:pStyle w:val="paragraphsub"/>
      </w:pPr>
      <w:r w:rsidRPr="00A817AC">
        <w:tab/>
        <w:t>(ii)</w:t>
      </w:r>
      <w:r w:rsidRPr="00A817AC">
        <w:tab/>
        <w:t>the person’s name and address, or business name and business address, as applicable;</w:t>
      </w:r>
    </w:p>
    <w:p w:rsidR="00F55820" w:rsidRPr="00A817AC" w:rsidRDefault="00F55820" w:rsidP="00F55820">
      <w:pPr>
        <w:pStyle w:val="paragraphsub"/>
      </w:pPr>
      <w:r w:rsidRPr="00A817AC">
        <w:tab/>
        <w:t>(iii)</w:t>
      </w:r>
      <w:r w:rsidRPr="00A817AC">
        <w:tab/>
        <w:t>the day from which cancellation takes effect;</w:t>
      </w:r>
    </w:p>
    <w:p w:rsidR="00F55820" w:rsidRPr="00A817AC" w:rsidRDefault="00F55820" w:rsidP="00F55820">
      <w:pPr>
        <w:pStyle w:val="paragraphsub"/>
      </w:pPr>
      <w:r w:rsidRPr="00A817AC">
        <w:tab/>
        <w:t>(iv)</w:t>
      </w:r>
      <w:r w:rsidRPr="00A817AC">
        <w:tab/>
        <w:t>the reason for the cancellation.</w:t>
      </w:r>
    </w:p>
    <w:p w:rsidR="00D62213" w:rsidRPr="00A817AC" w:rsidRDefault="00D62213" w:rsidP="00D62213">
      <w:pPr>
        <w:pStyle w:val="subsection"/>
      </w:pPr>
      <w:r w:rsidRPr="00A817AC">
        <w:tab/>
        <w:t>(1A)</w:t>
      </w:r>
      <w:r w:rsidRPr="00A817AC">
        <w:tab/>
        <w:t>If an organisation ceases to be an NVR registered training organisation, the National VET Regulator must ensure that any details required to be included on the National Register in respect of a matter that occurs in respect of the organisation before that cessation are, or continue to be, included on the National Register after that cessation.</w:t>
      </w:r>
    </w:p>
    <w:p w:rsidR="00F55820" w:rsidRPr="00A817AC" w:rsidRDefault="00F55820" w:rsidP="00F55820">
      <w:pPr>
        <w:pStyle w:val="subsection"/>
      </w:pPr>
      <w:r w:rsidRPr="00A817AC">
        <w:tab/>
        <w:t>(2)</w:t>
      </w:r>
      <w:r w:rsidRPr="00A817AC">
        <w:tab/>
        <w:t>The National VET Regulator may ensure that details are removed from the National Register.</w:t>
      </w:r>
    </w:p>
    <w:p w:rsidR="00F55820" w:rsidRPr="00A817AC" w:rsidRDefault="00F55820" w:rsidP="00F55820">
      <w:pPr>
        <w:pStyle w:val="subsection"/>
      </w:pPr>
      <w:r w:rsidRPr="00A817AC">
        <w:tab/>
        <w:t>(3)</w:t>
      </w:r>
      <w:r w:rsidRPr="00A817AC">
        <w:tab/>
        <w:t>The regulations may set out matters that the National VET Regulator must ensure are entered on the National Register.</w:t>
      </w:r>
    </w:p>
    <w:p w:rsidR="007A4D32" w:rsidRPr="00A817AC" w:rsidRDefault="007A4D32" w:rsidP="007A4D32">
      <w:pPr>
        <w:pStyle w:val="subsection"/>
      </w:pPr>
      <w:r w:rsidRPr="00A817AC">
        <w:tab/>
        <w:t>(3A)</w:t>
      </w:r>
      <w:r w:rsidRPr="00A817AC">
        <w:tab/>
        <w:t>If information is or was released to the public under section</w:t>
      </w:r>
      <w:r w:rsidR="00115025" w:rsidRPr="00A817AC">
        <w:t> </w:t>
      </w:r>
      <w:r w:rsidRPr="00A817AC">
        <w:t>209, the National VET Regulator may ensure that information is entered on the National Register.</w:t>
      </w:r>
    </w:p>
    <w:p w:rsidR="00F55820" w:rsidRPr="00A817AC" w:rsidRDefault="00F55820" w:rsidP="00F55820">
      <w:pPr>
        <w:pStyle w:val="subsection"/>
      </w:pPr>
      <w:r w:rsidRPr="00A817AC">
        <w:tab/>
        <w:t>(4)</w:t>
      </w:r>
      <w:r w:rsidRPr="00A817AC">
        <w:tab/>
      </w:r>
      <w:r w:rsidR="00115025" w:rsidRPr="00A817AC">
        <w:t>Subsections (</w:t>
      </w:r>
      <w:r w:rsidR="007A4D32" w:rsidRPr="00A817AC">
        <w:t>3) and (3A) do</w:t>
      </w:r>
      <w:r w:rsidRPr="00A817AC">
        <w:t xml:space="preserve"> not prevent the National VET Regulator from ensuring that other matters are entered on the National Register.</w:t>
      </w:r>
    </w:p>
    <w:p w:rsidR="00F55820" w:rsidRPr="00A817AC" w:rsidRDefault="00F55820" w:rsidP="00F55820">
      <w:pPr>
        <w:pStyle w:val="subsection"/>
      </w:pPr>
      <w:r w:rsidRPr="00A817AC">
        <w:tab/>
        <w:t>(5)</w:t>
      </w:r>
      <w:r w:rsidRPr="00A817AC">
        <w:tab/>
        <w:t>The National Register is to be made available for inspection on the internet.</w:t>
      </w:r>
    </w:p>
    <w:p w:rsidR="007A4D32" w:rsidRPr="00A817AC" w:rsidRDefault="007A4D32" w:rsidP="007A4D32">
      <w:pPr>
        <w:pStyle w:val="subsection"/>
      </w:pPr>
      <w:bookmarkStart w:id="320" w:name="f_Check_Lines_above"/>
      <w:bookmarkEnd w:id="320"/>
      <w:r w:rsidRPr="00A817AC">
        <w:tab/>
        <w:t>(6)</w:t>
      </w:r>
      <w:r w:rsidRPr="00A817AC">
        <w:tab/>
        <w:t>The National VET Regulator must ensure that the National Register is kept up</w:t>
      </w:r>
      <w:r w:rsidR="00420C7A">
        <w:noBreakHyphen/>
      </w:r>
      <w:r w:rsidRPr="00A817AC">
        <w:t>to</w:t>
      </w:r>
      <w:r w:rsidR="00420C7A">
        <w:noBreakHyphen/>
      </w:r>
      <w:r w:rsidRPr="00A817AC">
        <w:t>date.</w:t>
      </w:r>
    </w:p>
    <w:p w:rsidR="00B85A6A" w:rsidRPr="00A817AC" w:rsidRDefault="00B85A6A" w:rsidP="009579E9">
      <w:pPr>
        <w:pStyle w:val="ActHead2"/>
        <w:pageBreakBefore/>
      </w:pPr>
      <w:bookmarkStart w:id="321" w:name="_Toc51140996"/>
      <w:r w:rsidRPr="00420C7A">
        <w:rPr>
          <w:rStyle w:val="CharPartNo"/>
        </w:rPr>
        <w:t>Part</w:t>
      </w:r>
      <w:r w:rsidR="00115025" w:rsidRPr="00420C7A">
        <w:rPr>
          <w:rStyle w:val="CharPartNo"/>
        </w:rPr>
        <w:t> </w:t>
      </w:r>
      <w:r w:rsidRPr="00420C7A">
        <w:rPr>
          <w:rStyle w:val="CharPartNo"/>
        </w:rPr>
        <w:t>11</w:t>
      </w:r>
      <w:r w:rsidRPr="00A817AC">
        <w:t>—</w:t>
      </w:r>
      <w:r w:rsidRPr="00420C7A">
        <w:rPr>
          <w:rStyle w:val="CharPartText"/>
        </w:rPr>
        <w:t>Corporate plans</w:t>
      </w:r>
      <w:bookmarkEnd w:id="321"/>
    </w:p>
    <w:p w:rsidR="002E098C" w:rsidRPr="00A817AC" w:rsidRDefault="002E098C" w:rsidP="002E098C">
      <w:pPr>
        <w:pStyle w:val="Header"/>
        <w:tabs>
          <w:tab w:val="clear" w:pos="4150"/>
          <w:tab w:val="clear" w:pos="8307"/>
        </w:tabs>
      </w:pPr>
      <w:r w:rsidRPr="00420C7A">
        <w:rPr>
          <w:rStyle w:val="CharDivNo"/>
        </w:rPr>
        <w:t xml:space="preserve"> </w:t>
      </w:r>
      <w:r w:rsidRPr="00420C7A">
        <w:rPr>
          <w:rStyle w:val="CharDivText"/>
        </w:rPr>
        <w:t xml:space="preserve"> </w:t>
      </w:r>
    </w:p>
    <w:p w:rsidR="00B85A6A" w:rsidRPr="00A817AC" w:rsidRDefault="00B85A6A" w:rsidP="00B85A6A">
      <w:pPr>
        <w:pStyle w:val="ActHead5"/>
      </w:pPr>
      <w:bookmarkStart w:id="322" w:name="_Toc51140997"/>
      <w:r w:rsidRPr="00420C7A">
        <w:rPr>
          <w:rStyle w:val="CharSectno"/>
        </w:rPr>
        <w:t>218</w:t>
      </w:r>
      <w:r w:rsidRPr="00A817AC">
        <w:t xml:space="preserve">  Approval of corporate plan</w:t>
      </w:r>
      <w:bookmarkEnd w:id="322"/>
    </w:p>
    <w:p w:rsidR="00B85A6A" w:rsidRPr="00A817AC" w:rsidRDefault="00B85A6A" w:rsidP="00B85A6A">
      <w:pPr>
        <w:pStyle w:val="subsection"/>
      </w:pPr>
      <w:r w:rsidRPr="00A817AC">
        <w:tab/>
        <w:t>(1)</w:t>
      </w:r>
      <w:r w:rsidRPr="00A817AC">
        <w:tab/>
        <w:t>The Chief Executive Officer must give a copy of a corporate plan to the Minister for approval on or before:</w:t>
      </w:r>
    </w:p>
    <w:p w:rsidR="00B85A6A" w:rsidRPr="00A817AC" w:rsidRDefault="00B85A6A" w:rsidP="00B85A6A">
      <w:pPr>
        <w:pStyle w:val="paragraph"/>
      </w:pPr>
      <w:r w:rsidRPr="00A817AC">
        <w:tab/>
        <w:t>(a)</w:t>
      </w:r>
      <w:r w:rsidRPr="00A817AC">
        <w:tab/>
      </w:r>
      <w:r w:rsidR="00D62213" w:rsidRPr="00A817AC">
        <w:t>31</w:t>
      </w:r>
      <w:r w:rsidR="00115025" w:rsidRPr="00A817AC">
        <w:t> </w:t>
      </w:r>
      <w:r w:rsidR="00D62213" w:rsidRPr="00A817AC">
        <w:t>May</w:t>
      </w:r>
      <w:r w:rsidRPr="00A817AC">
        <w:t xml:space="preserve"> before the first reporting period to which the plan relates; or</w:t>
      </w:r>
    </w:p>
    <w:p w:rsidR="00B85A6A" w:rsidRPr="00A817AC" w:rsidRDefault="00B85A6A" w:rsidP="00B85A6A">
      <w:pPr>
        <w:pStyle w:val="paragraph"/>
      </w:pPr>
      <w:r w:rsidRPr="00A817AC">
        <w:tab/>
        <w:t>(b)</w:t>
      </w:r>
      <w:r w:rsidRPr="00A817AC">
        <w:tab/>
        <w:t xml:space="preserve">if allowed by the Minister—a later day, but not later than </w:t>
      </w:r>
      <w:r w:rsidR="00D62213" w:rsidRPr="00A817AC">
        <w:t>30</w:t>
      </w:r>
      <w:r w:rsidR="00115025" w:rsidRPr="00A817AC">
        <w:t> </w:t>
      </w:r>
      <w:r w:rsidR="00D62213" w:rsidRPr="00A817AC">
        <w:t>June</w:t>
      </w:r>
      <w:r w:rsidRPr="00A817AC">
        <w:t xml:space="preserve"> before the first reporting period to which the plan relates.</w:t>
      </w:r>
    </w:p>
    <w:p w:rsidR="00B85A6A" w:rsidRPr="00A817AC" w:rsidRDefault="00B85A6A" w:rsidP="00B85A6A">
      <w:pPr>
        <w:pStyle w:val="notetext"/>
      </w:pPr>
      <w:r w:rsidRPr="00A817AC">
        <w:t>Note:</w:t>
      </w:r>
      <w:r w:rsidRPr="00A817AC">
        <w:tab/>
        <w:t>The corporate plan is prepared under section</w:t>
      </w:r>
      <w:r w:rsidR="00115025" w:rsidRPr="00A817AC">
        <w:t> </w:t>
      </w:r>
      <w:r w:rsidRPr="00A817AC">
        <w:t xml:space="preserve">35 of the </w:t>
      </w:r>
      <w:r w:rsidRPr="00A817AC">
        <w:rPr>
          <w:i/>
        </w:rPr>
        <w:t>Public Governance, Performance and Accountability Act 2013</w:t>
      </w:r>
      <w:r w:rsidRPr="00A817AC">
        <w:t xml:space="preserve"> (see the definition of </w:t>
      </w:r>
      <w:r w:rsidRPr="00A817AC">
        <w:rPr>
          <w:b/>
          <w:i/>
        </w:rPr>
        <w:t>corporate plan</w:t>
      </w:r>
      <w:r w:rsidRPr="00A817AC">
        <w:t xml:space="preserve"> in section</w:t>
      </w:r>
      <w:r w:rsidR="00115025" w:rsidRPr="00A817AC">
        <w:t> </w:t>
      </w:r>
      <w:r w:rsidRPr="00A817AC">
        <w:t>3 of this Act).</w:t>
      </w:r>
    </w:p>
    <w:p w:rsidR="00B85A6A" w:rsidRPr="00A817AC" w:rsidRDefault="00B85A6A" w:rsidP="00B85A6A">
      <w:pPr>
        <w:pStyle w:val="subsection"/>
      </w:pPr>
      <w:r w:rsidRPr="00A817AC">
        <w:tab/>
        <w:t>(2)</w:t>
      </w:r>
      <w:r w:rsidRPr="00A817AC">
        <w:tab/>
        <w:t>A corporate plan comes into force on:</w:t>
      </w:r>
    </w:p>
    <w:p w:rsidR="00B85A6A" w:rsidRPr="00A817AC" w:rsidRDefault="00B85A6A" w:rsidP="00B85A6A">
      <w:pPr>
        <w:pStyle w:val="paragraph"/>
      </w:pPr>
      <w:r w:rsidRPr="00A817AC">
        <w:tab/>
        <w:t>(a)</w:t>
      </w:r>
      <w:r w:rsidRPr="00A817AC">
        <w:tab/>
        <w:t>the day on which it is approved by the Minister; or</w:t>
      </w:r>
    </w:p>
    <w:p w:rsidR="00B85A6A" w:rsidRPr="00A817AC" w:rsidRDefault="00B85A6A" w:rsidP="00B85A6A">
      <w:pPr>
        <w:pStyle w:val="paragraph"/>
      </w:pPr>
      <w:r w:rsidRPr="00A817AC">
        <w:tab/>
        <w:t>(b)</w:t>
      </w:r>
      <w:r w:rsidRPr="00A817AC">
        <w:tab/>
        <w:t>the first day of the period to which it relates;</w:t>
      </w:r>
    </w:p>
    <w:p w:rsidR="00B85A6A" w:rsidRPr="00A817AC" w:rsidRDefault="00B85A6A" w:rsidP="00B85A6A">
      <w:pPr>
        <w:pStyle w:val="subsection2"/>
      </w:pPr>
      <w:r w:rsidRPr="00A817AC">
        <w:t>whichever is later.</w:t>
      </w:r>
    </w:p>
    <w:p w:rsidR="00B85A6A" w:rsidRPr="00A817AC" w:rsidRDefault="00B85A6A" w:rsidP="00B85A6A">
      <w:pPr>
        <w:pStyle w:val="subsection"/>
      </w:pPr>
      <w:r w:rsidRPr="00A817AC">
        <w:tab/>
        <w:t>(3)</w:t>
      </w:r>
      <w:r w:rsidRPr="00A817AC">
        <w:tab/>
        <w:t>In this section:</w:t>
      </w:r>
    </w:p>
    <w:p w:rsidR="00B85A6A" w:rsidRPr="00A817AC" w:rsidRDefault="00B85A6A" w:rsidP="00B85A6A">
      <w:pPr>
        <w:pStyle w:val="Definition"/>
      </w:pPr>
      <w:r w:rsidRPr="00A817AC">
        <w:rPr>
          <w:b/>
          <w:i/>
        </w:rPr>
        <w:t>reporting period</w:t>
      </w:r>
      <w:r w:rsidRPr="00A817AC">
        <w:t xml:space="preserve"> has the meaning given by the </w:t>
      </w:r>
      <w:r w:rsidRPr="00A817AC">
        <w:rPr>
          <w:i/>
        </w:rPr>
        <w:t>Public Governance, Performance and Accountability Act 2013</w:t>
      </w:r>
      <w:r w:rsidRPr="00A817AC">
        <w:t>.</w:t>
      </w:r>
    </w:p>
    <w:p w:rsidR="00B85A6A" w:rsidRPr="00A817AC" w:rsidRDefault="00B85A6A" w:rsidP="00B85A6A">
      <w:pPr>
        <w:pStyle w:val="ActHead5"/>
      </w:pPr>
      <w:bookmarkStart w:id="323" w:name="_Toc51140998"/>
      <w:r w:rsidRPr="00420C7A">
        <w:rPr>
          <w:rStyle w:val="CharSectno"/>
        </w:rPr>
        <w:t>219</w:t>
      </w:r>
      <w:r w:rsidRPr="00A817AC">
        <w:t xml:space="preserve">  Variation of corporate plan</w:t>
      </w:r>
      <w:bookmarkEnd w:id="323"/>
    </w:p>
    <w:p w:rsidR="00F55820" w:rsidRPr="00A817AC" w:rsidRDefault="00F55820" w:rsidP="00F55820">
      <w:pPr>
        <w:pStyle w:val="subsection"/>
      </w:pPr>
      <w:r w:rsidRPr="00A817AC">
        <w:tab/>
        <w:t>(1)</w:t>
      </w:r>
      <w:r w:rsidRPr="00A817AC">
        <w:tab/>
        <w:t xml:space="preserve">The </w:t>
      </w:r>
      <w:r w:rsidR="00B85A6A" w:rsidRPr="00A817AC">
        <w:t>Chief Executive Officer</w:t>
      </w:r>
      <w:r w:rsidRPr="00A817AC">
        <w:t xml:space="preserve"> may, at any time, review a </w:t>
      </w:r>
      <w:r w:rsidR="009B5306" w:rsidRPr="00A817AC">
        <w:t>corporate plan</w:t>
      </w:r>
      <w:r w:rsidRPr="00A817AC">
        <w:t>, whether or not it has come into force, and consider whether a variation to the plan is necessary.</w:t>
      </w:r>
    </w:p>
    <w:p w:rsidR="009B5306" w:rsidRPr="00A817AC" w:rsidRDefault="009B5306" w:rsidP="009B5306">
      <w:pPr>
        <w:pStyle w:val="subsection"/>
      </w:pPr>
      <w:r w:rsidRPr="00A817AC">
        <w:tab/>
        <w:t>(2)</w:t>
      </w:r>
      <w:r w:rsidRPr="00A817AC">
        <w:tab/>
        <w:t>The Chief Executive Officer may, with the approval of the Minister, vary a corporate plan.</w:t>
      </w:r>
    </w:p>
    <w:p w:rsidR="009B5306" w:rsidRPr="00A817AC" w:rsidRDefault="009B5306" w:rsidP="009B5306">
      <w:pPr>
        <w:pStyle w:val="subsection"/>
      </w:pPr>
      <w:r w:rsidRPr="00A817AC">
        <w:tab/>
        <w:t>(3)</w:t>
      </w:r>
      <w:r w:rsidRPr="00A817AC">
        <w:tab/>
        <w:t>The Minister may, at any time, request the Chief Executive Officer to vary a corporate plan, whether or not it has come into force.</w:t>
      </w:r>
    </w:p>
    <w:p w:rsidR="00F55820" w:rsidRPr="00A817AC" w:rsidRDefault="00F55820" w:rsidP="00F55820">
      <w:pPr>
        <w:pStyle w:val="subsection"/>
      </w:pPr>
      <w:r w:rsidRPr="00A817AC">
        <w:tab/>
        <w:t>(4)</w:t>
      </w:r>
      <w:r w:rsidRPr="00A817AC">
        <w:tab/>
        <w:t xml:space="preserve">If the Minister requests a variation of a </w:t>
      </w:r>
      <w:r w:rsidR="009B5306" w:rsidRPr="00A817AC">
        <w:t>corporate plan, the Chief Executive Officer</w:t>
      </w:r>
      <w:r w:rsidRPr="00A817AC">
        <w:t xml:space="preserve"> must, with the approval of the Minister, vary the plan accordingly.</w:t>
      </w:r>
    </w:p>
    <w:p w:rsidR="00F55820" w:rsidRPr="00A817AC" w:rsidRDefault="00F55820" w:rsidP="00F55820">
      <w:pPr>
        <w:pStyle w:val="subsection"/>
      </w:pPr>
      <w:r w:rsidRPr="00A817AC">
        <w:tab/>
        <w:t>(5)</w:t>
      </w:r>
      <w:r w:rsidRPr="00A817AC">
        <w:tab/>
        <w:t xml:space="preserve">If a variation of a </w:t>
      </w:r>
      <w:r w:rsidR="009B5306" w:rsidRPr="00A817AC">
        <w:t>corporate plan</w:t>
      </w:r>
      <w:r w:rsidRPr="00A817AC">
        <w:t xml:space="preserve"> is approved by the Minister after the plan has come into force, the plan as so varied continues in force on and after the day the variation is so approved.</w:t>
      </w:r>
    </w:p>
    <w:p w:rsidR="00F55820" w:rsidRPr="00A817AC" w:rsidRDefault="00F55820" w:rsidP="00F55820">
      <w:pPr>
        <w:pStyle w:val="subsection"/>
      </w:pPr>
      <w:r w:rsidRPr="00A817AC">
        <w:tab/>
        <w:t>(6)</w:t>
      </w:r>
      <w:r w:rsidRPr="00A817AC">
        <w:tab/>
        <w:t xml:space="preserve">Despite </w:t>
      </w:r>
      <w:r w:rsidR="00115025" w:rsidRPr="00A817AC">
        <w:t>subsection (</w:t>
      </w:r>
      <w:r w:rsidRPr="00A817AC">
        <w:t xml:space="preserve">2), the </w:t>
      </w:r>
      <w:r w:rsidR="009B5306" w:rsidRPr="00A817AC">
        <w:t>Chief Executive Officer may vary a corporate plan</w:t>
      </w:r>
      <w:r w:rsidRPr="00A817AC">
        <w:t xml:space="preserve"> without the approval of the Minister if the variation is of a minor nature. The plan as so varied continues in force on and after the day the variation is made.</w:t>
      </w:r>
    </w:p>
    <w:p w:rsidR="009B5306" w:rsidRPr="00A817AC" w:rsidRDefault="009B5306" w:rsidP="009B5306">
      <w:pPr>
        <w:pStyle w:val="ActHead5"/>
      </w:pPr>
      <w:bookmarkStart w:id="324" w:name="_Toc51140999"/>
      <w:r w:rsidRPr="00420C7A">
        <w:rPr>
          <w:rStyle w:val="CharSectno"/>
        </w:rPr>
        <w:t>219A</w:t>
      </w:r>
      <w:r w:rsidRPr="00A817AC">
        <w:t xml:space="preserve">  Application of the </w:t>
      </w:r>
      <w:r w:rsidRPr="00A817AC">
        <w:rPr>
          <w:i/>
        </w:rPr>
        <w:t>Public Governance, Performance and Accountability Act 2013</w:t>
      </w:r>
      <w:bookmarkEnd w:id="324"/>
    </w:p>
    <w:p w:rsidR="009B5306" w:rsidRPr="00A817AC" w:rsidRDefault="009B5306" w:rsidP="009B5306">
      <w:pPr>
        <w:pStyle w:val="subsection"/>
      </w:pPr>
      <w:r w:rsidRPr="00A817AC">
        <w:tab/>
      </w:r>
      <w:r w:rsidRPr="00A817AC">
        <w:tab/>
        <w:t>Subsection</w:t>
      </w:r>
      <w:r w:rsidR="00115025" w:rsidRPr="00A817AC">
        <w:t> </w:t>
      </w:r>
      <w:r w:rsidRPr="00A817AC">
        <w:t xml:space="preserve">35(3) of the </w:t>
      </w:r>
      <w:r w:rsidRPr="00A817AC">
        <w:rPr>
          <w:i/>
        </w:rPr>
        <w:t>Public Governance, Performance and Accountability Act 2013</w:t>
      </w:r>
      <w:r w:rsidRPr="00A817AC">
        <w:t xml:space="preserve"> (which deals with the Australian Government’s key priorities and objectives) does not apply to a corporate plan prepared by the Chief Executive Officer.</w:t>
      </w:r>
    </w:p>
    <w:p w:rsidR="00F55820" w:rsidRPr="00A817AC" w:rsidRDefault="00F55820" w:rsidP="00F55820">
      <w:pPr>
        <w:pStyle w:val="ActHead5"/>
      </w:pPr>
      <w:bookmarkStart w:id="325" w:name="_Toc51141000"/>
      <w:r w:rsidRPr="00420C7A">
        <w:rPr>
          <w:rStyle w:val="CharSectno"/>
        </w:rPr>
        <w:t>222</w:t>
      </w:r>
      <w:r w:rsidRPr="00A817AC">
        <w:t xml:space="preserve">  Compliance with plans</w:t>
      </w:r>
      <w:bookmarkEnd w:id="325"/>
    </w:p>
    <w:p w:rsidR="00F55820" w:rsidRPr="00A817AC" w:rsidRDefault="00F55820" w:rsidP="00F55820">
      <w:pPr>
        <w:pStyle w:val="subsection"/>
      </w:pPr>
      <w:r w:rsidRPr="00A817AC">
        <w:tab/>
      </w:r>
      <w:r w:rsidRPr="00A817AC">
        <w:tab/>
        <w:t xml:space="preserve">When performing functions and exercising powers, the National VET Regulator and the Chief Executive Officer must take into account the </w:t>
      </w:r>
      <w:r w:rsidR="009B5306" w:rsidRPr="00A817AC">
        <w:t>corporate plan</w:t>
      </w:r>
      <w:r w:rsidRPr="00A817AC">
        <w:t xml:space="preserve"> that is in force.</w:t>
      </w:r>
    </w:p>
    <w:p w:rsidR="00F55820" w:rsidRPr="00A817AC" w:rsidRDefault="00F55820" w:rsidP="009616E5">
      <w:pPr>
        <w:pStyle w:val="ActHead2"/>
        <w:pageBreakBefore/>
      </w:pPr>
      <w:bookmarkStart w:id="326" w:name="_Toc51141001"/>
      <w:r w:rsidRPr="00420C7A">
        <w:rPr>
          <w:rStyle w:val="CharPartNo"/>
        </w:rPr>
        <w:t>Part</w:t>
      </w:r>
      <w:r w:rsidR="00115025" w:rsidRPr="00420C7A">
        <w:rPr>
          <w:rStyle w:val="CharPartNo"/>
        </w:rPr>
        <w:t> </w:t>
      </w:r>
      <w:r w:rsidRPr="00420C7A">
        <w:rPr>
          <w:rStyle w:val="CharPartNo"/>
        </w:rPr>
        <w:t>12</w:t>
      </w:r>
      <w:r w:rsidRPr="00A817AC">
        <w:t>—</w:t>
      </w:r>
      <w:r w:rsidRPr="00420C7A">
        <w:rPr>
          <w:rStyle w:val="CharPartText"/>
        </w:rPr>
        <w:t>Miscellaneous</w:t>
      </w:r>
      <w:bookmarkEnd w:id="326"/>
    </w:p>
    <w:p w:rsidR="00F55820" w:rsidRPr="00A817AC" w:rsidRDefault="00420C7A" w:rsidP="00F55820">
      <w:pPr>
        <w:pStyle w:val="ActHead3"/>
      </w:pPr>
      <w:bookmarkStart w:id="327" w:name="_Toc51141002"/>
      <w:r w:rsidRPr="00420C7A">
        <w:rPr>
          <w:rStyle w:val="CharDivNo"/>
        </w:rPr>
        <w:t>Division 1</w:t>
      </w:r>
      <w:r w:rsidR="00F55820" w:rsidRPr="00A817AC">
        <w:t>—</w:t>
      </w:r>
      <w:r w:rsidR="00F55820" w:rsidRPr="00420C7A">
        <w:rPr>
          <w:rStyle w:val="CharDivText"/>
        </w:rPr>
        <w:t>Delegations</w:t>
      </w:r>
      <w:bookmarkEnd w:id="327"/>
    </w:p>
    <w:p w:rsidR="00F55820" w:rsidRPr="00A817AC" w:rsidRDefault="00F55820" w:rsidP="00F55820">
      <w:pPr>
        <w:pStyle w:val="ActHead5"/>
      </w:pPr>
      <w:bookmarkStart w:id="328" w:name="_Toc51141003"/>
      <w:r w:rsidRPr="00420C7A">
        <w:rPr>
          <w:rStyle w:val="CharSectno"/>
        </w:rPr>
        <w:t>223</w:t>
      </w:r>
      <w:r w:rsidRPr="00A817AC">
        <w:t xml:space="preserve">  Delegation by the Minister</w:t>
      </w:r>
      <w:bookmarkEnd w:id="328"/>
    </w:p>
    <w:p w:rsidR="00F55820" w:rsidRPr="00A817AC" w:rsidRDefault="00F55820" w:rsidP="00F55820">
      <w:pPr>
        <w:pStyle w:val="subsection"/>
      </w:pPr>
      <w:r w:rsidRPr="00A817AC">
        <w:tab/>
      </w:r>
      <w:r w:rsidRPr="00A817AC">
        <w:tab/>
        <w:t>The Minister may, by writing, delegate all or any of the Minister’s powers under this Act (other than under section</w:t>
      </w:r>
      <w:r w:rsidR="00115025" w:rsidRPr="00A817AC">
        <w:t> </w:t>
      </w:r>
      <w:r w:rsidR="00D62213" w:rsidRPr="00A817AC">
        <w:t>91, 160 or 172</w:t>
      </w:r>
      <w:r w:rsidRPr="00A817AC">
        <w:t>) to:</w:t>
      </w:r>
    </w:p>
    <w:p w:rsidR="00F55820" w:rsidRPr="00A817AC" w:rsidRDefault="00F55820" w:rsidP="00F55820">
      <w:pPr>
        <w:pStyle w:val="paragraph"/>
      </w:pPr>
      <w:r w:rsidRPr="00A817AC">
        <w:tab/>
        <w:t>(a)</w:t>
      </w:r>
      <w:r w:rsidRPr="00A817AC">
        <w:tab/>
        <w:t>the Chief Commissioner; or</w:t>
      </w:r>
    </w:p>
    <w:p w:rsidR="00F55820" w:rsidRPr="00A817AC" w:rsidRDefault="00F55820" w:rsidP="00F55820">
      <w:pPr>
        <w:pStyle w:val="paragraph"/>
      </w:pPr>
      <w:r w:rsidRPr="00A817AC">
        <w:tab/>
        <w:t>(b)</w:t>
      </w:r>
      <w:r w:rsidRPr="00A817AC">
        <w:tab/>
        <w:t>the Secretary.</w:t>
      </w:r>
    </w:p>
    <w:p w:rsidR="00F55820" w:rsidRPr="00A817AC" w:rsidRDefault="00F55820" w:rsidP="00F55820">
      <w:pPr>
        <w:pStyle w:val="ActHead5"/>
      </w:pPr>
      <w:bookmarkStart w:id="329" w:name="_Toc51141004"/>
      <w:r w:rsidRPr="00420C7A">
        <w:rPr>
          <w:rStyle w:val="CharSectno"/>
        </w:rPr>
        <w:t>224</w:t>
      </w:r>
      <w:r w:rsidRPr="00A817AC">
        <w:t xml:space="preserve">  Delegation by the National VET Regulator—government authorities etc.</w:t>
      </w:r>
      <w:bookmarkEnd w:id="329"/>
    </w:p>
    <w:p w:rsidR="00F55820" w:rsidRPr="00A817AC" w:rsidRDefault="00F55820" w:rsidP="00F55820">
      <w:pPr>
        <w:pStyle w:val="subsection"/>
      </w:pPr>
      <w:r w:rsidRPr="00A817AC">
        <w:tab/>
        <w:t>(1)</w:t>
      </w:r>
      <w:r w:rsidRPr="00A817AC">
        <w:tab/>
        <w:t>The National VET Regulator may, by writing, delegate all or any of the Regulator’s functions and powers to:</w:t>
      </w:r>
    </w:p>
    <w:p w:rsidR="00F55820" w:rsidRPr="00A817AC" w:rsidRDefault="00F55820" w:rsidP="00F55820">
      <w:pPr>
        <w:pStyle w:val="paragraph"/>
      </w:pPr>
      <w:r w:rsidRPr="00A817AC">
        <w:tab/>
        <w:t>(a)</w:t>
      </w:r>
      <w:r w:rsidRPr="00A817AC">
        <w:tab/>
        <w:t>a member of the staff of the Regulator; or</w:t>
      </w:r>
    </w:p>
    <w:p w:rsidR="00F55820" w:rsidRPr="00A817AC" w:rsidRDefault="00F55820" w:rsidP="00F55820">
      <w:pPr>
        <w:pStyle w:val="paragraph"/>
      </w:pPr>
      <w:r w:rsidRPr="00A817AC">
        <w:tab/>
        <w:t>(b)</w:t>
      </w:r>
      <w:r w:rsidRPr="00A817AC">
        <w:tab/>
        <w:t>a consultant engaged under section</w:t>
      </w:r>
      <w:r w:rsidR="00115025" w:rsidRPr="00A817AC">
        <w:t> </w:t>
      </w:r>
      <w:r w:rsidRPr="00A817AC">
        <w:t>184; or</w:t>
      </w:r>
    </w:p>
    <w:p w:rsidR="00F55820" w:rsidRPr="00A817AC" w:rsidRDefault="00F55820" w:rsidP="00F55820">
      <w:pPr>
        <w:pStyle w:val="paragraph"/>
      </w:pPr>
      <w:r w:rsidRPr="00A817AC">
        <w:tab/>
        <w:t>(c)</w:t>
      </w:r>
      <w:r w:rsidRPr="00A817AC">
        <w:tab/>
        <w:t>a Commonwealth authority; or</w:t>
      </w:r>
    </w:p>
    <w:p w:rsidR="00F55820" w:rsidRPr="00A817AC" w:rsidRDefault="00F55820" w:rsidP="00F55820">
      <w:pPr>
        <w:pStyle w:val="paragraph"/>
      </w:pPr>
      <w:r w:rsidRPr="00A817AC">
        <w:tab/>
        <w:t>(d)</w:t>
      </w:r>
      <w:r w:rsidRPr="00A817AC">
        <w:tab/>
        <w:t>a person who holds any office or appointment under a law of the Commonwealth.</w:t>
      </w:r>
    </w:p>
    <w:p w:rsidR="00F55820" w:rsidRPr="00A817AC" w:rsidRDefault="00F55820" w:rsidP="00F55820">
      <w:pPr>
        <w:pStyle w:val="subsection"/>
      </w:pPr>
      <w:r w:rsidRPr="00A817AC">
        <w:tab/>
        <w:t>(2)</w:t>
      </w:r>
      <w:r w:rsidRPr="00A817AC">
        <w:tab/>
        <w:t>The National VET Regulator may, by writing, delegate all or any of the Regulator’s functions and powers to:</w:t>
      </w:r>
    </w:p>
    <w:p w:rsidR="00F55820" w:rsidRPr="00A817AC" w:rsidRDefault="00F55820" w:rsidP="00F55820">
      <w:pPr>
        <w:pStyle w:val="paragraph"/>
      </w:pPr>
      <w:r w:rsidRPr="00A817AC">
        <w:tab/>
        <w:t>(a)</w:t>
      </w:r>
      <w:r w:rsidRPr="00A817AC">
        <w:tab/>
        <w:t>a State or Territory authority; or</w:t>
      </w:r>
    </w:p>
    <w:p w:rsidR="00F55820" w:rsidRPr="00A817AC" w:rsidRDefault="00F55820" w:rsidP="00F55820">
      <w:pPr>
        <w:pStyle w:val="paragraph"/>
      </w:pPr>
      <w:r w:rsidRPr="00A817AC">
        <w:tab/>
        <w:t>(b)</w:t>
      </w:r>
      <w:r w:rsidRPr="00A817AC">
        <w:tab/>
        <w:t>a person who holds any office or appointment under a law of a State or Territory;</w:t>
      </w:r>
    </w:p>
    <w:p w:rsidR="00F55820" w:rsidRPr="00A817AC" w:rsidRDefault="00F55820" w:rsidP="00F55820">
      <w:pPr>
        <w:pStyle w:val="subsection2"/>
      </w:pPr>
      <w:r w:rsidRPr="00A817AC">
        <w:t>if the State or Territory concerned agrees to the delegation.</w:t>
      </w:r>
    </w:p>
    <w:p w:rsidR="00F55820" w:rsidRPr="00A817AC" w:rsidRDefault="00F55820" w:rsidP="00F55820">
      <w:pPr>
        <w:pStyle w:val="subsection"/>
      </w:pPr>
      <w:r w:rsidRPr="00A817AC">
        <w:tab/>
        <w:t>(3)</w:t>
      </w:r>
      <w:r w:rsidRPr="00A817AC">
        <w:tab/>
        <w:t xml:space="preserve">A delegate under </w:t>
      </w:r>
      <w:r w:rsidR="00115025" w:rsidRPr="00A817AC">
        <w:t>subsection (</w:t>
      </w:r>
      <w:r w:rsidRPr="00A817AC">
        <w:t>1) or (2) must comply with any written directions of the National VET Regulator.</w:t>
      </w:r>
    </w:p>
    <w:p w:rsidR="00F55820" w:rsidRPr="00A817AC" w:rsidRDefault="00F55820" w:rsidP="00F55820">
      <w:pPr>
        <w:pStyle w:val="SubsectionHead"/>
      </w:pPr>
      <w:r w:rsidRPr="00A817AC">
        <w:t>Sub</w:t>
      </w:r>
      <w:r w:rsidR="00420C7A">
        <w:noBreakHyphen/>
      </w:r>
      <w:r w:rsidRPr="00A817AC">
        <w:t>delegations</w:t>
      </w:r>
    </w:p>
    <w:p w:rsidR="00F55820" w:rsidRPr="00A817AC" w:rsidRDefault="00F55820" w:rsidP="00F55820">
      <w:pPr>
        <w:pStyle w:val="subsection"/>
      </w:pPr>
      <w:r w:rsidRPr="00A817AC">
        <w:tab/>
        <w:t>(4)</w:t>
      </w:r>
      <w:r w:rsidRPr="00A817AC">
        <w:tab/>
        <w:t xml:space="preserve">A delegate under </w:t>
      </w:r>
      <w:r w:rsidR="00115025" w:rsidRPr="00A817AC">
        <w:t>subsection (</w:t>
      </w:r>
      <w:r w:rsidRPr="00A817AC">
        <w:t>1) or (2) must not sub</w:t>
      </w:r>
      <w:r w:rsidR="00420C7A">
        <w:noBreakHyphen/>
      </w:r>
      <w:r w:rsidRPr="00A817AC">
        <w:t>delegate any or all of the functions or powers delegated without the National VET Regulator’s written consent.</w:t>
      </w:r>
    </w:p>
    <w:p w:rsidR="00F55820" w:rsidRPr="00A817AC" w:rsidRDefault="00F55820" w:rsidP="00F55820">
      <w:pPr>
        <w:pStyle w:val="subsection"/>
      </w:pPr>
      <w:r w:rsidRPr="00A817AC">
        <w:tab/>
        <w:t>(5)</w:t>
      </w:r>
      <w:r w:rsidRPr="00A817AC">
        <w:tab/>
        <w:t>A sub</w:t>
      </w:r>
      <w:r w:rsidR="00420C7A">
        <w:noBreakHyphen/>
      </w:r>
      <w:r w:rsidRPr="00A817AC">
        <w:t>delegate must comply with any written directions of the delegate.</w:t>
      </w:r>
    </w:p>
    <w:p w:rsidR="00F55820" w:rsidRPr="00A817AC" w:rsidRDefault="00F55820" w:rsidP="00F55820">
      <w:pPr>
        <w:pStyle w:val="subsection"/>
      </w:pPr>
      <w:r w:rsidRPr="00A817AC">
        <w:tab/>
        <w:t>(6)</w:t>
      </w:r>
      <w:r w:rsidRPr="00A817AC">
        <w:tab/>
        <w:t>If the delegate is subject to a direction in relation to the performance of the function or the exercise of the power sub</w:t>
      </w:r>
      <w:r w:rsidR="00420C7A">
        <w:noBreakHyphen/>
      </w:r>
      <w:r w:rsidRPr="00A817AC">
        <w:t xml:space="preserve">delegated under </w:t>
      </w:r>
      <w:r w:rsidR="00115025" w:rsidRPr="00A817AC">
        <w:t>subsection (</w:t>
      </w:r>
      <w:r w:rsidRPr="00A817AC">
        <w:t>4), the delegate must give a corresponding direction to the sub</w:t>
      </w:r>
      <w:r w:rsidR="00420C7A">
        <w:noBreakHyphen/>
      </w:r>
      <w:r w:rsidRPr="00A817AC">
        <w:t>delegate.</w:t>
      </w:r>
    </w:p>
    <w:p w:rsidR="00F55820" w:rsidRPr="00A817AC" w:rsidRDefault="00F55820" w:rsidP="00F55820">
      <w:pPr>
        <w:pStyle w:val="subsection"/>
      </w:pPr>
      <w:r w:rsidRPr="00A817AC">
        <w:tab/>
        <w:t>(7)</w:t>
      </w:r>
      <w:r w:rsidRPr="00A817AC">
        <w:tab/>
        <w:t>Sections</w:t>
      </w:r>
      <w:r w:rsidR="00115025" w:rsidRPr="00A817AC">
        <w:t> </w:t>
      </w:r>
      <w:r w:rsidRPr="00A817AC">
        <w:t xml:space="preserve">34AA, 34AB and 34A of the </w:t>
      </w:r>
      <w:r w:rsidRPr="00A817AC">
        <w:rPr>
          <w:i/>
        </w:rPr>
        <w:t>Acts Interpretation Act 1901</w:t>
      </w:r>
      <w:r w:rsidRPr="00A817AC">
        <w:t xml:space="preserve"> apply to a sub</w:t>
      </w:r>
      <w:r w:rsidR="00420C7A">
        <w:noBreakHyphen/>
      </w:r>
      <w:r w:rsidRPr="00A817AC">
        <w:t>delegation in the same way as they apply to a delegation.</w:t>
      </w:r>
    </w:p>
    <w:p w:rsidR="00F55820" w:rsidRPr="00A817AC" w:rsidRDefault="00F55820" w:rsidP="00F55820">
      <w:pPr>
        <w:pStyle w:val="ActHead5"/>
      </w:pPr>
      <w:bookmarkStart w:id="330" w:name="_Toc51141005"/>
      <w:r w:rsidRPr="00420C7A">
        <w:rPr>
          <w:rStyle w:val="CharSectno"/>
        </w:rPr>
        <w:t>225</w:t>
      </w:r>
      <w:r w:rsidRPr="00A817AC">
        <w:t xml:space="preserve">  Delegation by the National VET Regulator—occupational licensing bodies and other industry bodies</w:t>
      </w:r>
      <w:bookmarkEnd w:id="330"/>
    </w:p>
    <w:p w:rsidR="00F55820" w:rsidRPr="00A817AC" w:rsidRDefault="00F55820" w:rsidP="00F55820">
      <w:pPr>
        <w:pStyle w:val="subsection"/>
      </w:pPr>
      <w:r w:rsidRPr="00A817AC">
        <w:tab/>
        <w:t>(1)</w:t>
      </w:r>
      <w:r w:rsidRPr="00A817AC">
        <w:tab/>
        <w:t>The National VET Regulator may, by writing, delegate all or any of the Regulator’s functions and powers to an occupational licensing body or other industry body (other than one covered by section</w:t>
      </w:r>
      <w:r w:rsidR="00115025" w:rsidRPr="00A817AC">
        <w:t> </w:t>
      </w:r>
      <w:r w:rsidRPr="00A817AC">
        <w:t>224) that deals with, or has an interest in, matters relating to vocational education and training.</w:t>
      </w:r>
    </w:p>
    <w:p w:rsidR="00F55820" w:rsidRPr="00A817AC" w:rsidRDefault="00F55820" w:rsidP="00F55820">
      <w:pPr>
        <w:pStyle w:val="subsection"/>
      </w:pPr>
      <w:r w:rsidRPr="00A817AC">
        <w:tab/>
        <w:t>(2)</w:t>
      </w:r>
      <w:r w:rsidRPr="00A817AC">
        <w:tab/>
        <w:t xml:space="preserve">A delegate under </w:t>
      </w:r>
      <w:r w:rsidR="00115025" w:rsidRPr="00A817AC">
        <w:t>subsection (</w:t>
      </w:r>
      <w:r w:rsidRPr="00A817AC">
        <w:t>1) must comply with any written directions of the National VET Regulator.</w:t>
      </w:r>
    </w:p>
    <w:p w:rsidR="00F55820" w:rsidRPr="00A817AC" w:rsidRDefault="00F55820" w:rsidP="00F55820">
      <w:pPr>
        <w:pStyle w:val="ActHead5"/>
      </w:pPr>
      <w:bookmarkStart w:id="331" w:name="_Toc51141006"/>
      <w:r w:rsidRPr="00420C7A">
        <w:rPr>
          <w:rStyle w:val="CharSectno"/>
        </w:rPr>
        <w:t>226</w:t>
      </w:r>
      <w:r w:rsidRPr="00A817AC">
        <w:t xml:space="preserve">  Delegation by the National VET Regulator—NVR registered training organisations</w:t>
      </w:r>
      <w:bookmarkEnd w:id="331"/>
    </w:p>
    <w:p w:rsidR="00F55820" w:rsidRPr="00A817AC" w:rsidRDefault="00F55820" w:rsidP="00F55820">
      <w:pPr>
        <w:pStyle w:val="subsection"/>
      </w:pPr>
      <w:r w:rsidRPr="00A817AC">
        <w:tab/>
        <w:t>(1)</w:t>
      </w:r>
      <w:r w:rsidRPr="00A817AC">
        <w:tab/>
        <w:t>The National VET Regulator may, by writing, delegate to an NVR registered training organisation the Regulator’s function of:</w:t>
      </w:r>
    </w:p>
    <w:p w:rsidR="00F55820" w:rsidRPr="00A817AC" w:rsidRDefault="00F55820" w:rsidP="00F55820">
      <w:pPr>
        <w:pStyle w:val="paragraph"/>
      </w:pPr>
      <w:r w:rsidRPr="00A817AC">
        <w:tab/>
        <w:t>(a)</w:t>
      </w:r>
      <w:r w:rsidRPr="00A817AC">
        <w:tab/>
        <w:t>amending the organisation’s scope of registration; or</w:t>
      </w:r>
    </w:p>
    <w:p w:rsidR="00F55820" w:rsidRPr="00A817AC" w:rsidRDefault="00F55820" w:rsidP="00F55820">
      <w:pPr>
        <w:pStyle w:val="paragraph"/>
      </w:pPr>
      <w:r w:rsidRPr="00A817AC">
        <w:tab/>
        <w:t>(b)</w:t>
      </w:r>
      <w:r w:rsidRPr="00A817AC">
        <w:tab/>
        <w:t>accrediting a course; or</w:t>
      </w:r>
    </w:p>
    <w:p w:rsidR="00F55820" w:rsidRPr="00A817AC" w:rsidRDefault="00F55820" w:rsidP="00F55820">
      <w:pPr>
        <w:pStyle w:val="paragraph"/>
      </w:pPr>
      <w:r w:rsidRPr="00A817AC">
        <w:tab/>
        <w:t>(c)</w:t>
      </w:r>
      <w:r w:rsidRPr="00A817AC">
        <w:tab/>
        <w:t>both:</w:t>
      </w:r>
    </w:p>
    <w:p w:rsidR="00F55820" w:rsidRPr="00A817AC" w:rsidRDefault="00F55820" w:rsidP="00F55820">
      <w:pPr>
        <w:pStyle w:val="paragraphsub"/>
      </w:pPr>
      <w:r w:rsidRPr="00A817AC">
        <w:tab/>
        <w:t>(i)</w:t>
      </w:r>
      <w:r w:rsidRPr="00A817AC">
        <w:tab/>
        <w:t>amending the organisation’s scope of registration; and</w:t>
      </w:r>
    </w:p>
    <w:p w:rsidR="00F55820" w:rsidRPr="00A817AC" w:rsidRDefault="00F55820" w:rsidP="00F55820">
      <w:pPr>
        <w:pStyle w:val="paragraphsub"/>
      </w:pPr>
      <w:r w:rsidRPr="00A817AC">
        <w:tab/>
        <w:t>(ii)</w:t>
      </w:r>
      <w:r w:rsidRPr="00A817AC">
        <w:tab/>
        <w:t>accrediting a course.</w:t>
      </w:r>
    </w:p>
    <w:p w:rsidR="00F55820" w:rsidRPr="00A817AC" w:rsidRDefault="00F55820" w:rsidP="00F55820">
      <w:pPr>
        <w:pStyle w:val="subsection"/>
      </w:pPr>
      <w:r w:rsidRPr="00A817AC">
        <w:tab/>
        <w:t>(2)</w:t>
      </w:r>
      <w:r w:rsidRPr="00A817AC">
        <w:tab/>
        <w:t xml:space="preserve">If the National VET Regulator delegates a function under </w:t>
      </w:r>
      <w:r w:rsidR="00115025" w:rsidRPr="00A817AC">
        <w:t>subsection (</w:t>
      </w:r>
      <w:r w:rsidRPr="00A817AC">
        <w:t>1) to an NVR registered training organisation, the organisation must notify the Regulator, in writing, if it performs the function.</w:t>
      </w:r>
    </w:p>
    <w:p w:rsidR="00F55820" w:rsidRPr="00A817AC" w:rsidRDefault="00F55820" w:rsidP="00F55820">
      <w:pPr>
        <w:pStyle w:val="subsection"/>
      </w:pPr>
      <w:r w:rsidRPr="00A817AC">
        <w:tab/>
        <w:t>(3)</w:t>
      </w:r>
      <w:r w:rsidRPr="00A817AC">
        <w:tab/>
        <w:t>An NVR registered training organisation must notify the National VET Regulator within 30 days of the function being performed.</w:t>
      </w:r>
    </w:p>
    <w:p w:rsidR="0006320B" w:rsidRPr="00A817AC" w:rsidRDefault="0006320B" w:rsidP="0006320B">
      <w:pPr>
        <w:pStyle w:val="ActHead5"/>
      </w:pPr>
      <w:bookmarkStart w:id="332" w:name="_Toc51141007"/>
      <w:r w:rsidRPr="00420C7A">
        <w:rPr>
          <w:rStyle w:val="CharSectno"/>
        </w:rPr>
        <w:t>226A</w:t>
      </w:r>
      <w:r w:rsidRPr="00A817AC">
        <w:t xml:space="preserve">  Delegation by the Secretary</w:t>
      </w:r>
      <w:bookmarkEnd w:id="332"/>
    </w:p>
    <w:p w:rsidR="0006320B" w:rsidRPr="00A817AC" w:rsidRDefault="0006320B" w:rsidP="0006320B">
      <w:pPr>
        <w:pStyle w:val="subsection"/>
      </w:pPr>
      <w:r w:rsidRPr="00A817AC">
        <w:tab/>
      </w:r>
      <w:r w:rsidRPr="00A817AC">
        <w:tab/>
        <w:t>The Secretary may, by writing, delegate all or any of the Secretary’s functions or powers under this Act (other than a function or power delegated to the Secretary under section 223) to an SES employee, or acting SES employee, in the Department.</w:t>
      </w:r>
    </w:p>
    <w:p w:rsidR="0006320B" w:rsidRPr="00A817AC" w:rsidRDefault="0006320B" w:rsidP="0006320B">
      <w:pPr>
        <w:pStyle w:val="notetext"/>
      </w:pPr>
      <w:r w:rsidRPr="00A817AC">
        <w:t>Note:</w:t>
      </w:r>
      <w:r w:rsidRPr="00A817AC">
        <w:tab/>
        <w:t xml:space="preserve">The expressions </w:t>
      </w:r>
      <w:r w:rsidRPr="00A817AC">
        <w:rPr>
          <w:b/>
          <w:i/>
        </w:rPr>
        <w:t>SES employee</w:t>
      </w:r>
      <w:r w:rsidRPr="00A817AC">
        <w:t xml:space="preserve"> and </w:t>
      </w:r>
      <w:r w:rsidRPr="00A817AC">
        <w:rPr>
          <w:b/>
          <w:i/>
        </w:rPr>
        <w:t>acting SES employee</w:t>
      </w:r>
      <w:r w:rsidRPr="00A817AC">
        <w:t xml:space="preserve"> are defined in the </w:t>
      </w:r>
      <w:r w:rsidRPr="00A817AC">
        <w:rPr>
          <w:i/>
        </w:rPr>
        <w:t>Acts Interpretation Act 1901</w:t>
      </w:r>
      <w:r w:rsidRPr="00A817AC">
        <w:t>.</w:t>
      </w:r>
    </w:p>
    <w:p w:rsidR="00F55820" w:rsidRPr="00A817AC" w:rsidRDefault="00420C7A" w:rsidP="009616E5">
      <w:pPr>
        <w:pStyle w:val="ActHead3"/>
        <w:pageBreakBefore/>
      </w:pPr>
      <w:bookmarkStart w:id="333" w:name="_Toc51141008"/>
      <w:r w:rsidRPr="00420C7A">
        <w:rPr>
          <w:rStyle w:val="CharDivNo"/>
        </w:rPr>
        <w:t>Division 2</w:t>
      </w:r>
      <w:r w:rsidR="00F55820" w:rsidRPr="00A817AC">
        <w:t>—</w:t>
      </w:r>
      <w:r w:rsidR="00F55820" w:rsidRPr="00420C7A">
        <w:rPr>
          <w:rStyle w:val="CharDivText"/>
        </w:rPr>
        <w:t>Provisions affecting partnerships</w:t>
      </w:r>
      <w:bookmarkEnd w:id="333"/>
    </w:p>
    <w:p w:rsidR="00F55820" w:rsidRPr="00A817AC" w:rsidRDefault="00F55820" w:rsidP="00F55820">
      <w:pPr>
        <w:pStyle w:val="ActHead5"/>
      </w:pPr>
      <w:bookmarkStart w:id="334" w:name="_Toc51141009"/>
      <w:r w:rsidRPr="00420C7A">
        <w:rPr>
          <w:rStyle w:val="CharSectno"/>
        </w:rPr>
        <w:t>227</w:t>
      </w:r>
      <w:r w:rsidRPr="00A817AC">
        <w:t xml:space="preserve">  Partnerships—rights and obligations</w:t>
      </w:r>
      <w:bookmarkEnd w:id="334"/>
    </w:p>
    <w:p w:rsidR="00F55820" w:rsidRPr="00A817AC" w:rsidRDefault="00F55820" w:rsidP="00F55820">
      <w:pPr>
        <w:pStyle w:val="subsection"/>
      </w:pPr>
      <w:r w:rsidRPr="00A817AC">
        <w:tab/>
        <w:t>(1)</w:t>
      </w:r>
      <w:r w:rsidRPr="00A817AC">
        <w:tab/>
        <w:t>This Act applies to a partnership as if it were a person, but with the changes set out in this section and sections</w:t>
      </w:r>
      <w:r w:rsidR="00115025" w:rsidRPr="00A817AC">
        <w:t> </w:t>
      </w:r>
      <w:r w:rsidRPr="00A817AC">
        <w:t>135, 228 and 229.</w:t>
      </w:r>
    </w:p>
    <w:p w:rsidR="00F55820" w:rsidRPr="00A817AC" w:rsidRDefault="00F55820" w:rsidP="00F55820">
      <w:pPr>
        <w:pStyle w:val="subsection"/>
      </w:pPr>
      <w:r w:rsidRPr="00A817AC">
        <w:tab/>
        <w:t>(2)</w:t>
      </w:r>
      <w:r w:rsidRPr="00A817AC">
        <w:tab/>
        <w:t>Any right that would otherwise be exercisable by the partnership is exercisable by each partner instead.</w:t>
      </w:r>
    </w:p>
    <w:p w:rsidR="00F55820" w:rsidRPr="00A817AC" w:rsidRDefault="00F55820" w:rsidP="00F55820">
      <w:pPr>
        <w:pStyle w:val="subsection"/>
      </w:pPr>
      <w:r w:rsidRPr="00A817AC">
        <w:tab/>
        <w:t>(3)</w:t>
      </w:r>
      <w:r w:rsidRPr="00A817AC">
        <w:tab/>
        <w:t>Any obligation that would otherwise be imposed on the partnership:</w:t>
      </w:r>
    </w:p>
    <w:p w:rsidR="00F55820" w:rsidRPr="00A817AC" w:rsidRDefault="00F55820" w:rsidP="00F55820">
      <w:pPr>
        <w:pStyle w:val="paragraph"/>
      </w:pPr>
      <w:r w:rsidRPr="00A817AC">
        <w:tab/>
        <w:t>(a)</w:t>
      </w:r>
      <w:r w:rsidRPr="00A817AC">
        <w:tab/>
        <w:t>is imposed on each partner instead; but</w:t>
      </w:r>
    </w:p>
    <w:p w:rsidR="00F55820" w:rsidRPr="00A817AC" w:rsidRDefault="00F55820" w:rsidP="00F55820">
      <w:pPr>
        <w:pStyle w:val="paragraph"/>
      </w:pPr>
      <w:r w:rsidRPr="00A817AC">
        <w:tab/>
        <w:t>(b)</w:t>
      </w:r>
      <w:r w:rsidRPr="00A817AC">
        <w:tab/>
        <w:t>may be discharged by any of the partners.</w:t>
      </w:r>
    </w:p>
    <w:p w:rsidR="00F55820" w:rsidRPr="00A817AC" w:rsidRDefault="00F55820" w:rsidP="00F55820">
      <w:pPr>
        <w:pStyle w:val="subsection"/>
      </w:pPr>
      <w:r w:rsidRPr="00A817AC">
        <w:tab/>
        <w:t>(4)</w:t>
      </w:r>
      <w:r w:rsidRPr="00A817AC">
        <w:tab/>
        <w:t>Subject to section</w:t>
      </w:r>
      <w:r w:rsidR="00115025" w:rsidRPr="00A817AC">
        <w:t> </w:t>
      </w:r>
      <w:r w:rsidRPr="00A817AC">
        <w:t>135, the partners are jointly and severally liable to pay an amount that is payable, or becomes payable, in relation to this Act.</w:t>
      </w:r>
    </w:p>
    <w:p w:rsidR="00F55820" w:rsidRPr="00A817AC" w:rsidRDefault="00F55820" w:rsidP="00F55820">
      <w:pPr>
        <w:pStyle w:val="ActHead5"/>
      </w:pPr>
      <w:bookmarkStart w:id="335" w:name="_Toc51141010"/>
      <w:r w:rsidRPr="00420C7A">
        <w:rPr>
          <w:rStyle w:val="CharSectno"/>
        </w:rPr>
        <w:t>228</w:t>
      </w:r>
      <w:r w:rsidRPr="00A817AC">
        <w:t xml:space="preserve">  Continuity of partnerships</w:t>
      </w:r>
      <w:bookmarkEnd w:id="335"/>
    </w:p>
    <w:p w:rsidR="00F55820" w:rsidRPr="00A817AC" w:rsidRDefault="00F55820" w:rsidP="00F55820">
      <w:pPr>
        <w:pStyle w:val="subsection"/>
      </w:pPr>
      <w:r w:rsidRPr="00A817AC">
        <w:tab/>
      </w:r>
      <w:r w:rsidRPr="00A817AC">
        <w:tab/>
        <w:t>For the purposes of the application of this Act to a partnership, a change in the composition of the partnership does not affect the continuity of the partnership.</w:t>
      </w:r>
    </w:p>
    <w:p w:rsidR="00F55820" w:rsidRPr="00A817AC" w:rsidRDefault="00F55820" w:rsidP="00F55820">
      <w:pPr>
        <w:pStyle w:val="ActHead5"/>
      </w:pPr>
      <w:bookmarkStart w:id="336" w:name="_Toc51141011"/>
      <w:r w:rsidRPr="00420C7A">
        <w:rPr>
          <w:rStyle w:val="CharSectno"/>
        </w:rPr>
        <w:t>229</w:t>
      </w:r>
      <w:r w:rsidRPr="00A817AC">
        <w:t xml:space="preserve">  Partnership ceases to exist</w:t>
      </w:r>
      <w:bookmarkEnd w:id="336"/>
    </w:p>
    <w:p w:rsidR="00F55820" w:rsidRPr="00A817AC" w:rsidRDefault="00F55820" w:rsidP="00F55820">
      <w:pPr>
        <w:pStyle w:val="subsection"/>
      </w:pPr>
      <w:r w:rsidRPr="00A817AC">
        <w:tab/>
        <w:t>(1)</w:t>
      </w:r>
      <w:r w:rsidRPr="00A817AC">
        <w:tab/>
        <w:t>If a partnership ceases to exist, the persons who were partners immediately before the cessation must continue to satisfy any applicable obligations imposed by this Act.</w:t>
      </w:r>
    </w:p>
    <w:p w:rsidR="00F55820" w:rsidRPr="00A817AC" w:rsidRDefault="00F55820" w:rsidP="00F55820">
      <w:pPr>
        <w:pStyle w:val="subsection"/>
      </w:pPr>
      <w:r w:rsidRPr="00A817AC">
        <w:tab/>
        <w:t>(2)</w:t>
      </w:r>
      <w:r w:rsidRPr="00A817AC">
        <w:tab/>
        <w:t>Section</w:t>
      </w:r>
      <w:r w:rsidR="00115025" w:rsidRPr="00A817AC">
        <w:t> </w:t>
      </w:r>
      <w:r w:rsidRPr="00A817AC">
        <w:t>227 applies as if:</w:t>
      </w:r>
    </w:p>
    <w:p w:rsidR="00F55820" w:rsidRPr="00A817AC" w:rsidRDefault="00F55820" w:rsidP="00F55820">
      <w:pPr>
        <w:pStyle w:val="paragraph"/>
      </w:pPr>
      <w:r w:rsidRPr="00A817AC">
        <w:tab/>
        <w:t>(a)</w:t>
      </w:r>
      <w:r w:rsidRPr="00A817AC">
        <w:tab/>
        <w:t>references to a partnership were to a partnership that ceases to exist; and</w:t>
      </w:r>
    </w:p>
    <w:p w:rsidR="00F55820" w:rsidRPr="00A817AC" w:rsidRDefault="00F55820" w:rsidP="00F55820">
      <w:pPr>
        <w:pStyle w:val="paragraph"/>
      </w:pPr>
      <w:r w:rsidRPr="00A817AC">
        <w:tab/>
        <w:t>(b)</w:t>
      </w:r>
      <w:r w:rsidRPr="00A817AC">
        <w:tab/>
        <w:t>references to partners of the partnership were to the persons who were partners immediately before the cessation.</w:t>
      </w:r>
    </w:p>
    <w:p w:rsidR="00F55820" w:rsidRPr="00A817AC" w:rsidRDefault="00F55820" w:rsidP="00F55820">
      <w:pPr>
        <w:pStyle w:val="subsection"/>
      </w:pPr>
      <w:r w:rsidRPr="00A817AC">
        <w:tab/>
        <w:t>(3)</w:t>
      </w:r>
      <w:r w:rsidRPr="00A817AC">
        <w:tab/>
        <w:t>For the purpose of this section, a partnership ceases to exist if the dissolution of the partnership does not result in the creation of another partnership.</w:t>
      </w:r>
    </w:p>
    <w:p w:rsidR="00F55820" w:rsidRPr="00A817AC" w:rsidRDefault="00420C7A" w:rsidP="009616E5">
      <w:pPr>
        <w:pStyle w:val="ActHead3"/>
        <w:pageBreakBefore/>
      </w:pPr>
      <w:bookmarkStart w:id="337" w:name="_Toc51141012"/>
      <w:r w:rsidRPr="00420C7A">
        <w:rPr>
          <w:rStyle w:val="CharDivNo"/>
        </w:rPr>
        <w:t>Division 3</w:t>
      </w:r>
      <w:r w:rsidR="00F55820" w:rsidRPr="00A817AC">
        <w:t>—</w:t>
      </w:r>
      <w:r w:rsidR="00F55820" w:rsidRPr="00420C7A">
        <w:rPr>
          <w:rStyle w:val="CharDivText"/>
        </w:rPr>
        <w:t>Provisions affecting unincorporated associations</w:t>
      </w:r>
      <w:bookmarkEnd w:id="337"/>
    </w:p>
    <w:p w:rsidR="00F55820" w:rsidRPr="00A817AC" w:rsidRDefault="00F55820" w:rsidP="00F55820">
      <w:pPr>
        <w:pStyle w:val="ActHead5"/>
      </w:pPr>
      <w:bookmarkStart w:id="338" w:name="_Toc51141013"/>
      <w:r w:rsidRPr="00420C7A">
        <w:rPr>
          <w:rStyle w:val="CharSectno"/>
        </w:rPr>
        <w:t>230</w:t>
      </w:r>
      <w:r w:rsidRPr="00A817AC">
        <w:t xml:space="preserve">  Unincorporated associations—rights and obligations</w:t>
      </w:r>
      <w:bookmarkEnd w:id="338"/>
    </w:p>
    <w:p w:rsidR="00F55820" w:rsidRPr="00A817AC" w:rsidRDefault="00F55820" w:rsidP="00F55820">
      <w:pPr>
        <w:pStyle w:val="subsection"/>
      </w:pPr>
      <w:r w:rsidRPr="00A817AC">
        <w:tab/>
        <w:t>(1)</w:t>
      </w:r>
      <w:r w:rsidRPr="00A817AC">
        <w:tab/>
        <w:t>This Act applies to an unincorporated association as if it were a person, but with the changes set out in this section and sections</w:t>
      </w:r>
      <w:r w:rsidR="00115025" w:rsidRPr="00A817AC">
        <w:t> </w:t>
      </w:r>
      <w:r w:rsidRPr="00A817AC">
        <w:t>136 and 231.</w:t>
      </w:r>
    </w:p>
    <w:p w:rsidR="00F55820" w:rsidRPr="00A817AC" w:rsidRDefault="00F55820" w:rsidP="00F55820">
      <w:pPr>
        <w:pStyle w:val="subsection"/>
      </w:pPr>
      <w:r w:rsidRPr="00A817AC">
        <w:tab/>
        <w:t>(2)</w:t>
      </w:r>
      <w:r w:rsidRPr="00A817AC">
        <w:tab/>
        <w:t>A right that would otherwise be exercisable by the unincorporated association is exercisable by each member of the association’s committee of management instead.</w:t>
      </w:r>
    </w:p>
    <w:p w:rsidR="00F55820" w:rsidRPr="00A817AC" w:rsidRDefault="00F55820" w:rsidP="00F55820">
      <w:pPr>
        <w:pStyle w:val="subsection"/>
      </w:pPr>
      <w:r w:rsidRPr="00A817AC">
        <w:tab/>
        <w:t>(3)</w:t>
      </w:r>
      <w:r w:rsidRPr="00A817AC">
        <w:tab/>
        <w:t>An obligation that would otherwise be imposed on the unincorporated association:</w:t>
      </w:r>
    </w:p>
    <w:p w:rsidR="00F55820" w:rsidRPr="00A817AC" w:rsidRDefault="00F55820" w:rsidP="00F55820">
      <w:pPr>
        <w:pStyle w:val="paragraph"/>
      </w:pPr>
      <w:r w:rsidRPr="00A817AC">
        <w:tab/>
        <w:t>(a)</w:t>
      </w:r>
      <w:r w:rsidRPr="00A817AC">
        <w:tab/>
        <w:t>is imposed on each member of the association’s committee of management instead; but</w:t>
      </w:r>
    </w:p>
    <w:p w:rsidR="00F55820" w:rsidRPr="00A817AC" w:rsidRDefault="00F55820" w:rsidP="00F55820">
      <w:pPr>
        <w:pStyle w:val="paragraph"/>
      </w:pPr>
      <w:r w:rsidRPr="00A817AC">
        <w:tab/>
        <w:t>(b)</w:t>
      </w:r>
      <w:r w:rsidRPr="00A817AC">
        <w:tab/>
        <w:t>may be discharged by any of those members.</w:t>
      </w:r>
    </w:p>
    <w:p w:rsidR="00F55820" w:rsidRPr="00A817AC" w:rsidRDefault="00F55820" w:rsidP="00F55820">
      <w:pPr>
        <w:pStyle w:val="subsection"/>
      </w:pPr>
      <w:r w:rsidRPr="00A817AC">
        <w:tab/>
        <w:t>(4)</w:t>
      </w:r>
      <w:r w:rsidRPr="00A817AC">
        <w:tab/>
        <w:t>Subject to section</w:t>
      </w:r>
      <w:r w:rsidR="00115025" w:rsidRPr="00A817AC">
        <w:t> </w:t>
      </w:r>
      <w:r w:rsidRPr="00A817AC">
        <w:t>136, the members are jointly and severally liable to pay an amount that is payable, or becomes payable, in relation to this Act.</w:t>
      </w:r>
    </w:p>
    <w:p w:rsidR="00F55820" w:rsidRPr="00A817AC" w:rsidRDefault="00F55820" w:rsidP="00F55820">
      <w:pPr>
        <w:pStyle w:val="ActHead5"/>
      </w:pPr>
      <w:bookmarkStart w:id="339" w:name="_Toc51141014"/>
      <w:r w:rsidRPr="00420C7A">
        <w:rPr>
          <w:rStyle w:val="CharSectno"/>
        </w:rPr>
        <w:t>231</w:t>
      </w:r>
      <w:r w:rsidRPr="00A817AC">
        <w:t xml:space="preserve">  Unincorporated association ceases to exist</w:t>
      </w:r>
      <w:bookmarkEnd w:id="339"/>
    </w:p>
    <w:p w:rsidR="00F55820" w:rsidRPr="00A817AC" w:rsidRDefault="00F55820" w:rsidP="00F55820">
      <w:pPr>
        <w:pStyle w:val="subsection"/>
      </w:pPr>
      <w:r w:rsidRPr="00A817AC">
        <w:tab/>
        <w:t>(1)</w:t>
      </w:r>
      <w:r w:rsidRPr="00A817AC">
        <w:tab/>
        <w:t>If an unincorporated association ceases to exist, the persons who were members of the association’s committee of management immediately before the cessation must continue to satisfy any applicable obligations imposed by this Act.</w:t>
      </w:r>
    </w:p>
    <w:p w:rsidR="00F55820" w:rsidRPr="00A817AC" w:rsidRDefault="00F55820" w:rsidP="00F55820">
      <w:pPr>
        <w:pStyle w:val="subsection"/>
      </w:pPr>
      <w:r w:rsidRPr="00A817AC">
        <w:tab/>
        <w:t>(2)</w:t>
      </w:r>
      <w:r w:rsidRPr="00A817AC">
        <w:tab/>
        <w:t>Section</w:t>
      </w:r>
      <w:r w:rsidR="00115025" w:rsidRPr="00A817AC">
        <w:t> </w:t>
      </w:r>
      <w:r w:rsidRPr="00A817AC">
        <w:t>230 applies as if:</w:t>
      </w:r>
    </w:p>
    <w:p w:rsidR="00F55820" w:rsidRPr="00A817AC" w:rsidRDefault="00F55820" w:rsidP="00F55820">
      <w:pPr>
        <w:pStyle w:val="paragraph"/>
      </w:pPr>
      <w:r w:rsidRPr="00A817AC">
        <w:tab/>
        <w:t>(a)</w:t>
      </w:r>
      <w:r w:rsidRPr="00A817AC">
        <w:tab/>
        <w:t>references to an unincorporated association were to an unincorporated association that ceases to exist; and</w:t>
      </w:r>
    </w:p>
    <w:p w:rsidR="00F55820" w:rsidRPr="00A817AC" w:rsidRDefault="00F55820" w:rsidP="00F55820">
      <w:pPr>
        <w:pStyle w:val="paragraph"/>
      </w:pPr>
      <w:r w:rsidRPr="00A817AC">
        <w:tab/>
        <w:t>(b)</w:t>
      </w:r>
      <w:r w:rsidRPr="00A817AC">
        <w:tab/>
        <w:t>references to members of the association’s committee of management were to the persons who were members immediately before the cessation.</w:t>
      </w:r>
    </w:p>
    <w:p w:rsidR="00F55820" w:rsidRPr="00A817AC" w:rsidRDefault="00F55820" w:rsidP="00F55820">
      <w:pPr>
        <w:pStyle w:val="subsection"/>
      </w:pPr>
      <w:r w:rsidRPr="00A817AC">
        <w:tab/>
        <w:t>(3)</w:t>
      </w:r>
      <w:r w:rsidRPr="00A817AC">
        <w:tab/>
        <w:t>To avoid doubt, for the purpose of this section, an unincorporated association ceases to exist if the dissolution of the association does not result in the creation of another association.</w:t>
      </w:r>
    </w:p>
    <w:p w:rsidR="006D509C" w:rsidRPr="00A817AC" w:rsidRDefault="00420C7A" w:rsidP="007805EC">
      <w:pPr>
        <w:pStyle w:val="ActHead3"/>
        <w:pageBreakBefore/>
      </w:pPr>
      <w:bookmarkStart w:id="340" w:name="_Toc51141015"/>
      <w:r w:rsidRPr="00420C7A">
        <w:rPr>
          <w:rStyle w:val="CharDivNo"/>
        </w:rPr>
        <w:t>Division 3</w:t>
      </w:r>
      <w:r w:rsidR="006D509C" w:rsidRPr="00420C7A">
        <w:rPr>
          <w:rStyle w:val="CharDivNo"/>
        </w:rPr>
        <w:t>A</w:t>
      </w:r>
      <w:r w:rsidR="006D509C" w:rsidRPr="00A817AC">
        <w:t>—</w:t>
      </w:r>
      <w:r w:rsidR="006D509C" w:rsidRPr="00420C7A">
        <w:rPr>
          <w:rStyle w:val="CharDivText"/>
        </w:rPr>
        <w:t>Quality standards</w:t>
      </w:r>
      <w:bookmarkEnd w:id="340"/>
    </w:p>
    <w:p w:rsidR="006D509C" w:rsidRPr="00A817AC" w:rsidRDefault="006D509C" w:rsidP="006D509C">
      <w:pPr>
        <w:pStyle w:val="ActHead5"/>
      </w:pPr>
      <w:bookmarkStart w:id="341" w:name="_Toc51141016"/>
      <w:r w:rsidRPr="00420C7A">
        <w:rPr>
          <w:rStyle w:val="CharSectno"/>
        </w:rPr>
        <w:t>231A</w:t>
      </w:r>
      <w:r w:rsidRPr="00A817AC">
        <w:t xml:space="preserve">  Quality Standards</w:t>
      </w:r>
      <w:bookmarkEnd w:id="341"/>
    </w:p>
    <w:p w:rsidR="006D509C" w:rsidRPr="00A817AC" w:rsidRDefault="006D509C" w:rsidP="006D509C">
      <w:pPr>
        <w:pStyle w:val="subsection"/>
      </w:pPr>
      <w:r w:rsidRPr="00A817AC">
        <w:tab/>
        <w:t>(1)</w:t>
      </w:r>
      <w:r w:rsidRPr="00A817AC">
        <w:tab/>
        <w:t>The Minister may, by legislative instrument, make standards relating to quality in the VET sector.</w:t>
      </w:r>
    </w:p>
    <w:p w:rsidR="007A4D32" w:rsidRPr="00A817AC" w:rsidRDefault="007A4D32" w:rsidP="007A4D32">
      <w:pPr>
        <w:pStyle w:val="subsection"/>
      </w:pPr>
      <w:r w:rsidRPr="00A817AC">
        <w:tab/>
        <w:t>(2)</w:t>
      </w:r>
      <w:r w:rsidRPr="00A817AC">
        <w:tab/>
        <w:t xml:space="preserve">For the purposes of this Act, </w:t>
      </w:r>
      <w:r w:rsidRPr="00A817AC">
        <w:rPr>
          <w:b/>
          <w:i/>
        </w:rPr>
        <w:t>Quality Standards</w:t>
      </w:r>
      <w:r w:rsidRPr="00A817AC">
        <w:t xml:space="preserve"> means standards under </w:t>
      </w:r>
      <w:r w:rsidR="00115025" w:rsidRPr="00A817AC">
        <w:t>subsection (</w:t>
      </w:r>
      <w:r w:rsidRPr="00A817AC">
        <w:t>1).</w:t>
      </w:r>
    </w:p>
    <w:p w:rsidR="007A4D32" w:rsidRPr="00A817AC" w:rsidRDefault="00420C7A" w:rsidP="0049083B">
      <w:pPr>
        <w:pStyle w:val="ActHead3"/>
        <w:pageBreakBefore/>
      </w:pPr>
      <w:bookmarkStart w:id="342" w:name="_Toc51141017"/>
      <w:r w:rsidRPr="00420C7A">
        <w:rPr>
          <w:rStyle w:val="CharDivNo"/>
        </w:rPr>
        <w:t>Division 3</w:t>
      </w:r>
      <w:r w:rsidR="007A4D32" w:rsidRPr="00420C7A">
        <w:rPr>
          <w:rStyle w:val="CharDivNo"/>
        </w:rPr>
        <w:t>B</w:t>
      </w:r>
      <w:r w:rsidR="007A4D32" w:rsidRPr="00A817AC">
        <w:t>—</w:t>
      </w:r>
      <w:r w:rsidR="007A4D32" w:rsidRPr="00420C7A">
        <w:rPr>
          <w:rStyle w:val="CharDivText"/>
        </w:rPr>
        <w:t>Audit report rules</w:t>
      </w:r>
      <w:bookmarkEnd w:id="342"/>
    </w:p>
    <w:p w:rsidR="007A4D32" w:rsidRPr="00A817AC" w:rsidRDefault="007A4D32" w:rsidP="007A4D32">
      <w:pPr>
        <w:pStyle w:val="ActHead5"/>
      </w:pPr>
      <w:bookmarkStart w:id="343" w:name="_Toc51141018"/>
      <w:r w:rsidRPr="00420C7A">
        <w:rPr>
          <w:rStyle w:val="CharSectno"/>
        </w:rPr>
        <w:t>231B</w:t>
      </w:r>
      <w:r w:rsidRPr="00A817AC">
        <w:t xml:space="preserve">  Audit report rules</w:t>
      </w:r>
      <w:bookmarkEnd w:id="343"/>
    </w:p>
    <w:p w:rsidR="007A4D32" w:rsidRPr="00A817AC" w:rsidRDefault="007A4D32" w:rsidP="007A4D32">
      <w:pPr>
        <w:pStyle w:val="subsection"/>
      </w:pPr>
      <w:r w:rsidRPr="00A817AC">
        <w:tab/>
      </w:r>
      <w:r w:rsidRPr="00A817AC">
        <w:tab/>
        <w:t>The Minister may, by legislative instrument, make rules (</w:t>
      </w:r>
      <w:r w:rsidRPr="00A817AC">
        <w:rPr>
          <w:b/>
          <w:i/>
        </w:rPr>
        <w:t>audit report rules</w:t>
      </w:r>
      <w:r w:rsidRPr="00A817AC">
        <w:t>) prescribing matters required or permitted by this Act to be prescribed by the audit report rules.</w:t>
      </w:r>
    </w:p>
    <w:p w:rsidR="00F55820" w:rsidRPr="00A817AC" w:rsidRDefault="00420C7A" w:rsidP="009616E5">
      <w:pPr>
        <w:pStyle w:val="ActHead3"/>
        <w:pageBreakBefore/>
      </w:pPr>
      <w:bookmarkStart w:id="344" w:name="_Toc51141019"/>
      <w:r w:rsidRPr="00420C7A">
        <w:rPr>
          <w:rStyle w:val="CharDivNo"/>
        </w:rPr>
        <w:t>Division 4</w:t>
      </w:r>
      <w:r w:rsidR="00F55820" w:rsidRPr="00A817AC">
        <w:t>—</w:t>
      </w:r>
      <w:r w:rsidR="00F55820" w:rsidRPr="00420C7A">
        <w:rPr>
          <w:rStyle w:val="CharDivText"/>
        </w:rPr>
        <w:t>Miscellaneous</w:t>
      </w:r>
      <w:bookmarkEnd w:id="344"/>
    </w:p>
    <w:p w:rsidR="00F55820" w:rsidRPr="00A817AC" w:rsidRDefault="00F55820" w:rsidP="00F55820">
      <w:pPr>
        <w:pStyle w:val="ActHead5"/>
      </w:pPr>
      <w:bookmarkStart w:id="345" w:name="_Toc51141020"/>
      <w:r w:rsidRPr="00420C7A">
        <w:rPr>
          <w:rStyle w:val="CharSectno"/>
        </w:rPr>
        <w:t>232</w:t>
      </w:r>
      <w:r w:rsidRPr="00A817AC">
        <w:t xml:space="preserve">  Fees</w:t>
      </w:r>
      <w:bookmarkEnd w:id="345"/>
    </w:p>
    <w:p w:rsidR="00F55820" w:rsidRPr="00A817AC" w:rsidRDefault="00F55820" w:rsidP="00F55820">
      <w:pPr>
        <w:pStyle w:val="subsection"/>
      </w:pPr>
      <w:r w:rsidRPr="00A817AC">
        <w:tab/>
        <w:t>(1)</w:t>
      </w:r>
      <w:r w:rsidRPr="00A817AC">
        <w:tab/>
        <w:t>The Minister may, by legislative instrument, determine the amounts of fees the National VET Regulator may charge for goods or services it provides in performing its functions (other than the service mentioned in subsection</w:t>
      </w:r>
      <w:r w:rsidR="00115025" w:rsidRPr="00A817AC">
        <w:t> </w:t>
      </w:r>
      <w:r w:rsidRPr="00A817AC">
        <w:t>35(2)).</w:t>
      </w:r>
    </w:p>
    <w:p w:rsidR="001A0CC6" w:rsidRPr="00A817AC" w:rsidRDefault="001A0CC6" w:rsidP="001A0CC6">
      <w:pPr>
        <w:pStyle w:val="notetext"/>
      </w:pPr>
      <w:r w:rsidRPr="00A817AC">
        <w:t>Note:</w:t>
      </w:r>
      <w:r w:rsidRPr="00A817AC">
        <w:tab/>
        <w:t>Section</w:t>
      </w:r>
      <w:r w:rsidR="00115025" w:rsidRPr="00A817AC">
        <w:t> </w:t>
      </w:r>
      <w:r w:rsidRPr="00A817AC">
        <w:t>42 (disallowance) and Part</w:t>
      </w:r>
      <w:r w:rsidR="00115025" w:rsidRPr="00A817AC">
        <w:t> </w:t>
      </w:r>
      <w:r w:rsidRPr="00A817AC">
        <w:t>4 of Chapter</w:t>
      </w:r>
      <w:r w:rsidR="00115025" w:rsidRPr="00A817AC">
        <w:t> </w:t>
      </w:r>
      <w:r w:rsidRPr="00A817AC">
        <w:t xml:space="preserve">3 (sunsetting) of the </w:t>
      </w:r>
      <w:r w:rsidRPr="00A817AC">
        <w:rPr>
          <w:i/>
        </w:rPr>
        <w:t>Legislation Act 2003</w:t>
      </w:r>
      <w:r w:rsidRPr="00A817AC">
        <w:t xml:space="preserve"> do not apply to a legislative instrument that determines fees (see regulations made for the purposes of paragraphs 44(2)(b) and 54(2)(b) of that Act).</w:t>
      </w:r>
    </w:p>
    <w:p w:rsidR="007A4D32" w:rsidRPr="00A817AC" w:rsidRDefault="007A4D32" w:rsidP="007A4D32">
      <w:pPr>
        <w:pStyle w:val="subsection"/>
      </w:pPr>
      <w:r w:rsidRPr="00A817AC">
        <w:tab/>
        <w:t>(1A)</w:t>
      </w:r>
      <w:r w:rsidRPr="00A817AC">
        <w:tab/>
        <w:t xml:space="preserve">To avoid doubt, it is immaterial, and is taken always to have been immaterial, whether the functions mentioned in </w:t>
      </w:r>
      <w:r w:rsidR="00115025" w:rsidRPr="00A817AC">
        <w:t>subsection (</w:t>
      </w:r>
      <w:r w:rsidRPr="00A817AC">
        <w:t>1) are conferred by or under:</w:t>
      </w:r>
    </w:p>
    <w:p w:rsidR="007A4D32" w:rsidRPr="00A817AC" w:rsidRDefault="007A4D32" w:rsidP="007A4D32">
      <w:pPr>
        <w:pStyle w:val="paragraph"/>
      </w:pPr>
      <w:r w:rsidRPr="00A817AC">
        <w:tab/>
        <w:t>(a)</w:t>
      </w:r>
      <w:r w:rsidRPr="00A817AC">
        <w:tab/>
        <w:t>this Act; or</w:t>
      </w:r>
    </w:p>
    <w:p w:rsidR="007A4D32" w:rsidRPr="00A817AC" w:rsidRDefault="007A4D32" w:rsidP="007A4D32">
      <w:pPr>
        <w:pStyle w:val="paragraph"/>
      </w:pPr>
      <w:r w:rsidRPr="00A817AC">
        <w:tab/>
        <w:t>(b)</w:t>
      </w:r>
      <w:r w:rsidRPr="00A817AC">
        <w:tab/>
        <w:t>any other law of the Commonwealth.</w:t>
      </w:r>
    </w:p>
    <w:p w:rsidR="00F55820" w:rsidRPr="00A817AC" w:rsidRDefault="00F55820" w:rsidP="00F55820">
      <w:pPr>
        <w:pStyle w:val="subsection"/>
      </w:pPr>
      <w:r w:rsidRPr="00A817AC">
        <w:tab/>
        <w:t>(2)</w:t>
      </w:r>
      <w:r w:rsidRPr="00A817AC">
        <w:tab/>
        <w:t>Before making a determination, the Minister must get the Ministerial Council’s agreement to the amount of a fee that:</w:t>
      </w:r>
    </w:p>
    <w:p w:rsidR="00F55820" w:rsidRPr="00A817AC" w:rsidRDefault="00F55820" w:rsidP="00F55820">
      <w:pPr>
        <w:pStyle w:val="paragraph"/>
      </w:pPr>
      <w:r w:rsidRPr="00A817AC">
        <w:tab/>
        <w:t>(a)</w:t>
      </w:r>
      <w:r w:rsidRPr="00A817AC">
        <w:tab/>
        <w:t>relates to goods or services in respect of registration as an NVR registered training organisation; or</w:t>
      </w:r>
    </w:p>
    <w:p w:rsidR="00F55820" w:rsidRPr="00A817AC" w:rsidRDefault="00F55820" w:rsidP="00F55820">
      <w:pPr>
        <w:pStyle w:val="paragraph"/>
      </w:pPr>
      <w:r w:rsidRPr="00A817AC">
        <w:tab/>
        <w:t>(b)</w:t>
      </w:r>
      <w:r w:rsidRPr="00A817AC">
        <w:tab/>
        <w:t>relates to goods or services provided to NVR registered training organisations; or</w:t>
      </w:r>
    </w:p>
    <w:p w:rsidR="00F55820" w:rsidRPr="00A817AC" w:rsidRDefault="00F55820" w:rsidP="00F55820">
      <w:pPr>
        <w:pStyle w:val="paragraph"/>
      </w:pPr>
      <w:r w:rsidRPr="00A817AC">
        <w:tab/>
        <w:t>(c)</w:t>
      </w:r>
      <w:r w:rsidRPr="00A817AC">
        <w:tab/>
        <w:t>relates to goods or services in respect of:</w:t>
      </w:r>
    </w:p>
    <w:p w:rsidR="00F55820" w:rsidRPr="00A817AC" w:rsidRDefault="00F55820" w:rsidP="00F55820">
      <w:pPr>
        <w:pStyle w:val="paragraphsub"/>
      </w:pPr>
      <w:r w:rsidRPr="00A817AC">
        <w:tab/>
        <w:t>(i)</w:t>
      </w:r>
      <w:r w:rsidRPr="00A817AC">
        <w:tab/>
        <w:t>the accreditation of a course as a VET accredited course; or</w:t>
      </w:r>
    </w:p>
    <w:p w:rsidR="00F55820" w:rsidRPr="00A817AC" w:rsidRDefault="00F55820" w:rsidP="00F55820">
      <w:pPr>
        <w:pStyle w:val="paragraphsub"/>
      </w:pPr>
      <w:r w:rsidRPr="00A817AC">
        <w:tab/>
        <w:t>(ii)</w:t>
      </w:r>
      <w:r w:rsidRPr="00A817AC">
        <w:tab/>
        <w:t>VET accredited courses.</w:t>
      </w:r>
    </w:p>
    <w:p w:rsidR="00F55820" w:rsidRPr="00A817AC" w:rsidRDefault="00F55820" w:rsidP="00F55820">
      <w:pPr>
        <w:pStyle w:val="subsection"/>
      </w:pPr>
      <w:r w:rsidRPr="00A817AC">
        <w:tab/>
        <w:t>(3)</w:t>
      </w:r>
      <w:r w:rsidRPr="00A817AC">
        <w:tab/>
        <w:t xml:space="preserve">Before making a determination, the Minister must consult the National VET Regulator about the amount of a fee that relates to goods or services not mentioned in </w:t>
      </w:r>
      <w:r w:rsidR="00115025" w:rsidRPr="00A817AC">
        <w:t>subsection (</w:t>
      </w:r>
      <w:r w:rsidRPr="00A817AC">
        <w:t>2).</w:t>
      </w:r>
    </w:p>
    <w:p w:rsidR="00F55820" w:rsidRPr="00A817AC" w:rsidRDefault="00F55820" w:rsidP="00F55820">
      <w:pPr>
        <w:pStyle w:val="subsection"/>
      </w:pPr>
      <w:r w:rsidRPr="00A817AC">
        <w:tab/>
        <w:t>(4)</w:t>
      </w:r>
      <w:r w:rsidRPr="00A817AC">
        <w:tab/>
        <w:t xml:space="preserve">The Minister may, in the determination made under </w:t>
      </w:r>
      <w:r w:rsidR="00115025" w:rsidRPr="00A817AC">
        <w:t>subsection (</w:t>
      </w:r>
      <w:r w:rsidRPr="00A817AC">
        <w:t>1), determine the way in which a fee is to be worked out.</w:t>
      </w:r>
    </w:p>
    <w:p w:rsidR="00F55820" w:rsidRPr="00A817AC" w:rsidRDefault="00F55820" w:rsidP="00F55820">
      <w:pPr>
        <w:pStyle w:val="subsection"/>
      </w:pPr>
      <w:r w:rsidRPr="00A817AC">
        <w:tab/>
        <w:t>(5)</w:t>
      </w:r>
      <w:r w:rsidRPr="00A817AC">
        <w:tab/>
        <w:t xml:space="preserve">The Minister may, in the determination made under </w:t>
      </w:r>
      <w:r w:rsidR="00115025" w:rsidRPr="00A817AC">
        <w:t>subsection (</w:t>
      </w:r>
      <w:r w:rsidRPr="00A817AC">
        <w:t>1), determine other matters relating to the payment of fees, including:</w:t>
      </w:r>
    </w:p>
    <w:p w:rsidR="00F55820" w:rsidRPr="00A817AC" w:rsidRDefault="00F55820" w:rsidP="00F55820">
      <w:pPr>
        <w:pStyle w:val="paragraph"/>
      </w:pPr>
      <w:r w:rsidRPr="00A817AC">
        <w:tab/>
        <w:t>(a)</w:t>
      </w:r>
      <w:r w:rsidRPr="00A817AC">
        <w:tab/>
        <w:t>the circumstances in which fees may be paid in instalments; and</w:t>
      </w:r>
    </w:p>
    <w:p w:rsidR="00F55820" w:rsidRPr="00A817AC" w:rsidRDefault="00F55820" w:rsidP="00F55820">
      <w:pPr>
        <w:pStyle w:val="paragraph"/>
      </w:pPr>
      <w:r w:rsidRPr="00A817AC">
        <w:tab/>
        <w:t>(b)</w:t>
      </w:r>
      <w:r w:rsidRPr="00A817AC">
        <w:tab/>
        <w:t>the circumstances in which fees may be set off against another amount payable; and</w:t>
      </w:r>
    </w:p>
    <w:p w:rsidR="00F55820" w:rsidRPr="00A817AC" w:rsidRDefault="00F55820" w:rsidP="00F55820">
      <w:pPr>
        <w:pStyle w:val="paragraph"/>
      </w:pPr>
      <w:r w:rsidRPr="00A817AC">
        <w:tab/>
        <w:t>(c)</w:t>
      </w:r>
      <w:r w:rsidRPr="00A817AC">
        <w:tab/>
        <w:t>the circumstances in which fees may be waived.</w:t>
      </w:r>
    </w:p>
    <w:p w:rsidR="00F55820" w:rsidRPr="00A817AC" w:rsidRDefault="00F55820" w:rsidP="00F55820">
      <w:pPr>
        <w:pStyle w:val="subsection"/>
      </w:pPr>
      <w:r w:rsidRPr="00A817AC">
        <w:tab/>
        <w:t>(6)</w:t>
      </w:r>
      <w:r w:rsidRPr="00A817AC">
        <w:tab/>
        <w:t xml:space="preserve">The fees determined under </w:t>
      </w:r>
      <w:r w:rsidR="00115025" w:rsidRPr="00A817AC">
        <w:t>subsection (</w:t>
      </w:r>
      <w:r w:rsidRPr="00A817AC">
        <w:t>1) must not be such as to amount to taxation.</w:t>
      </w:r>
    </w:p>
    <w:p w:rsidR="00D743D5" w:rsidRPr="00A817AC" w:rsidRDefault="00D743D5" w:rsidP="00D743D5">
      <w:pPr>
        <w:pStyle w:val="ActHead5"/>
      </w:pPr>
      <w:bookmarkStart w:id="346" w:name="_Toc51141021"/>
      <w:r w:rsidRPr="00420C7A">
        <w:rPr>
          <w:rStyle w:val="CharSectno"/>
        </w:rPr>
        <w:t>232A</w:t>
      </w:r>
      <w:r w:rsidRPr="00A817AC">
        <w:t xml:space="preserve">  National VET Regulator annual registration charge</w:t>
      </w:r>
      <w:bookmarkEnd w:id="346"/>
    </w:p>
    <w:p w:rsidR="00D743D5" w:rsidRPr="00A817AC" w:rsidRDefault="00D743D5" w:rsidP="00D743D5">
      <w:pPr>
        <w:pStyle w:val="subsection"/>
      </w:pPr>
      <w:r w:rsidRPr="00A817AC">
        <w:tab/>
        <w:t>(1)</w:t>
      </w:r>
      <w:r w:rsidRPr="00A817AC">
        <w:tab/>
        <w:t>This section applies to a person if:</w:t>
      </w:r>
    </w:p>
    <w:p w:rsidR="00D743D5" w:rsidRPr="00A817AC" w:rsidRDefault="00D743D5" w:rsidP="00D743D5">
      <w:pPr>
        <w:pStyle w:val="paragraph"/>
      </w:pPr>
      <w:r w:rsidRPr="00A817AC">
        <w:tab/>
        <w:t>(a)</w:t>
      </w:r>
      <w:r w:rsidRPr="00A817AC">
        <w:tab/>
        <w:t>the person starts or continues to be registered during a financial year under this Act as an NVR registered training organisation; or</w:t>
      </w:r>
    </w:p>
    <w:p w:rsidR="00D743D5" w:rsidRPr="00A817AC" w:rsidRDefault="00D743D5" w:rsidP="00D743D5">
      <w:pPr>
        <w:pStyle w:val="paragraph"/>
      </w:pPr>
      <w:r w:rsidRPr="00A817AC">
        <w:tab/>
        <w:t>(b)</w:t>
      </w:r>
      <w:r w:rsidRPr="00A817AC">
        <w:tab/>
        <w:t>both:</w:t>
      </w:r>
    </w:p>
    <w:p w:rsidR="00D743D5" w:rsidRPr="00A817AC" w:rsidRDefault="00D743D5" w:rsidP="00D743D5">
      <w:pPr>
        <w:pStyle w:val="paragraphsub"/>
      </w:pPr>
      <w:r w:rsidRPr="00A817AC">
        <w:tab/>
        <w:t>(i)</w:t>
      </w:r>
      <w:r w:rsidRPr="00A817AC">
        <w:tab/>
        <w:t xml:space="preserve">the person starts or continues to be registered during a financial year under the </w:t>
      </w:r>
      <w:r w:rsidRPr="00A817AC">
        <w:rPr>
          <w:i/>
        </w:rPr>
        <w:t>Education Services for Overseas Students Act 2000</w:t>
      </w:r>
      <w:r w:rsidRPr="00A817AC">
        <w:t xml:space="preserve"> as a registered provider; and</w:t>
      </w:r>
    </w:p>
    <w:p w:rsidR="00D743D5" w:rsidRPr="00A817AC" w:rsidRDefault="00D743D5" w:rsidP="00D743D5">
      <w:pPr>
        <w:pStyle w:val="paragraphsub"/>
      </w:pPr>
      <w:r w:rsidRPr="00A817AC">
        <w:tab/>
        <w:t>(ii)</w:t>
      </w:r>
      <w:r w:rsidRPr="00A817AC">
        <w:tab/>
        <w:t>the National VET Regulator is the ESOS agency for the registered provider (within the meaning of that Act).</w:t>
      </w:r>
    </w:p>
    <w:p w:rsidR="00D743D5" w:rsidRPr="00A817AC" w:rsidRDefault="00D743D5" w:rsidP="00D743D5">
      <w:pPr>
        <w:pStyle w:val="subsection"/>
      </w:pPr>
      <w:r w:rsidRPr="00A817AC">
        <w:tab/>
        <w:t>(2)</w:t>
      </w:r>
      <w:r w:rsidRPr="00A817AC">
        <w:tab/>
        <w:t>The person is liable to pay the National VET Regulator annual registration charge imposed by Part</w:t>
      </w:r>
      <w:r w:rsidR="00115025" w:rsidRPr="00A817AC">
        <w:t> </w:t>
      </w:r>
      <w:r w:rsidRPr="00A817AC">
        <w:t xml:space="preserve">1A of the </w:t>
      </w:r>
      <w:r w:rsidRPr="00A817AC">
        <w:rPr>
          <w:i/>
        </w:rPr>
        <w:t>National Vocational Education and Training Regulator (Charges) Act 2012</w:t>
      </w:r>
      <w:r w:rsidRPr="00A817AC">
        <w:t xml:space="preserve">, in relation to the person’s registration as mentioned in </w:t>
      </w:r>
      <w:r w:rsidR="00115025" w:rsidRPr="00A817AC">
        <w:t>paragraph (</w:t>
      </w:r>
      <w:r w:rsidRPr="00A817AC">
        <w:t>1)(a) or (b) for the financial year.</w:t>
      </w:r>
    </w:p>
    <w:p w:rsidR="00D743D5" w:rsidRPr="00A817AC" w:rsidRDefault="00D743D5" w:rsidP="00D743D5">
      <w:pPr>
        <w:pStyle w:val="notetext"/>
      </w:pPr>
      <w:r w:rsidRPr="00A817AC">
        <w:t>Note 1:</w:t>
      </w:r>
      <w:r w:rsidRPr="00A817AC">
        <w:tab/>
        <w:t xml:space="preserve">If the person is registered as mentioned in both </w:t>
      </w:r>
      <w:r w:rsidR="00115025" w:rsidRPr="00A817AC">
        <w:t>paragraphs (</w:t>
      </w:r>
      <w:r w:rsidRPr="00A817AC">
        <w:t>1)(a) and (b), the person is liable to pay a charge for each registration.</w:t>
      </w:r>
    </w:p>
    <w:p w:rsidR="00D743D5" w:rsidRPr="00A817AC" w:rsidRDefault="00D743D5" w:rsidP="00D743D5">
      <w:pPr>
        <w:pStyle w:val="notetext"/>
      </w:pPr>
      <w:r w:rsidRPr="00A817AC">
        <w:t>Note 2:</w:t>
      </w:r>
      <w:r w:rsidRPr="00A817AC">
        <w:tab/>
        <w:t>Different amounts of charge might be determined in different circumstances under Part</w:t>
      </w:r>
      <w:r w:rsidR="00115025" w:rsidRPr="00A817AC">
        <w:t> </w:t>
      </w:r>
      <w:r w:rsidRPr="00A817AC">
        <w:t xml:space="preserve">1A of the </w:t>
      </w:r>
      <w:r w:rsidRPr="00A817AC">
        <w:rPr>
          <w:i/>
        </w:rPr>
        <w:t>National Vocational Education and Training Regulator (Charges) Act 2012</w:t>
      </w:r>
      <w:r w:rsidRPr="00A817AC">
        <w:t>, for example:</w:t>
      </w:r>
    </w:p>
    <w:p w:rsidR="00D743D5" w:rsidRPr="00A817AC" w:rsidRDefault="00D743D5" w:rsidP="00D743D5">
      <w:pPr>
        <w:pStyle w:val="notepara"/>
      </w:pPr>
      <w:r w:rsidRPr="00A817AC">
        <w:t>(a)</w:t>
      </w:r>
      <w:r w:rsidRPr="00A817AC">
        <w:tab/>
        <w:t>depending on the number of qualifications offered by a person liable to pay the charge; or</w:t>
      </w:r>
    </w:p>
    <w:p w:rsidR="00D743D5" w:rsidRPr="00A817AC" w:rsidRDefault="00D743D5" w:rsidP="00D743D5">
      <w:pPr>
        <w:pStyle w:val="notepara"/>
      </w:pPr>
      <w:r w:rsidRPr="00A817AC">
        <w:t>(b)</w:t>
      </w:r>
      <w:r w:rsidRPr="00A817AC">
        <w:tab/>
        <w:t xml:space="preserve">for registration under this Act and the </w:t>
      </w:r>
      <w:r w:rsidRPr="00A817AC">
        <w:rPr>
          <w:i/>
        </w:rPr>
        <w:t>Education Services for Overseas Students Act 2000</w:t>
      </w:r>
      <w:r w:rsidRPr="00A817AC">
        <w:t>.</w:t>
      </w:r>
    </w:p>
    <w:p w:rsidR="00D743D5" w:rsidRPr="00A817AC" w:rsidRDefault="00D743D5" w:rsidP="00D743D5">
      <w:pPr>
        <w:pStyle w:val="notepara"/>
      </w:pPr>
      <w:bookmarkStart w:id="347" w:name="BK_S3P189L3C1"/>
      <w:bookmarkEnd w:id="347"/>
      <w:r w:rsidRPr="00A817AC">
        <w:t>See subsection</w:t>
      </w:r>
      <w:r w:rsidR="00115025" w:rsidRPr="00A817AC">
        <w:t> </w:t>
      </w:r>
      <w:r w:rsidRPr="00A817AC">
        <w:t xml:space="preserve">33(3A) of the </w:t>
      </w:r>
      <w:r w:rsidRPr="00A817AC">
        <w:rPr>
          <w:i/>
        </w:rPr>
        <w:t>Acts Interpretation Act 1901</w:t>
      </w:r>
      <w:r w:rsidRPr="00A817AC">
        <w:t>.</w:t>
      </w:r>
    </w:p>
    <w:p w:rsidR="00D743D5" w:rsidRPr="00A817AC" w:rsidRDefault="00D743D5" w:rsidP="00D743D5">
      <w:pPr>
        <w:pStyle w:val="subsection"/>
      </w:pPr>
      <w:r w:rsidRPr="00A817AC">
        <w:tab/>
        <w:t>(3)</w:t>
      </w:r>
      <w:r w:rsidRPr="00A817AC">
        <w:tab/>
        <w:t>An annual National VET Regulator registration charge is due and payable on:</w:t>
      </w:r>
    </w:p>
    <w:p w:rsidR="00D743D5" w:rsidRPr="00A817AC" w:rsidRDefault="00D743D5" w:rsidP="00D743D5">
      <w:pPr>
        <w:pStyle w:val="paragraph"/>
      </w:pPr>
      <w:r w:rsidRPr="00A817AC">
        <w:tab/>
        <w:t xml:space="preserve">(a) </w:t>
      </w:r>
      <w:r w:rsidRPr="00A817AC">
        <w:tab/>
        <w:t>a date notified to the person by the National VET Regulator that is no earlier than 30 days after the date of the notification; or</w:t>
      </w:r>
    </w:p>
    <w:p w:rsidR="00D743D5" w:rsidRPr="00A817AC" w:rsidRDefault="00D743D5" w:rsidP="00D743D5">
      <w:pPr>
        <w:pStyle w:val="paragraph"/>
      </w:pPr>
      <w:r w:rsidRPr="00A817AC">
        <w:tab/>
        <w:t>(b)</w:t>
      </w:r>
      <w:r w:rsidRPr="00A817AC">
        <w:tab/>
        <w:t>if the charge is payable by instalments—dates notified to the person by the National VET Regulator, the first of which is no earlier than 30 days after the date of the first notification.</w:t>
      </w:r>
    </w:p>
    <w:p w:rsidR="00D743D5" w:rsidRPr="00A817AC" w:rsidRDefault="00D743D5" w:rsidP="00D743D5">
      <w:pPr>
        <w:pStyle w:val="subsection"/>
      </w:pPr>
      <w:r w:rsidRPr="00A817AC">
        <w:tab/>
        <w:t>(4)</w:t>
      </w:r>
      <w:r w:rsidRPr="00A817AC">
        <w:tab/>
        <w:t xml:space="preserve">If the person’s registration as mentioned in </w:t>
      </w:r>
      <w:r w:rsidR="00115025" w:rsidRPr="00A817AC">
        <w:t>paragraph (</w:t>
      </w:r>
      <w:r w:rsidRPr="00A817AC">
        <w:t>1)(a) or (b) ends during a financial year, the following proportion of the annual National VET Regulator registration charge payable in relation to that registration for that year is refundable to the person:</w:t>
      </w:r>
    </w:p>
    <w:p w:rsidR="00D743D5" w:rsidRPr="00A817AC" w:rsidRDefault="00D743D5" w:rsidP="00D743D5">
      <w:pPr>
        <w:pStyle w:val="subsection"/>
        <w:ind w:left="2268"/>
      </w:pPr>
      <w:r w:rsidRPr="00A817AC">
        <w:rPr>
          <w:noProof/>
        </w:rPr>
        <w:drawing>
          <wp:inline distT="0" distB="0" distL="0" distR="0" wp14:anchorId="25499857" wp14:editId="13660C50">
            <wp:extent cx="278130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1300" cy="619125"/>
                    </a:xfrm>
                    <a:prstGeom prst="rect">
                      <a:avLst/>
                    </a:prstGeom>
                    <a:noFill/>
                    <a:ln>
                      <a:noFill/>
                    </a:ln>
                  </pic:spPr>
                </pic:pic>
              </a:graphicData>
            </a:graphic>
          </wp:inline>
        </w:drawing>
      </w:r>
    </w:p>
    <w:p w:rsidR="00D743D5" w:rsidRPr="00A817AC" w:rsidRDefault="00D743D5" w:rsidP="00D743D5">
      <w:pPr>
        <w:pStyle w:val="subsection"/>
      </w:pPr>
      <w:r w:rsidRPr="00A817AC">
        <w:tab/>
        <w:t>(5)</w:t>
      </w:r>
      <w:r w:rsidRPr="00A817AC">
        <w:tab/>
        <w:t>This section also applies in relation to a charge taken to have been imposed on a person under section</w:t>
      </w:r>
      <w:r w:rsidR="00115025" w:rsidRPr="00A817AC">
        <w:t> </w:t>
      </w:r>
      <w:r w:rsidRPr="00A817AC">
        <w:t xml:space="preserve">6C of the </w:t>
      </w:r>
      <w:r w:rsidRPr="00A817AC">
        <w:rPr>
          <w:i/>
        </w:rPr>
        <w:t>National Vocational Education and Training Regulator (Charges) Act 2012</w:t>
      </w:r>
      <w:r w:rsidRPr="00A817AC">
        <w:t xml:space="preserve"> (which deals with the validation of annual registration fees charged for the purposes of this Act).</w:t>
      </w:r>
    </w:p>
    <w:p w:rsidR="00D743D5" w:rsidRPr="00A817AC" w:rsidRDefault="00D743D5" w:rsidP="00D743D5">
      <w:pPr>
        <w:pStyle w:val="ActHead5"/>
      </w:pPr>
      <w:bookmarkStart w:id="348" w:name="_Toc51141022"/>
      <w:r w:rsidRPr="00420C7A">
        <w:rPr>
          <w:rStyle w:val="CharSectno"/>
        </w:rPr>
        <w:t>232B</w:t>
      </w:r>
      <w:r w:rsidRPr="00A817AC">
        <w:t xml:space="preserve">  Recovery of charges</w:t>
      </w:r>
      <w:bookmarkEnd w:id="348"/>
    </w:p>
    <w:p w:rsidR="00D743D5" w:rsidRPr="00A817AC" w:rsidRDefault="00D743D5" w:rsidP="00D743D5">
      <w:pPr>
        <w:pStyle w:val="subsection"/>
      </w:pPr>
      <w:r w:rsidRPr="00A817AC">
        <w:tab/>
      </w:r>
      <w:r w:rsidRPr="00A817AC">
        <w:tab/>
        <w:t xml:space="preserve">A charge imposed by the </w:t>
      </w:r>
      <w:r w:rsidRPr="00A817AC">
        <w:rPr>
          <w:i/>
        </w:rPr>
        <w:t>National Vocational Education and Training Regulator (Charges) Act 2012</w:t>
      </w:r>
      <w:r w:rsidRPr="00A817AC">
        <w:t xml:space="preserve"> is recoverable as a debt due to the Commonwealth in:</w:t>
      </w:r>
    </w:p>
    <w:p w:rsidR="00D743D5" w:rsidRPr="00A817AC" w:rsidRDefault="00D743D5" w:rsidP="00D743D5">
      <w:pPr>
        <w:pStyle w:val="paragraph"/>
      </w:pPr>
      <w:r w:rsidRPr="00A817AC">
        <w:tab/>
        <w:t>(a)</w:t>
      </w:r>
      <w:r w:rsidRPr="00A817AC">
        <w:tab/>
        <w:t>the Federal Court; or</w:t>
      </w:r>
    </w:p>
    <w:p w:rsidR="00D743D5" w:rsidRPr="00A817AC" w:rsidRDefault="00D743D5" w:rsidP="00D743D5">
      <w:pPr>
        <w:pStyle w:val="paragraph"/>
      </w:pPr>
      <w:r w:rsidRPr="00A817AC">
        <w:tab/>
        <w:t>(b)</w:t>
      </w:r>
      <w:r w:rsidRPr="00A817AC">
        <w:tab/>
        <w:t>the Federal Circuit Court; or</w:t>
      </w:r>
    </w:p>
    <w:p w:rsidR="00D743D5" w:rsidRPr="00A817AC" w:rsidRDefault="00D743D5" w:rsidP="00D743D5">
      <w:pPr>
        <w:pStyle w:val="paragraph"/>
      </w:pPr>
      <w:r w:rsidRPr="00A817AC">
        <w:tab/>
        <w:t>(c)</w:t>
      </w:r>
      <w:r w:rsidRPr="00A817AC">
        <w:tab/>
        <w:t>a court of a State or Territory that has jurisdiction in relation to the debt.</w:t>
      </w:r>
    </w:p>
    <w:p w:rsidR="00F55820" w:rsidRPr="00A817AC" w:rsidRDefault="00F55820" w:rsidP="00F55820">
      <w:pPr>
        <w:pStyle w:val="ActHead5"/>
      </w:pPr>
      <w:bookmarkStart w:id="349" w:name="_Toc51141023"/>
      <w:r w:rsidRPr="00420C7A">
        <w:rPr>
          <w:rStyle w:val="CharSectno"/>
        </w:rPr>
        <w:t>233</w:t>
      </w:r>
      <w:r w:rsidRPr="00A817AC">
        <w:t xml:space="preserve">  Protection from civil actions</w:t>
      </w:r>
      <w:bookmarkEnd w:id="349"/>
    </w:p>
    <w:p w:rsidR="00F55820" w:rsidRPr="00A817AC" w:rsidRDefault="00F55820" w:rsidP="00F55820">
      <w:pPr>
        <w:pStyle w:val="subsection"/>
      </w:pPr>
      <w:r w:rsidRPr="00A817AC">
        <w:tab/>
        <w:t>(1)</w:t>
      </w:r>
      <w:r w:rsidRPr="00A817AC">
        <w:tab/>
        <w:t>This section applies to:</w:t>
      </w:r>
    </w:p>
    <w:p w:rsidR="00F55820" w:rsidRPr="00A817AC" w:rsidRDefault="00F55820" w:rsidP="00F55820">
      <w:pPr>
        <w:pStyle w:val="paragraph"/>
      </w:pPr>
      <w:r w:rsidRPr="00A817AC">
        <w:tab/>
        <w:t>(a)</w:t>
      </w:r>
      <w:r w:rsidRPr="00A817AC">
        <w:tab/>
        <w:t>the National VET Regulator; and</w:t>
      </w:r>
    </w:p>
    <w:p w:rsidR="00F55820" w:rsidRPr="00A817AC" w:rsidRDefault="00F55820" w:rsidP="00F55820">
      <w:pPr>
        <w:pStyle w:val="paragraph"/>
      </w:pPr>
      <w:r w:rsidRPr="00A817AC">
        <w:tab/>
        <w:t>(b)</w:t>
      </w:r>
      <w:r w:rsidRPr="00A817AC">
        <w:tab/>
        <w:t>a Commissioner; and</w:t>
      </w:r>
    </w:p>
    <w:p w:rsidR="00F55820" w:rsidRPr="00A817AC" w:rsidRDefault="00F55820" w:rsidP="00F55820">
      <w:pPr>
        <w:pStyle w:val="paragraph"/>
      </w:pPr>
      <w:r w:rsidRPr="00A817AC">
        <w:tab/>
        <w:t>(c)</w:t>
      </w:r>
      <w:r w:rsidRPr="00A817AC">
        <w:tab/>
        <w:t>a member of the staff of the Regulator; and</w:t>
      </w:r>
    </w:p>
    <w:p w:rsidR="00F55820" w:rsidRPr="00A817AC" w:rsidRDefault="00F55820" w:rsidP="00F55820">
      <w:pPr>
        <w:pStyle w:val="paragraph"/>
      </w:pPr>
      <w:r w:rsidRPr="00A817AC">
        <w:tab/>
        <w:t>(d)</w:t>
      </w:r>
      <w:r w:rsidRPr="00A817AC">
        <w:tab/>
        <w:t>a consultant engaged by the Regulator.</w:t>
      </w:r>
    </w:p>
    <w:p w:rsidR="00F55820" w:rsidRPr="00A817AC" w:rsidRDefault="00F55820" w:rsidP="00F55820">
      <w:pPr>
        <w:pStyle w:val="subsection"/>
      </w:pPr>
      <w:r w:rsidRPr="00A817AC">
        <w:tab/>
        <w:t>(2)</w:t>
      </w:r>
      <w:r w:rsidRPr="00A817AC">
        <w:tab/>
        <w:t xml:space="preserve">A person mentioned in </w:t>
      </w:r>
      <w:r w:rsidR="00115025" w:rsidRPr="00A817AC">
        <w:t>subsection (</w:t>
      </w:r>
      <w:r w:rsidRPr="00A817AC">
        <w:t>1) is not liable to an action or other proceeding for damages for or in relation to an act done or omitted to be done in good faith:</w:t>
      </w:r>
    </w:p>
    <w:p w:rsidR="00F55820" w:rsidRPr="00A817AC" w:rsidRDefault="00F55820" w:rsidP="00F55820">
      <w:pPr>
        <w:pStyle w:val="paragraph"/>
      </w:pPr>
      <w:r w:rsidRPr="00A817AC">
        <w:tab/>
        <w:t>(a)</w:t>
      </w:r>
      <w:r w:rsidRPr="00A817AC">
        <w:tab/>
        <w:t>in the performance or purported performance of any of the National VET Regulator’s functions; or</w:t>
      </w:r>
    </w:p>
    <w:p w:rsidR="00F55820" w:rsidRPr="00A817AC" w:rsidRDefault="00F55820" w:rsidP="00F55820">
      <w:pPr>
        <w:pStyle w:val="paragraph"/>
      </w:pPr>
      <w:r w:rsidRPr="00A817AC">
        <w:tab/>
        <w:t>(b)</w:t>
      </w:r>
      <w:r w:rsidRPr="00A817AC">
        <w:tab/>
        <w:t>in the exercise or purported exercise of any of the Regulator’s powers.</w:t>
      </w:r>
    </w:p>
    <w:p w:rsidR="0063619F" w:rsidRPr="00A817AC" w:rsidRDefault="0063619F" w:rsidP="0063619F">
      <w:pPr>
        <w:pStyle w:val="ActHead5"/>
      </w:pPr>
      <w:bookmarkStart w:id="350" w:name="_Toc51141024"/>
      <w:r w:rsidRPr="00420C7A">
        <w:rPr>
          <w:rStyle w:val="CharSectno"/>
        </w:rPr>
        <w:t>233A</w:t>
      </w:r>
      <w:r w:rsidRPr="00A817AC">
        <w:t xml:space="preserve">  Failure to publish or broadcast advertisement or make offer or representation not actionable if Act would be contravened</w:t>
      </w:r>
      <w:bookmarkEnd w:id="350"/>
    </w:p>
    <w:p w:rsidR="0063619F" w:rsidRPr="00A817AC" w:rsidRDefault="0063619F" w:rsidP="0063619F">
      <w:pPr>
        <w:pStyle w:val="subsection"/>
      </w:pPr>
      <w:r w:rsidRPr="00A817AC">
        <w:tab/>
      </w:r>
      <w:r w:rsidRPr="00A817AC">
        <w:tab/>
        <w:t>No action of any kind lies in any court against a person for refusing or failing to publish or broadcast an advertisement, or make an offer or representation, if the publishing or broadcasting of the advertisement or the making of the offer or representation is prohibited by this Act.</w:t>
      </w:r>
    </w:p>
    <w:p w:rsidR="00F55820" w:rsidRPr="00A817AC" w:rsidRDefault="00F55820" w:rsidP="00F55820">
      <w:pPr>
        <w:pStyle w:val="ActHead5"/>
      </w:pPr>
      <w:bookmarkStart w:id="351" w:name="_Toc51141025"/>
      <w:r w:rsidRPr="00420C7A">
        <w:rPr>
          <w:rStyle w:val="CharSectno"/>
        </w:rPr>
        <w:t>234</w:t>
      </w:r>
      <w:r w:rsidRPr="00A817AC">
        <w:t xml:space="preserve">  Compensation for acquisition of property</w:t>
      </w:r>
      <w:bookmarkEnd w:id="351"/>
    </w:p>
    <w:p w:rsidR="00F55820" w:rsidRPr="00A817AC" w:rsidRDefault="00F55820" w:rsidP="00F55820">
      <w:pPr>
        <w:pStyle w:val="subsection"/>
      </w:pPr>
      <w:r w:rsidRPr="00A817AC">
        <w:tab/>
        <w:t>(1)</w:t>
      </w:r>
      <w:r w:rsidRPr="00A817AC">
        <w:tab/>
        <w:t>If the operation of this Act would result in an acquisition of property from a person otherwise than on just terms, the Commonwealth is liable to pay a reasonable amount of compensation to the person.</w:t>
      </w:r>
    </w:p>
    <w:p w:rsidR="00F55820" w:rsidRPr="00A817AC" w:rsidRDefault="00F55820" w:rsidP="00F55820">
      <w:pPr>
        <w:pStyle w:val="subsection"/>
      </w:pPr>
      <w:r w:rsidRPr="00A817AC">
        <w:tab/>
        <w:t>(2)</w:t>
      </w:r>
      <w:r w:rsidRPr="00A817AC">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F55820" w:rsidRPr="00A817AC" w:rsidRDefault="00F55820" w:rsidP="00F55820">
      <w:pPr>
        <w:pStyle w:val="ActHead5"/>
      </w:pPr>
      <w:bookmarkStart w:id="352" w:name="_Toc51141026"/>
      <w:r w:rsidRPr="00420C7A">
        <w:rPr>
          <w:rStyle w:val="CharSectno"/>
        </w:rPr>
        <w:t>235</w:t>
      </w:r>
      <w:r w:rsidRPr="00A817AC">
        <w:t xml:space="preserve">  Regulations</w:t>
      </w:r>
      <w:bookmarkEnd w:id="352"/>
    </w:p>
    <w:p w:rsidR="00F55820" w:rsidRPr="00A817AC" w:rsidRDefault="00F55820" w:rsidP="00F55820">
      <w:pPr>
        <w:pStyle w:val="subsection"/>
      </w:pPr>
      <w:r w:rsidRPr="00A817AC">
        <w:tab/>
        <w:t>(1)</w:t>
      </w:r>
      <w:r w:rsidRPr="00A817AC">
        <w:tab/>
        <w:t>The Governor</w:t>
      </w:r>
      <w:r w:rsidR="00420C7A">
        <w:noBreakHyphen/>
      </w:r>
      <w:r w:rsidRPr="00A817AC">
        <w:t>General may make regulations prescribing matters:</w:t>
      </w:r>
    </w:p>
    <w:p w:rsidR="00F55820" w:rsidRPr="00A817AC" w:rsidRDefault="00F55820" w:rsidP="00F55820">
      <w:pPr>
        <w:pStyle w:val="paragraph"/>
      </w:pPr>
      <w:r w:rsidRPr="00A817AC">
        <w:tab/>
        <w:t>(a)</w:t>
      </w:r>
      <w:r w:rsidRPr="00A817AC">
        <w:tab/>
        <w:t>required or permitted by this Act to be prescribed; or</w:t>
      </w:r>
    </w:p>
    <w:p w:rsidR="00F55820" w:rsidRPr="00A817AC" w:rsidRDefault="00F55820" w:rsidP="00F55820">
      <w:pPr>
        <w:pStyle w:val="paragraph"/>
      </w:pPr>
      <w:r w:rsidRPr="00A817AC">
        <w:tab/>
        <w:t>(b)</w:t>
      </w:r>
      <w:r w:rsidRPr="00A817AC">
        <w:tab/>
        <w:t>necessary or convenient to be prescribed for carrying out or giving effect to this Act.</w:t>
      </w:r>
    </w:p>
    <w:p w:rsidR="00F55820" w:rsidRPr="00A817AC" w:rsidRDefault="00F55820" w:rsidP="00F55820">
      <w:pPr>
        <w:pStyle w:val="subsection"/>
      </w:pPr>
      <w:r w:rsidRPr="00A817AC">
        <w:tab/>
        <w:t>(2)</w:t>
      </w:r>
      <w:r w:rsidRPr="00A817AC">
        <w:tab/>
        <w:t xml:space="preserve">Without limiting </w:t>
      </w:r>
      <w:r w:rsidR="00115025" w:rsidRPr="00A817AC">
        <w:t>subsection (</w:t>
      </w:r>
      <w:r w:rsidRPr="00A817AC">
        <w:t xml:space="preserve">1), the regulations may prescribe scales of expenses to be allowed to persons required to give information, documents or things under </w:t>
      </w:r>
      <w:r w:rsidR="00420C7A">
        <w:t>Division 1</w:t>
      </w:r>
      <w:r w:rsidRPr="00A817AC">
        <w:t xml:space="preserve"> of Part</w:t>
      </w:r>
      <w:r w:rsidR="00115025" w:rsidRPr="00A817AC">
        <w:t> </w:t>
      </w:r>
      <w:r w:rsidRPr="00A817AC">
        <w:t>5.</w:t>
      </w:r>
    </w:p>
    <w:p w:rsidR="00F05A44" w:rsidRPr="00A817AC" w:rsidRDefault="00F05A44" w:rsidP="00F05A44">
      <w:pPr>
        <w:rPr>
          <w:lang w:eastAsia="en-AU"/>
        </w:rPr>
        <w:sectPr w:rsidR="00F05A44" w:rsidRPr="00A817AC" w:rsidSect="006C1D4B">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565A77" w:rsidRPr="00A817AC" w:rsidRDefault="00565A77" w:rsidP="00565A77">
      <w:pPr>
        <w:pStyle w:val="ENotesHeading1"/>
        <w:pageBreakBefore/>
        <w:outlineLvl w:val="9"/>
      </w:pPr>
      <w:bookmarkStart w:id="353" w:name="_Toc51141027"/>
      <w:r w:rsidRPr="00A817AC">
        <w:t>Endnotes</w:t>
      </w:r>
      <w:bookmarkEnd w:id="353"/>
    </w:p>
    <w:p w:rsidR="00CC11E0" w:rsidRPr="00A817AC" w:rsidRDefault="00CC11E0" w:rsidP="00CC11E0">
      <w:pPr>
        <w:pStyle w:val="ENotesHeading2"/>
        <w:spacing w:line="240" w:lineRule="auto"/>
        <w:outlineLvl w:val="9"/>
      </w:pPr>
      <w:bookmarkStart w:id="354" w:name="_Toc51141028"/>
      <w:r w:rsidRPr="00A817AC">
        <w:t>Endnote 1—About the endnotes</w:t>
      </w:r>
      <w:bookmarkEnd w:id="354"/>
    </w:p>
    <w:p w:rsidR="00CC11E0" w:rsidRPr="00A817AC" w:rsidRDefault="00CC11E0" w:rsidP="00CC11E0">
      <w:pPr>
        <w:spacing w:after="120"/>
      </w:pPr>
      <w:r w:rsidRPr="00A817AC">
        <w:t>The endnotes provide information about this compilation and the compiled law.</w:t>
      </w:r>
    </w:p>
    <w:p w:rsidR="00CC11E0" w:rsidRPr="00A817AC" w:rsidRDefault="00CC11E0" w:rsidP="00CC11E0">
      <w:pPr>
        <w:spacing w:after="120"/>
      </w:pPr>
      <w:r w:rsidRPr="00A817AC">
        <w:t>The following endnotes are included in every compilation:</w:t>
      </w:r>
    </w:p>
    <w:p w:rsidR="00CC11E0" w:rsidRPr="00A817AC" w:rsidRDefault="00CC11E0" w:rsidP="00CC11E0">
      <w:r w:rsidRPr="00A817AC">
        <w:t>Endnote 1—About the endnotes</w:t>
      </w:r>
    </w:p>
    <w:p w:rsidR="00CC11E0" w:rsidRPr="00A817AC" w:rsidRDefault="00CC11E0" w:rsidP="00CC11E0">
      <w:r w:rsidRPr="00A817AC">
        <w:t>Endnote 2—Abbreviation key</w:t>
      </w:r>
    </w:p>
    <w:p w:rsidR="00CC11E0" w:rsidRPr="00A817AC" w:rsidRDefault="00CC11E0" w:rsidP="00CC11E0">
      <w:r w:rsidRPr="00A817AC">
        <w:t>Endnote 3—Legislation history</w:t>
      </w:r>
    </w:p>
    <w:p w:rsidR="00CC11E0" w:rsidRPr="00A817AC" w:rsidRDefault="00CC11E0" w:rsidP="00CC11E0">
      <w:pPr>
        <w:spacing w:after="120"/>
      </w:pPr>
      <w:r w:rsidRPr="00A817AC">
        <w:t>Endnote 4—Amendment history</w:t>
      </w:r>
    </w:p>
    <w:p w:rsidR="00CC11E0" w:rsidRPr="00A817AC" w:rsidRDefault="00CC11E0" w:rsidP="00CC11E0">
      <w:r w:rsidRPr="00A817AC">
        <w:rPr>
          <w:b/>
        </w:rPr>
        <w:t>Abbreviation key—Endnote 2</w:t>
      </w:r>
    </w:p>
    <w:p w:rsidR="00CC11E0" w:rsidRPr="00A817AC" w:rsidRDefault="00CC11E0" w:rsidP="00CC11E0">
      <w:pPr>
        <w:spacing w:after="120"/>
      </w:pPr>
      <w:r w:rsidRPr="00A817AC">
        <w:t>The abbreviation key sets out abbreviations that may be used in the endnotes.</w:t>
      </w:r>
    </w:p>
    <w:p w:rsidR="00CC11E0" w:rsidRPr="00A817AC" w:rsidRDefault="00CC11E0" w:rsidP="00CC11E0">
      <w:pPr>
        <w:rPr>
          <w:b/>
        </w:rPr>
      </w:pPr>
      <w:r w:rsidRPr="00A817AC">
        <w:rPr>
          <w:b/>
        </w:rPr>
        <w:t>Legislation history and amendment history—Endnotes 3 and 4</w:t>
      </w:r>
    </w:p>
    <w:p w:rsidR="00CC11E0" w:rsidRPr="00A817AC" w:rsidRDefault="00CC11E0" w:rsidP="00CC11E0">
      <w:pPr>
        <w:spacing w:after="120"/>
      </w:pPr>
      <w:r w:rsidRPr="00A817AC">
        <w:t>Amending laws are annotated in the legislation history and amendment history.</w:t>
      </w:r>
    </w:p>
    <w:p w:rsidR="00CC11E0" w:rsidRPr="00A817AC" w:rsidRDefault="00CC11E0" w:rsidP="00CC11E0">
      <w:pPr>
        <w:spacing w:after="120"/>
      </w:pPr>
      <w:r w:rsidRPr="00A817A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C11E0" w:rsidRPr="00A817AC" w:rsidRDefault="00CC11E0" w:rsidP="00CC11E0">
      <w:pPr>
        <w:spacing w:after="120"/>
      </w:pPr>
      <w:r w:rsidRPr="00A817A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C11E0" w:rsidRPr="00A817AC" w:rsidRDefault="00CC11E0" w:rsidP="00CC11E0">
      <w:pPr>
        <w:rPr>
          <w:b/>
        </w:rPr>
      </w:pPr>
      <w:r w:rsidRPr="00A817AC">
        <w:rPr>
          <w:b/>
        </w:rPr>
        <w:t>Editorial changes</w:t>
      </w:r>
    </w:p>
    <w:p w:rsidR="00CC11E0" w:rsidRPr="00A817AC" w:rsidRDefault="00CC11E0" w:rsidP="00CC11E0">
      <w:pPr>
        <w:spacing w:after="120"/>
      </w:pPr>
      <w:r w:rsidRPr="00A817AC">
        <w:t xml:space="preserve">The </w:t>
      </w:r>
      <w:r w:rsidRPr="00A817AC">
        <w:rPr>
          <w:i/>
        </w:rPr>
        <w:t>Legislation Act 2003</w:t>
      </w:r>
      <w:r w:rsidRPr="00A817A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C11E0" w:rsidRPr="00A817AC" w:rsidRDefault="00CC11E0" w:rsidP="00CC11E0">
      <w:pPr>
        <w:spacing w:after="120"/>
      </w:pPr>
      <w:r w:rsidRPr="00A817AC">
        <w:t xml:space="preserve">If the compilation includes editorial changes, the endnotes include a brief outline of the changes in general terms. Full details of any changes can be obtained from the Office of Parliamentary Counsel. </w:t>
      </w:r>
    </w:p>
    <w:p w:rsidR="00CC11E0" w:rsidRPr="00A817AC" w:rsidRDefault="00CC11E0" w:rsidP="00CC11E0">
      <w:pPr>
        <w:keepNext/>
      </w:pPr>
      <w:r w:rsidRPr="00A817AC">
        <w:rPr>
          <w:b/>
        </w:rPr>
        <w:t>Misdescribed amendments</w:t>
      </w:r>
    </w:p>
    <w:p w:rsidR="00CC11E0" w:rsidRPr="00A817AC" w:rsidRDefault="00CC11E0" w:rsidP="00CC11E0">
      <w:pPr>
        <w:spacing w:after="120"/>
      </w:pPr>
      <w:r w:rsidRPr="00A817A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C11E0" w:rsidRPr="00A817AC" w:rsidRDefault="00CC11E0" w:rsidP="00CC11E0">
      <w:pPr>
        <w:spacing w:before="120"/>
      </w:pPr>
      <w:r w:rsidRPr="00A817AC">
        <w:t>If a misdescribed amendment cannot be given effect as intended, the abbreviation “(md not incorp)” is added to the details of the amendment included in the amendment history.</w:t>
      </w:r>
    </w:p>
    <w:p w:rsidR="00565A77" w:rsidRPr="00A817AC" w:rsidRDefault="00565A77" w:rsidP="00565A77">
      <w:pPr>
        <w:spacing w:before="120"/>
      </w:pPr>
    </w:p>
    <w:p w:rsidR="00CC11E0" w:rsidRPr="00A817AC" w:rsidRDefault="00CC11E0" w:rsidP="00CC11E0">
      <w:pPr>
        <w:pStyle w:val="ENotesHeading2"/>
        <w:pageBreakBefore/>
        <w:outlineLvl w:val="9"/>
      </w:pPr>
      <w:bookmarkStart w:id="355" w:name="_Toc51141029"/>
      <w:r w:rsidRPr="00A817AC">
        <w:t>Endnote 2—Abbreviation key</w:t>
      </w:r>
      <w:bookmarkEnd w:id="355"/>
    </w:p>
    <w:p w:rsidR="00CC11E0" w:rsidRPr="00A817AC" w:rsidRDefault="00CC11E0" w:rsidP="00CC11E0">
      <w:pPr>
        <w:pStyle w:val="Tabletext"/>
      </w:pPr>
    </w:p>
    <w:tbl>
      <w:tblPr>
        <w:tblW w:w="7939" w:type="dxa"/>
        <w:tblInd w:w="108" w:type="dxa"/>
        <w:tblLayout w:type="fixed"/>
        <w:tblLook w:val="0000" w:firstRow="0" w:lastRow="0" w:firstColumn="0" w:lastColumn="0" w:noHBand="0" w:noVBand="0"/>
      </w:tblPr>
      <w:tblGrid>
        <w:gridCol w:w="4253"/>
        <w:gridCol w:w="3686"/>
      </w:tblGrid>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ad = added or inserted</w:t>
            </w:r>
          </w:p>
        </w:tc>
        <w:tc>
          <w:tcPr>
            <w:tcW w:w="3686" w:type="dxa"/>
            <w:shd w:val="clear" w:color="auto" w:fill="auto"/>
          </w:tcPr>
          <w:p w:rsidR="00CC11E0" w:rsidRPr="00A817AC" w:rsidRDefault="00CC11E0" w:rsidP="00CC11E0">
            <w:pPr>
              <w:spacing w:before="60"/>
              <w:ind w:left="34"/>
              <w:rPr>
                <w:sz w:val="20"/>
              </w:rPr>
            </w:pPr>
            <w:r w:rsidRPr="00A817AC">
              <w:rPr>
                <w:sz w:val="20"/>
              </w:rPr>
              <w:t>o = order(s)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am = amended</w:t>
            </w:r>
          </w:p>
        </w:tc>
        <w:tc>
          <w:tcPr>
            <w:tcW w:w="3686" w:type="dxa"/>
            <w:shd w:val="clear" w:color="auto" w:fill="auto"/>
          </w:tcPr>
          <w:p w:rsidR="00CC11E0" w:rsidRPr="00A817AC" w:rsidRDefault="00CC11E0" w:rsidP="00CC11E0">
            <w:pPr>
              <w:spacing w:before="60"/>
              <w:ind w:left="34"/>
              <w:rPr>
                <w:sz w:val="20"/>
              </w:rPr>
            </w:pPr>
            <w:r w:rsidRPr="00A817AC">
              <w:rPr>
                <w:sz w:val="20"/>
              </w:rPr>
              <w:t>Ord = Ordinance</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amdt = amendment</w:t>
            </w:r>
          </w:p>
        </w:tc>
        <w:tc>
          <w:tcPr>
            <w:tcW w:w="3686" w:type="dxa"/>
            <w:shd w:val="clear" w:color="auto" w:fill="auto"/>
          </w:tcPr>
          <w:p w:rsidR="00CC11E0" w:rsidRPr="00A817AC" w:rsidRDefault="00CC11E0" w:rsidP="00CC11E0">
            <w:pPr>
              <w:spacing w:before="60"/>
              <w:ind w:left="34"/>
              <w:rPr>
                <w:sz w:val="20"/>
              </w:rPr>
            </w:pPr>
            <w:r w:rsidRPr="00A817AC">
              <w:rPr>
                <w:sz w:val="20"/>
              </w:rPr>
              <w:t>orig = original</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c = clause(s)</w:t>
            </w:r>
          </w:p>
        </w:tc>
        <w:tc>
          <w:tcPr>
            <w:tcW w:w="3686" w:type="dxa"/>
            <w:shd w:val="clear" w:color="auto" w:fill="auto"/>
          </w:tcPr>
          <w:p w:rsidR="00CC11E0" w:rsidRPr="00A817AC" w:rsidRDefault="00CC11E0" w:rsidP="00CC11E0">
            <w:pPr>
              <w:spacing w:before="60"/>
              <w:ind w:left="34"/>
              <w:rPr>
                <w:sz w:val="20"/>
              </w:rPr>
            </w:pPr>
            <w:r w:rsidRPr="00A817AC">
              <w:rPr>
                <w:sz w:val="20"/>
              </w:rPr>
              <w:t>par = paragraph(s)/subparagraph(s)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C[x] = Compilation No. x</w:t>
            </w:r>
          </w:p>
        </w:tc>
        <w:tc>
          <w:tcPr>
            <w:tcW w:w="3686" w:type="dxa"/>
            <w:shd w:val="clear" w:color="auto" w:fill="auto"/>
          </w:tcPr>
          <w:p w:rsidR="00CC11E0" w:rsidRPr="00A817AC" w:rsidRDefault="00243E6D" w:rsidP="00243E6D">
            <w:pPr>
              <w:ind w:left="34" w:firstLine="249"/>
              <w:rPr>
                <w:sz w:val="20"/>
              </w:rPr>
            </w:pPr>
            <w:r w:rsidRPr="00A817AC">
              <w:rPr>
                <w:sz w:val="20"/>
              </w:rPr>
              <w:t>/</w:t>
            </w:r>
            <w:r w:rsidR="00CC11E0" w:rsidRPr="00A817AC">
              <w:rPr>
                <w:sz w:val="20"/>
              </w:rPr>
              <w:t>sub</w:t>
            </w:r>
            <w:r w:rsidR="00420C7A">
              <w:rPr>
                <w:sz w:val="20"/>
              </w:rPr>
              <w:noBreakHyphen/>
            </w:r>
            <w:r w:rsidR="00CC11E0" w:rsidRPr="00A817AC">
              <w:rPr>
                <w:sz w:val="20"/>
              </w:rPr>
              <w:t>subparagraph(s)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Ch = Chapter(s)</w:t>
            </w:r>
          </w:p>
        </w:tc>
        <w:tc>
          <w:tcPr>
            <w:tcW w:w="3686" w:type="dxa"/>
            <w:shd w:val="clear" w:color="auto" w:fill="auto"/>
          </w:tcPr>
          <w:p w:rsidR="00CC11E0" w:rsidRPr="00A817AC" w:rsidRDefault="00CC11E0" w:rsidP="00CC11E0">
            <w:pPr>
              <w:spacing w:before="60"/>
              <w:ind w:left="34"/>
              <w:rPr>
                <w:sz w:val="20"/>
              </w:rPr>
            </w:pPr>
            <w:r w:rsidRPr="00A817AC">
              <w:rPr>
                <w:sz w:val="20"/>
              </w:rPr>
              <w:t>pres = present</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def = definition(s)</w:t>
            </w:r>
          </w:p>
        </w:tc>
        <w:tc>
          <w:tcPr>
            <w:tcW w:w="3686" w:type="dxa"/>
            <w:shd w:val="clear" w:color="auto" w:fill="auto"/>
          </w:tcPr>
          <w:p w:rsidR="00CC11E0" w:rsidRPr="00A817AC" w:rsidRDefault="00CC11E0" w:rsidP="00CC11E0">
            <w:pPr>
              <w:spacing w:before="60"/>
              <w:ind w:left="34"/>
              <w:rPr>
                <w:sz w:val="20"/>
              </w:rPr>
            </w:pPr>
            <w:r w:rsidRPr="00A817AC">
              <w:rPr>
                <w:sz w:val="20"/>
              </w:rPr>
              <w:t>prev = previous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Dict = Dictionary</w:t>
            </w:r>
          </w:p>
        </w:tc>
        <w:tc>
          <w:tcPr>
            <w:tcW w:w="3686" w:type="dxa"/>
            <w:shd w:val="clear" w:color="auto" w:fill="auto"/>
          </w:tcPr>
          <w:p w:rsidR="00CC11E0" w:rsidRPr="00A817AC" w:rsidRDefault="00CC11E0" w:rsidP="00CC11E0">
            <w:pPr>
              <w:spacing w:before="60"/>
              <w:ind w:left="34"/>
              <w:rPr>
                <w:sz w:val="20"/>
              </w:rPr>
            </w:pPr>
            <w:r w:rsidRPr="00A817AC">
              <w:rPr>
                <w:sz w:val="20"/>
              </w:rPr>
              <w:t>(prev…) = previously</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disallowed = disallowed by Parliament</w:t>
            </w:r>
          </w:p>
        </w:tc>
        <w:tc>
          <w:tcPr>
            <w:tcW w:w="3686" w:type="dxa"/>
            <w:shd w:val="clear" w:color="auto" w:fill="auto"/>
          </w:tcPr>
          <w:p w:rsidR="00CC11E0" w:rsidRPr="00A817AC" w:rsidRDefault="00CC11E0" w:rsidP="00CC11E0">
            <w:pPr>
              <w:spacing w:before="60"/>
              <w:ind w:left="34"/>
              <w:rPr>
                <w:sz w:val="20"/>
              </w:rPr>
            </w:pPr>
            <w:r w:rsidRPr="00A817AC">
              <w:rPr>
                <w:sz w:val="20"/>
              </w:rPr>
              <w:t>Pt = Part(s)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Div = Division(s)</w:t>
            </w:r>
          </w:p>
        </w:tc>
        <w:tc>
          <w:tcPr>
            <w:tcW w:w="3686" w:type="dxa"/>
            <w:shd w:val="clear" w:color="auto" w:fill="auto"/>
          </w:tcPr>
          <w:p w:rsidR="00CC11E0" w:rsidRPr="00A817AC" w:rsidRDefault="00CC11E0" w:rsidP="00CC11E0">
            <w:pPr>
              <w:spacing w:before="60"/>
              <w:ind w:left="34"/>
              <w:rPr>
                <w:sz w:val="20"/>
              </w:rPr>
            </w:pPr>
            <w:r w:rsidRPr="00A817AC">
              <w:rPr>
                <w:sz w:val="20"/>
              </w:rPr>
              <w:t>r = regulation(s)/rule(s)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ed = editorial change</w:t>
            </w:r>
          </w:p>
        </w:tc>
        <w:tc>
          <w:tcPr>
            <w:tcW w:w="3686" w:type="dxa"/>
            <w:shd w:val="clear" w:color="auto" w:fill="auto"/>
          </w:tcPr>
          <w:p w:rsidR="00CC11E0" w:rsidRPr="00A817AC" w:rsidRDefault="00CC11E0" w:rsidP="00CC11E0">
            <w:pPr>
              <w:spacing w:before="60"/>
              <w:ind w:left="34"/>
              <w:rPr>
                <w:sz w:val="20"/>
              </w:rPr>
            </w:pPr>
            <w:r w:rsidRPr="00A817AC">
              <w:rPr>
                <w:sz w:val="20"/>
              </w:rPr>
              <w:t>reloc = relocated</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exp = expires/expired or ceases/ceased to have</w:t>
            </w:r>
          </w:p>
        </w:tc>
        <w:tc>
          <w:tcPr>
            <w:tcW w:w="3686" w:type="dxa"/>
            <w:shd w:val="clear" w:color="auto" w:fill="auto"/>
          </w:tcPr>
          <w:p w:rsidR="00CC11E0" w:rsidRPr="00A817AC" w:rsidRDefault="00CC11E0" w:rsidP="00CC11E0">
            <w:pPr>
              <w:spacing w:before="60"/>
              <w:ind w:left="34"/>
              <w:rPr>
                <w:sz w:val="20"/>
              </w:rPr>
            </w:pPr>
            <w:r w:rsidRPr="00A817AC">
              <w:rPr>
                <w:sz w:val="20"/>
              </w:rPr>
              <w:t>renum = renumbered</w:t>
            </w:r>
          </w:p>
        </w:tc>
      </w:tr>
      <w:tr w:rsidR="00CC11E0" w:rsidRPr="00A817AC" w:rsidTr="00CC11E0">
        <w:tc>
          <w:tcPr>
            <w:tcW w:w="4253" w:type="dxa"/>
            <w:shd w:val="clear" w:color="auto" w:fill="auto"/>
          </w:tcPr>
          <w:p w:rsidR="00CC11E0" w:rsidRPr="00A817AC" w:rsidRDefault="00243E6D" w:rsidP="00243E6D">
            <w:pPr>
              <w:ind w:left="34" w:firstLine="249"/>
              <w:rPr>
                <w:sz w:val="20"/>
              </w:rPr>
            </w:pPr>
            <w:r w:rsidRPr="00A817AC">
              <w:rPr>
                <w:sz w:val="20"/>
              </w:rPr>
              <w:t>e</w:t>
            </w:r>
            <w:r w:rsidR="00CC11E0" w:rsidRPr="00A817AC">
              <w:rPr>
                <w:sz w:val="20"/>
              </w:rPr>
              <w:t>ffect</w:t>
            </w:r>
          </w:p>
        </w:tc>
        <w:tc>
          <w:tcPr>
            <w:tcW w:w="3686" w:type="dxa"/>
            <w:shd w:val="clear" w:color="auto" w:fill="auto"/>
          </w:tcPr>
          <w:p w:rsidR="00CC11E0" w:rsidRPr="00A817AC" w:rsidRDefault="00CC11E0" w:rsidP="00CC11E0">
            <w:pPr>
              <w:spacing w:before="60"/>
              <w:ind w:left="34"/>
              <w:rPr>
                <w:sz w:val="20"/>
              </w:rPr>
            </w:pPr>
            <w:r w:rsidRPr="00A817AC">
              <w:rPr>
                <w:sz w:val="20"/>
              </w:rPr>
              <w:t>rep = repealed</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F = Federal Register of Legislation</w:t>
            </w:r>
          </w:p>
        </w:tc>
        <w:tc>
          <w:tcPr>
            <w:tcW w:w="3686" w:type="dxa"/>
            <w:shd w:val="clear" w:color="auto" w:fill="auto"/>
          </w:tcPr>
          <w:p w:rsidR="00CC11E0" w:rsidRPr="00A817AC" w:rsidRDefault="00CC11E0" w:rsidP="00CC11E0">
            <w:pPr>
              <w:spacing w:before="60"/>
              <w:ind w:left="34"/>
              <w:rPr>
                <w:sz w:val="20"/>
              </w:rPr>
            </w:pPr>
            <w:r w:rsidRPr="00A817AC">
              <w:rPr>
                <w:sz w:val="20"/>
              </w:rPr>
              <w:t>rs = repealed and substituted</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gaz = gazette</w:t>
            </w:r>
          </w:p>
        </w:tc>
        <w:tc>
          <w:tcPr>
            <w:tcW w:w="3686" w:type="dxa"/>
            <w:shd w:val="clear" w:color="auto" w:fill="auto"/>
          </w:tcPr>
          <w:p w:rsidR="00CC11E0" w:rsidRPr="00A817AC" w:rsidRDefault="00CC11E0" w:rsidP="00CC11E0">
            <w:pPr>
              <w:spacing w:before="60"/>
              <w:ind w:left="34"/>
              <w:rPr>
                <w:sz w:val="20"/>
              </w:rPr>
            </w:pPr>
            <w:r w:rsidRPr="00A817AC">
              <w:rPr>
                <w:sz w:val="20"/>
              </w:rPr>
              <w:t>s = section(s)/subsection(s)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 xml:space="preserve">LA = </w:t>
            </w:r>
            <w:r w:rsidRPr="00A817AC">
              <w:rPr>
                <w:i/>
                <w:sz w:val="20"/>
              </w:rPr>
              <w:t>Legislation Act 2003</w:t>
            </w:r>
          </w:p>
        </w:tc>
        <w:tc>
          <w:tcPr>
            <w:tcW w:w="3686" w:type="dxa"/>
            <w:shd w:val="clear" w:color="auto" w:fill="auto"/>
          </w:tcPr>
          <w:p w:rsidR="00CC11E0" w:rsidRPr="00A817AC" w:rsidRDefault="00CC11E0" w:rsidP="00CC11E0">
            <w:pPr>
              <w:spacing w:before="60"/>
              <w:ind w:left="34"/>
              <w:rPr>
                <w:sz w:val="20"/>
              </w:rPr>
            </w:pPr>
            <w:r w:rsidRPr="00A817AC">
              <w:rPr>
                <w:sz w:val="20"/>
              </w:rPr>
              <w:t>Sch = Schedule(s)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 xml:space="preserve">LIA = </w:t>
            </w:r>
            <w:r w:rsidRPr="00A817AC">
              <w:rPr>
                <w:i/>
                <w:sz w:val="20"/>
              </w:rPr>
              <w:t>Legislative Instruments Act 2003</w:t>
            </w:r>
          </w:p>
        </w:tc>
        <w:tc>
          <w:tcPr>
            <w:tcW w:w="3686" w:type="dxa"/>
            <w:shd w:val="clear" w:color="auto" w:fill="auto"/>
          </w:tcPr>
          <w:p w:rsidR="00CC11E0" w:rsidRPr="00A817AC" w:rsidRDefault="00CC11E0" w:rsidP="00CC11E0">
            <w:pPr>
              <w:spacing w:before="60"/>
              <w:ind w:left="34"/>
              <w:rPr>
                <w:sz w:val="20"/>
              </w:rPr>
            </w:pPr>
            <w:r w:rsidRPr="00A817AC">
              <w:rPr>
                <w:sz w:val="20"/>
              </w:rPr>
              <w:t>Sdiv = Subdivision(s)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(md) = misdescribed amendment can be given</w:t>
            </w:r>
          </w:p>
        </w:tc>
        <w:tc>
          <w:tcPr>
            <w:tcW w:w="3686" w:type="dxa"/>
            <w:shd w:val="clear" w:color="auto" w:fill="auto"/>
          </w:tcPr>
          <w:p w:rsidR="00CC11E0" w:rsidRPr="00A817AC" w:rsidRDefault="00CC11E0" w:rsidP="00CC11E0">
            <w:pPr>
              <w:spacing w:before="60"/>
              <w:ind w:left="34"/>
              <w:rPr>
                <w:sz w:val="20"/>
              </w:rPr>
            </w:pPr>
            <w:r w:rsidRPr="00A817AC">
              <w:rPr>
                <w:sz w:val="20"/>
              </w:rPr>
              <w:t>SLI = Select Legislative Instrument</w:t>
            </w:r>
          </w:p>
        </w:tc>
      </w:tr>
      <w:tr w:rsidR="00CC11E0" w:rsidRPr="00A817AC" w:rsidTr="00CC11E0">
        <w:tc>
          <w:tcPr>
            <w:tcW w:w="4253" w:type="dxa"/>
            <w:shd w:val="clear" w:color="auto" w:fill="auto"/>
          </w:tcPr>
          <w:p w:rsidR="00CC11E0" w:rsidRPr="00A817AC" w:rsidRDefault="00243E6D" w:rsidP="00243E6D">
            <w:pPr>
              <w:ind w:left="34" w:firstLine="249"/>
              <w:rPr>
                <w:sz w:val="20"/>
              </w:rPr>
            </w:pPr>
            <w:r w:rsidRPr="00A817AC">
              <w:rPr>
                <w:sz w:val="20"/>
              </w:rPr>
              <w:t>e</w:t>
            </w:r>
            <w:r w:rsidR="00CC11E0" w:rsidRPr="00A817AC">
              <w:rPr>
                <w:sz w:val="20"/>
              </w:rPr>
              <w:t>ffect</w:t>
            </w:r>
          </w:p>
        </w:tc>
        <w:tc>
          <w:tcPr>
            <w:tcW w:w="3686" w:type="dxa"/>
            <w:shd w:val="clear" w:color="auto" w:fill="auto"/>
          </w:tcPr>
          <w:p w:rsidR="00CC11E0" w:rsidRPr="00A817AC" w:rsidRDefault="00CC11E0" w:rsidP="00CC11E0">
            <w:pPr>
              <w:spacing w:before="60"/>
              <w:ind w:left="34"/>
              <w:rPr>
                <w:sz w:val="20"/>
              </w:rPr>
            </w:pPr>
            <w:r w:rsidRPr="00A817AC">
              <w:rPr>
                <w:sz w:val="20"/>
              </w:rPr>
              <w:t>SR = Statutory Rules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(md not incorp) = misdescribed amendment</w:t>
            </w:r>
          </w:p>
        </w:tc>
        <w:tc>
          <w:tcPr>
            <w:tcW w:w="3686" w:type="dxa"/>
            <w:shd w:val="clear" w:color="auto" w:fill="auto"/>
          </w:tcPr>
          <w:p w:rsidR="00CC11E0" w:rsidRPr="00A817AC" w:rsidRDefault="00CC11E0" w:rsidP="00CC11E0">
            <w:pPr>
              <w:spacing w:before="60"/>
              <w:ind w:left="34"/>
              <w:rPr>
                <w:sz w:val="20"/>
              </w:rPr>
            </w:pPr>
            <w:r w:rsidRPr="00A817AC">
              <w:rPr>
                <w:sz w:val="20"/>
              </w:rPr>
              <w:t>Sub</w:t>
            </w:r>
            <w:r w:rsidR="00420C7A">
              <w:rPr>
                <w:sz w:val="20"/>
              </w:rPr>
              <w:noBreakHyphen/>
            </w:r>
            <w:r w:rsidRPr="00A817AC">
              <w:rPr>
                <w:sz w:val="20"/>
              </w:rPr>
              <w:t>Ch = Sub</w:t>
            </w:r>
            <w:r w:rsidR="00420C7A">
              <w:rPr>
                <w:sz w:val="20"/>
              </w:rPr>
              <w:noBreakHyphen/>
            </w:r>
            <w:r w:rsidRPr="00A817AC">
              <w:rPr>
                <w:sz w:val="20"/>
              </w:rPr>
              <w:t>Chapter(s)</w:t>
            </w:r>
          </w:p>
        </w:tc>
      </w:tr>
      <w:tr w:rsidR="00CC11E0" w:rsidRPr="00A817AC" w:rsidTr="00CC11E0">
        <w:tc>
          <w:tcPr>
            <w:tcW w:w="4253" w:type="dxa"/>
            <w:shd w:val="clear" w:color="auto" w:fill="auto"/>
          </w:tcPr>
          <w:p w:rsidR="00CC11E0" w:rsidRPr="00A817AC" w:rsidRDefault="00243E6D" w:rsidP="00243E6D">
            <w:pPr>
              <w:ind w:left="34" w:firstLine="249"/>
              <w:rPr>
                <w:sz w:val="20"/>
              </w:rPr>
            </w:pPr>
            <w:r w:rsidRPr="00A817AC">
              <w:rPr>
                <w:sz w:val="20"/>
              </w:rPr>
              <w:t>c</w:t>
            </w:r>
            <w:r w:rsidR="00CC11E0" w:rsidRPr="00A817AC">
              <w:rPr>
                <w:sz w:val="20"/>
              </w:rPr>
              <w:t>annot be given effect</w:t>
            </w:r>
          </w:p>
        </w:tc>
        <w:tc>
          <w:tcPr>
            <w:tcW w:w="3686" w:type="dxa"/>
            <w:shd w:val="clear" w:color="auto" w:fill="auto"/>
          </w:tcPr>
          <w:p w:rsidR="00CC11E0" w:rsidRPr="00A817AC" w:rsidRDefault="00CC11E0" w:rsidP="00CC11E0">
            <w:pPr>
              <w:spacing w:before="60"/>
              <w:ind w:left="34"/>
              <w:rPr>
                <w:sz w:val="20"/>
              </w:rPr>
            </w:pPr>
            <w:r w:rsidRPr="00A817AC">
              <w:rPr>
                <w:sz w:val="20"/>
              </w:rPr>
              <w:t>SubPt = Subpart(s)</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mod = modified/modification</w:t>
            </w:r>
          </w:p>
        </w:tc>
        <w:tc>
          <w:tcPr>
            <w:tcW w:w="3686" w:type="dxa"/>
            <w:shd w:val="clear" w:color="auto" w:fill="auto"/>
          </w:tcPr>
          <w:p w:rsidR="00CC11E0" w:rsidRPr="00A817AC" w:rsidRDefault="00CC11E0" w:rsidP="00CC11E0">
            <w:pPr>
              <w:spacing w:before="60"/>
              <w:ind w:left="34"/>
              <w:rPr>
                <w:sz w:val="20"/>
              </w:rPr>
            </w:pPr>
            <w:r w:rsidRPr="00A817AC">
              <w:rPr>
                <w:sz w:val="20"/>
                <w:u w:val="single"/>
              </w:rPr>
              <w:t>underlining</w:t>
            </w:r>
            <w:r w:rsidRPr="00A817AC">
              <w:rPr>
                <w:sz w:val="20"/>
              </w:rPr>
              <w:t xml:space="preserve"> = whole or part not</w:t>
            </w:r>
          </w:p>
        </w:tc>
      </w:tr>
      <w:tr w:rsidR="00CC11E0" w:rsidRPr="00A817AC" w:rsidTr="00CC11E0">
        <w:tc>
          <w:tcPr>
            <w:tcW w:w="4253" w:type="dxa"/>
            <w:shd w:val="clear" w:color="auto" w:fill="auto"/>
          </w:tcPr>
          <w:p w:rsidR="00CC11E0" w:rsidRPr="00A817AC" w:rsidRDefault="00CC11E0" w:rsidP="00CC11E0">
            <w:pPr>
              <w:spacing w:before="60"/>
              <w:ind w:left="34"/>
              <w:rPr>
                <w:sz w:val="20"/>
              </w:rPr>
            </w:pPr>
            <w:r w:rsidRPr="00A817AC">
              <w:rPr>
                <w:sz w:val="20"/>
              </w:rPr>
              <w:t>No. = Number(s)</w:t>
            </w:r>
          </w:p>
        </w:tc>
        <w:tc>
          <w:tcPr>
            <w:tcW w:w="3686" w:type="dxa"/>
            <w:shd w:val="clear" w:color="auto" w:fill="auto"/>
          </w:tcPr>
          <w:p w:rsidR="00CC11E0" w:rsidRPr="00A817AC" w:rsidRDefault="00243E6D" w:rsidP="00243E6D">
            <w:pPr>
              <w:ind w:left="34" w:firstLine="249"/>
              <w:rPr>
                <w:sz w:val="20"/>
              </w:rPr>
            </w:pPr>
            <w:r w:rsidRPr="00A817AC">
              <w:rPr>
                <w:sz w:val="20"/>
              </w:rPr>
              <w:t>c</w:t>
            </w:r>
            <w:r w:rsidR="00CC11E0" w:rsidRPr="00A817AC">
              <w:rPr>
                <w:sz w:val="20"/>
              </w:rPr>
              <w:t>ommenced or to be commenced</w:t>
            </w:r>
          </w:p>
        </w:tc>
      </w:tr>
    </w:tbl>
    <w:p w:rsidR="00565A77" w:rsidRPr="00A817AC" w:rsidRDefault="00565A77" w:rsidP="00565A77">
      <w:pPr>
        <w:pStyle w:val="Tabletext"/>
      </w:pPr>
    </w:p>
    <w:p w:rsidR="00BE6418" w:rsidRPr="00A817AC" w:rsidRDefault="00BE6418" w:rsidP="00CE30D2">
      <w:pPr>
        <w:pStyle w:val="ENotesHeading2"/>
        <w:pageBreakBefore/>
        <w:outlineLvl w:val="9"/>
      </w:pPr>
      <w:bookmarkStart w:id="356" w:name="_Toc51141030"/>
      <w:r w:rsidRPr="00A817AC">
        <w:t>Endnote 3—Legislation history</w:t>
      </w:r>
      <w:bookmarkEnd w:id="356"/>
    </w:p>
    <w:p w:rsidR="00FA56E8" w:rsidRPr="00A817AC" w:rsidRDefault="00FA56E8" w:rsidP="00F0732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FA56E8" w:rsidRPr="00A817AC" w:rsidTr="00F07320">
        <w:trPr>
          <w:tblHeader/>
        </w:trPr>
        <w:tc>
          <w:tcPr>
            <w:tcW w:w="1838" w:type="dxa"/>
            <w:tcBorders>
              <w:top w:val="single" w:sz="12" w:space="0" w:color="auto"/>
              <w:bottom w:val="single" w:sz="12" w:space="0" w:color="auto"/>
            </w:tcBorders>
            <w:shd w:val="clear" w:color="auto" w:fill="auto"/>
          </w:tcPr>
          <w:p w:rsidR="00FA56E8" w:rsidRPr="00A817AC" w:rsidRDefault="00FA56E8" w:rsidP="00F07320">
            <w:pPr>
              <w:pStyle w:val="Tabletext"/>
              <w:keepNext/>
              <w:rPr>
                <w:rFonts w:ascii="Arial" w:hAnsi="Arial" w:cs="Arial"/>
                <w:b/>
                <w:sz w:val="16"/>
                <w:szCs w:val="16"/>
              </w:rPr>
            </w:pPr>
            <w:r w:rsidRPr="00A817AC">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FA56E8" w:rsidRPr="00A817AC" w:rsidRDefault="00FA56E8" w:rsidP="00F07320">
            <w:pPr>
              <w:pStyle w:val="Tabletext"/>
              <w:keepNext/>
              <w:rPr>
                <w:rFonts w:ascii="Arial" w:hAnsi="Arial" w:cs="Arial"/>
                <w:b/>
                <w:sz w:val="16"/>
                <w:szCs w:val="16"/>
              </w:rPr>
            </w:pPr>
            <w:r w:rsidRPr="00A817AC">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FA56E8" w:rsidRPr="00A817AC" w:rsidRDefault="00BE6418" w:rsidP="00F07320">
            <w:pPr>
              <w:pStyle w:val="Tabletext"/>
              <w:keepNext/>
              <w:rPr>
                <w:rFonts w:ascii="Arial" w:hAnsi="Arial" w:cs="Arial"/>
                <w:b/>
                <w:sz w:val="16"/>
                <w:szCs w:val="16"/>
              </w:rPr>
            </w:pPr>
            <w:r w:rsidRPr="00A817AC">
              <w:rPr>
                <w:rFonts w:ascii="Arial" w:hAnsi="Arial" w:cs="Arial"/>
                <w:b/>
                <w:sz w:val="16"/>
                <w:szCs w:val="16"/>
              </w:rPr>
              <w:t>Assent</w:t>
            </w:r>
          </w:p>
        </w:tc>
        <w:tc>
          <w:tcPr>
            <w:tcW w:w="1845" w:type="dxa"/>
            <w:tcBorders>
              <w:top w:val="single" w:sz="12" w:space="0" w:color="auto"/>
              <w:bottom w:val="single" w:sz="12" w:space="0" w:color="auto"/>
            </w:tcBorders>
            <w:shd w:val="clear" w:color="auto" w:fill="auto"/>
          </w:tcPr>
          <w:p w:rsidR="00FA56E8" w:rsidRPr="00A817AC" w:rsidRDefault="00BE6418" w:rsidP="00F07320">
            <w:pPr>
              <w:pStyle w:val="Tabletext"/>
              <w:keepNext/>
              <w:rPr>
                <w:rFonts w:ascii="Arial" w:hAnsi="Arial" w:cs="Arial"/>
                <w:b/>
                <w:sz w:val="16"/>
                <w:szCs w:val="16"/>
              </w:rPr>
            </w:pPr>
            <w:r w:rsidRPr="00A817AC">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rsidR="00FA56E8" w:rsidRPr="00A817AC" w:rsidRDefault="00FA56E8" w:rsidP="00F07320">
            <w:pPr>
              <w:pStyle w:val="Tabletext"/>
              <w:keepNext/>
              <w:rPr>
                <w:rFonts w:ascii="Arial" w:hAnsi="Arial" w:cs="Arial"/>
                <w:b/>
                <w:sz w:val="16"/>
                <w:szCs w:val="16"/>
              </w:rPr>
            </w:pPr>
            <w:r w:rsidRPr="00A817AC">
              <w:rPr>
                <w:rFonts w:ascii="Arial" w:hAnsi="Arial" w:cs="Arial"/>
                <w:b/>
                <w:sz w:val="16"/>
                <w:szCs w:val="16"/>
              </w:rPr>
              <w:t>Application, saving and transitional provisions</w:t>
            </w:r>
          </w:p>
        </w:tc>
      </w:tr>
      <w:tr w:rsidR="00FA56E8" w:rsidRPr="00A817AC" w:rsidTr="001730FB">
        <w:trPr>
          <w:cantSplit/>
        </w:trPr>
        <w:tc>
          <w:tcPr>
            <w:tcW w:w="1838" w:type="dxa"/>
            <w:tcBorders>
              <w:top w:val="single" w:sz="12" w:space="0" w:color="auto"/>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National Vocational Education and Training Regulator Act 2011</w:t>
            </w:r>
          </w:p>
        </w:tc>
        <w:tc>
          <w:tcPr>
            <w:tcW w:w="992" w:type="dxa"/>
            <w:tcBorders>
              <w:top w:val="single" w:sz="12" w:space="0" w:color="auto"/>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12, 2011</w:t>
            </w:r>
          </w:p>
        </w:tc>
        <w:tc>
          <w:tcPr>
            <w:tcW w:w="993" w:type="dxa"/>
            <w:tcBorders>
              <w:top w:val="single" w:sz="12" w:space="0" w:color="auto"/>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12 Apr 2011</w:t>
            </w:r>
          </w:p>
        </w:tc>
        <w:tc>
          <w:tcPr>
            <w:tcW w:w="1845" w:type="dxa"/>
            <w:tcBorders>
              <w:top w:val="single" w:sz="12" w:space="0" w:color="auto"/>
              <w:bottom w:val="single" w:sz="4" w:space="0" w:color="auto"/>
            </w:tcBorders>
            <w:shd w:val="clear" w:color="auto" w:fill="auto"/>
          </w:tcPr>
          <w:p w:rsidR="00FA56E8" w:rsidRPr="00A817AC" w:rsidRDefault="00FA56E8" w:rsidP="000278E2">
            <w:pPr>
              <w:pStyle w:val="Tabletext"/>
              <w:rPr>
                <w:sz w:val="16"/>
                <w:szCs w:val="16"/>
              </w:rPr>
            </w:pPr>
            <w:r w:rsidRPr="00A817AC">
              <w:rPr>
                <w:sz w:val="16"/>
                <w:szCs w:val="16"/>
              </w:rPr>
              <w:t>s</w:t>
            </w:r>
            <w:r w:rsidR="007F5514" w:rsidRPr="00A817AC">
              <w:rPr>
                <w:sz w:val="16"/>
                <w:szCs w:val="16"/>
              </w:rPr>
              <w:t> </w:t>
            </w:r>
            <w:r w:rsidRPr="00A817AC">
              <w:rPr>
                <w:sz w:val="16"/>
                <w:szCs w:val="16"/>
              </w:rPr>
              <w:t>3</w:t>
            </w:r>
            <w:r w:rsidR="0018530B" w:rsidRPr="00A817AC">
              <w:rPr>
                <w:sz w:val="16"/>
                <w:szCs w:val="16"/>
              </w:rPr>
              <w:t>–</w:t>
            </w:r>
            <w:r w:rsidR="0045756A" w:rsidRPr="00A817AC">
              <w:rPr>
                <w:sz w:val="16"/>
                <w:szCs w:val="16"/>
              </w:rPr>
              <w:t>235</w:t>
            </w:r>
            <w:r w:rsidRPr="00A817AC">
              <w:rPr>
                <w:sz w:val="16"/>
                <w:szCs w:val="16"/>
              </w:rPr>
              <w:t>: 1</w:t>
            </w:r>
            <w:r w:rsidR="00115025" w:rsidRPr="00A817AC">
              <w:rPr>
                <w:sz w:val="16"/>
                <w:szCs w:val="16"/>
              </w:rPr>
              <w:t> </w:t>
            </w:r>
            <w:r w:rsidRPr="00A817AC">
              <w:rPr>
                <w:sz w:val="16"/>
                <w:szCs w:val="16"/>
              </w:rPr>
              <w:t>July 2011 (</w:t>
            </w:r>
            <w:r w:rsidR="0045756A" w:rsidRPr="00A817AC">
              <w:rPr>
                <w:sz w:val="16"/>
                <w:szCs w:val="16"/>
              </w:rPr>
              <w:t>s</w:t>
            </w:r>
            <w:r w:rsidR="001730FB" w:rsidRPr="00A817AC">
              <w:rPr>
                <w:sz w:val="16"/>
                <w:szCs w:val="16"/>
              </w:rPr>
              <w:t> </w:t>
            </w:r>
            <w:r w:rsidR="0045756A" w:rsidRPr="00A817AC">
              <w:rPr>
                <w:sz w:val="16"/>
                <w:szCs w:val="16"/>
              </w:rPr>
              <w:t xml:space="preserve">2(1) </w:t>
            </w:r>
            <w:r w:rsidR="00420C7A">
              <w:rPr>
                <w:sz w:val="16"/>
                <w:szCs w:val="16"/>
              </w:rPr>
              <w:t>items 2</w:t>
            </w:r>
            <w:r w:rsidR="0045756A" w:rsidRPr="00A817AC">
              <w:rPr>
                <w:sz w:val="16"/>
                <w:szCs w:val="16"/>
              </w:rPr>
              <w:t>, 3</w:t>
            </w:r>
            <w:r w:rsidRPr="00A817AC">
              <w:rPr>
                <w:sz w:val="16"/>
                <w:szCs w:val="16"/>
              </w:rPr>
              <w:t>)</w:t>
            </w:r>
            <w:r w:rsidR="000278E2" w:rsidRPr="00A817AC">
              <w:rPr>
                <w:sz w:val="16"/>
                <w:szCs w:val="16"/>
              </w:rPr>
              <w:t xml:space="preserve"> </w:t>
            </w:r>
            <w:r w:rsidRPr="00A817AC">
              <w:rPr>
                <w:sz w:val="16"/>
                <w:szCs w:val="16"/>
              </w:rPr>
              <w:t xml:space="preserve">Remainder: </w:t>
            </w:r>
            <w:r w:rsidR="0045756A" w:rsidRPr="00A817AC">
              <w:rPr>
                <w:sz w:val="16"/>
                <w:szCs w:val="16"/>
              </w:rPr>
              <w:t>12 Apr 2011 (s 2(1) item</w:t>
            </w:r>
            <w:r w:rsidR="00115025" w:rsidRPr="00A817AC">
              <w:rPr>
                <w:sz w:val="16"/>
                <w:szCs w:val="16"/>
              </w:rPr>
              <w:t> </w:t>
            </w:r>
            <w:r w:rsidR="0045756A" w:rsidRPr="00A817AC">
              <w:rPr>
                <w:sz w:val="16"/>
                <w:szCs w:val="16"/>
              </w:rPr>
              <w:t>1)</w:t>
            </w:r>
          </w:p>
        </w:tc>
        <w:tc>
          <w:tcPr>
            <w:tcW w:w="1417" w:type="dxa"/>
            <w:tcBorders>
              <w:top w:val="single" w:sz="12" w:space="0" w:color="auto"/>
              <w:bottom w:val="single" w:sz="4" w:space="0" w:color="auto"/>
            </w:tcBorders>
            <w:shd w:val="clear" w:color="auto" w:fill="auto"/>
          </w:tcPr>
          <w:p w:rsidR="00FA56E8" w:rsidRPr="00A817AC" w:rsidRDefault="00FA56E8" w:rsidP="00FA56E8">
            <w:pPr>
              <w:pStyle w:val="Tabletext"/>
              <w:rPr>
                <w:sz w:val="16"/>
                <w:szCs w:val="16"/>
              </w:rPr>
            </w:pPr>
          </w:p>
        </w:tc>
      </w:tr>
      <w:tr w:rsidR="00FA56E8" w:rsidRPr="00A817AC" w:rsidTr="00BA04EC">
        <w:trPr>
          <w:cantSplit/>
        </w:trPr>
        <w:tc>
          <w:tcPr>
            <w:tcW w:w="1838"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Acts Interpretation Amendment Act 2011</w:t>
            </w:r>
          </w:p>
        </w:tc>
        <w:tc>
          <w:tcPr>
            <w:tcW w:w="992"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46, 2011</w:t>
            </w:r>
          </w:p>
        </w:tc>
        <w:tc>
          <w:tcPr>
            <w:tcW w:w="993"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27</w:t>
            </w:r>
            <w:r w:rsidR="00115025" w:rsidRPr="00A817AC">
              <w:rPr>
                <w:sz w:val="16"/>
                <w:szCs w:val="16"/>
              </w:rPr>
              <w:t> </w:t>
            </w:r>
            <w:r w:rsidRPr="00A817AC">
              <w:rPr>
                <w:sz w:val="16"/>
                <w:szCs w:val="16"/>
              </w:rPr>
              <w:t>June 2011</w:t>
            </w:r>
          </w:p>
        </w:tc>
        <w:tc>
          <w:tcPr>
            <w:tcW w:w="1845" w:type="dxa"/>
            <w:tcBorders>
              <w:bottom w:val="single" w:sz="4" w:space="0" w:color="auto"/>
            </w:tcBorders>
            <w:shd w:val="clear" w:color="auto" w:fill="auto"/>
          </w:tcPr>
          <w:p w:rsidR="00FA56E8" w:rsidRPr="00A817AC" w:rsidRDefault="00FA56E8" w:rsidP="00C533C4">
            <w:pPr>
              <w:pStyle w:val="Tabletext"/>
              <w:rPr>
                <w:sz w:val="16"/>
                <w:szCs w:val="16"/>
              </w:rPr>
            </w:pPr>
            <w:r w:rsidRPr="00A817AC">
              <w:rPr>
                <w:sz w:val="16"/>
                <w:szCs w:val="16"/>
              </w:rPr>
              <w:t>Sch</w:t>
            </w:r>
            <w:r w:rsidR="007F5514" w:rsidRPr="00A817AC">
              <w:rPr>
                <w:sz w:val="16"/>
                <w:szCs w:val="16"/>
              </w:rPr>
              <w:t> </w:t>
            </w:r>
            <w:r w:rsidRPr="00A817AC">
              <w:rPr>
                <w:sz w:val="16"/>
                <w:szCs w:val="16"/>
              </w:rPr>
              <w:t>2 (item</w:t>
            </w:r>
            <w:r w:rsidR="00115025" w:rsidRPr="00A817AC">
              <w:rPr>
                <w:sz w:val="16"/>
                <w:szCs w:val="16"/>
              </w:rPr>
              <w:t> </w:t>
            </w:r>
            <w:r w:rsidRPr="00A817AC">
              <w:rPr>
                <w:sz w:val="16"/>
                <w:szCs w:val="16"/>
              </w:rPr>
              <w:t>836)</w:t>
            </w:r>
            <w:r w:rsidR="00C533C4" w:rsidRPr="00A817AC">
              <w:rPr>
                <w:sz w:val="16"/>
                <w:szCs w:val="16"/>
              </w:rPr>
              <w:t xml:space="preserve"> and Sch 3 (</w:t>
            </w:r>
            <w:r w:rsidR="00420C7A">
              <w:rPr>
                <w:sz w:val="16"/>
                <w:szCs w:val="16"/>
              </w:rPr>
              <w:t>items 1</w:t>
            </w:r>
            <w:r w:rsidR="00C533C4" w:rsidRPr="00A817AC">
              <w:rPr>
                <w:sz w:val="16"/>
                <w:szCs w:val="16"/>
              </w:rPr>
              <w:t>0, 11): 27 Dec 2011</w:t>
            </w:r>
            <w:r w:rsidR="00D55E15" w:rsidRPr="00A817AC">
              <w:rPr>
                <w:sz w:val="16"/>
                <w:szCs w:val="16"/>
              </w:rPr>
              <w:t xml:space="preserve"> </w:t>
            </w:r>
            <w:r w:rsidR="00C533C4" w:rsidRPr="00A817AC">
              <w:rPr>
                <w:sz w:val="16"/>
                <w:szCs w:val="16"/>
              </w:rPr>
              <w:t>(s 2(1) items</w:t>
            </w:r>
            <w:r w:rsidR="00115025" w:rsidRPr="00A817AC">
              <w:rPr>
                <w:sz w:val="16"/>
                <w:szCs w:val="16"/>
              </w:rPr>
              <w:t> </w:t>
            </w:r>
            <w:r w:rsidR="00C533C4" w:rsidRPr="00A817AC">
              <w:rPr>
                <w:sz w:val="16"/>
                <w:szCs w:val="16"/>
              </w:rPr>
              <w:t>6, 12)</w:t>
            </w:r>
          </w:p>
        </w:tc>
        <w:tc>
          <w:tcPr>
            <w:tcW w:w="1417" w:type="dxa"/>
            <w:tcBorders>
              <w:bottom w:val="single" w:sz="4" w:space="0" w:color="auto"/>
            </w:tcBorders>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Sch 3 (</w:t>
            </w:r>
            <w:r w:rsidR="00420C7A">
              <w:rPr>
                <w:sz w:val="16"/>
                <w:szCs w:val="16"/>
              </w:rPr>
              <w:t>items 1</w:t>
            </w:r>
            <w:r w:rsidRPr="00A817AC">
              <w:rPr>
                <w:sz w:val="16"/>
                <w:szCs w:val="16"/>
              </w:rPr>
              <w:t>0, 11)</w:t>
            </w:r>
          </w:p>
        </w:tc>
      </w:tr>
      <w:tr w:rsidR="00FA56E8" w:rsidRPr="00A817AC" w:rsidTr="00BA04EC">
        <w:trPr>
          <w:cantSplit/>
        </w:trPr>
        <w:tc>
          <w:tcPr>
            <w:tcW w:w="1838"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National Vocational Education and Training Regulator Amendment Act 2011</w:t>
            </w:r>
          </w:p>
        </w:tc>
        <w:tc>
          <w:tcPr>
            <w:tcW w:w="992"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171, 2011</w:t>
            </w:r>
          </w:p>
        </w:tc>
        <w:tc>
          <w:tcPr>
            <w:tcW w:w="993"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4 Dec 2011</w:t>
            </w:r>
          </w:p>
        </w:tc>
        <w:tc>
          <w:tcPr>
            <w:tcW w:w="1845" w:type="dxa"/>
            <w:tcBorders>
              <w:bottom w:val="single" w:sz="4" w:space="0" w:color="auto"/>
            </w:tcBorders>
            <w:shd w:val="clear" w:color="auto" w:fill="auto"/>
          </w:tcPr>
          <w:p w:rsidR="00FA56E8" w:rsidRPr="00A817AC" w:rsidRDefault="00FA56E8" w:rsidP="000278E2">
            <w:pPr>
              <w:pStyle w:val="Tabletext"/>
              <w:rPr>
                <w:sz w:val="16"/>
                <w:szCs w:val="16"/>
              </w:rPr>
            </w:pPr>
            <w:r w:rsidRPr="00A817AC">
              <w:rPr>
                <w:sz w:val="16"/>
                <w:szCs w:val="16"/>
              </w:rPr>
              <w:t>Sch</w:t>
            </w:r>
            <w:r w:rsidR="007F5514" w:rsidRPr="00A817AC">
              <w:rPr>
                <w:sz w:val="16"/>
                <w:szCs w:val="16"/>
              </w:rPr>
              <w:t> </w:t>
            </w:r>
            <w:r w:rsidRPr="00A817AC">
              <w:rPr>
                <w:sz w:val="16"/>
                <w:szCs w:val="16"/>
              </w:rPr>
              <w:t>1: 17</w:t>
            </w:r>
            <w:r w:rsidR="00115025" w:rsidRPr="00A817AC">
              <w:rPr>
                <w:sz w:val="16"/>
                <w:szCs w:val="16"/>
              </w:rPr>
              <w:t> </w:t>
            </w:r>
            <w:r w:rsidRPr="00A817AC">
              <w:rPr>
                <w:sz w:val="16"/>
                <w:szCs w:val="16"/>
              </w:rPr>
              <w:t>May 2012 (</w:t>
            </w:r>
            <w:r w:rsidR="00EB017B" w:rsidRPr="00A817AC">
              <w:rPr>
                <w:sz w:val="16"/>
                <w:szCs w:val="16"/>
              </w:rPr>
              <w:t>s</w:t>
            </w:r>
            <w:r w:rsidR="001730FB" w:rsidRPr="00A817AC">
              <w:rPr>
                <w:sz w:val="16"/>
                <w:szCs w:val="16"/>
              </w:rPr>
              <w:t> </w:t>
            </w:r>
            <w:r w:rsidR="00EB017B" w:rsidRPr="00A817AC">
              <w:rPr>
                <w:sz w:val="16"/>
                <w:szCs w:val="16"/>
              </w:rPr>
              <w:t>2(1) item</w:t>
            </w:r>
            <w:r w:rsidR="00115025" w:rsidRPr="00A817AC">
              <w:rPr>
                <w:sz w:val="16"/>
                <w:szCs w:val="16"/>
              </w:rPr>
              <w:t> </w:t>
            </w:r>
            <w:r w:rsidR="00EB017B" w:rsidRPr="00A817AC">
              <w:rPr>
                <w:sz w:val="16"/>
                <w:szCs w:val="16"/>
              </w:rPr>
              <w:t>2</w:t>
            </w:r>
            <w:r w:rsidRPr="00A817AC">
              <w:rPr>
                <w:sz w:val="16"/>
                <w:szCs w:val="16"/>
              </w:rPr>
              <w:t>)</w:t>
            </w:r>
            <w:r w:rsidR="000278E2" w:rsidRPr="00A817AC">
              <w:rPr>
                <w:sz w:val="16"/>
                <w:szCs w:val="16"/>
              </w:rPr>
              <w:t xml:space="preserve"> </w:t>
            </w:r>
            <w:r w:rsidRPr="00A817AC">
              <w:rPr>
                <w:sz w:val="16"/>
                <w:szCs w:val="16"/>
              </w:rPr>
              <w:t xml:space="preserve">Remainder: </w:t>
            </w:r>
            <w:r w:rsidR="006E4BD7" w:rsidRPr="00A817AC">
              <w:rPr>
                <w:sz w:val="16"/>
                <w:szCs w:val="16"/>
              </w:rPr>
              <w:t>4 Dec 2011</w:t>
            </w:r>
            <w:r w:rsidR="00D55E15" w:rsidRPr="00A817AC">
              <w:rPr>
                <w:sz w:val="16"/>
                <w:szCs w:val="16"/>
              </w:rPr>
              <w:t xml:space="preserve"> </w:t>
            </w:r>
            <w:r w:rsidR="00EB017B" w:rsidRPr="00A817AC">
              <w:rPr>
                <w:sz w:val="16"/>
                <w:szCs w:val="16"/>
              </w:rPr>
              <w:t>(s 2(1) item</w:t>
            </w:r>
            <w:r w:rsidR="00115025" w:rsidRPr="00A817AC">
              <w:rPr>
                <w:sz w:val="16"/>
                <w:szCs w:val="16"/>
              </w:rPr>
              <w:t> </w:t>
            </w:r>
            <w:r w:rsidR="00EB017B" w:rsidRPr="00A817AC">
              <w:rPr>
                <w:sz w:val="16"/>
                <w:szCs w:val="16"/>
              </w:rPr>
              <w:t>1)</w:t>
            </w:r>
          </w:p>
        </w:tc>
        <w:tc>
          <w:tcPr>
            <w:tcW w:w="1417" w:type="dxa"/>
            <w:tcBorders>
              <w:bottom w:val="single" w:sz="4" w:space="0" w:color="auto"/>
            </w:tcBorders>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Sch 1 (items</w:t>
            </w:r>
            <w:r w:rsidR="00115025" w:rsidRPr="00A817AC">
              <w:rPr>
                <w:sz w:val="16"/>
                <w:szCs w:val="16"/>
              </w:rPr>
              <w:t> </w:t>
            </w:r>
            <w:r w:rsidRPr="00A817AC">
              <w:rPr>
                <w:sz w:val="16"/>
                <w:szCs w:val="16"/>
              </w:rPr>
              <w:t>36</w:t>
            </w:r>
            <w:r w:rsidR="0018530B" w:rsidRPr="00A817AC">
              <w:rPr>
                <w:sz w:val="16"/>
                <w:szCs w:val="16"/>
              </w:rPr>
              <w:t>–</w:t>
            </w:r>
            <w:r w:rsidRPr="00A817AC">
              <w:rPr>
                <w:sz w:val="16"/>
                <w:szCs w:val="16"/>
              </w:rPr>
              <w:t>39)</w:t>
            </w:r>
          </w:p>
        </w:tc>
      </w:tr>
      <w:tr w:rsidR="00FA56E8" w:rsidRPr="00A817AC" w:rsidTr="004452F5">
        <w:trPr>
          <w:cantSplit/>
        </w:trPr>
        <w:tc>
          <w:tcPr>
            <w:tcW w:w="1838"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Statute Law Revision Act 2012</w:t>
            </w:r>
          </w:p>
        </w:tc>
        <w:tc>
          <w:tcPr>
            <w:tcW w:w="992"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136, 2012</w:t>
            </w:r>
          </w:p>
        </w:tc>
        <w:tc>
          <w:tcPr>
            <w:tcW w:w="993" w:type="dxa"/>
            <w:tcBorders>
              <w:bottom w:val="single" w:sz="4" w:space="0" w:color="auto"/>
            </w:tcBorders>
            <w:shd w:val="clear" w:color="auto" w:fill="auto"/>
          </w:tcPr>
          <w:p w:rsidR="00FA56E8" w:rsidRPr="00A817AC" w:rsidRDefault="00FA56E8" w:rsidP="00FA56E8">
            <w:pPr>
              <w:pStyle w:val="Tabletext"/>
              <w:rPr>
                <w:sz w:val="16"/>
                <w:szCs w:val="16"/>
              </w:rPr>
            </w:pPr>
            <w:r w:rsidRPr="00A817AC">
              <w:rPr>
                <w:sz w:val="16"/>
                <w:szCs w:val="16"/>
              </w:rPr>
              <w:t>22 Sept 2012</w:t>
            </w:r>
          </w:p>
        </w:tc>
        <w:tc>
          <w:tcPr>
            <w:tcW w:w="1845" w:type="dxa"/>
            <w:tcBorders>
              <w:bottom w:val="single" w:sz="4" w:space="0" w:color="auto"/>
            </w:tcBorders>
            <w:shd w:val="clear" w:color="auto" w:fill="auto"/>
          </w:tcPr>
          <w:p w:rsidR="00FA56E8" w:rsidRPr="00A817AC" w:rsidRDefault="00FA56E8" w:rsidP="006E4BD7">
            <w:pPr>
              <w:pStyle w:val="Tabletext"/>
              <w:rPr>
                <w:sz w:val="16"/>
                <w:szCs w:val="16"/>
              </w:rPr>
            </w:pPr>
            <w:r w:rsidRPr="00A817AC">
              <w:rPr>
                <w:sz w:val="16"/>
                <w:szCs w:val="16"/>
              </w:rPr>
              <w:t>Sch</w:t>
            </w:r>
            <w:r w:rsidR="007F5514" w:rsidRPr="00A817AC">
              <w:rPr>
                <w:sz w:val="16"/>
                <w:szCs w:val="16"/>
              </w:rPr>
              <w:t> </w:t>
            </w:r>
            <w:r w:rsidRPr="00A817AC">
              <w:rPr>
                <w:sz w:val="16"/>
                <w:szCs w:val="16"/>
              </w:rPr>
              <w:t>4 (items</w:t>
            </w:r>
            <w:r w:rsidR="00115025" w:rsidRPr="00A817AC">
              <w:rPr>
                <w:sz w:val="16"/>
                <w:szCs w:val="16"/>
              </w:rPr>
              <w:t> </w:t>
            </w:r>
            <w:r w:rsidRPr="00A817AC">
              <w:rPr>
                <w:sz w:val="16"/>
                <w:szCs w:val="16"/>
              </w:rPr>
              <w:t>36</w:t>
            </w:r>
            <w:r w:rsidR="0018530B" w:rsidRPr="00A817AC">
              <w:rPr>
                <w:sz w:val="16"/>
                <w:szCs w:val="16"/>
              </w:rPr>
              <w:t>–</w:t>
            </w:r>
            <w:r w:rsidRPr="00A817AC">
              <w:rPr>
                <w:sz w:val="16"/>
                <w:szCs w:val="16"/>
              </w:rPr>
              <w:t xml:space="preserve">40, 50): </w:t>
            </w:r>
            <w:r w:rsidR="006E4BD7" w:rsidRPr="00A817AC">
              <w:rPr>
                <w:sz w:val="16"/>
                <w:szCs w:val="16"/>
              </w:rPr>
              <w:t>22 Sept 2012 (s 2(1) item</w:t>
            </w:r>
            <w:r w:rsidR="00115025" w:rsidRPr="00A817AC">
              <w:rPr>
                <w:sz w:val="16"/>
                <w:szCs w:val="16"/>
              </w:rPr>
              <w:t> </w:t>
            </w:r>
            <w:r w:rsidR="006E4BD7" w:rsidRPr="00A817AC">
              <w:rPr>
                <w:sz w:val="16"/>
                <w:szCs w:val="16"/>
              </w:rPr>
              <w:t>35)</w:t>
            </w:r>
          </w:p>
        </w:tc>
        <w:tc>
          <w:tcPr>
            <w:tcW w:w="1417" w:type="dxa"/>
            <w:tcBorders>
              <w:bottom w:val="single" w:sz="4" w:space="0" w:color="auto"/>
            </w:tcBorders>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Sch 4 (item</w:t>
            </w:r>
            <w:r w:rsidR="00115025" w:rsidRPr="00A817AC">
              <w:rPr>
                <w:sz w:val="16"/>
                <w:szCs w:val="16"/>
              </w:rPr>
              <w:t> </w:t>
            </w:r>
            <w:r w:rsidRPr="00A817AC">
              <w:rPr>
                <w:sz w:val="16"/>
                <w:szCs w:val="16"/>
              </w:rPr>
              <w:t>50)</w:t>
            </w:r>
          </w:p>
        </w:tc>
      </w:tr>
      <w:tr w:rsidR="00450D34" w:rsidRPr="00A817AC" w:rsidTr="004452F5">
        <w:trPr>
          <w:cantSplit/>
        </w:trPr>
        <w:tc>
          <w:tcPr>
            <w:tcW w:w="1838" w:type="dxa"/>
            <w:tcBorders>
              <w:top w:val="single" w:sz="4" w:space="0" w:color="auto"/>
              <w:bottom w:val="single" w:sz="4" w:space="0" w:color="auto"/>
            </w:tcBorders>
            <w:shd w:val="clear" w:color="auto" w:fill="auto"/>
          </w:tcPr>
          <w:p w:rsidR="00450D34" w:rsidRPr="00A817AC" w:rsidRDefault="00450D34" w:rsidP="00FA56E8">
            <w:pPr>
              <w:pStyle w:val="Tabletext"/>
              <w:rPr>
                <w:sz w:val="16"/>
                <w:szCs w:val="16"/>
              </w:rPr>
            </w:pPr>
            <w:r w:rsidRPr="00A817AC">
              <w:rPr>
                <w:sz w:val="16"/>
                <w:szCs w:val="16"/>
              </w:rPr>
              <w:t>Personal Liability for Corporate Fault Reform Act 2012</w:t>
            </w:r>
          </w:p>
        </w:tc>
        <w:tc>
          <w:tcPr>
            <w:tcW w:w="992" w:type="dxa"/>
            <w:tcBorders>
              <w:top w:val="single" w:sz="4" w:space="0" w:color="auto"/>
              <w:bottom w:val="single" w:sz="4" w:space="0" w:color="auto"/>
            </w:tcBorders>
            <w:shd w:val="clear" w:color="auto" w:fill="auto"/>
          </w:tcPr>
          <w:p w:rsidR="00450D34" w:rsidRPr="00A817AC" w:rsidRDefault="00450D34" w:rsidP="00FA56E8">
            <w:pPr>
              <w:pStyle w:val="Tabletext"/>
              <w:rPr>
                <w:sz w:val="16"/>
                <w:szCs w:val="16"/>
              </w:rPr>
            </w:pPr>
            <w:r w:rsidRPr="00A817AC">
              <w:rPr>
                <w:sz w:val="16"/>
                <w:szCs w:val="16"/>
              </w:rPr>
              <w:t>180, 2012</w:t>
            </w:r>
          </w:p>
        </w:tc>
        <w:tc>
          <w:tcPr>
            <w:tcW w:w="993" w:type="dxa"/>
            <w:tcBorders>
              <w:top w:val="single" w:sz="4" w:space="0" w:color="auto"/>
              <w:bottom w:val="single" w:sz="4" w:space="0" w:color="auto"/>
            </w:tcBorders>
            <w:shd w:val="clear" w:color="auto" w:fill="auto"/>
          </w:tcPr>
          <w:p w:rsidR="00450D34" w:rsidRPr="00A817AC" w:rsidRDefault="00450D34" w:rsidP="00FA56E8">
            <w:pPr>
              <w:pStyle w:val="Tabletext"/>
              <w:rPr>
                <w:sz w:val="16"/>
                <w:szCs w:val="16"/>
              </w:rPr>
            </w:pPr>
            <w:r w:rsidRPr="00A817AC">
              <w:rPr>
                <w:sz w:val="16"/>
                <w:szCs w:val="16"/>
              </w:rPr>
              <w:t>10 Dec 2012</w:t>
            </w:r>
          </w:p>
        </w:tc>
        <w:tc>
          <w:tcPr>
            <w:tcW w:w="1845" w:type="dxa"/>
            <w:tcBorders>
              <w:top w:val="single" w:sz="4" w:space="0" w:color="auto"/>
              <w:bottom w:val="single" w:sz="4" w:space="0" w:color="auto"/>
            </w:tcBorders>
            <w:shd w:val="clear" w:color="auto" w:fill="auto"/>
          </w:tcPr>
          <w:p w:rsidR="00450D34" w:rsidRPr="00A817AC" w:rsidRDefault="00450D34" w:rsidP="006E4BD7">
            <w:pPr>
              <w:pStyle w:val="Tabletext"/>
              <w:rPr>
                <w:sz w:val="16"/>
                <w:szCs w:val="16"/>
              </w:rPr>
            </w:pPr>
            <w:r w:rsidRPr="00A817AC">
              <w:rPr>
                <w:sz w:val="16"/>
                <w:szCs w:val="16"/>
              </w:rPr>
              <w:t>Sch</w:t>
            </w:r>
            <w:r w:rsidR="007F5514" w:rsidRPr="00A817AC">
              <w:rPr>
                <w:sz w:val="16"/>
                <w:szCs w:val="16"/>
              </w:rPr>
              <w:t> </w:t>
            </w:r>
            <w:r w:rsidRPr="00A817AC">
              <w:rPr>
                <w:sz w:val="16"/>
                <w:szCs w:val="16"/>
              </w:rPr>
              <w:t>4</w:t>
            </w:r>
            <w:r w:rsidR="00702D1A" w:rsidRPr="00A817AC">
              <w:rPr>
                <w:sz w:val="16"/>
                <w:szCs w:val="16"/>
              </w:rPr>
              <w:t xml:space="preserve"> and </w:t>
            </w:r>
            <w:r w:rsidR="00D7153E" w:rsidRPr="00A817AC">
              <w:rPr>
                <w:sz w:val="16"/>
                <w:szCs w:val="16"/>
              </w:rPr>
              <w:t xml:space="preserve">Sch </w:t>
            </w:r>
            <w:r w:rsidR="00702D1A" w:rsidRPr="00A817AC">
              <w:rPr>
                <w:sz w:val="16"/>
                <w:szCs w:val="16"/>
              </w:rPr>
              <w:t>7</w:t>
            </w:r>
            <w:r w:rsidRPr="00A817AC">
              <w:rPr>
                <w:sz w:val="16"/>
                <w:szCs w:val="16"/>
              </w:rPr>
              <w:t>: 11</w:t>
            </w:r>
            <w:r w:rsidR="007160BE" w:rsidRPr="00A817AC">
              <w:rPr>
                <w:sz w:val="16"/>
                <w:szCs w:val="16"/>
              </w:rPr>
              <w:t xml:space="preserve"> </w:t>
            </w:r>
            <w:r w:rsidRPr="00A817AC">
              <w:rPr>
                <w:sz w:val="16"/>
                <w:szCs w:val="16"/>
              </w:rPr>
              <w:t>Dec 2012</w:t>
            </w:r>
            <w:r w:rsidR="006E4BD7" w:rsidRPr="00A817AC">
              <w:rPr>
                <w:sz w:val="16"/>
                <w:szCs w:val="16"/>
              </w:rPr>
              <w:t xml:space="preserve"> (s 2)</w:t>
            </w:r>
          </w:p>
        </w:tc>
        <w:tc>
          <w:tcPr>
            <w:tcW w:w="1417" w:type="dxa"/>
            <w:tcBorders>
              <w:top w:val="single" w:sz="4" w:space="0" w:color="auto"/>
              <w:bottom w:val="single" w:sz="4" w:space="0" w:color="auto"/>
            </w:tcBorders>
            <w:shd w:val="clear" w:color="auto" w:fill="auto"/>
          </w:tcPr>
          <w:p w:rsidR="00450D34" w:rsidRPr="00A817AC" w:rsidRDefault="005A437F" w:rsidP="00FA56E8">
            <w:pPr>
              <w:pStyle w:val="Tabletext"/>
              <w:rPr>
                <w:sz w:val="16"/>
                <w:szCs w:val="16"/>
              </w:rPr>
            </w:pPr>
            <w:r w:rsidRPr="00A817AC">
              <w:rPr>
                <w:sz w:val="16"/>
                <w:szCs w:val="16"/>
              </w:rPr>
              <w:t>Sch 7</w:t>
            </w:r>
          </w:p>
        </w:tc>
      </w:tr>
      <w:tr w:rsidR="006B5D57" w:rsidRPr="00A817AC" w:rsidTr="004452F5">
        <w:trPr>
          <w:cantSplit/>
        </w:trPr>
        <w:tc>
          <w:tcPr>
            <w:tcW w:w="1838" w:type="dxa"/>
            <w:tcBorders>
              <w:top w:val="single" w:sz="4" w:space="0" w:color="auto"/>
              <w:bottom w:val="single" w:sz="4" w:space="0" w:color="auto"/>
            </w:tcBorders>
            <w:shd w:val="clear" w:color="auto" w:fill="auto"/>
          </w:tcPr>
          <w:p w:rsidR="006B5D57" w:rsidRPr="00A817AC" w:rsidRDefault="006B5D57" w:rsidP="00FA56E8">
            <w:pPr>
              <w:pStyle w:val="Tabletext"/>
              <w:rPr>
                <w:sz w:val="16"/>
                <w:szCs w:val="16"/>
              </w:rPr>
            </w:pPr>
            <w:r w:rsidRPr="00A817AC">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6B5D57" w:rsidRPr="00A817AC" w:rsidRDefault="006B5D57" w:rsidP="00FA56E8">
            <w:pPr>
              <w:pStyle w:val="Tabletext"/>
              <w:rPr>
                <w:sz w:val="16"/>
                <w:szCs w:val="16"/>
              </w:rPr>
            </w:pPr>
            <w:r w:rsidRPr="00A817AC">
              <w:rPr>
                <w:sz w:val="16"/>
                <w:szCs w:val="16"/>
              </w:rPr>
              <w:t>197, 2012</w:t>
            </w:r>
          </w:p>
        </w:tc>
        <w:tc>
          <w:tcPr>
            <w:tcW w:w="993" w:type="dxa"/>
            <w:tcBorders>
              <w:top w:val="single" w:sz="4" w:space="0" w:color="auto"/>
              <w:bottom w:val="single" w:sz="4" w:space="0" w:color="auto"/>
            </w:tcBorders>
            <w:shd w:val="clear" w:color="auto" w:fill="auto"/>
          </w:tcPr>
          <w:p w:rsidR="006B5D57" w:rsidRPr="00A817AC" w:rsidRDefault="006B5D57" w:rsidP="00FA56E8">
            <w:pPr>
              <w:pStyle w:val="Tabletext"/>
              <w:rPr>
                <w:sz w:val="16"/>
                <w:szCs w:val="16"/>
              </w:rPr>
            </w:pPr>
            <w:r w:rsidRPr="00A817AC">
              <w:rPr>
                <w:sz w:val="16"/>
                <w:szCs w:val="16"/>
              </w:rPr>
              <w:t>12 Dec 2012</w:t>
            </w:r>
          </w:p>
        </w:tc>
        <w:tc>
          <w:tcPr>
            <w:tcW w:w="1845" w:type="dxa"/>
            <w:tcBorders>
              <w:top w:val="single" w:sz="4" w:space="0" w:color="auto"/>
              <w:bottom w:val="single" w:sz="4" w:space="0" w:color="auto"/>
            </w:tcBorders>
            <w:shd w:val="clear" w:color="auto" w:fill="auto"/>
          </w:tcPr>
          <w:p w:rsidR="006B5D57" w:rsidRPr="00A817AC" w:rsidRDefault="006B5D57" w:rsidP="00E665AF">
            <w:pPr>
              <w:pStyle w:val="Tabletext"/>
              <w:rPr>
                <w:sz w:val="16"/>
                <w:szCs w:val="16"/>
              </w:rPr>
            </w:pPr>
            <w:r w:rsidRPr="00A817AC">
              <w:rPr>
                <w:sz w:val="16"/>
                <w:szCs w:val="16"/>
              </w:rPr>
              <w:t>Sch</w:t>
            </w:r>
            <w:r w:rsidR="007F5514" w:rsidRPr="00A817AC">
              <w:rPr>
                <w:sz w:val="16"/>
                <w:szCs w:val="16"/>
              </w:rPr>
              <w:t> </w:t>
            </w:r>
            <w:r w:rsidRPr="00A817AC">
              <w:rPr>
                <w:sz w:val="16"/>
                <w:szCs w:val="16"/>
              </w:rPr>
              <w:t>5 (items</w:t>
            </w:r>
            <w:r w:rsidR="00115025" w:rsidRPr="00A817AC">
              <w:rPr>
                <w:sz w:val="16"/>
                <w:szCs w:val="16"/>
              </w:rPr>
              <w:t> </w:t>
            </w:r>
            <w:r w:rsidRPr="00A817AC">
              <w:rPr>
                <w:sz w:val="16"/>
                <w:szCs w:val="16"/>
              </w:rPr>
              <w:t>65, 66)</w:t>
            </w:r>
            <w:r w:rsidR="00702D1A" w:rsidRPr="00A817AC">
              <w:rPr>
                <w:sz w:val="16"/>
                <w:szCs w:val="16"/>
              </w:rPr>
              <w:t xml:space="preserve"> and Sch 6 (</w:t>
            </w:r>
            <w:r w:rsidR="00420C7A">
              <w:rPr>
                <w:sz w:val="16"/>
                <w:szCs w:val="16"/>
              </w:rPr>
              <w:t>items 1</w:t>
            </w:r>
            <w:r w:rsidR="00702D1A" w:rsidRPr="00A817AC">
              <w:rPr>
                <w:sz w:val="16"/>
                <w:szCs w:val="16"/>
              </w:rPr>
              <w:t>5–19)</w:t>
            </w:r>
            <w:r w:rsidR="009362D1" w:rsidRPr="00A817AC">
              <w:rPr>
                <w:sz w:val="16"/>
                <w:szCs w:val="16"/>
              </w:rPr>
              <w:t>:</w:t>
            </w:r>
            <w:r w:rsidRPr="00A817AC">
              <w:rPr>
                <w:sz w:val="16"/>
                <w:szCs w:val="16"/>
              </w:rPr>
              <w:t xml:space="preserve"> </w:t>
            </w:r>
            <w:r w:rsidR="00F5487B" w:rsidRPr="00A817AC">
              <w:rPr>
                <w:sz w:val="16"/>
                <w:szCs w:val="16"/>
              </w:rPr>
              <w:t>12 Mar 2014</w:t>
            </w:r>
            <w:r w:rsidR="00634DD6" w:rsidRPr="00A817AC">
              <w:rPr>
                <w:sz w:val="16"/>
                <w:szCs w:val="16"/>
              </w:rPr>
              <w:t xml:space="preserve"> (s 2(1) item</w:t>
            </w:r>
            <w:r w:rsidR="000C40E8" w:rsidRPr="00A817AC">
              <w:rPr>
                <w:sz w:val="16"/>
                <w:szCs w:val="16"/>
              </w:rPr>
              <w:t>s</w:t>
            </w:r>
            <w:r w:rsidR="00115025" w:rsidRPr="00A817AC">
              <w:rPr>
                <w:sz w:val="16"/>
                <w:szCs w:val="16"/>
              </w:rPr>
              <w:t> </w:t>
            </w:r>
            <w:r w:rsidR="00634DD6" w:rsidRPr="00A817AC">
              <w:rPr>
                <w:sz w:val="16"/>
                <w:szCs w:val="16"/>
              </w:rPr>
              <w:t>3</w:t>
            </w:r>
            <w:r w:rsidR="00D7153E" w:rsidRPr="00A817AC">
              <w:rPr>
                <w:sz w:val="16"/>
                <w:szCs w:val="16"/>
              </w:rPr>
              <w:t>, 19</w:t>
            </w:r>
            <w:r w:rsidR="00634DD6" w:rsidRPr="00A817AC">
              <w:rPr>
                <w:sz w:val="16"/>
                <w:szCs w:val="16"/>
              </w:rPr>
              <w:t>)</w:t>
            </w:r>
            <w:r w:rsidR="00D7153E" w:rsidRPr="00A817AC">
              <w:rPr>
                <w:sz w:val="16"/>
                <w:szCs w:val="16"/>
              </w:rPr>
              <w:br/>
              <w:t>Sch 6 (item</w:t>
            </w:r>
            <w:r w:rsidR="00115025" w:rsidRPr="00A817AC">
              <w:rPr>
                <w:sz w:val="16"/>
                <w:szCs w:val="16"/>
              </w:rPr>
              <w:t> </w:t>
            </w:r>
            <w:r w:rsidR="00D7153E" w:rsidRPr="00A817AC">
              <w:rPr>
                <w:sz w:val="16"/>
                <w:szCs w:val="16"/>
              </w:rPr>
              <w:t>1): 12 Dec 2012 (s 2(1) item</w:t>
            </w:r>
            <w:r w:rsidR="00115025" w:rsidRPr="00A817AC">
              <w:rPr>
                <w:sz w:val="16"/>
                <w:szCs w:val="16"/>
              </w:rPr>
              <w:t> </w:t>
            </w:r>
            <w:r w:rsidR="00D7153E" w:rsidRPr="00A817AC">
              <w:rPr>
                <w:sz w:val="16"/>
                <w:szCs w:val="16"/>
              </w:rPr>
              <w:t>16)</w:t>
            </w:r>
          </w:p>
        </w:tc>
        <w:tc>
          <w:tcPr>
            <w:tcW w:w="1417" w:type="dxa"/>
            <w:tcBorders>
              <w:top w:val="single" w:sz="4" w:space="0" w:color="auto"/>
              <w:bottom w:val="single" w:sz="4" w:space="0" w:color="auto"/>
            </w:tcBorders>
            <w:shd w:val="clear" w:color="auto" w:fill="auto"/>
          </w:tcPr>
          <w:p w:rsidR="006B5D57" w:rsidRPr="00A817AC" w:rsidRDefault="005A437F" w:rsidP="00FA56E8">
            <w:pPr>
              <w:pStyle w:val="Tabletext"/>
              <w:rPr>
                <w:sz w:val="16"/>
                <w:szCs w:val="16"/>
              </w:rPr>
            </w:pPr>
            <w:r w:rsidRPr="00A817AC">
              <w:rPr>
                <w:sz w:val="16"/>
                <w:szCs w:val="16"/>
              </w:rPr>
              <w:t>Sch 6 (</w:t>
            </w:r>
            <w:r w:rsidR="00420C7A">
              <w:rPr>
                <w:sz w:val="16"/>
                <w:szCs w:val="16"/>
              </w:rPr>
              <w:t>items 1</w:t>
            </w:r>
            <w:r w:rsidRPr="00A817AC">
              <w:rPr>
                <w:sz w:val="16"/>
                <w:szCs w:val="16"/>
              </w:rPr>
              <w:t>, 15–19)</w:t>
            </w:r>
          </w:p>
        </w:tc>
      </w:tr>
      <w:tr w:rsidR="00DF3DA2" w:rsidRPr="00A817AC" w:rsidTr="00FF6CFC">
        <w:trPr>
          <w:cantSplit/>
        </w:trPr>
        <w:tc>
          <w:tcPr>
            <w:tcW w:w="1838" w:type="dxa"/>
            <w:tcBorders>
              <w:top w:val="single" w:sz="4" w:space="0" w:color="auto"/>
              <w:bottom w:val="single" w:sz="4" w:space="0" w:color="auto"/>
            </w:tcBorders>
            <w:shd w:val="clear" w:color="auto" w:fill="auto"/>
          </w:tcPr>
          <w:p w:rsidR="00DF3DA2" w:rsidRPr="00A817AC" w:rsidRDefault="00DF3DA2" w:rsidP="00FA56E8">
            <w:pPr>
              <w:pStyle w:val="Tabletext"/>
              <w:rPr>
                <w:sz w:val="16"/>
                <w:szCs w:val="16"/>
              </w:rPr>
            </w:pPr>
            <w:r w:rsidRPr="00A817AC">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DF3DA2" w:rsidRPr="00A817AC" w:rsidRDefault="00DF3DA2" w:rsidP="00FA56E8">
            <w:pPr>
              <w:pStyle w:val="Tabletext"/>
              <w:rPr>
                <w:sz w:val="16"/>
                <w:szCs w:val="16"/>
              </w:rPr>
            </w:pPr>
            <w:r w:rsidRPr="00A817AC">
              <w:rPr>
                <w:sz w:val="16"/>
                <w:szCs w:val="16"/>
              </w:rPr>
              <w:t>13, 2013</w:t>
            </w:r>
          </w:p>
        </w:tc>
        <w:tc>
          <w:tcPr>
            <w:tcW w:w="993" w:type="dxa"/>
            <w:tcBorders>
              <w:top w:val="single" w:sz="4" w:space="0" w:color="auto"/>
              <w:bottom w:val="single" w:sz="4" w:space="0" w:color="auto"/>
            </w:tcBorders>
            <w:shd w:val="clear" w:color="auto" w:fill="auto"/>
          </w:tcPr>
          <w:p w:rsidR="00DF3DA2" w:rsidRPr="00A817AC" w:rsidRDefault="00DF3DA2" w:rsidP="00FA56E8">
            <w:pPr>
              <w:pStyle w:val="Tabletext"/>
              <w:rPr>
                <w:sz w:val="16"/>
                <w:szCs w:val="16"/>
              </w:rPr>
            </w:pPr>
            <w:r w:rsidRPr="00A817AC">
              <w:rPr>
                <w:sz w:val="16"/>
                <w:szCs w:val="16"/>
              </w:rPr>
              <w:t>14 Mar 2013</w:t>
            </w:r>
          </w:p>
        </w:tc>
        <w:tc>
          <w:tcPr>
            <w:tcW w:w="1845" w:type="dxa"/>
            <w:tcBorders>
              <w:top w:val="single" w:sz="4" w:space="0" w:color="auto"/>
              <w:bottom w:val="single" w:sz="4" w:space="0" w:color="auto"/>
            </w:tcBorders>
            <w:shd w:val="clear" w:color="auto" w:fill="auto"/>
          </w:tcPr>
          <w:p w:rsidR="00DF3DA2" w:rsidRPr="00A817AC" w:rsidRDefault="00DF3DA2" w:rsidP="00634DD6">
            <w:pPr>
              <w:pStyle w:val="Tabletext"/>
              <w:rPr>
                <w:i/>
                <w:sz w:val="16"/>
                <w:szCs w:val="16"/>
              </w:rPr>
            </w:pPr>
            <w:r w:rsidRPr="00A817AC">
              <w:rPr>
                <w:sz w:val="16"/>
                <w:szCs w:val="16"/>
              </w:rPr>
              <w:t>Sch</w:t>
            </w:r>
            <w:r w:rsidR="007F5514" w:rsidRPr="00A817AC">
              <w:rPr>
                <w:sz w:val="16"/>
                <w:szCs w:val="16"/>
              </w:rPr>
              <w:t> </w:t>
            </w:r>
            <w:r w:rsidR="00B23F6E" w:rsidRPr="00A817AC">
              <w:rPr>
                <w:sz w:val="16"/>
                <w:szCs w:val="16"/>
              </w:rPr>
              <w:t xml:space="preserve">1 </w:t>
            </w:r>
            <w:r w:rsidR="004377D8" w:rsidRPr="00A817AC">
              <w:rPr>
                <w:sz w:val="16"/>
                <w:szCs w:val="16"/>
              </w:rPr>
              <w:t>(items</w:t>
            </w:r>
            <w:r w:rsidR="00115025" w:rsidRPr="00A817AC">
              <w:rPr>
                <w:sz w:val="16"/>
                <w:szCs w:val="16"/>
              </w:rPr>
              <w:t> </w:t>
            </w:r>
            <w:r w:rsidR="004377D8" w:rsidRPr="00A817AC">
              <w:rPr>
                <w:sz w:val="16"/>
                <w:szCs w:val="16"/>
              </w:rPr>
              <w:t>422–459)</w:t>
            </w:r>
            <w:r w:rsidR="00634DD6" w:rsidRPr="00A817AC">
              <w:rPr>
                <w:sz w:val="16"/>
                <w:szCs w:val="16"/>
              </w:rPr>
              <w:t xml:space="preserve"> and Sch 2 (item</w:t>
            </w:r>
            <w:r w:rsidR="00115025" w:rsidRPr="00A817AC">
              <w:rPr>
                <w:sz w:val="16"/>
                <w:szCs w:val="16"/>
              </w:rPr>
              <w:t> </w:t>
            </w:r>
            <w:r w:rsidR="00634DD6" w:rsidRPr="00A817AC">
              <w:rPr>
                <w:sz w:val="16"/>
                <w:szCs w:val="16"/>
              </w:rPr>
              <w:t>1):</w:t>
            </w:r>
            <w:r w:rsidR="006F3477" w:rsidRPr="00A817AC">
              <w:rPr>
                <w:sz w:val="16"/>
                <w:szCs w:val="16"/>
              </w:rPr>
              <w:t xml:space="preserve"> </w:t>
            </w:r>
            <w:r w:rsidR="00B23F6E" w:rsidRPr="00A817AC">
              <w:rPr>
                <w:sz w:val="16"/>
                <w:szCs w:val="16"/>
              </w:rPr>
              <w:t xml:space="preserve">12 Apr 2013 </w:t>
            </w:r>
            <w:r w:rsidR="001C6197" w:rsidRPr="00A817AC">
              <w:rPr>
                <w:sz w:val="16"/>
                <w:szCs w:val="16"/>
              </w:rPr>
              <w:t>(s 2(1)</w:t>
            </w:r>
            <w:r w:rsidR="00634DD6" w:rsidRPr="00A817AC">
              <w:rPr>
                <w:sz w:val="16"/>
                <w:szCs w:val="16"/>
              </w:rPr>
              <w:t xml:space="preserve"> </w:t>
            </w:r>
            <w:r w:rsidR="00420C7A">
              <w:rPr>
                <w:sz w:val="16"/>
                <w:szCs w:val="16"/>
              </w:rPr>
              <w:t>items 2</w:t>
            </w:r>
            <w:r w:rsidR="00634DD6" w:rsidRPr="00A817AC">
              <w:rPr>
                <w:sz w:val="16"/>
                <w:szCs w:val="16"/>
              </w:rPr>
              <w:t>, 3</w:t>
            </w:r>
            <w:r w:rsidR="001C6197" w:rsidRPr="00A817AC">
              <w:rPr>
                <w:sz w:val="16"/>
                <w:szCs w:val="16"/>
              </w:rPr>
              <w:t>)</w:t>
            </w:r>
          </w:p>
        </w:tc>
        <w:tc>
          <w:tcPr>
            <w:tcW w:w="1417" w:type="dxa"/>
            <w:tcBorders>
              <w:top w:val="single" w:sz="4" w:space="0" w:color="auto"/>
              <w:bottom w:val="single" w:sz="4" w:space="0" w:color="auto"/>
            </w:tcBorders>
            <w:shd w:val="clear" w:color="auto" w:fill="auto"/>
          </w:tcPr>
          <w:p w:rsidR="00DF3DA2" w:rsidRPr="00A817AC" w:rsidRDefault="00DF3DA2">
            <w:pPr>
              <w:pStyle w:val="Tabletext"/>
              <w:rPr>
                <w:rFonts w:ascii="Tahoma" w:eastAsiaTheme="minorHAnsi" w:hAnsi="Tahoma" w:cs="Tahoma"/>
                <w:sz w:val="16"/>
                <w:szCs w:val="16"/>
                <w:lang w:eastAsia="en-US"/>
              </w:rPr>
            </w:pPr>
            <w:r w:rsidRPr="00A817AC">
              <w:rPr>
                <w:sz w:val="16"/>
                <w:szCs w:val="16"/>
              </w:rPr>
              <w:t>Sch 1 (</w:t>
            </w:r>
            <w:r w:rsidR="00420C7A">
              <w:rPr>
                <w:sz w:val="16"/>
                <w:szCs w:val="16"/>
              </w:rPr>
              <w:t>item 4</w:t>
            </w:r>
            <w:r w:rsidRPr="00A817AC">
              <w:rPr>
                <w:sz w:val="16"/>
                <w:szCs w:val="16"/>
              </w:rPr>
              <w:t>59)</w:t>
            </w:r>
          </w:p>
        </w:tc>
      </w:tr>
      <w:tr w:rsidR="009B5306" w:rsidRPr="00A817AC" w:rsidTr="000C40E8">
        <w:trPr>
          <w:cantSplit/>
        </w:trPr>
        <w:tc>
          <w:tcPr>
            <w:tcW w:w="1838" w:type="dxa"/>
            <w:tcBorders>
              <w:top w:val="single" w:sz="4" w:space="0" w:color="auto"/>
              <w:bottom w:val="nil"/>
            </w:tcBorders>
            <w:shd w:val="clear" w:color="auto" w:fill="auto"/>
          </w:tcPr>
          <w:p w:rsidR="009B5306" w:rsidRPr="00A817AC" w:rsidRDefault="009B5306" w:rsidP="00FA56E8">
            <w:pPr>
              <w:pStyle w:val="Tabletext"/>
              <w:rPr>
                <w:sz w:val="16"/>
                <w:szCs w:val="16"/>
              </w:rPr>
            </w:pPr>
            <w:r w:rsidRPr="00A817AC">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9B5306" w:rsidRPr="00A817AC" w:rsidRDefault="009B5306" w:rsidP="00FA56E8">
            <w:pPr>
              <w:pStyle w:val="Tabletext"/>
              <w:rPr>
                <w:sz w:val="16"/>
                <w:szCs w:val="16"/>
              </w:rPr>
            </w:pPr>
            <w:r w:rsidRPr="00A817AC">
              <w:rPr>
                <w:sz w:val="16"/>
                <w:szCs w:val="16"/>
              </w:rPr>
              <w:t>62,2014</w:t>
            </w:r>
          </w:p>
        </w:tc>
        <w:tc>
          <w:tcPr>
            <w:tcW w:w="993" w:type="dxa"/>
            <w:tcBorders>
              <w:top w:val="single" w:sz="4" w:space="0" w:color="auto"/>
              <w:bottom w:val="nil"/>
            </w:tcBorders>
            <w:shd w:val="clear" w:color="auto" w:fill="auto"/>
          </w:tcPr>
          <w:p w:rsidR="009B5306" w:rsidRPr="00A817AC" w:rsidRDefault="009B5306" w:rsidP="00FA56E8">
            <w:pPr>
              <w:pStyle w:val="Tabletext"/>
              <w:rPr>
                <w:sz w:val="16"/>
                <w:szCs w:val="16"/>
              </w:rPr>
            </w:pPr>
            <w:r w:rsidRPr="00A817AC">
              <w:rPr>
                <w:sz w:val="16"/>
                <w:szCs w:val="16"/>
              </w:rPr>
              <w:t>30</w:t>
            </w:r>
            <w:r w:rsidR="00115025" w:rsidRPr="00A817AC">
              <w:rPr>
                <w:sz w:val="16"/>
                <w:szCs w:val="16"/>
              </w:rPr>
              <w:t> </w:t>
            </w:r>
            <w:r w:rsidRPr="00A817AC">
              <w:rPr>
                <w:sz w:val="16"/>
                <w:szCs w:val="16"/>
              </w:rPr>
              <w:t>June 2014</w:t>
            </w:r>
          </w:p>
        </w:tc>
        <w:tc>
          <w:tcPr>
            <w:tcW w:w="1845" w:type="dxa"/>
            <w:tcBorders>
              <w:top w:val="single" w:sz="4" w:space="0" w:color="auto"/>
              <w:bottom w:val="nil"/>
            </w:tcBorders>
            <w:shd w:val="clear" w:color="auto" w:fill="auto"/>
          </w:tcPr>
          <w:p w:rsidR="009B5306" w:rsidRPr="00A817AC" w:rsidRDefault="009B5306" w:rsidP="00C878A9">
            <w:pPr>
              <w:pStyle w:val="Tabletext"/>
              <w:rPr>
                <w:sz w:val="16"/>
                <w:szCs w:val="16"/>
              </w:rPr>
            </w:pPr>
            <w:r w:rsidRPr="00A817AC">
              <w:rPr>
                <w:sz w:val="16"/>
                <w:szCs w:val="16"/>
              </w:rPr>
              <w:t>Sch 6 (item</w:t>
            </w:r>
            <w:r w:rsidR="00115025" w:rsidRPr="00A817AC">
              <w:rPr>
                <w:sz w:val="16"/>
                <w:szCs w:val="16"/>
              </w:rPr>
              <w:t> </w:t>
            </w:r>
            <w:r w:rsidRPr="00A817AC">
              <w:rPr>
                <w:sz w:val="16"/>
                <w:szCs w:val="16"/>
              </w:rPr>
              <w:t>60)</w:t>
            </w:r>
            <w:r w:rsidR="00B0747D" w:rsidRPr="00A817AC">
              <w:rPr>
                <w:sz w:val="16"/>
                <w:szCs w:val="16"/>
              </w:rPr>
              <w:t>,</w:t>
            </w:r>
            <w:r w:rsidRPr="00A817AC">
              <w:rPr>
                <w:sz w:val="16"/>
                <w:szCs w:val="16"/>
              </w:rPr>
              <w:t xml:space="preserve"> </w:t>
            </w:r>
            <w:r w:rsidR="00D60E3C" w:rsidRPr="00A817AC">
              <w:rPr>
                <w:sz w:val="16"/>
                <w:szCs w:val="16"/>
              </w:rPr>
              <w:t>Sch 10 (</w:t>
            </w:r>
            <w:r w:rsidR="00420C7A">
              <w:rPr>
                <w:sz w:val="16"/>
                <w:szCs w:val="16"/>
              </w:rPr>
              <w:t>items 2</w:t>
            </w:r>
            <w:r w:rsidR="00D60E3C" w:rsidRPr="00A817AC">
              <w:rPr>
                <w:sz w:val="16"/>
                <w:szCs w:val="16"/>
              </w:rPr>
              <w:t>0</w:t>
            </w:r>
            <w:r w:rsidR="00CD6DEA" w:rsidRPr="00A817AC">
              <w:rPr>
                <w:sz w:val="16"/>
                <w:szCs w:val="16"/>
              </w:rPr>
              <w:t>5</w:t>
            </w:r>
            <w:r w:rsidR="00B0747D" w:rsidRPr="00A817AC">
              <w:rPr>
                <w:sz w:val="16"/>
                <w:szCs w:val="16"/>
              </w:rPr>
              <w:t>–</w:t>
            </w:r>
            <w:r w:rsidRPr="00A817AC">
              <w:rPr>
                <w:sz w:val="16"/>
                <w:szCs w:val="16"/>
              </w:rPr>
              <w:t>227)</w:t>
            </w:r>
            <w:r w:rsidR="00B0747D" w:rsidRPr="00A817AC">
              <w:rPr>
                <w:sz w:val="16"/>
                <w:szCs w:val="16"/>
              </w:rPr>
              <w:t xml:space="preserve"> and Sch 14</w:t>
            </w:r>
            <w:r w:rsidRPr="00A817AC">
              <w:rPr>
                <w:sz w:val="16"/>
                <w:szCs w:val="16"/>
              </w:rPr>
              <w:t>:</w:t>
            </w:r>
            <w:r w:rsidR="00B0747D" w:rsidRPr="00A817AC">
              <w:rPr>
                <w:sz w:val="16"/>
                <w:szCs w:val="16"/>
              </w:rPr>
              <w:t xml:space="preserve"> </w:t>
            </w:r>
            <w:r w:rsidRPr="00A817AC">
              <w:rPr>
                <w:sz w:val="16"/>
                <w:szCs w:val="16"/>
              </w:rPr>
              <w:t>1</w:t>
            </w:r>
            <w:r w:rsidR="00115025" w:rsidRPr="00A817AC">
              <w:rPr>
                <w:sz w:val="16"/>
                <w:szCs w:val="16"/>
              </w:rPr>
              <w:t> </w:t>
            </w:r>
            <w:r w:rsidRPr="00A817AC">
              <w:rPr>
                <w:sz w:val="16"/>
                <w:szCs w:val="16"/>
              </w:rPr>
              <w:t>July 2014 (s 2(1) item</w:t>
            </w:r>
            <w:r w:rsidR="00B0747D" w:rsidRPr="00A817AC">
              <w:rPr>
                <w:sz w:val="16"/>
                <w:szCs w:val="16"/>
              </w:rPr>
              <w:t>s</w:t>
            </w:r>
            <w:r w:rsidR="00115025" w:rsidRPr="00A817AC">
              <w:rPr>
                <w:sz w:val="16"/>
                <w:szCs w:val="16"/>
              </w:rPr>
              <w:t> </w:t>
            </w:r>
            <w:r w:rsidRPr="00A817AC">
              <w:rPr>
                <w:sz w:val="16"/>
                <w:szCs w:val="16"/>
              </w:rPr>
              <w:t>6</w:t>
            </w:r>
            <w:r w:rsidR="00B0747D" w:rsidRPr="00A817AC">
              <w:rPr>
                <w:sz w:val="16"/>
                <w:szCs w:val="16"/>
              </w:rPr>
              <w:t>, 14</w:t>
            </w:r>
            <w:r w:rsidRPr="00A817AC">
              <w:rPr>
                <w:sz w:val="16"/>
                <w:szCs w:val="16"/>
              </w:rPr>
              <w:t>)</w:t>
            </w:r>
          </w:p>
        </w:tc>
        <w:tc>
          <w:tcPr>
            <w:tcW w:w="1417" w:type="dxa"/>
            <w:tcBorders>
              <w:top w:val="single" w:sz="4" w:space="0" w:color="auto"/>
              <w:bottom w:val="nil"/>
            </w:tcBorders>
            <w:shd w:val="clear" w:color="auto" w:fill="auto"/>
          </w:tcPr>
          <w:p w:rsidR="009B5306" w:rsidRPr="00A817AC" w:rsidRDefault="00D60E3C">
            <w:pPr>
              <w:pStyle w:val="Tabletext"/>
              <w:rPr>
                <w:sz w:val="16"/>
                <w:szCs w:val="16"/>
              </w:rPr>
            </w:pPr>
            <w:r w:rsidRPr="00A817AC">
              <w:rPr>
                <w:sz w:val="16"/>
                <w:szCs w:val="16"/>
              </w:rPr>
              <w:t>Sch 14</w:t>
            </w:r>
          </w:p>
        </w:tc>
      </w:tr>
      <w:tr w:rsidR="00F51D22" w:rsidRPr="00A817AC" w:rsidTr="00A8210E">
        <w:trPr>
          <w:cantSplit/>
        </w:trPr>
        <w:tc>
          <w:tcPr>
            <w:tcW w:w="1838" w:type="dxa"/>
            <w:tcBorders>
              <w:top w:val="nil"/>
              <w:bottom w:val="nil"/>
            </w:tcBorders>
            <w:shd w:val="clear" w:color="auto" w:fill="auto"/>
          </w:tcPr>
          <w:p w:rsidR="00F51D22" w:rsidRPr="00A817AC" w:rsidRDefault="00F51D22" w:rsidP="00A8210E">
            <w:pPr>
              <w:pStyle w:val="ENoteTTIndentHeading"/>
            </w:pPr>
            <w:r w:rsidRPr="00A817AC">
              <w:rPr>
                <w:rFonts w:cs="Times New Roman"/>
              </w:rPr>
              <w:t>as amended by</w:t>
            </w:r>
          </w:p>
        </w:tc>
        <w:tc>
          <w:tcPr>
            <w:tcW w:w="992" w:type="dxa"/>
            <w:tcBorders>
              <w:top w:val="nil"/>
              <w:bottom w:val="nil"/>
            </w:tcBorders>
            <w:shd w:val="clear" w:color="auto" w:fill="auto"/>
          </w:tcPr>
          <w:p w:rsidR="00F51D22" w:rsidRPr="00A817AC" w:rsidRDefault="00F51D22" w:rsidP="00A8210E">
            <w:pPr>
              <w:pStyle w:val="ENoteTableText"/>
            </w:pPr>
          </w:p>
        </w:tc>
        <w:tc>
          <w:tcPr>
            <w:tcW w:w="993" w:type="dxa"/>
            <w:tcBorders>
              <w:top w:val="nil"/>
              <w:bottom w:val="nil"/>
            </w:tcBorders>
            <w:shd w:val="clear" w:color="auto" w:fill="auto"/>
          </w:tcPr>
          <w:p w:rsidR="00F51D22" w:rsidRPr="00A817AC" w:rsidRDefault="00F51D22" w:rsidP="00A8210E">
            <w:pPr>
              <w:pStyle w:val="ENoteTableText"/>
            </w:pPr>
          </w:p>
        </w:tc>
        <w:tc>
          <w:tcPr>
            <w:tcW w:w="1845" w:type="dxa"/>
            <w:tcBorders>
              <w:top w:val="nil"/>
              <w:bottom w:val="nil"/>
            </w:tcBorders>
            <w:shd w:val="clear" w:color="auto" w:fill="auto"/>
          </w:tcPr>
          <w:p w:rsidR="00F51D22" w:rsidRPr="00A817AC" w:rsidRDefault="00F51D22" w:rsidP="00A8210E">
            <w:pPr>
              <w:pStyle w:val="ENoteTableText"/>
            </w:pPr>
          </w:p>
        </w:tc>
        <w:tc>
          <w:tcPr>
            <w:tcW w:w="1417" w:type="dxa"/>
            <w:tcBorders>
              <w:top w:val="nil"/>
              <w:bottom w:val="nil"/>
            </w:tcBorders>
            <w:shd w:val="clear" w:color="auto" w:fill="auto"/>
          </w:tcPr>
          <w:p w:rsidR="00F51D22" w:rsidRPr="00A817AC" w:rsidRDefault="00F51D22" w:rsidP="00A8210E">
            <w:pPr>
              <w:pStyle w:val="ENoteTableText"/>
            </w:pPr>
          </w:p>
        </w:tc>
      </w:tr>
      <w:tr w:rsidR="00F51D22" w:rsidRPr="00A817AC" w:rsidTr="00A8210E">
        <w:trPr>
          <w:cantSplit/>
        </w:trPr>
        <w:tc>
          <w:tcPr>
            <w:tcW w:w="1838" w:type="dxa"/>
            <w:tcBorders>
              <w:top w:val="nil"/>
              <w:bottom w:val="nil"/>
            </w:tcBorders>
            <w:shd w:val="clear" w:color="auto" w:fill="auto"/>
          </w:tcPr>
          <w:p w:rsidR="00F51D22" w:rsidRPr="00A817AC" w:rsidRDefault="00F51D22" w:rsidP="00A8210E">
            <w:pPr>
              <w:pStyle w:val="ENoteTTi"/>
            </w:pPr>
            <w:r w:rsidRPr="00A817AC">
              <w:t>Public Governance and Resources Legislation Amendment Act (No.</w:t>
            </w:r>
            <w:r w:rsidR="00115025" w:rsidRPr="00A817AC">
              <w:t> </w:t>
            </w:r>
            <w:r w:rsidRPr="00A817AC">
              <w:t>1) 2015</w:t>
            </w:r>
          </w:p>
        </w:tc>
        <w:tc>
          <w:tcPr>
            <w:tcW w:w="992" w:type="dxa"/>
            <w:tcBorders>
              <w:top w:val="nil"/>
              <w:bottom w:val="nil"/>
            </w:tcBorders>
            <w:shd w:val="clear" w:color="auto" w:fill="auto"/>
          </w:tcPr>
          <w:p w:rsidR="00F51D22" w:rsidRPr="00A817AC" w:rsidRDefault="00F51D22" w:rsidP="00A8210E">
            <w:pPr>
              <w:pStyle w:val="ENoteTableText"/>
            </w:pPr>
            <w:r w:rsidRPr="00A817AC">
              <w:t>36, 2015</w:t>
            </w:r>
          </w:p>
        </w:tc>
        <w:tc>
          <w:tcPr>
            <w:tcW w:w="993" w:type="dxa"/>
            <w:tcBorders>
              <w:top w:val="nil"/>
              <w:bottom w:val="nil"/>
            </w:tcBorders>
            <w:shd w:val="clear" w:color="auto" w:fill="auto"/>
          </w:tcPr>
          <w:p w:rsidR="00F51D22" w:rsidRPr="00A817AC" w:rsidRDefault="00F51D22" w:rsidP="00A8210E">
            <w:pPr>
              <w:pStyle w:val="ENoteTableText"/>
            </w:pPr>
            <w:r w:rsidRPr="00A817AC">
              <w:t>13 Apr 2015</w:t>
            </w:r>
          </w:p>
        </w:tc>
        <w:tc>
          <w:tcPr>
            <w:tcW w:w="1845" w:type="dxa"/>
            <w:tcBorders>
              <w:top w:val="nil"/>
              <w:bottom w:val="nil"/>
            </w:tcBorders>
            <w:shd w:val="clear" w:color="auto" w:fill="auto"/>
          </w:tcPr>
          <w:p w:rsidR="00F51D22" w:rsidRPr="00A817AC" w:rsidRDefault="00F51D22" w:rsidP="00A8210E">
            <w:pPr>
              <w:pStyle w:val="ENoteTableText"/>
            </w:pPr>
            <w:r w:rsidRPr="00A817AC">
              <w:t>Sch 2 (items</w:t>
            </w:r>
            <w:r w:rsidR="00115025" w:rsidRPr="00A817AC">
              <w:t> </w:t>
            </w:r>
            <w:r w:rsidRPr="00A817AC">
              <w:t>7</w:t>
            </w:r>
            <w:r w:rsidRPr="00A817AC">
              <w:rPr>
                <w:szCs w:val="16"/>
              </w:rPr>
              <w:t>–</w:t>
            </w:r>
            <w:r w:rsidRPr="00A817AC">
              <w:t>9) and Sch 7: 14 Apr 2015 (s 2)</w:t>
            </w:r>
          </w:p>
        </w:tc>
        <w:tc>
          <w:tcPr>
            <w:tcW w:w="1417" w:type="dxa"/>
            <w:tcBorders>
              <w:top w:val="nil"/>
              <w:bottom w:val="nil"/>
            </w:tcBorders>
            <w:shd w:val="clear" w:color="auto" w:fill="auto"/>
          </w:tcPr>
          <w:p w:rsidR="00F51D22" w:rsidRPr="00A817AC" w:rsidRDefault="00F51D22" w:rsidP="00A8210E">
            <w:pPr>
              <w:pStyle w:val="ENoteTableText"/>
            </w:pPr>
            <w:r w:rsidRPr="00A817AC">
              <w:t>Sch 7</w:t>
            </w:r>
          </w:p>
        </w:tc>
      </w:tr>
      <w:tr w:rsidR="00F51D22" w:rsidRPr="00A817AC" w:rsidTr="00A8210E">
        <w:trPr>
          <w:cantSplit/>
        </w:trPr>
        <w:tc>
          <w:tcPr>
            <w:tcW w:w="1838" w:type="dxa"/>
            <w:tcBorders>
              <w:top w:val="nil"/>
              <w:bottom w:val="nil"/>
            </w:tcBorders>
            <w:shd w:val="clear" w:color="auto" w:fill="auto"/>
          </w:tcPr>
          <w:p w:rsidR="00F51D22" w:rsidRPr="00A817AC" w:rsidRDefault="00F51D22" w:rsidP="00A8210E">
            <w:pPr>
              <w:pStyle w:val="ENoteTTIndentHeadingSub"/>
            </w:pPr>
            <w:r w:rsidRPr="00A817AC">
              <w:t>as amended by</w:t>
            </w:r>
          </w:p>
        </w:tc>
        <w:tc>
          <w:tcPr>
            <w:tcW w:w="992" w:type="dxa"/>
            <w:tcBorders>
              <w:top w:val="nil"/>
              <w:bottom w:val="nil"/>
            </w:tcBorders>
            <w:shd w:val="clear" w:color="auto" w:fill="auto"/>
          </w:tcPr>
          <w:p w:rsidR="00F51D22" w:rsidRPr="00A817AC" w:rsidRDefault="00F51D22" w:rsidP="00A8210E">
            <w:pPr>
              <w:pStyle w:val="ENoteTableText"/>
            </w:pPr>
          </w:p>
        </w:tc>
        <w:tc>
          <w:tcPr>
            <w:tcW w:w="993" w:type="dxa"/>
            <w:tcBorders>
              <w:top w:val="nil"/>
              <w:bottom w:val="nil"/>
            </w:tcBorders>
            <w:shd w:val="clear" w:color="auto" w:fill="auto"/>
          </w:tcPr>
          <w:p w:rsidR="00F51D22" w:rsidRPr="00A817AC" w:rsidRDefault="00F51D22" w:rsidP="00A8210E">
            <w:pPr>
              <w:pStyle w:val="ENoteTableText"/>
            </w:pPr>
          </w:p>
        </w:tc>
        <w:tc>
          <w:tcPr>
            <w:tcW w:w="1845" w:type="dxa"/>
            <w:tcBorders>
              <w:top w:val="nil"/>
              <w:bottom w:val="nil"/>
            </w:tcBorders>
            <w:shd w:val="clear" w:color="auto" w:fill="auto"/>
          </w:tcPr>
          <w:p w:rsidR="00F51D22" w:rsidRPr="00A817AC" w:rsidRDefault="00F51D22" w:rsidP="00A8210E">
            <w:pPr>
              <w:pStyle w:val="ENoteTableText"/>
            </w:pPr>
          </w:p>
        </w:tc>
        <w:tc>
          <w:tcPr>
            <w:tcW w:w="1417" w:type="dxa"/>
            <w:tcBorders>
              <w:top w:val="nil"/>
              <w:bottom w:val="nil"/>
            </w:tcBorders>
            <w:shd w:val="clear" w:color="auto" w:fill="auto"/>
          </w:tcPr>
          <w:p w:rsidR="00F51D22" w:rsidRPr="00A817AC" w:rsidRDefault="00F51D22" w:rsidP="00A8210E">
            <w:pPr>
              <w:pStyle w:val="ENoteTableText"/>
            </w:pPr>
          </w:p>
        </w:tc>
      </w:tr>
      <w:tr w:rsidR="00F51D22" w:rsidRPr="00A817AC" w:rsidTr="00A8210E">
        <w:trPr>
          <w:cantSplit/>
        </w:trPr>
        <w:tc>
          <w:tcPr>
            <w:tcW w:w="1838" w:type="dxa"/>
            <w:tcBorders>
              <w:top w:val="nil"/>
              <w:bottom w:val="nil"/>
            </w:tcBorders>
            <w:shd w:val="clear" w:color="auto" w:fill="auto"/>
          </w:tcPr>
          <w:p w:rsidR="00F51D22" w:rsidRPr="00A817AC" w:rsidRDefault="00F51D22" w:rsidP="00A8210E">
            <w:pPr>
              <w:pStyle w:val="ENoteTTiSub"/>
            </w:pPr>
            <w:r w:rsidRPr="00A817AC">
              <w:t>Acts and Instruments (Framework Reform) (Consequential Provisions) Act 2015</w:t>
            </w:r>
          </w:p>
        </w:tc>
        <w:tc>
          <w:tcPr>
            <w:tcW w:w="992" w:type="dxa"/>
            <w:tcBorders>
              <w:top w:val="nil"/>
              <w:bottom w:val="nil"/>
            </w:tcBorders>
            <w:shd w:val="clear" w:color="auto" w:fill="auto"/>
          </w:tcPr>
          <w:p w:rsidR="00F51D22" w:rsidRPr="00A817AC" w:rsidRDefault="00F51D22" w:rsidP="00A8210E">
            <w:pPr>
              <w:pStyle w:val="ENoteTableText"/>
            </w:pPr>
            <w:r w:rsidRPr="00A817AC">
              <w:t>126, 2015</w:t>
            </w:r>
          </w:p>
        </w:tc>
        <w:tc>
          <w:tcPr>
            <w:tcW w:w="993" w:type="dxa"/>
            <w:tcBorders>
              <w:top w:val="nil"/>
              <w:bottom w:val="nil"/>
            </w:tcBorders>
            <w:shd w:val="clear" w:color="auto" w:fill="auto"/>
          </w:tcPr>
          <w:p w:rsidR="00F51D22" w:rsidRPr="00A817AC" w:rsidRDefault="00F51D22" w:rsidP="00A8210E">
            <w:pPr>
              <w:pStyle w:val="ENoteTableText"/>
            </w:pPr>
            <w:r w:rsidRPr="00A817AC">
              <w:t>10 Sept 2015</w:t>
            </w:r>
          </w:p>
        </w:tc>
        <w:tc>
          <w:tcPr>
            <w:tcW w:w="1845" w:type="dxa"/>
            <w:tcBorders>
              <w:top w:val="nil"/>
              <w:bottom w:val="nil"/>
            </w:tcBorders>
            <w:shd w:val="clear" w:color="auto" w:fill="auto"/>
          </w:tcPr>
          <w:p w:rsidR="00F51D22" w:rsidRPr="00A817AC" w:rsidRDefault="00F51D22" w:rsidP="00E665AF">
            <w:pPr>
              <w:pStyle w:val="ENoteTableText"/>
            </w:pPr>
            <w:r w:rsidRPr="00A817AC">
              <w:t>Sch 1 (</w:t>
            </w:r>
            <w:r w:rsidR="00420C7A">
              <w:t>item 4</w:t>
            </w:r>
            <w:r w:rsidRPr="00A817AC">
              <w:t xml:space="preserve">86): </w:t>
            </w:r>
            <w:r w:rsidR="00A8210E" w:rsidRPr="00A817AC">
              <w:t>5 Mar 2016</w:t>
            </w:r>
            <w:r w:rsidRPr="00A817AC">
              <w:t xml:space="preserve"> (s 2(1) item</w:t>
            </w:r>
            <w:r w:rsidR="00115025" w:rsidRPr="00A817AC">
              <w:t> </w:t>
            </w:r>
            <w:r w:rsidRPr="00A817AC">
              <w:t>2)</w:t>
            </w:r>
          </w:p>
        </w:tc>
        <w:tc>
          <w:tcPr>
            <w:tcW w:w="1417" w:type="dxa"/>
            <w:tcBorders>
              <w:top w:val="nil"/>
              <w:bottom w:val="nil"/>
            </w:tcBorders>
            <w:shd w:val="clear" w:color="auto" w:fill="auto"/>
          </w:tcPr>
          <w:p w:rsidR="00F51D22" w:rsidRPr="00A817AC" w:rsidRDefault="00F51D22" w:rsidP="00A8210E">
            <w:pPr>
              <w:pStyle w:val="ENoteTableText"/>
            </w:pPr>
            <w:r w:rsidRPr="00A817AC">
              <w:t>—</w:t>
            </w:r>
          </w:p>
        </w:tc>
      </w:tr>
      <w:tr w:rsidR="00F51D22" w:rsidRPr="00A817AC" w:rsidTr="00A8210E">
        <w:trPr>
          <w:cantSplit/>
        </w:trPr>
        <w:tc>
          <w:tcPr>
            <w:tcW w:w="1838" w:type="dxa"/>
            <w:tcBorders>
              <w:top w:val="nil"/>
              <w:bottom w:val="single" w:sz="4" w:space="0" w:color="auto"/>
            </w:tcBorders>
            <w:shd w:val="clear" w:color="auto" w:fill="auto"/>
          </w:tcPr>
          <w:p w:rsidR="00F51D22" w:rsidRPr="00A817AC" w:rsidRDefault="00F51D22" w:rsidP="00A8210E">
            <w:pPr>
              <w:pStyle w:val="ENoteTTi"/>
            </w:pPr>
            <w:r w:rsidRPr="00A817AC">
              <w:t>Acts and Instruments (Framework Reform) (Consequential Provisions) Act 2015</w:t>
            </w:r>
          </w:p>
        </w:tc>
        <w:tc>
          <w:tcPr>
            <w:tcW w:w="992" w:type="dxa"/>
            <w:tcBorders>
              <w:top w:val="nil"/>
              <w:bottom w:val="single" w:sz="4" w:space="0" w:color="auto"/>
            </w:tcBorders>
            <w:shd w:val="clear" w:color="auto" w:fill="auto"/>
          </w:tcPr>
          <w:p w:rsidR="00F51D22" w:rsidRPr="00A817AC" w:rsidRDefault="00F51D22" w:rsidP="00A8210E">
            <w:pPr>
              <w:pStyle w:val="ENoteTableText"/>
            </w:pPr>
            <w:r w:rsidRPr="00A817AC">
              <w:t>126, 2015</w:t>
            </w:r>
          </w:p>
        </w:tc>
        <w:tc>
          <w:tcPr>
            <w:tcW w:w="993" w:type="dxa"/>
            <w:tcBorders>
              <w:top w:val="nil"/>
              <w:bottom w:val="single" w:sz="4" w:space="0" w:color="auto"/>
            </w:tcBorders>
            <w:shd w:val="clear" w:color="auto" w:fill="auto"/>
          </w:tcPr>
          <w:p w:rsidR="00F51D22" w:rsidRPr="00A817AC" w:rsidRDefault="00F51D22" w:rsidP="00A8210E">
            <w:pPr>
              <w:pStyle w:val="ENoteTableText"/>
            </w:pPr>
            <w:r w:rsidRPr="00A817AC">
              <w:t>10 Sept 2015</w:t>
            </w:r>
          </w:p>
        </w:tc>
        <w:tc>
          <w:tcPr>
            <w:tcW w:w="1845" w:type="dxa"/>
            <w:tcBorders>
              <w:top w:val="nil"/>
              <w:bottom w:val="single" w:sz="4" w:space="0" w:color="auto"/>
            </w:tcBorders>
            <w:shd w:val="clear" w:color="auto" w:fill="auto"/>
          </w:tcPr>
          <w:p w:rsidR="00F51D22" w:rsidRPr="00A817AC" w:rsidRDefault="00F51D22" w:rsidP="00E665AF">
            <w:pPr>
              <w:pStyle w:val="ENoteTableText"/>
            </w:pPr>
            <w:r w:rsidRPr="00A817AC">
              <w:t>Sch 1 (</w:t>
            </w:r>
            <w:r w:rsidR="00420C7A">
              <w:t>item 4</w:t>
            </w:r>
            <w:r w:rsidRPr="00A817AC">
              <w:t xml:space="preserve">95): </w:t>
            </w:r>
            <w:r w:rsidR="00A8210E" w:rsidRPr="00A817AC">
              <w:t>5 Mar 2016</w:t>
            </w:r>
            <w:r w:rsidRPr="00A817AC">
              <w:t xml:space="preserve"> (s 2(1) item</w:t>
            </w:r>
            <w:r w:rsidR="00115025" w:rsidRPr="00A817AC">
              <w:t> </w:t>
            </w:r>
            <w:r w:rsidRPr="00A817AC">
              <w:t xml:space="preserve">2) </w:t>
            </w:r>
          </w:p>
        </w:tc>
        <w:tc>
          <w:tcPr>
            <w:tcW w:w="1417" w:type="dxa"/>
            <w:tcBorders>
              <w:top w:val="nil"/>
              <w:bottom w:val="single" w:sz="4" w:space="0" w:color="auto"/>
            </w:tcBorders>
            <w:shd w:val="clear" w:color="auto" w:fill="auto"/>
          </w:tcPr>
          <w:p w:rsidR="00F51D22" w:rsidRPr="00A817AC" w:rsidRDefault="00F51D22" w:rsidP="00A8210E">
            <w:pPr>
              <w:pStyle w:val="ENoteTableText"/>
            </w:pPr>
            <w:r w:rsidRPr="00A817AC">
              <w:t>—</w:t>
            </w:r>
          </w:p>
        </w:tc>
      </w:tr>
      <w:tr w:rsidR="001E748D" w:rsidRPr="00A817AC" w:rsidTr="000C40E8">
        <w:trPr>
          <w:cantSplit/>
        </w:trPr>
        <w:tc>
          <w:tcPr>
            <w:tcW w:w="1838" w:type="dxa"/>
            <w:tcBorders>
              <w:top w:val="single" w:sz="4" w:space="0" w:color="auto"/>
              <w:bottom w:val="single" w:sz="4" w:space="0" w:color="auto"/>
            </w:tcBorders>
            <w:shd w:val="clear" w:color="auto" w:fill="auto"/>
          </w:tcPr>
          <w:p w:rsidR="001E748D" w:rsidRPr="00A817AC" w:rsidRDefault="001E748D" w:rsidP="00FA56E8">
            <w:pPr>
              <w:pStyle w:val="Tabletext"/>
              <w:rPr>
                <w:sz w:val="18"/>
              </w:rPr>
            </w:pPr>
            <w:r w:rsidRPr="00A817AC">
              <w:rPr>
                <w:sz w:val="16"/>
                <w:szCs w:val="16"/>
              </w:rPr>
              <w:t>National Vocational Education and Training Regulator Amendment Act 2015</w:t>
            </w:r>
          </w:p>
        </w:tc>
        <w:tc>
          <w:tcPr>
            <w:tcW w:w="992" w:type="dxa"/>
            <w:tcBorders>
              <w:top w:val="single" w:sz="4" w:space="0" w:color="auto"/>
              <w:bottom w:val="single" w:sz="4" w:space="0" w:color="auto"/>
            </w:tcBorders>
            <w:shd w:val="clear" w:color="auto" w:fill="auto"/>
          </w:tcPr>
          <w:p w:rsidR="001E748D" w:rsidRPr="00A817AC" w:rsidRDefault="001E748D" w:rsidP="00FA56E8">
            <w:pPr>
              <w:pStyle w:val="Tabletext"/>
              <w:rPr>
                <w:sz w:val="16"/>
                <w:szCs w:val="16"/>
              </w:rPr>
            </w:pPr>
            <w:r w:rsidRPr="00A817AC">
              <w:rPr>
                <w:sz w:val="16"/>
                <w:szCs w:val="16"/>
              </w:rPr>
              <w:t>32, 2015</w:t>
            </w:r>
          </w:p>
        </w:tc>
        <w:tc>
          <w:tcPr>
            <w:tcW w:w="993" w:type="dxa"/>
            <w:tcBorders>
              <w:top w:val="single" w:sz="4" w:space="0" w:color="auto"/>
              <w:bottom w:val="single" w:sz="4" w:space="0" w:color="auto"/>
            </w:tcBorders>
            <w:shd w:val="clear" w:color="auto" w:fill="auto"/>
          </w:tcPr>
          <w:p w:rsidR="001E748D" w:rsidRPr="00A817AC" w:rsidRDefault="001E748D" w:rsidP="00FA56E8">
            <w:pPr>
              <w:pStyle w:val="Tabletext"/>
              <w:rPr>
                <w:sz w:val="16"/>
                <w:szCs w:val="16"/>
              </w:rPr>
            </w:pPr>
            <w:r w:rsidRPr="00A817AC">
              <w:rPr>
                <w:sz w:val="16"/>
                <w:szCs w:val="16"/>
              </w:rPr>
              <w:t>2 Apr 2015</w:t>
            </w:r>
          </w:p>
        </w:tc>
        <w:tc>
          <w:tcPr>
            <w:tcW w:w="1845" w:type="dxa"/>
            <w:tcBorders>
              <w:top w:val="single" w:sz="4" w:space="0" w:color="auto"/>
              <w:bottom w:val="single" w:sz="4" w:space="0" w:color="auto"/>
            </w:tcBorders>
            <w:shd w:val="clear" w:color="auto" w:fill="auto"/>
          </w:tcPr>
          <w:p w:rsidR="001E748D" w:rsidRPr="00A817AC" w:rsidRDefault="00D64857" w:rsidP="0049181E">
            <w:pPr>
              <w:pStyle w:val="Tabletext"/>
              <w:rPr>
                <w:sz w:val="16"/>
                <w:szCs w:val="16"/>
              </w:rPr>
            </w:pPr>
            <w:r w:rsidRPr="00A817AC">
              <w:rPr>
                <w:sz w:val="16"/>
                <w:szCs w:val="16"/>
              </w:rPr>
              <w:t xml:space="preserve">Sch 1: </w:t>
            </w:r>
            <w:r w:rsidR="003E5134" w:rsidRPr="00A817AC">
              <w:rPr>
                <w:sz w:val="16"/>
                <w:szCs w:val="16"/>
              </w:rPr>
              <w:t>3 Apr 2015 (s</w:t>
            </w:r>
            <w:r w:rsidR="0049181E" w:rsidRPr="00A817AC">
              <w:rPr>
                <w:sz w:val="16"/>
                <w:szCs w:val="16"/>
              </w:rPr>
              <w:t> </w:t>
            </w:r>
            <w:r w:rsidR="003E5134" w:rsidRPr="00A817AC">
              <w:rPr>
                <w:sz w:val="16"/>
                <w:szCs w:val="16"/>
              </w:rPr>
              <w:t>2(1)</w:t>
            </w:r>
            <w:r w:rsidRPr="00A817AC">
              <w:rPr>
                <w:sz w:val="16"/>
                <w:szCs w:val="16"/>
              </w:rPr>
              <w:t xml:space="preserve"> item</w:t>
            </w:r>
            <w:r w:rsidR="00115025" w:rsidRPr="00A817AC">
              <w:rPr>
                <w:sz w:val="16"/>
                <w:szCs w:val="16"/>
              </w:rPr>
              <w:t> </w:t>
            </w:r>
            <w:r w:rsidRPr="00A817AC">
              <w:rPr>
                <w:sz w:val="16"/>
                <w:szCs w:val="16"/>
              </w:rPr>
              <w:t>2</w:t>
            </w:r>
            <w:r w:rsidR="00037A86" w:rsidRPr="00A817AC">
              <w:rPr>
                <w:sz w:val="16"/>
                <w:szCs w:val="16"/>
              </w:rPr>
              <w:t>)</w:t>
            </w:r>
          </w:p>
        </w:tc>
        <w:tc>
          <w:tcPr>
            <w:tcW w:w="1417" w:type="dxa"/>
            <w:tcBorders>
              <w:top w:val="single" w:sz="4" w:space="0" w:color="auto"/>
              <w:bottom w:val="single" w:sz="4" w:space="0" w:color="auto"/>
            </w:tcBorders>
            <w:shd w:val="clear" w:color="auto" w:fill="auto"/>
          </w:tcPr>
          <w:p w:rsidR="001E748D" w:rsidRPr="00A817AC" w:rsidRDefault="00680D3A" w:rsidP="00680D3A">
            <w:pPr>
              <w:pStyle w:val="Tabletext"/>
              <w:rPr>
                <w:sz w:val="16"/>
                <w:szCs w:val="16"/>
              </w:rPr>
            </w:pPr>
            <w:r w:rsidRPr="00A817AC">
              <w:rPr>
                <w:sz w:val="16"/>
                <w:szCs w:val="16"/>
              </w:rPr>
              <w:t>Act No 13, 2011 (Sch 1, 2)</w:t>
            </w:r>
          </w:p>
        </w:tc>
      </w:tr>
      <w:tr w:rsidR="00547F91" w:rsidRPr="00A817AC" w:rsidTr="000C40E8">
        <w:trPr>
          <w:cantSplit/>
        </w:trPr>
        <w:tc>
          <w:tcPr>
            <w:tcW w:w="1838" w:type="dxa"/>
            <w:tcBorders>
              <w:top w:val="single" w:sz="4" w:space="0" w:color="auto"/>
              <w:bottom w:val="single" w:sz="4" w:space="0" w:color="auto"/>
            </w:tcBorders>
            <w:shd w:val="clear" w:color="auto" w:fill="auto"/>
          </w:tcPr>
          <w:p w:rsidR="00547F91" w:rsidRPr="00A817AC" w:rsidRDefault="00547F91" w:rsidP="00FA56E8">
            <w:pPr>
              <w:pStyle w:val="Tabletext"/>
              <w:rPr>
                <w:sz w:val="16"/>
                <w:szCs w:val="16"/>
              </w:rPr>
            </w:pPr>
            <w:r w:rsidRPr="00A817AC">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547F91" w:rsidRPr="00A817AC" w:rsidRDefault="00547F91" w:rsidP="00FA56E8">
            <w:pPr>
              <w:pStyle w:val="Tabletext"/>
              <w:rPr>
                <w:sz w:val="16"/>
                <w:szCs w:val="16"/>
              </w:rPr>
            </w:pPr>
            <w:r w:rsidRPr="00A817AC">
              <w:rPr>
                <w:sz w:val="16"/>
                <w:szCs w:val="16"/>
              </w:rPr>
              <w:t>126, 2015</w:t>
            </w:r>
          </w:p>
        </w:tc>
        <w:tc>
          <w:tcPr>
            <w:tcW w:w="993" w:type="dxa"/>
            <w:tcBorders>
              <w:top w:val="single" w:sz="4" w:space="0" w:color="auto"/>
              <w:bottom w:val="single" w:sz="4" w:space="0" w:color="auto"/>
            </w:tcBorders>
            <w:shd w:val="clear" w:color="auto" w:fill="auto"/>
          </w:tcPr>
          <w:p w:rsidR="00547F91" w:rsidRPr="00A817AC" w:rsidRDefault="00547F91" w:rsidP="00FA56E8">
            <w:pPr>
              <w:pStyle w:val="Tabletext"/>
              <w:rPr>
                <w:sz w:val="16"/>
                <w:szCs w:val="16"/>
              </w:rPr>
            </w:pPr>
            <w:r w:rsidRPr="00A817AC">
              <w:rPr>
                <w:sz w:val="16"/>
                <w:szCs w:val="16"/>
              </w:rPr>
              <w:t>10 Sept 2015</w:t>
            </w:r>
          </w:p>
        </w:tc>
        <w:tc>
          <w:tcPr>
            <w:tcW w:w="1845" w:type="dxa"/>
            <w:tcBorders>
              <w:top w:val="single" w:sz="4" w:space="0" w:color="auto"/>
              <w:bottom w:val="single" w:sz="4" w:space="0" w:color="auto"/>
            </w:tcBorders>
            <w:shd w:val="clear" w:color="auto" w:fill="auto"/>
          </w:tcPr>
          <w:p w:rsidR="00547F91" w:rsidRPr="00A817AC" w:rsidRDefault="00547F91" w:rsidP="0049181E">
            <w:pPr>
              <w:pStyle w:val="Tabletext"/>
              <w:rPr>
                <w:sz w:val="16"/>
                <w:szCs w:val="16"/>
              </w:rPr>
            </w:pPr>
            <w:r w:rsidRPr="00A817AC">
              <w:rPr>
                <w:sz w:val="16"/>
                <w:szCs w:val="16"/>
              </w:rPr>
              <w:t>Sch 1 (items</w:t>
            </w:r>
            <w:r w:rsidR="00115025" w:rsidRPr="00A817AC">
              <w:rPr>
                <w:sz w:val="16"/>
                <w:szCs w:val="16"/>
              </w:rPr>
              <w:t> </w:t>
            </w:r>
            <w:r w:rsidRPr="00A817AC">
              <w:rPr>
                <w:sz w:val="16"/>
                <w:szCs w:val="16"/>
              </w:rPr>
              <w:t>430</w:t>
            </w:r>
            <w:r w:rsidR="00D00C22" w:rsidRPr="00A817AC">
              <w:rPr>
                <w:szCs w:val="16"/>
              </w:rPr>
              <w:t>–</w:t>
            </w:r>
            <w:r w:rsidRPr="00A817AC">
              <w:rPr>
                <w:sz w:val="16"/>
                <w:szCs w:val="16"/>
              </w:rPr>
              <w:t>439): 5 Mar 2016 (s 2(1) item</w:t>
            </w:r>
            <w:r w:rsidR="00115025" w:rsidRPr="00A817AC">
              <w:rPr>
                <w:sz w:val="16"/>
                <w:szCs w:val="16"/>
              </w:rPr>
              <w:t> </w:t>
            </w:r>
            <w:r w:rsidRPr="00A817AC">
              <w:rPr>
                <w:sz w:val="16"/>
                <w:szCs w:val="16"/>
              </w:rPr>
              <w:t>2)</w:t>
            </w:r>
          </w:p>
        </w:tc>
        <w:tc>
          <w:tcPr>
            <w:tcW w:w="1417" w:type="dxa"/>
            <w:tcBorders>
              <w:top w:val="single" w:sz="4" w:space="0" w:color="auto"/>
              <w:bottom w:val="single" w:sz="4" w:space="0" w:color="auto"/>
            </w:tcBorders>
            <w:shd w:val="clear" w:color="auto" w:fill="auto"/>
          </w:tcPr>
          <w:p w:rsidR="00547F91" w:rsidRPr="00A817AC" w:rsidRDefault="00884A6E" w:rsidP="00680D3A">
            <w:pPr>
              <w:pStyle w:val="Tabletext"/>
              <w:rPr>
                <w:sz w:val="16"/>
                <w:szCs w:val="16"/>
              </w:rPr>
            </w:pPr>
            <w:r w:rsidRPr="00A817AC">
              <w:rPr>
                <w:sz w:val="16"/>
                <w:szCs w:val="16"/>
              </w:rPr>
              <w:t>—</w:t>
            </w:r>
          </w:p>
        </w:tc>
      </w:tr>
      <w:tr w:rsidR="00B378C3" w:rsidRPr="00A817AC" w:rsidTr="00141FAE">
        <w:trPr>
          <w:cantSplit/>
        </w:trPr>
        <w:tc>
          <w:tcPr>
            <w:tcW w:w="1838" w:type="dxa"/>
            <w:tcBorders>
              <w:top w:val="single" w:sz="4" w:space="0" w:color="auto"/>
              <w:bottom w:val="single" w:sz="4" w:space="0" w:color="auto"/>
            </w:tcBorders>
            <w:shd w:val="clear" w:color="auto" w:fill="auto"/>
          </w:tcPr>
          <w:p w:rsidR="00B378C3" w:rsidRPr="00A817AC" w:rsidRDefault="007472A5" w:rsidP="00FA56E8">
            <w:pPr>
              <w:pStyle w:val="Tabletext"/>
              <w:rPr>
                <w:sz w:val="16"/>
                <w:szCs w:val="16"/>
              </w:rPr>
            </w:pPr>
            <w:r w:rsidRPr="00A817AC">
              <w:rPr>
                <w:sz w:val="16"/>
                <w:szCs w:val="16"/>
              </w:rPr>
              <w:t>Education Services for Overseas Students Amendment (Streamlining Regulation) Act 2015</w:t>
            </w:r>
          </w:p>
        </w:tc>
        <w:tc>
          <w:tcPr>
            <w:tcW w:w="992" w:type="dxa"/>
            <w:tcBorders>
              <w:top w:val="single" w:sz="4" w:space="0" w:color="auto"/>
              <w:bottom w:val="single" w:sz="4" w:space="0" w:color="auto"/>
            </w:tcBorders>
            <w:shd w:val="clear" w:color="auto" w:fill="auto"/>
          </w:tcPr>
          <w:p w:rsidR="00B378C3" w:rsidRPr="00A817AC" w:rsidRDefault="00B378C3" w:rsidP="00FA56E8">
            <w:pPr>
              <w:pStyle w:val="Tabletext"/>
              <w:rPr>
                <w:sz w:val="16"/>
                <w:szCs w:val="16"/>
              </w:rPr>
            </w:pPr>
            <w:r w:rsidRPr="00A817AC">
              <w:rPr>
                <w:sz w:val="16"/>
                <w:szCs w:val="16"/>
              </w:rPr>
              <w:t>171, 2015</w:t>
            </w:r>
          </w:p>
        </w:tc>
        <w:tc>
          <w:tcPr>
            <w:tcW w:w="993" w:type="dxa"/>
            <w:tcBorders>
              <w:top w:val="single" w:sz="4" w:space="0" w:color="auto"/>
              <w:bottom w:val="single" w:sz="4" w:space="0" w:color="auto"/>
            </w:tcBorders>
            <w:shd w:val="clear" w:color="auto" w:fill="auto"/>
          </w:tcPr>
          <w:p w:rsidR="00B378C3" w:rsidRPr="00A817AC" w:rsidRDefault="00B378C3" w:rsidP="00FA56E8">
            <w:pPr>
              <w:pStyle w:val="Tabletext"/>
              <w:rPr>
                <w:sz w:val="16"/>
                <w:szCs w:val="16"/>
              </w:rPr>
            </w:pPr>
            <w:r w:rsidRPr="00A817AC">
              <w:rPr>
                <w:sz w:val="16"/>
                <w:szCs w:val="16"/>
              </w:rPr>
              <w:t>11 Dec 2015</w:t>
            </w:r>
          </w:p>
        </w:tc>
        <w:tc>
          <w:tcPr>
            <w:tcW w:w="1845" w:type="dxa"/>
            <w:tcBorders>
              <w:top w:val="single" w:sz="4" w:space="0" w:color="auto"/>
              <w:bottom w:val="single" w:sz="4" w:space="0" w:color="auto"/>
            </w:tcBorders>
            <w:shd w:val="clear" w:color="auto" w:fill="auto"/>
          </w:tcPr>
          <w:p w:rsidR="00B378C3" w:rsidRPr="00A817AC" w:rsidRDefault="00CA7861" w:rsidP="00772C7E">
            <w:pPr>
              <w:pStyle w:val="Tabletext"/>
              <w:rPr>
                <w:sz w:val="16"/>
                <w:szCs w:val="16"/>
              </w:rPr>
            </w:pPr>
            <w:r w:rsidRPr="00A817AC">
              <w:rPr>
                <w:sz w:val="16"/>
                <w:szCs w:val="16"/>
              </w:rPr>
              <w:t>Sch 1 (item</w:t>
            </w:r>
            <w:r w:rsidR="00115025" w:rsidRPr="00A817AC">
              <w:rPr>
                <w:sz w:val="16"/>
                <w:szCs w:val="16"/>
              </w:rPr>
              <w:t> </w:t>
            </w:r>
            <w:r w:rsidRPr="00A817AC">
              <w:rPr>
                <w:sz w:val="16"/>
                <w:szCs w:val="16"/>
              </w:rPr>
              <w:t>284)</w:t>
            </w:r>
            <w:r w:rsidR="00772C7E" w:rsidRPr="00A817AC">
              <w:rPr>
                <w:sz w:val="16"/>
                <w:szCs w:val="16"/>
              </w:rPr>
              <w:t xml:space="preserve">, </w:t>
            </w:r>
            <w:r w:rsidR="00B30EE4" w:rsidRPr="00A817AC">
              <w:rPr>
                <w:sz w:val="16"/>
                <w:szCs w:val="16"/>
              </w:rPr>
              <w:t>Sch 3 (item</w:t>
            </w:r>
            <w:r w:rsidR="00115025" w:rsidRPr="00A817AC">
              <w:rPr>
                <w:sz w:val="16"/>
                <w:szCs w:val="16"/>
              </w:rPr>
              <w:t> </w:t>
            </w:r>
            <w:r w:rsidR="00B30EE4" w:rsidRPr="00A817AC">
              <w:rPr>
                <w:sz w:val="16"/>
                <w:szCs w:val="16"/>
              </w:rPr>
              <w:t>2)</w:t>
            </w:r>
            <w:r w:rsidR="00772C7E" w:rsidRPr="00A817AC">
              <w:rPr>
                <w:sz w:val="16"/>
                <w:szCs w:val="16"/>
              </w:rPr>
              <w:t xml:space="preserve"> and Sch 6 (</w:t>
            </w:r>
            <w:r w:rsidR="00420C7A">
              <w:rPr>
                <w:sz w:val="16"/>
                <w:szCs w:val="16"/>
              </w:rPr>
              <w:t>items 2</w:t>
            </w:r>
            <w:r w:rsidR="00772C7E" w:rsidRPr="00A817AC">
              <w:rPr>
                <w:sz w:val="16"/>
                <w:szCs w:val="16"/>
              </w:rPr>
              <w:t>–6, 8–13)</w:t>
            </w:r>
            <w:r w:rsidRPr="00A817AC">
              <w:rPr>
                <w:sz w:val="16"/>
                <w:szCs w:val="16"/>
              </w:rPr>
              <w:t>: 1</w:t>
            </w:r>
            <w:r w:rsidR="00115025" w:rsidRPr="00A817AC">
              <w:rPr>
                <w:sz w:val="16"/>
                <w:szCs w:val="16"/>
              </w:rPr>
              <w:t> </w:t>
            </w:r>
            <w:r w:rsidRPr="00A817AC">
              <w:rPr>
                <w:sz w:val="16"/>
                <w:szCs w:val="16"/>
              </w:rPr>
              <w:t xml:space="preserve">July 2016 (s 2(1) </w:t>
            </w:r>
            <w:r w:rsidR="00420C7A">
              <w:rPr>
                <w:sz w:val="16"/>
                <w:szCs w:val="16"/>
              </w:rPr>
              <w:t>items 2</w:t>
            </w:r>
            <w:r w:rsidR="00772C7E" w:rsidRPr="00A817AC">
              <w:rPr>
                <w:sz w:val="16"/>
                <w:szCs w:val="16"/>
              </w:rPr>
              <w:t>, 6, 8</w:t>
            </w:r>
            <w:r w:rsidRPr="00A817AC">
              <w:rPr>
                <w:sz w:val="16"/>
                <w:szCs w:val="16"/>
              </w:rPr>
              <w:t>)</w:t>
            </w:r>
            <w:r w:rsidRPr="00A817AC">
              <w:rPr>
                <w:sz w:val="16"/>
                <w:szCs w:val="16"/>
              </w:rPr>
              <w:br/>
            </w:r>
            <w:r w:rsidR="00B378C3" w:rsidRPr="00A817AC">
              <w:rPr>
                <w:sz w:val="16"/>
                <w:szCs w:val="16"/>
              </w:rPr>
              <w:t>Sch 6 (</w:t>
            </w:r>
            <w:r w:rsidR="00420C7A">
              <w:rPr>
                <w:sz w:val="16"/>
                <w:szCs w:val="16"/>
              </w:rPr>
              <w:t>items 1</w:t>
            </w:r>
            <w:r w:rsidR="00B378C3" w:rsidRPr="00A817AC">
              <w:rPr>
                <w:sz w:val="16"/>
                <w:szCs w:val="16"/>
              </w:rPr>
              <w:t>, 7): 1</w:t>
            </w:r>
            <w:r w:rsidRPr="00A817AC">
              <w:rPr>
                <w:sz w:val="16"/>
                <w:szCs w:val="16"/>
              </w:rPr>
              <w:t>2</w:t>
            </w:r>
            <w:r w:rsidR="00B378C3" w:rsidRPr="00A817AC">
              <w:rPr>
                <w:sz w:val="16"/>
                <w:szCs w:val="16"/>
              </w:rPr>
              <w:t xml:space="preserve"> </w:t>
            </w:r>
            <w:r w:rsidR="007472A5" w:rsidRPr="00A817AC">
              <w:rPr>
                <w:sz w:val="16"/>
                <w:szCs w:val="16"/>
              </w:rPr>
              <w:t>Dec 2015 (s 2</w:t>
            </w:r>
            <w:r w:rsidRPr="00A817AC">
              <w:rPr>
                <w:sz w:val="16"/>
                <w:szCs w:val="16"/>
              </w:rPr>
              <w:t>(1) item</w:t>
            </w:r>
            <w:r w:rsidR="000C40E8" w:rsidRPr="00A817AC">
              <w:rPr>
                <w:sz w:val="16"/>
                <w:szCs w:val="16"/>
              </w:rPr>
              <w:t>s</w:t>
            </w:r>
            <w:r w:rsidR="00115025" w:rsidRPr="00A817AC">
              <w:rPr>
                <w:sz w:val="16"/>
                <w:szCs w:val="16"/>
              </w:rPr>
              <w:t> </w:t>
            </w:r>
            <w:r w:rsidRPr="00A817AC">
              <w:rPr>
                <w:sz w:val="16"/>
                <w:szCs w:val="16"/>
              </w:rPr>
              <w:t>5, 7)</w:t>
            </w:r>
          </w:p>
        </w:tc>
        <w:tc>
          <w:tcPr>
            <w:tcW w:w="1417" w:type="dxa"/>
            <w:tcBorders>
              <w:top w:val="single" w:sz="4" w:space="0" w:color="auto"/>
              <w:bottom w:val="single" w:sz="4" w:space="0" w:color="auto"/>
            </w:tcBorders>
            <w:shd w:val="clear" w:color="auto" w:fill="auto"/>
          </w:tcPr>
          <w:p w:rsidR="007472A5" w:rsidRPr="00A817AC" w:rsidRDefault="007472A5" w:rsidP="00680D3A">
            <w:pPr>
              <w:pStyle w:val="Tabletext"/>
              <w:rPr>
                <w:sz w:val="16"/>
                <w:szCs w:val="16"/>
              </w:rPr>
            </w:pPr>
            <w:r w:rsidRPr="00A817AC">
              <w:rPr>
                <w:sz w:val="16"/>
                <w:szCs w:val="16"/>
              </w:rPr>
              <w:t>Sch 6 (</w:t>
            </w:r>
            <w:r w:rsidR="00420C7A">
              <w:rPr>
                <w:sz w:val="16"/>
                <w:szCs w:val="16"/>
              </w:rPr>
              <w:t>items 1</w:t>
            </w:r>
            <w:r w:rsidRPr="00A817AC">
              <w:rPr>
                <w:sz w:val="16"/>
                <w:szCs w:val="16"/>
              </w:rPr>
              <w:t>, 7)</w:t>
            </w:r>
            <w:r w:rsidR="00772C7E" w:rsidRPr="00A817AC">
              <w:rPr>
                <w:sz w:val="16"/>
                <w:szCs w:val="16"/>
              </w:rPr>
              <w:t xml:space="preserve"> and Sch 6 (</w:t>
            </w:r>
            <w:r w:rsidR="00420C7A">
              <w:rPr>
                <w:sz w:val="16"/>
                <w:szCs w:val="16"/>
              </w:rPr>
              <w:t>items 2</w:t>
            </w:r>
            <w:r w:rsidR="00772C7E" w:rsidRPr="00A817AC">
              <w:rPr>
                <w:sz w:val="16"/>
                <w:szCs w:val="16"/>
              </w:rPr>
              <w:t>–6, 8–13)</w:t>
            </w:r>
          </w:p>
        </w:tc>
      </w:tr>
      <w:tr w:rsidR="003B5C15" w:rsidRPr="00A817AC" w:rsidTr="00C4777B">
        <w:trPr>
          <w:cantSplit/>
        </w:trPr>
        <w:tc>
          <w:tcPr>
            <w:tcW w:w="1838" w:type="dxa"/>
            <w:tcBorders>
              <w:top w:val="single" w:sz="4" w:space="0" w:color="auto"/>
              <w:bottom w:val="single" w:sz="4" w:space="0" w:color="auto"/>
            </w:tcBorders>
            <w:shd w:val="clear" w:color="auto" w:fill="auto"/>
          </w:tcPr>
          <w:p w:rsidR="003B5C15" w:rsidRPr="00A817AC" w:rsidRDefault="003B5C15" w:rsidP="00FA56E8">
            <w:pPr>
              <w:pStyle w:val="Tabletext"/>
              <w:rPr>
                <w:sz w:val="16"/>
                <w:szCs w:val="16"/>
              </w:rPr>
            </w:pPr>
            <w:r w:rsidRPr="00A817AC">
              <w:rPr>
                <w:sz w:val="16"/>
                <w:szCs w:val="16"/>
              </w:rPr>
              <w:t>VET Student Loans (Consequential Amendments and Transitional Provisions) Act 2016</w:t>
            </w:r>
          </w:p>
        </w:tc>
        <w:tc>
          <w:tcPr>
            <w:tcW w:w="992" w:type="dxa"/>
            <w:tcBorders>
              <w:top w:val="single" w:sz="4" w:space="0" w:color="auto"/>
              <w:bottom w:val="single" w:sz="4" w:space="0" w:color="auto"/>
            </w:tcBorders>
            <w:shd w:val="clear" w:color="auto" w:fill="auto"/>
          </w:tcPr>
          <w:p w:rsidR="003B5C15" w:rsidRPr="00A817AC" w:rsidRDefault="003B5C15" w:rsidP="00FA56E8">
            <w:pPr>
              <w:pStyle w:val="Tabletext"/>
              <w:rPr>
                <w:sz w:val="16"/>
                <w:szCs w:val="16"/>
              </w:rPr>
            </w:pPr>
            <w:r w:rsidRPr="00A817AC">
              <w:rPr>
                <w:sz w:val="16"/>
                <w:szCs w:val="16"/>
              </w:rPr>
              <w:t>100, 2016</w:t>
            </w:r>
          </w:p>
        </w:tc>
        <w:tc>
          <w:tcPr>
            <w:tcW w:w="993" w:type="dxa"/>
            <w:tcBorders>
              <w:top w:val="single" w:sz="4" w:space="0" w:color="auto"/>
              <w:bottom w:val="single" w:sz="4" w:space="0" w:color="auto"/>
            </w:tcBorders>
            <w:shd w:val="clear" w:color="auto" w:fill="auto"/>
          </w:tcPr>
          <w:p w:rsidR="003B5C15" w:rsidRPr="00A817AC" w:rsidRDefault="003B5C15" w:rsidP="00FA56E8">
            <w:pPr>
              <w:pStyle w:val="Tabletext"/>
              <w:rPr>
                <w:sz w:val="16"/>
                <w:szCs w:val="16"/>
              </w:rPr>
            </w:pPr>
            <w:r w:rsidRPr="00A817AC">
              <w:rPr>
                <w:sz w:val="16"/>
                <w:szCs w:val="16"/>
              </w:rPr>
              <w:t>7 Dec 2016</w:t>
            </w:r>
          </w:p>
        </w:tc>
        <w:tc>
          <w:tcPr>
            <w:tcW w:w="1845" w:type="dxa"/>
            <w:tcBorders>
              <w:top w:val="single" w:sz="4" w:space="0" w:color="auto"/>
              <w:bottom w:val="single" w:sz="4" w:space="0" w:color="auto"/>
            </w:tcBorders>
            <w:shd w:val="clear" w:color="auto" w:fill="auto"/>
          </w:tcPr>
          <w:p w:rsidR="003B5C15" w:rsidRPr="00A817AC" w:rsidRDefault="003B5C15" w:rsidP="00CE615F">
            <w:pPr>
              <w:pStyle w:val="Tabletext"/>
              <w:rPr>
                <w:sz w:val="16"/>
                <w:szCs w:val="16"/>
              </w:rPr>
            </w:pPr>
            <w:r w:rsidRPr="00A817AC">
              <w:rPr>
                <w:sz w:val="16"/>
                <w:szCs w:val="16"/>
              </w:rPr>
              <w:t>Sch 1 (ite</w:t>
            </w:r>
            <w:r w:rsidR="00141FAE" w:rsidRPr="00A817AC">
              <w:rPr>
                <w:sz w:val="16"/>
                <w:szCs w:val="16"/>
              </w:rPr>
              <w:t>m</w:t>
            </w:r>
            <w:r w:rsidR="00115025" w:rsidRPr="00A817AC">
              <w:rPr>
                <w:sz w:val="16"/>
                <w:szCs w:val="16"/>
              </w:rPr>
              <w:t> </w:t>
            </w:r>
            <w:r w:rsidR="00141FAE" w:rsidRPr="00A817AC">
              <w:rPr>
                <w:sz w:val="16"/>
                <w:szCs w:val="16"/>
              </w:rPr>
              <w:t>22): 1 Jan 2017 (s 2(1) item</w:t>
            </w:r>
            <w:r w:rsidR="00115025" w:rsidRPr="00A817AC">
              <w:rPr>
                <w:sz w:val="16"/>
                <w:szCs w:val="16"/>
              </w:rPr>
              <w:t> </w:t>
            </w:r>
            <w:r w:rsidR="00141FAE" w:rsidRPr="00A817AC">
              <w:rPr>
                <w:sz w:val="16"/>
                <w:szCs w:val="16"/>
              </w:rPr>
              <w:t>2</w:t>
            </w:r>
            <w:r w:rsidRPr="00A817AC">
              <w:rPr>
                <w:sz w:val="16"/>
                <w:szCs w:val="16"/>
              </w:rPr>
              <w:t>)</w:t>
            </w:r>
            <w:r w:rsidRPr="00A817AC">
              <w:rPr>
                <w:sz w:val="16"/>
                <w:szCs w:val="16"/>
              </w:rPr>
              <w:br/>
              <w:t xml:space="preserve">Sch 2: 7 Dec 2016 (s 2(1) </w:t>
            </w:r>
            <w:r w:rsidR="00420C7A">
              <w:rPr>
                <w:sz w:val="16"/>
                <w:szCs w:val="16"/>
              </w:rPr>
              <w:t>item 4</w:t>
            </w:r>
            <w:r w:rsidRPr="00A817AC">
              <w:rPr>
                <w:sz w:val="16"/>
                <w:szCs w:val="16"/>
              </w:rPr>
              <w:t>)</w:t>
            </w:r>
          </w:p>
        </w:tc>
        <w:tc>
          <w:tcPr>
            <w:tcW w:w="1417" w:type="dxa"/>
            <w:tcBorders>
              <w:top w:val="single" w:sz="4" w:space="0" w:color="auto"/>
              <w:bottom w:val="single" w:sz="4" w:space="0" w:color="auto"/>
            </w:tcBorders>
            <w:shd w:val="clear" w:color="auto" w:fill="auto"/>
          </w:tcPr>
          <w:p w:rsidR="003B5C15" w:rsidRPr="00A817AC" w:rsidRDefault="003B5C15" w:rsidP="00680D3A">
            <w:pPr>
              <w:pStyle w:val="Tabletext"/>
              <w:rPr>
                <w:sz w:val="16"/>
                <w:szCs w:val="16"/>
              </w:rPr>
            </w:pPr>
            <w:r w:rsidRPr="00A817AC">
              <w:rPr>
                <w:sz w:val="16"/>
                <w:szCs w:val="16"/>
              </w:rPr>
              <w:t>Sch 2 (</w:t>
            </w:r>
            <w:r w:rsidR="00420C7A">
              <w:rPr>
                <w:sz w:val="16"/>
                <w:szCs w:val="16"/>
              </w:rPr>
              <w:t>items 1</w:t>
            </w:r>
            <w:r w:rsidRPr="00A817AC">
              <w:rPr>
                <w:sz w:val="16"/>
                <w:szCs w:val="16"/>
              </w:rPr>
              <w:t>–11)</w:t>
            </w:r>
          </w:p>
        </w:tc>
      </w:tr>
      <w:tr w:rsidR="00D54D8E" w:rsidRPr="00A817AC" w:rsidTr="00BE0809">
        <w:trPr>
          <w:cantSplit/>
        </w:trPr>
        <w:tc>
          <w:tcPr>
            <w:tcW w:w="1838" w:type="dxa"/>
            <w:tcBorders>
              <w:top w:val="single" w:sz="4" w:space="0" w:color="auto"/>
              <w:bottom w:val="single" w:sz="4" w:space="0" w:color="auto"/>
            </w:tcBorders>
            <w:shd w:val="clear" w:color="auto" w:fill="auto"/>
          </w:tcPr>
          <w:p w:rsidR="00D54D8E" w:rsidRPr="00A817AC" w:rsidRDefault="00D54D8E">
            <w:pPr>
              <w:pStyle w:val="Tabletext"/>
              <w:rPr>
                <w:sz w:val="16"/>
                <w:szCs w:val="16"/>
              </w:rPr>
            </w:pPr>
            <w:r w:rsidRPr="00A817AC">
              <w:rPr>
                <w:sz w:val="16"/>
                <w:szCs w:val="16"/>
              </w:rPr>
              <w:t>National Vocational Education and Training Regulator Amendment (Annual Registration Charge) Act 2017</w:t>
            </w:r>
          </w:p>
        </w:tc>
        <w:tc>
          <w:tcPr>
            <w:tcW w:w="992" w:type="dxa"/>
            <w:tcBorders>
              <w:top w:val="single" w:sz="4" w:space="0" w:color="auto"/>
              <w:bottom w:val="single" w:sz="4" w:space="0" w:color="auto"/>
            </w:tcBorders>
            <w:shd w:val="clear" w:color="auto" w:fill="auto"/>
          </w:tcPr>
          <w:p w:rsidR="00D54D8E" w:rsidRPr="00A817AC" w:rsidRDefault="00D54D8E" w:rsidP="00FA56E8">
            <w:pPr>
              <w:pStyle w:val="Tabletext"/>
              <w:rPr>
                <w:sz w:val="16"/>
                <w:szCs w:val="16"/>
              </w:rPr>
            </w:pPr>
            <w:r w:rsidRPr="00A817AC">
              <w:rPr>
                <w:sz w:val="16"/>
                <w:szCs w:val="16"/>
              </w:rPr>
              <w:t>65, 2017</w:t>
            </w:r>
          </w:p>
        </w:tc>
        <w:tc>
          <w:tcPr>
            <w:tcW w:w="993" w:type="dxa"/>
            <w:tcBorders>
              <w:top w:val="single" w:sz="4" w:space="0" w:color="auto"/>
              <w:bottom w:val="single" w:sz="4" w:space="0" w:color="auto"/>
            </w:tcBorders>
            <w:shd w:val="clear" w:color="auto" w:fill="auto"/>
          </w:tcPr>
          <w:p w:rsidR="00D54D8E" w:rsidRPr="00A817AC" w:rsidRDefault="00D54D8E" w:rsidP="00FA56E8">
            <w:pPr>
              <w:pStyle w:val="Tabletext"/>
              <w:rPr>
                <w:sz w:val="16"/>
                <w:szCs w:val="16"/>
              </w:rPr>
            </w:pPr>
            <w:r w:rsidRPr="00A817AC">
              <w:rPr>
                <w:sz w:val="16"/>
                <w:szCs w:val="16"/>
              </w:rPr>
              <w:t>23</w:t>
            </w:r>
            <w:r w:rsidR="00115025" w:rsidRPr="00A817AC">
              <w:rPr>
                <w:sz w:val="16"/>
                <w:szCs w:val="16"/>
              </w:rPr>
              <w:t> </w:t>
            </w:r>
            <w:r w:rsidRPr="00A817AC">
              <w:rPr>
                <w:sz w:val="16"/>
                <w:szCs w:val="16"/>
              </w:rPr>
              <w:t>June 2017</w:t>
            </w:r>
          </w:p>
        </w:tc>
        <w:tc>
          <w:tcPr>
            <w:tcW w:w="1845" w:type="dxa"/>
            <w:tcBorders>
              <w:top w:val="single" w:sz="4" w:space="0" w:color="auto"/>
              <w:bottom w:val="single" w:sz="4" w:space="0" w:color="auto"/>
            </w:tcBorders>
            <w:shd w:val="clear" w:color="auto" w:fill="auto"/>
          </w:tcPr>
          <w:p w:rsidR="00D54D8E" w:rsidRPr="00A817AC" w:rsidRDefault="00D54D8E" w:rsidP="00CE615F">
            <w:pPr>
              <w:pStyle w:val="Tabletext"/>
              <w:rPr>
                <w:sz w:val="16"/>
                <w:szCs w:val="16"/>
              </w:rPr>
            </w:pPr>
            <w:r w:rsidRPr="00A817AC">
              <w:rPr>
                <w:sz w:val="16"/>
                <w:szCs w:val="16"/>
              </w:rPr>
              <w:t>Sch 1 (</w:t>
            </w:r>
            <w:r w:rsidR="00420C7A">
              <w:rPr>
                <w:sz w:val="16"/>
                <w:szCs w:val="16"/>
              </w:rPr>
              <w:t>items 1</w:t>
            </w:r>
            <w:r w:rsidR="00C4777B" w:rsidRPr="00A817AC">
              <w:rPr>
                <w:sz w:val="16"/>
                <w:szCs w:val="16"/>
              </w:rPr>
              <w:t>–</w:t>
            </w:r>
            <w:r w:rsidRPr="00A817AC">
              <w:rPr>
                <w:sz w:val="16"/>
                <w:szCs w:val="16"/>
              </w:rPr>
              <w:t>3): 1</w:t>
            </w:r>
            <w:r w:rsidR="00115025" w:rsidRPr="00A817AC">
              <w:rPr>
                <w:sz w:val="16"/>
                <w:szCs w:val="16"/>
              </w:rPr>
              <w:t> </w:t>
            </w:r>
            <w:r w:rsidRPr="00A817AC">
              <w:rPr>
                <w:sz w:val="16"/>
                <w:szCs w:val="16"/>
              </w:rPr>
              <w:t>July 2017 (s 2(1) item</w:t>
            </w:r>
            <w:r w:rsidR="00115025" w:rsidRPr="00A817AC">
              <w:rPr>
                <w:sz w:val="16"/>
                <w:szCs w:val="16"/>
              </w:rPr>
              <w:t> </w:t>
            </w:r>
            <w:r w:rsidRPr="00A817AC">
              <w:rPr>
                <w:sz w:val="16"/>
                <w:szCs w:val="16"/>
              </w:rPr>
              <w:t>2)</w:t>
            </w:r>
          </w:p>
        </w:tc>
        <w:tc>
          <w:tcPr>
            <w:tcW w:w="1417" w:type="dxa"/>
            <w:tcBorders>
              <w:top w:val="single" w:sz="4" w:space="0" w:color="auto"/>
              <w:bottom w:val="single" w:sz="4" w:space="0" w:color="auto"/>
            </w:tcBorders>
            <w:shd w:val="clear" w:color="auto" w:fill="auto"/>
          </w:tcPr>
          <w:p w:rsidR="00D54D8E" w:rsidRPr="00A817AC" w:rsidRDefault="00D54D8E" w:rsidP="00680D3A">
            <w:pPr>
              <w:pStyle w:val="Tabletext"/>
              <w:rPr>
                <w:sz w:val="16"/>
                <w:szCs w:val="16"/>
              </w:rPr>
            </w:pPr>
            <w:r w:rsidRPr="00A817AC">
              <w:rPr>
                <w:sz w:val="16"/>
                <w:szCs w:val="16"/>
              </w:rPr>
              <w:t>—</w:t>
            </w:r>
          </w:p>
        </w:tc>
      </w:tr>
      <w:tr w:rsidR="00F45EFC" w:rsidRPr="00A817AC" w:rsidTr="00814784">
        <w:trPr>
          <w:cantSplit/>
        </w:trPr>
        <w:tc>
          <w:tcPr>
            <w:tcW w:w="1838" w:type="dxa"/>
            <w:tcBorders>
              <w:top w:val="single" w:sz="4" w:space="0" w:color="auto"/>
              <w:bottom w:val="single" w:sz="4" w:space="0" w:color="auto"/>
            </w:tcBorders>
            <w:shd w:val="clear" w:color="auto" w:fill="auto"/>
          </w:tcPr>
          <w:p w:rsidR="00F45EFC" w:rsidRPr="00A817AC" w:rsidRDefault="00F45EFC">
            <w:pPr>
              <w:pStyle w:val="Tabletext"/>
              <w:rPr>
                <w:sz w:val="16"/>
                <w:szCs w:val="16"/>
              </w:rPr>
            </w:pPr>
            <w:r w:rsidRPr="00A817AC">
              <w:rPr>
                <w:sz w:val="16"/>
                <w:szCs w:val="16"/>
              </w:rPr>
              <w:t>National Vocational Education and Training Regulator Amendment Act 2020</w:t>
            </w:r>
          </w:p>
        </w:tc>
        <w:tc>
          <w:tcPr>
            <w:tcW w:w="992" w:type="dxa"/>
            <w:tcBorders>
              <w:top w:val="single" w:sz="4" w:space="0" w:color="auto"/>
              <w:bottom w:val="single" w:sz="4" w:space="0" w:color="auto"/>
            </w:tcBorders>
            <w:shd w:val="clear" w:color="auto" w:fill="auto"/>
          </w:tcPr>
          <w:p w:rsidR="00F45EFC" w:rsidRPr="00A817AC" w:rsidRDefault="00F45EFC" w:rsidP="00FA56E8">
            <w:pPr>
              <w:pStyle w:val="Tabletext"/>
              <w:rPr>
                <w:sz w:val="16"/>
                <w:szCs w:val="16"/>
              </w:rPr>
            </w:pPr>
            <w:r w:rsidRPr="00A817AC">
              <w:rPr>
                <w:sz w:val="16"/>
                <w:szCs w:val="16"/>
              </w:rPr>
              <w:t>10, 2020</w:t>
            </w:r>
          </w:p>
        </w:tc>
        <w:tc>
          <w:tcPr>
            <w:tcW w:w="993" w:type="dxa"/>
            <w:tcBorders>
              <w:top w:val="single" w:sz="4" w:space="0" w:color="auto"/>
              <w:bottom w:val="single" w:sz="4" w:space="0" w:color="auto"/>
            </w:tcBorders>
            <w:shd w:val="clear" w:color="auto" w:fill="auto"/>
          </w:tcPr>
          <w:p w:rsidR="00F45EFC" w:rsidRPr="00A817AC" w:rsidRDefault="00F45EFC" w:rsidP="00FA56E8">
            <w:pPr>
              <w:pStyle w:val="Tabletext"/>
              <w:rPr>
                <w:sz w:val="16"/>
                <w:szCs w:val="16"/>
              </w:rPr>
            </w:pPr>
            <w:r w:rsidRPr="00A817AC">
              <w:rPr>
                <w:sz w:val="16"/>
                <w:szCs w:val="16"/>
              </w:rPr>
              <w:t>26 Feb 2020</w:t>
            </w:r>
          </w:p>
        </w:tc>
        <w:tc>
          <w:tcPr>
            <w:tcW w:w="1845" w:type="dxa"/>
            <w:tcBorders>
              <w:top w:val="single" w:sz="4" w:space="0" w:color="auto"/>
              <w:bottom w:val="single" w:sz="4" w:space="0" w:color="auto"/>
            </w:tcBorders>
            <w:shd w:val="clear" w:color="auto" w:fill="auto"/>
          </w:tcPr>
          <w:p w:rsidR="00F45EFC" w:rsidRPr="00A817AC" w:rsidRDefault="00F45EFC" w:rsidP="00BE0809">
            <w:pPr>
              <w:pStyle w:val="Tabletext"/>
              <w:rPr>
                <w:sz w:val="16"/>
                <w:szCs w:val="16"/>
              </w:rPr>
            </w:pPr>
            <w:r w:rsidRPr="00A817AC">
              <w:rPr>
                <w:sz w:val="16"/>
                <w:szCs w:val="16"/>
              </w:rPr>
              <w:t>Sch 1: 1</w:t>
            </w:r>
            <w:r w:rsidR="00115025" w:rsidRPr="00A817AC">
              <w:rPr>
                <w:sz w:val="16"/>
                <w:szCs w:val="16"/>
              </w:rPr>
              <w:t> </w:t>
            </w:r>
            <w:r w:rsidRPr="00A817AC">
              <w:rPr>
                <w:sz w:val="16"/>
                <w:szCs w:val="16"/>
              </w:rPr>
              <w:t>July 2020 (s 2(1) item</w:t>
            </w:r>
            <w:r w:rsidR="00115025" w:rsidRPr="00A817AC">
              <w:rPr>
                <w:sz w:val="16"/>
                <w:szCs w:val="16"/>
              </w:rPr>
              <w:t> </w:t>
            </w:r>
            <w:r w:rsidRPr="00A817AC">
              <w:rPr>
                <w:sz w:val="16"/>
                <w:szCs w:val="16"/>
              </w:rPr>
              <w:t>2)</w:t>
            </w:r>
            <w:r w:rsidRPr="00A817AC">
              <w:rPr>
                <w:sz w:val="16"/>
                <w:szCs w:val="16"/>
              </w:rPr>
              <w:br/>
              <w:t>Sch 2: 27 Feb 2020 (s 2(1) item</w:t>
            </w:r>
            <w:r w:rsidR="00115025" w:rsidRPr="00A817AC">
              <w:rPr>
                <w:sz w:val="16"/>
                <w:szCs w:val="16"/>
              </w:rPr>
              <w:t> </w:t>
            </w:r>
            <w:r w:rsidRPr="00A817AC">
              <w:rPr>
                <w:sz w:val="16"/>
                <w:szCs w:val="16"/>
              </w:rPr>
              <w:t>3)</w:t>
            </w:r>
          </w:p>
        </w:tc>
        <w:tc>
          <w:tcPr>
            <w:tcW w:w="1417" w:type="dxa"/>
            <w:tcBorders>
              <w:top w:val="single" w:sz="4" w:space="0" w:color="auto"/>
              <w:bottom w:val="single" w:sz="4" w:space="0" w:color="auto"/>
            </w:tcBorders>
            <w:shd w:val="clear" w:color="auto" w:fill="auto"/>
          </w:tcPr>
          <w:p w:rsidR="00F45EFC" w:rsidRPr="00A817AC" w:rsidRDefault="00F45EFC" w:rsidP="00680D3A">
            <w:pPr>
              <w:pStyle w:val="Tabletext"/>
              <w:rPr>
                <w:sz w:val="16"/>
                <w:szCs w:val="16"/>
              </w:rPr>
            </w:pPr>
            <w:r w:rsidRPr="00A817AC">
              <w:rPr>
                <w:sz w:val="16"/>
                <w:szCs w:val="16"/>
              </w:rPr>
              <w:t>—</w:t>
            </w:r>
          </w:p>
        </w:tc>
      </w:tr>
      <w:tr w:rsidR="009F4125" w:rsidRPr="00A817AC" w:rsidTr="004452F5">
        <w:trPr>
          <w:cantSplit/>
        </w:trPr>
        <w:tc>
          <w:tcPr>
            <w:tcW w:w="1838" w:type="dxa"/>
            <w:tcBorders>
              <w:top w:val="single" w:sz="4" w:space="0" w:color="auto"/>
              <w:bottom w:val="single" w:sz="12" w:space="0" w:color="auto"/>
            </w:tcBorders>
            <w:shd w:val="clear" w:color="auto" w:fill="auto"/>
          </w:tcPr>
          <w:p w:rsidR="009F4125" w:rsidRPr="00A817AC" w:rsidRDefault="009F4125">
            <w:pPr>
              <w:pStyle w:val="Tabletext"/>
              <w:rPr>
                <w:sz w:val="16"/>
                <w:szCs w:val="16"/>
              </w:rPr>
            </w:pPr>
            <w:r w:rsidRPr="00A817AC">
              <w:rPr>
                <w:sz w:val="16"/>
                <w:szCs w:val="16"/>
              </w:rPr>
              <w:t>National Vocational Education and Training Regulator Amendment (Governance and Other Matters) Act 2020</w:t>
            </w:r>
          </w:p>
        </w:tc>
        <w:tc>
          <w:tcPr>
            <w:tcW w:w="992" w:type="dxa"/>
            <w:tcBorders>
              <w:top w:val="single" w:sz="4" w:space="0" w:color="auto"/>
              <w:bottom w:val="single" w:sz="12" w:space="0" w:color="auto"/>
            </w:tcBorders>
            <w:shd w:val="clear" w:color="auto" w:fill="auto"/>
          </w:tcPr>
          <w:p w:rsidR="009F4125" w:rsidRPr="00A817AC" w:rsidRDefault="009F4125" w:rsidP="00FA56E8">
            <w:pPr>
              <w:pStyle w:val="Tabletext"/>
              <w:rPr>
                <w:sz w:val="16"/>
                <w:szCs w:val="16"/>
              </w:rPr>
            </w:pPr>
            <w:r w:rsidRPr="00A817AC">
              <w:rPr>
                <w:sz w:val="16"/>
                <w:szCs w:val="16"/>
              </w:rPr>
              <w:t>77, 2020</w:t>
            </w:r>
          </w:p>
        </w:tc>
        <w:tc>
          <w:tcPr>
            <w:tcW w:w="993" w:type="dxa"/>
            <w:tcBorders>
              <w:top w:val="single" w:sz="4" w:space="0" w:color="auto"/>
              <w:bottom w:val="single" w:sz="12" w:space="0" w:color="auto"/>
            </w:tcBorders>
            <w:shd w:val="clear" w:color="auto" w:fill="auto"/>
          </w:tcPr>
          <w:p w:rsidR="009F4125" w:rsidRPr="00A817AC" w:rsidRDefault="009F4125" w:rsidP="00FA56E8">
            <w:pPr>
              <w:pStyle w:val="Tabletext"/>
              <w:rPr>
                <w:sz w:val="16"/>
                <w:szCs w:val="16"/>
              </w:rPr>
            </w:pPr>
            <w:r w:rsidRPr="00A817AC">
              <w:rPr>
                <w:sz w:val="16"/>
                <w:szCs w:val="16"/>
              </w:rPr>
              <w:t>3 Sept 2020</w:t>
            </w:r>
          </w:p>
        </w:tc>
        <w:tc>
          <w:tcPr>
            <w:tcW w:w="1845" w:type="dxa"/>
            <w:tcBorders>
              <w:top w:val="single" w:sz="4" w:space="0" w:color="auto"/>
              <w:bottom w:val="single" w:sz="12" w:space="0" w:color="auto"/>
            </w:tcBorders>
            <w:shd w:val="clear" w:color="auto" w:fill="auto"/>
          </w:tcPr>
          <w:p w:rsidR="009F4125" w:rsidRPr="00A817AC" w:rsidRDefault="009F4125" w:rsidP="00B73505">
            <w:pPr>
              <w:pStyle w:val="Tabletext"/>
              <w:rPr>
                <w:sz w:val="16"/>
                <w:szCs w:val="16"/>
              </w:rPr>
            </w:pPr>
            <w:r w:rsidRPr="00A817AC">
              <w:rPr>
                <w:sz w:val="16"/>
                <w:szCs w:val="16"/>
              </w:rPr>
              <w:t>Sch 1 (</w:t>
            </w:r>
            <w:r w:rsidR="00420C7A">
              <w:rPr>
                <w:sz w:val="16"/>
                <w:szCs w:val="16"/>
              </w:rPr>
              <w:t>items 1</w:t>
            </w:r>
            <w:r w:rsidRPr="00A817AC">
              <w:rPr>
                <w:sz w:val="16"/>
                <w:szCs w:val="16"/>
              </w:rPr>
              <w:t>–60</w:t>
            </w:r>
            <w:r w:rsidR="000663D0" w:rsidRPr="00A817AC">
              <w:rPr>
                <w:sz w:val="16"/>
                <w:szCs w:val="16"/>
              </w:rPr>
              <w:t>, 72, 73</w:t>
            </w:r>
            <w:r w:rsidRPr="00A817AC">
              <w:rPr>
                <w:sz w:val="16"/>
                <w:szCs w:val="16"/>
              </w:rPr>
              <w:t xml:space="preserve">): </w:t>
            </w:r>
            <w:r w:rsidRPr="00A817AC">
              <w:rPr>
                <w:sz w:val="16"/>
                <w:szCs w:val="16"/>
                <w:u w:val="single"/>
              </w:rPr>
              <w:t xml:space="preserve">awaiting commencement (s 2(1) </w:t>
            </w:r>
            <w:r w:rsidR="00420C7A">
              <w:rPr>
                <w:sz w:val="16"/>
                <w:szCs w:val="16"/>
                <w:u w:val="single"/>
              </w:rPr>
              <w:t>items 2</w:t>
            </w:r>
            <w:r w:rsidR="000663D0" w:rsidRPr="00A817AC">
              <w:rPr>
                <w:sz w:val="16"/>
                <w:szCs w:val="16"/>
                <w:u w:val="single"/>
              </w:rPr>
              <w:t>, 3</w:t>
            </w:r>
            <w:r w:rsidRPr="00A817AC">
              <w:rPr>
                <w:sz w:val="16"/>
                <w:szCs w:val="16"/>
                <w:u w:val="single"/>
              </w:rPr>
              <w:t>)</w:t>
            </w:r>
            <w:r w:rsidRPr="00A817AC">
              <w:rPr>
                <w:sz w:val="16"/>
                <w:szCs w:val="16"/>
              </w:rPr>
              <w:br/>
              <w:t>Sch 2 (</w:t>
            </w:r>
            <w:r w:rsidR="00420C7A">
              <w:rPr>
                <w:sz w:val="16"/>
                <w:szCs w:val="16"/>
              </w:rPr>
              <w:t>items 1</w:t>
            </w:r>
            <w:r w:rsidRPr="00A817AC">
              <w:rPr>
                <w:sz w:val="16"/>
                <w:szCs w:val="16"/>
              </w:rPr>
              <w:t xml:space="preserve">–4): 4 Sept 2020 (s 2(1) </w:t>
            </w:r>
            <w:r w:rsidR="00420C7A">
              <w:rPr>
                <w:sz w:val="16"/>
                <w:szCs w:val="16"/>
              </w:rPr>
              <w:t>item 4</w:t>
            </w:r>
            <w:r w:rsidRPr="00A817AC">
              <w:rPr>
                <w:sz w:val="16"/>
                <w:szCs w:val="16"/>
              </w:rPr>
              <w:t>)</w:t>
            </w:r>
          </w:p>
        </w:tc>
        <w:tc>
          <w:tcPr>
            <w:tcW w:w="1417" w:type="dxa"/>
            <w:tcBorders>
              <w:top w:val="single" w:sz="4" w:space="0" w:color="auto"/>
              <w:bottom w:val="single" w:sz="12" w:space="0" w:color="auto"/>
            </w:tcBorders>
            <w:shd w:val="clear" w:color="auto" w:fill="auto"/>
          </w:tcPr>
          <w:p w:rsidR="009F4125" w:rsidRPr="00A817AC" w:rsidRDefault="00E553BB" w:rsidP="00680D3A">
            <w:pPr>
              <w:pStyle w:val="Tabletext"/>
              <w:rPr>
                <w:sz w:val="16"/>
                <w:szCs w:val="16"/>
              </w:rPr>
            </w:pPr>
            <w:r w:rsidRPr="00A817AC">
              <w:rPr>
                <w:sz w:val="16"/>
                <w:szCs w:val="16"/>
              </w:rPr>
              <w:t>—</w:t>
            </w:r>
          </w:p>
        </w:tc>
      </w:tr>
    </w:tbl>
    <w:p w:rsidR="00BA04EC" w:rsidRPr="00A817AC" w:rsidRDefault="00BA04EC" w:rsidP="00BA04EC">
      <w:pPr>
        <w:pStyle w:val="Tabletext"/>
      </w:pPr>
    </w:p>
    <w:p w:rsidR="00FE6122" w:rsidRPr="00A817AC" w:rsidRDefault="00FE6122" w:rsidP="00CE30D2">
      <w:pPr>
        <w:pStyle w:val="ENotesHeading2"/>
        <w:pageBreakBefore/>
        <w:outlineLvl w:val="9"/>
      </w:pPr>
      <w:bookmarkStart w:id="357" w:name="_Toc51141031"/>
      <w:r w:rsidRPr="00A817AC">
        <w:t>Endnote 4—Amendment history</w:t>
      </w:r>
      <w:bookmarkEnd w:id="357"/>
    </w:p>
    <w:p w:rsidR="00FE6122" w:rsidRPr="00A817AC" w:rsidRDefault="00FE6122" w:rsidP="00FE6122">
      <w:pPr>
        <w:pStyle w:val="Tabletext"/>
      </w:pPr>
    </w:p>
    <w:tbl>
      <w:tblPr>
        <w:tblW w:w="7088" w:type="dxa"/>
        <w:tblInd w:w="108" w:type="dxa"/>
        <w:tblLayout w:type="fixed"/>
        <w:tblLook w:val="0000" w:firstRow="0" w:lastRow="0" w:firstColumn="0" w:lastColumn="0" w:noHBand="0" w:noVBand="0"/>
      </w:tblPr>
      <w:tblGrid>
        <w:gridCol w:w="2268"/>
        <w:gridCol w:w="4820"/>
      </w:tblGrid>
      <w:tr w:rsidR="00FA56E8" w:rsidRPr="00A817AC" w:rsidTr="00B10363">
        <w:trPr>
          <w:tblHeader/>
        </w:trPr>
        <w:tc>
          <w:tcPr>
            <w:tcW w:w="2268" w:type="dxa"/>
            <w:tcBorders>
              <w:top w:val="single" w:sz="12" w:space="0" w:color="auto"/>
              <w:bottom w:val="single" w:sz="12" w:space="0" w:color="auto"/>
            </w:tcBorders>
            <w:shd w:val="clear" w:color="auto" w:fill="auto"/>
          </w:tcPr>
          <w:p w:rsidR="00FA56E8" w:rsidRPr="00A817AC" w:rsidRDefault="00FA56E8" w:rsidP="00F07320">
            <w:pPr>
              <w:pStyle w:val="Tabletext"/>
              <w:keepNext/>
              <w:rPr>
                <w:rFonts w:ascii="Arial" w:hAnsi="Arial" w:cs="Arial"/>
                <w:b/>
                <w:sz w:val="16"/>
                <w:szCs w:val="16"/>
              </w:rPr>
            </w:pPr>
            <w:r w:rsidRPr="00A817AC">
              <w:rPr>
                <w:rFonts w:ascii="Arial" w:hAnsi="Arial" w:cs="Arial"/>
                <w:b/>
                <w:sz w:val="16"/>
                <w:szCs w:val="16"/>
              </w:rPr>
              <w:t>Provision affected</w:t>
            </w:r>
          </w:p>
        </w:tc>
        <w:tc>
          <w:tcPr>
            <w:tcW w:w="4820" w:type="dxa"/>
            <w:tcBorders>
              <w:top w:val="single" w:sz="12" w:space="0" w:color="auto"/>
              <w:bottom w:val="single" w:sz="12" w:space="0" w:color="auto"/>
            </w:tcBorders>
            <w:shd w:val="clear" w:color="auto" w:fill="auto"/>
          </w:tcPr>
          <w:p w:rsidR="00FA56E8" w:rsidRPr="00A817AC" w:rsidRDefault="00FA56E8" w:rsidP="00F07320">
            <w:pPr>
              <w:pStyle w:val="Tabletext"/>
              <w:keepNext/>
              <w:rPr>
                <w:rFonts w:ascii="Arial" w:hAnsi="Arial" w:cs="Arial"/>
                <w:b/>
                <w:sz w:val="16"/>
                <w:szCs w:val="16"/>
              </w:rPr>
            </w:pPr>
            <w:r w:rsidRPr="00A817AC">
              <w:rPr>
                <w:rFonts w:ascii="Arial" w:hAnsi="Arial" w:cs="Arial"/>
                <w:b/>
                <w:sz w:val="16"/>
                <w:szCs w:val="16"/>
              </w:rPr>
              <w:t>How affected</w:t>
            </w:r>
          </w:p>
        </w:tc>
      </w:tr>
      <w:tr w:rsidR="00FA56E8" w:rsidRPr="00A817AC" w:rsidTr="00B10363">
        <w:trPr>
          <w:cantSplit/>
        </w:trPr>
        <w:tc>
          <w:tcPr>
            <w:tcW w:w="2268" w:type="dxa"/>
            <w:tcBorders>
              <w:top w:val="single" w:sz="12" w:space="0" w:color="auto"/>
            </w:tcBorders>
            <w:shd w:val="clear" w:color="auto" w:fill="auto"/>
          </w:tcPr>
          <w:p w:rsidR="00FA56E8" w:rsidRPr="00A817AC" w:rsidRDefault="00FA56E8"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1</w:t>
            </w:r>
          </w:p>
        </w:tc>
        <w:tc>
          <w:tcPr>
            <w:tcW w:w="4820" w:type="dxa"/>
            <w:tcBorders>
              <w:top w:val="single" w:sz="12" w:space="0" w:color="auto"/>
            </w:tcBorders>
            <w:shd w:val="clear" w:color="auto" w:fill="auto"/>
          </w:tcPr>
          <w:p w:rsidR="00FA56E8" w:rsidRPr="00A817AC" w:rsidRDefault="00FA56E8" w:rsidP="00FA56E8">
            <w:pPr>
              <w:pStyle w:val="Tabletext"/>
              <w:rPr>
                <w:sz w:val="16"/>
                <w:szCs w:val="16"/>
              </w:rPr>
            </w:pPr>
          </w:p>
        </w:tc>
      </w:tr>
      <w:tr w:rsidR="00FA56E8" w:rsidRPr="00A817AC" w:rsidTr="00B10363">
        <w:trPr>
          <w:cantSplit/>
        </w:trPr>
        <w:tc>
          <w:tcPr>
            <w:tcW w:w="2268" w:type="dxa"/>
            <w:shd w:val="clear" w:color="auto" w:fill="auto"/>
          </w:tcPr>
          <w:p w:rsidR="00FA56E8" w:rsidRPr="00A817AC" w:rsidRDefault="00420C7A" w:rsidP="00FA56E8">
            <w:pPr>
              <w:pStyle w:val="Tabletext"/>
              <w:rPr>
                <w:sz w:val="16"/>
                <w:szCs w:val="16"/>
              </w:rPr>
            </w:pPr>
            <w:r>
              <w:rPr>
                <w:b/>
                <w:sz w:val="16"/>
                <w:szCs w:val="16"/>
              </w:rPr>
              <w:t>Division 1</w:t>
            </w:r>
          </w:p>
        </w:tc>
        <w:tc>
          <w:tcPr>
            <w:tcW w:w="4820" w:type="dxa"/>
            <w:shd w:val="clear" w:color="auto" w:fill="auto"/>
          </w:tcPr>
          <w:p w:rsidR="00FA56E8" w:rsidRPr="00A817AC" w:rsidRDefault="00FA56E8" w:rsidP="00FA56E8">
            <w:pPr>
              <w:pStyle w:val="Tabletext"/>
              <w:rPr>
                <w:sz w:val="16"/>
                <w:szCs w:val="16"/>
              </w:rPr>
            </w:pPr>
          </w:p>
        </w:tc>
      </w:tr>
      <w:tr w:rsidR="00FA56E8" w:rsidRPr="00A817AC" w:rsidTr="001A1204">
        <w:trPr>
          <w:cantSplit/>
        </w:trPr>
        <w:tc>
          <w:tcPr>
            <w:tcW w:w="2268" w:type="dxa"/>
            <w:shd w:val="clear" w:color="auto" w:fill="auto"/>
          </w:tcPr>
          <w:p w:rsidR="00FA56E8" w:rsidRPr="00A817AC" w:rsidRDefault="00FA56E8">
            <w:pPr>
              <w:pStyle w:val="Tabletext"/>
              <w:tabs>
                <w:tab w:val="center" w:leader="dot" w:pos="2268"/>
              </w:tabs>
              <w:rPr>
                <w:rFonts w:eastAsiaTheme="minorHAnsi" w:cstheme="minorBidi"/>
                <w:sz w:val="16"/>
                <w:szCs w:val="16"/>
                <w:lang w:eastAsia="en-US"/>
              </w:rPr>
            </w:pPr>
            <w:r w:rsidRPr="00A817AC">
              <w:rPr>
                <w:sz w:val="16"/>
                <w:szCs w:val="16"/>
              </w:rPr>
              <w:t>s 2A</w:t>
            </w:r>
            <w:r w:rsidRPr="00A817AC">
              <w:rPr>
                <w:sz w:val="16"/>
                <w:szCs w:val="16"/>
              </w:rPr>
              <w:tab/>
            </w:r>
          </w:p>
        </w:tc>
        <w:tc>
          <w:tcPr>
            <w:tcW w:w="4820" w:type="dxa"/>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ad No</w:t>
            </w:r>
            <w:r w:rsidR="00CE30D2" w:rsidRPr="00A817AC">
              <w:rPr>
                <w:sz w:val="16"/>
                <w:szCs w:val="16"/>
              </w:rPr>
              <w:t> </w:t>
            </w:r>
            <w:r w:rsidRPr="00A817AC">
              <w:rPr>
                <w:sz w:val="16"/>
                <w:szCs w:val="16"/>
              </w:rPr>
              <w:t>171, 2011</w:t>
            </w:r>
          </w:p>
        </w:tc>
      </w:tr>
      <w:tr w:rsidR="00FB0C34" w:rsidRPr="00A817AC" w:rsidTr="001A1204">
        <w:trPr>
          <w:cantSplit/>
        </w:trPr>
        <w:tc>
          <w:tcPr>
            <w:tcW w:w="2268" w:type="dxa"/>
            <w:shd w:val="clear" w:color="auto" w:fill="auto"/>
          </w:tcPr>
          <w:p w:rsidR="00FB0C34" w:rsidRPr="00A817AC" w:rsidRDefault="00420C7A" w:rsidP="00FA56E8">
            <w:pPr>
              <w:pStyle w:val="Tabletext"/>
              <w:tabs>
                <w:tab w:val="center" w:leader="dot" w:pos="2268"/>
              </w:tabs>
              <w:rPr>
                <w:b/>
                <w:sz w:val="16"/>
                <w:szCs w:val="16"/>
              </w:rPr>
            </w:pPr>
            <w:r>
              <w:rPr>
                <w:b/>
                <w:sz w:val="16"/>
                <w:szCs w:val="16"/>
              </w:rPr>
              <w:t>Division 2</w:t>
            </w:r>
          </w:p>
        </w:tc>
        <w:tc>
          <w:tcPr>
            <w:tcW w:w="4820" w:type="dxa"/>
            <w:shd w:val="clear" w:color="auto" w:fill="auto"/>
          </w:tcPr>
          <w:p w:rsidR="00FB0C34" w:rsidRPr="00A817AC" w:rsidRDefault="00FB0C34" w:rsidP="00FA56E8">
            <w:pPr>
              <w:pStyle w:val="Tabletext"/>
              <w:rPr>
                <w:sz w:val="16"/>
                <w:szCs w:val="16"/>
              </w:rPr>
            </w:pPr>
          </w:p>
        </w:tc>
      </w:tr>
      <w:tr w:rsidR="00FB0C34" w:rsidRPr="00A817AC" w:rsidTr="001A1204">
        <w:trPr>
          <w:cantSplit/>
        </w:trPr>
        <w:tc>
          <w:tcPr>
            <w:tcW w:w="2268" w:type="dxa"/>
            <w:shd w:val="clear" w:color="auto" w:fill="auto"/>
          </w:tcPr>
          <w:p w:rsidR="00FB0C34" w:rsidRPr="00A817AC" w:rsidRDefault="00FB0C34" w:rsidP="009E35B2">
            <w:pPr>
              <w:pStyle w:val="Tabletext"/>
              <w:tabs>
                <w:tab w:val="center" w:leader="dot" w:pos="2268"/>
              </w:tabs>
              <w:rPr>
                <w:sz w:val="16"/>
                <w:szCs w:val="16"/>
              </w:rPr>
            </w:pPr>
            <w:r w:rsidRPr="00A817AC">
              <w:rPr>
                <w:sz w:val="16"/>
                <w:szCs w:val="16"/>
              </w:rPr>
              <w:t>s 3</w:t>
            </w:r>
            <w:r w:rsidRPr="00A817AC">
              <w:rPr>
                <w:sz w:val="16"/>
                <w:szCs w:val="16"/>
              </w:rPr>
              <w:tab/>
            </w:r>
          </w:p>
        </w:tc>
        <w:tc>
          <w:tcPr>
            <w:tcW w:w="4820" w:type="dxa"/>
            <w:shd w:val="clear" w:color="auto" w:fill="auto"/>
          </w:tcPr>
          <w:p w:rsidR="00FB0C34" w:rsidRPr="00A817AC" w:rsidRDefault="00FB0C34" w:rsidP="009E35B2">
            <w:pPr>
              <w:pStyle w:val="Tabletext"/>
              <w:rPr>
                <w:sz w:val="16"/>
                <w:szCs w:val="16"/>
                <w:u w:val="single"/>
              </w:rPr>
            </w:pPr>
            <w:r w:rsidRPr="00A817AC">
              <w:rPr>
                <w:sz w:val="16"/>
                <w:szCs w:val="16"/>
              </w:rPr>
              <w:t>am No</w:t>
            </w:r>
            <w:r w:rsidR="00CE30D2" w:rsidRPr="00A817AC">
              <w:rPr>
                <w:sz w:val="16"/>
                <w:szCs w:val="16"/>
              </w:rPr>
              <w:t> </w:t>
            </w:r>
            <w:r w:rsidRPr="00A817AC">
              <w:rPr>
                <w:sz w:val="16"/>
                <w:szCs w:val="16"/>
              </w:rPr>
              <w:t>13, 2013</w:t>
            </w:r>
            <w:r w:rsidR="00D60E3C" w:rsidRPr="00A817AC">
              <w:rPr>
                <w:sz w:val="16"/>
                <w:szCs w:val="16"/>
              </w:rPr>
              <w:t>; No 6</w:t>
            </w:r>
            <w:r w:rsidR="001F06A1" w:rsidRPr="00A817AC">
              <w:rPr>
                <w:sz w:val="16"/>
                <w:szCs w:val="16"/>
              </w:rPr>
              <w:t>2</w:t>
            </w:r>
            <w:r w:rsidR="00D60E3C" w:rsidRPr="00A817AC">
              <w:rPr>
                <w:sz w:val="16"/>
                <w:szCs w:val="16"/>
              </w:rPr>
              <w:t>, 2014</w:t>
            </w:r>
            <w:r w:rsidR="00527BA3" w:rsidRPr="00A817AC">
              <w:rPr>
                <w:sz w:val="16"/>
                <w:szCs w:val="16"/>
              </w:rPr>
              <w:t>; No 32, 2015</w:t>
            </w:r>
            <w:r w:rsidR="00D215EE" w:rsidRPr="00A817AC">
              <w:rPr>
                <w:sz w:val="16"/>
                <w:szCs w:val="16"/>
              </w:rPr>
              <w:t>; No 10, 2020</w:t>
            </w:r>
            <w:r w:rsidR="00E553BB" w:rsidRPr="00A817AC">
              <w:rPr>
                <w:sz w:val="16"/>
                <w:szCs w:val="16"/>
              </w:rPr>
              <w:t xml:space="preserve">; No 77, 2020 </w:t>
            </w:r>
            <w:r w:rsidR="00E553BB" w:rsidRPr="00A817AC">
              <w:rPr>
                <w:sz w:val="16"/>
                <w:szCs w:val="16"/>
                <w:u w:val="single"/>
              </w:rPr>
              <w:t xml:space="preserve">(Sch 1 </w:t>
            </w:r>
            <w:r w:rsidR="00420C7A">
              <w:rPr>
                <w:sz w:val="16"/>
                <w:szCs w:val="16"/>
                <w:u w:val="single"/>
              </w:rPr>
              <w:t>items 1</w:t>
            </w:r>
            <w:r w:rsidR="00310C4D" w:rsidRPr="00A817AC">
              <w:rPr>
                <w:sz w:val="16"/>
                <w:szCs w:val="16"/>
                <w:u w:val="single"/>
              </w:rPr>
              <w:t>–8)</w:t>
            </w:r>
          </w:p>
        </w:tc>
      </w:tr>
      <w:tr w:rsidR="00310C4D" w:rsidRPr="00A817AC" w:rsidTr="001A1204">
        <w:trPr>
          <w:cantSplit/>
        </w:trPr>
        <w:tc>
          <w:tcPr>
            <w:tcW w:w="2268" w:type="dxa"/>
            <w:shd w:val="clear" w:color="auto" w:fill="auto"/>
          </w:tcPr>
          <w:p w:rsidR="00310C4D" w:rsidRPr="00A817AC" w:rsidRDefault="00310C4D" w:rsidP="009E35B2">
            <w:pPr>
              <w:pStyle w:val="Tabletext"/>
              <w:tabs>
                <w:tab w:val="center" w:leader="dot" w:pos="2268"/>
              </w:tabs>
              <w:rPr>
                <w:sz w:val="16"/>
                <w:szCs w:val="16"/>
              </w:rPr>
            </w:pPr>
            <w:r w:rsidRPr="00A817AC">
              <w:rPr>
                <w:sz w:val="16"/>
                <w:szCs w:val="16"/>
              </w:rPr>
              <w:t>s 3A</w:t>
            </w:r>
            <w:r w:rsidRPr="00A817AC">
              <w:rPr>
                <w:sz w:val="16"/>
                <w:szCs w:val="16"/>
              </w:rPr>
              <w:tab/>
            </w:r>
          </w:p>
        </w:tc>
        <w:tc>
          <w:tcPr>
            <w:tcW w:w="4820" w:type="dxa"/>
            <w:shd w:val="clear" w:color="auto" w:fill="auto"/>
          </w:tcPr>
          <w:p w:rsidR="00310C4D" w:rsidRPr="00A817AC" w:rsidRDefault="00310C4D" w:rsidP="009E35B2">
            <w:pPr>
              <w:pStyle w:val="Tabletext"/>
              <w:rPr>
                <w:sz w:val="16"/>
                <w:szCs w:val="16"/>
                <w:u w:val="single"/>
              </w:rPr>
            </w:pPr>
            <w:r w:rsidRPr="00A817AC">
              <w:rPr>
                <w:sz w:val="16"/>
                <w:szCs w:val="16"/>
              </w:rPr>
              <w:t xml:space="preserve">ad </w:t>
            </w:r>
            <w:r w:rsidRPr="00A817AC">
              <w:rPr>
                <w:sz w:val="16"/>
                <w:szCs w:val="16"/>
                <w:u w:val="single"/>
              </w:rPr>
              <w:t>No 77, 2020</w:t>
            </w:r>
          </w:p>
        </w:tc>
      </w:tr>
      <w:tr w:rsidR="00FA56E8" w:rsidRPr="00A817AC" w:rsidTr="00B10363">
        <w:trPr>
          <w:cantSplit/>
        </w:trPr>
        <w:tc>
          <w:tcPr>
            <w:tcW w:w="2268" w:type="dxa"/>
            <w:shd w:val="clear" w:color="auto" w:fill="auto"/>
          </w:tcPr>
          <w:p w:rsidR="00FA56E8" w:rsidRPr="00A817AC" w:rsidRDefault="00420C7A" w:rsidP="00FA56E8">
            <w:pPr>
              <w:pStyle w:val="Tabletext"/>
              <w:rPr>
                <w:sz w:val="16"/>
                <w:szCs w:val="16"/>
              </w:rPr>
            </w:pPr>
            <w:r>
              <w:rPr>
                <w:b/>
                <w:sz w:val="16"/>
                <w:szCs w:val="16"/>
              </w:rPr>
              <w:t>Division 3</w:t>
            </w:r>
          </w:p>
        </w:tc>
        <w:tc>
          <w:tcPr>
            <w:tcW w:w="4820" w:type="dxa"/>
            <w:shd w:val="clear" w:color="auto" w:fill="auto"/>
          </w:tcPr>
          <w:p w:rsidR="00FA56E8" w:rsidRPr="00A817AC" w:rsidRDefault="00FA56E8" w:rsidP="00FA56E8">
            <w:pPr>
              <w:pStyle w:val="Tabletext"/>
              <w:rPr>
                <w:sz w:val="16"/>
                <w:szCs w:val="16"/>
              </w:rPr>
            </w:pPr>
          </w:p>
        </w:tc>
      </w:tr>
      <w:tr w:rsidR="00FA56E8" w:rsidRPr="00A817AC" w:rsidTr="001A1204">
        <w:trPr>
          <w:cantSplit/>
        </w:trPr>
        <w:tc>
          <w:tcPr>
            <w:tcW w:w="2268" w:type="dxa"/>
            <w:shd w:val="clear" w:color="auto" w:fill="auto"/>
          </w:tcPr>
          <w:p w:rsidR="00FA56E8" w:rsidRPr="00A817AC" w:rsidRDefault="00FA56E8">
            <w:pPr>
              <w:pStyle w:val="Tabletext"/>
              <w:tabs>
                <w:tab w:val="center" w:leader="dot" w:pos="2268"/>
              </w:tabs>
              <w:rPr>
                <w:rFonts w:eastAsiaTheme="minorHAnsi" w:cstheme="minorBidi"/>
                <w:sz w:val="16"/>
                <w:szCs w:val="16"/>
                <w:lang w:eastAsia="en-US"/>
              </w:rPr>
            </w:pPr>
            <w:r w:rsidRPr="00A817AC">
              <w:rPr>
                <w:sz w:val="16"/>
                <w:szCs w:val="16"/>
              </w:rPr>
              <w:t>s 4</w:t>
            </w:r>
            <w:r w:rsidRPr="00A817AC">
              <w:rPr>
                <w:sz w:val="16"/>
                <w:szCs w:val="16"/>
              </w:rPr>
              <w:tab/>
            </w:r>
          </w:p>
        </w:tc>
        <w:tc>
          <w:tcPr>
            <w:tcW w:w="4820" w:type="dxa"/>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am No</w:t>
            </w:r>
            <w:r w:rsidR="00CE30D2" w:rsidRPr="00A817AC">
              <w:rPr>
                <w:sz w:val="16"/>
                <w:szCs w:val="16"/>
              </w:rPr>
              <w:t> </w:t>
            </w:r>
            <w:r w:rsidRPr="00A817AC">
              <w:rPr>
                <w:sz w:val="16"/>
                <w:szCs w:val="16"/>
              </w:rPr>
              <w:t>46, 2011</w:t>
            </w:r>
          </w:p>
        </w:tc>
      </w:tr>
      <w:tr w:rsidR="00884A6E" w:rsidRPr="00A817AC" w:rsidTr="001A1204">
        <w:trPr>
          <w:cantSplit/>
        </w:trPr>
        <w:tc>
          <w:tcPr>
            <w:tcW w:w="2268" w:type="dxa"/>
            <w:shd w:val="clear" w:color="auto" w:fill="auto"/>
          </w:tcPr>
          <w:p w:rsidR="00884A6E" w:rsidRPr="00A817AC" w:rsidRDefault="00884A6E">
            <w:pPr>
              <w:pStyle w:val="Tabletext"/>
              <w:tabs>
                <w:tab w:val="center" w:leader="dot" w:pos="2268"/>
              </w:tabs>
              <w:rPr>
                <w:sz w:val="16"/>
                <w:szCs w:val="16"/>
              </w:rPr>
            </w:pPr>
            <w:r w:rsidRPr="00A817AC">
              <w:rPr>
                <w:sz w:val="16"/>
                <w:szCs w:val="16"/>
              </w:rPr>
              <w:t>s 7</w:t>
            </w:r>
            <w:r w:rsidRPr="00A817AC">
              <w:rPr>
                <w:sz w:val="16"/>
                <w:szCs w:val="16"/>
              </w:rPr>
              <w:tab/>
            </w:r>
          </w:p>
        </w:tc>
        <w:tc>
          <w:tcPr>
            <w:tcW w:w="4820" w:type="dxa"/>
            <w:shd w:val="clear" w:color="auto" w:fill="auto"/>
          </w:tcPr>
          <w:p w:rsidR="00884A6E" w:rsidRPr="00A817AC" w:rsidRDefault="00884A6E">
            <w:pPr>
              <w:pStyle w:val="Tabletext"/>
              <w:rPr>
                <w:sz w:val="16"/>
                <w:szCs w:val="16"/>
              </w:rPr>
            </w:pPr>
            <w:r w:rsidRPr="00A817AC">
              <w:rPr>
                <w:sz w:val="16"/>
                <w:szCs w:val="16"/>
              </w:rPr>
              <w:t>am No 126, 2015</w:t>
            </w:r>
          </w:p>
        </w:tc>
      </w:tr>
      <w:tr w:rsidR="00527BA3" w:rsidRPr="00A817AC" w:rsidTr="001A1204">
        <w:trPr>
          <w:cantSplit/>
        </w:trPr>
        <w:tc>
          <w:tcPr>
            <w:tcW w:w="2268" w:type="dxa"/>
            <w:shd w:val="clear" w:color="auto" w:fill="auto"/>
          </w:tcPr>
          <w:p w:rsidR="00527BA3" w:rsidRPr="00A817AC" w:rsidRDefault="00527BA3" w:rsidP="00FA56E8">
            <w:pPr>
              <w:pStyle w:val="Tabletext"/>
              <w:tabs>
                <w:tab w:val="center" w:leader="dot" w:pos="2268"/>
              </w:tabs>
              <w:rPr>
                <w:sz w:val="16"/>
                <w:szCs w:val="16"/>
              </w:rPr>
            </w:pPr>
            <w:r w:rsidRPr="00A817AC">
              <w:rPr>
                <w:sz w:val="16"/>
                <w:szCs w:val="16"/>
              </w:rPr>
              <w:t>s 8</w:t>
            </w:r>
            <w:r w:rsidRPr="00A817AC">
              <w:rPr>
                <w:sz w:val="16"/>
                <w:szCs w:val="16"/>
              </w:rPr>
              <w:tab/>
            </w:r>
          </w:p>
        </w:tc>
        <w:tc>
          <w:tcPr>
            <w:tcW w:w="4820" w:type="dxa"/>
            <w:shd w:val="clear" w:color="auto" w:fill="auto"/>
          </w:tcPr>
          <w:p w:rsidR="00527BA3" w:rsidRPr="00A817AC" w:rsidRDefault="00527BA3" w:rsidP="00FA56E8">
            <w:pPr>
              <w:pStyle w:val="Tabletext"/>
              <w:rPr>
                <w:sz w:val="16"/>
                <w:szCs w:val="16"/>
              </w:rPr>
            </w:pPr>
            <w:r w:rsidRPr="00A817AC">
              <w:rPr>
                <w:sz w:val="16"/>
                <w:szCs w:val="16"/>
              </w:rPr>
              <w:t>am No 32, 2015</w:t>
            </w:r>
          </w:p>
        </w:tc>
      </w:tr>
      <w:tr w:rsidR="00FA56E8" w:rsidRPr="00A817AC" w:rsidTr="001A1204">
        <w:trPr>
          <w:cantSplit/>
        </w:trPr>
        <w:tc>
          <w:tcPr>
            <w:tcW w:w="2268" w:type="dxa"/>
            <w:shd w:val="clear" w:color="auto" w:fill="auto"/>
          </w:tcPr>
          <w:p w:rsidR="00FA56E8" w:rsidRPr="00A817AC" w:rsidRDefault="00FA56E8">
            <w:pPr>
              <w:pStyle w:val="Tabletext"/>
              <w:tabs>
                <w:tab w:val="center" w:leader="dot" w:pos="2268"/>
              </w:tabs>
              <w:rPr>
                <w:rFonts w:eastAsiaTheme="minorHAnsi" w:cstheme="minorBidi"/>
                <w:sz w:val="16"/>
                <w:szCs w:val="16"/>
                <w:lang w:eastAsia="en-US"/>
              </w:rPr>
            </w:pPr>
            <w:r w:rsidRPr="00A817AC">
              <w:rPr>
                <w:sz w:val="16"/>
                <w:szCs w:val="16"/>
              </w:rPr>
              <w:t>s 9</w:t>
            </w:r>
            <w:r w:rsidRPr="00A817AC">
              <w:rPr>
                <w:sz w:val="16"/>
                <w:szCs w:val="16"/>
              </w:rPr>
              <w:tab/>
            </w:r>
          </w:p>
        </w:tc>
        <w:tc>
          <w:tcPr>
            <w:tcW w:w="4820" w:type="dxa"/>
            <w:shd w:val="clear" w:color="auto" w:fill="auto"/>
          </w:tcPr>
          <w:p w:rsidR="00FA56E8" w:rsidRPr="00A817AC" w:rsidRDefault="00FA56E8">
            <w:pPr>
              <w:pStyle w:val="Tabletext"/>
              <w:rPr>
                <w:rFonts w:ascii="Tahoma" w:eastAsiaTheme="minorHAnsi" w:hAnsi="Tahoma" w:cs="Tahoma"/>
                <w:sz w:val="16"/>
                <w:szCs w:val="16"/>
                <w:lang w:eastAsia="en-US"/>
              </w:rPr>
            </w:pPr>
            <w:r w:rsidRPr="00A817AC">
              <w:rPr>
                <w:sz w:val="16"/>
                <w:szCs w:val="16"/>
              </w:rPr>
              <w:t>rs No</w:t>
            </w:r>
            <w:r w:rsidR="00CE30D2" w:rsidRPr="00A817AC">
              <w:rPr>
                <w:sz w:val="16"/>
                <w:szCs w:val="16"/>
              </w:rPr>
              <w:t> </w:t>
            </w:r>
            <w:r w:rsidRPr="00A817AC">
              <w:rPr>
                <w:sz w:val="16"/>
                <w:szCs w:val="16"/>
              </w:rPr>
              <w:t>171, 2011</w:t>
            </w:r>
          </w:p>
        </w:tc>
      </w:tr>
      <w:tr w:rsidR="00FA56E8" w:rsidRPr="00A817AC" w:rsidTr="00B10363">
        <w:trPr>
          <w:cantSplit/>
        </w:trPr>
        <w:tc>
          <w:tcPr>
            <w:tcW w:w="2268" w:type="dxa"/>
            <w:shd w:val="clear" w:color="auto" w:fill="auto"/>
          </w:tcPr>
          <w:p w:rsidR="00FA56E8" w:rsidRPr="00A817AC" w:rsidRDefault="00FA56E8"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2</w:t>
            </w:r>
          </w:p>
        </w:tc>
        <w:tc>
          <w:tcPr>
            <w:tcW w:w="4820" w:type="dxa"/>
            <w:shd w:val="clear" w:color="auto" w:fill="auto"/>
          </w:tcPr>
          <w:p w:rsidR="00FA56E8" w:rsidRPr="00A817AC" w:rsidRDefault="00FA56E8" w:rsidP="00FA56E8">
            <w:pPr>
              <w:pStyle w:val="Tabletext"/>
              <w:rPr>
                <w:sz w:val="16"/>
                <w:szCs w:val="16"/>
              </w:rPr>
            </w:pPr>
          </w:p>
        </w:tc>
      </w:tr>
      <w:tr w:rsidR="00FA56E8" w:rsidRPr="00A817AC" w:rsidTr="00B10363">
        <w:trPr>
          <w:cantSplit/>
        </w:trPr>
        <w:tc>
          <w:tcPr>
            <w:tcW w:w="2268" w:type="dxa"/>
            <w:shd w:val="clear" w:color="auto" w:fill="auto"/>
          </w:tcPr>
          <w:p w:rsidR="00FA56E8" w:rsidRPr="00A817AC" w:rsidRDefault="00420C7A" w:rsidP="00FA56E8">
            <w:pPr>
              <w:pStyle w:val="Tabletext"/>
              <w:rPr>
                <w:sz w:val="16"/>
                <w:szCs w:val="16"/>
              </w:rPr>
            </w:pPr>
            <w:r>
              <w:rPr>
                <w:b/>
                <w:sz w:val="16"/>
                <w:szCs w:val="16"/>
              </w:rPr>
              <w:t>Division 1</w:t>
            </w:r>
          </w:p>
        </w:tc>
        <w:tc>
          <w:tcPr>
            <w:tcW w:w="4820" w:type="dxa"/>
            <w:shd w:val="clear" w:color="auto" w:fill="auto"/>
          </w:tcPr>
          <w:p w:rsidR="00FA56E8" w:rsidRPr="00A817AC" w:rsidRDefault="00FA56E8" w:rsidP="00FA56E8">
            <w:pPr>
              <w:pStyle w:val="Tabletext"/>
              <w:rPr>
                <w:sz w:val="16"/>
                <w:szCs w:val="16"/>
              </w:rPr>
            </w:pPr>
          </w:p>
        </w:tc>
      </w:tr>
      <w:tr w:rsidR="00FA56E8" w:rsidRPr="00A817AC" w:rsidTr="00B10363">
        <w:trPr>
          <w:cantSplit/>
        </w:trPr>
        <w:tc>
          <w:tcPr>
            <w:tcW w:w="2268" w:type="dxa"/>
            <w:shd w:val="clear" w:color="auto" w:fill="auto"/>
          </w:tcPr>
          <w:p w:rsidR="00FA56E8" w:rsidRPr="00A817AC" w:rsidRDefault="00FA56E8" w:rsidP="00FA56E8">
            <w:pPr>
              <w:pStyle w:val="Tabletext"/>
              <w:rPr>
                <w:sz w:val="16"/>
                <w:szCs w:val="16"/>
              </w:rPr>
            </w:pPr>
            <w:r w:rsidRPr="00A817AC">
              <w:rPr>
                <w:b/>
                <w:sz w:val="16"/>
                <w:szCs w:val="16"/>
              </w:rPr>
              <w:t>Subdivision</w:t>
            </w:r>
            <w:r w:rsidR="009616E5" w:rsidRPr="00A817AC">
              <w:rPr>
                <w:b/>
                <w:sz w:val="16"/>
                <w:szCs w:val="16"/>
              </w:rPr>
              <w:t xml:space="preserve"> </w:t>
            </w:r>
            <w:r w:rsidRPr="00A817AC">
              <w:rPr>
                <w:b/>
                <w:sz w:val="16"/>
                <w:szCs w:val="16"/>
              </w:rPr>
              <w:t>A</w:t>
            </w:r>
          </w:p>
        </w:tc>
        <w:tc>
          <w:tcPr>
            <w:tcW w:w="4820" w:type="dxa"/>
            <w:shd w:val="clear" w:color="auto" w:fill="auto"/>
          </w:tcPr>
          <w:p w:rsidR="00FA56E8" w:rsidRPr="00A817AC" w:rsidRDefault="00FA56E8" w:rsidP="00FA56E8">
            <w:pPr>
              <w:pStyle w:val="Tabletext"/>
              <w:rPr>
                <w:sz w:val="16"/>
                <w:szCs w:val="16"/>
              </w:rPr>
            </w:pPr>
          </w:p>
        </w:tc>
      </w:tr>
      <w:tr w:rsidR="00A5609C" w:rsidRPr="00A817AC" w:rsidTr="00B10363">
        <w:trPr>
          <w:cantSplit/>
        </w:trPr>
        <w:tc>
          <w:tcPr>
            <w:tcW w:w="2268" w:type="dxa"/>
            <w:shd w:val="clear" w:color="auto" w:fill="auto"/>
          </w:tcPr>
          <w:p w:rsidR="00A5609C" w:rsidRPr="00A817AC" w:rsidRDefault="00A5609C" w:rsidP="00C646F6">
            <w:pPr>
              <w:pStyle w:val="Tabletext"/>
              <w:tabs>
                <w:tab w:val="center" w:leader="dot" w:pos="2268"/>
              </w:tabs>
              <w:rPr>
                <w:sz w:val="16"/>
                <w:szCs w:val="16"/>
              </w:rPr>
            </w:pPr>
            <w:r w:rsidRPr="00A817AC">
              <w:rPr>
                <w:sz w:val="16"/>
                <w:szCs w:val="16"/>
              </w:rPr>
              <w:t>s 16</w:t>
            </w:r>
            <w:r w:rsidRPr="00A817AC">
              <w:rPr>
                <w:sz w:val="16"/>
                <w:szCs w:val="16"/>
              </w:rPr>
              <w:tab/>
            </w:r>
          </w:p>
        </w:tc>
        <w:tc>
          <w:tcPr>
            <w:tcW w:w="4820" w:type="dxa"/>
            <w:shd w:val="clear" w:color="auto" w:fill="auto"/>
          </w:tcPr>
          <w:p w:rsidR="00A5609C" w:rsidRPr="00A817AC" w:rsidRDefault="00A5609C" w:rsidP="00FA56E8">
            <w:pPr>
              <w:pStyle w:val="Tabletext"/>
              <w:rPr>
                <w:sz w:val="16"/>
                <w:szCs w:val="16"/>
              </w:rPr>
            </w:pPr>
            <w:r w:rsidRPr="00A817AC">
              <w:rPr>
                <w:sz w:val="16"/>
                <w:szCs w:val="16"/>
              </w:rPr>
              <w:t>am No 171, 2011</w:t>
            </w:r>
          </w:p>
        </w:tc>
      </w:tr>
      <w:tr w:rsidR="00F13828" w:rsidRPr="00A817AC" w:rsidTr="00E228F8">
        <w:trPr>
          <w:cantSplit/>
        </w:trPr>
        <w:tc>
          <w:tcPr>
            <w:tcW w:w="2268" w:type="dxa"/>
            <w:shd w:val="clear" w:color="auto" w:fill="auto"/>
          </w:tcPr>
          <w:p w:rsidR="00F13828" w:rsidRPr="00A817AC" w:rsidRDefault="00F13828" w:rsidP="00C646F6">
            <w:pPr>
              <w:pStyle w:val="Tabletext"/>
              <w:tabs>
                <w:tab w:val="center" w:leader="dot" w:pos="2268"/>
              </w:tabs>
              <w:rPr>
                <w:sz w:val="16"/>
                <w:szCs w:val="16"/>
              </w:rPr>
            </w:pPr>
            <w:r w:rsidRPr="00A817AC">
              <w:rPr>
                <w:sz w:val="16"/>
                <w:szCs w:val="16"/>
              </w:rPr>
              <w:t>s 17</w:t>
            </w:r>
            <w:r w:rsidRPr="00A817AC">
              <w:rPr>
                <w:sz w:val="16"/>
                <w:szCs w:val="16"/>
              </w:rPr>
              <w:tab/>
            </w:r>
          </w:p>
        </w:tc>
        <w:tc>
          <w:tcPr>
            <w:tcW w:w="4820" w:type="dxa"/>
            <w:shd w:val="clear" w:color="auto" w:fill="auto"/>
          </w:tcPr>
          <w:p w:rsidR="00F13828" w:rsidRPr="00A817AC" w:rsidRDefault="00F13828" w:rsidP="00FA56E8">
            <w:pPr>
              <w:pStyle w:val="Tabletext"/>
              <w:rPr>
                <w:sz w:val="16"/>
                <w:szCs w:val="16"/>
              </w:rPr>
            </w:pPr>
            <w:r w:rsidRPr="00A817AC">
              <w:rPr>
                <w:sz w:val="16"/>
                <w:szCs w:val="16"/>
              </w:rPr>
              <w:t>am No 32, 2015</w:t>
            </w:r>
          </w:p>
        </w:tc>
      </w:tr>
      <w:tr w:rsidR="00414D0F" w:rsidRPr="00A817AC" w:rsidTr="00E228F8">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17A</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ad No 10, 2020</w:t>
            </w:r>
          </w:p>
        </w:tc>
      </w:tr>
      <w:tr w:rsidR="00C73E7C" w:rsidRPr="00A817AC" w:rsidTr="00E228F8">
        <w:trPr>
          <w:cantSplit/>
        </w:trPr>
        <w:tc>
          <w:tcPr>
            <w:tcW w:w="2268" w:type="dxa"/>
            <w:shd w:val="clear" w:color="auto" w:fill="auto"/>
          </w:tcPr>
          <w:p w:rsidR="00C73E7C" w:rsidRPr="00A817AC" w:rsidRDefault="00C73E7C" w:rsidP="00C646F6">
            <w:pPr>
              <w:pStyle w:val="Tabletext"/>
              <w:tabs>
                <w:tab w:val="center" w:leader="dot" w:pos="2268"/>
              </w:tabs>
              <w:rPr>
                <w:sz w:val="16"/>
                <w:szCs w:val="16"/>
              </w:rPr>
            </w:pPr>
            <w:r w:rsidRPr="00A817AC">
              <w:rPr>
                <w:sz w:val="16"/>
                <w:szCs w:val="16"/>
              </w:rPr>
              <w:t>s 18</w:t>
            </w:r>
            <w:r w:rsidRPr="00A817AC">
              <w:rPr>
                <w:sz w:val="16"/>
                <w:szCs w:val="16"/>
              </w:rPr>
              <w:tab/>
            </w:r>
          </w:p>
        </w:tc>
        <w:tc>
          <w:tcPr>
            <w:tcW w:w="4820" w:type="dxa"/>
            <w:shd w:val="clear" w:color="auto" w:fill="auto"/>
          </w:tcPr>
          <w:p w:rsidR="00C73E7C" w:rsidRPr="00A817AC" w:rsidRDefault="00C73E7C" w:rsidP="00FA56E8">
            <w:pPr>
              <w:pStyle w:val="Tabletext"/>
              <w:rPr>
                <w:sz w:val="16"/>
                <w:szCs w:val="16"/>
              </w:rPr>
            </w:pPr>
            <w:r w:rsidRPr="00A817AC">
              <w:rPr>
                <w:sz w:val="16"/>
                <w:szCs w:val="16"/>
              </w:rPr>
              <w:t>am No 65, 2017</w:t>
            </w:r>
            <w:r w:rsidR="00310C4D" w:rsidRPr="00A817AC">
              <w:rPr>
                <w:sz w:val="16"/>
                <w:szCs w:val="16"/>
              </w:rPr>
              <w:t xml:space="preserve">; </w:t>
            </w:r>
            <w:r w:rsidR="00310C4D" w:rsidRPr="00A817AC">
              <w:rPr>
                <w:sz w:val="16"/>
                <w:szCs w:val="16"/>
                <w:u w:val="single"/>
              </w:rPr>
              <w:t>No 77, 2020</w:t>
            </w:r>
          </w:p>
        </w:tc>
      </w:tr>
      <w:tr w:rsidR="00414D0F" w:rsidRPr="00A817AC" w:rsidTr="00E228F8">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20</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p>
        </w:tc>
      </w:tr>
      <w:tr w:rsidR="003B5F82" w:rsidRPr="00A817AC" w:rsidTr="008E5DD3">
        <w:trPr>
          <w:cantSplit/>
        </w:trPr>
        <w:tc>
          <w:tcPr>
            <w:tcW w:w="2268" w:type="dxa"/>
            <w:shd w:val="clear" w:color="auto" w:fill="auto"/>
          </w:tcPr>
          <w:p w:rsidR="003B5F82" w:rsidRPr="00A817AC" w:rsidRDefault="003B5F82" w:rsidP="00C646F6">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3B5F82" w:rsidRPr="00A817AC" w:rsidRDefault="003B5F82" w:rsidP="00FA56E8">
            <w:pPr>
              <w:pStyle w:val="Tabletext"/>
              <w:rPr>
                <w:sz w:val="16"/>
                <w:szCs w:val="16"/>
              </w:rPr>
            </w:pPr>
          </w:p>
        </w:tc>
      </w:tr>
      <w:tr w:rsidR="003B5F82" w:rsidRPr="00A817AC" w:rsidTr="008E5DD3">
        <w:trPr>
          <w:cantSplit/>
        </w:trPr>
        <w:tc>
          <w:tcPr>
            <w:tcW w:w="2268" w:type="dxa"/>
            <w:shd w:val="clear" w:color="auto" w:fill="auto"/>
          </w:tcPr>
          <w:p w:rsidR="003B5F82" w:rsidRPr="00A817AC" w:rsidRDefault="003B5F82" w:rsidP="00C646F6">
            <w:pPr>
              <w:pStyle w:val="Tabletext"/>
              <w:tabs>
                <w:tab w:val="center" w:leader="dot" w:pos="2268"/>
              </w:tabs>
              <w:rPr>
                <w:sz w:val="16"/>
                <w:szCs w:val="16"/>
              </w:rPr>
            </w:pPr>
            <w:r w:rsidRPr="00A817AC">
              <w:rPr>
                <w:sz w:val="16"/>
                <w:szCs w:val="16"/>
              </w:rPr>
              <w:t>s 22</w:t>
            </w:r>
            <w:r w:rsidRPr="00A817AC">
              <w:rPr>
                <w:sz w:val="16"/>
                <w:szCs w:val="16"/>
              </w:rPr>
              <w:tab/>
            </w:r>
          </w:p>
        </w:tc>
        <w:tc>
          <w:tcPr>
            <w:tcW w:w="4820" w:type="dxa"/>
            <w:shd w:val="clear" w:color="auto" w:fill="auto"/>
          </w:tcPr>
          <w:p w:rsidR="003B5F82" w:rsidRPr="00A817AC" w:rsidRDefault="003B5F82" w:rsidP="00FA56E8">
            <w:pPr>
              <w:pStyle w:val="Tabletext"/>
              <w:rPr>
                <w:sz w:val="16"/>
                <w:szCs w:val="16"/>
              </w:rPr>
            </w:pPr>
            <w:r w:rsidRPr="00A817AC">
              <w:rPr>
                <w:sz w:val="16"/>
                <w:szCs w:val="16"/>
              </w:rPr>
              <w:t>am No 32, 2015</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22A</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ad No 10, 2020</w:t>
            </w:r>
          </w:p>
        </w:tc>
      </w:tr>
      <w:tr w:rsidR="003B5C15" w:rsidRPr="00A817AC" w:rsidTr="008E5DD3">
        <w:trPr>
          <w:cantSplit/>
        </w:trPr>
        <w:tc>
          <w:tcPr>
            <w:tcW w:w="2268" w:type="dxa"/>
            <w:shd w:val="clear" w:color="auto" w:fill="auto"/>
          </w:tcPr>
          <w:p w:rsidR="003B5C15" w:rsidRPr="00A817AC" w:rsidRDefault="003B5C15" w:rsidP="00C646F6">
            <w:pPr>
              <w:pStyle w:val="Tabletext"/>
              <w:tabs>
                <w:tab w:val="center" w:leader="dot" w:pos="2268"/>
              </w:tabs>
              <w:rPr>
                <w:sz w:val="16"/>
                <w:szCs w:val="16"/>
              </w:rPr>
            </w:pPr>
            <w:r w:rsidRPr="00A817AC">
              <w:rPr>
                <w:sz w:val="16"/>
                <w:szCs w:val="16"/>
              </w:rPr>
              <w:t>s 24A</w:t>
            </w:r>
            <w:r w:rsidRPr="00A817AC">
              <w:rPr>
                <w:sz w:val="16"/>
                <w:szCs w:val="16"/>
              </w:rPr>
              <w:tab/>
            </w:r>
          </w:p>
        </w:tc>
        <w:tc>
          <w:tcPr>
            <w:tcW w:w="4820" w:type="dxa"/>
            <w:shd w:val="clear" w:color="auto" w:fill="auto"/>
          </w:tcPr>
          <w:p w:rsidR="003B5C15" w:rsidRPr="00A817AC" w:rsidRDefault="003B5C15" w:rsidP="00FA56E8">
            <w:pPr>
              <w:pStyle w:val="Tabletext"/>
              <w:rPr>
                <w:sz w:val="16"/>
                <w:szCs w:val="16"/>
              </w:rPr>
            </w:pPr>
            <w:r w:rsidRPr="00A817AC">
              <w:rPr>
                <w:sz w:val="16"/>
                <w:szCs w:val="16"/>
              </w:rPr>
              <w:t>ad No 100, 2016</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25</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26</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26A</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ad No 10,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b/>
                <w:sz w:val="16"/>
                <w:szCs w:val="16"/>
              </w:rPr>
            </w:pPr>
            <w:r w:rsidRPr="00A817AC">
              <w:rPr>
                <w:sz w:val="16"/>
                <w:szCs w:val="16"/>
              </w:rPr>
              <w:t>s 26B</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ad No 10, 2020</w:t>
            </w:r>
          </w:p>
        </w:tc>
      </w:tr>
      <w:tr w:rsidR="00B42324" w:rsidRPr="00A817AC" w:rsidTr="008E5DD3">
        <w:trPr>
          <w:cantSplit/>
        </w:trPr>
        <w:tc>
          <w:tcPr>
            <w:tcW w:w="2268" w:type="dxa"/>
            <w:shd w:val="clear" w:color="auto" w:fill="auto"/>
          </w:tcPr>
          <w:p w:rsidR="00B42324" w:rsidRPr="00A817AC" w:rsidRDefault="00B42324" w:rsidP="00C646F6">
            <w:pPr>
              <w:pStyle w:val="Tabletext"/>
              <w:tabs>
                <w:tab w:val="center" w:leader="dot" w:pos="2268"/>
              </w:tabs>
              <w:rPr>
                <w:sz w:val="16"/>
                <w:szCs w:val="16"/>
              </w:rPr>
            </w:pPr>
            <w:r w:rsidRPr="00A817AC">
              <w:rPr>
                <w:sz w:val="16"/>
                <w:szCs w:val="16"/>
              </w:rPr>
              <w:t>s 27</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28</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r w:rsidR="00B42324" w:rsidRPr="00A817AC">
              <w:rPr>
                <w:sz w:val="16"/>
                <w:szCs w:val="16"/>
              </w:rPr>
              <w:t xml:space="preserve">; </w:t>
            </w:r>
            <w:r w:rsidR="00B42324" w:rsidRPr="00A817AC">
              <w:rPr>
                <w:sz w:val="16"/>
                <w:szCs w:val="16"/>
                <w:u w:val="single"/>
              </w:rPr>
              <w:t>No 77, 2020</w:t>
            </w:r>
          </w:p>
        </w:tc>
      </w:tr>
      <w:tr w:rsidR="00414D0F" w:rsidRPr="00A817AC" w:rsidTr="008E5DD3">
        <w:trPr>
          <w:cantSplit/>
        </w:trPr>
        <w:tc>
          <w:tcPr>
            <w:tcW w:w="2268" w:type="dxa"/>
            <w:shd w:val="clear" w:color="auto" w:fill="auto"/>
          </w:tcPr>
          <w:p w:rsidR="00414D0F" w:rsidRPr="00A817AC" w:rsidRDefault="00414D0F" w:rsidP="005860C4">
            <w:pPr>
              <w:pStyle w:val="Tabletext"/>
              <w:keepNext/>
              <w:tabs>
                <w:tab w:val="center" w:leader="dot" w:pos="2268"/>
              </w:tabs>
              <w:rPr>
                <w:sz w:val="16"/>
                <w:szCs w:val="16"/>
              </w:rPr>
            </w:pPr>
            <w:r w:rsidRPr="00A817AC">
              <w:rPr>
                <w:sz w:val="16"/>
                <w:szCs w:val="16"/>
              </w:rPr>
              <w:t>s 29</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sz w:val="16"/>
                <w:szCs w:val="16"/>
              </w:rPr>
            </w:pPr>
            <w:r w:rsidRPr="00A817AC">
              <w:rPr>
                <w:sz w:val="16"/>
                <w:szCs w:val="16"/>
              </w:rPr>
              <w:t>s 30</w:t>
            </w:r>
            <w:r w:rsidRPr="00A817AC">
              <w:rPr>
                <w:sz w:val="16"/>
                <w:szCs w:val="16"/>
              </w:rPr>
              <w:tab/>
            </w:r>
          </w:p>
        </w:tc>
        <w:tc>
          <w:tcPr>
            <w:tcW w:w="4820" w:type="dxa"/>
            <w:shd w:val="clear" w:color="auto" w:fill="auto"/>
          </w:tcPr>
          <w:p w:rsidR="00414D0F" w:rsidRPr="00A817AC" w:rsidRDefault="00414D0F" w:rsidP="00FA56E8">
            <w:pPr>
              <w:pStyle w:val="Tabletext"/>
              <w:rPr>
                <w:sz w:val="16"/>
                <w:szCs w:val="16"/>
              </w:rPr>
            </w:pPr>
            <w:r w:rsidRPr="00A817AC">
              <w:rPr>
                <w:sz w:val="16"/>
                <w:szCs w:val="16"/>
              </w:rPr>
              <w:t>am No 10, 2020</w:t>
            </w:r>
            <w:r w:rsidR="00B42324" w:rsidRPr="00A817AC">
              <w:rPr>
                <w:sz w:val="16"/>
                <w:szCs w:val="16"/>
              </w:rPr>
              <w:t xml:space="preserve">; </w:t>
            </w:r>
            <w:r w:rsidR="00B42324" w:rsidRPr="00A817AC">
              <w:rPr>
                <w:sz w:val="16"/>
                <w:szCs w:val="16"/>
                <w:u w:val="single"/>
              </w:rPr>
              <w:t>No 77, 2020</w:t>
            </w:r>
          </w:p>
        </w:tc>
      </w:tr>
      <w:tr w:rsidR="00414D0F" w:rsidRPr="00A817AC" w:rsidTr="008E5DD3">
        <w:trPr>
          <w:cantSplit/>
        </w:trPr>
        <w:tc>
          <w:tcPr>
            <w:tcW w:w="2268" w:type="dxa"/>
            <w:shd w:val="clear" w:color="auto" w:fill="auto"/>
          </w:tcPr>
          <w:p w:rsidR="00414D0F" w:rsidRPr="00A817AC" w:rsidRDefault="00414D0F" w:rsidP="00C646F6">
            <w:pPr>
              <w:pStyle w:val="Tabletext"/>
              <w:tabs>
                <w:tab w:val="center" w:leader="dot" w:pos="2268"/>
              </w:tabs>
              <w:rPr>
                <w:b/>
                <w:sz w:val="16"/>
                <w:szCs w:val="16"/>
              </w:rPr>
            </w:pPr>
            <w:r w:rsidRPr="00A817AC">
              <w:rPr>
                <w:b/>
                <w:sz w:val="16"/>
                <w:szCs w:val="16"/>
              </w:rPr>
              <w:t>Subdivision C</w:t>
            </w:r>
          </w:p>
        </w:tc>
        <w:tc>
          <w:tcPr>
            <w:tcW w:w="4820" w:type="dxa"/>
            <w:shd w:val="clear" w:color="auto" w:fill="auto"/>
          </w:tcPr>
          <w:p w:rsidR="00414D0F" w:rsidRPr="00A817AC" w:rsidRDefault="00414D0F" w:rsidP="00FA56E8">
            <w:pPr>
              <w:pStyle w:val="Tabletext"/>
              <w:rPr>
                <w:sz w:val="16"/>
                <w:szCs w:val="16"/>
              </w:rPr>
            </w:pPr>
          </w:p>
        </w:tc>
      </w:tr>
      <w:tr w:rsidR="00414D0F" w:rsidRPr="00A817AC" w:rsidTr="008E5DD3">
        <w:trPr>
          <w:cantSplit/>
        </w:trPr>
        <w:tc>
          <w:tcPr>
            <w:tcW w:w="2268" w:type="dxa"/>
            <w:shd w:val="clear" w:color="auto" w:fill="auto"/>
          </w:tcPr>
          <w:p w:rsidR="00414D0F" w:rsidRPr="00A817AC" w:rsidRDefault="0013139D" w:rsidP="00C646F6">
            <w:pPr>
              <w:pStyle w:val="Tabletext"/>
              <w:tabs>
                <w:tab w:val="center" w:leader="dot" w:pos="2268"/>
              </w:tabs>
              <w:rPr>
                <w:sz w:val="16"/>
                <w:szCs w:val="16"/>
              </w:rPr>
            </w:pPr>
            <w:r w:rsidRPr="00A817AC">
              <w:rPr>
                <w:sz w:val="16"/>
                <w:szCs w:val="16"/>
              </w:rPr>
              <w:t>s 31</w:t>
            </w:r>
            <w:r w:rsidRPr="00A817AC">
              <w:rPr>
                <w:sz w:val="16"/>
                <w:szCs w:val="16"/>
              </w:rPr>
              <w:tab/>
            </w:r>
          </w:p>
        </w:tc>
        <w:tc>
          <w:tcPr>
            <w:tcW w:w="4820" w:type="dxa"/>
            <w:shd w:val="clear" w:color="auto" w:fill="auto"/>
          </w:tcPr>
          <w:p w:rsidR="00414D0F" w:rsidRPr="00A817AC" w:rsidRDefault="0013139D" w:rsidP="00FA56E8">
            <w:pPr>
              <w:pStyle w:val="Tabletext"/>
              <w:rPr>
                <w:sz w:val="16"/>
                <w:szCs w:val="16"/>
              </w:rPr>
            </w:pPr>
            <w:r w:rsidRPr="00A817AC">
              <w:rPr>
                <w:sz w:val="16"/>
                <w:szCs w:val="16"/>
              </w:rPr>
              <w:t>am No 10, 2020</w:t>
            </w:r>
          </w:p>
        </w:tc>
      </w:tr>
      <w:tr w:rsidR="00B42324" w:rsidRPr="00A817AC" w:rsidTr="008E5DD3">
        <w:trPr>
          <w:cantSplit/>
        </w:trPr>
        <w:tc>
          <w:tcPr>
            <w:tcW w:w="2268" w:type="dxa"/>
            <w:shd w:val="clear" w:color="auto" w:fill="auto"/>
          </w:tcPr>
          <w:p w:rsidR="00B42324" w:rsidRPr="00A817AC" w:rsidRDefault="00420C7A" w:rsidP="00C646F6">
            <w:pPr>
              <w:pStyle w:val="Tabletext"/>
              <w:tabs>
                <w:tab w:val="center" w:leader="dot" w:pos="2268"/>
              </w:tabs>
              <w:rPr>
                <w:b/>
                <w:sz w:val="16"/>
                <w:szCs w:val="16"/>
              </w:rPr>
            </w:pPr>
            <w:r>
              <w:rPr>
                <w:b/>
                <w:sz w:val="16"/>
                <w:szCs w:val="16"/>
              </w:rPr>
              <w:t>Division 2</w:t>
            </w:r>
          </w:p>
        </w:tc>
        <w:tc>
          <w:tcPr>
            <w:tcW w:w="4820" w:type="dxa"/>
            <w:shd w:val="clear" w:color="auto" w:fill="auto"/>
          </w:tcPr>
          <w:p w:rsidR="00B42324" w:rsidRPr="00A817AC" w:rsidRDefault="00B42324" w:rsidP="00FA56E8">
            <w:pPr>
              <w:pStyle w:val="Tabletext"/>
              <w:rPr>
                <w:sz w:val="16"/>
                <w:szCs w:val="16"/>
              </w:rPr>
            </w:pPr>
          </w:p>
        </w:tc>
      </w:tr>
      <w:tr w:rsidR="00B42324" w:rsidRPr="00A817AC" w:rsidTr="008E5DD3">
        <w:trPr>
          <w:cantSplit/>
        </w:trPr>
        <w:tc>
          <w:tcPr>
            <w:tcW w:w="2268" w:type="dxa"/>
            <w:shd w:val="clear" w:color="auto" w:fill="auto"/>
          </w:tcPr>
          <w:p w:rsidR="00B42324" w:rsidRPr="00A817AC" w:rsidRDefault="00B42324" w:rsidP="00C646F6">
            <w:pPr>
              <w:pStyle w:val="Tabletext"/>
              <w:tabs>
                <w:tab w:val="center" w:leader="dot" w:pos="2268"/>
              </w:tabs>
              <w:rPr>
                <w:sz w:val="16"/>
                <w:szCs w:val="16"/>
              </w:rPr>
            </w:pPr>
            <w:r w:rsidRPr="00A817AC">
              <w:rPr>
                <w:sz w:val="16"/>
                <w:szCs w:val="16"/>
              </w:rPr>
              <w:t>s 34</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3B5F82" w:rsidRPr="00A817AC" w:rsidTr="008E5DD3">
        <w:trPr>
          <w:cantSplit/>
        </w:trPr>
        <w:tc>
          <w:tcPr>
            <w:tcW w:w="2268" w:type="dxa"/>
            <w:shd w:val="clear" w:color="auto" w:fill="auto"/>
          </w:tcPr>
          <w:p w:rsidR="003B5F82" w:rsidRPr="00A817AC" w:rsidRDefault="00420C7A" w:rsidP="00FA56E8">
            <w:pPr>
              <w:pStyle w:val="Tabletext"/>
              <w:rPr>
                <w:sz w:val="16"/>
                <w:szCs w:val="16"/>
              </w:rPr>
            </w:pPr>
            <w:r>
              <w:rPr>
                <w:b/>
                <w:sz w:val="16"/>
                <w:szCs w:val="16"/>
              </w:rPr>
              <w:t>Division 3</w:t>
            </w:r>
          </w:p>
        </w:tc>
        <w:tc>
          <w:tcPr>
            <w:tcW w:w="4820" w:type="dxa"/>
            <w:shd w:val="clear" w:color="auto" w:fill="auto"/>
          </w:tcPr>
          <w:p w:rsidR="003B5F82" w:rsidRPr="00A817AC" w:rsidRDefault="003B5F82" w:rsidP="00FA56E8">
            <w:pPr>
              <w:pStyle w:val="Tabletext"/>
              <w:rPr>
                <w:sz w:val="16"/>
                <w:szCs w:val="16"/>
              </w:rPr>
            </w:pPr>
          </w:p>
        </w:tc>
      </w:tr>
      <w:tr w:rsidR="003B5F82" w:rsidRPr="00A817AC" w:rsidTr="008E5DD3">
        <w:trPr>
          <w:cantSplit/>
        </w:trPr>
        <w:tc>
          <w:tcPr>
            <w:tcW w:w="2268" w:type="dxa"/>
            <w:shd w:val="clear" w:color="auto" w:fill="auto"/>
          </w:tcPr>
          <w:p w:rsidR="003B5F82" w:rsidRPr="00A817AC" w:rsidRDefault="003B5F82" w:rsidP="00FA56E8">
            <w:pPr>
              <w:pStyle w:val="Tabletext"/>
              <w:rPr>
                <w:sz w:val="16"/>
                <w:szCs w:val="16"/>
              </w:rPr>
            </w:pPr>
            <w:r w:rsidRPr="00A817AC">
              <w:rPr>
                <w:b/>
                <w:sz w:val="16"/>
                <w:szCs w:val="16"/>
              </w:rPr>
              <w:t>Subdivision A</w:t>
            </w:r>
          </w:p>
        </w:tc>
        <w:tc>
          <w:tcPr>
            <w:tcW w:w="4820" w:type="dxa"/>
            <w:shd w:val="clear" w:color="auto" w:fill="auto"/>
          </w:tcPr>
          <w:p w:rsidR="003B5F82" w:rsidRPr="00A817AC" w:rsidRDefault="003B5F82" w:rsidP="00FA56E8">
            <w:pPr>
              <w:pStyle w:val="Tabletext"/>
              <w:rPr>
                <w:sz w:val="16"/>
                <w:szCs w:val="16"/>
              </w:rPr>
            </w:pPr>
          </w:p>
        </w:tc>
      </w:tr>
      <w:tr w:rsidR="003B5F82" w:rsidRPr="00A817AC" w:rsidTr="008E5DD3">
        <w:trPr>
          <w:cantSplit/>
        </w:trPr>
        <w:tc>
          <w:tcPr>
            <w:tcW w:w="2268" w:type="dxa"/>
            <w:shd w:val="clear" w:color="auto" w:fill="auto"/>
          </w:tcPr>
          <w:p w:rsidR="003B5F82" w:rsidRPr="00A817AC" w:rsidRDefault="003B5F82">
            <w:pPr>
              <w:pStyle w:val="Tabletext"/>
              <w:tabs>
                <w:tab w:val="center" w:leader="dot" w:pos="2268"/>
              </w:tabs>
              <w:rPr>
                <w:rFonts w:eastAsiaTheme="minorHAnsi" w:cstheme="minorBidi"/>
                <w:sz w:val="16"/>
                <w:szCs w:val="16"/>
                <w:lang w:eastAsia="en-US"/>
              </w:rPr>
            </w:pPr>
            <w:r w:rsidRPr="00A817AC">
              <w:rPr>
                <w:sz w:val="16"/>
                <w:szCs w:val="16"/>
              </w:rPr>
              <w:t>s 35</w:t>
            </w:r>
            <w:r w:rsidRPr="00A817AC">
              <w:rPr>
                <w:sz w:val="16"/>
                <w:szCs w:val="16"/>
              </w:rPr>
              <w:tab/>
            </w:r>
          </w:p>
        </w:tc>
        <w:tc>
          <w:tcPr>
            <w:tcW w:w="4820" w:type="dxa"/>
            <w:shd w:val="clear" w:color="auto" w:fill="auto"/>
          </w:tcPr>
          <w:p w:rsidR="003B5F82" w:rsidRPr="00A817AC" w:rsidRDefault="003B5F82">
            <w:pPr>
              <w:pStyle w:val="Tabletext"/>
              <w:rPr>
                <w:rFonts w:ascii="Tahoma" w:eastAsiaTheme="minorHAnsi" w:hAnsi="Tahoma" w:cs="Tahoma"/>
                <w:sz w:val="16"/>
                <w:szCs w:val="16"/>
                <w:lang w:eastAsia="en-US"/>
              </w:rPr>
            </w:pPr>
            <w:r w:rsidRPr="00A817AC">
              <w:rPr>
                <w:sz w:val="16"/>
                <w:szCs w:val="16"/>
              </w:rPr>
              <w:t>am No 171, 2011</w:t>
            </w:r>
            <w:r w:rsidR="00F672A8" w:rsidRPr="00A817AC">
              <w:rPr>
                <w:sz w:val="16"/>
                <w:szCs w:val="16"/>
              </w:rPr>
              <w:t>; No 10, 2020</w:t>
            </w:r>
          </w:p>
        </w:tc>
      </w:tr>
      <w:tr w:rsidR="009D759E" w:rsidRPr="00A817AC" w:rsidTr="0094694A">
        <w:trPr>
          <w:cantSplit/>
        </w:trPr>
        <w:tc>
          <w:tcPr>
            <w:tcW w:w="2268" w:type="dxa"/>
            <w:shd w:val="clear" w:color="auto" w:fill="auto"/>
          </w:tcPr>
          <w:p w:rsidR="009D759E" w:rsidRPr="00A817AC" w:rsidRDefault="009D759E" w:rsidP="00FA56E8">
            <w:pPr>
              <w:pStyle w:val="Tabletext"/>
              <w:tabs>
                <w:tab w:val="center" w:leader="dot" w:pos="2268"/>
              </w:tabs>
              <w:rPr>
                <w:sz w:val="16"/>
                <w:szCs w:val="16"/>
              </w:rPr>
            </w:pPr>
            <w:r w:rsidRPr="00A817AC">
              <w:rPr>
                <w:b/>
                <w:sz w:val="16"/>
                <w:szCs w:val="16"/>
              </w:rPr>
              <w:t>Subdivision AA</w:t>
            </w:r>
          </w:p>
        </w:tc>
        <w:tc>
          <w:tcPr>
            <w:tcW w:w="4820" w:type="dxa"/>
            <w:shd w:val="clear" w:color="auto" w:fill="auto"/>
          </w:tcPr>
          <w:p w:rsidR="009D759E" w:rsidRPr="00A817AC" w:rsidRDefault="009D759E" w:rsidP="00FA56E8">
            <w:pPr>
              <w:pStyle w:val="Tabletext"/>
              <w:rPr>
                <w:sz w:val="16"/>
                <w:szCs w:val="16"/>
              </w:rPr>
            </w:pPr>
          </w:p>
        </w:tc>
      </w:tr>
      <w:tr w:rsidR="009D759E" w:rsidRPr="00A817AC" w:rsidTr="0094694A">
        <w:trPr>
          <w:cantSplit/>
        </w:trPr>
        <w:tc>
          <w:tcPr>
            <w:tcW w:w="2268" w:type="dxa"/>
            <w:shd w:val="clear" w:color="auto" w:fill="auto"/>
          </w:tcPr>
          <w:p w:rsidR="009D759E" w:rsidRPr="00A817AC" w:rsidRDefault="009D759E" w:rsidP="00FA56E8">
            <w:pPr>
              <w:pStyle w:val="Tabletext"/>
              <w:tabs>
                <w:tab w:val="center" w:leader="dot" w:pos="2268"/>
              </w:tabs>
              <w:rPr>
                <w:sz w:val="16"/>
                <w:szCs w:val="16"/>
              </w:rPr>
            </w:pPr>
            <w:r w:rsidRPr="00A817AC">
              <w:rPr>
                <w:sz w:val="16"/>
                <w:szCs w:val="16"/>
              </w:rPr>
              <w:t>s 35A</w:t>
            </w:r>
            <w:r w:rsidRPr="00A817AC">
              <w:rPr>
                <w:sz w:val="16"/>
                <w:szCs w:val="16"/>
              </w:rPr>
              <w:tab/>
            </w:r>
          </w:p>
        </w:tc>
        <w:tc>
          <w:tcPr>
            <w:tcW w:w="4820" w:type="dxa"/>
            <w:shd w:val="clear" w:color="auto" w:fill="auto"/>
          </w:tcPr>
          <w:p w:rsidR="009D759E" w:rsidRPr="00A817AC" w:rsidRDefault="009D759E" w:rsidP="00FA56E8">
            <w:pPr>
              <w:pStyle w:val="Tabletext"/>
              <w:rPr>
                <w:sz w:val="16"/>
                <w:szCs w:val="16"/>
              </w:rPr>
            </w:pPr>
            <w:r w:rsidRPr="00A817AC">
              <w:rPr>
                <w:sz w:val="16"/>
                <w:szCs w:val="16"/>
              </w:rPr>
              <w:t>ad No 32, 2015</w:t>
            </w:r>
          </w:p>
        </w:tc>
      </w:tr>
      <w:tr w:rsidR="00CD07D7" w:rsidRPr="00A817AC" w:rsidTr="00AF2F78">
        <w:trPr>
          <w:cantSplit/>
        </w:trPr>
        <w:tc>
          <w:tcPr>
            <w:tcW w:w="2268" w:type="dxa"/>
            <w:shd w:val="clear" w:color="auto" w:fill="auto"/>
          </w:tcPr>
          <w:p w:rsidR="00CD07D7" w:rsidRPr="00A817AC" w:rsidRDefault="00CD07D7" w:rsidP="00FA56E8">
            <w:pPr>
              <w:pStyle w:val="Tabletext"/>
              <w:tabs>
                <w:tab w:val="center" w:leader="dot" w:pos="2268"/>
              </w:tabs>
              <w:rPr>
                <w:sz w:val="16"/>
                <w:szCs w:val="16"/>
              </w:rPr>
            </w:pPr>
            <w:r w:rsidRPr="00A817AC">
              <w:rPr>
                <w:b/>
                <w:sz w:val="16"/>
                <w:szCs w:val="16"/>
              </w:rPr>
              <w:t>Subdivision B</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AF2F78">
        <w:trPr>
          <w:cantSplit/>
        </w:trPr>
        <w:tc>
          <w:tcPr>
            <w:tcW w:w="2268" w:type="dxa"/>
            <w:shd w:val="clear" w:color="auto" w:fill="auto"/>
          </w:tcPr>
          <w:p w:rsidR="00CD07D7" w:rsidRPr="00A817AC" w:rsidRDefault="00CD07D7" w:rsidP="00FA56E8">
            <w:pPr>
              <w:pStyle w:val="Tabletext"/>
              <w:tabs>
                <w:tab w:val="center" w:leader="dot" w:pos="2268"/>
              </w:tabs>
              <w:rPr>
                <w:sz w:val="16"/>
                <w:szCs w:val="16"/>
              </w:rPr>
            </w:pPr>
            <w:r w:rsidRPr="00A817AC">
              <w:rPr>
                <w:sz w:val="16"/>
                <w:szCs w:val="16"/>
              </w:rPr>
              <w:t>s 36</w:t>
            </w:r>
            <w:r w:rsidRPr="00A817AC">
              <w:rPr>
                <w:sz w:val="16"/>
                <w:szCs w:val="16"/>
              </w:rPr>
              <w:tab/>
            </w:r>
          </w:p>
        </w:tc>
        <w:tc>
          <w:tcPr>
            <w:tcW w:w="4820" w:type="dxa"/>
            <w:shd w:val="clear" w:color="auto" w:fill="auto"/>
          </w:tcPr>
          <w:p w:rsidR="00CD07D7" w:rsidRPr="00A817AC" w:rsidRDefault="00CD07D7" w:rsidP="00FA56E8">
            <w:pPr>
              <w:pStyle w:val="Tabletext"/>
              <w:rPr>
                <w:sz w:val="16"/>
                <w:szCs w:val="16"/>
              </w:rPr>
            </w:pPr>
            <w:r w:rsidRPr="00A817AC">
              <w:rPr>
                <w:sz w:val="16"/>
                <w:szCs w:val="16"/>
              </w:rPr>
              <w:t>am No 32, 2015</w:t>
            </w:r>
          </w:p>
        </w:tc>
      </w:tr>
      <w:tr w:rsidR="00F672A8" w:rsidRPr="00A817AC" w:rsidTr="00AF2F78">
        <w:trPr>
          <w:cantSplit/>
        </w:trPr>
        <w:tc>
          <w:tcPr>
            <w:tcW w:w="2268" w:type="dxa"/>
            <w:shd w:val="clear" w:color="auto" w:fill="auto"/>
          </w:tcPr>
          <w:p w:rsidR="00F672A8" w:rsidRPr="00A817AC" w:rsidRDefault="00F672A8" w:rsidP="00FA56E8">
            <w:pPr>
              <w:pStyle w:val="Tabletext"/>
              <w:tabs>
                <w:tab w:val="center" w:leader="dot" w:pos="2268"/>
              </w:tabs>
              <w:rPr>
                <w:sz w:val="16"/>
                <w:szCs w:val="16"/>
              </w:rPr>
            </w:pPr>
            <w:r w:rsidRPr="00A817AC">
              <w:rPr>
                <w:sz w:val="16"/>
                <w:szCs w:val="16"/>
              </w:rPr>
              <w:t>s 38</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p>
        </w:tc>
      </w:tr>
      <w:tr w:rsidR="00C73E7C" w:rsidRPr="00A817AC" w:rsidTr="00AF2F78">
        <w:trPr>
          <w:cantSplit/>
        </w:trPr>
        <w:tc>
          <w:tcPr>
            <w:tcW w:w="2268" w:type="dxa"/>
            <w:shd w:val="clear" w:color="auto" w:fill="auto"/>
          </w:tcPr>
          <w:p w:rsidR="00C73E7C" w:rsidRPr="00A817AC" w:rsidRDefault="00C73E7C" w:rsidP="00FA56E8">
            <w:pPr>
              <w:pStyle w:val="Tabletext"/>
              <w:tabs>
                <w:tab w:val="center" w:leader="dot" w:pos="2268"/>
              </w:tabs>
              <w:rPr>
                <w:sz w:val="16"/>
                <w:szCs w:val="16"/>
              </w:rPr>
            </w:pPr>
            <w:r w:rsidRPr="00A817AC">
              <w:rPr>
                <w:sz w:val="16"/>
                <w:szCs w:val="16"/>
              </w:rPr>
              <w:t>s 39</w:t>
            </w:r>
            <w:r w:rsidRPr="00A817AC">
              <w:rPr>
                <w:sz w:val="16"/>
                <w:szCs w:val="16"/>
              </w:rPr>
              <w:tab/>
            </w:r>
          </w:p>
        </w:tc>
        <w:tc>
          <w:tcPr>
            <w:tcW w:w="4820" w:type="dxa"/>
            <w:shd w:val="clear" w:color="auto" w:fill="auto"/>
          </w:tcPr>
          <w:p w:rsidR="00C73E7C" w:rsidRPr="00A817AC" w:rsidRDefault="00C73E7C" w:rsidP="00FA56E8">
            <w:pPr>
              <w:pStyle w:val="Tabletext"/>
              <w:rPr>
                <w:sz w:val="16"/>
                <w:szCs w:val="16"/>
              </w:rPr>
            </w:pPr>
            <w:r w:rsidRPr="00A817AC">
              <w:rPr>
                <w:sz w:val="16"/>
                <w:szCs w:val="16"/>
              </w:rPr>
              <w:t>am No 65, 2017</w:t>
            </w:r>
            <w:r w:rsidR="00F672A8" w:rsidRPr="00A817AC">
              <w:rPr>
                <w:sz w:val="16"/>
                <w:szCs w:val="16"/>
              </w:rPr>
              <w:t>; No 10, 2020</w:t>
            </w:r>
          </w:p>
        </w:tc>
      </w:tr>
      <w:tr w:rsidR="00B42324" w:rsidRPr="00A817AC" w:rsidTr="00AF2F78">
        <w:trPr>
          <w:cantSplit/>
        </w:trPr>
        <w:tc>
          <w:tcPr>
            <w:tcW w:w="2268" w:type="dxa"/>
            <w:shd w:val="clear" w:color="auto" w:fill="auto"/>
          </w:tcPr>
          <w:p w:rsidR="00B42324" w:rsidRPr="00A817AC" w:rsidRDefault="00B42324" w:rsidP="00FA56E8">
            <w:pPr>
              <w:pStyle w:val="Tabletext"/>
              <w:tabs>
                <w:tab w:val="center" w:leader="dot" w:pos="2268"/>
              </w:tabs>
              <w:rPr>
                <w:sz w:val="16"/>
                <w:szCs w:val="16"/>
              </w:rPr>
            </w:pPr>
            <w:r w:rsidRPr="00A817AC">
              <w:rPr>
                <w:sz w:val="16"/>
                <w:szCs w:val="16"/>
              </w:rPr>
              <w:t>s 40</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B42324" w:rsidRPr="00A817AC" w:rsidTr="00AF2F78">
        <w:trPr>
          <w:cantSplit/>
        </w:trPr>
        <w:tc>
          <w:tcPr>
            <w:tcW w:w="2268" w:type="dxa"/>
            <w:shd w:val="clear" w:color="auto" w:fill="auto"/>
          </w:tcPr>
          <w:p w:rsidR="00B42324" w:rsidRPr="00A817AC" w:rsidRDefault="00420C7A" w:rsidP="00FA56E8">
            <w:pPr>
              <w:pStyle w:val="Tabletext"/>
              <w:tabs>
                <w:tab w:val="center" w:leader="dot" w:pos="2268"/>
              </w:tabs>
              <w:rPr>
                <w:b/>
                <w:sz w:val="16"/>
                <w:szCs w:val="16"/>
              </w:rPr>
            </w:pPr>
            <w:r>
              <w:rPr>
                <w:b/>
                <w:sz w:val="16"/>
                <w:szCs w:val="16"/>
              </w:rPr>
              <w:t>Division 4</w:t>
            </w:r>
          </w:p>
        </w:tc>
        <w:tc>
          <w:tcPr>
            <w:tcW w:w="4820" w:type="dxa"/>
            <w:shd w:val="clear" w:color="auto" w:fill="auto"/>
          </w:tcPr>
          <w:p w:rsidR="00B42324" w:rsidRPr="00A817AC" w:rsidRDefault="00B42324" w:rsidP="00FA56E8">
            <w:pPr>
              <w:pStyle w:val="Tabletext"/>
              <w:rPr>
                <w:sz w:val="16"/>
                <w:szCs w:val="16"/>
              </w:rPr>
            </w:pPr>
          </w:p>
        </w:tc>
      </w:tr>
      <w:tr w:rsidR="00B42324" w:rsidRPr="00A817AC" w:rsidTr="00AF2F78">
        <w:trPr>
          <w:cantSplit/>
        </w:trPr>
        <w:tc>
          <w:tcPr>
            <w:tcW w:w="2268" w:type="dxa"/>
            <w:shd w:val="clear" w:color="auto" w:fill="auto"/>
          </w:tcPr>
          <w:p w:rsidR="00B42324" w:rsidRPr="00A817AC" w:rsidRDefault="00B42324" w:rsidP="00FA56E8">
            <w:pPr>
              <w:pStyle w:val="Tabletext"/>
              <w:tabs>
                <w:tab w:val="center" w:leader="dot" w:pos="2268"/>
              </w:tabs>
              <w:rPr>
                <w:sz w:val="16"/>
                <w:szCs w:val="16"/>
              </w:rPr>
            </w:pPr>
            <w:r w:rsidRPr="00A817AC">
              <w:rPr>
                <w:sz w:val="16"/>
                <w:szCs w:val="16"/>
              </w:rPr>
              <w:t>s 41</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CD07D7" w:rsidRPr="00A817AC" w:rsidTr="00885E22">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3</w:t>
            </w:r>
          </w:p>
        </w:tc>
        <w:tc>
          <w:tcPr>
            <w:tcW w:w="4820" w:type="dxa"/>
            <w:shd w:val="clear" w:color="auto" w:fill="auto"/>
          </w:tcPr>
          <w:p w:rsidR="00CD07D7" w:rsidRPr="00A817AC" w:rsidRDefault="00CD07D7" w:rsidP="00FA56E8">
            <w:pPr>
              <w:pStyle w:val="Tabletext"/>
              <w:rPr>
                <w:sz w:val="16"/>
                <w:szCs w:val="16"/>
              </w:rPr>
            </w:pPr>
          </w:p>
        </w:tc>
      </w:tr>
      <w:tr w:rsidR="00F672A8" w:rsidRPr="00A817AC" w:rsidTr="00885E22">
        <w:trPr>
          <w:cantSplit/>
        </w:trPr>
        <w:tc>
          <w:tcPr>
            <w:tcW w:w="2268" w:type="dxa"/>
            <w:shd w:val="clear" w:color="auto" w:fill="auto"/>
          </w:tcPr>
          <w:p w:rsidR="00F672A8" w:rsidRPr="00A817AC" w:rsidRDefault="00420C7A" w:rsidP="00FA56E8">
            <w:pPr>
              <w:pStyle w:val="Tabletext"/>
              <w:rPr>
                <w:b/>
                <w:sz w:val="16"/>
                <w:szCs w:val="16"/>
              </w:rPr>
            </w:pPr>
            <w:r>
              <w:rPr>
                <w:b/>
                <w:sz w:val="16"/>
                <w:szCs w:val="16"/>
              </w:rPr>
              <w:t>Division 1</w:t>
            </w:r>
          </w:p>
        </w:tc>
        <w:tc>
          <w:tcPr>
            <w:tcW w:w="4820" w:type="dxa"/>
            <w:shd w:val="clear" w:color="auto" w:fill="auto"/>
          </w:tcPr>
          <w:p w:rsidR="00F672A8" w:rsidRPr="00A817AC" w:rsidRDefault="00F672A8" w:rsidP="00FA56E8">
            <w:pPr>
              <w:pStyle w:val="Tabletext"/>
              <w:rPr>
                <w:sz w:val="16"/>
                <w:szCs w:val="16"/>
              </w:rPr>
            </w:pPr>
          </w:p>
        </w:tc>
      </w:tr>
      <w:tr w:rsidR="00B42324" w:rsidRPr="00A817AC" w:rsidTr="00885E22">
        <w:trPr>
          <w:cantSplit/>
        </w:trPr>
        <w:tc>
          <w:tcPr>
            <w:tcW w:w="2268" w:type="dxa"/>
            <w:shd w:val="clear" w:color="auto" w:fill="auto"/>
          </w:tcPr>
          <w:p w:rsidR="00B42324" w:rsidRPr="00A817AC" w:rsidRDefault="00B42324" w:rsidP="00DF1401">
            <w:pPr>
              <w:pStyle w:val="Tabletext"/>
              <w:tabs>
                <w:tab w:val="center" w:leader="dot" w:pos="2268"/>
              </w:tabs>
              <w:rPr>
                <w:sz w:val="16"/>
                <w:szCs w:val="16"/>
              </w:rPr>
            </w:pPr>
            <w:r w:rsidRPr="00A817AC">
              <w:rPr>
                <w:sz w:val="16"/>
                <w:szCs w:val="16"/>
              </w:rPr>
              <w:t>s 45</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F672A8" w:rsidRPr="00A817AC" w:rsidTr="00885E22">
        <w:trPr>
          <w:cantSplit/>
        </w:trPr>
        <w:tc>
          <w:tcPr>
            <w:tcW w:w="2268" w:type="dxa"/>
            <w:shd w:val="clear" w:color="auto" w:fill="auto"/>
          </w:tcPr>
          <w:p w:rsidR="00F672A8" w:rsidRPr="00A817AC" w:rsidRDefault="00F672A8" w:rsidP="00DF1401">
            <w:pPr>
              <w:pStyle w:val="Tabletext"/>
              <w:tabs>
                <w:tab w:val="center" w:leader="dot" w:pos="2268"/>
              </w:tabs>
              <w:rPr>
                <w:sz w:val="16"/>
                <w:szCs w:val="16"/>
              </w:rPr>
            </w:pPr>
            <w:r w:rsidRPr="00A817AC">
              <w:rPr>
                <w:sz w:val="16"/>
                <w:szCs w:val="16"/>
              </w:rPr>
              <w:t>s 46</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p>
        </w:tc>
      </w:tr>
      <w:tr w:rsidR="00F672A8" w:rsidRPr="00A817AC" w:rsidTr="00885E22">
        <w:trPr>
          <w:cantSplit/>
        </w:trPr>
        <w:tc>
          <w:tcPr>
            <w:tcW w:w="2268" w:type="dxa"/>
            <w:shd w:val="clear" w:color="auto" w:fill="auto"/>
          </w:tcPr>
          <w:p w:rsidR="00F672A8" w:rsidRPr="00A817AC" w:rsidRDefault="00420C7A" w:rsidP="00FA56E8">
            <w:pPr>
              <w:pStyle w:val="Tabletext"/>
              <w:rPr>
                <w:b/>
                <w:sz w:val="16"/>
                <w:szCs w:val="16"/>
              </w:rPr>
            </w:pPr>
            <w:r>
              <w:rPr>
                <w:b/>
                <w:sz w:val="16"/>
                <w:szCs w:val="16"/>
              </w:rPr>
              <w:t>Division 2</w:t>
            </w:r>
          </w:p>
        </w:tc>
        <w:tc>
          <w:tcPr>
            <w:tcW w:w="4820" w:type="dxa"/>
            <w:shd w:val="clear" w:color="auto" w:fill="auto"/>
          </w:tcPr>
          <w:p w:rsidR="00F672A8" w:rsidRPr="00A817AC" w:rsidRDefault="00F672A8" w:rsidP="00FA56E8">
            <w:pPr>
              <w:pStyle w:val="Tabletext"/>
              <w:rPr>
                <w:sz w:val="16"/>
                <w:szCs w:val="16"/>
              </w:rPr>
            </w:pPr>
          </w:p>
        </w:tc>
      </w:tr>
      <w:tr w:rsidR="00F672A8" w:rsidRPr="00A817AC" w:rsidTr="00885E22">
        <w:trPr>
          <w:cantSplit/>
        </w:trPr>
        <w:tc>
          <w:tcPr>
            <w:tcW w:w="2268" w:type="dxa"/>
            <w:shd w:val="clear" w:color="auto" w:fill="auto"/>
          </w:tcPr>
          <w:p w:rsidR="00F672A8" w:rsidRPr="00A817AC" w:rsidRDefault="00F672A8" w:rsidP="00DF1401">
            <w:pPr>
              <w:pStyle w:val="Tabletext"/>
              <w:tabs>
                <w:tab w:val="center" w:leader="dot" w:pos="2268"/>
              </w:tabs>
              <w:rPr>
                <w:sz w:val="16"/>
                <w:szCs w:val="16"/>
              </w:rPr>
            </w:pPr>
            <w:r w:rsidRPr="00A817AC">
              <w:rPr>
                <w:sz w:val="16"/>
                <w:szCs w:val="16"/>
              </w:rPr>
              <w:t>s 47</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rs No 10, 2020</w:t>
            </w: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47A</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ad No 10, 2020</w:t>
            </w: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47B</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ad No 10, 2020</w:t>
            </w: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47C</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ad No 10, 2020</w:t>
            </w:r>
          </w:p>
        </w:tc>
      </w:tr>
      <w:tr w:rsidR="00FC3142" w:rsidRPr="00A817AC" w:rsidTr="00885E22">
        <w:trPr>
          <w:cantSplit/>
        </w:trPr>
        <w:tc>
          <w:tcPr>
            <w:tcW w:w="2268" w:type="dxa"/>
            <w:shd w:val="clear" w:color="auto" w:fill="auto"/>
          </w:tcPr>
          <w:p w:rsidR="00FC3142" w:rsidRPr="00A817AC" w:rsidRDefault="00FC3142" w:rsidP="00F4237E">
            <w:pPr>
              <w:pStyle w:val="Tabletext"/>
              <w:tabs>
                <w:tab w:val="center" w:leader="dot" w:pos="2268"/>
              </w:tabs>
              <w:rPr>
                <w:sz w:val="16"/>
                <w:szCs w:val="16"/>
              </w:rPr>
            </w:pP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48</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49</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r w:rsidR="00B42324" w:rsidRPr="00A817AC">
              <w:rPr>
                <w:sz w:val="16"/>
                <w:szCs w:val="16"/>
              </w:rPr>
              <w:t xml:space="preserve">; </w:t>
            </w:r>
            <w:r w:rsidR="00B42324" w:rsidRPr="00A817AC">
              <w:rPr>
                <w:sz w:val="16"/>
                <w:szCs w:val="16"/>
                <w:u w:val="single"/>
              </w:rPr>
              <w:t>No 77, 2020</w:t>
            </w:r>
          </w:p>
        </w:tc>
      </w:tr>
      <w:tr w:rsidR="00F672A8" w:rsidRPr="00A817AC" w:rsidTr="00885E22">
        <w:trPr>
          <w:cantSplit/>
        </w:trPr>
        <w:tc>
          <w:tcPr>
            <w:tcW w:w="2268" w:type="dxa"/>
            <w:shd w:val="clear" w:color="auto" w:fill="auto"/>
          </w:tcPr>
          <w:p w:rsidR="00F672A8" w:rsidRPr="00A817AC" w:rsidRDefault="00420C7A" w:rsidP="00F4237E">
            <w:pPr>
              <w:pStyle w:val="Tabletext"/>
              <w:tabs>
                <w:tab w:val="center" w:leader="dot" w:pos="2268"/>
              </w:tabs>
              <w:rPr>
                <w:b/>
                <w:sz w:val="16"/>
                <w:szCs w:val="16"/>
              </w:rPr>
            </w:pPr>
            <w:r>
              <w:rPr>
                <w:b/>
                <w:sz w:val="16"/>
                <w:szCs w:val="16"/>
              </w:rPr>
              <w:t>Division 3</w:t>
            </w:r>
          </w:p>
        </w:tc>
        <w:tc>
          <w:tcPr>
            <w:tcW w:w="4820" w:type="dxa"/>
            <w:shd w:val="clear" w:color="auto" w:fill="auto"/>
          </w:tcPr>
          <w:p w:rsidR="00F672A8" w:rsidRPr="00A817AC" w:rsidRDefault="00F672A8" w:rsidP="00FA56E8">
            <w:pPr>
              <w:pStyle w:val="Tabletext"/>
              <w:rPr>
                <w:sz w:val="16"/>
                <w:szCs w:val="16"/>
              </w:rPr>
            </w:pPr>
          </w:p>
        </w:tc>
      </w:tr>
      <w:tr w:rsidR="00F672A8" w:rsidRPr="00A817AC" w:rsidTr="00885E22">
        <w:trPr>
          <w:cantSplit/>
        </w:trPr>
        <w:tc>
          <w:tcPr>
            <w:tcW w:w="2268" w:type="dxa"/>
            <w:shd w:val="clear" w:color="auto" w:fill="auto"/>
          </w:tcPr>
          <w:p w:rsidR="00F672A8" w:rsidRPr="00A817AC" w:rsidRDefault="00F672A8" w:rsidP="00F4237E">
            <w:pPr>
              <w:pStyle w:val="Tabletext"/>
              <w:tabs>
                <w:tab w:val="center" w:leader="dot" w:pos="2268"/>
              </w:tabs>
              <w:rPr>
                <w:sz w:val="16"/>
                <w:szCs w:val="16"/>
              </w:rPr>
            </w:pPr>
            <w:r w:rsidRPr="00A817AC">
              <w:rPr>
                <w:sz w:val="16"/>
                <w:szCs w:val="16"/>
              </w:rPr>
              <w:t>s 50</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p>
        </w:tc>
      </w:tr>
      <w:tr w:rsidR="00CD07D7" w:rsidRPr="00A817AC" w:rsidTr="00885E22">
        <w:trPr>
          <w:cantSplit/>
        </w:trPr>
        <w:tc>
          <w:tcPr>
            <w:tcW w:w="2268" w:type="dxa"/>
            <w:shd w:val="clear" w:color="auto" w:fill="auto"/>
          </w:tcPr>
          <w:p w:rsidR="00CD07D7" w:rsidRPr="00A817AC" w:rsidRDefault="00420C7A" w:rsidP="00FA56E8">
            <w:pPr>
              <w:pStyle w:val="Tabletext"/>
              <w:rPr>
                <w:sz w:val="16"/>
                <w:szCs w:val="16"/>
              </w:rPr>
            </w:pPr>
            <w:r>
              <w:rPr>
                <w:b/>
                <w:sz w:val="16"/>
                <w:szCs w:val="16"/>
              </w:rPr>
              <w:t>Division 4</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885E22">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51</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171, 2011</w:t>
            </w:r>
            <w:r w:rsidR="00B42324" w:rsidRPr="00A817AC">
              <w:rPr>
                <w:sz w:val="16"/>
                <w:szCs w:val="16"/>
              </w:rPr>
              <w:t xml:space="preserve">; </w:t>
            </w:r>
            <w:r w:rsidR="00B42324" w:rsidRPr="00A817AC">
              <w:rPr>
                <w:sz w:val="16"/>
                <w:szCs w:val="16"/>
                <w:u w:val="single"/>
              </w:rPr>
              <w:t>No 77, 2020</w:t>
            </w:r>
          </w:p>
        </w:tc>
      </w:tr>
      <w:tr w:rsidR="00884A6E" w:rsidRPr="00A817AC" w:rsidTr="00885E22">
        <w:trPr>
          <w:cantSplit/>
        </w:trPr>
        <w:tc>
          <w:tcPr>
            <w:tcW w:w="2268" w:type="dxa"/>
            <w:shd w:val="clear" w:color="auto" w:fill="auto"/>
          </w:tcPr>
          <w:p w:rsidR="00884A6E" w:rsidRPr="00A817AC" w:rsidRDefault="00420C7A" w:rsidP="005860C4">
            <w:pPr>
              <w:pStyle w:val="Tabletext"/>
              <w:tabs>
                <w:tab w:val="center" w:leader="dot" w:pos="2268"/>
              </w:tabs>
              <w:rPr>
                <w:sz w:val="16"/>
                <w:szCs w:val="16"/>
              </w:rPr>
            </w:pPr>
            <w:r>
              <w:rPr>
                <w:b/>
                <w:sz w:val="16"/>
                <w:szCs w:val="16"/>
              </w:rPr>
              <w:t>Division 5</w:t>
            </w:r>
          </w:p>
        </w:tc>
        <w:tc>
          <w:tcPr>
            <w:tcW w:w="4820" w:type="dxa"/>
            <w:shd w:val="clear" w:color="auto" w:fill="auto"/>
          </w:tcPr>
          <w:p w:rsidR="00884A6E" w:rsidRPr="00A817AC" w:rsidRDefault="00884A6E">
            <w:pPr>
              <w:pStyle w:val="Tabletext"/>
              <w:rPr>
                <w:sz w:val="16"/>
                <w:szCs w:val="16"/>
              </w:rPr>
            </w:pPr>
          </w:p>
        </w:tc>
      </w:tr>
      <w:tr w:rsidR="00B42324" w:rsidRPr="00A817AC" w:rsidTr="00885E22">
        <w:trPr>
          <w:cantSplit/>
        </w:trPr>
        <w:tc>
          <w:tcPr>
            <w:tcW w:w="2268" w:type="dxa"/>
            <w:shd w:val="clear" w:color="auto" w:fill="auto"/>
          </w:tcPr>
          <w:p w:rsidR="00B42324" w:rsidRPr="00A817AC" w:rsidRDefault="00B42324">
            <w:pPr>
              <w:pStyle w:val="Tabletext"/>
              <w:tabs>
                <w:tab w:val="center" w:leader="dot" w:pos="2268"/>
              </w:tabs>
              <w:rPr>
                <w:sz w:val="16"/>
                <w:szCs w:val="16"/>
              </w:rPr>
            </w:pPr>
            <w:r w:rsidRPr="00A817AC">
              <w:rPr>
                <w:sz w:val="16"/>
                <w:szCs w:val="16"/>
              </w:rPr>
              <w:t>s 52</w:t>
            </w:r>
            <w:r w:rsidRPr="00A817AC">
              <w:rPr>
                <w:sz w:val="16"/>
                <w:szCs w:val="16"/>
              </w:rPr>
              <w:tab/>
            </w:r>
          </w:p>
        </w:tc>
        <w:tc>
          <w:tcPr>
            <w:tcW w:w="4820" w:type="dxa"/>
            <w:shd w:val="clear" w:color="auto" w:fill="auto"/>
          </w:tcPr>
          <w:p w:rsidR="00B42324" w:rsidRPr="00A817AC" w:rsidRDefault="00B42324">
            <w:pPr>
              <w:pStyle w:val="Tabletext"/>
              <w:rPr>
                <w:sz w:val="16"/>
                <w:szCs w:val="16"/>
              </w:rPr>
            </w:pPr>
            <w:r w:rsidRPr="00A817AC">
              <w:rPr>
                <w:sz w:val="16"/>
                <w:szCs w:val="16"/>
              </w:rPr>
              <w:t xml:space="preserve">am </w:t>
            </w:r>
            <w:r w:rsidRPr="00A817AC">
              <w:rPr>
                <w:sz w:val="16"/>
                <w:szCs w:val="16"/>
                <w:u w:val="single"/>
              </w:rPr>
              <w:t>No 77, 2020</w:t>
            </w:r>
          </w:p>
        </w:tc>
      </w:tr>
      <w:tr w:rsidR="00884A6E" w:rsidRPr="00A817AC" w:rsidTr="00885E22">
        <w:trPr>
          <w:cantSplit/>
        </w:trPr>
        <w:tc>
          <w:tcPr>
            <w:tcW w:w="2268" w:type="dxa"/>
            <w:shd w:val="clear" w:color="auto" w:fill="auto"/>
          </w:tcPr>
          <w:p w:rsidR="00884A6E" w:rsidRPr="00A817AC" w:rsidRDefault="00884A6E">
            <w:pPr>
              <w:pStyle w:val="Tabletext"/>
              <w:tabs>
                <w:tab w:val="center" w:leader="dot" w:pos="2268"/>
              </w:tabs>
              <w:rPr>
                <w:sz w:val="16"/>
                <w:szCs w:val="16"/>
              </w:rPr>
            </w:pPr>
            <w:r w:rsidRPr="00A817AC">
              <w:rPr>
                <w:sz w:val="16"/>
                <w:szCs w:val="16"/>
              </w:rPr>
              <w:t>s 54</w:t>
            </w:r>
            <w:r w:rsidRPr="00A817AC">
              <w:rPr>
                <w:sz w:val="16"/>
                <w:szCs w:val="16"/>
              </w:rPr>
              <w:tab/>
            </w:r>
          </w:p>
        </w:tc>
        <w:tc>
          <w:tcPr>
            <w:tcW w:w="4820" w:type="dxa"/>
            <w:shd w:val="clear" w:color="auto" w:fill="auto"/>
          </w:tcPr>
          <w:p w:rsidR="00884A6E" w:rsidRPr="00A817AC" w:rsidRDefault="00884A6E">
            <w:pPr>
              <w:pStyle w:val="Tabletext"/>
              <w:rPr>
                <w:sz w:val="16"/>
                <w:szCs w:val="16"/>
              </w:rPr>
            </w:pPr>
            <w:r w:rsidRPr="00A817AC">
              <w:rPr>
                <w:sz w:val="16"/>
                <w:szCs w:val="16"/>
              </w:rPr>
              <w:t>am No 126, 2015</w:t>
            </w:r>
          </w:p>
        </w:tc>
      </w:tr>
      <w:tr w:rsidR="00CD07D7" w:rsidRPr="00A817AC" w:rsidTr="00885E22">
        <w:trPr>
          <w:cantSplit/>
        </w:trPr>
        <w:tc>
          <w:tcPr>
            <w:tcW w:w="2268" w:type="dxa"/>
            <w:shd w:val="clear" w:color="auto" w:fill="auto"/>
          </w:tcPr>
          <w:p w:rsidR="00CD07D7" w:rsidRPr="00A817AC" w:rsidRDefault="00CD07D7" w:rsidP="005860C4">
            <w:pPr>
              <w:pStyle w:val="Tabletext"/>
              <w:keepNext/>
              <w:rPr>
                <w:sz w:val="16"/>
                <w:szCs w:val="16"/>
              </w:rPr>
            </w:pPr>
            <w:r w:rsidRPr="00A817AC">
              <w:rPr>
                <w:b/>
                <w:sz w:val="16"/>
                <w:szCs w:val="16"/>
              </w:rPr>
              <w:t>Part</w:t>
            </w:r>
            <w:r w:rsidR="00115025" w:rsidRPr="00A817AC">
              <w:rPr>
                <w:b/>
                <w:sz w:val="16"/>
                <w:szCs w:val="16"/>
              </w:rPr>
              <w:t> </w:t>
            </w:r>
            <w:r w:rsidRPr="00A817AC">
              <w:rPr>
                <w:b/>
                <w:sz w:val="16"/>
                <w:szCs w:val="16"/>
              </w:rPr>
              <w:t>4</w:t>
            </w:r>
          </w:p>
        </w:tc>
        <w:tc>
          <w:tcPr>
            <w:tcW w:w="4820" w:type="dxa"/>
            <w:shd w:val="clear" w:color="auto" w:fill="auto"/>
          </w:tcPr>
          <w:p w:rsidR="00CD07D7" w:rsidRPr="00A817AC" w:rsidRDefault="00CD07D7" w:rsidP="005860C4">
            <w:pPr>
              <w:pStyle w:val="Tabletext"/>
              <w:keepNext/>
              <w:rPr>
                <w:sz w:val="16"/>
                <w:szCs w:val="16"/>
              </w:rPr>
            </w:pPr>
          </w:p>
        </w:tc>
      </w:tr>
      <w:tr w:rsidR="00CD07D7" w:rsidRPr="00A817AC" w:rsidTr="00885E22">
        <w:trPr>
          <w:cantSplit/>
        </w:trPr>
        <w:tc>
          <w:tcPr>
            <w:tcW w:w="2268" w:type="dxa"/>
            <w:shd w:val="clear" w:color="auto" w:fill="auto"/>
          </w:tcPr>
          <w:p w:rsidR="00CD07D7" w:rsidRPr="00A817AC" w:rsidRDefault="00420C7A" w:rsidP="005860C4">
            <w:pPr>
              <w:pStyle w:val="Tabletext"/>
              <w:keepNext/>
              <w:rPr>
                <w:sz w:val="16"/>
                <w:szCs w:val="16"/>
              </w:rPr>
            </w:pPr>
            <w:r>
              <w:rPr>
                <w:b/>
                <w:sz w:val="16"/>
                <w:szCs w:val="16"/>
              </w:rPr>
              <w:t>Division 2</w:t>
            </w:r>
          </w:p>
        </w:tc>
        <w:tc>
          <w:tcPr>
            <w:tcW w:w="4820" w:type="dxa"/>
            <w:shd w:val="clear" w:color="auto" w:fill="auto"/>
          </w:tcPr>
          <w:p w:rsidR="00CD07D7" w:rsidRPr="00A817AC" w:rsidRDefault="00CD07D7" w:rsidP="005860C4">
            <w:pPr>
              <w:pStyle w:val="Tabletext"/>
              <w:keepNext/>
              <w:rPr>
                <w:sz w:val="16"/>
                <w:szCs w:val="16"/>
              </w:rPr>
            </w:pPr>
          </w:p>
        </w:tc>
      </w:tr>
      <w:tr w:rsidR="00CD07D7" w:rsidRPr="00A817AC" w:rsidTr="00885E22">
        <w:trPr>
          <w:cantSplit/>
        </w:trPr>
        <w:tc>
          <w:tcPr>
            <w:tcW w:w="2268" w:type="dxa"/>
            <w:shd w:val="clear" w:color="auto" w:fill="auto"/>
          </w:tcPr>
          <w:p w:rsidR="00CD07D7" w:rsidRPr="00A817AC" w:rsidRDefault="00CD07D7" w:rsidP="005860C4">
            <w:pPr>
              <w:pStyle w:val="Tabletext"/>
              <w:keepNext/>
              <w:rPr>
                <w:sz w:val="16"/>
                <w:szCs w:val="16"/>
              </w:rPr>
            </w:pPr>
            <w:r w:rsidRPr="00A817AC">
              <w:rPr>
                <w:b/>
                <w:sz w:val="16"/>
                <w:szCs w:val="16"/>
              </w:rPr>
              <w:t>Subdivision A</w:t>
            </w:r>
          </w:p>
        </w:tc>
        <w:tc>
          <w:tcPr>
            <w:tcW w:w="4820" w:type="dxa"/>
            <w:shd w:val="clear" w:color="auto" w:fill="auto"/>
          </w:tcPr>
          <w:p w:rsidR="00CD07D7" w:rsidRPr="00A817AC" w:rsidRDefault="00CD07D7" w:rsidP="005860C4">
            <w:pPr>
              <w:pStyle w:val="Tabletext"/>
              <w:keepNext/>
              <w:rPr>
                <w:sz w:val="16"/>
                <w:szCs w:val="16"/>
              </w:rPr>
            </w:pPr>
          </w:p>
        </w:tc>
      </w:tr>
      <w:tr w:rsidR="00F672A8" w:rsidRPr="00A817AC" w:rsidTr="00885E22">
        <w:trPr>
          <w:cantSplit/>
        </w:trPr>
        <w:tc>
          <w:tcPr>
            <w:tcW w:w="2268" w:type="dxa"/>
            <w:shd w:val="clear" w:color="auto" w:fill="auto"/>
          </w:tcPr>
          <w:p w:rsidR="00F672A8" w:rsidRPr="00A817AC" w:rsidRDefault="00F672A8" w:rsidP="00DF1401">
            <w:pPr>
              <w:pStyle w:val="Tabletext"/>
              <w:tabs>
                <w:tab w:val="center" w:leader="dot" w:pos="2268"/>
              </w:tabs>
              <w:rPr>
                <w:sz w:val="16"/>
                <w:szCs w:val="16"/>
              </w:rPr>
            </w:pPr>
            <w:r w:rsidRPr="00A817AC">
              <w:rPr>
                <w:sz w:val="16"/>
                <w:szCs w:val="16"/>
              </w:rPr>
              <w:t>s 56</w:t>
            </w:r>
            <w:r w:rsidRPr="00A817AC">
              <w:rPr>
                <w:sz w:val="16"/>
                <w:szCs w:val="16"/>
              </w:rPr>
              <w:tab/>
            </w:r>
          </w:p>
        </w:tc>
        <w:tc>
          <w:tcPr>
            <w:tcW w:w="4820" w:type="dxa"/>
            <w:shd w:val="clear" w:color="auto" w:fill="auto"/>
          </w:tcPr>
          <w:p w:rsidR="00F672A8" w:rsidRPr="00A817AC" w:rsidRDefault="00F672A8" w:rsidP="00FA56E8">
            <w:pPr>
              <w:pStyle w:val="Tabletext"/>
              <w:rPr>
                <w:sz w:val="16"/>
                <w:szCs w:val="16"/>
              </w:rPr>
            </w:pPr>
            <w:r w:rsidRPr="00A817AC">
              <w:rPr>
                <w:sz w:val="16"/>
                <w:szCs w:val="16"/>
              </w:rPr>
              <w:t>am No 10, 2020</w:t>
            </w:r>
          </w:p>
        </w:tc>
      </w:tr>
      <w:tr w:rsidR="00B42324" w:rsidRPr="00A817AC" w:rsidTr="00885E22">
        <w:trPr>
          <w:cantSplit/>
        </w:trPr>
        <w:tc>
          <w:tcPr>
            <w:tcW w:w="2268" w:type="dxa"/>
            <w:shd w:val="clear" w:color="auto" w:fill="auto"/>
          </w:tcPr>
          <w:p w:rsidR="00B42324" w:rsidRPr="00A817AC" w:rsidRDefault="00B42324" w:rsidP="00DF1401">
            <w:pPr>
              <w:pStyle w:val="Tabletext"/>
              <w:tabs>
                <w:tab w:val="center" w:leader="dot" w:pos="2268"/>
              </w:tabs>
              <w:rPr>
                <w:sz w:val="16"/>
                <w:szCs w:val="16"/>
              </w:rPr>
            </w:pPr>
            <w:r w:rsidRPr="00A817AC">
              <w:rPr>
                <w:sz w:val="16"/>
                <w:szCs w:val="16"/>
              </w:rPr>
              <w:t>s 57</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am </w:t>
            </w:r>
            <w:r w:rsidRPr="00A817AC">
              <w:rPr>
                <w:sz w:val="16"/>
                <w:szCs w:val="16"/>
                <w:u w:val="single"/>
              </w:rPr>
              <w:t>No 77, 2020</w:t>
            </w:r>
          </w:p>
        </w:tc>
      </w:tr>
      <w:tr w:rsidR="00CD07D7" w:rsidRPr="00A817AC" w:rsidTr="001A1204">
        <w:trPr>
          <w:cantSplit/>
        </w:trPr>
        <w:tc>
          <w:tcPr>
            <w:tcW w:w="2268" w:type="dxa"/>
            <w:shd w:val="clear" w:color="auto" w:fill="auto"/>
          </w:tcPr>
          <w:p w:rsidR="00CD07D7" w:rsidRPr="00A817AC" w:rsidRDefault="00CD07D7" w:rsidP="009E35B2">
            <w:pPr>
              <w:pStyle w:val="Tabletext"/>
              <w:tabs>
                <w:tab w:val="center" w:leader="dot" w:pos="2268"/>
              </w:tabs>
              <w:rPr>
                <w:sz w:val="16"/>
                <w:szCs w:val="16"/>
              </w:rPr>
            </w:pPr>
            <w:r w:rsidRPr="00A817AC">
              <w:rPr>
                <w:sz w:val="16"/>
                <w:szCs w:val="16"/>
              </w:rPr>
              <w:t>s 58</w:t>
            </w:r>
            <w:r w:rsidRPr="00A817AC">
              <w:rPr>
                <w:sz w:val="16"/>
                <w:szCs w:val="16"/>
              </w:rPr>
              <w:tab/>
            </w:r>
          </w:p>
        </w:tc>
        <w:tc>
          <w:tcPr>
            <w:tcW w:w="4820" w:type="dxa"/>
            <w:shd w:val="clear" w:color="auto" w:fill="auto"/>
          </w:tcPr>
          <w:p w:rsidR="00CD07D7" w:rsidRPr="00A817AC" w:rsidRDefault="00CD07D7" w:rsidP="009E35B2">
            <w:pPr>
              <w:pStyle w:val="Tabletext"/>
              <w:rPr>
                <w:sz w:val="16"/>
                <w:szCs w:val="16"/>
              </w:rPr>
            </w:pPr>
            <w:r w:rsidRPr="00A817AC">
              <w:rPr>
                <w:sz w:val="16"/>
                <w:szCs w:val="16"/>
              </w:rPr>
              <w:t>am No 171, 2011</w:t>
            </w:r>
          </w:p>
        </w:tc>
      </w:tr>
      <w:tr w:rsidR="00610F27" w:rsidRPr="00A817AC" w:rsidTr="001A1204">
        <w:trPr>
          <w:cantSplit/>
        </w:trPr>
        <w:tc>
          <w:tcPr>
            <w:tcW w:w="2268" w:type="dxa"/>
            <w:shd w:val="clear" w:color="auto" w:fill="auto"/>
          </w:tcPr>
          <w:p w:rsidR="00610F27" w:rsidRPr="00A817AC" w:rsidRDefault="00610F27" w:rsidP="00610F27">
            <w:pPr>
              <w:pStyle w:val="Tabletext"/>
              <w:tabs>
                <w:tab w:val="center" w:leader="dot" w:pos="2268"/>
              </w:tabs>
              <w:rPr>
                <w:sz w:val="16"/>
                <w:szCs w:val="16"/>
              </w:rPr>
            </w:pPr>
            <w:r w:rsidRPr="00A817AC">
              <w:rPr>
                <w:sz w:val="16"/>
                <w:szCs w:val="16"/>
              </w:rPr>
              <w:t>s 59</w:t>
            </w:r>
            <w:r w:rsidRPr="00A817AC">
              <w:rPr>
                <w:sz w:val="16"/>
                <w:szCs w:val="16"/>
              </w:rPr>
              <w:tab/>
            </w:r>
          </w:p>
        </w:tc>
        <w:tc>
          <w:tcPr>
            <w:tcW w:w="4820" w:type="dxa"/>
            <w:shd w:val="clear" w:color="auto" w:fill="auto"/>
          </w:tcPr>
          <w:p w:rsidR="00610F27" w:rsidRPr="00A817AC" w:rsidRDefault="00610F27" w:rsidP="00FA56E8">
            <w:pPr>
              <w:pStyle w:val="Tabletext"/>
              <w:rPr>
                <w:sz w:val="16"/>
                <w:szCs w:val="16"/>
              </w:rPr>
            </w:pPr>
            <w:r w:rsidRPr="00A817AC">
              <w:rPr>
                <w:sz w:val="16"/>
                <w:szCs w:val="16"/>
              </w:rPr>
              <w:t>am No 171, 2011</w:t>
            </w:r>
          </w:p>
        </w:tc>
      </w:tr>
      <w:tr w:rsidR="00CD07D7" w:rsidRPr="00A817AC" w:rsidTr="00885E22">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Subdivision B</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60</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171, 2011</w:t>
            </w:r>
          </w:p>
        </w:tc>
      </w:tr>
      <w:tr w:rsidR="00CD07D7" w:rsidRPr="00A817AC" w:rsidTr="00885E22">
        <w:trPr>
          <w:cantSplit/>
        </w:trPr>
        <w:tc>
          <w:tcPr>
            <w:tcW w:w="2268" w:type="dxa"/>
            <w:shd w:val="clear" w:color="auto" w:fill="auto"/>
          </w:tcPr>
          <w:p w:rsidR="00CD07D7" w:rsidRPr="00A817AC" w:rsidRDefault="00CD07D7" w:rsidP="001A1204">
            <w:pPr>
              <w:pStyle w:val="Tabletext"/>
              <w:tabs>
                <w:tab w:val="center" w:leader="dot" w:pos="2268"/>
              </w:tabs>
              <w:rPr>
                <w:sz w:val="16"/>
                <w:szCs w:val="16"/>
              </w:rPr>
            </w:pPr>
            <w:r w:rsidRPr="00A817AC">
              <w:rPr>
                <w:sz w:val="16"/>
                <w:szCs w:val="16"/>
              </w:rPr>
              <w:t>s 61</w:t>
            </w:r>
            <w:r w:rsidRPr="00A817AC">
              <w:rPr>
                <w:sz w:val="16"/>
                <w:szCs w:val="16"/>
              </w:rPr>
              <w:tab/>
            </w:r>
          </w:p>
        </w:tc>
        <w:tc>
          <w:tcPr>
            <w:tcW w:w="4820" w:type="dxa"/>
            <w:shd w:val="clear" w:color="auto" w:fill="auto"/>
          </w:tcPr>
          <w:p w:rsidR="00CD07D7" w:rsidRPr="00A817AC" w:rsidRDefault="00CD07D7" w:rsidP="000A5714">
            <w:pPr>
              <w:pStyle w:val="Tabletext"/>
              <w:rPr>
                <w:sz w:val="16"/>
                <w:szCs w:val="16"/>
              </w:rPr>
            </w:pPr>
            <w:r w:rsidRPr="00A817AC">
              <w:rPr>
                <w:sz w:val="16"/>
                <w:szCs w:val="16"/>
              </w:rPr>
              <w:t>a</w:t>
            </w:r>
            <w:r w:rsidR="001A1204" w:rsidRPr="00A817AC">
              <w:rPr>
                <w:sz w:val="16"/>
                <w:szCs w:val="16"/>
              </w:rPr>
              <w:t>m</w:t>
            </w:r>
            <w:r w:rsidRPr="00A817AC">
              <w:rPr>
                <w:sz w:val="16"/>
                <w:szCs w:val="16"/>
              </w:rPr>
              <w:t xml:space="preserve"> No</w:t>
            </w:r>
            <w:r w:rsidR="00FE057C" w:rsidRPr="00A817AC">
              <w:rPr>
                <w:sz w:val="16"/>
                <w:szCs w:val="16"/>
              </w:rPr>
              <w:t> </w:t>
            </w:r>
            <w:r w:rsidRPr="00A817AC">
              <w:rPr>
                <w:sz w:val="16"/>
                <w:szCs w:val="16"/>
              </w:rPr>
              <w:t>171, 2011</w:t>
            </w:r>
          </w:p>
        </w:tc>
      </w:tr>
      <w:tr w:rsidR="00F672A8" w:rsidRPr="00A817AC" w:rsidTr="00885E22">
        <w:trPr>
          <w:cantSplit/>
        </w:trPr>
        <w:tc>
          <w:tcPr>
            <w:tcW w:w="2268" w:type="dxa"/>
            <w:shd w:val="clear" w:color="auto" w:fill="auto"/>
          </w:tcPr>
          <w:p w:rsidR="00F672A8" w:rsidRPr="00A817AC" w:rsidRDefault="00F672A8" w:rsidP="001A1204">
            <w:pPr>
              <w:pStyle w:val="Tabletext"/>
              <w:tabs>
                <w:tab w:val="center" w:leader="dot" w:pos="2268"/>
              </w:tabs>
              <w:rPr>
                <w:sz w:val="16"/>
                <w:szCs w:val="16"/>
              </w:rPr>
            </w:pPr>
            <w:r w:rsidRPr="00A817AC">
              <w:rPr>
                <w:sz w:val="16"/>
                <w:szCs w:val="16"/>
              </w:rPr>
              <w:t>s 61A</w:t>
            </w:r>
            <w:r w:rsidRPr="00A817AC">
              <w:rPr>
                <w:sz w:val="16"/>
                <w:szCs w:val="16"/>
              </w:rPr>
              <w:tab/>
            </w:r>
          </w:p>
        </w:tc>
        <w:tc>
          <w:tcPr>
            <w:tcW w:w="4820" w:type="dxa"/>
            <w:shd w:val="clear" w:color="auto" w:fill="auto"/>
          </w:tcPr>
          <w:p w:rsidR="00F672A8" w:rsidRPr="00A817AC" w:rsidRDefault="00F672A8" w:rsidP="001A1204">
            <w:pPr>
              <w:pStyle w:val="Tabletext"/>
              <w:rPr>
                <w:sz w:val="16"/>
                <w:szCs w:val="16"/>
              </w:rPr>
            </w:pPr>
            <w:r w:rsidRPr="00A817AC">
              <w:rPr>
                <w:sz w:val="16"/>
                <w:szCs w:val="16"/>
              </w:rPr>
              <w:t>ad No 10, 2020</w:t>
            </w:r>
          </w:p>
        </w:tc>
      </w:tr>
      <w:tr w:rsidR="00CD07D7" w:rsidRPr="00A817AC" w:rsidTr="00885E22">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5</w:t>
            </w:r>
          </w:p>
        </w:tc>
        <w:tc>
          <w:tcPr>
            <w:tcW w:w="4820" w:type="dxa"/>
            <w:shd w:val="clear" w:color="auto" w:fill="auto"/>
          </w:tcPr>
          <w:p w:rsidR="00CD07D7" w:rsidRPr="00A817AC" w:rsidRDefault="00CD07D7" w:rsidP="00FA56E8">
            <w:pPr>
              <w:pStyle w:val="Tabletext"/>
              <w:rPr>
                <w:sz w:val="16"/>
                <w:szCs w:val="16"/>
              </w:rPr>
            </w:pPr>
          </w:p>
        </w:tc>
      </w:tr>
      <w:tr w:rsidR="001A1204" w:rsidRPr="00A817AC" w:rsidTr="001A1204">
        <w:trPr>
          <w:cantSplit/>
        </w:trPr>
        <w:tc>
          <w:tcPr>
            <w:tcW w:w="2268" w:type="dxa"/>
            <w:shd w:val="clear" w:color="auto" w:fill="auto"/>
          </w:tcPr>
          <w:p w:rsidR="001A1204" w:rsidRPr="00A817AC" w:rsidRDefault="00420C7A" w:rsidP="001A1204">
            <w:pPr>
              <w:pStyle w:val="Tabletext"/>
              <w:rPr>
                <w:sz w:val="16"/>
                <w:szCs w:val="16"/>
              </w:rPr>
            </w:pPr>
            <w:r>
              <w:rPr>
                <w:b/>
                <w:sz w:val="16"/>
                <w:szCs w:val="16"/>
              </w:rPr>
              <w:t>Division 1</w:t>
            </w:r>
          </w:p>
        </w:tc>
        <w:tc>
          <w:tcPr>
            <w:tcW w:w="4820" w:type="dxa"/>
            <w:shd w:val="clear" w:color="auto" w:fill="auto"/>
          </w:tcPr>
          <w:p w:rsidR="001A1204" w:rsidRPr="00A817AC" w:rsidRDefault="001A1204" w:rsidP="001A1204">
            <w:pPr>
              <w:pStyle w:val="Tabletext"/>
              <w:rPr>
                <w:sz w:val="16"/>
                <w:szCs w:val="16"/>
              </w:rPr>
            </w:pPr>
          </w:p>
        </w:tc>
      </w:tr>
      <w:tr w:rsidR="001A1204" w:rsidRPr="00A817AC" w:rsidTr="001A1204">
        <w:trPr>
          <w:cantSplit/>
        </w:trPr>
        <w:tc>
          <w:tcPr>
            <w:tcW w:w="2268" w:type="dxa"/>
            <w:shd w:val="clear" w:color="auto" w:fill="auto"/>
          </w:tcPr>
          <w:p w:rsidR="001A1204" w:rsidRPr="00A817AC" w:rsidRDefault="001A1204" w:rsidP="001A1204">
            <w:pPr>
              <w:pStyle w:val="Tabletext"/>
              <w:rPr>
                <w:sz w:val="16"/>
                <w:szCs w:val="16"/>
              </w:rPr>
            </w:pPr>
            <w:r w:rsidRPr="00A817AC">
              <w:rPr>
                <w:b/>
                <w:sz w:val="16"/>
                <w:szCs w:val="16"/>
              </w:rPr>
              <w:t>Subdivision A</w:t>
            </w:r>
          </w:p>
        </w:tc>
        <w:tc>
          <w:tcPr>
            <w:tcW w:w="4820" w:type="dxa"/>
            <w:shd w:val="clear" w:color="auto" w:fill="auto"/>
          </w:tcPr>
          <w:p w:rsidR="001A1204" w:rsidRPr="00A817AC" w:rsidRDefault="001A1204" w:rsidP="001A1204">
            <w:pPr>
              <w:pStyle w:val="Tabletext"/>
              <w:rPr>
                <w:sz w:val="16"/>
                <w:szCs w:val="16"/>
              </w:rPr>
            </w:pPr>
          </w:p>
        </w:tc>
      </w:tr>
      <w:tr w:rsidR="001A1204" w:rsidRPr="00A817AC" w:rsidTr="001A1204">
        <w:trPr>
          <w:cantSplit/>
        </w:trPr>
        <w:tc>
          <w:tcPr>
            <w:tcW w:w="2268" w:type="dxa"/>
            <w:shd w:val="clear" w:color="auto" w:fill="auto"/>
          </w:tcPr>
          <w:p w:rsidR="001A1204" w:rsidRPr="00A817AC" w:rsidRDefault="001A1204" w:rsidP="001A1204">
            <w:pPr>
              <w:pStyle w:val="Tabletext"/>
              <w:tabs>
                <w:tab w:val="center" w:leader="dot" w:pos="2268"/>
              </w:tabs>
              <w:rPr>
                <w:sz w:val="16"/>
                <w:szCs w:val="16"/>
              </w:rPr>
            </w:pPr>
            <w:r w:rsidRPr="00A817AC">
              <w:rPr>
                <w:sz w:val="16"/>
                <w:szCs w:val="16"/>
              </w:rPr>
              <w:t>s 62</w:t>
            </w:r>
            <w:r w:rsidRPr="00A817AC">
              <w:rPr>
                <w:sz w:val="16"/>
                <w:szCs w:val="16"/>
              </w:rPr>
              <w:tab/>
            </w:r>
          </w:p>
        </w:tc>
        <w:tc>
          <w:tcPr>
            <w:tcW w:w="4820" w:type="dxa"/>
            <w:shd w:val="clear" w:color="auto" w:fill="auto"/>
          </w:tcPr>
          <w:p w:rsidR="001A1204" w:rsidRPr="00A817AC" w:rsidRDefault="001A1204" w:rsidP="001A1204">
            <w:pPr>
              <w:pStyle w:val="Tabletext"/>
              <w:rPr>
                <w:sz w:val="16"/>
                <w:szCs w:val="16"/>
              </w:rPr>
            </w:pPr>
            <w:r w:rsidRPr="00A817AC">
              <w:rPr>
                <w:sz w:val="16"/>
                <w:szCs w:val="16"/>
              </w:rPr>
              <w:t>am No 32, 2015</w:t>
            </w:r>
            <w:r w:rsidR="00B42324" w:rsidRPr="00A817AC">
              <w:rPr>
                <w:sz w:val="16"/>
                <w:szCs w:val="16"/>
              </w:rPr>
              <w:t xml:space="preserve">; </w:t>
            </w:r>
            <w:r w:rsidR="00B42324" w:rsidRPr="00A817AC">
              <w:rPr>
                <w:sz w:val="16"/>
                <w:szCs w:val="16"/>
                <w:u w:val="single"/>
              </w:rPr>
              <w:t>No 77, 2020</w:t>
            </w:r>
          </w:p>
        </w:tc>
      </w:tr>
      <w:tr w:rsidR="00A64E5E" w:rsidRPr="00A817AC" w:rsidTr="00B33678">
        <w:trPr>
          <w:cantSplit/>
        </w:trPr>
        <w:tc>
          <w:tcPr>
            <w:tcW w:w="2268" w:type="dxa"/>
            <w:shd w:val="clear" w:color="auto" w:fill="auto"/>
          </w:tcPr>
          <w:p w:rsidR="00A64E5E" w:rsidRPr="00A817AC" w:rsidRDefault="00A64E5E" w:rsidP="00B33678">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A64E5E" w:rsidRPr="00A817AC" w:rsidRDefault="00A64E5E" w:rsidP="00B33678">
            <w:pPr>
              <w:pStyle w:val="Tabletext"/>
              <w:rPr>
                <w:sz w:val="16"/>
                <w:szCs w:val="16"/>
              </w:rPr>
            </w:pPr>
          </w:p>
        </w:tc>
      </w:tr>
      <w:tr w:rsidR="001A1204" w:rsidRPr="00A817AC" w:rsidTr="001A1204">
        <w:trPr>
          <w:cantSplit/>
        </w:trPr>
        <w:tc>
          <w:tcPr>
            <w:tcW w:w="2268" w:type="dxa"/>
            <w:shd w:val="clear" w:color="auto" w:fill="auto"/>
          </w:tcPr>
          <w:p w:rsidR="001A1204" w:rsidRPr="00A817AC" w:rsidRDefault="001A1204" w:rsidP="001A1204">
            <w:pPr>
              <w:pStyle w:val="Tabletext"/>
              <w:tabs>
                <w:tab w:val="center" w:leader="dot" w:pos="2268"/>
              </w:tabs>
              <w:rPr>
                <w:sz w:val="16"/>
                <w:szCs w:val="16"/>
              </w:rPr>
            </w:pPr>
            <w:r w:rsidRPr="00A817AC">
              <w:rPr>
                <w:sz w:val="16"/>
                <w:szCs w:val="16"/>
              </w:rPr>
              <w:t>s 65</w:t>
            </w:r>
            <w:r w:rsidRPr="00A817AC">
              <w:rPr>
                <w:sz w:val="16"/>
                <w:szCs w:val="16"/>
              </w:rPr>
              <w:tab/>
            </w:r>
          </w:p>
        </w:tc>
        <w:tc>
          <w:tcPr>
            <w:tcW w:w="4820" w:type="dxa"/>
            <w:shd w:val="clear" w:color="auto" w:fill="auto"/>
          </w:tcPr>
          <w:p w:rsidR="001A1204" w:rsidRPr="00A817AC" w:rsidRDefault="001A1204" w:rsidP="001A1204">
            <w:pPr>
              <w:pStyle w:val="Tabletext"/>
              <w:rPr>
                <w:sz w:val="16"/>
                <w:szCs w:val="16"/>
              </w:rPr>
            </w:pPr>
            <w:r w:rsidRPr="00A817AC">
              <w:rPr>
                <w:sz w:val="16"/>
                <w:szCs w:val="16"/>
              </w:rPr>
              <w:t>am No 32, 2015</w:t>
            </w:r>
          </w:p>
        </w:tc>
      </w:tr>
      <w:tr w:rsidR="00CD07D7" w:rsidRPr="00A817AC" w:rsidTr="00074BD0">
        <w:trPr>
          <w:cantSplit/>
        </w:trPr>
        <w:tc>
          <w:tcPr>
            <w:tcW w:w="2268" w:type="dxa"/>
            <w:shd w:val="clear" w:color="auto" w:fill="auto"/>
          </w:tcPr>
          <w:p w:rsidR="00CD07D7" w:rsidRPr="00A817AC" w:rsidRDefault="00420C7A" w:rsidP="00FA56E8">
            <w:pPr>
              <w:pStyle w:val="Tabletext"/>
              <w:rPr>
                <w:sz w:val="16"/>
                <w:szCs w:val="16"/>
              </w:rPr>
            </w:pPr>
            <w:r>
              <w:rPr>
                <w:b/>
                <w:sz w:val="16"/>
                <w:szCs w:val="16"/>
              </w:rPr>
              <w:t>Division 2</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074BD0">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Subdivision A</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67</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70</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171, 2011</w:t>
            </w:r>
          </w:p>
        </w:tc>
      </w:tr>
      <w:tr w:rsidR="00CD07D7" w:rsidRPr="00A817AC" w:rsidTr="001A1204">
        <w:trPr>
          <w:cantSplit/>
        </w:trPr>
        <w:tc>
          <w:tcPr>
            <w:tcW w:w="2268" w:type="dxa"/>
            <w:shd w:val="clear" w:color="auto" w:fill="auto"/>
          </w:tcPr>
          <w:p w:rsidR="00CD07D7" w:rsidRPr="00A817AC" w:rsidRDefault="00CD07D7" w:rsidP="00FA56E8">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74</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75</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76</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AA5246">
        <w:trPr>
          <w:cantSplit/>
        </w:trPr>
        <w:tc>
          <w:tcPr>
            <w:tcW w:w="2268" w:type="dxa"/>
            <w:shd w:val="clear" w:color="auto" w:fill="auto"/>
          </w:tcPr>
          <w:p w:rsidR="00CD07D7" w:rsidRPr="00A817AC" w:rsidRDefault="00CD07D7" w:rsidP="00FA56E8">
            <w:pPr>
              <w:pStyle w:val="Tabletext"/>
              <w:tabs>
                <w:tab w:val="center" w:leader="dot" w:pos="2268"/>
              </w:tabs>
              <w:rPr>
                <w:b/>
                <w:sz w:val="16"/>
                <w:szCs w:val="16"/>
              </w:rPr>
            </w:pPr>
            <w:r w:rsidRPr="00A817AC">
              <w:rPr>
                <w:b/>
                <w:sz w:val="16"/>
                <w:szCs w:val="16"/>
              </w:rPr>
              <w:t>Subdivision D</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83</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rsidP="00FA56E8">
            <w:pPr>
              <w:pStyle w:val="Tabletext"/>
              <w:tabs>
                <w:tab w:val="center" w:leader="dot" w:pos="2268"/>
              </w:tabs>
              <w:rPr>
                <w:sz w:val="16"/>
                <w:szCs w:val="16"/>
              </w:rPr>
            </w:pPr>
            <w:r w:rsidRPr="00A817AC">
              <w:rPr>
                <w:b/>
                <w:sz w:val="16"/>
                <w:szCs w:val="16"/>
              </w:rPr>
              <w:t>Subdivision E</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85</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86</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87</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88</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AA5246">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Subdivision F</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89</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171, 2011</w:t>
            </w:r>
            <w:r w:rsidR="00B42324" w:rsidRPr="00A817AC">
              <w:rPr>
                <w:sz w:val="16"/>
                <w:szCs w:val="16"/>
              </w:rPr>
              <w:t xml:space="preserve">; </w:t>
            </w:r>
            <w:r w:rsidR="00B42324" w:rsidRPr="00A817AC">
              <w:rPr>
                <w:sz w:val="16"/>
                <w:szCs w:val="16"/>
                <w:u w:val="single"/>
              </w:rPr>
              <w:t>No 77, 2020</w:t>
            </w:r>
          </w:p>
        </w:tc>
      </w:tr>
      <w:tr w:rsidR="00B42324" w:rsidRPr="00A817AC" w:rsidTr="001A1204">
        <w:trPr>
          <w:cantSplit/>
        </w:trPr>
        <w:tc>
          <w:tcPr>
            <w:tcW w:w="2268" w:type="dxa"/>
            <w:shd w:val="clear" w:color="auto" w:fill="auto"/>
          </w:tcPr>
          <w:p w:rsidR="00B42324" w:rsidRPr="00A817AC" w:rsidRDefault="00B42324">
            <w:pPr>
              <w:pStyle w:val="Tabletext"/>
              <w:tabs>
                <w:tab w:val="center" w:leader="dot" w:pos="2268"/>
              </w:tabs>
              <w:rPr>
                <w:sz w:val="16"/>
                <w:szCs w:val="16"/>
              </w:rPr>
            </w:pPr>
            <w:r w:rsidRPr="00A817AC">
              <w:rPr>
                <w:sz w:val="16"/>
                <w:szCs w:val="16"/>
              </w:rPr>
              <w:t>s 90</w:t>
            </w:r>
            <w:r w:rsidRPr="00A817AC">
              <w:rPr>
                <w:sz w:val="16"/>
                <w:szCs w:val="16"/>
              </w:rPr>
              <w:tab/>
            </w:r>
          </w:p>
        </w:tc>
        <w:tc>
          <w:tcPr>
            <w:tcW w:w="4820" w:type="dxa"/>
            <w:shd w:val="clear" w:color="auto" w:fill="auto"/>
          </w:tcPr>
          <w:p w:rsidR="00B42324" w:rsidRPr="00A817AC" w:rsidRDefault="00B42324">
            <w:pPr>
              <w:pStyle w:val="Tabletext"/>
              <w:rPr>
                <w:sz w:val="16"/>
                <w:szCs w:val="16"/>
              </w:rPr>
            </w:pPr>
            <w:r w:rsidRPr="00A817AC">
              <w:rPr>
                <w:sz w:val="16"/>
                <w:szCs w:val="16"/>
              </w:rPr>
              <w:t xml:space="preserve">am </w:t>
            </w:r>
            <w:r w:rsidRPr="00A817AC">
              <w:rPr>
                <w:sz w:val="16"/>
                <w:szCs w:val="16"/>
                <w:u w:val="single"/>
              </w:rPr>
              <w:t>No 77, 2020</w:t>
            </w:r>
          </w:p>
        </w:tc>
      </w:tr>
      <w:tr w:rsidR="00CD07D7" w:rsidRPr="00A817AC" w:rsidTr="00AA5246">
        <w:trPr>
          <w:cantSplit/>
        </w:trPr>
        <w:tc>
          <w:tcPr>
            <w:tcW w:w="2268" w:type="dxa"/>
            <w:shd w:val="clear" w:color="auto" w:fill="auto"/>
          </w:tcPr>
          <w:p w:rsidR="00CD07D7" w:rsidRPr="00A817AC" w:rsidRDefault="00CD07D7" w:rsidP="00FA56E8">
            <w:pPr>
              <w:pStyle w:val="Tabletext"/>
              <w:tabs>
                <w:tab w:val="center" w:leader="dot" w:pos="2268"/>
              </w:tabs>
              <w:rPr>
                <w:sz w:val="16"/>
                <w:szCs w:val="16"/>
              </w:rPr>
            </w:pPr>
            <w:r w:rsidRPr="00A817AC">
              <w:rPr>
                <w:b/>
                <w:sz w:val="16"/>
                <w:szCs w:val="16"/>
              </w:rPr>
              <w:t>Subdivision G</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ind w:left="142" w:hanging="142"/>
              <w:rPr>
                <w:rFonts w:eastAsiaTheme="minorHAnsi" w:cstheme="minorBidi"/>
                <w:sz w:val="16"/>
                <w:szCs w:val="16"/>
                <w:lang w:eastAsia="en-US"/>
              </w:rPr>
            </w:pPr>
            <w:r w:rsidRPr="00A817AC">
              <w:rPr>
                <w:sz w:val="16"/>
                <w:szCs w:val="16"/>
              </w:rPr>
              <w:t>Subdiv</w:t>
            </w:r>
            <w:r w:rsidR="008B385E" w:rsidRPr="00A817AC">
              <w:rPr>
                <w:sz w:val="16"/>
                <w:szCs w:val="16"/>
              </w:rPr>
              <w:t>ision</w:t>
            </w:r>
            <w:r w:rsidRPr="00A817AC">
              <w:rPr>
                <w:sz w:val="16"/>
                <w:szCs w:val="16"/>
              </w:rPr>
              <w:t xml:space="preserve"> G </w:t>
            </w:r>
            <w:r w:rsidR="008B385E" w:rsidRPr="00A817AC">
              <w:rPr>
                <w:sz w:val="16"/>
                <w:szCs w:val="16"/>
              </w:rPr>
              <w:t>heading</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rs No 13, 2013</w:t>
            </w:r>
          </w:p>
        </w:tc>
      </w:tr>
      <w:tr w:rsidR="00CD07D7" w:rsidRPr="00A817AC" w:rsidTr="001A1204">
        <w:trPr>
          <w:cantSplit/>
        </w:trPr>
        <w:tc>
          <w:tcPr>
            <w:tcW w:w="2268" w:type="dxa"/>
            <w:shd w:val="clear" w:color="auto" w:fill="auto"/>
          </w:tcPr>
          <w:p w:rsidR="00CD07D7" w:rsidRPr="00A817AC" w:rsidRDefault="00CD07D7" w:rsidP="00FA56E8">
            <w:pPr>
              <w:pStyle w:val="Tabletext"/>
              <w:tabs>
                <w:tab w:val="center" w:leader="dot" w:pos="2268"/>
              </w:tabs>
              <w:rPr>
                <w:sz w:val="16"/>
                <w:szCs w:val="16"/>
              </w:rPr>
            </w:pPr>
            <w:r w:rsidRPr="00A817AC">
              <w:rPr>
                <w:sz w:val="16"/>
                <w:szCs w:val="16"/>
              </w:rPr>
              <w:t>s 91</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pPr>
              <w:pStyle w:val="Tabletext"/>
              <w:tabs>
                <w:tab w:val="center" w:leader="dot" w:pos="2268"/>
              </w:tabs>
              <w:rPr>
                <w:rFonts w:eastAsiaTheme="minorHAnsi" w:cstheme="minorBidi"/>
                <w:sz w:val="16"/>
                <w:szCs w:val="16"/>
                <w:lang w:eastAsia="en-US"/>
              </w:rPr>
            </w:pPr>
            <w:r w:rsidRPr="00A817AC">
              <w:rPr>
                <w:sz w:val="16"/>
                <w:szCs w:val="16"/>
              </w:rPr>
              <w:t>s 92</w:t>
            </w:r>
            <w:r w:rsidRPr="00A817AC">
              <w:rPr>
                <w:sz w:val="16"/>
                <w:szCs w:val="16"/>
              </w:rPr>
              <w:tab/>
            </w:r>
          </w:p>
        </w:tc>
        <w:tc>
          <w:tcPr>
            <w:tcW w:w="4820" w:type="dxa"/>
            <w:shd w:val="clear" w:color="auto" w:fill="auto"/>
          </w:tcPr>
          <w:p w:rsidR="00CD07D7" w:rsidRPr="00A817AC" w:rsidRDefault="00CD07D7">
            <w:pPr>
              <w:pStyle w:val="Tabletext"/>
              <w:rPr>
                <w:rFonts w:ascii="Tahoma" w:eastAsiaTheme="minorHAnsi" w:hAnsi="Tahoma" w:cs="Tahoma"/>
                <w:sz w:val="16"/>
                <w:szCs w:val="16"/>
                <w:lang w:eastAsia="en-US"/>
              </w:rPr>
            </w:pPr>
            <w:r w:rsidRPr="00A817AC">
              <w:rPr>
                <w:sz w:val="16"/>
                <w:szCs w:val="16"/>
              </w:rPr>
              <w:t>am No 13, 2013</w:t>
            </w:r>
          </w:p>
        </w:tc>
      </w:tr>
      <w:tr w:rsidR="00CD07D7" w:rsidRPr="00A817AC" w:rsidTr="001A1204">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6</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420C7A" w:rsidP="00FA56E8">
            <w:pPr>
              <w:pStyle w:val="Tabletext"/>
              <w:rPr>
                <w:sz w:val="16"/>
                <w:szCs w:val="16"/>
              </w:rPr>
            </w:pPr>
            <w:r>
              <w:rPr>
                <w:b/>
                <w:sz w:val="16"/>
                <w:szCs w:val="16"/>
              </w:rPr>
              <w:t>Division 1</w:t>
            </w:r>
          </w:p>
        </w:tc>
        <w:tc>
          <w:tcPr>
            <w:tcW w:w="4820" w:type="dxa"/>
            <w:shd w:val="clear" w:color="auto" w:fill="auto"/>
          </w:tcPr>
          <w:p w:rsidR="00CD07D7" w:rsidRPr="00A817AC" w:rsidRDefault="00CD07D7" w:rsidP="00FA56E8">
            <w:pPr>
              <w:pStyle w:val="Tabletext"/>
              <w:rPr>
                <w:sz w:val="16"/>
                <w:szCs w:val="16"/>
              </w:rPr>
            </w:pPr>
          </w:p>
        </w:tc>
      </w:tr>
      <w:tr w:rsidR="00CD07D7" w:rsidRPr="00A817AC" w:rsidTr="001A1204">
        <w:trPr>
          <w:cantSplit/>
        </w:trPr>
        <w:tc>
          <w:tcPr>
            <w:tcW w:w="2268" w:type="dxa"/>
            <w:shd w:val="clear" w:color="auto" w:fill="auto"/>
          </w:tcPr>
          <w:p w:rsidR="00CD07D7" w:rsidRPr="00A817AC" w:rsidRDefault="00CD07D7" w:rsidP="00FA56E8">
            <w:pPr>
              <w:pStyle w:val="Tabletext"/>
              <w:rPr>
                <w:sz w:val="16"/>
                <w:szCs w:val="16"/>
              </w:rPr>
            </w:pPr>
            <w:r w:rsidRPr="00A817AC">
              <w:rPr>
                <w:b/>
                <w:sz w:val="16"/>
                <w:szCs w:val="16"/>
              </w:rPr>
              <w:t>Subdivision A</w:t>
            </w:r>
          </w:p>
        </w:tc>
        <w:tc>
          <w:tcPr>
            <w:tcW w:w="4820" w:type="dxa"/>
            <w:shd w:val="clear" w:color="auto" w:fill="auto"/>
          </w:tcPr>
          <w:p w:rsidR="00CD07D7" w:rsidRPr="00A817AC" w:rsidRDefault="00CD07D7" w:rsidP="00FA56E8">
            <w:pPr>
              <w:pStyle w:val="Tabletext"/>
              <w:rPr>
                <w:sz w:val="16"/>
                <w:szCs w:val="16"/>
              </w:rPr>
            </w:pPr>
          </w:p>
        </w:tc>
      </w:tr>
      <w:tr w:rsidR="003B4D32" w:rsidRPr="00A817AC" w:rsidTr="001A1204">
        <w:trPr>
          <w:cantSplit/>
        </w:trPr>
        <w:tc>
          <w:tcPr>
            <w:tcW w:w="2268" w:type="dxa"/>
            <w:shd w:val="clear" w:color="auto" w:fill="auto"/>
          </w:tcPr>
          <w:p w:rsidR="003B4D32" w:rsidRPr="00A817AC" w:rsidRDefault="003B4D32" w:rsidP="00F07320">
            <w:pPr>
              <w:pStyle w:val="Tabletext"/>
              <w:tabs>
                <w:tab w:val="center" w:leader="dot" w:pos="2268"/>
              </w:tabs>
              <w:rPr>
                <w:sz w:val="16"/>
                <w:szCs w:val="16"/>
              </w:rPr>
            </w:pPr>
            <w:r w:rsidRPr="00A817AC">
              <w:rPr>
                <w:sz w:val="16"/>
                <w:szCs w:val="16"/>
              </w:rPr>
              <w:t>s 93</w:t>
            </w:r>
            <w:r w:rsidRPr="00A817AC">
              <w:rPr>
                <w:sz w:val="16"/>
                <w:szCs w:val="16"/>
              </w:rPr>
              <w:tab/>
            </w:r>
          </w:p>
        </w:tc>
        <w:tc>
          <w:tcPr>
            <w:tcW w:w="4820" w:type="dxa"/>
            <w:shd w:val="clear" w:color="auto" w:fill="auto"/>
          </w:tcPr>
          <w:p w:rsidR="003B4D32" w:rsidRPr="00A817AC" w:rsidRDefault="003B4D32" w:rsidP="00F07320">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F07320">
            <w:pPr>
              <w:pStyle w:val="Tabletext"/>
              <w:tabs>
                <w:tab w:val="center" w:leader="dot" w:pos="2268"/>
              </w:tabs>
              <w:rPr>
                <w:sz w:val="16"/>
                <w:szCs w:val="16"/>
              </w:rPr>
            </w:pPr>
            <w:r w:rsidRPr="00A817AC">
              <w:rPr>
                <w:sz w:val="16"/>
                <w:szCs w:val="16"/>
              </w:rPr>
              <w:t>s 95</w:t>
            </w:r>
            <w:r w:rsidRPr="00A817AC">
              <w:rPr>
                <w:sz w:val="16"/>
                <w:szCs w:val="16"/>
              </w:rPr>
              <w:tab/>
            </w:r>
          </w:p>
        </w:tc>
        <w:tc>
          <w:tcPr>
            <w:tcW w:w="4820" w:type="dxa"/>
            <w:shd w:val="clear" w:color="auto" w:fill="auto"/>
          </w:tcPr>
          <w:p w:rsidR="003B4D32" w:rsidRPr="00A817AC" w:rsidRDefault="003B4D32" w:rsidP="00F07320">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F07320">
            <w:pPr>
              <w:pStyle w:val="Tabletext"/>
              <w:tabs>
                <w:tab w:val="center" w:leader="dot" w:pos="2268"/>
              </w:tabs>
              <w:rPr>
                <w:sz w:val="16"/>
                <w:szCs w:val="16"/>
              </w:rPr>
            </w:pPr>
            <w:r w:rsidRPr="00A817AC">
              <w:rPr>
                <w:sz w:val="16"/>
                <w:szCs w:val="16"/>
              </w:rPr>
              <w:t>s 97</w:t>
            </w:r>
            <w:r w:rsidRPr="00A817AC">
              <w:rPr>
                <w:sz w:val="16"/>
                <w:szCs w:val="16"/>
              </w:rPr>
              <w:tab/>
            </w:r>
          </w:p>
        </w:tc>
        <w:tc>
          <w:tcPr>
            <w:tcW w:w="4820" w:type="dxa"/>
            <w:shd w:val="clear" w:color="auto" w:fill="auto"/>
          </w:tcPr>
          <w:p w:rsidR="003B4D32" w:rsidRPr="00A817AC" w:rsidRDefault="003B4D32" w:rsidP="00F07320">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6A6DB3">
            <w:pPr>
              <w:pStyle w:val="Tabletext"/>
              <w:tabs>
                <w:tab w:val="center" w:leader="dot" w:pos="2268"/>
              </w:tabs>
              <w:rPr>
                <w:sz w:val="16"/>
                <w:szCs w:val="16"/>
              </w:rPr>
            </w:pPr>
            <w:r w:rsidRPr="00A817AC">
              <w:rPr>
                <w:sz w:val="16"/>
                <w:szCs w:val="16"/>
              </w:rPr>
              <w:t>s 99</w:t>
            </w:r>
            <w:r w:rsidRPr="00A817AC">
              <w:rPr>
                <w:sz w:val="16"/>
                <w:szCs w:val="16"/>
              </w:rPr>
              <w:tab/>
            </w:r>
          </w:p>
        </w:tc>
        <w:tc>
          <w:tcPr>
            <w:tcW w:w="4820" w:type="dxa"/>
            <w:shd w:val="clear" w:color="auto" w:fill="auto"/>
          </w:tcPr>
          <w:p w:rsidR="003B4D32" w:rsidRPr="00A817AC" w:rsidRDefault="003B4D32" w:rsidP="006A6DB3">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101</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103</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105</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180, 2012</w:t>
            </w:r>
          </w:p>
        </w:tc>
      </w:tr>
      <w:tr w:rsidR="003B4D32" w:rsidRPr="00A817AC" w:rsidTr="001A1204">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107</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 No 180, 2012</w:t>
            </w:r>
          </w:p>
        </w:tc>
      </w:tr>
      <w:tr w:rsidR="003B4D32" w:rsidRPr="00A817AC" w:rsidTr="001A1204">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108</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p>
        </w:tc>
      </w:tr>
      <w:tr w:rsidR="003B4D32" w:rsidRPr="00A817AC" w:rsidTr="001A1204">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109</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 No 180, 2012</w:t>
            </w:r>
          </w:p>
        </w:tc>
      </w:tr>
      <w:tr w:rsidR="003B4D32" w:rsidRPr="00A817AC" w:rsidTr="001A1204">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110</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p>
        </w:tc>
      </w:tr>
      <w:tr w:rsidR="003B4D32" w:rsidRPr="00A817AC" w:rsidTr="001A1204">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b/>
                <w:sz w:val="16"/>
                <w:szCs w:val="16"/>
              </w:rPr>
              <w:t>Subdivision B</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1A1204">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114</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p>
        </w:tc>
      </w:tr>
      <w:tr w:rsidR="003B4D32" w:rsidRPr="00A817AC" w:rsidTr="00CB7139">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116</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r w:rsidR="00F672A8" w:rsidRPr="00A817AC">
              <w:rPr>
                <w:sz w:val="16"/>
                <w:szCs w:val="16"/>
              </w:rPr>
              <w:t>; No 10, 2020</w:t>
            </w:r>
          </w:p>
        </w:tc>
      </w:tr>
      <w:tr w:rsidR="00A07DF2" w:rsidRPr="00A817AC" w:rsidTr="00CB7139">
        <w:trPr>
          <w:cantSplit/>
        </w:trPr>
        <w:tc>
          <w:tcPr>
            <w:tcW w:w="2268" w:type="dxa"/>
            <w:shd w:val="clear" w:color="auto" w:fill="auto"/>
          </w:tcPr>
          <w:p w:rsidR="00A07DF2" w:rsidRPr="00A817AC" w:rsidRDefault="00A07DF2" w:rsidP="00EE7A2E">
            <w:pPr>
              <w:pStyle w:val="Tabletext"/>
              <w:tabs>
                <w:tab w:val="center" w:leader="dot" w:pos="2268"/>
              </w:tabs>
              <w:rPr>
                <w:sz w:val="16"/>
                <w:szCs w:val="16"/>
              </w:rPr>
            </w:pPr>
            <w:r w:rsidRPr="00A817AC">
              <w:rPr>
                <w:sz w:val="16"/>
                <w:szCs w:val="16"/>
              </w:rPr>
              <w:t>s 117</w:t>
            </w:r>
            <w:r w:rsidRPr="00A817AC">
              <w:rPr>
                <w:sz w:val="16"/>
                <w:szCs w:val="16"/>
              </w:rPr>
              <w:tab/>
            </w:r>
          </w:p>
        </w:tc>
        <w:tc>
          <w:tcPr>
            <w:tcW w:w="4820" w:type="dxa"/>
            <w:shd w:val="clear" w:color="auto" w:fill="auto"/>
          </w:tcPr>
          <w:p w:rsidR="00A07DF2" w:rsidRPr="00A817AC" w:rsidRDefault="00A07DF2" w:rsidP="00EE7A2E">
            <w:pPr>
              <w:pStyle w:val="Tabletext"/>
              <w:rPr>
                <w:sz w:val="16"/>
                <w:szCs w:val="16"/>
              </w:rPr>
            </w:pPr>
            <w:r w:rsidRPr="00A817AC">
              <w:rPr>
                <w:sz w:val="16"/>
                <w:szCs w:val="16"/>
              </w:rPr>
              <w:t>am No 10, 2020</w:t>
            </w:r>
          </w:p>
        </w:tc>
      </w:tr>
      <w:tr w:rsidR="003B4D32" w:rsidRPr="00A817AC" w:rsidTr="00CB7139">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b/>
                <w:sz w:val="16"/>
                <w:szCs w:val="16"/>
              </w:rPr>
              <w:t>Subdivision C</w:t>
            </w:r>
          </w:p>
        </w:tc>
        <w:tc>
          <w:tcPr>
            <w:tcW w:w="4820" w:type="dxa"/>
            <w:shd w:val="clear" w:color="auto" w:fill="auto"/>
          </w:tcPr>
          <w:p w:rsidR="003B4D32" w:rsidRPr="00A817AC" w:rsidRDefault="003B4D32" w:rsidP="00EE7A2E">
            <w:pPr>
              <w:pStyle w:val="Tabletext"/>
              <w:rPr>
                <w:sz w:val="16"/>
                <w:szCs w:val="16"/>
              </w:rPr>
            </w:pPr>
          </w:p>
        </w:tc>
      </w:tr>
      <w:tr w:rsidR="003B4D32" w:rsidRPr="00A817AC" w:rsidTr="00CB7139">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122</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p>
        </w:tc>
      </w:tr>
      <w:tr w:rsidR="003B4D32" w:rsidRPr="00A817AC" w:rsidTr="00B10363">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123A</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ad No 32, 2015</w:t>
            </w:r>
          </w:p>
        </w:tc>
      </w:tr>
      <w:tr w:rsidR="003B4D32" w:rsidRPr="00A817AC" w:rsidTr="00B10363">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123B</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ad No 32, 2015</w:t>
            </w:r>
          </w:p>
        </w:tc>
      </w:tr>
      <w:tr w:rsidR="003B4D32" w:rsidRPr="00A817AC" w:rsidTr="00CB7139">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sz w:val="16"/>
                <w:szCs w:val="16"/>
              </w:rPr>
              <w:t>s 124</w:t>
            </w:r>
            <w:r w:rsidRPr="00A817AC">
              <w:rPr>
                <w:sz w:val="16"/>
                <w:szCs w:val="16"/>
              </w:rPr>
              <w:tab/>
            </w:r>
          </w:p>
        </w:tc>
        <w:tc>
          <w:tcPr>
            <w:tcW w:w="4820" w:type="dxa"/>
            <w:shd w:val="clear" w:color="auto" w:fill="auto"/>
          </w:tcPr>
          <w:p w:rsidR="003B4D32" w:rsidRPr="00A817AC" w:rsidRDefault="003B4D32" w:rsidP="00EE7A2E">
            <w:pPr>
              <w:pStyle w:val="Tabletext"/>
              <w:rPr>
                <w:sz w:val="16"/>
                <w:szCs w:val="16"/>
              </w:rPr>
            </w:pPr>
            <w:r w:rsidRPr="00A817AC">
              <w:rPr>
                <w:sz w:val="16"/>
                <w:szCs w:val="16"/>
              </w:rPr>
              <w:t>am No 180, 2012</w:t>
            </w:r>
          </w:p>
        </w:tc>
      </w:tr>
      <w:tr w:rsidR="003B4D32" w:rsidRPr="00A817AC" w:rsidDel="00E41CF2" w:rsidTr="00CB7139">
        <w:trPr>
          <w:cantSplit/>
        </w:trPr>
        <w:tc>
          <w:tcPr>
            <w:tcW w:w="2268" w:type="dxa"/>
            <w:shd w:val="clear" w:color="auto" w:fill="auto"/>
          </w:tcPr>
          <w:p w:rsidR="003B4D32" w:rsidRPr="00A817AC" w:rsidDel="00E41CF2" w:rsidRDefault="003B4D32" w:rsidP="00EE7A2E">
            <w:pPr>
              <w:pStyle w:val="Tabletext"/>
              <w:tabs>
                <w:tab w:val="center" w:leader="dot" w:pos="2268"/>
              </w:tabs>
              <w:rPr>
                <w:sz w:val="16"/>
                <w:szCs w:val="16"/>
              </w:rPr>
            </w:pPr>
            <w:r w:rsidRPr="00A817AC">
              <w:rPr>
                <w:sz w:val="16"/>
                <w:szCs w:val="16"/>
              </w:rPr>
              <w:t>s 126</w:t>
            </w:r>
            <w:r w:rsidRPr="00A817AC">
              <w:rPr>
                <w:sz w:val="16"/>
                <w:szCs w:val="16"/>
              </w:rPr>
              <w:tab/>
            </w:r>
          </w:p>
        </w:tc>
        <w:tc>
          <w:tcPr>
            <w:tcW w:w="4820" w:type="dxa"/>
            <w:shd w:val="clear" w:color="auto" w:fill="auto"/>
          </w:tcPr>
          <w:p w:rsidR="003B4D32" w:rsidRPr="00A817AC" w:rsidDel="00E41CF2" w:rsidRDefault="003B4D32" w:rsidP="00EE7A2E">
            <w:pPr>
              <w:pStyle w:val="Tabletext"/>
              <w:rPr>
                <w:sz w:val="16"/>
                <w:szCs w:val="16"/>
              </w:rPr>
            </w:pPr>
            <w:r w:rsidRPr="00A817AC">
              <w:rPr>
                <w:sz w:val="16"/>
                <w:szCs w:val="16"/>
              </w:rPr>
              <w:t>am No 180, 2012</w:t>
            </w:r>
          </w:p>
        </w:tc>
      </w:tr>
      <w:tr w:rsidR="003B4D32" w:rsidRPr="00A817AC" w:rsidDel="00E41CF2" w:rsidTr="00CB7139">
        <w:trPr>
          <w:cantSplit/>
        </w:trPr>
        <w:tc>
          <w:tcPr>
            <w:tcW w:w="2268" w:type="dxa"/>
            <w:shd w:val="clear" w:color="auto" w:fill="auto"/>
          </w:tcPr>
          <w:p w:rsidR="003B4D32" w:rsidRPr="00A817AC" w:rsidDel="00E41CF2" w:rsidRDefault="003B4D32" w:rsidP="00EE7A2E">
            <w:pPr>
              <w:pStyle w:val="Tabletext"/>
              <w:tabs>
                <w:tab w:val="center" w:leader="dot" w:pos="2268"/>
              </w:tabs>
              <w:rPr>
                <w:sz w:val="16"/>
                <w:szCs w:val="16"/>
              </w:rPr>
            </w:pPr>
            <w:r w:rsidRPr="00A817AC">
              <w:rPr>
                <w:sz w:val="16"/>
                <w:szCs w:val="16"/>
              </w:rPr>
              <w:t>s 128</w:t>
            </w:r>
            <w:r w:rsidRPr="00A817AC">
              <w:rPr>
                <w:sz w:val="16"/>
                <w:szCs w:val="16"/>
              </w:rPr>
              <w:tab/>
            </w:r>
          </w:p>
        </w:tc>
        <w:tc>
          <w:tcPr>
            <w:tcW w:w="4820" w:type="dxa"/>
            <w:shd w:val="clear" w:color="auto" w:fill="auto"/>
          </w:tcPr>
          <w:p w:rsidR="003B4D32" w:rsidRPr="00A817AC" w:rsidDel="00E41CF2" w:rsidRDefault="003B4D32" w:rsidP="00EE7A2E">
            <w:pPr>
              <w:pStyle w:val="Tabletext"/>
              <w:rPr>
                <w:sz w:val="16"/>
                <w:szCs w:val="16"/>
              </w:rPr>
            </w:pPr>
            <w:r w:rsidRPr="00A817AC">
              <w:rPr>
                <w:sz w:val="16"/>
                <w:szCs w:val="16"/>
              </w:rPr>
              <w:t>am No 180, 2012</w:t>
            </w:r>
          </w:p>
        </w:tc>
      </w:tr>
      <w:tr w:rsidR="003B4D32" w:rsidRPr="00A817AC" w:rsidTr="00B10363">
        <w:trPr>
          <w:cantSplit/>
        </w:trPr>
        <w:tc>
          <w:tcPr>
            <w:tcW w:w="2268" w:type="dxa"/>
            <w:shd w:val="clear" w:color="auto" w:fill="auto"/>
          </w:tcPr>
          <w:p w:rsidR="003B4D32" w:rsidRPr="00A817AC" w:rsidRDefault="003B4D32" w:rsidP="00AF01B1">
            <w:pPr>
              <w:pStyle w:val="Tabletext"/>
              <w:keepNext/>
              <w:rPr>
                <w:sz w:val="16"/>
                <w:szCs w:val="16"/>
              </w:rPr>
            </w:pPr>
            <w:r w:rsidRPr="00A817AC">
              <w:rPr>
                <w:b/>
                <w:sz w:val="16"/>
                <w:szCs w:val="16"/>
              </w:rPr>
              <w:t>Subdivision D</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CB7139">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133</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180, 2012</w:t>
            </w:r>
          </w:p>
        </w:tc>
      </w:tr>
      <w:tr w:rsidR="003B4D32" w:rsidRPr="00A817AC" w:rsidTr="00CB7139">
        <w:trPr>
          <w:cantSplit/>
        </w:trPr>
        <w:tc>
          <w:tcPr>
            <w:tcW w:w="2268" w:type="dxa"/>
            <w:shd w:val="clear" w:color="auto" w:fill="auto"/>
          </w:tcPr>
          <w:p w:rsidR="003B4D32" w:rsidRPr="00A817AC" w:rsidRDefault="003B4D32" w:rsidP="009E35B2">
            <w:pPr>
              <w:pStyle w:val="Tabletext"/>
              <w:tabs>
                <w:tab w:val="center" w:leader="dot" w:pos="2268"/>
              </w:tabs>
              <w:rPr>
                <w:sz w:val="16"/>
                <w:szCs w:val="16"/>
              </w:rPr>
            </w:pPr>
            <w:r w:rsidRPr="00A817AC">
              <w:rPr>
                <w:sz w:val="16"/>
                <w:szCs w:val="16"/>
              </w:rPr>
              <w:t>s 133A</w:t>
            </w:r>
            <w:r w:rsidRPr="00A817AC">
              <w:rPr>
                <w:sz w:val="16"/>
                <w:szCs w:val="16"/>
              </w:rPr>
              <w:tab/>
            </w:r>
          </w:p>
        </w:tc>
        <w:tc>
          <w:tcPr>
            <w:tcW w:w="4820" w:type="dxa"/>
            <w:shd w:val="clear" w:color="auto" w:fill="auto"/>
          </w:tcPr>
          <w:p w:rsidR="003B4D32" w:rsidRPr="00A817AC" w:rsidRDefault="003B4D32" w:rsidP="009E35B2">
            <w:pPr>
              <w:pStyle w:val="Tabletext"/>
              <w:rPr>
                <w:sz w:val="16"/>
                <w:szCs w:val="16"/>
              </w:rPr>
            </w:pPr>
            <w:r w:rsidRPr="00A817AC">
              <w:rPr>
                <w:sz w:val="16"/>
                <w:szCs w:val="16"/>
              </w:rPr>
              <w:t>ad No 180, 2012</w:t>
            </w:r>
          </w:p>
        </w:tc>
      </w:tr>
      <w:tr w:rsidR="003B4D32" w:rsidRPr="00A817AC" w:rsidTr="00B10363">
        <w:trPr>
          <w:cantSplit/>
        </w:trPr>
        <w:tc>
          <w:tcPr>
            <w:tcW w:w="2268" w:type="dxa"/>
            <w:shd w:val="clear" w:color="auto" w:fill="auto"/>
          </w:tcPr>
          <w:p w:rsidR="003B4D32" w:rsidRPr="00A817AC" w:rsidRDefault="003B4D32" w:rsidP="00F07320">
            <w:pPr>
              <w:pStyle w:val="Tabletext"/>
              <w:tabs>
                <w:tab w:val="center" w:leader="dot" w:pos="2268"/>
              </w:tabs>
              <w:rPr>
                <w:sz w:val="16"/>
                <w:szCs w:val="16"/>
              </w:rPr>
            </w:pPr>
          </w:p>
        </w:tc>
        <w:tc>
          <w:tcPr>
            <w:tcW w:w="4820" w:type="dxa"/>
            <w:shd w:val="clear" w:color="auto" w:fill="auto"/>
          </w:tcPr>
          <w:p w:rsidR="003B4D32" w:rsidRPr="00A817AC" w:rsidRDefault="003B4D32" w:rsidP="00F07320">
            <w:pPr>
              <w:pStyle w:val="Tabletext"/>
              <w:rPr>
                <w:sz w:val="16"/>
                <w:szCs w:val="16"/>
              </w:rPr>
            </w:pPr>
            <w:r w:rsidRPr="00A817AC">
              <w:rPr>
                <w:sz w:val="16"/>
                <w:szCs w:val="16"/>
              </w:rPr>
              <w:t>am No 32, 2015</w:t>
            </w:r>
          </w:p>
        </w:tc>
      </w:tr>
      <w:tr w:rsidR="003B4D32" w:rsidRPr="00A817AC" w:rsidTr="00B10363">
        <w:trPr>
          <w:cantSplit/>
        </w:trPr>
        <w:tc>
          <w:tcPr>
            <w:tcW w:w="2268" w:type="dxa"/>
            <w:shd w:val="clear" w:color="auto" w:fill="auto"/>
          </w:tcPr>
          <w:p w:rsidR="003B4D32" w:rsidRPr="00A817AC" w:rsidRDefault="00420C7A" w:rsidP="00F07320">
            <w:pPr>
              <w:pStyle w:val="Tabletext"/>
              <w:tabs>
                <w:tab w:val="center" w:leader="dot" w:pos="2268"/>
              </w:tabs>
              <w:rPr>
                <w:sz w:val="16"/>
                <w:szCs w:val="16"/>
              </w:rPr>
            </w:pPr>
            <w:r>
              <w:rPr>
                <w:b/>
                <w:sz w:val="16"/>
                <w:szCs w:val="16"/>
              </w:rPr>
              <w:t>Division 2</w:t>
            </w:r>
          </w:p>
        </w:tc>
        <w:tc>
          <w:tcPr>
            <w:tcW w:w="4820" w:type="dxa"/>
            <w:shd w:val="clear" w:color="auto" w:fill="auto"/>
          </w:tcPr>
          <w:p w:rsidR="003B4D32" w:rsidRPr="00A817AC" w:rsidRDefault="003B4D32" w:rsidP="00F07320">
            <w:pPr>
              <w:pStyle w:val="Tabletext"/>
              <w:rPr>
                <w:sz w:val="16"/>
                <w:szCs w:val="16"/>
              </w:rPr>
            </w:pPr>
          </w:p>
        </w:tc>
      </w:tr>
      <w:tr w:rsidR="003B4D32" w:rsidRPr="00A817AC" w:rsidTr="00B10363">
        <w:trPr>
          <w:cantSplit/>
        </w:trPr>
        <w:tc>
          <w:tcPr>
            <w:tcW w:w="2268" w:type="dxa"/>
            <w:shd w:val="clear" w:color="auto" w:fill="auto"/>
          </w:tcPr>
          <w:p w:rsidR="003B4D32" w:rsidRPr="00A817AC" w:rsidRDefault="003B4D32" w:rsidP="00F07320">
            <w:pPr>
              <w:pStyle w:val="Tabletext"/>
              <w:tabs>
                <w:tab w:val="center" w:leader="dot" w:pos="2268"/>
              </w:tabs>
              <w:rPr>
                <w:sz w:val="16"/>
                <w:szCs w:val="16"/>
              </w:rPr>
            </w:pPr>
            <w:r w:rsidRPr="00A817AC">
              <w:rPr>
                <w:b/>
                <w:sz w:val="16"/>
                <w:szCs w:val="16"/>
              </w:rPr>
              <w:t>Subdivision A</w:t>
            </w:r>
          </w:p>
        </w:tc>
        <w:tc>
          <w:tcPr>
            <w:tcW w:w="4820" w:type="dxa"/>
            <w:shd w:val="clear" w:color="auto" w:fill="auto"/>
          </w:tcPr>
          <w:p w:rsidR="003B4D32" w:rsidRPr="00A817AC" w:rsidRDefault="003B4D32" w:rsidP="00F07320">
            <w:pPr>
              <w:pStyle w:val="Tabletext"/>
              <w:rPr>
                <w:sz w:val="16"/>
                <w:szCs w:val="16"/>
              </w:rPr>
            </w:pPr>
          </w:p>
        </w:tc>
      </w:tr>
      <w:tr w:rsidR="003B4D32" w:rsidRPr="00A817AC" w:rsidTr="00CB7139">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137</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CB7139">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139</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CB7139">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140</w:t>
            </w:r>
            <w:r w:rsidRPr="00A817AC">
              <w:rPr>
                <w:sz w:val="16"/>
                <w:szCs w:val="16"/>
              </w:rPr>
              <w:tab/>
            </w:r>
          </w:p>
        </w:tc>
        <w:tc>
          <w:tcPr>
            <w:tcW w:w="4820" w:type="dxa"/>
            <w:shd w:val="clear" w:color="auto" w:fill="auto"/>
          </w:tcPr>
          <w:p w:rsidR="003B4D32" w:rsidRPr="00A817AC" w:rsidRDefault="003B4D32" w:rsidP="00CB7139">
            <w:pPr>
              <w:pStyle w:val="Tabletext"/>
              <w:rPr>
                <w:rFonts w:ascii="Tahoma" w:eastAsiaTheme="minorHAnsi" w:hAnsi="Tahoma" w:cs="Tahoma"/>
                <w:sz w:val="16"/>
                <w:szCs w:val="16"/>
                <w:lang w:eastAsia="en-US"/>
              </w:rPr>
            </w:pPr>
            <w:r w:rsidRPr="00A817AC">
              <w:rPr>
                <w:sz w:val="16"/>
                <w:szCs w:val="16"/>
              </w:rPr>
              <w:t xml:space="preserve">am </w:t>
            </w:r>
            <w:r w:rsidR="00CB7139" w:rsidRPr="00A817AC">
              <w:rPr>
                <w:sz w:val="16"/>
                <w:szCs w:val="16"/>
              </w:rPr>
              <w:t xml:space="preserve">No 180, 2012; </w:t>
            </w:r>
            <w:r w:rsidRPr="00A817AC">
              <w:rPr>
                <w:sz w:val="16"/>
                <w:szCs w:val="16"/>
              </w:rPr>
              <w:t>No 13, 2013</w:t>
            </w:r>
          </w:p>
        </w:tc>
      </w:tr>
      <w:tr w:rsidR="003B4D32" w:rsidRPr="00A817AC" w:rsidTr="00CB7139">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141</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B10363">
        <w:trPr>
          <w:cantSplit/>
        </w:trPr>
        <w:tc>
          <w:tcPr>
            <w:tcW w:w="2268" w:type="dxa"/>
            <w:shd w:val="clear" w:color="auto" w:fill="auto"/>
          </w:tcPr>
          <w:p w:rsidR="003B4D32" w:rsidRPr="00A817AC" w:rsidRDefault="003B4D32" w:rsidP="00EE7A2E">
            <w:pPr>
              <w:pStyle w:val="Tabletext"/>
              <w:tabs>
                <w:tab w:val="center" w:leader="dot" w:pos="2268"/>
              </w:tabs>
              <w:rPr>
                <w:sz w:val="16"/>
                <w:szCs w:val="16"/>
              </w:rPr>
            </w:pPr>
            <w:r w:rsidRPr="00A817AC">
              <w:rPr>
                <w:b/>
                <w:sz w:val="16"/>
                <w:szCs w:val="16"/>
              </w:rPr>
              <w:t>Subdivision B</w:t>
            </w:r>
          </w:p>
        </w:tc>
        <w:tc>
          <w:tcPr>
            <w:tcW w:w="4820" w:type="dxa"/>
            <w:shd w:val="clear" w:color="auto" w:fill="auto"/>
          </w:tcPr>
          <w:p w:rsidR="003B4D32" w:rsidRPr="00A817AC" w:rsidRDefault="003B4D32" w:rsidP="00EE7A2E">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142</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420C7A" w:rsidP="00EE7A2E">
            <w:pPr>
              <w:pStyle w:val="Tabletext"/>
              <w:tabs>
                <w:tab w:val="center" w:leader="dot" w:pos="2268"/>
              </w:tabs>
              <w:rPr>
                <w:sz w:val="16"/>
                <w:szCs w:val="16"/>
              </w:rPr>
            </w:pPr>
            <w:r>
              <w:rPr>
                <w:b/>
                <w:sz w:val="16"/>
                <w:szCs w:val="16"/>
              </w:rPr>
              <w:t>Division 3</w:t>
            </w:r>
          </w:p>
        </w:tc>
        <w:tc>
          <w:tcPr>
            <w:tcW w:w="4820" w:type="dxa"/>
            <w:shd w:val="clear" w:color="auto" w:fill="auto"/>
          </w:tcPr>
          <w:p w:rsidR="003B4D32" w:rsidRPr="00A817AC" w:rsidRDefault="003B4D32" w:rsidP="00EE7A2E">
            <w:pPr>
              <w:pStyle w:val="Tabletext"/>
              <w:rPr>
                <w:sz w:val="16"/>
                <w:szCs w:val="16"/>
              </w:rPr>
            </w:pPr>
          </w:p>
        </w:tc>
      </w:tr>
      <w:tr w:rsidR="00A07DF2" w:rsidRPr="00A817AC" w:rsidTr="005F1628">
        <w:trPr>
          <w:cantSplit/>
        </w:trPr>
        <w:tc>
          <w:tcPr>
            <w:tcW w:w="2268" w:type="dxa"/>
            <w:shd w:val="clear" w:color="auto" w:fill="auto"/>
          </w:tcPr>
          <w:p w:rsidR="00A07DF2" w:rsidRPr="00A817AC" w:rsidRDefault="00A07DF2" w:rsidP="00EE7A2E">
            <w:pPr>
              <w:pStyle w:val="Tabletext"/>
              <w:tabs>
                <w:tab w:val="center" w:leader="dot" w:pos="2268"/>
              </w:tabs>
              <w:rPr>
                <w:sz w:val="16"/>
                <w:szCs w:val="16"/>
              </w:rPr>
            </w:pPr>
            <w:r w:rsidRPr="00A817AC">
              <w:rPr>
                <w:sz w:val="16"/>
                <w:szCs w:val="16"/>
              </w:rPr>
              <w:t>s 146</w:t>
            </w:r>
            <w:r w:rsidRPr="00A817AC">
              <w:rPr>
                <w:sz w:val="16"/>
                <w:szCs w:val="16"/>
              </w:rPr>
              <w:tab/>
            </w:r>
          </w:p>
        </w:tc>
        <w:tc>
          <w:tcPr>
            <w:tcW w:w="4820" w:type="dxa"/>
            <w:shd w:val="clear" w:color="auto" w:fill="auto"/>
          </w:tcPr>
          <w:p w:rsidR="00A07DF2" w:rsidRPr="00A817AC" w:rsidRDefault="00A07DF2" w:rsidP="00EE7A2E">
            <w:pPr>
              <w:pStyle w:val="Tabletext"/>
              <w:rPr>
                <w:sz w:val="16"/>
                <w:szCs w:val="16"/>
              </w:rPr>
            </w:pPr>
            <w:r w:rsidRPr="00A817AC">
              <w:rPr>
                <w:sz w:val="16"/>
                <w:szCs w:val="16"/>
              </w:rPr>
              <w:t>am No 10, 2020</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147</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420C7A" w:rsidP="00EE7A2E">
            <w:pPr>
              <w:pStyle w:val="Tabletext"/>
              <w:tabs>
                <w:tab w:val="center" w:leader="dot" w:pos="2268"/>
              </w:tabs>
              <w:rPr>
                <w:b/>
                <w:sz w:val="16"/>
                <w:szCs w:val="16"/>
              </w:rPr>
            </w:pPr>
            <w:r>
              <w:rPr>
                <w:b/>
                <w:sz w:val="16"/>
                <w:szCs w:val="16"/>
              </w:rPr>
              <w:t>Division 5</w:t>
            </w:r>
          </w:p>
        </w:tc>
        <w:tc>
          <w:tcPr>
            <w:tcW w:w="4820" w:type="dxa"/>
            <w:shd w:val="clear" w:color="auto" w:fill="auto"/>
          </w:tcPr>
          <w:p w:rsidR="003B4D32" w:rsidRPr="00A817AC" w:rsidRDefault="003B4D32" w:rsidP="00EE7A2E">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150</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151</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152</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153</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154</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 2013</w:t>
            </w:r>
          </w:p>
        </w:tc>
      </w:tr>
      <w:tr w:rsidR="003B4D32" w:rsidRPr="00A817AC" w:rsidTr="005F1628">
        <w:trPr>
          <w:cantSplit/>
        </w:trPr>
        <w:tc>
          <w:tcPr>
            <w:tcW w:w="2268" w:type="dxa"/>
            <w:shd w:val="clear" w:color="auto" w:fill="auto"/>
          </w:tcPr>
          <w:p w:rsidR="003B4D32" w:rsidRPr="00A817AC" w:rsidRDefault="00420C7A" w:rsidP="00FA56E8">
            <w:pPr>
              <w:pStyle w:val="Tabletext"/>
              <w:rPr>
                <w:sz w:val="16"/>
                <w:szCs w:val="16"/>
              </w:rPr>
            </w:pPr>
            <w:r>
              <w:rPr>
                <w:b/>
                <w:sz w:val="16"/>
                <w:szCs w:val="16"/>
              </w:rPr>
              <w:t>Part 7</w:t>
            </w:r>
          </w:p>
        </w:tc>
        <w:tc>
          <w:tcPr>
            <w:tcW w:w="4820" w:type="dxa"/>
            <w:shd w:val="clear" w:color="auto" w:fill="auto"/>
          </w:tcPr>
          <w:p w:rsidR="003B4D32" w:rsidRPr="00A817AC" w:rsidRDefault="003B4D32" w:rsidP="00FA56E8">
            <w:pPr>
              <w:pStyle w:val="Tabletext"/>
              <w:rPr>
                <w:sz w:val="16"/>
                <w:szCs w:val="16"/>
              </w:rPr>
            </w:pPr>
          </w:p>
        </w:tc>
      </w:tr>
      <w:tr w:rsidR="00B42324" w:rsidRPr="00A817AC" w:rsidTr="005F1628">
        <w:trPr>
          <w:cantSplit/>
        </w:trPr>
        <w:tc>
          <w:tcPr>
            <w:tcW w:w="2268" w:type="dxa"/>
            <w:shd w:val="clear" w:color="auto" w:fill="auto"/>
          </w:tcPr>
          <w:p w:rsidR="00B42324" w:rsidRPr="00A817AC" w:rsidRDefault="00420C7A" w:rsidP="004758AD">
            <w:pPr>
              <w:pStyle w:val="Tabletext"/>
              <w:tabs>
                <w:tab w:val="right" w:leader="dot" w:pos="2268"/>
              </w:tabs>
              <w:rPr>
                <w:sz w:val="16"/>
                <w:szCs w:val="16"/>
              </w:rPr>
            </w:pPr>
            <w:r>
              <w:rPr>
                <w:sz w:val="16"/>
                <w:szCs w:val="16"/>
              </w:rPr>
              <w:t>Part 7</w:t>
            </w:r>
            <w:r w:rsidR="00B42324" w:rsidRPr="00A817AC">
              <w:rPr>
                <w:sz w:val="16"/>
                <w:szCs w:val="16"/>
              </w:rPr>
              <w:t xml:space="preserve"> heading</w:t>
            </w:r>
            <w:r w:rsidR="00B42324"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rs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420C7A" w:rsidP="00FA56E8">
            <w:pPr>
              <w:pStyle w:val="Tabletext"/>
              <w:rPr>
                <w:sz w:val="16"/>
                <w:szCs w:val="16"/>
              </w:rPr>
            </w:pPr>
            <w:r>
              <w:rPr>
                <w:b/>
                <w:sz w:val="16"/>
                <w:szCs w:val="16"/>
              </w:rPr>
              <w:t>Division 1</w:t>
            </w:r>
          </w:p>
        </w:tc>
        <w:tc>
          <w:tcPr>
            <w:tcW w:w="4820" w:type="dxa"/>
            <w:shd w:val="clear" w:color="auto" w:fill="auto"/>
          </w:tcPr>
          <w:p w:rsidR="003B4D32" w:rsidRPr="00A817AC" w:rsidRDefault="003B4D32" w:rsidP="00FA56E8">
            <w:pPr>
              <w:pStyle w:val="Tabletext"/>
              <w:rPr>
                <w:sz w:val="16"/>
                <w:szCs w:val="16"/>
              </w:rPr>
            </w:pPr>
          </w:p>
        </w:tc>
      </w:tr>
      <w:tr w:rsidR="00B42324" w:rsidRPr="00A817AC" w:rsidTr="005F1628">
        <w:trPr>
          <w:cantSplit/>
        </w:trPr>
        <w:tc>
          <w:tcPr>
            <w:tcW w:w="2268" w:type="dxa"/>
            <w:shd w:val="clear" w:color="auto" w:fill="auto"/>
          </w:tcPr>
          <w:p w:rsidR="00B42324" w:rsidRPr="00A817AC" w:rsidRDefault="00420C7A" w:rsidP="00EA1716">
            <w:pPr>
              <w:pStyle w:val="Tabletext"/>
              <w:tabs>
                <w:tab w:val="right" w:leader="dot" w:pos="2268"/>
              </w:tabs>
              <w:rPr>
                <w:sz w:val="16"/>
                <w:szCs w:val="16"/>
              </w:rPr>
            </w:pPr>
            <w:r>
              <w:rPr>
                <w:sz w:val="16"/>
                <w:szCs w:val="16"/>
              </w:rPr>
              <w:t>Division 1</w:t>
            </w:r>
            <w:r w:rsidR="00B42324" w:rsidRPr="00A817AC">
              <w:rPr>
                <w:sz w:val="16"/>
                <w:szCs w:val="16"/>
              </w:rPr>
              <w:t xml:space="preserve"> heading</w:t>
            </w:r>
            <w:r w:rsidR="00B42324"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rs </w:t>
            </w:r>
            <w:r w:rsidRPr="00A817AC">
              <w:rPr>
                <w:sz w:val="16"/>
                <w:szCs w:val="16"/>
                <w:u w:val="single"/>
              </w:rPr>
              <w:t>No 77, 2020</w:t>
            </w:r>
          </w:p>
        </w:tc>
      </w:tr>
      <w:tr w:rsidR="00B42324" w:rsidRPr="00A817AC" w:rsidTr="005F1628">
        <w:trPr>
          <w:cantSplit/>
        </w:trPr>
        <w:tc>
          <w:tcPr>
            <w:tcW w:w="2268" w:type="dxa"/>
            <w:shd w:val="clear" w:color="auto" w:fill="auto"/>
          </w:tcPr>
          <w:p w:rsidR="00B42324" w:rsidRPr="00A817AC" w:rsidRDefault="00B42324" w:rsidP="00FC3142">
            <w:pPr>
              <w:pStyle w:val="Tabletext"/>
              <w:tabs>
                <w:tab w:val="right" w:leader="dot" w:pos="2268"/>
              </w:tabs>
              <w:rPr>
                <w:b/>
                <w:sz w:val="16"/>
                <w:szCs w:val="16"/>
              </w:rPr>
            </w:pPr>
            <w:r w:rsidRPr="00A817AC">
              <w:rPr>
                <w:b/>
                <w:sz w:val="16"/>
                <w:szCs w:val="16"/>
              </w:rPr>
              <w:t>Subdivision A</w:t>
            </w:r>
          </w:p>
        </w:tc>
        <w:tc>
          <w:tcPr>
            <w:tcW w:w="4820" w:type="dxa"/>
            <w:shd w:val="clear" w:color="auto" w:fill="auto"/>
          </w:tcPr>
          <w:p w:rsidR="00B42324" w:rsidRPr="00A817AC" w:rsidRDefault="00B42324" w:rsidP="00FA56E8">
            <w:pPr>
              <w:pStyle w:val="Tabletext"/>
              <w:rPr>
                <w:sz w:val="16"/>
                <w:szCs w:val="16"/>
              </w:rPr>
            </w:pPr>
          </w:p>
        </w:tc>
      </w:tr>
      <w:tr w:rsidR="00B42324" w:rsidRPr="00A817AC" w:rsidTr="005F1628">
        <w:trPr>
          <w:cantSplit/>
        </w:trPr>
        <w:tc>
          <w:tcPr>
            <w:tcW w:w="2268" w:type="dxa"/>
            <w:shd w:val="clear" w:color="auto" w:fill="auto"/>
          </w:tcPr>
          <w:p w:rsidR="00B42324" w:rsidRPr="00A817AC" w:rsidRDefault="00B42324" w:rsidP="00FC3142">
            <w:pPr>
              <w:pStyle w:val="Tabletext"/>
              <w:tabs>
                <w:tab w:val="right" w:leader="dot" w:pos="2268"/>
              </w:tabs>
              <w:rPr>
                <w:sz w:val="16"/>
                <w:szCs w:val="16"/>
              </w:rPr>
            </w:pPr>
            <w:r w:rsidRPr="00A817AC">
              <w:rPr>
                <w:sz w:val="16"/>
                <w:szCs w:val="16"/>
              </w:rPr>
              <w:t>Subdivision A heading</w:t>
            </w:r>
            <w:r w:rsidRPr="00A817AC">
              <w:rPr>
                <w:sz w:val="16"/>
                <w:szCs w:val="16"/>
              </w:rPr>
              <w:tab/>
            </w:r>
          </w:p>
        </w:tc>
        <w:tc>
          <w:tcPr>
            <w:tcW w:w="4820" w:type="dxa"/>
            <w:shd w:val="clear" w:color="auto" w:fill="auto"/>
          </w:tcPr>
          <w:p w:rsidR="00B42324" w:rsidRPr="00A817AC" w:rsidRDefault="00B42324" w:rsidP="00FA56E8">
            <w:pPr>
              <w:pStyle w:val="Tabletext"/>
              <w:rPr>
                <w:sz w:val="16"/>
                <w:szCs w:val="16"/>
              </w:rPr>
            </w:pPr>
            <w:r w:rsidRPr="00A817AC">
              <w:rPr>
                <w:sz w:val="16"/>
                <w:szCs w:val="16"/>
              </w:rPr>
              <w:t xml:space="preserve">ad </w:t>
            </w:r>
            <w:r w:rsidRPr="00A817AC">
              <w:rPr>
                <w:sz w:val="16"/>
                <w:szCs w:val="16"/>
                <w:u w:val="single"/>
              </w:rPr>
              <w:t>No 77, 2020</w:t>
            </w:r>
          </w:p>
        </w:tc>
      </w:tr>
      <w:tr w:rsidR="00A07DF2" w:rsidRPr="00A817AC" w:rsidTr="005F1628">
        <w:trPr>
          <w:cantSplit/>
        </w:trPr>
        <w:tc>
          <w:tcPr>
            <w:tcW w:w="2268" w:type="dxa"/>
            <w:shd w:val="clear" w:color="auto" w:fill="auto"/>
          </w:tcPr>
          <w:p w:rsidR="00A07DF2" w:rsidRPr="00A817AC" w:rsidRDefault="00A07DF2" w:rsidP="00DF1401">
            <w:pPr>
              <w:pStyle w:val="Tabletext"/>
              <w:tabs>
                <w:tab w:val="center" w:leader="dot" w:pos="2268"/>
              </w:tabs>
              <w:rPr>
                <w:sz w:val="16"/>
                <w:szCs w:val="16"/>
              </w:rPr>
            </w:pPr>
            <w:r w:rsidRPr="00A817AC">
              <w:rPr>
                <w:sz w:val="16"/>
                <w:szCs w:val="16"/>
              </w:rPr>
              <w:t>s 155</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r w:rsidR="006F5EC6" w:rsidRPr="00A817AC">
              <w:rPr>
                <w:sz w:val="16"/>
                <w:szCs w:val="16"/>
              </w:rPr>
              <w:t xml:space="preserve">; </w:t>
            </w:r>
            <w:r w:rsidR="006F5EC6"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rsidP="00DF1401">
            <w:pPr>
              <w:pStyle w:val="Tabletext"/>
              <w:tabs>
                <w:tab w:val="center" w:leader="dot" w:pos="2268"/>
              </w:tabs>
              <w:rPr>
                <w:sz w:val="16"/>
                <w:szCs w:val="16"/>
              </w:rPr>
            </w:pPr>
            <w:r w:rsidRPr="00A817AC">
              <w:rPr>
                <w:sz w:val="16"/>
                <w:szCs w:val="16"/>
              </w:rPr>
              <w:t>s 156</w:t>
            </w:r>
            <w:r w:rsidRPr="00A817AC">
              <w:rPr>
                <w:sz w:val="16"/>
                <w:szCs w:val="16"/>
              </w:rPr>
              <w:tab/>
            </w:r>
          </w:p>
        </w:tc>
        <w:tc>
          <w:tcPr>
            <w:tcW w:w="4820" w:type="dxa"/>
            <w:shd w:val="clear" w:color="auto" w:fill="auto"/>
          </w:tcPr>
          <w:p w:rsidR="006F5EC6" w:rsidRPr="00A817AC" w:rsidRDefault="006F5EC6" w:rsidP="00FA56E8">
            <w:pPr>
              <w:pStyle w:val="Tabletext"/>
              <w:rPr>
                <w:sz w:val="16"/>
                <w:szCs w:val="16"/>
              </w:rPr>
            </w:pPr>
            <w:r w:rsidRPr="00A817AC">
              <w:rPr>
                <w:sz w:val="16"/>
                <w:szCs w:val="16"/>
              </w:rPr>
              <w:t xml:space="preserve">rep </w:t>
            </w:r>
            <w:r w:rsidRPr="00A817AC">
              <w:rPr>
                <w:sz w:val="16"/>
                <w:szCs w:val="16"/>
                <w:u w:val="single"/>
              </w:rPr>
              <w:t>No 77, 2020</w:t>
            </w:r>
          </w:p>
        </w:tc>
      </w:tr>
      <w:tr w:rsidR="000C40E8" w:rsidRPr="00A817AC" w:rsidTr="005F1628">
        <w:trPr>
          <w:cantSplit/>
        </w:trPr>
        <w:tc>
          <w:tcPr>
            <w:tcW w:w="2268" w:type="dxa"/>
            <w:shd w:val="clear" w:color="auto" w:fill="auto"/>
          </w:tcPr>
          <w:p w:rsidR="000C40E8" w:rsidRPr="00A817AC" w:rsidRDefault="000C40E8" w:rsidP="00C42EAD">
            <w:pPr>
              <w:pStyle w:val="Tabletext"/>
              <w:tabs>
                <w:tab w:val="center" w:leader="dot" w:pos="2268"/>
              </w:tabs>
              <w:rPr>
                <w:sz w:val="16"/>
                <w:szCs w:val="16"/>
              </w:rPr>
            </w:pPr>
            <w:r w:rsidRPr="00A817AC">
              <w:rPr>
                <w:sz w:val="16"/>
                <w:szCs w:val="16"/>
              </w:rPr>
              <w:t>s 156A</w:t>
            </w:r>
            <w:r w:rsidRPr="00A817AC">
              <w:rPr>
                <w:sz w:val="16"/>
                <w:szCs w:val="16"/>
              </w:rPr>
              <w:tab/>
            </w:r>
          </w:p>
        </w:tc>
        <w:tc>
          <w:tcPr>
            <w:tcW w:w="4820" w:type="dxa"/>
            <w:shd w:val="clear" w:color="auto" w:fill="auto"/>
          </w:tcPr>
          <w:p w:rsidR="000C40E8" w:rsidRPr="00A817AC" w:rsidRDefault="000C40E8" w:rsidP="00FA56E8">
            <w:pPr>
              <w:pStyle w:val="Tabletext"/>
              <w:rPr>
                <w:sz w:val="16"/>
                <w:szCs w:val="16"/>
              </w:rPr>
            </w:pPr>
            <w:r w:rsidRPr="00A817AC">
              <w:rPr>
                <w:sz w:val="16"/>
                <w:szCs w:val="16"/>
              </w:rPr>
              <w:t>ad No 62, 2014</w:t>
            </w:r>
          </w:p>
        </w:tc>
      </w:tr>
      <w:tr w:rsidR="006F5EC6" w:rsidRPr="00A817AC" w:rsidTr="005F1628">
        <w:trPr>
          <w:cantSplit/>
        </w:trPr>
        <w:tc>
          <w:tcPr>
            <w:tcW w:w="2268" w:type="dxa"/>
            <w:shd w:val="clear" w:color="auto" w:fill="auto"/>
          </w:tcPr>
          <w:p w:rsidR="006F5EC6" w:rsidRPr="00A817AC" w:rsidRDefault="006F5EC6" w:rsidP="00C42EAD">
            <w:pPr>
              <w:pStyle w:val="Tabletext"/>
              <w:tabs>
                <w:tab w:val="center" w:leader="dot" w:pos="2268"/>
              </w:tabs>
              <w:rPr>
                <w:sz w:val="16"/>
                <w:szCs w:val="16"/>
              </w:rPr>
            </w:pPr>
          </w:p>
        </w:tc>
        <w:tc>
          <w:tcPr>
            <w:tcW w:w="4820" w:type="dxa"/>
            <w:shd w:val="clear" w:color="auto" w:fill="auto"/>
          </w:tcPr>
          <w:p w:rsidR="006F5EC6" w:rsidRPr="00A817AC" w:rsidRDefault="006F5EC6" w:rsidP="00FA56E8">
            <w:pPr>
              <w:pStyle w:val="Tabletext"/>
              <w:rPr>
                <w:sz w:val="16"/>
                <w:szCs w:val="16"/>
              </w:rPr>
            </w:pPr>
            <w:r w:rsidRPr="00A817AC">
              <w:rPr>
                <w:sz w:val="16"/>
                <w:szCs w:val="16"/>
              </w:rPr>
              <w:t xml:space="preserve">rep </w:t>
            </w:r>
            <w:r w:rsidRPr="00A817AC">
              <w:rPr>
                <w:sz w:val="16"/>
                <w:szCs w:val="16"/>
                <w:u w:val="single"/>
              </w:rPr>
              <w:t>No 77, 2020</w:t>
            </w:r>
          </w:p>
        </w:tc>
      </w:tr>
      <w:tr w:rsidR="00884A6E" w:rsidRPr="00A817AC" w:rsidTr="005F1628">
        <w:trPr>
          <w:cantSplit/>
        </w:trPr>
        <w:tc>
          <w:tcPr>
            <w:tcW w:w="2268" w:type="dxa"/>
            <w:shd w:val="clear" w:color="auto" w:fill="auto"/>
          </w:tcPr>
          <w:p w:rsidR="00884A6E" w:rsidRPr="00A817AC" w:rsidRDefault="00884A6E" w:rsidP="00C42EAD">
            <w:pPr>
              <w:pStyle w:val="Tabletext"/>
              <w:tabs>
                <w:tab w:val="center" w:leader="dot" w:pos="2268"/>
              </w:tabs>
              <w:rPr>
                <w:sz w:val="16"/>
                <w:szCs w:val="16"/>
              </w:rPr>
            </w:pPr>
            <w:r w:rsidRPr="00A817AC">
              <w:rPr>
                <w:sz w:val="16"/>
                <w:szCs w:val="16"/>
              </w:rPr>
              <w:t>s 157</w:t>
            </w:r>
            <w:r w:rsidR="00E62E35" w:rsidRPr="00A817AC">
              <w:rPr>
                <w:sz w:val="16"/>
                <w:szCs w:val="16"/>
              </w:rPr>
              <w:tab/>
            </w:r>
          </w:p>
        </w:tc>
        <w:tc>
          <w:tcPr>
            <w:tcW w:w="4820" w:type="dxa"/>
            <w:shd w:val="clear" w:color="auto" w:fill="auto"/>
          </w:tcPr>
          <w:p w:rsidR="00884A6E" w:rsidRPr="00A817AC" w:rsidRDefault="00884A6E" w:rsidP="00FA56E8">
            <w:pPr>
              <w:pStyle w:val="Tabletext"/>
              <w:rPr>
                <w:sz w:val="16"/>
                <w:szCs w:val="16"/>
              </w:rPr>
            </w:pPr>
            <w:r w:rsidRPr="00A817AC">
              <w:rPr>
                <w:sz w:val="16"/>
                <w:szCs w:val="16"/>
              </w:rPr>
              <w:t>am No 126, 2015</w:t>
            </w:r>
            <w:r w:rsidR="00A07DF2" w:rsidRPr="00A817AC">
              <w:rPr>
                <w:sz w:val="16"/>
                <w:szCs w:val="16"/>
              </w:rPr>
              <w:t>; No 10, 2020</w:t>
            </w:r>
            <w:r w:rsidR="006F5EC6" w:rsidRPr="00A817AC">
              <w:rPr>
                <w:sz w:val="16"/>
                <w:szCs w:val="16"/>
              </w:rPr>
              <w:t xml:space="preserve">; </w:t>
            </w:r>
            <w:r w:rsidR="006F5EC6"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rsidP="00C42EAD">
            <w:pPr>
              <w:pStyle w:val="Tabletext"/>
              <w:tabs>
                <w:tab w:val="center" w:leader="dot" w:pos="2268"/>
              </w:tabs>
              <w:rPr>
                <w:sz w:val="16"/>
                <w:szCs w:val="16"/>
              </w:rPr>
            </w:pPr>
            <w:r w:rsidRPr="00A817AC">
              <w:rPr>
                <w:sz w:val="16"/>
                <w:szCs w:val="16"/>
              </w:rPr>
              <w:t>s 157A</w:t>
            </w:r>
            <w:r w:rsidRPr="00A817AC">
              <w:rPr>
                <w:sz w:val="16"/>
                <w:szCs w:val="16"/>
              </w:rPr>
              <w:tab/>
            </w:r>
          </w:p>
        </w:tc>
        <w:tc>
          <w:tcPr>
            <w:tcW w:w="4820" w:type="dxa"/>
            <w:shd w:val="clear" w:color="auto" w:fill="auto"/>
          </w:tcPr>
          <w:p w:rsidR="006F5EC6" w:rsidRPr="00A817AC" w:rsidRDefault="006F5EC6" w:rsidP="00FA56E8">
            <w:pPr>
              <w:pStyle w:val="Tabletext"/>
              <w:rPr>
                <w:sz w:val="16"/>
                <w:szCs w:val="16"/>
              </w:rPr>
            </w:pPr>
            <w:r w:rsidRPr="00A817AC">
              <w:rPr>
                <w:sz w:val="16"/>
                <w:szCs w:val="16"/>
              </w:rPr>
              <w:t xml:space="preserve">ad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158</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171, 2011</w:t>
            </w:r>
            <w:r w:rsidR="00884A6E" w:rsidRPr="00A817AC">
              <w:rPr>
                <w:sz w:val="16"/>
                <w:szCs w:val="16"/>
              </w:rPr>
              <w:t>; No 126, 2015</w:t>
            </w:r>
            <w:r w:rsidR="00A07DF2" w:rsidRPr="00A817AC">
              <w:rPr>
                <w:sz w:val="16"/>
                <w:szCs w:val="16"/>
              </w:rPr>
              <w:t>; No 10, 2020</w:t>
            </w:r>
          </w:p>
        </w:tc>
      </w:tr>
      <w:tr w:rsidR="00D437BB" w:rsidRPr="00A817AC" w:rsidTr="005F1628">
        <w:trPr>
          <w:cantSplit/>
        </w:trPr>
        <w:tc>
          <w:tcPr>
            <w:tcW w:w="2268" w:type="dxa"/>
            <w:shd w:val="clear" w:color="auto" w:fill="auto"/>
          </w:tcPr>
          <w:p w:rsidR="00D437BB" w:rsidRPr="00A817AC" w:rsidRDefault="00D437BB">
            <w:pPr>
              <w:pStyle w:val="Tabletext"/>
              <w:tabs>
                <w:tab w:val="center" w:leader="dot" w:pos="2268"/>
              </w:tabs>
              <w:rPr>
                <w:sz w:val="16"/>
                <w:szCs w:val="16"/>
              </w:rPr>
            </w:pPr>
            <w:r w:rsidRPr="00A817AC">
              <w:rPr>
                <w:sz w:val="16"/>
                <w:szCs w:val="16"/>
              </w:rPr>
              <w:t>s 159</w:t>
            </w:r>
            <w:r w:rsidRPr="00A817AC">
              <w:rPr>
                <w:sz w:val="16"/>
                <w:szCs w:val="16"/>
              </w:rPr>
              <w:tab/>
            </w:r>
          </w:p>
        </w:tc>
        <w:tc>
          <w:tcPr>
            <w:tcW w:w="4820" w:type="dxa"/>
            <w:shd w:val="clear" w:color="auto" w:fill="auto"/>
          </w:tcPr>
          <w:p w:rsidR="00D437BB" w:rsidRPr="00A817AC" w:rsidRDefault="00D437BB">
            <w:pPr>
              <w:pStyle w:val="Tabletext"/>
              <w:rPr>
                <w:sz w:val="16"/>
                <w:szCs w:val="16"/>
              </w:rPr>
            </w:pPr>
            <w:r w:rsidRPr="00A817AC">
              <w:rPr>
                <w:sz w:val="16"/>
                <w:szCs w:val="16"/>
              </w:rPr>
              <w:t>am No 171, 2015</w:t>
            </w:r>
            <w:r w:rsidR="006F5EC6" w:rsidRPr="00A817AC">
              <w:rPr>
                <w:sz w:val="16"/>
                <w:szCs w:val="16"/>
              </w:rPr>
              <w:t xml:space="preserve">; </w:t>
            </w:r>
            <w:r w:rsidR="006F5EC6" w:rsidRPr="00A817AC">
              <w:rPr>
                <w:sz w:val="16"/>
                <w:szCs w:val="16"/>
                <w:u w:val="single"/>
              </w:rPr>
              <w:t>No 77, 2020</w:t>
            </w:r>
          </w:p>
        </w:tc>
      </w:tr>
      <w:tr w:rsidR="00884A6E" w:rsidRPr="00A817AC" w:rsidTr="005F1628">
        <w:trPr>
          <w:cantSplit/>
        </w:trPr>
        <w:tc>
          <w:tcPr>
            <w:tcW w:w="2268" w:type="dxa"/>
            <w:shd w:val="clear" w:color="auto" w:fill="auto"/>
          </w:tcPr>
          <w:p w:rsidR="00884A6E" w:rsidRPr="00A817AC" w:rsidRDefault="00884A6E">
            <w:pPr>
              <w:pStyle w:val="Tabletext"/>
              <w:tabs>
                <w:tab w:val="center" w:leader="dot" w:pos="2268"/>
              </w:tabs>
              <w:rPr>
                <w:sz w:val="16"/>
                <w:szCs w:val="16"/>
              </w:rPr>
            </w:pPr>
            <w:r w:rsidRPr="00A817AC">
              <w:rPr>
                <w:sz w:val="16"/>
                <w:szCs w:val="16"/>
              </w:rPr>
              <w:t>s 160</w:t>
            </w:r>
            <w:r w:rsidRPr="00A817AC">
              <w:rPr>
                <w:sz w:val="16"/>
                <w:szCs w:val="16"/>
              </w:rPr>
              <w:tab/>
            </w:r>
          </w:p>
        </w:tc>
        <w:tc>
          <w:tcPr>
            <w:tcW w:w="4820" w:type="dxa"/>
            <w:shd w:val="clear" w:color="auto" w:fill="auto"/>
          </w:tcPr>
          <w:p w:rsidR="00884A6E" w:rsidRPr="00A817AC" w:rsidRDefault="00884A6E">
            <w:pPr>
              <w:pStyle w:val="Tabletext"/>
              <w:rPr>
                <w:sz w:val="16"/>
                <w:szCs w:val="16"/>
              </w:rPr>
            </w:pPr>
            <w:r w:rsidRPr="00A817AC">
              <w:rPr>
                <w:sz w:val="16"/>
                <w:szCs w:val="16"/>
              </w:rPr>
              <w:t>am No 126, 2015</w:t>
            </w:r>
            <w:r w:rsidR="00A07DF2" w:rsidRPr="00A817AC">
              <w:rPr>
                <w:sz w:val="16"/>
                <w:szCs w:val="16"/>
              </w:rPr>
              <w:t>; No 10, 2020</w:t>
            </w:r>
            <w:r w:rsidR="006F5EC6" w:rsidRPr="00A817AC">
              <w:rPr>
                <w:sz w:val="16"/>
                <w:szCs w:val="16"/>
              </w:rPr>
              <w:t xml:space="preserve">; </w:t>
            </w:r>
            <w:r w:rsidR="006F5EC6"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6F5EC6" w:rsidRPr="00A817AC" w:rsidRDefault="006F5EC6">
            <w:pPr>
              <w:pStyle w:val="Tabletext"/>
              <w:rPr>
                <w:sz w:val="16"/>
                <w:szCs w:val="16"/>
              </w:rPr>
            </w:pP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Subdivision B</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162</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163</w:t>
            </w:r>
            <w:r w:rsidRPr="00A817AC">
              <w:rPr>
                <w:sz w:val="16"/>
                <w:szCs w:val="16"/>
              </w:rPr>
              <w:tab/>
            </w:r>
          </w:p>
        </w:tc>
        <w:tc>
          <w:tcPr>
            <w:tcW w:w="4820" w:type="dxa"/>
            <w:shd w:val="clear" w:color="auto" w:fill="auto"/>
          </w:tcPr>
          <w:p w:rsidR="006F5EC6" w:rsidRPr="00A817AC" w:rsidRDefault="006F5EC6">
            <w:pPr>
              <w:pStyle w:val="Tabletext"/>
              <w:rPr>
                <w:sz w:val="16"/>
                <w:szCs w:val="16"/>
                <w:u w:val="single"/>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164</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165</w:t>
            </w:r>
            <w:r w:rsidRPr="00A817AC">
              <w:rPr>
                <w:sz w:val="16"/>
                <w:szCs w:val="16"/>
              </w:rPr>
              <w:tab/>
            </w:r>
          </w:p>
        </w:tc>
        <w:tc>
          <w:tcPr>
            <w:tcW w:w="4820" w:type="dxa"/>
            <w:shd w:val="clear" w:color="auto" w:fill="auto"/>
          </w:tcPr>
          <w:p w:rsidR="006F5EC6" w:rsidRPr="00A817AC" w:rsidRDefault="006F5EC6">
            <w:pPr>
              <w:pStyle w:val="Tabletext"/>
              <w:rPr>
                <w:sz w:val="16"/>
                <w:szCs w:val="16"/>
                <w:u w:val="single"/>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166</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167</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168</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169</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b/>
                <w:sz w:val="16"/>
                <w:szCs w:val="16"/>
              </w:rPr>
            </w:pPr>
            <w:r w:rsidRPr="00A817AC">
              <w:rPr>
                <w:b/>
                <w:sz w:val="16"/>
                <w:szCs w:val="16"/>
              </w:rPr>
              <w:t>Subdivision C</w:t>
            </w:r>
          </w:p>
        </w:tc>
        <w:tc>
          <w:tcPr>
            <w:tcW w:w="4820" w:type="dxa"/>
            <w:shd w:val="clear" w:color="auto" w:fill="auto"/>
          </w:tcPr>
          <w:p w:rsidR="006F5EC6" w:rsidRPr="00A817AC" w:rsidRDefault="006F5EC6">
            <w:pPr>
              <w:pStyle w:val="Tabletext"/>
              <w:rPr>
                <w:sz w:val="16"/>
                <w:szCs w:val="16"/>
              </w:rPr>
            </w:pP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Subdivision C</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170</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171</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172</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rsidP="00EA1716">
            <w:pPr>
              <w:pStyle w:val="Tabletext"/>
              <w:keepNext/>
              <w:tabs>
                <w:tab w:val="center" w:leader="dot" w:pos="2268"/>
              </w:tabs>
              <w:rPr>
                <w:b/>
                <w:sz w:val="16"/>
                <w:szCs w:val="16"/>
              </w:rPr>
            </w:pPr>
            <w:r w:rsidRPr="00A817AC">
              <w:rPr>
                <w:b/>
                <w:sz w:val="16"/>
                <w:szCs w:val="16"/>
              </w:rPr>
              <w:t>Subdivision D</w:t>
            </w:r>
          </w:p>
        </w:tc>
        <w:tc>
          <w:tcPr>
            <w:tcW w:w="4820" w:type="dxa"/>
            <w:shd w:val="clear" w:color="auto" w:fill="auto"/>
          </w:tcPr>
          <w:p w:rsidR="006F5EC6" w:rsidRPr="00A817AC" w:rsidRDefault="006F5EC6">
            <w:pPr>
              <w:pStyle w:val="Tabletext"/>
              <w:rPr>
                <w:sz w:val="16"/>
                <w:szCs w:val="16"/>
              </w:rPr>
            </w:pP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Subdivision D</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6F5EC6" w:rsidRPr="00A817AC" w:rsidTr="005F1628">
        <w:trPr>
          <w:cantSplit/>
        </w:trPr>
        <w:tc>
          <w:tcPr>
            <w:tcW w:w="2268" w:type="dxa"/>
            <w:shd w:val="clear" w:color="auto" w:fill="auto"/>
          </w:tcPr>
          <w:p w:rsidR="006F5EC6" w:rsidRPr="00A817AC" w:rsidRDefault="006F5EC6">
            <w:pPr>
              <w:pStyle w:val="Tabletext"/>
              <w:tabs>
                <w:tab w:val="center" w:leader="dot" w:pos="2268"/>
              </w:tabs>
              <w:rPr>
                <w:sz w:val="16"/>
                <w:szCs w:val="16"/>
              </w:rPr>
            </w:pPr>
            <w:r w:rsidRPr="00A817AC">
              <w:rPr>
                <w:sz w:val="16"/>
                <w:szCs w:val="16"/>
              </w:rPr>
              <w:t>s 173</w:t>
            </w:r>
            <w:r w:rsidRPr="00A817AC">
              <w:rPr>
                <w:sz w:val="16"/>
                <w:szCs w:val="16"/>
              </w:rPr>
              <w:tab/>
            </w:r>
          </w:p>
        </w:tc>
        <w:tc>
          <w:tcPr>
            <w:tcW w:w="4820" w:type="dxa"/>
            <w:shd w:val="clear" w:color="auto" w:fill="auto"/>
          </w:tcPr>
          <w:p w:rsidR="006F5EC6" w:rsidRPr="00A817AC" w:rsidRDefault="006F5EC6">
            <w:pPr>
              <w:pStyle w:val="Tabletext"/>
              <w:rPr>
                <w:sz w:val="16"/>
                <w:szCs w:val="16"/>
              </w:rPr>
            </w:pPr>
            <w:r w:rsidRPr="00A817AC">
              <w:rPr>
                <w:sz w:val="16"/>
                <w:szCs w:val="16"/>
              </w:rPr>
              <w:t xml:space="preserve">ad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420C7A" w:rsidP="00FA56E8">
            <w:pPr>
              <w:pStyle w:val="Tabletext"/>
              <w:rPr>
                <w:sz w:val="16"/>
                <w:szCs w:val="16"/>
              </w:rPr>
            </w:pPr>
            <w:r>
              <w:rPr>
                <w:b/>
                <w:sz w:val="16"/>
                <w:szCs w:val="16"/>
              </w:rPr>
              <w:t>Division 2</w:t>
            </w:r>
          </w:p>
        </w:tc>
        <w:tc>
          <w:tcPr>
            <w:tcW w:w="4820" w:type="dxa"/>
            <w:shd w:val="clear" w:color="auto" w:fill="auto"/>
          </w:tcPr>
          <w:p w:rsidR="003B4D32" w:rsidRPr="00A817AC" w:rsidRDefault="003B4D32" w:rsidP="00FA56E8">
            <w:pPr>
              <w:pStyle w:val="Tabletext"/>
              <w:rPr>
                <w:sz w:val="16"/>
                <w:szCs w:val="16"/>
              </w:rPr>
            </w:pPr>
          </w:p>
        </w:tc>
      </w:tr>
      <w:tr w:rsidR="005A2CFB" w:rsidRPr="00A817AC" w:rsidTr="005F1628">
        <w:trPr>
          <w:cantSplit/>
        </w:trPr>
        <w:tc>
          <w:tcPr>
            <w:tcW w:w="2268" w:type="dxa"/>
            <w:shd w:val="clear" w:color="auto" w:fill="auto"/>
          </w:tcPr>
          <w:p w:rsidR="005A2CFB" w:rsidRPr="00A817AC" w:rsidRDefault="00420C7A" w:rsidP="002175A5">
            <w:pPr>
              <w:pStyle w:val="Tabletext"/>
              <w:tabs>
                <w:tab w:val="center" w:leader="dot" w:pos="2268"/>
              </w:tabs>
              <w:rPr>
                <w:sz w:val="16"/>
                <w:szCs w:val="16"/>
              </w:rPr>
            </w:pPr>
            <w:r>
              <w:rPr>
                <w:sz w:val="16"/>
                <w:szCs w:val="16"/>
              </w:rPr>
              <w:t>Division 2</w:t>
            </w:r>
            <w:r w:rsidR="005A2CFB" w:rsidRPr="00A817AC">
              <w:rPr>
                <w:sz w:val="16"/>
                <w:szCs w:val="16"/>
              </w:rPr>
              <w:tab/>
            </w:r>
            <w:r w:rsidR="005A2CFB" w:rsidRPr="00A817AC">
              <w:rPr>
                <w:sz w:val="16"/>
                <w:szCs w:val="16"/>
              </w:rPr>
              <w:tab/>
            </w:r>
          </w:p>
        </w:tc>
        <w:tc>
          <w:tcPr>
            <w:tcW w:w="4820" w:type="dxa"/>
            <w:shd w:val="clear" w:color="auto" w:fill="auto"/>
          </w:tcPr>
          <w:p w:rsidR="005A2CFB" w:rsidRPr="00A817AC" w:rsidRDefault="005A2CFB" w:rsidP="00FA56E8">
            <w:pPr>
              <w:pStyle w:val="Tabletext"/>
              <w:rPr>
                <w:sz w:val="16"/>
                <w:szCs w:val="16"/>
              </w:rPr>
            </w:pPr>
            <w:r w:rsidRPr="00A817AC">
              <w:rPr>
                <w:sz w:val="16"/>
                <w:szCs w:val="16"/>
              </w:rPr>
              <w:t xml:space="preserve">rs </w:t>
            </w:r>
            <w:r w:rsidRPr="00A817AC">
              <w:rPr>
                <w:sz w:val="16"/>
                <w:szCs w:val="16"/>
                <w:u w:val="single"/>
              </w:rPr>
              <w:t>No 77, 2020</w:t>
            </w:r>
          </w:p>
        </w:tc>
      </w:tr>
      <w:tr w:rsidR="008E1B41" w:rsidRPr="00A817AC" w:rsidTr="005F1628">
        <w:trPr>
          <w:cantSplit/>
        </w:trPr>
        <w:tc>
          <w:tcPr>
            <w:tcW w:w="2268" w:type="dxa"/>
            <w:shd w:val="clear" w:color="auto" w:fill="auto"/>
          </w:tcPr>
          <w:p w:rsidR="008E1B41" w:rsidRPr="00A817AC" w:rsidRDefault="008E1B41">
            <w:pPr>
              <w:pStyle w:val="Tabletext"/>
              <w:tabs>
                <w:tab w:val="center" w:leader="dot" w:pos="2268"/>
              </w:tabs>
              <w:rPr>
                <w:sz w:val="16"/>
                <w:szCs w:val="16"/>
              </w:rPr>
            </w:pPr>
            <w:r w:rsidRPr="00A817AC">
              <w:rPr>
                <w:sz w:val="16"/>
                <w:szCs w:val="16"/>
              </w:rPr>
              <w:t>s 162</w:t>
            </w:r>
            <w:r w:rsidRPr="00A817AC">
              <w:rPr>
                <w:sz w:val="16"/>
                <w:szCs w:val="16"/>
              </w:rPr>
              <w:tab/>
            </w:r>
          </w:p>
        </w:tc>
        <w:tc>
          <w:tcPr>
            <w:tcW w:w="4820" w:type="dxa"/>
            <w:shd w:val="clear" w:color="auto" w:fill="auto"/>
          </w:tcPr>
          <w:p w:rsidR="008E1B41" w:rsidRPr="00A817AC" w:rsidRDefault="008E1B41" w:rsidP="00FA56E8">
            <w:pPr>
              <w:pStyle w:val="Tabletext"/>
              <w:rPr>
                <w:sz w:val="16"/>
                <w:szCs w:val="16"/>
              </w:rPr>
            </w:pPr>
            <w:r w:rsidRPr="00A817AC">
              <w:rPr>
                <w:sz w:val="16"/>
                <w:szCs w:val="16"/>
              </w:rPr>
              <w:t xml:space="preserve">rep </w:t>
            </w:r>
            <w:r w:rsidRPr="00A817AC">
              <w:rPr>
                <w:sz w:val="16"/>
                <w:szCs w:val="16"/>
                <w:u w:val="single"/>
              </w:rPr>
              <w:t>No 77, 2020</w:t>
            </w:r>
          </w:p>
        </w:tc>
      </w:tr>
      <w:tr w:rsidR="008E1B41" w:rsidRPr="00A817AC" w:rsidTr="005F1628">
        <w:trPr>
          <w:cantSplit/>
        </w:trPr>
        <w:tc>
          <w:tcPr>
            <w:tcW w:w="2268" w:type="dxa"/>
            <w:shd w:val="clear" w:color="auto" w:fill="auto"/>
          </w:tcPr>
          <w:p w:rsidR="008E1B41" w:rsidRPr="00A817AC" w:rsidRDefault="008E1B41">
            <w:pPr>
              <w:pStyle w:val="Tabletext"/>
              <w:tabs>
                <w:tab w:val="center" w:leader="dot" w:pos="2268"/>
              </w:tabs>
              <w:rPr>
                <w:sz w:val="16"/>
                <w:szCs w:val="16"/>
              </w:rPr>
            </w:pPr>
            <w:r w:rsidRPr="00A817AC">
              <w:rPr>
                <w:sz w:val="16"/>
                <w:szCs w:val="16"/>
              </w:rPr>
              <w:t>s 163</w:t>
            </w:r>
            <w:r w:rsidRPr="00A817AC">
              <w:rPr>
                <w:sz w:val="16"/>
                <w:szCs w:val="16"/>
              </w:rPr>
              <w:tab/>
            </w:r>
          </w:p>
        </w:tc>
        <w:tc>
          <w:tcPr>
            <w:tcW w:w="4820" w:type="dxa"/>
            <w:shd w:val="clear" w:color="auto" w:fill="auto"/>
          </w:tcPr>
          <w:p w:rsidR="008E1B41" w:rsidRPr="00A817AC" w:rsidRDefault="008E1B41" w:rsidP="00FA56E8">
            <w:pPr>
              <w:pStyle w:val="Tabletext"/>
              <w:rPr>
                <w:sz w:val="16"/>
                <w:szCs w:val="16"/>
              </w:rPr>
            </w:pPr>
            <w:r w:rsidRPr="00A817AC">
              <w:rPr>
                <w:sz w:val="16"/>
                <w:szCs w:val="16"/>
              </w:rPr>
              <w:t xml:space="preserve">rep </w:t>
            </w:r>
            <w:r w:rsidRPr="00A817AC">
              <w:rPr>
                <w:sz w:val="16"/>
                <w:szCs w:val="16"/>
                <w:u w:val="single"/>
              </w:rPr>
              <w:t>No 77, 2020</w:t>
            </w:r>
          </w:p>
        </w:tc>
      </w:tr>
      <w:tr w:rsidR="008E1B41" w:rsidRPr="00A817AC" w:rsidTr="005F1628">
        <w:trPr>
          <w:cantSplit/>
        </w:trPr>
        <w:tc>
          <w:tcPr>
            <w:tcW w:w="2268" w:type="dxa"/>
            <w:shd w:val="clear" w:color="auto" w:fill="auto"/>
          </w:tcPr>
          <w:p w:rsidR="008E1B41" w:rsidRPr="00A817AC" w:rsidRDefault="008E1B41">
            <w:pPr>
              <w:pStyle w:val="Tabletext"/>
              <w:tabs>
                <w:tab w:val="center" w:leader="dot" w:pos="2268"/>
              </w:tabs>
              <w:rPr>
                <w:sz w:val="16"/>
                <w:szCs w:val="16"/>
              </w:rPr>
            </w:pPr>
            <w:r w:rsidRPr="00A817AC">
              <w:rPr>
                <w:sz w:val="16"/>
                <w:szCs w:val="16"/>
              </w:rPr>
              <w:t>s 164</w:t>
            </w:r>
            <w:r w:rsidRPr="00A817AC">
              <w:rPr>
                <w:sz w:val="16"/>
                <w:szCs w:val="16"/>
              </w:rPr>
              <w:tab/>
            </w:r>
          </w:p>
        </w:tc>
        <w:tc>
          <w:tcPr>
            <w:tcW w:w="4820" w:type="dxa"/>
            <w:shd w:val="clear" w:color="auto" w:fill="auto"/>
          </w:tcPr>
          <w:p w:rsidR="008E1B41" w:rsidRPr="00A817AC" w:rsidRDefault="008E1B41" w:rsidP="00FA56E8">
            <w:pPr>
              <w:pStyle w:val="Tabletext"/>
              <w:rPr>
                <w:sz w:val="16"/>
                <w:szCs w:val="16"/>
              </w:rPr>
            </w:pPr>
            <w:r w:rsidRPr="00A817AC">
              <w:rPr>
                <w:sz w:val="16"/>
                <w:szCs w:val="16"/>
              </w:rPr>
              <w:t xml:space="preserve">rep </w:t>
            </w:r>
            <w:r w:rsidRPr="00A817AC">
              <w:rPr>
                <w:sz w:val="16"/>
                <w:szCs w:val="16"/>
                <w:u w:val="single"/>
              </w:rPr>
              <w:t>No 77, 2020</w:t>
            </w:r>
          </w:p>
        </w:tc>
      </w:tr>
      <w:tr w:rsidR="008E1B41" w:rsidRPr="00A817AC" w:rsidTr="005F1628">
        <w:trPr>
          <w:cantSplit/>
        </w:trPr>
        <w:tc>
          <w:tcPr>
            <w:tcW w:w="2268" w:type="dxa"/>
            <w:shd w:val="clear" w:color="auto" w:fill="auto"/>
          </w:tcPr>
          <w:p w:rsidR="008E1B41" w:rsidRPr="00A817AC" w:rsidRDefault="008E1B41">
            <w:pPr>
              <w:pStyle w:val="Tabletext"/>
              <w:tabs>
                <w:tab w:val="center" w:leader="dot" w:pos="2268"/>
              </w:tabs>
              <w:rPr>
                <w:sz w:val="16"/>
                <w:szCs w:val="16"/>
              </w:rPr>
            </w:pPr>
            <w:r w:rsidRPr="00A817AC">
              <w:rPr>
                <w:sz w:val="16"/>
                <w:szCs w:val="16"/>
              </w:rPr>
              <w:t>s 165</w:t>
            </w:r>
            <w:r w:rsidRPr="00A817AC">
              <w:rPr>
                <w:sz w:val="16"/>
                <w:szCs w:val="16"/>
              </w:rPr>
              <w:tab/>
            </w:r>
          </w:p>
        </w:tc>
        <w:tc>
          <w:tcPr>
            <w:tcW w:w="4820" w:type="dxa"/>
            <w:shd w:val="clear" w:color="auto" w:fill="auto"/>
          </w:tcPr>
          <w:p w:rsidR="008E1B41" w:rsidRPr="00A817AC" w:rsidRDefault="008E1B41" w:rsidP="00FA56E8">
            <w:pPr>
              <w:pStyle w:val="Tabletext"/>
              <w:rPr>
                <w:sz w:val="16"/>
                <w:szCs w:val="16"/>
              </w:rPr>
            </w:pPr>
            <w:r w:rsidRPr="00A817AC">
              <w:rPr>
                <w:sz w:val="16"/>
                <w:szCs w:val="16"/>
              </w:rPr>
              <w:t xml:space="preserve">rep </w:t>
            </w:r>
            <w:r w:rsidRPr="00A817AC">
              <w:rPr>
                <w:sz w:val="16"/>
                <w:szCs w:val="16"/>
                <w:u w:val="single"/>
              </w:rPr>
              <w:t>No 77, 2020</w:t>
            </w:r>
          </w:p>
        </w:tc>
      </w:tr>
      <w:tr w:rsidR="008E1B41" w:rsidRPr="00A817AC" w:rsidTr="005F1628">
        <w:trPr>
          <w:cantSplit/>
        </w:trPr>
        <w:tc>
          <w:tcPr>
            <w:tcW w:w="2268" w:type="dxa"/>
            <w:shd w:val="clear" w:color="auto" w:fill="auto"/>
          </w:tcPr>
          <w:p w:rsidR="008E1B41" w:rsidRPr="00A817AC" w:rsidRDefault="008E1B41">
            <w:pPr>
              <w:pStyle w:val="Tabletext"/>
              <w:tabs>
                <w:tab w:val="center" w:leader="dot" w:pos="2268"/>
              </w:tabs>
              <w:rPr>
                <w:sz w:val="16"/>
                <w:szCs w:val="16"/>
              </w:rPr>
            </w:pPr>
            <w:r w:rsidRPr="00A817AC">
              <w:rPr>
                <w:sz w:val="16"/>
                <w:szCs w:val="16"/>
              </w:rPr>
              <w:t>s 166</w:t>
            </w:r>
            <w:r w:rsidRPr="00A817AC">
              <w:rPr>
                <w:sz w:val="16"/>
                <w:szCs w:val="16"/>
              </w:rPr>
              <w:tab/>
            </w:r>
          </w:p>
        </w:tc>
        <w:tc>
          <w:tcPr>
            <w:tcW w:w="4820" w:type="dxa"/>
            <w:shd w:val="clear" w:color="auto" w:fill="auto"/>
          </w:tcPr>
          <w:p w:rsidR="008E1B41" w:rsidRPr="00A817AC" w:rsidRDefault="008E1B41" w:rsidP="00FA56E8">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1F06A1">
            <w:pPr>
              <w:pStyle w:val="Tabletext"/>
              <w:tabs>
                <w:tab w:val="left" w:leader="dot" w:pos="2268"/>
              </w:tabs>
              <w:rPr>
                <w:sz w:val="16"/>
                <w:szCs w:val="16"/>
              </w:rPr>
            </w:pPr>
            <w:r w:rsidRPr="00A817AC">
              <w:rPr>
                <w:sz w:val="16"/>
                <w:szCs w:val="16"/>
              </w:rPr>
              <w:t>s 167</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62, 2014</w:t>
            </w:r>
          </w:p>
        </w:tc>
      </w:tr>
      <w:tr w:rsidR="0043633E" w:rsidRPr="00A817AC" w:rsidTr="005F1628">
        <w:trPr>
          <w:cantSplit/>
        </w:trPr>
        <w:tc>
          <w:tcPr>
            <w:tcW w:w="2268" w:type="dxa"/>
            <w:shd w:val="clear" w:color="auto" w:fill="auto"/>
          </w:tcPr>
          <w:p w:rsidR="0043633E" w:rsidRPr="00A817AC" w:rsidRDefault="0043633E" w:rsidP="001F06A1">
            <w:pPr>
              <w:pStyle w:val="Tabletext"/>
              <w:tabs>
                <w:tab w:val="left" w:leader="dot" w:pos="2268"/>
              </w:tabs>
              <w:rPr>
                <w:sz w:val="16"/>
                <w:szCs w:val="16"/>
              </w:rPr>
            </w:pPr>
          </w:p>
        </w:tc>
        <w:tc>
          <w:tcPr>
            <w:tcW w:w="4820" w:type="dxa"/>
            <w:shd w:val="clear" w:color="auto" w:fill="auto"/>
          </w:tcPr>
          <w:p w:rsidR="0043633E" w:rsidRPr="00A817AC" w:rsidRDefault="0043633E" w:rsidP="00FA56E8">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686E06">
            <w:pPr>
              <w:pStyle w:val="Tabletext"/>
              <w:tabs>
                <w:tab w:val="left" w:leader="dot" w:pos="2268"/>
              </w:tabs>
              <w:rPr>
                <w:sz w:val="16"/>
                <w:szCs w:val="16"/>
              </w:rPr>
            </w:pPr>
            <w:r w:rsidRPr="00A817AC">
              <w:rPr>
                <w:sz w:val="16"/>
                <w:szCs w:val="16"/>
              </w:rPr>
              <w:t>s 170</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62, 2014</w:t>
            </w:r>
          </w:p>
        </w:tc>
      </w:tr>
      <w:tr w:rsidR="0043633E" w:rsidRPr="00A817AC" w:rsidTr="005F1628">
        <w:trPr>
          <w:cantSplit/>
        </w:trPr>
        <w:tc>
          <w:tcPr>
            <w:tcW w:w="2268" w:type="dxa"/>
            <w:shd w:val="clear" w:color="auto" w:fill="auto"/>
          </w:tcPr>
          <w:p w:rsidR="0043633E" w:rsidRPr="00A817AC" w:rsidRDefault="0043633E" w:rsidP="00686E06">
            <w:pPr>
              <w:pStyle w:val="Tabletext"/>
              <w:tabs>
                <w:tab w:val="left" w:leader="dot" w:pos="2268"/>
              </w:tabs>
              <w:rPr>
                <w:sz w:val="16"/>
                <w:szCs w:val="16"/>
              </w:rPr>
            </w:pPr>
          </w:p>
        </w:tc>
        <w:tc>
          <w:tcPr>
            <w:tcW w:w="4820" w:type="dxa"/>
            <w:shd w:val="clear" w:color="auto" w:fill="auto"/>
          </w:tcPr>
          <w:p w:rsidR="0043633E" w:rsidRPr="00A817AC" w:rsidRDefault="0043633E" w:rsidP="00FA56E8">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171</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136, 2012</w:t>
            </w:r>
            <w:r w:rsidR="00F45EFC" w:rsidRPr="00A817AC">
              <w:rPr>
                <w:sz w:val="16"/>
                <w:szCs w:val="16"/>
              </w:rPr>
              <w:t>; No 10, 2020</w:t>
            </w:r>
          </w:p>
        </w:tc>
      </w:tr>
      <w:tr w:rsidR="0043633E" w:rsidRPr="00A817AC" w:rsidTr="005F1628">
        <w:trPr>
          <w:cantSplit/>
        </w:trPr>
        <w:tc>
          <w:tcPr>
            <w:tcW w:w="2268" w:type="dxa"/>
            <w:shd w:val="clear" w:color="auto" w:fill="auto"/>
          </w:tcPr>
          <w:p w:rsidR="0043633E" w:rsidRPr="00A817AC" w:rsidRDefault="0043633E">
            <w:pPr>
              <w:pStyle w:val="Tabletext"/>
              <w:tabs>
                <w:tab w:val="center" w:leader="dot" w:pos="2268"/>
              </w:tabs>
              <w:rPr>
                <w:sz w:val="16"/>
                <w:szCs w:val="16"/>
              </w:rPr>
            </w:pPr>
          </w:p>
        </w:tc>
        <w:tc>
          <w:tcPr>
            <w:tcW w:w="4820" w:type="dxa"/>
            <w:shd w:val="clear" w:color="auto" w:fill="auto"/>
          </w:tcPr>
          <w:p w:rsidR="0043633E" w:rsidRPr="00A817AC" w:rsidRDefault="0043633E">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172</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am No 136, 2012</w:t>
            </w:r>
            <w:r w:rsidR="00F45EFC" w:rsidRPr="00A817AC">
              <w:rPr>
                <w:sz w:val="16"/>
                <w:szCs w:val="16"/>
              </w:rPr>
              <w:t>; No 10, 2020</w:t>
            </w:r>
          </w:p>
        </w:tc>
      </w:tr>
      <w:tr w:rsidR="0043633E" w:rsidRPr="00A817AC" w:rsidTr="005F1628">
        <w:trPr>
          <w:cantSplit/>
        </w:trPr>
        <w:tc>
          <w:tcPr>
            <w:tcW w:w="2268" w:type="dxa"/>
            <w:shd w:val="clear" w:color="auto" w:fill="auto"/>
          </w:tcPr>
          <w:p w:rsidR="0043633E" w:rsidRPr="00A817AC" w:rsidRDefault="0043633E">
            <w:pPr>
              <w:pStyle w:val="Tabletext"/>
              <w:tabs>
                <w:tab w:val="center" w:leader="dot" w:pos="2268"/>
              </w:tabs>
              <w:rPr>
                <w:sz w:val="16"/>
                <w:szCs w:val="16"/>
              </w:rPr>
            </w:pPr>
          </w:p>
        </w:tc>
        <w:tc>
          <w:tcPr>
            <w:tcW w:w="4820" w:type="dxa"/>
            <w:shd w:val="clear" w:color="auto" w:fill="auto"/>
          </w:tcPr>
          <w:p w:rsidR="0043633E" w:rsidRPr="00A817AC" w:rsidRDefault="0043633E">
            <w:pPr>
              <w:pStyle w:val="Tabletext"/>
              <w:rPr>
                <w:sz w:val="16"/>
                <w:szCs w:val="16"/>
              </w:rPr>
            </w:pPr>
            <w:r w:rsidRPr="00A817AC">
              <w:rPr>
                <w:sz w:val="16"/>
                <w:szCs w:val="16"/>
              </w:rPr>
              <w:t xml:space="preserve">rep </w:t>
            </w:r>
            <w:r w:rsidRPr="00A817AC">
              <w:rPr>
                <w:sz w:val="16"/>
                <w:szCs w:val="16"/>
                <w:u w:val="single"/>
              </w:rPr>
              <w:t>No 77, 2020</w:t>
            </w:r>
          </w:p>
        </w:tc>
      </w:tr>
      <w:tr w:rsidR="00EE3F0D" w:rsidRPr="00A817AC" w:rsidTr="005F1628">
        <w:trPr>
          <w:cantSplit/>
        </w:trPr>
        <w:tc>
          <w:tcPr>
            <w:tcW w:w="2268" w:type="dxa"/>
            <w:shd w:val="clear" w:color="auto" w:fill="auto"/>
          </w:tcPr>
          <w:p w:rsidR="00EE3F0D" w:rsidRPr="00A817AC" w:rsidRDefault="00EE3F0D">
            <w:pPr>
              <w:pStyle w:val="Tabletext"/>
              <w:tabs>
                <w:tab w:val="center" w:leader="dot" w:pos="2268"/>
              </w:tabs>
              <w:rPr>
                <w:b/>
                <w:sz w:val="16"/>
                <w:szCs w:val="16"/>
              </w:rPr>
            </w:pPr>
            <w:r w:rsidRPr="00A817AC">
              <w:rPr>
                <w:b/>
                <w:sz w:val="16"/>
                <w:szCs w:val="16"/>
              </w:rPr>
              <w:t>Subdivision A</w:t>
            </w:r>
          </w:p>
        </w:tc>
        <w:tc>
          <w:tcPr>
            <w:tcW w:w="4820" w:type="dxa"/>
            <w:shd w:val="clear" w:color="auto" w:fill="auto"/>
          </w:tcPr>
          <w:p w:rsidR="00EE3F0D" w:rsidRPr="00A817AC" w:rsidRDefault="00EE3F0D">
            <w:pPr>
              <w:pStyle w:val="Tabletext"/>
              <w:rPr>
                <w:sz w:val="16"/>
                <w:szCs w:val="16"/>
              </w:rPr>
            </w:pPr>
          </w:p>
        </w:tc>
      </w:tr>
      <w:tr w:rsidR="00EE3F0D" w:rsidRPr="00A817AC" w:rsidTr="005F1628">
        <w:trPr>
          <w:cantSplit/>
        </w:trPr>
        <w:tc>
          <w:tcPr>
            <w:tcW w:w="2268" w:type="dxa"/>
            <w:shd w:val="clear" w:color="auto" w:fill="auto"/>
          </w:tcPr>
          <w:p w:rsidR="00EE3F0D" w:rsidRPr="00A817AC" w:rsidRDefault="00EE3F0D">
            <w:pPr>
              <w:pStyle w:val="Tabletext"/>
              <w:tabs>
                <w:tab w:val="center" w:leader="dot" w:pos="2268"/>
              </w:tabs>
              <w:rPr>
                <w:sz w:val="16"/>
                <w:szCs w:val="16"/>
              </w:rPr>
            </w:pPr>
            <w:r w:rsidRPr="00A817AC">
              <w:rPr>
                <w:sz w:val="16"/>
                <w:szCs w:val="16"/>
              </w:rPr>
              <w:t>Subdivision A</w:t>
            </w:r>
            <w:r w:rsidRPr="00A817AC">
              <w:rPr>
                <w:sz w:val="16"/>
                <w:szCs w:val="16"/>
              </w:rPr>
              <w:tab/>
            </w:r>
          </w:p>
        </w:tc>
        <w:tc>
          <w:tcPr>
            <w:tcW w:w="4820" w:type="dxa"/>
            <w:shd w:val="clear" w:color="auto" w:fill="auto"/>
          </w:tcPr>
          <w:p w:rsidR="00EE3F0D" w:rsidRPr="00A817AC" w:rsidRDefault="00EE3F0D">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174</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175</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176</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6E7935" w:rsidRPr="00A817AC" w:rsidRDefault="006E7935">
            <w:pPr>
              <w:pStyle w:val="Tabletext"/>
              <w:rPr>
                <w:sz w:val="16"/>
                <w:szCs w:val="16"/>
              </w:rPr>
            </w:pP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Subdivision B</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177</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178</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179</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180</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181</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182</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183</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184A</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184B</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b/>
                <w:sz w:val="16"/>
                <w:szCs w:val="16"/>
              </w:rPr>
            </w:pPr>
            <w:r w:rsidRPr="00A817AC">
              <w:rPr>
                <w:b/>
                <w:sz w:val="16"/>
                <w:szCs w:val="16"/>
              </w:rPr>
              <w:t>Subdivision C</w:t>
            </w:r>
          </w:p>
        </w:tc>
        <w:tc>
          <w:tcPr>
            <w:tcW w:w="4820" w:type="dxa"/>
            <w:shd w:val="clear" w:color="auto" w:fill="auto"/>
          </w:tcPr>
          <w:p w:rsidR="006E7935" w:rsidRPr="00A817AC" w:rsidRDefault="006E7935">
            <w:pPr>
              <w:pStyle w:val="Tabletext"/>
              <w:rPr>
                <w:sz w:val="16"/>
                <w:szCs w:val="16"/>
              </w:rPr>
            </w:pP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Subdivision C</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184C</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184D</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184E</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184F</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pPr>
              <w:pStyle w:val="Tabletext"/>
              <w:tabs>
                <w:tab w:val="center" w:leader="dot" w:pos="2268"/>
              </w:tabs>
              <w:rPr>
                <w:sz w:val="16"/>
                <w:szCs w:val="16"/>
              </w:rPr>
            </w:pPr>
            <w:r w:rsidRPr="00A817AC">
              <w:rPr>
                <w:sz w:val="16"/>
                <w:szCs w:val="16"/>
              </w:rPr>
              <w:t>s 184G</w:t>
            </w:r>
            <w:r w:rsidRPr="00A817AC">
              <w:rPr>
                <w:sz w:val="16"/>
                <w:szCs w:val="16"/>
              </w:rPr>
              <w:tab/>
            </w:r>
          </w:p>
        </w:tc>
        <w:tc>
          <w:tcPr>
            <w:tcW w:w="4820" w:type="dxa"/>
            <w:shd w:val="clear" w:color="auto" w:fill="auto"/>
          </w:tcPr>
          <w:p w:rsidR="006E7935" w:rsidRPr="00A817AC" w:rsidRDefault="006E7935">
            <w:pPr>
              <w:pStyle w:val="Tabletext"/>
              <w:rPr>
                <w:sz w:val="16"/>
                <w:szCs w:val="16"/>
              </w:rPr>
            </w:pPr>
            <w:r w:rsidRPr="00A817AC">
              <w:rPr>
                <w:sz w:val="16"/>
                <w:szCs w:val="16"/>
              </w:rPr>
              <w:t xml:space="preserve">ad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420C7A" w:rsidP="00C341B9">
            <w:pPr>
              <w:pStyle w:val="Tabletext"/>
              <w:tabs>
                <w:tab w:val="center" w:leader="dot" w:pos="2268"/>
              </w:tabs>
              <w:rPr>
                <w:b/>
                <w:sz w:val="16"/>
                <w:szCs w:val="16"/>
              </w:rPr>
            </w:pPr>
            <w:r>
              <w:rPr>
                <w:b/>
                <w:sz w:val="16"/>
                <w:szCs w:val="16"/>
              </w:rPr>
              <w:t>Division 3</w:t>
            </w:r>
          </w:p>
        </w:tc>
        <w:tc>
          <w:tcPr>
            <w:tcW w:w="4820" w:type="dxa"/>
            <w:shd w:val="clear" w:color="auto" w:fill="auto"/>
          </w:tcPr>
          <w:p w:rsidR="003B4D32" w:rsidRPr="00A817AC" w:rsidRDefault="003B4D32" w:rsidP="00FA56E8">
            <w:pPr>
              <w:pStyle w:val="Tabletext"/>
              <w:rPr>
                <w:sz w:val="16"/>
                <w:szCs w:val="16"/>
              </w:rPr>
            </w:pP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sz w:val="16"/>
                <w:szCs w:val="16"/>
              </w:rPr>
            </w:pPr>
            <w:r>
              <w:rPr>
                <w:sz w:val="16"/>
                <w:szCs w:val="16"/>
              </w:rPr>
              <w:t>Division 3</w:t>
            </w:r>
            <w:r w:rsidR="006E7935"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1F06A1">
            <w:pPr>
              <w:pStyle w:val="Tabletext"/>
              <w:tabs>
                <w:tab w:val="center" w:leader="dot" w:pos="2268"/>
              </w:tabs>
              <w:rPr>
                <w:b/>
                <w:sz w:val="16"/>
                <w:szCs w:val="16"/>
              </w:rPr>
            </w:pPr>
            <w:r w:rsidRPr="00A817AC">
              <w:rPr>
                <w:b/>
                <w:sz w:val="16"/>
                <w:szCs w:val="16"/>
              </w:rPr>
              <w:t>Subdivision A</w:t>
            </w:r>
          </w:p>
        </w:tc>
        <w:tc>
          <w:tcPr>
            <w:tcW w:w="4820" w:type="dxa"/>
            <w:shd w:val="clear" w:color="auto" w:fill="auto"/>
          </w:tcPr>
          <w:p w:rsidR="003B4D32" w:rsidRPr="00A817AC" w:rsidRDefault="003B4D32" w:rsidP="00625661">
            <w:pPr>
              <w:pStyle w:val="Tabletext"/>
              <w:rPr>
                <w:sz w:val="16"/>
                <w:szCs w:val="16"/>
              </w:rPr>
            </w:pPr>
          </w:p>
        </w:tc>
      </w:tr>
      <w:tr w:rsidR="006E7935" w:rsidRPr="00A817AC" w:rsidTr="005F1628">
        <w:trPr>
          <w:cantSplit/>
        </w:trPr>
        <w:tc>
          <w:tcPr>
            <w:tcW w:w="2268" w:type="dxa"/>
            <w:shd w:val="clear" w:color="auto" w:fill="auto"/>
          </w:tcPr>
          <w:p w:rsidR="006E7935" w:rsidRPr="00A817AC" w:rsidRDefault="006E7935" w:rsidP="001F06A1">
            <w:pPr>
              <w:pStyle w:val="Tabletext"/>
              <w:tabs>
                <w:tab w:val="center" w:leader="dot" w:pos="2268"/>
              </w:tabs>
              <w:rPr>
                <w:sz w:val="16"/>
                <w:szCs w:val="16"/>
              </w:rPr>
            </w:pPr>
            <w:r w:rsidRPr="00A817AC">
              <w:rPr>
                <w:sz w:val="16"/>
                <w:szCs w:val="16"/>
              </w:rPr>
              <w:t>s 173</w:t>
            </w:r>
            <w:r w:rsidRPr="00A817AC">
              <w:rPr>
                <w:sz w:val="16"/>
                <w:szCs w:val="16"/>
              </w:rPr>
              <w:tab/>
            </w:r>
          </w:p>
        </w:tc>
        <w:tc>
          <w:tcPr>
            <w:tcW w:w="4820" w:type="dxa"/>
            <w:shd w:val="clear" w:color="auto" w:fill="auto"/>
          </w:tcPr>
          <w:p w:rsidR="006E7935" w:rsidRPr="00A817AC" w:rsidRDefault="006E7935" w:rsidP="00625661">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1F06A1">
            <w:pPr>
              <w:pStyle w:val="Tabletext"/>
              <w:tabs>
                <w:tab w:val="center" w:leader="dot" w:pos="2268"/>
              </w:tabs>
              <w:rPr>
                <w:sz w:val="16"/>
                <w:szCs w:val="16"/>
              </w:rPr>
            </w:pPr>
            <w:r w:rsidRPr="00A817AC">
              <w:rPr>
                <w:sz w:val="16"/>
                <w:szCs w:val="16"/>
              </w:rPr>
              <w:t>s 174</w:t>
            </w:r>
            <w:r w:rsidRPr="00A817AC">
              <w:rPr>
                <w:sz w:val="16"/>
                <w:szCs w:val="16"/>
              </w:rPr>
              <w:tab/>
            </w:r>
          </w:p>
        </w:tc>
        <w:tc>
          <w:tcPr>
            <w:tcW w:w="4820" w:type="dxa"/>
            <w:shd w:val="clear" w:color="auto" w:fill="auto"/>
          </w:tcPr>
          <w:p w:rsidR="006E7935" w:rsidRPr="00A817AC" w:rsidRDefault="006E7935" w:rsidP="00625661">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C341B9">
            <w:pPr>
              <w:pStyle w:val="Tabletext"/>
              <w:tabs>
                <w:tab w:val="center" w:leader="dot" w:pos="2268"/>
              </w:tabs>
              <w:rPr>
                <w:sz w:val="16"/>
                <w:szCs w:val="16"/>
              </w:rPr>
            </w:pPr>
            <w:r w:rsidRPr="00A817AC">
              <w:rPr>
                <w:sz w:val="16"/>
                <w:szCs w:val="16"/>
              </w:rPr>
              <w:t>s 175</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rep No 62, 2014</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b/>
                <w:sz w:val="16"/>
                <w:szCs w:val="16"/>
              </w:rPr>
            </w:pPr>
            <w:r w:rsidRPr="00A817AC">
              <w:rPr>
                <w:b/>
                <w:sz w:val="16"/>
                <w:szCs w:val="16"/>
              </w:rPr>
              <w:t>Subdivision B</w:t>
            </w:r>
          </w:p>
        </w:tc>
        <w:tc>
          <w:tcPr>
            <w:tcW w:w="4820" w:type="dxa"/>
            <w:shd w:val="clear" w:color="auto" w:fill="auto"/>
          </w:tcPr>
          <w:p w:rsidR="006E7935" w:rsidRPr="00A817AC" w:rsidRDefault="006E7935" w:rsidP="00FA56E8">
            <w:pPr>
              <w:pStyle w:val="Tabletext"/>
              <w:rPr>
                <w:sz w:val="16"/>
                <w:szCs w:val="16"/>
              </w:rPr>
            </w:pP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176</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177</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b/>
                <w:sz w:val="16"/>
                <w:szCs w:val="16"/>
              </w:rPr>
            </w:pPr>
            <w:r>
              <w:rPr>
                <w:b/>
                <w:sz w:val="16"/>
                <w:szCs w:val="16"/>
              </w:rPr>
              <w:t>Division 4</w:t>
            </w:r>
          </w:p>
        </w:tc>
        <w:tc>
          <w:tcPr>
            <w:tcW w:w="4820" w:type="dxa"/>
            <w:shd w:val="clear" w:color="auto" w:fill="auto"/>
          </w:tcPr>
          <w:p w:rsidR="006E7935" w:rsidRPr="00A817AC" w:rsidRDefault="006E7935" w:rsidP="00FA56E8">
            <w:pPr>
              <w:pStyle w:val="Tabletext"/>
              <w:rPr>
                <w:sz w:val="16"/>
                <w:szCs w:val="16"/>
              </w:rPr>
            </w:pP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sz w:val="16"/>
                <w:szCs w:val="16"/>
              </w:rPr>
            </w:pPr>
            <w:r>
              <w:rPr>
                <w:sz w:val="16"/>
                <w:szCs w:val="16"/>
              </w:rPr>
              <w:t>Division 4</w:t>
            </w:r>
            <w:r w:rsidR="006E7935"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178</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884A6E" w:rsidRPr="00A817AC" w:rsidTr="005F1628">
        <w:trPr>
          <w:cantSplit/>
        </w:trPr>
        <w:tc>
          <w:tcPr>
            <w:tcW w:w="2268" w:type="dxa"/>
            <w:shd w:val="clear" w:color="auto" w:fill="auto"/>
          </w:tcPr>
          <w:p w:rsidR="00884A6E" w:rsidRPr="00A817AC" w:rsidRDefault="00420C7A" w:rsidP="00C341B9">
            <w:pPr>
              <w:pStyle w:val="Tabletext"/>
              <w:tabs>
                <w:tab w:val="center" w:leader="dot" w:pos="2268"/>
              </w:tabs>
              <w:rPr>
                <w:b/>
                <w:sz w:val="16"/>
                <w:szCs w:val="16"/>
              </w:rPr>
            </w:pPr>
            <w:r>
              <w:rPr>
                <w:b/>
                <w:sz w:val="16"/>
                <w:szCs w:val="16"/>
              </w:rPr>
              <w:t>Division 5</w:t>
            </w:r>
          </w:p>
        </w:tc>
        <w:tc>
          <w:tcPr>
            <w:tcW w:w="4820" w:type="dxa"/>
            <w:shd w:val="clear" w:color="auto" w:fill="auto"/>
          </w:tcPr>
          <w:p w:rsidR="00884A6E" w:rsidRPr="00A817AC" w:rsidRDefault="00884A6E" w:rsidP="00FA56E8">
            <w:pPr>
              <w:pStyle w:val="Tabletext"/>
              <w:rPr>
                <w:sz w:val="16"/>
                <w:szCs w:val="16"/>
              </w:rPr>
            </w:pP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sz w:val="16"/>
                <w:szCs w:val="16"/>
              </w:rPr>
            </w:pPr>
            <w:r>
              <w:rPr>
                <w:sz w:val="16"/>
                <w:szCs w:val="16"/>
              </w:rPr>
              <w:t>Division 5</w:t>
            </w:r>
            <w:r w:rsidR="006E7935"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179</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180</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884A6E" w:rsidRPr="00A817AC" w:rsidTr="005F1628">
        <w:trPr>
          <w:cantSplit/>
        </w:trPr>
        <w:tc>
          <w:tcPr>
            <w:tcW w:w="2268" w:type="dxa"/>
            <w:shd w:val="clear" w:color="auto" w:fill="auto"/>
          </w:tcPr>
          <w:p w:rsidR="00884A6E" w:rsidRPr="00A817AC" w:rsidRDefault="00884A6E" w:rsidP="00C341B9">
            <w:pPr>
              <w:pStyle w:val="Tabletext"/>
              <w:tabs>
                <w:tab w:val="center" w:leader="dot" w:pos="2268"/>
              </w:tabs>
              <w:rPr>
                <w:sz w:val="16"/>
                <w:szCs w:val="16"/>
              </w:rPr>
            </w:pPr>
            <w:r w:rsidRPr="00A817AC">
              <w:rPr>
                <w:sz w:val="16"/>
                <w:szCs w:val="16"/>
              </w:rPr>
              <w:t>s 181</w:t>
            </w:r>
            <w:r w:rsidRPr="00A817AC">
              <w:rPr>
                <w:sz w:val="16"/>
                <w:szCs w:val="16"/>
              </w:rPr>
              <w:tab/>
            </w:r>
          </w:p>
        </w:tc>
        <w:tc>
          <w:tcPr>
            <w:tcW w:w="4820" w:type="dxa"/>
            <w:shd w:val="clear" w:color="auto" w:fill="auto"/>
          </w:tcPr>
          <w:p w:rsidR="00884A6E" w:rsidRPr="00A817AC" w:rsidRDefault="00884A6E" w:rsidP="00FA56E8">
            <w:pPr>
              <w:pStyle w:val="Tabletext"/>
              <w:rPr>
                <w:sz w:val="16"/>
                <w:szCs w:val="16"/>
              </w:rPr>
            </w:pPr>
            <w:r w:rsidRPr="00A817AC">
              <w:rPr>
                <w:sz w:val="16"/>
                <w:szCs w:val="16"/>
              </w:rPr>
              <w:t>am No 126, 2015</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b/>
                <w:sz w:val="16"/>
                <w:szCs w:val="16"/>
              </w:rPr>
            </w:pPr>
            <w:r>
              <w:rPr>
                <w:b/>
                <w:sz w:val="16"/>
                <w:szCs w:val="16"/>
              </w:rPr>
              <w:t>Division 6</w:t>
            </w:r>
          </w:p>
        </w:tc>
        <w:tc>
          <w:tcPr>
            <w:tcW w:w="4820" w:type="dxa"/>
            <w:shd w:val="clear" w:color="auto" w:fill="auto"/>
          </w:tcPr>
          <w:p w:rsidR="006E7935" w:rsidRPr="00A817AC" w:rsidRDefault="006E7935" w:rsidP="00FA56E8">
            <w:pPr>
              <w:pStyle w:val="Tabletext"/>
              <w:rPr>
                <w:sz w:val="16"/>
                <w:szCs w:val="16"/>
              </w:rPr>
            </w:pPr>
          </w:p>
        </w:tc>
      </w:tr>
      <w:tr w:rsidR="006E7935" w:rsidRPr="00A817AC" w:rsidTr="005F1628">
        <w:trPr>
          <w:cantSplit/>
        </w:trPr>
        <w:tc>
          <w:tcPr>
            <w:tcW w:w="2268" w:type="dxa"/>
            <w:shd w:val="clear" w:color="auto" w:fill="auto"/>
          </w:tcPr>
          <w:p w:rsidR="006E7935" w:rsidRPr="00A817AC" w:rsidRDefault="00420C7A" w:rsidP="00C341B9">
            <w:pPr>
              <w:pStyle w:val="Tabletext"/>
              <w:tabs>
                <w:tab w:val="center" w:leader="dot" w:pos="2268"/>
              </w:tabs>
              <w:rPr>
                <w:sz w:val="16"/>
                <w:szCs w:val="16"/>
              </w:rPr>
            </w:pPr>
            <w:r>
              <w:rPr>
                <w:sz w:val="16"/>
                <w:szCs w:val="16"/>
              </w:rPr>
              <w:t>Division 6</w:t>
            </w:r>
            <w:r w:rsidR="006E7935"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182</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183</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6E7935" w:rsidRPr="00A817AC" w:rsidTr="005F1628">
        <w:trPr>
          <w:cantSplit/>
        </w:trPr>
        <w:tc>
          <w:tcPr>
            <w:tcW w:w="2268" w:type="dxa"/>
            <w:shd w:val="clear" w:color="auto" w:fill="auto"/>
          </w:tcPr>
          <w:p w:rsidR="006E7935" w:rsidRPr="00A817AC" w:rsidRDefault="006E7935" w:rsidP="00C341B9">
            <w:pPr>
              <w:pStyle w:val="Tabletext"/>
              <w:tabs>
                <w:tab w:val="center" w:leader="dot" w:pos="2268"/>
              </w:tabs>
              <w:rPr>
                <w:sz w:val="16"/>
                <w:szCs w:val="16"/>
              </w:rPr>
            </w:pPr>
            <w:r w:rsidRPr="00A817AC">
              <w:rPr>
                <w:sz w:val="16"/>
                <w:szCs w:val="16"/>
              </w:rPr>
              <w:t>s 184</w:t>
            </w:r>
            <w:r w:rsidRPr="00A817AC">
              <w:rPr>
                <w:sz w:val="16"/>
                <w:szCs w:val="16"/>
              </w:rPr>
              <w:tab/>
            </w:r>
          </w:p>
        </w:tc>
        <w:tc>
          <w:tcPr>
            <w:tcW w:w="4820" w:type="dxa"/>
            <w:shd w:val="clear" w:color="auto" w:fill="auto"/>
          </w:tcPr>
          <w:p w:rsidR="006E7935" w:rsidRPr="00A817AC" w:rsidRDefault="006E7935" w:rsidP="00FA56E8">
            <w:pPr>
              <w:pStyle w:val="Tabletext"/>
              <w:rPr>
                <w:sz w:val="16"/>
                <w:szCs w:val="16"/>
              </w:rPr>
            </w:pPr>
            <w:r w:rsidRPr="00A817AC">
              <w:rPr>
                <w:sz w:val="16"/>
                <w:szCs w:val="16"/>
              </w:rPr>
              <w:t xml:space="preserve">rep </w:t>
            </w:r>
            <w:r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8</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420C7A" w:rsidP="00FA56E8">
            <w:pPr>
              <w:pStyle w:val="Tabletext"/>
              <w:rPr>
                <w:sz w:val="16"/>
                <w:szCs w:val="16"/>
              </w:rPr>
            </w:pPr>
            <w:r>
              <w:rPr>
                <w:b/>
                <w:sz w:val="16"/>
                <w:szCs w:val="16"/>
              </w:rPr>
              <w:t>Division 1</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Subdivision A</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C85891">
            <w:pPr>
              <w:pStyle w:val="Tabletext"/>
              <w:tabs>
                <w:tab w:val="center" w:leader="dot" w:pos="2268"/>
              </w:tabs>
              <w:ind w:left="170" w:hanging="170"/>
              <w:rPr>
                <w:sz w:val="16"/>
                <w:szCs w:val="16"/>
              </w:rPr>
            </w:pPr>
            <w:r w:rsidRPr="00A817AC">
              <w:rPr>
                <w:sz w:val="16"/>
                <w:szCs w:val="16"/>
              </w:rPr>
              <w:t>s 185</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r w:rsidR="00F51A49" w:rsidRPr="00A817AC">
              <w:rPr>
                <w:sz w:val="16"/>
                <w:szCs w:val="16"/>
              </w:rPr>
              <w:t>; No 126, 2015</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rsidP="00C85891">
            <w:pPr>
              <w:pStyle w:val="Tabletext"/>
              <w:tabs>
                <w:tab w:val="center" w:leader="dot" w:pos="2268"/>
              </w:tabs>
              <w:ind w:left="170" w:hanging="170"/>
              <w:rPr>
                <w:sz w:val="16"/>
                <w:szCs w:val="16"/>
              </w:rPr>
            </w:pPr>
            <w:r w:rsidRPr="00A817AC">
              <w:rPr>
                <w:sz w:val="16"/>
                <w:szCs w:val="16"/>
              </w:rPr>
              <w:t>s 186</w:t>
            </w:r>
            <w:r w:rsidRPr="00A817AC">
              <w:rPr>
                <w:sz w:val="16"/>
                <w:szCs w:val="16"/>
              </w:rPr>
              <w:tab/>
            </w:r>
          </w:p>
        </w:tc>
        <w:tc>
          <w:tcPr>
            <w:tcW w:w="4820" w:type="dxa"/>
            <w:shd w:val="clear" w:color="auto" w:fill="auto"/>
          </w:tcPr>
          <w:p w:rsidR="003B4D32" w:rsidRPr="00A817AC" w:rsidRDefault="003B4D32" w:rsidP="000A5714">
            <w:pPr>
              <w:pStyle w:val="Tabletext"/>
              <w:rPr>
                <w:sz w:val="16"/>
                <w:szCs w:val="16"/>
              </w:rPr>
            </w:pPr>
            <w:r w:rsidRPr="00A817AC">
              <w:rPr>
                <w:sz w:val="16"/>
                <w:szCs w:val="16"/>
              </w:rPr>
              <w:t>am No 171, 2011</w:t>
            </w:r>
            <w:r w:rsidR="00F51A49" w:rsidRPr="00A817AC">
              <w:rPr>
                <w:sz w:val="16"/>
                <w:szCs w:val="16"/>
              </w:rPr>
              <w:t>; No 126, 201</w:t>
            </w:r>
            <w:r w:rsidR="000A5714" w:rsidRPr="00A817AC">
              <w:rPr>
                <w:sz w:val="16"/>
                <w:szCs w:val="16"/>
              </w:rPr>
              <w:t>5</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rsidP="00C85891">
            <w:pPr>
              <w:pStyle w:val="Tabletext"/>
              <w:tabs>
                <w:tab w:val="center" w:leader="dot" w:pos="2268"/>
              </w:tabs>
              <w:ind w:left="170" w:hanging="170"/>
              <w:rPr>
                <w:sz w:val="16"/>
                <w:szCs w:val="16"/>
              </w:rPr>
            </w:pPr>
            <w:r w:rsidRPr="00A817AC">
              <w:rPr>
                <w:sz w:val="16"/>
                <w:szCs w:val="16"/>
              </w:rPr>
              <w:t>s 187</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r w:rsidR="00F51A49" w:rsidRPr="00A817AC">
              <w:rPr>
                <w:sz w:val="16"/>
                <w:szCs w:val="16"/>
              </w:rPr>
              <w:t>; No 126, 2015</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Subdivision B</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C85891">
            <w:pPr>
              <w:pStyle w:val="Tabletext"/>
              <w:tabs>
                <w:tab w:val="center" w:leader="dot" w:pos="2268"/>
              </w:tabs>
              <w:ind w:left="170" w:hanging="170"/>
              <w:rPr>
                <w:sz w:val="16"/>
                <w:szCs w:val="16"/>
              </w:rPr>
            </w:pPr>
            <w:r w:rsidRPr="00A817AC">
              <w:rPr>
                <w:sz w:val="16"/>
                <w:szCs w:val="16"/>
              </w:rPr>
              <w:t>s 188</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r w:rsidR="00F51A49" w:rsidRPr="00A817AC">
              <w:rPr>
                <w:sz w:val="16"/>
                <w:szCs w:val="16"/>
              </w:rPr>
              <w:t>; No 126, 2015</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Subdivision C</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C85891">
            <w:pPr>
              <w:pStyle w:val="Tabletext"/>
              <w:tabs>
                <w:tab w:val="center" w:leader="dot" w:pos="2268"/>
              </w:tabs>
              <w:ind w:left="170" w:hanging="170"/>
              <w:rPr>
                <w:sz w:val="16"/>
                <w:szCs w:val="16"/>
              </w:rPr>
            </w:pPr>
            <w:r w:rsidRPr="00A817AC">
              <w:rPr>
                <w:sz w:val="16"/>
                <w:szCs w:val="16"/>
              </w:rPr>
              <w:t>s 189</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r w:rsidR="00F51A49" w:rsidRPr="00A817AC">
              <w:rPr>
                <w:sz w:val="16"/>
                <w:szCs w:val="16"/>
              </w:rPr>
              <w:t>; No 126, 2015</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190</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171, 2011</w:t>
            </w:r>
            <w:r w:rsidR="00A07DF2" w:rsidRPr="00A817AC">
              <w:rPr>
                <w:sz w:val="16"/>
                <w:szCs w:val="16"/>
              </w:rPr>
              <w:t>; No 10, 2020</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Subdivision D</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pPr>
              <w:pStyle w:val="Tabletext"/>
              <w:tabs>
                <w:tab w:val="center" w:leader="dot" w:pos="2268"/>
              </w:tabs>
              <w:rPr>
                <w:rFonts w:eastAsiaTheme="minorHAnsi" w:cstheme="minorBidi"/>
                <w:sz w:val="16"/>
                <w:szCs w:val="16"/>
                <w:lang w:eastAsia="en-US"/>
              </w:rPr>
            </w:pPr>
            <w:r w:rsidRPr="00A817AC">
              <w:rPr>
                <w:sz w:val="16"/>
                <w:szCs w:val="16"/>
              </w:rPr>
              <w:t>s 191A</w:t>
            </w:r>
            <w:r w:rsidRPr="00A817AC">
              <w:rPr>
                <w:sz w:val="16"/>
                <w:szCs w:val="16"/>
              </w:rPr>
              <w:tab/>
            </w:r>
          </w:p>
        </w:tc>
        <w:tc>
          <w:tcPr>
            <w:tcW w:w="4820" w:type="dxa"/>
            <w:shd w:val="clear" w:color="auto" w:fill="auto"/>
          </w:tcPr>
          <w:p w:rsidR="003B4D32" w:rsidRPr="00A817AC" w:rsidRDefault="003B4D32">
            <w:pPr>
              <w:pStyle w:val="Tabletext"/>
              <w:rPr>
                <w:rFonts w:ascii="Tahoma" w:eastAsiaTheme="minorHAnsi" w:hAnsi="Tahoma" w:cs="Tahoma"/>
                <w:sz w:val="16"/>
                <w:szCs w:val="16"/>
                <w:lang w:eastAsia="en-US"/>
              </w:rPr>
            </w:pPr>
            <w:r w:rsidRPr="00A817AC">
              <w:rPr>
                <w:sz w:val="16"/>
                <w:szCs w:val="16"/>
              </w:rPr>
              <w:t>ad No 171, 2011</w:t>
            </w:r>
          </w:p>
        </w:tc>
      </w:tr>
      <w:tr w:rsidR="00E5727B" w:rsidRPr="00A817AC" w:rsidTr="005F1628">
        <w:trPr>
          <w:cantSplit/>
        </w:trPr>
        <w:tc>
          <w:tcPr>
            <w:tcW w:w="2268" w:type="dxa"/>
            <w:shd w:val="clear" w:color="auto" w:fill="auto"/>
          </w:tcPr>
          <w:p w:rsidR="00E5727B" w:rsidRPr="00A817AC" w:rsidRDefault="00E5727B">
            <w:pPr>
              <w:pStyle w:val="Tabletext"/>
              <w:tabs>
                <w:tab w:val="center" w:leader="dot" w:pos="2268"/>
              </w:tabs>
              <w:rPr>
                <w:sz w:val="16"/>
                <w:szCs w:val="16"/>
              </w:rPr>
            </w:pPr>
          </w:p>
        </w:tc>
        <w:tc>
          <w:tcPr>
            <w:tcW w:w="4820" w:type="dxa"/>
            <w:shd w:val="clear" w:color="auto" w:fill="auto"/>
          </w:tcPr>
          <w:p w:rsidR="00E5727B" w:rsidRPr="00A817AC" w:rsidRDefault="00E5727B">
            <w:pPr>
              <w:pStyle w:val="Tabletext"/>
              <w:rPr>
                <w:sz w:val="16"/>
                <w:szCs w:val="16"/>
              </w:rPr>
            </w:pPr>
            <w:r w:rsidRPr="00A817AC">
              <w:rPr>
                <w:sz w:val="16"/>
                <w:szCs w:val="16"/>
              </w:rPr>
              <w:t>am No 126, 2015</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Part</w:t>
            </w:r>
            <w:r w:rsidR="00115025" w:rsidRPr="00A817AC">
              <w:rPr>
                <w:b/>
                <w:sz w:val="16"/>
                <w:szCs w:val="16"/>
              </w:rPr>
              <w:t> </w:t>
            </w:r>
            <w:r w:rsidRPr="00A817AC">
              <w:rPr>
                <w:b/>
                <w:sz w:val="16"/>
                <w:szCs w:val="16"/>
              </w:rPr>
              <w:t>9</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420C7A" w:rsidP="00FA56E8">
            <w:pPr>
              <w:pStyle w:val="Tabletext"/>
              <w:rPr>
                <w:b/>
                <w:sz w:val="16"/>
                <w:szCs w:val="16"/>
              </w:rPr>
            </w:pPr>
            <w:r>
              <w:rPr>
                <w:b/>
                <w:sz w:val="16"/>
                <w:szCs w:val="16"/>
              </w:rPr>
              <w:t>Division 1</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ED3E32">
        <w:trPr>
          <w:cantSplit/>
        </w:trPr>
        <w:tc>
          <w:tcPr>
            <w:tcW w:w="2268" w:type="dxa"/>
            <w:shd w:val="clear" w:color="auto" w:fill="auto"/>
          </w:tcPr>
          <w:p w:rsidR="003B4D32" w:rsidRPr="00A817AC" w:rsidRDefault="003B4D32" w:rsidP="00ED3E32">
            <w:pPr>
              <w:pStyle w:val="Tabletext"/>
              <w:tabs>
                <w:tab w:val="center" w:leader="dot" w:pos="2268"/>
              </w:tabs>
              <w:rPr>
                <w:sz w:val="16"/>
                <w:szCs w:val="16"/>
              </w:rPr>
            </w:pPr>
            <w:r w:rsidRPr="00A817AC">
              <w:rPr>
                <w:sz w:val="16"/>
                <w:szCs w:val="16"/>
              </w:rPr>
              <w:t>s 199</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32, 2015</w:t>
            </w:r>
          </w:p>
        </w:tc>
      </w:tr>
      <w:tr w:rsidR="00A07DF2" w:rsidRPr="00A817AC" w:rsidTr="00ED3E32">
        <w:trPr>
          <w:cantSplit/>
        </w:trPr>
        <w:tc>
          <w:tcPr>
            <w:tcW w:w="2268" w:type="dxa"/>
            <w:shd w:val="clear" w:color="auto" w:fill="auto"/>
          </w:tcPr>
          <w:p w:rsidR="00A07DF2" w:rsidRPr="00A817AC" w:rsidRDefault="00A07DF2" w:rsidP="00ED3E32">
            <w:pPr>
              <w:pStyle w:val="Tabletext"/>
              <w:tabs>
                <w:tab w:val="center" w:leader="dot" w:pos="2268"/>
              </w:tabs>
              <w:rPr>
                <w:sz w:val="16"/>
                <w:szCs w:val="16"/>
              </w:rPr>
            </w:pP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A07DF2" w:rsidRPr="00A817AC" w:rsidTr="00ED3E32">
        <w:trPr>
          <w:cantSplit/>
        </w:trPr>
        <w:tc>
          <w:tcPr>
            <w:tcW w:w="2268" w:type="dxa"/>
            <w:shd w:val="clear" w:color="auto" w:fill="auto"/>
          </w:tcPr>
          <w:p w:rsidR="00A07DF2" w:rsidRPr="00A817AC" w:rsidRDefault="00A07DF2" w:rsidP="00ED3E32">
            <w:pPr>
              <w:pStyle w:val="Tabletext"/>
              <w:tabs>
                <w:tab w:val="center" w:leader="dot" w:pos="2268"/>
              </w:tabs>
              <w:rPr>
                <w:sz w:val="16"/>
                <w:szCs w:val="16"/>
              </w:rPr>
            </w:pPr>
            <w:r w:rsidRPr="00A817AC">
              <w:rPr>
                <w:sz w:val="16"/>
                <w:szCs w:val="16"/>
              </w:rPr>
              <w:t>s 200</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FC3142" w:rsidRPr="00A817AC" w:rsidTr="00ED3E32">
        <w:trPr>
          <w:cantSplit/>
        </w:trPr>
        <w:tc>
          <w:tcPr>
            <w:tcW w:w="2268" w:type="dxa"/>
            <w:shd w:val="clear" w:color="auto" w:fill="auto"/>
          </w:tcPr>
          <w:p w:rsidR="00FC3142" w:rsidRPr="00A817AC" w:rsidRDefault="00FC3142" w:rsidP="00ED3E32">
            <w:pPr>
              <w:pStyle w:val="Tabletext"/>
              <w:tabs>
                <w:tab w:val="center" w:leader="dot" w:pos="2268"/>
              </w:tabs>
              <w:rPr>
                <w:sz w:val="16"/>
                <w:szCs w:val="16"/>
              </w:rPr>
            </w:pPr>
            <w:r w:rsidRPr="00A817AC">
              <w:rPr>
                <w:sz w:val="16"/>
                <w:szCs w:val="16"/>
              </w:rPr>
              <w:t>s 201</w:t>
            </w:r>
            <w:r w:rsidRPr="00A817AC">
              <w:rPr>
                <w:sz w:val="16"/>
                <w:szCs w:val="16"/>
              </w:rPr>
              <w:tab/>
            </w: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FC3142" w:rsidRPr="00A817AC" w:rsidTr="00ED3E32">
        <w:trPr>
          <w:cantSplit/>
        </w:trPr>
        <w:tc>
          <w:tcPr>
            <w:tcW w:w="2268" w:type="dxa"/>
            <w:shd w:val="clear" w:color="auto" w:fill="auto"/>
          </w:tcPr>
          <w:p w:rsidR="00FC3142" w:rsidRPr="00A817AC" w:rsidRDefault="00FC3142" w:rsidP="00ED3E32">
            <w:pPr>
              <w:pStyle w:val="Tabletext"/>
              <w:tabs>
                <w:tab w:val="center" w:leader="dot" w:pos="2268"/>
              </w:tabs>
              <w:rPr>
                <w:sz w:val="16"/>
                <w:szCs w:val="16"/>
              </w:rPr>
            </w:pPr>
            <w:r w:rsidRPr="00A817AC">
              <w:rPr>
                <w:sz w:val="16"/>
                <w:szCs w:val="16"/>
              </w:rPr>
              <w:t>s 202</w:t>
            </w:r>
            <w:r w:rsidRPr="00A817AC">
              <w:rPr>
                <w:sz w:val="16"/>
                <w:szCs w:val="16"/>
              </w:rPr>
              <w:tab/>
            </w: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A07DF2" w:rsidRPr="00A817AC" w:rsidTr="00ED3E32">
        <w:trPr>
          <w:cantSplit/>
        </w:trPr>
        <w:tc>
          <w:tcPr>
            <w:tcW w:w="2268" w:type="dxa"/>
            <w:shd w:val="clear" w:color="auto" w:fill="auto"/>
          </w:tcPr>
          <w:p w:rsidR="00A07DF2" w:rsidRPr="00A817AC" w:rsidRDefault="00A07DF2" w:rsidP="00ED3E32">
            <w:pPr>
              <w:pStyle w:val="Tabletext"/>
              <w:tabs>
                <w:tab w:val="center" w:leader="dot" w:pos="2268"/>
              </w:tabs>
              <w:rPr>
                <w:sz w:val="16"/>
                <w:szCs w:val="16"/>
              </w:rPr>
            </w:pPr>
            <w:r w:rsidRPr="00A817AC">
              <w:rPr>
                <w:sz w:val="16"/>
                <w:szCs w:val="16"/>
              </w:rPr>
              <w:t>s 203</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3B4D32" w:rsidRPr="00A817AC" w:rsidTr="005F1628">
        <w:trPr>
          <w:cantSplit/>
        </w:trPr>
        <w:tc>
          <w:tcPr>
            <w:tcW w:w="2268" w:type="dxa"/>
            <w:shd w:val="clear" w:color="auto" w:fill="auto"/>
          </w:tcPr>
          <w:p w:rsidR="003B4D32" w:rsidRPr="00A817AC" w:rsidRDefault="00420C7A" w:rsidP="00FA56E8">
            <w:pPr>
              <w:pStyle w:val="Tabletext"/>
              <w:rPr>
                <w:sz w:val="16"/>
                <w:szCs w:val="16"/>
              </w:rPr>
            </w:pPr>
            <w:r>
              <w:rPr>
                <w:b/>
                <w:sz w:val="16"/>
                <w:szCs w:val="16"/>
              </w:rPr>
              <w:t>Division 2</w:t>
            </w:r>
          </w:p>
        </w:tc>
        <w:tc>
          <w:tcPr>
            <w:tcW w:w="4820" w:type="dxa"/>
            <w:shd w:val="clear" w:color="auto" w:fill="auto"/>
          </w:tcPr>
          <w:p w:rsidR="003B4D32" w:rsidRPr="00A817AC" w:rsidRDefault="003B4D32" w:rsidP="00FA56E8">
            <w:pPr>
              <w:pStyle w:val="Tabletext"/>
              <w:rPr>
                <w:sz w:val="16"/>
                <w:szCs w:val="16"/>
              </w:rPr>
            </w:pPr>
          </w:p>
        </w:tc>
      </w:tr>
      <w:tr w:rsidR="00D437BB" w:rsidRPr="00A817AC" w:rsidTr="005F1628">
        <w:trPr>
          <w:cantSplit/>
        </w:trPr>
        <w:tc>
          <w:tcPr>
            <w:tcW w:w="2268" w:type="dxa"/>
            <w:shd w:val="clear" w:color="auto" w:fill="auto"/>
          </w:tcPr>
          <w:p w:rsidR="00D437BB" w:rsidRPr="00A817AC" w:rsidRDefault="00D437BB" w:rsidP="00FA56E8">
            <w:pPr>
              <w:pStyle w:val="Tabletext"/>
              <w:rPr>
                <w:b/>
                <w:sz w:val="16"/>
                <w:szCs w:val="16"/>
              </w:rPr>
            </w:pPr>
            <w:r w:rsidRPr="00A817AC">
              <w:rPr>
                <w:b/>
                <w:sz w:val="16"/>
                <w:szCs w:val="16"/>
              </w:rPr>
              <w:t>Subdivision A</w:t>
            </w:r>
          </w:p>
        </w:tc>
        <w:tc>
          <w:tcPr>
            <w:tcW w:w="4820" w:type="dxa"/>
            <w:shd w:val="clear" w:color="auto" w:fill="auto"/>
          </w:tcPr>
          <w:p w:rsidR="00D437BB" w:rsidRPr="00A817AC" w:rsidRDefault="00D437BB" w:rsidP="00FA56E8">
            <w:pPr>
              <w:pStyle w:val="Tabletext"/>
              <w:rPr>
                <w:sz w:val="16"/>
                <w:szCs w:val="16"/>
              </w:rPr>
            </w:pPr>
          </w:p>
        </w:tc>
      </w:tr>
      <w:tr w:rsidR="00D437BB" w:rsidRPr="00A817AC" w:rsidTr="005F1628">
        <w:trPr>
          <w:cantSplit/>
        </w:trPr>
        <w:tc>
          <w:tcPr>
            <w:tcW w:w="2268" w:type="dxa"/>
            <w:shd w:val="clear" w:color="auto" w:fill="auto"/>
          </w:tcPr>
          <w:p w:rsidR="00D437BB" w:rsidRPr="00A817AC" w:rsidRDefault="00D437BB" w:rsidP="000C40E8">
            <w:pPr>
              <w:pStyle w:val="Tabletext"/>
              <w:tabs>
                <w:tab w:val="center" w:leader="dot" w:pos="2268"/>
              </w:tabs>
              <w:rPr>
                <w:sz w:val="16"/>
                <w:szCs w:val="16"/>
              </w:rPr>
            </w:pPr>
            <w:r w:rsidRPr="00A817AC">
              <w:rPr>
                <w:sz w:val="16"/>
                <w:szCs w:val="16"/>
              </w:rPr>
              <w:t>s 204</w:t>
            </w:r>
            <w:r w:rsidRPr="00A817AC">
              <w:rPr>
                <w:sz w:val="16"/>
                <w:szCs w:val="16"/>
              </w:rPr>
              <w:tab/>
            </w:r>
          </w:p>
        </w:tc>
        <w:tc>
          <w:tcPr>
            <w:tcW w:w="4820" w:type="dxa"/>
            <w:shd w:val="clear" w:color="auto" w:fill="auto"/>
          </w:tcPr>
          <w:p w:rsidR="00D437BB" w:rsidRPr="00A817AC" w:rsidRDefault="00D437BB" w:rsidP="00FA56E8">
            <w:pPr>
              <w:pStyle w:val="Tabletext"/>
              <w:rPr>
                <w:sz w:val="16"/>
                <w:szCs w:val="16"/>
              </w:rPr>
            </w:pPr>
            <w:r w:rsidRPr="00A817AC">
              <w:rPr>
                <w:sz w:val="16"/>
                <w:szCs w:val="16"/>
              </w:rPr>
              <w:t>am No 171, 2015</w:t>
            </w:r>
            <w:r w:rsidR="00FC3142" w:rsidRPr="00A817AC">
              <w:rPr>
                <w:sz w:val="16"/>
                <w:szCs w:val="16"/>
              </w:rPr>
              <w:t xml:space="preserve">; </w:t>
            </w:r>
            <w:r w:rsidR="00FC3142"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FA56E8">
            <w:pPr>
              <w:pStyle w:val="Tabletext"/>
              <w:rPr>
                <w:sz w:val="16"/>
                <w:szCs w:val="16"/>
              </w:rPr>
            </w:pPr>
            <w:r w:rsidRPr="00A817AC">
              <w:rPr>
                <w:b/>
                <w:sz w:val="16"/>
                <w:szCs w:val="16"/>
              </w:rPr>
              <w:t>Subdivision B</w:t>
            </w:r>
          </w:p>
        </w:tc>
        <w:tc>
          <w:tcPr>
            <w:tcW w:w="4820" w:type="dxa"/>
            <w:shd w:val="clear" w:color="auto" w:fill="auto"/>
          </w:tcPr>
          <w:p w:rsidR="003B4D32" w:rsidRPr="00A817AC" w:rsidRDefault="003B4D32" w:rsidP="00FA56E8">
            <w:pPr>
              <w:pStyle w:val="Tabletext"/>
              <w:rPr>
                <w:sz w:val="16"/>
                <w:szCs w:val="16"/>
              </w:rPr>
            </w:pPr>
          </w:p>
        </w:tc>
      </w:tr>
      <w:tr w:rsidR="00A07DF2" w:rsidRPr="00A817AC" w:rsidTr="005F1628">
        <w:trPr>
          <w:cantSplit/>
        </w:trPr>
        <w:tc>
          <w:tcPr>
            <w:tcW w:w="2268" w:type="dxa"/>
            <w:shd w:val="clear" w:color="auto" w:fill="auto"/>
          </w:tcPr>
          <w:p w:rsidR="00A07DF2" w:rsidRPr="00A817AC" w:rsidRDefault="00A07DF2" w:rsidP="00DF1401">
            <w:pPr>
              <w:pStyle w:val="Tabletext"/>
              <w:tabs>
                <w:tab w:val="center" w:leader="dot" w:pos="2268"/>
              </w:tabs>
              <w:rPr>
                <w:sz w:val="16"/>
                <w:szCs w:val="16"/>
              </w:rPr>
            </w:pPr>
            <w:r w:rsidRPr="00A817AC">
              <w:rPr>
                <w:sz w:val="16"/>
                <w:szCs w:val="16"/>
              </w:rPr>
              <w:t>s 205</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3B4D32" w:rsidRPr="00A817AC" w:rsidTr="005F1628">
        <w:trPr>
          <w:cantSplit/>
        </w:trPr>
        <w:tc>
          <w:tcPr>
            <w:tcW w:w="2268" w:type="dxa"/>
            <w:shd w:val="clear" w:color="auto" w:fill="auto"/>
          </w:tcPr>
          <w:p w:rsidR="003B4D32" w:rsidRPr="00A817AC" w:rsidRDefault="003B4D32" w:rsidP="009E35B2">
            <w:pPr>
              <w:pStyle w:val="Tabletext"/>
              <w:tabs>
                <w:tab w:val="center" w:leader="dot" w:pos="2268"/>
              </w:tabs>
              <w:rPr>
                <w:sz w:val="16"/>
                <w:szCs w:val="16"/>
              </w:rPr>
            </w:pPr>
            <w:r w:rsidRPr="00A817AC">
              <w:rPr>
                <w:sz w:val="16"/>
                <w:szCs w:val="16"/>
              </w:rPr>
              <w:t>s 205A</w:t>
            </w:r>
            <w:r w:rsidRPr="00A817AC">
              <w:rPr>
                <w:sz w:val="16"/>
                <w:szCs w:val="16"/>
              </w:rPr>
              <w:tab/>
            </w:r>
          </w:p>
        </w:tc>
        <w:tc>
          <w:tcPr>
            <w:tcW w:w="4820" w:type="dxa"/>
            <w:shd w:val="clear" w:color="auto" w:fill="auto"/>
          </w:tcPr>
          <w:p w:rsidR="003B4D32" w:rsidRPr="00A817AC" w:rsidRDefault="003B4D32" w:rsidP="009E35B2">
            <w:pPr>
              <w:pStyle w:val="Tabletext"/>
              <w:rPr>
                <w:sz w:val="16"/>
                <w:szCs w:val="16"/>
              </w:rPr>
            </w:pPr>
            <w:r w:rsidRPr="00A817AC">
              <w:rPr>
                <w:sz w:val="16"/>
                <w:szCs w:val="16"/>
              </w:rPr>
              <w:t>ad No 171, 2011</w:t>
            </w:r>
          </w:p>
        </w:tc>
      </w:tr>
      <w:tr w:rsidR="003B4D32" w:rsidRPr="00A817AC" w:rsidTr="0094694A">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32, 2015</w:t>
            </w:r>
          </w:p>
        </w:tc>
      </w:tr>
      <w:tr w:rsidR="00A07DF2" w:rsidRPr="00A817AC" w:rsidTr="0094694A">
        <w:trPr>
          <w:cantSplit/>
        </w:trPr>
        <w:tc>
          <w:tcPr>
            <w:tcW w:w="2268" w:type="dxa"/>
            <w:shd w:val="clear" w:color="auto" w:fill="auto"/>
          </w:tcPr>
          <w:p w:rsidR="00A07DF2" w:rsidRPr="00A817AC" w:rsidRDefault="00A07DF2" w:rsidP="00FA56E8">
            <w:pPr>
              <w:pStyle w:val="Tabletext"/>
              <w:tabs>
                <w:tab w:val="center" w:leader="dot" w:pos="2268"/>
              </w:tabs>
              <w:rPr>
                <w:sz w:val="16"/>
                <w:szCs w:val="16"/>
              </w:rPr>
            </w:pP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3B4D32" w:rsidRPr="00A817AC" w:rsidTr="00BC5DF9">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209</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32, 2015</w:t>
            </w:r>
            <w:r w:rsidR="00A07DF2" w:rsidRPr="00A817AC">
              <w:rPr>
                <w:sz w:val="16"/>
                <w:szCs w:val="16"/>
              </w:rPr>
              <w:t>; No 10, 2020</w:t>
            </w:r>
          </w:p>
        </w:tc>
      </w:tr>
      <w:tr w:rsidR="00A07DF2" w:rsidRPr="00A817AC" w:rsidTr="00BC5DF9">
        <w:trPr>
          <w:cantSplit/>
        </w:trPr>
        <w:tc>
          <w:tcPr>
            <w:tcW w:w="2268" w:type="dxa"/>
            <w:shd w:val="clear" w:color="auto" w:fill="auto"/>
          </w:tcPr>
          <w:p w:rsidR="00A07DF2" w:rsidRPr="00A817AC" w:rsidRDefault="00A07DF2" w:rsidP="00FA56E8">
            <w:pPr>
              <w:pStyle w:val="Tabletext"/>
              <w:tabs>
                <w:tab w:val="center" w:leader="dot" w:pos="2268"/>
              </w:tabs>
              <w:rPr>
                <w:sz w:val="16"/>
                <w:szCs w:val="16"/>
              </w:rPr>
            </w:pPr>
            <w:r w:rsidRPr="00A817AC">
              <w:rPr>
                <w:sz w:val="16"/>
                <w:szCs w:val="16"/>
              </w:rPr>
              <w:t>s 209A</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ad No 10, 2020</w:t>
            </w:r>
          </w:p>
        </w:tc>
      </w:tr>
      <w:tr w:rsidR="003B4D32" w:rsidRPr="00A817AC" w:rsidTr="00BC5DF9">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210</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197, 2012</w:t>
            </w: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sz w:val="16"/>
                <w:szCs w:val="16"/>
              </w:rPr>
            </w:pPr>
            <w:r w:rsidRPr="00A817AC">
              <w:rPr>
                <w:sz w:val="16"/>
                <w:szCs w:val="16"/>
              </w:rPr>
              <w:t>s 210A</w:t>
            </w:r>
            <w:r w:rsidRPr="00A817AC">
              <w:rPr>
                <w:sz w:val="16"/>
                <w:szCs w:val="16"/>
              </w:rPr>
              <w:tab/>
            </w:r>
          </w:p>
        </w:tc>
        <w:tc>
          <w:tcPr>
            <w:tcW w:w="4820" w:type="dxa"/>
            <w:shd w:val="clear" w:color="auto" w:fill="auto"/>
          </w:tcPr>
          <w:p w:rsidR="00310C4D" w:rsidRPr="00A817AC" w:rsidRDefault="00310C4D" w:rsidP="00FA56E8">
            <w:pPr>
              <w:pStyle w:val="Tabletext"/>
              <w:rPr>
                <w:sz w:val="16"/>
                <w:szCs w:val="16"/>
              </w:rPr>
            </w:pPr>
            <w:r w:rsidRPr="00A817AC">
              <w:rPr>
                <w:sz w:val="16"/>
                <w:szCs w:val="16"/>
              </w:rPr>
              <w:t>ad No 77, 2020</w:t>
            </w: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sz w:val="16"/>
                <w:szCs w:val="16"/>
              </w:rPr>
            </w:pPr>
            <w:r w:rsidRPr="00A817AC">
              <w:rPr>
                <w:sz w:val="16"/>
                <w:szCs w:val="16"/>
              </w:rPr>
              <w:t>s 210B</w:t>
            </w:r>
            <w:r w:rsidRPr="00A817AC">
              <w:rPr>
                <w:sz w:val="16"/>
                <w:szCs w:val="16"/>
              </w:rPr>
              <w:tab/>
            </w:r>
          </w:p>
        </w:tc>
        <w:tc>
          <w:tcPr>
            <w:tcW w:w="4820" w:type="dxa"/>
            <w:shd w:val="clear" w:color="auto" w:fill="auto"/>
          </w:tcPr>
          <w:p w:rsidR="00310C4D" w:rsidRPr="00A817AC" w:rsidRDefault="00310C4D" w:rsidP="00FA56E8">
            <w:pPr>
              <w:pStyle w:val="Tabletext"/>
              <w:rPr>
                <w:sz w:val="16"/>
                <w:szCs w:val="16"/>
              </w:rPr>
            </w:pPr>
            <w:r w:rsidRPr="00A817AC">
              <w:rPr>
                <w:sz w:val="16"/>
                <w:szCs w:val="16"/>
              </w:rPr>
              <w:t>ad No 77, 2020</w:t>
            </w: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sz w:val="16"/>
                <w:szCs w:val="16"/>
              </w:rPr>
            </w:pPr>
            <w:r w:rsidRPr="00A817AC">
              <w:rPr>
                <w:sz w:val="16"/>
                <w:szCs w:val="16"/>
              </w:rPr>
              <w:t>s 210C</w:t>
            </w:r>
            <w:r w:rsidRPr="00A817AC">
              <w:rPr>
                <w:sz w:val="16"/>
                <w:szCs w:val="16"/>
              </w:rPr>
              <w:tab/>
            </w:r>
          </w:p>
        </w:tc>
        <w:tc>
          <w:tcPr>
            <w:tcW w:w="4820" w:type="dxa"/>
            <w:shd w:val="clear" w:color="auto" w:fill="auto"/>
          </w:tcPr>
          <w:p w:rsidR="00310C4D" w:rsidRPr="00A817AC" w:rsidRDefault="00310C4D" w:rsidP="00FA56E8">
            <w:pPr>
              <w:pStyle w:val="Tabletext"/>
              <w:rPr>
                <w:sz w:val="16"/>
                <w:szCs w:val="16"/>
              </w:rPr>
            </w:pPr>
            <w:r w:rsidRPr="00A817AC">
              <w:rPr>
                <w:sz w:val="16"/>
                <w:szCs w:val="16"/>
              </w:rPr>
              <w:t>ad No 77, 2020</w:t>
            </w:r>
          </w:p>
        </w:tc>
      </w:tr>
      <w:tr w:rsidR="00A07DF2" w:rsidRPr="00A817AC" w:rsidTr="00BC5DF9">
        <w:trPr>
          <w:cantSplit/>
        </w:trPr>
        <w:tc>
          <w:tcPr>
            <w:tcW w:w="2268" w:type="dxa"/>
            <w:shd w:val="clear" w:color="auto" w:fill="auto"/>
          </w:tcPr>
          <w:p w:rsidR="00A07DF2" w:rsidRPr="00A817AC" w:rsidRDefault="00A07DF2" w:rsidP="00FA56E8">
            <w:pPr>
              <w:pStyle w:val="Tabletext"/>
              <w:tabs>
                <w:tab w:val="center" w:leader="dot" w:pos="2268"/>
              </w:tabs>
              <w:rPr>
                <w:b/>
                <w:sz w:val="16"/>
                <w:szCs w:val="16"/>
              </w:rPr>
            </w:pPr>
            <w:r w:rsidRPr="00A817AC">
              <w:rPr>
                <w:b/>
                <w:sz w:val="16"/>
                <w:szCs w:val="16"/>
              </w:rPr>
              <w:t>Subdivision C</w:t>
            </w:r>
          </w:p>
        </w:tc>
        <w:tc>
          <w:tcPr>
            <w:tcW w:w="4820" w:type="dxa"/>
            <w:shd w:val="clear" w:color="auto" w:fill="auto"/>
          </w:tcPr>
          <w:p w:rsidR="00A07DF2" w:rsidRPr="00A817AC" w:rsidRDefault="00A07DF2" w:rsidP="00FA56E8">
            <w:pPr>
              <w:pStyle w:val="Tabletext"/>
              <w:rPr>
                <w:sz w:val="16"/>
                <w:szCs w:val="16"/>
              </w:rPr>
            </w:pPr>
          </w:p>
        </w:tc>
      </w:tr>
      <w:tr w:rsidR="00A07DF2" w:rsidRPr="00A817AC" w:rsidTr="00BC5DF9">
        <w:trPr>
          <w:cantSplit/>
        </w:trPr>
        <w:tc>
          <w:tcPr>
            <w:tcW w:w="2268" w:type="dxa"/>
            <w:shd w:val="clear" w:color="auto" w:fill="auto"/>
          </w:tcPr>
          <w:p w:rsidR="00A07DF2" w:rsidRPr="00A817AC" w:rsidRDefault="00A07DF2" w:rsidP="00FA56E8">
            <w:pPr>
              <w:pStyle w:val="Tabletext"/>
              <w:tabs>
                <w:tab w:val="center" w:leader="dot" w:pos="2268"/>
              </w:tabs>
              <w:rPr>
                <w:sz w:val="16"/>
                <w:szCs w:val="16"/>
              </w:rPr>
            </w:pPr>
            <w:r w:rsidRPr="00A817AC">
              <w:rPr>
                <w:sz w:val="16"/>
                <w:szCs w:val="16"/>
              </w:rPr>
              <w:t>s 211</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A07DF2" w:rsidRPr="00A817AC" w:rsidTr="00BC5DF9">
        <w:trPr>
          <w:cantSplit/>
        </w:trPr>
        <w:tc>
          <w:tcPr>
            <w:tcW w:w="2268" w:type="dxa"/>
            <w:shd w:val="clear" w:color="auto" w:fill="auto"/>
          </w:tcPr>
          <w:p w:rsidR="00A07DF2" w:rsidRPr="00A817AC" w:rsidRDefault="00A07DF2" w:rsidP="00FA56E8">
            <w:pPr>
              <w:pStyle w:val="Tabletext"/>
              <w:tabs>
                <w:tab w:val="center" w:leader="dot" w:pos="2268"/>
              </w:tabs>
              <w:rPr>
                <w:sz w:val="16"/>
                <w:szCs w:val="16"/>
              </w:rPr>
            </w:pPr>
            <w:r w:rsidRPr="00A817AC">
              <w:rPr>
                <w:sz w:val="16"/>
                <w:szCs w:val="16"/>
              </w:rPr>
              <w:t>s 212</w:t>
            </w:r>
            <w:r w:rsidRPr="00A817AC">
              <w:rPr>
                <w:sz w:val="16"/>
                <w:szCs w:val="16"/>
              </w:rPr>
              <w:tab/>
            </w:r>
          </w:p>
        </w:tc>
        <w:tc>
          <w:tcPr>
            <w:tcW w:w="4820" w:type="dxa"/>
            <w:shd w:val="clear" w:color="auto" w:fill="auto"/>
          </w:tcPr>
          <w:p w:rsidR="00A07DF2" w:rsidRPr="00A817AC" w:rsidRDefault="00A07DF2" w:rsidP="00FA56E8">
            <w:pPr>
              <w:pStyle w:val="Tabletext"/>
              <w:rPr>
                <w:sz w:val="16"/>
                <w:szCs w:val="16"/>
              </w:rPr>
            </w:pPr>
            <w:r w:rsidRPr="00A817AC">
              <w:rPr>
                <w:sz w:val="16"/>
                <w:szCs w:val="16"/>
              </w:rPr>
              <w:t>am No 10, 2020</w:t>
            </w:r>
          </w:p>
        </w:tc>
      </w:tr>
      <w:tr w:rsidR="00FC3142" w:rsidRPr="00A817AC" w:rsidTr="00BC5DF9">
        <w:trPr>
          <w:cantSplit/>
        </w:trPr>
        <w:tc>
          <w:tcPr>
            <w:tcW w:w="2268" w:type="dxa"/>
            <w:shd w:val="clear" w:color="auto" w:fill="auto"/>
          </w:tcPr>
          <w:p w:rsidR="00FC3142" w:rsidRPr="00A817AC" w:rsidRDefault="00FC3142" w:rsidP="00FA56E8">
            <w:pPr>
              <w:pStyle w:val="Tabletext"/>
              <w:tabs>
                <w:tab w:val="center" w:leader="dot" w:pos="2268"/>
              </w:tabs>
              <w:rPr>
                <w:sz w:val="16"/>
                <w:szCs w:val="16"/>
              </w:rPr>
            </w:pPr>
            <w:r w:rsidRPr="00A817AC">
              <w:rPr>
                <w:sz w:val="16"/>
                <w:szCs w:val="16"/>
              </w:rPr>
              <w:t>s 214</w:t>
            </w:r>
            <w:r w:rsidRPr="00A817AC">
              <w:rPr>
                <w:sz w:val="16"/>
                <w:szCs w:val="16"/>
              </w:rPr>
              <w:tab/>
            </w: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b/>
                <w:sz w:val="16"/>
                <w:szCs w:val="16"/>
              </w:rPr>
            </w:pPr>
            <w:r w:rsidRPr="00A817AC">
              <w:rPr>
                <w:b/>
                <w:sz w:val="16"/>
                <w:szCs w:val="16"/>
              </w:rPr>
              <w:t>Subdivision D</w:t>
            </w:r>
          </w:p>
        </w:tc>
        <w:tc>
          <w:tcPr>
            <w:tcW w:w="4820" w:type="dxa"/>
            <w:shd w:val="clear" w:color="auto" w:fill="auto"/>
          </w:tcPr>
          <w:p w:rsidR="00310C4D" w:rsidRPr="00A817AC" w:rsidRDefault="00310C4D" w:rsidP="00FA56E8">
            <w:pPr>
              <w:pStyle w:val="Tabletext"/>
              <w:rPr>
                <w:sz w:val="16"/>
                <w:szCs w:val="16"/>
              </w:rPr>
            </w:pP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sz w:val="16"/>
                <w:szCs w:val="16"/>
              </w:rPr>
            </w:pPr>
            <w:r w:rsidRPr="00A817AC">
              <w:rPr>
                <w:sz w:val="16"/>
                <w:szCs w:val="16"/>
              </w:rPr>
              <w:t>Subdivision D</w:t>
            </w:r>
            <w:r w:rsidRPr="00A817AC">
              <w:rPr>
                <w:sz w:val="16"/>
                <w:szCs w:val="16"/>
              </w:rPr>
              <w:tab/>
            </w:r>
          </w:p>
        </w:tc>
        <w:tc>
          <w:tcPr>
            <w:tcW w:w="4820" w:type="dxa"/>
            <w:shd w:val="clear" w:color="auto" w:fill="auto"/>
          </w:tcPr>
          <w:p w:rsidR="00310C4D" w:rsidRPr="00A817AC" w:rsidRDefault="00310C4D" w:rsidP="00FA56E8">
            <w:pPr>
              <w:pStyle w:val="Tabletext"/>
              <w:rPr>
                <w:sz w:val="16"/>
                <w:szCs w:val="16"/>
              </w:rPr>
            </w:pPr>
            <w:r w:rsidRPr="00A817AC">
              <w:rPr>
                <w:sz w:val="16"/>
                <w:szCs w:val="16"/>
              </w:rPr>
              <w:t>ad No 77, 2020</w:t>
            </w:r>
          </w:p>
        </w:tc>
      </w:tr>
      <w:tr w:rsidR="00310C4D" w:rsidRPr="00A817AC" w:rsidTr="00BC5DF9">
        <w:trPr>
          <w:cantSplit/>
        </w:trPr>
        <w:tc>
          <w:tcPr>
            <w:tcW w:w="2268" w:type="dxa"/>
            <w:shd w:val="clear" w:color="auto" w:fill="auto"/>
          </w:tcPr>
          <w:p w:rsidR="00310C4D" w:rsidRPr="00A817AC" w:rsidRDefault="00310C4D" w:rsidP="00FA56E8">
            <w:pPr>
              <w:pStyle w:val="Tabletext"/>
              <w:tabs>
                <w:tab w:val="center" w:leader="dot" w:pos="2268"/>
              </w:tabs>
              <w:rPr>
                <w:sz w:val="16"/>
                <w:szCs w:val="16"/>
              </w:rPr>
            </w:pPr>
            <w:r w:rsidRPr="00A817AC">
              <w:rPr>
                <w:sz w:val="16"/>
                <w:szCs w:val="16"/>
              </w:rPr>
              <w:t>s 214A</w:t>
            </w:r>
            <w:r w:rsidRPr="00A817AC">
              <w:rPr>
                <w:sz w:val="16"/>
                <w:szCs w:val="16"/>
              </w:rPr>
              <w:tab/>
            </w:r>
          </w:p>
        </w:tc>
        <w:tc>
          <w:tcPr>
            <w:tcW w:w="4820" w:type="dxa"/>
            <w:shd w:val="clear" w:color="auto" w:fill="auto"/>
          </w:tcPr>
          <w:p w:rsidR="00310C4D" w:rsidRPr="00A817AC" w:rsidRDefault="00310C4D" w:rsidP="00FA56E8">
            <w:pPr>
              <w:pStyle w:val="Tabletext"/>
              <w:rPr>
                <w:sz w:val="16"/>
                <w:szCs w:val="16"/>
              </w:rPr>
            </w:pPr>
            <w:r w:rsidRPr="00A817AC">
              <w:rPr>
                <w:sz w:val="16"/>
                <w:szCs w:val="16"/>
              </w:rPr>
              <w:t>ad No 77, 2020</w:t>
            </w:r>
          </w:p>
        </w:tc>
      </w:tr>
      <w:tr w:rsidR="003B4D32" w:rsidRPr="00A817AC" w:rsidTr="005F1628">
        <w:trPr>
          <w:cantSplit/>
        </w:trPr>
        <w:tc>
          <w:tcPr>
            <w:tcW w:w="2268" w:type="dxa"/>
            <w:shd w:val="clear" w:color="auto" w:fill="auto"/>
          </w:tcPr>
          <w:p w:rsidR="003B4D32" w:rsidRPr="00A817AC" w:rsidRDefault="003B4D32" w:rsidP="00AF01B1">
            <w:pPr>
              <w:pStyle w:val="Tabletext"/>
              <w:keepNext/>
              <w:tabs>
                <w:tab w:val="center" w:leader="dot" w:pos="2268"/>
              </w:tabs>
              <w:rPr>
                <w:b/>
                <w:sz w:val="16"/>
                <w:szCs w:val="16"/>
              </w:rPr>
            </w:pPr>
            <w:r w:rsidRPr="00A817AC">
              <w:rPr>
                <w:b/>
                <w:sz w:val="16"/>
                <w:szCs w:val="16"/>
              </w:rPr>
              <w:t>Part</w:t>
            </w:r>
            <w:r w:rsidR="00115025" w:rsidRPr="00A817AC">
              <w:rPr>
                <w:b/>
                <w:sz w:val="16"/>
                <w:szCs w:val="16"/>
              </w:rPr>
              <w:t> </w:t>
            </w:r>
            <w:r w:rsidRPr="00A817AC">
              <w:rPr>
                <w:b/>
                <w:sz w:val="16"/>
                <w:szCs w:val="16"/>
              </w:rPr>
              <w:t>10</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215</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62, 2014</w:t>
            </w:r>
          </w:p>
        </w:tc>
      </w:tr>
      <w:tr w:rsidR="00F45EFC" w:rsidRPr="00A817AC" w:rsidTr="005F1628">
        <w:trPr>
          <w:cantSplit/>
        </w:trPr>
        <w:tc>
          <w:tcPr>
            <w:tcW w:w="2268" w:type="dxa"/>
            <w:shd w:val="clear" w:color="auto" w:fill="auto"/>
          </w:tcPr>
          <w:p w:rsidR="00F45EFC" w:rsidRPr="00A817AC" w:rsidRDefault="00F45EFC" w:rsidP="00FA56E8">
            <w:pPr>
              <w:pStyle w:val="Tabletext"/>
              <w:tabs>
                <w:tab w:val="center" w:leader="dot" w:pos="2268"/>
              </w:tabs>
              <w:rPr>
                <w:sz w:val="16"/>
                <w:szCs w:val="16"/>
              </w:rPr>
            </w:pPr>
          </w:p>
        </w:tc>
        <w:tc>
          <w:tcPr>
            <w:tcW w:w="4820" w:type="dxa"/>
            <w:shd w:val="clear" w:color="auto" w:fill="auto"/>
          </w:tcPr>
          <w:p w:rsidR="00F45EFC" w:rsidRPr="00A817AC" w:rsidRDefault="00F45EFC" w:rsidP="00FA56E8">
            <w:pPr>
              <w:pStyle w:val="Tabletext"/>
              <w:rPr>
                <w:sz w:val="16"/>
                <w:szCs w:val="16"/>
              </w:rPr>
            </w:pPr>
            <w:r w:rsidRPr="00A817AC">
              <w:rPr>
                <w:sz w:val="16"/>
                <w:szCs w:val="16"/>
              </w:rPr>
              <w:t>am No 10, 2020</w:t>
            </w:r>
            <w:r w:rsidR="00FC3142" w:rsidRPr="00A817AC">
              <w:rPr>
                <w:sz w:val="16"/>
                <w:szCs w:val="16"/>
              </w:rPr>
              <w:t xml:space="preserve">; </w:t>
            </w:r>
            <w:r w:rsidR="00FC3142" w:rsidRPr="00A817AC">
              <w:rPr>
                <w:sz w:val="16"/>
                <w:szCs w:val="16"/>
                <w:u w:val="single"/>
              </w:rPr>
              <w:t>No 77, 2020</w:t>
            </w:r>
          </w:p>
        </w:tc>
      </w:tr>
      <w:tr w:rsidR="00957C29" w:rsidRPr="00A817AC" w:rsidTr="005F1628">
        <w:trPr>
          <w:cantSplit/>
        </w:trPr>
        <w:tc>
          <w:tcPr>
            <w:tcW w:w="2268" w:type="dxa"/>
            <w:shd w:val="clear" w:color="auto" w:fill="auto"/>
          </w:tcPr>
          <w:p w:rsidR="00957C29" w:rsidRPr="00A817AC" w:rsidRDefault="00957C29" w:rsidP="00FA56E8">
            <w:pPr>
              <w:pStyle w:val="Tabletext"/>
              <w:tabs>
                <w:tab w:val="center" w:leader="dot" w:pos="2268"/>
              </w:tabs>
              <w:rPr>
                <w:sz w:val="16"/>
                <w:szCs w:val="16"/>
              </w:rPr>
            </w:pPr>
            <w:r w:rsidRPr="00A817AC">
              <w:rPr>
                <w:sz w:val="16"/>
                <w:szCs w:val="16"/>
              </w:rPr>
              <w:t>s 216</w:t>
            </w:r>
            <w:r w:rsidRPr="00A817AC">
              <w:rPr>
                <w:sz w:val="16"/>
                <w:szCs w:val="16"/>
              </w:rPr>
              <w:tab/>
            </w:r>
          </w:p>
        </w:tc>
        <w:tc>
          <w:tcPr>
            <w:tcW w:w="4820" w:type="dxa"/>
            <w:shd w:val="clear" w:color="auto" w:fill="auto"/>
          </w:tcPr>
          <w:p w:rsidR="00957C29" w:rsidRPr="00A817AC" w:rsidRDefault="00957C29" w:rsidP="0049083B">
            <w:pPr>
              <w:pStyle w:val="Tabletext"/>
              <w:rPr>
                <w:sz w:val="16"/>
                <w:szCs w:val="16"/>
              </w:rPr>
            </w:pPr>
            <w:r w:rsidRPr="00A817AC">
              <w:rPr>
                <w:sz w:val="16"/>
                <w:szCs w:val="16"/>
              </w:rPr>
              <w:t>am No 10,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b/>
                <w:sz w:val="16"/>
                <w:szCs w:val="16"/>
              </w:rPr>
            </w:pPr>
            <w:r w:rsidRPr="00A817AC">
              <w:rPr>
                <w:b/>
                <w:sz w:val="16"/>
                <w:szCs w:val="16"/>
              </w:rPr>
              <w:t>Part</w:t>
            </w:r>
            <w:r w:rsidR="00115025" w:rsidRPr="00A817AC">
              <w:rPr>
                <w:b/>
                <w:sz w:val="16"/>
                <w:szCs w:val="16"/>
              </w:rPr>
              <w:t> </w:t>
            </w:r>
            <w:r w:rsidRPr="00A817AC">
              <w:rPr>
                <w:b/>
                <w:sz w:val="16"/>
                <w:szCs w:val="16"/>
              </w:rPr>
              <w:t>11</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5F1628">
        <w:trPr>
          <w:cantSplit/>
        </w:trPr>
        <w:tc>
          <w:tcPr>
            <w:tcW w:w="2268" w:type="dxa"/>
            <w:shd w:val="clear" w:color="auto" w:fill="auto"/>
          </w:tcPr>
          <w:p w:rsidR="003B4D32" w:rsidRPr="00A817AC" w:rsidRDefault="003B4D32" w:rsidP="00625661">
            <w:pPr>
              <w:pStyle w:val="Tabletext"/>
              <w:tabs>
                <w:tab w:val="center" w:leader="dot" w:pos="2268"/>
              </w:tabs>
              <w:rPr>
                <w:sz w:val="16"/>
                <w:szCs w:val="16"/>
              </w:rPr>
            </w:pPr>
            <w:r w:rsidRPr="00A817AC">
              <w:rPr>
                <w:sz w:val="16"/>
                <w:szCs w:val="16"/>
              </w:rPr>
              <w:t>Part</w:t>
            </w:r>
            <w:r w:rsidR="00115025" w:rsidRPr="00A817AC">
              <w:rPr>
                <w:sz w:val="16"/>
                <w:szCs w:val="16"/>
              </w:rPr>
              <w:t> </w:t>
            </w:r>
            <w:r w:rsidRPr="00A817AC">
              <w:rPr>
                <w:sz w:val="16"/>
                <w:szCs w:val="16"/>
              </w:rPr>
              <w:t>11 heading</w:t>
            </w:r>
            <w:r w:rsidRPr="00A817AC">
              <w:rPr>
                <w:sz w:val="16"/>
                <w:szCs w:val="16"/>
              </w:rPr>
              <w:tab/>
            </w:r>
          </w:p>
        </w:tc>
        <w:tc>
          <w:tcPr>
            <w:tcW w:w="4820" w:type="dxa"/>
            <w:shd w:val="clear" w:color="auto" w:fill="auto"/>
          </w:tcPr>
          <w:p w:rsidR="003B4D32" w:rsidRPr="00A817AC" w:rsidRDefault="003B4D32" w:rsidP="00625661">
            <w:pPr>
              <w:pStyle w:val="Tabletext"/>
              <w:rPr>
                <w:sz w:val="16"/>
                <w:szCs w:val="16"/>
              </w:rPr>
            </w:pPr>
            <w:r w:rsidRPr="00A817AC">
              <w:rPr>
                <w:sz w:val="16"/>
                <w:szCs w:val="16"/>
              </w:rPr>
              <w:t>rs No 62, 2014</w:t>
            </w:r>
          </w:p>
        </w:tc>
      </w:tr>
      <w:tr w:rsidR="00957C29" w:rsidRPr="00A817AC" w:rsidTr="005F1628">
        <w:trPr>
          <w:cantSplit/>
        </w:trPr>
        <w:tc>
          <w:tcPr>
            <w:tcW w:w="2268" w:type="dxa"/>
            <w:shd w:val="clear" w:color="auto" w:fill="auto"/>
          </w:tcPr>
          <w:p w:rsidR="00957C29" w:rsidRPr="00A817AC" w:rsidRDefault="00957C29" w:rsidP="00625661">
            <w:pPr>
              <w:pStyle w:val="Tabletext"/>
              <w:tabs>
                <w:tab w:val="center" w:leader="dot" w:pos="2268"/>
              </w:tabs>
              <w:rPr>
                <w:sz w:val="16"/>
                <w:szCs w:val="16"/>
              </w:rPr>
            </w:pPr>
          </w:p>
        </w:tc>
        <w:tc>
          <w:tcPr>
            <w:tcW w:w="4820" w:type="dxa"/>
            <w:shd w:val="clear" w:color="auto" w:fill="auto"/>
          </w:tcPr>
          <w:p w:rsidR="00957C29" w:rsidRPr="00A817AC" w:rsidRDefault="00957C29" w:rsidP="00625661">
            <w:pPr>
              <w:pStyle w:val="Tabletext"/>
              <w:rPr>
                <w:sz w:val="16"/>
                <w:szCs w:val="16"/>
              </w:rPr>
            </w:pPr>
            <w:r w:rsidRPr="00A817AC">
              <w:rPr>
                <w:sz w:val="16"/>
                <w:szCs w:val="16"/>
              </w:rPr>
              <w:t>am No 10, 2020</w:t>
            </w:r>
          </w:p>
        </w:tc>
      </w:tr>
      <w:tr w:rsidR="003B4D32" w:rsidRPr="00A817AC" w:rsidTr="005F1628">
        <w:trPr>
          <w:cantSplit/>
        </w:trPr>
        <w:tc>
          <w:tcPr>
            <w:tcW w:w="2268" w:type="dxa"/>
            <w:shd w:val="clear" w:color="auto" w:fill="auto"/>
          </w:tcPr>
          <w:p w:rsidR="003B4D32" w:rsidRPr="00A817AC" w:rsidRDefault="00420C7A">
            <w:pPr>
              <w:pStyle w:val="Tabletext"/>
              <w:tabs>
                <w:tab w:val="center" w:leader="dot" w:pos="2268"/>
              </w:tabs>
              <w:rPr>
                <w:rFonts w:eastAsiaTheme="minorHAnsi" w:cstheme="minorBidi"/>
                <w:sz w:val="16"/>
                <w:szCs w:val="16"/>
                <w:lang w:eastAsia="en-US"/>
              </w:rPr>
            </w:pPr>
            <w:r>
              <w:rPr>
                <w:sz w:val="16"/>
                <w:szCs w:val="16"/>
              </w:rPr>
              <w:t>Division 1</w:t>
            </w:r>
            <w:r w:rsidR="003B4D32" w:rsidRPr="00A817AC">
              <w:rPr>
                <w:sz w:val="16"/>
                <w:szCs w:val="16"/>
              </w:rPr>
              <w:t xml:space="preserve"> heading</w:t>
            </w:r>
            <w:r w:rsidR="003B4D32" w:rsidRPr="00A817AC">
              <w:rPr>
                <w:sz w:val="16"/>
                <w:szCs w:val="16"/>
              </w:rPr>
              <w:tab/>
            </w:r>
          </w:p>
        </w:tc>
        <w:tc>
          <w:tcPr>
            <w:tcW w:w="4820" w:type="dxa"/>
            <w:shd w:val="clear" w:color="auto" w:fill="auto"/>
          </w:tcPr>
          <w:p w:rsidR="003B4D32" w:rsidRPr="00A817AC" w:rsidRDefault="003B4D32" w:rsidP="00625661">
            <w:pPr>
              <w:pStyle w:val="Tabletext"/>
              <w:rPr>
                <w:sz w:val="16"/>
                <w:szCs w:val="16"/>
              </w:rPr>
            </w:pPr>
            <w:r w:rsidRPr="00A817AC">
              <w:rPr>
                <w:sz w:val="16"/>
                <w:szCs w:val="16"/>
              </w:rPr>
              <w:t>rs No 62, 2014</w:t>
            </w:r>
          </w:p>
        </w:tc>
      </w:tr>
      <w:tr w:rsidR="00957C29" w:rsidRPr="00A817AC" w:rsidTr="005F1628">
        <w:trPr>
          <w:cantSplit/>
        </w:trPr>
        <w:tc>
          <w:tcPr>
            <w:tcW w:w="2268" w:type="dxa"/>
            <w:shd w:val="clear" w:color="auto" w:fill="auto"/>
          </w:tcPr>
          <w:p w:rsidR="00957C29" w:rsidRPr="00A817AC" w:rsidRDefault="00957C29">
            <w:pPr>
              <w:pStyle w:val="Tabletext"/>
              <w:tabs>
                <w:tab w:val="center" w:leader="dot" w:pos="2268"/>
              </w:tabs>
              <w:rPr>
                <w:sz w:val="16"/>
                <w:szCs w:val="16"/>
              </w:rPr>
            </w:pPr>
          </w:p>
        </w:tc>
        <w:tc>
          <w:tcPr>
            <w:tcW w:w="4820" w:type="dxa"/>
            <w:shd w:val="clear" w:color="auto" w:fill="auto"/>
          </w:tcPr>
          <w:p w:rsidR="00957C29" w:rsidRPr="00A817AC" w:rsidRDefault="00957C29" w:rsidP="00625661">
            <w:pPr>
              <w:pStyle w:val="Tabletext"/>
              <w:rPr>
                <w:sz w:val="16"/>
                <w:szCs w:val="16"/>
              </w:rPr>
            </w:pPr>
            <w:r w:rsidRPr="00A817AC">
              <w:rPr>
                <w:sz w:val="16"/>
                <w:szCs w:val="16"/>
              </w:rPr>
              <w:t>rep No 10,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217</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rep No 62, 2014</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218</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62, 2014</w:t>
            </w:r>
          </w:p>
        </w:tc>
      </w:tr>
      <w:tr w:rsidR="00957C29" w:rsidRPr="00A817AC" w:rsidTr="005F1628">
        <w:trPr>
          <w:cantSplit/>
        </w:trPr>
        <w:tc>
          <w:tcPr>
            <w:tcW w:w="2268" w:type="dxa"/>
            <w:shd w:val="clear" w:color="auto" w:fill="auto"/>
          </w:tcPr>
          <w:p w:rsidR="00957C29" w:rsidRPr="00A817AC" w:rsidRDefault="00957C29" w:rsidP="00FA56E8">
            <w:pPr>
              <w:pStyle w:val="Tabletext"/>
              <w:tabs>
                <w:tab w:val="center" w:leader="dot" w:pos="2268"/>
              </w:tabs>
              <w:rPr>
                <w:sz w:val="16"/>
                <w:szCs w:val="16"/>
              </w:rPr>
            </w:pPr>
          </w:p>
        </w:tc>
        <w:tc>
          <w:tcPr>
            <w:tcW w:w="4820" w:type="dxa"/>
            <w:shd w:val="clear" w:color="auto" w:fill="auto"/>
          </w:tcPr>
          <w:p w:rsidR="00957C29" w:rsidRPr="00A817AC" w:rsidRDefault="00957C29" w:rsidP="00FA56E8">
            <w:pPr>
              <w:pStyle w:val="Tabletext"/>
              <w:rPr>
                <w:sz w:val="16"/>
                <w:szCs w:val="16"/>
              </w:rPr>
            </w:pPr>
            <w:r w:rsidRPr="00A817AC">
              <w:rPr>
                <w:sz w:val="16"/>
                <w:szCs w:val="16"/>
              </w:rPr>
              <w:t>am No 10, 2020</w:t>
            </w:r>
            <w:r w:rsidR="00FC3142" w:rsidRPr="00A817AC">
              <w:rPr>
                <w:sz w:val="16"/>
                <w:szCs w:val="16"/>
              </w:rPr>
              <w:t xml:space="preserve">; </w:t>
            </w:r>
            <w:r w:rsidR="00FC3142"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219</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62, 2014</w:t>
            </w:r>
          </w:p>
        </w:tc>
      </w:tr>
      <w:tr w:rsidR="00957C29" w:rsidRPr="00A817AC" w:rsidTr="005F1628">
        <w:trPr>
          <w:cantSplit/>
        </w:trPr>
        <w:tc>
          <w:tcPr>
            <w:tcW w:w="2268" w:type="dxa"/>
            <w:shd w:val="clear" w:color="auto" w:fill="auto"/>
          </w:tcPr>
          <w:p w:rsidR="00957C29" w:rsidRPr="00A817AC" w:rsidRDefault="00957C29" w:rsidP="00FA56E8">
            <w:pPr>
              <w:pStyle w:val="Tabletext"/>
              <w:tabs>
                <w:tab w:val="center" w:leader="dot" w:pos="2268"/>
              </w:tabs>
              <w:rPr>
                <w:sz w:val="16"/>
                <w:szCs w:val="16"/>
              </w:rPr>
            </w:pPr>
          </w:p>
        </w:tc>
        <w:tc>
          <w:tcPr>
            <w:tcW w:w="4820" w:type="dxa"/>
            <w:shd w:val="clear" w:color="auto" w:fill="auto"/>
          </w:tcPr>
          <w:p w:rsidR="00957C29" w:rsidRPr="00A817AC" w:rsidRDefault="00957C29" w:rsidP="00FA56E8">
            <w:pPr>
              <w:pStyle w:val="Tabletext"/>
              <w:rPr>
                <w:sz w:val="16"/>
                <w:szCs w:val="16"/>
              </w:rPr>
            </w:pPr>
            <w:r w:rsidRPr="00A817AC">
              <w:rPr>
                <w:sz w:val="16"/>
                <w:szCs w:val="16"/>
              </w:rPr>
              <w:t>am No 10, 2020</w:t>
            </w:r>
            <w:r w:rsidR="00FC3142" w:rsidRPr="00A817AC">
              <w:rPr>
                <w:sz w:val="16"/>
                <w:szCs w:val="16"/>
              </w:rPr>
              <w:t xml:space="preserve">; </w:t>
            </w:r>
            <w:r w:rsidR="00FC3142" w:rsidRPr="00A817AC">
              <w:rPr>
                <w:sz w:val="16"/>
                <w:szCs w:val="16"/>
                <w:u w:val="single"/>
              </w:rPr>
              <w:t>No 77,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219A</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ad No 62, 2014</w:t>
            </w:r>
          </w:p>
        </w:tc>
      </w:tr>
      <w:tr w:rsidR="00FC3142" w:rsidRPr="00A817AC" w:rsidTr="005F1628">
        <w:trPr>
          <w:cantSplit/>
        </w:trPr>
        <w:tc>
          <w:tcPr>
            <w:tcW w:w="2268" w:type="dxa"/>
            <w:shd w:val="clear" w:color="auto" w:fill="auto"/>
          </w:tcPr>
          <w:p w:rsidR="00FC3142" w:rsidRPr="00A817AC" w:rsidRDefault="00FC3142" w:rsidP="00FA56E8">
            <w:pPr>
              <w:pStyle w:val="Tabletext"/>
              <w:tabs>
                <w:tab w:val="center" w:leader="dot" w:pos="2268"/>
              </w:tabs>
              <w:rPr>
                <w:sz w:val="16"/>
                <w:szCs w:val="16"/>
              </w:rPr>
            </w:pP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957C29" w:rsidRPr="00A817AC" w:rsidTr="005F1628">
        <w:trPr>
          <w:cantSplit/>
        </w:trPr>
        <w:tc>
          <w:tcPr>
            <w:tcW w:w="2268" w:type="dxa"/>
            <w:shd w:val="clear" w:color="auto" w:fill="auto"/>
          </w:tcPr>
          <w:p w:rsidR="00957C29" w:rsidRPr="00A817AC" w:rsidRDefault="00420C7A" w:rsidP="00FA56E8">
            <w:pPr>
              <w:pStyle w:val="Tabletext"/>
              <w:tabs>
                <w:tab w:val="center" w:leader="dot" w:pos="2268"/>
              </w:tabs>
              <w:rPr>
                <w:sz w:val="16"/>
                <w:szCs w:val="16"/>
              </w:rPr>
            </w:pPr>
            <w:r>
              <w:rPr>
                <w:sz w:val="16"/>
                <w:szCs w:val="16"/>
              </w:rPr>
              <w:t>Division 2</w:t>
            </w:r>
            <w:r w:rsidR="00957C29" w:rsidRPr="00A817AC">
              <w:rPr>
                <w:sz w:val="16"/>
                <w:szCs w:val="16"/>
              </w:rPr>
              <w:tab/>
            </w:r>
          </w:p>
        </w:tc>
        <w:tc>
          <w:tcPr>
            <w:tcW w:w="4820" w:type="dxa"/>
            <w:shd w:val="clear" w:color="auto" w:fill="auto"/>
          </w:tcPr>
          <w:p w:rsidR="00957C29" w:rsidRPr="00A817AC" w:rsidRDefault="00957C29" w:rsidP="00FA56E8">
            <w:pPr>
              <w:pStyle w:val="Tabletext"/>
              <w:rPr>
                <w:sz w:val="16"/>
                <w:szCs w:val="16"/>
              </w:rPr>
            </w:pPr>
            <w:r w:rsidRPr="00A817AC">
              <w:rPr>
                <w:sz w:val="16"/>
                <w:szCs w:val="16"/>
              </w:rPr>
              <w:t>rep No 10,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220</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62, 2014</w:t>
            </w:r>
          </w:p>
        </w:tc>
      </w:tr>
      <w:tr w:rsidR="00957C29" w:rsidRPr="00A817AC" w:rsidTr="005F1628">
        <w:trPr>
          <w:cantSplit/>
        </w:trPr>
        <w:tc>
          <w:tcPr>
            <w:tcW w:w="2268" w:type="dxa"/>
            <w:shd w:val="clear" w:color="auto" w:fill="auto"/>
          </w:tcPr>
          <w:p w:rsidR="00957C29" w:rsidRPr="00A817AC" w:rsidRDefault="00957C29" w:rsidP="00FA56E8">
            <w:pPr>
              <w:pStyle w:val="Tabletext"/>
              <w:tabs>
                <w:tab w:val="center" w:leader="dot" w:pos="2268"/>
              </w:tabs>
              <w:rPr>
                <w:sz w:val="16"/>
                <w:szCs w:val="16"/>
              </w:rPr>
            </w:pPr>
          </w:p>
        </w:tc>
        <w:tc>
          <w:tcPr>
            <w:tcW w:w="4820" w:type="dxa"/>
            <w:shd w:val="clear" w:color="auto" w:fill="auto"/>
          </w:tcPr>
          <w:p w:rsidR="00957C29" w:rsidRPr="00A817AC" w:rsidRDefault="00957C29" w:rsidP="00FA56E8">
            <w:pPr>
              <w:pStyle w:val="Tabletext"/>
              <w:rPr>
                <w:sz w:val="16"/>
                <w:szCs w:val="16"/>
              </w:rPr>
            </w:pPr>
            <w:r w:rsidRPr="00A817AC">
              <w:rPr>
                <w:sz w:val="16"/>
                <w:szCs w:val="16"/>
              </w:rPr>
              <w:t>rep No 10,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221</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rs No 62, 2014</w:t>
            </w:r>
          </w:p>
        </w:tc>
      </w:tr>
      <w:tr w:rsidR="00957C29" w:rsidRPr="00A817AC" w:rsidTr="005F1628">
        <w:trPr>
          <w:cantSplit/>
        </w:trPr>
        <w:tc>
          <w:tcPr>
            <w:tcW w:w="2268" w:type="dxa"/>
            <w:shd w:val="clear" w:color="auto" w:fill="auto"/>
          </w:tcPr>
          <w:p w:rsidR="00957C29" w:rsidRPr="00A817AC" w:rsidRDefault="00957C29" w:rsidP="00FA56E8">
            <w:pPr>
              <w:pStyle w:val="Tabletext"/>
              <w:tabs>
                <w:tab w:val="center" w:leader="dot" w:pos="2268"/>
              </w:tabs>
              <w:rPr>
                <w:sz w:val="16"/>
                <w:szCs w:val="16"/>
              </w:rPr>
            </w:pPr>
          </w:p>
        </w:tc>
        <w:tc>
          <w:tcPr>
            <w:tcW w:w="4820" w:type="dxa"/>
            <w:shd w:val="clear" w:color="auto" w:fill="auto"/>
          </w:tcPr>
          <w:p w:rsidR="00957C29" w:rsidRPr="00A817AC" w:rsidRDefault="00957C29" w:rsidP="00FA56E8">
            <w:pPr>
              <w:pStyle w:val="Tabletext"/>
              <w:rPr>
                <w:sz w:val="16"/>
                <w:szCs w:val="16"/>
              </w:rPr>
            </w:pPr>
            <w:r w:rsidRPr="00A817AC">
              <w:rPr>
                <w:sz w:val="16"/>
                <w:szCs w:val="16"/>
              </w:rPr>
              <w:t>rep No 10, 2020</w:t>
            </w:r>
          </w:p>
        </w:tc>
      </w:tr>
      <w:tr w:rsidR="00957C29" w:rsidRPr="00A817AC" w:rsidTr="005F1628">
        <w:trPr>
          <w:cantSplit/>
        </w:trPr>
        <w:tc>
          <w:tcPr>
            <w:tcW w:w="2268" w:type="dxa"/>
            <w:shd w:val="clear" w:color="auto" w:fill="auto"/>
          </w:tcPr>
          <w:p w:rsidR="00957C29" w:rsidRPr="00A817AC" w:rsidRDefault="00420C7A" w:rsidP="00FA56E8">
            <w:pPr>
              <w:pStyle w:val="Tabletext"/>
              <w:tabs>
                <w:tab w:val="center" w:leader="dot" w:pos="2268"/>
              </w:tabs>
              <w:rPr>
                <w:sz w:val="16"/>
                <w:szCs w:val="16"/>
              </w:rPr>
            </w:pPr>
            <w:r>
              <w:rPr>
                <w:sz w:val="16"/>
                <w:szCs w:val="16"/>
              </w:rPr>
              <w:t>Division 3</w:t>
            </w:r>
            <w:r w:rsidR="00957C29" w:rsidRPr="00A817AC">
              <w:rPr>
                <w:sz w:val="16"/>
                <w:szCs w:val="16"/>
              </w:rPr>
              <w:t xml:space="preserve"> heading</w:t>
            </w:r>
            <w:r w:rsidR="00957C29" w:rsidRPr="00A817AC">
              <w:rPr>
                <w:sz w:val="16"/>
                <w:szCs w:val="16"/>
              </w:rPr>
              <w:tab/>
            </w:r>
          </w:p>
        </w:tc>
        <w:tc>
          <w:tcPr>
            <w:tcW w:w="4820" w:type="dxa"/>
            <w:shd w:val="clear" w:color="auto" w:fill="auto"/>
          </w:tcPr>
          <w:p w:rsidR="00957C29" w:rsidRPr="00A817AC" w:rsidRDefault="00957C29" w:rsidP="00FA56E8">
            <w:pPr>
              <w:pStyle w:val="Tabletext"/>
              <w:rPr>
                <w:sz w:val="16"/>
                <w:szCs w:val="16"/>
              </w:rPr>
            </w:pPr>
            <w:r w:rsidRPr="00A817AC">
              <w:rPr>
                <w:sz w:val="16"/>
                <w:szCs w:val="16"/>
              </w:rPr>
              <w:t>rep No 10, 2020</w:t>
            </w:r>
          </w:p>
        </w:tc>
      </w:tr>
      <w:tr w:rsidR="003B4D32" w:rsidRPr="00A817AC" w:rsidTr="005F1628">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222</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am No 62, 2014</w:t>
            </w:r>
            <w:r w:rsidR="00DF1401" w:rsidRPr="00A817AC">
              <w:rPr>
                <w:sz w:val="16"/>
                <w:szCs w:val="16"/>
              </w:rPr>
              <w:t>; No 10, 2020</w:t>
            </w:r>
            <w:r w:rsidR="00FC3142" w:rsidRPr="00A817AC">
              <w:rPr>
                <w:sz w:val="16"/>
                <w:szCs w:val="16"/>
              </w:rPr>
              <w:t xml:space="preserve">; </w:t>
            </w:r>
            <w:r w:rsidR="00FC3142" w:rsidRPr="00A817AC">
              <w:rPr>
                <w:sz w:val="16"/>
                <w:szCs w:val="16"/>
                <w:u w:val="single"/>
              </w:rPr>
              <w:t>No 77, 2020</w:t>
            </w:r>
          </w:p>
        </w:tc>
      </w:tr>
      <w:tr w:rsidR="001B724C" w:rsidRPr="00A817AC" w:rsidTr="00B33678">
        <w:trPr>
          <w:cantSplit/>
        </w:trPr>
        <w:tc>
          <w:tcPr>
            <w:tcW w:w="2268" w:type="dxa"/>
            <w:shd w:val="clear" w:color="auto" w:fill="auto"/>
          </w:tcPr>
          <w:p w:rsidR="001B724C" w:rsidRPr="00A817AC" w:rsidRDefault="001B724C" w:rsidP="001B724C">
            <w:pPr>
              <w:pStyle w:val="Tabletext"/>
              <w:rPr>
                <w:sz w:val="16"/>
                <w:szCs w:val="16"/>
              </w:rPr>
            </w:pPr>
            <w:r w:rsidRPr="00A817AC">
              <w:rPr>
                <w:b/>
                <w:sz w:val="16"/>
                <w:szCs w:val="16"/>
              </w:rPr>
              <w:t>Part</w:t>
            </w:r>
            <w:r w:rsidR="00115025" w:rsidRPr="00A817AC">
              <w:rPr>
                <w:b/>
                <w:sz w:val="16"/>
                <w:szCs w:val="16"/>
              </w:rPr>
              <w:t> </w:t>
            </w:r>
            <w:r w:rsidRPr="00A817AC">
              <w:rPr>
                <w:b/>
                <w:sz w:val="16"/>
                <w:szCs w:val="16"/>
              </w:rPr>
              <w:t>12</w:t>
            </w:r>
          </w:p>
        </w:tc>
        <w:tc>
          <w:tcPr>
            <w:tcW w:w="4820" w:type="dxa"/>
            <w:shd w:val="clear" w:color="auto" w:fill="auto"/>
          </w:tcPr>
          <w:p w:rsidR="001B724C" w:rsidRPr="00A817AC" w:rsidRDefault="001B724C" w:rsidP="00B33678">
            <w:pPr>
              <w:pStyle w:val="Tabletext"/>
              <w:rPr>
                <w:sz w:val="16"/>
                <w:szCs w:val="16"/>
              </w:rPr>
            </w:pPr>
          </w:p>
        </w:tc>
      </w:tr>
      <w:tr w:rsidR="00957C29" w:rsidRPr="00A817AC" w:rsidTr="00B33678">
        <w:trPr>
          <w:cantSplit/>
        </w:trPr>
        <w:tc>
          <w:tcPr>
            <w:tcW w:w="2268" w:type="dxa"/>
            <w:shd w:val="clear" w:color="auto" w:fill="auto"/>
          </w:tcPr>
          <w:p w:rsidR="00957C29" w:rsidRPr="00A817AC" w:rsidRDefault="00420C7A" w:rsidP="001B724C">
            <w:pPr>
              <w:pStyle w:val="Tabletext"/>
              <w:rPr>
                <w:b/>
                <w:sz w:val="16"/>
                <w:szCs w:val="16"/>
              </w:rPr>
            </w:pPr>
            <w:r>
              <w:rPr>
                <w:b/>
                <w:sz w:val="16"/>
                <w:szCs w:val="16"/>
              </w:rPr>
              <w:t>Division 1</w:t>
            </w:r>
          </w:p>
        </w:tc>
        <w:tc>
          <w:tcPr>
            <w:tcW w:w="4820" w:type="dxa"/>
            <w:shd w:val="clear" w:color="auto" w:fill="auto"/>
          </w:tcPr>
          <w:p w:rsidR="00957C29" w:rsidRPr="00A817AC" w:rsidRDefault="00957C29" w:rsidP="00B33678">
            <w:pPr>
              <w:pStyle w:val="Tabletext"/>
              <w:rPr>
                <w:sz w:val="16"/>
                <w:szCs w:val="16"/>
              </w:rPr>
            </w:pPr>
          </w:p>
        </w:tc>
      </w:tr>
      <w:tr w:rsidR="00957C29" w:rsidRPr="00A817AC" w:rsidTr="00B33678">
        <w:trPr>
          <w:cantSplit/>
        </w:trPr>
        <w:tc>
          <w:tcPr>
            <w:tcW w:w="2268" w:type="dxa"/>
            <w:shd w:val="clear" w:color="auto" w:fill="auto"/>
          </w:tcPr>
          <w:p w:rsidR="00957C29" w:rsidRPr="00A817AC" w:rsidRDefault="00957C29" w:rsidP="00DF1401">
            <w:pPr>
              <w:pStyle w:val="Tabletext"/>
              <w:tabs>
                <w:tab w:val="center" w:leader="dot" w:pos="2268"/>
              </w:tabs>
              <w:rPr>
                <w:sz w:val="16"/>
                <w:szCs w:val="16"/>
              </w:rPr>
            </w:pPr>
            <w:r w:rsidRPr="00A817AC">
              <w:rPr>
                <w:sz w:val="16"/>
                <w:szCs w:val="16"/>
              </w:rPr>
              <w:t>s 223</w:t>
            </w:r>
            <w:r w:rsidRPr="00A817AC">
              <w:rPr>
                <w:sz w:val="16"/>
                <w:szCs w:val="16"/>
              </w:rPr>
              <w:tab/>
            </w:r>
          </w:p>
        </w:tc>
        <w:tc>
          <w:tcPr>
            <w:tcW w:w="4820" w:type="dxa"/>
            <w:shd w:val="clear" w:color="auto" w:fill="auto"/>
          </w:tcPr>
          <w:p w:rsidR="00957C29" w:rsidRPr="00A817AC" w:rsidRDefault="00957C29" w:rsidP="00B33678">
            <w:pPr>
              <w:pStyle w:val="Tabletext"/>
              <w:rPr>
                <w:sz w:val="16"/>
                <w:szCs w:val="16"/>
              </w:rPr>
            </w:pPr>
            <w:r w:rsidRPr="00A817AC">
              <w:rPr>
                <w:sz w:val="16"/>
                <w:szCs w:val="16"/>
              </w:rPr>
              <w:t>am No 10, 2020</w:t>
            </w:r>
          </w:p>
        </w:tc>
      </w:tr>
      <w:tr w:rsidR="00FC3142" w:rsidRPr="00A817AC" w:rsidTr="00B33678">
        <w:trPr>
          <w:cantSplit/>
        </w:trPr>
        <w:tc>
          <w:tcPr>
            <w:tcW w:w="2268" w:type="dxa"/>
            <w:shd w:val="clear" w:color="auto" w:fill="auto"/>
          </w:tcPr>
          <w:p w:rsidR="00FC3142" w:rsidRPr="00A817AC" w:rsidRDefault="00FC3142" w:rsidP="00DF1401">
            <w:pPr>
              <w:pStyle w:val="Tabletext"/>
              <w:tabs>
                <w:tab w:val="center" w:leader="dot" w:pos="2268"/>
              </w:tabs>
              <w:rPr>
                <w:sz w:val="16"/>
                <w:szCs w:val="16"/>
              </w:rPr>
            </w:pPr>
          </w:p>
        </w:tc>
        <w:tc>
          <w:tcPr>
            <w:tcW w:w="4820" w:type="dxa"/>
            <w:shd w:val="clear" w:color="auto" w:fill="auto"/>
          </w:tcPr>
          <w:p w:rsidR="00FC3142" w:rsidRPr="00A817AC" w:rsidRDefault="00FC3142" w:rsidP="00B33678">
            <w:pPr>
              <w:pStyle w:val="Tabletext"/>
              <w:rPr>
                <w:sz w:val="16"/>
                <w:szCs w:val="16"/>
              </w:rPr>
            </w:pPr>
            <w:r w:rsidRPr="00A817AC">
              <w:rPr>
                <w:sz w:val="16"/>
                <w:szCs w:val="16"/>
              </w:rPr>
              <w:t xml:space="preserve">rs </w:t>
            </w:r>
            <w:r w:rsidRPr="00A817AC">
              <w:rPr>
                <w:sz w:val="16"/>
                <w:szCs w:val="16"/>
                <w:u w:val="single"/>
              </w:rPr>
              <w:t>No 77, 2020</w:t>
            </w:r>
          </w:p>
        </w:tc>
      </w:tr>
      <w:tr w:rsidR="00FC3142" w:rsidRPr="00A817AC" w:rsidTr="00B33678">
        <w:trPr>
          <w:cantSplit/>
        </w:trPr>
        <w:tc>
          <w:tcPr>
            <w:tcW w:w="2268" w:type="dxa"/>
            <w:shd w:val="clear" w:color="auto" w:fill="auto"/>
          </w:tcPr>
          <w:p w:rsidR="00FC3142" w:rsidRPr="00A817AC" w:rsidRDefault="00FC3142" w:rsidP="00DF1401">
            <w:pPr>
              <w:pStyle w:val="Tabletext"/>
              <w:tabs>
                <w:tab w:val="center" w:leader="dot" w:pos="2268"/>
              </w:tabs>
              <w:rPr>
                <w:sz w:val="16"/>
                <w:szCs w:val="16"/>
              </w:rPr>
            </w:pPr>
            <w:r w:rsidRPr="00A817AC">
              <w:rPr>
                <w:sz w:val="16"/>
                <w:szCs w:val="16"/>
              </w:rPr>
              <w:t>s 224</w:t>
            </w:r>
            <w:r w:rsidRPr="00A817AC">
              <w:rPr>
                <w:sz w:val="16"/>
                <w:szCs w:val="16"/>
              </w:rPr>
              <w:tab/>
            </w:r>
          </w:p>
        </w:tc>
        <w:tc>
          <w:tcPr>
            <w:tcW w:w="4820" w:type="dxa"/>
            <w:shd w:val="clear" w:color="auto" w:fill="auto"/>
          </w:tcPr>
          <w:p w:rsidR="00FC3142" w:rsidRPr="00A817AC" w:rsidRDefault="00FC3142" w:rsidP="00B33678">
            <w:pPr>
              <w:pStyle w:val="Tabletext"/>
              <w:rPr>
                <w:sz w:val="16"/>
                <w:szCs w:val="16"/>
              </w:rPr>
            </w:pPr>
            <w:r w:rsidRPr="00A817AC">
              <w:rPr>
                <w:sz w:val="16"/>
                <w:szCs w:val="16"/>
              </w:rPr>
              <w:t xml:space="preserve">am </w:t>
            </w:r>
            <w:r w:rsidRPr="00A817AC">
              <w:rPr>
                <w:sz w:val="16"/>
                <w:szCs w:val="16"/>
                <w:u w:val="single"/>
              </w:rPr>
              <w:t>No 77, 2020</w:t>
            </w:r>
          </w:p>
        </w:tc>
      </w:tr>
      <w:tr w:rsidR="00310C4D" w:rsidRPr="00A817AC" w:rsidTr="00B33678">
        <w:trPr>
          <w:cantSplit/>
        </w:trPr>
        <w:tc>
          <w:tcPr>
            <w:tcW w:w="2268" w:type="dxa"/>
            <w:shd w:val="clear" w:color="auto" w:fill="auto"/>
          </w:tcPr>
          <w:p w:rsidR="00310C4D" w:rsidRPr="00A817AC" w:rsidRDefault="00310C4D" w:rsidP="00DF1401">
            <w:pPr>
              <w:pStyle w:val="Tabletext"/>
              <w:tabs>
                <w:tab w:val="center" w:leader="dot" w:pos="2268"/>
              </w:tabs>
              <w:rPr>
                <w:sz w:val="16"/>
                <w:szCs w:val="16"/>
              </w:rPr>
            </w:pPr>
            <w:r w:rsidRPr="00A817AC">
              <w:rPr>
                <w:sz w:val="16"/>
                <w:szCs w:val="16"/>
              </w:rPr>
              <w:t>s 226A</w:t>
            </w:r>
            <w:r w:rsidRPr="00A817AC">
              <w:rPr>
                <w:sz w:val="16"/>
                <w:szCs w:val="16"/>
              </w:rPr>
              <w:tab/>
            </w:r>
          </w:p>
        </w:tc>
        <w:tc>
          <w:tcPr>
            <w:tcW w:w="4820" w:type="dxa"/>
            <w:shd w:val="clear" w:color="auto" w:fill="auto"/>
          </w:tcPr>
          <w:p w:rsidR="00310C4D" w:rsidRPr="00A817AC" w:rsidRDefault="00310C4D" w:rsidP="00B33678">
            <w:pPr>
              <w:pStyle w:val="Tabletext"/>
              <w:rPr>
                <w:sz w:val="16"/>
                <w:szCs w:val="16"/>
              </w:rPr>
            </w:pPr>
            <w:r w:rsidRPr="00A817AC">
              <w:rPr>
                <w:sz w:val="16"/>
                <w:szCs w:val="16"/>
              </w:rPr>
              <w:t>ad No 77, 2020</w:t>
            </w:r>
          </w:p>
        </w:tc>
      </w:tr>
      <w:tr w:rsidR="003B4D32" w:rsidRPr="00A817AC" w:rsidTr="001B724C">
        <w:trPr>
          <w:cantSplit/>
        </w:trPr>
        <w:tc>
          <w:tcPr>
            <w:tcW w:w="2268" w:type="dxa"/>
            <w:shd w:val="clear" w:color="auto" w:fill="auto"/>
          </w:tcPr>
          <w:p w:rsidR="003B4D32" w:rsidRPr="00A817AC" w:rsidRDefault="00420C7A" w:rsidP="00FA56E8">
            <w:pPr>
              <w:pStyle w:val="Tabletext"/>
              <w:tabs>
                <w:tab w:val="center" w:leader="dot" w:pos="2268"/>
              </w:tabs>
              <w:rPr>
                <w:sz w:val="16"/>
                <w:szCs w:val="16"/>
              </w:rPr>
            </w:pPr>
            <w:r>
              <w:rPr>
                <w:b/>
                <w:sz w:val="16"/>
                <w:szCs w:val="16"/>
              </w:rPr>
              <w:t>Division 3</w:t>
            </w:r>
            <w:r w:rsidR="003B4D32" w:rsidRPr="00A817AC">
              <w:rPr>
                <w:b/>
                <w:sz w:val="16"/>
                <w:szCs w:val="16"/>
              </w:rPr>
              <w:t>A</w:t>
            </w:r>
          </w:p>
        </w:tc>
        <w:tc>
          <w:tcPr>
            <w:tcW w:w="4820" w:type="dxa"/>
            <w:shd w:val="clear" w:color="auto" w:fill="auto"/>
          </w:tcPr>
          <w:p w:rsidR="003B4D32" w:rsidRPr="00A817AC" w:rsidRDefault="003B4D32" w:rsidP="00FA56E8">
            <w:pPr>
              <w:pStyle w:val="Tabletext"/>
              <w:rPr>
                <w:sz w:val="16"/>
                <w:szCs w:val="16"/>
              </w:rPr>
            </w:pPr>
          </w:p>
        </w:tc>
      </w:tr>
      <w:tr w:rsidR="003B4D32" w:rsidRPr="00A817AC" w:rsidTr="001B724C">
        <w:trPr>
          <w:cantSplit/>
        </w:trPr>
        <w:tc>
          <w:tcPr>
            <w:tcW w:w="2268" w:type="dxa"/>
            <w:shd w:val="clear" w:color="auto" w:fill="auto"/>
          </w:tcPr>
          <w:p w:rsidR="003B4D32" w:rsidRPr="00A817AC" w:rsidRDefault="00420C7A" w:rsidP="00FA56E8">
            <w:pPr>
              <w:pStyle w:val="Tabletext"/>
              <w:tabs>
                <w:tab w:val="center" w:leader="dot" w:pos="2268"/>
              </w:tabs>
              <w:rPr>
                <w:sz w:val="16"/>
                <w:szCs w:val="16"/>
              </w:rPr>
            </w:pPr>
            <w:r>
              <w:rPr>
                <w:sz w:val="16"/>
                <w:szCs w:val="16"/>
              </w:rPr>
              <w:t>Division 3</w:t>
            </w:r>
            <w:r w:rsidR="003B4D32" w:rsidRPr="00A817AC">
              <w:rPr>
                <w:sz w:val="16"/>
                <w:szCs w:val="16"/>
              </w:rPr>
              <w:t>A</w:t>
            </w:r>
            <w:r w:rsidR="003B4D32"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ad No 32, 2015</w:t>
            </w:r>
          </w:p>
        </w:tc>
      </w:tr>
      <w:tr w:rsidR="003B4D32" w:rsidRPr="00A817AC" w:rsidTr="001B724C">
        <w:trPr>
          <w:cantSplit/>
        </w:trPr>
        <w:tc>
          <w:tcPr>
            <w:tcW w:w="2268" w:type="dxa"/>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231A</w:t>
            </w:r>
            <w:r w:rsidRPr="00A817AC">
              <w:rPr>
                <w:sz w:val="16"/>
                <w:szCs w:val="16"/>
              </w:rPr>
              <w:tab/>
            </w:r>
          </w:p>
        </w:tc>
        <w:tc>
          <w:tcPr>
            <w:tcW w:w="4820" w:type="dxa"/>
            <w:shd w:val="clear" w:color="auto" w:fill="auto"/>
          </w:tcPr>
          <w:p w:rsidR="003B4D32" w:rsidRPr="00A817AC" w:rsidRDefault="003B4D32" w:rsidP="00FA56E8">
            <w:pPr>
              <w:pStyle w:val="Tabletext"/>
              <w:rPr>
                <w:sz w:val="16"/>
                <w:szCs w:val="16"/>
              </w:rPr>
            </w:pPr>
            <w:r w:rsidRPr="00A817AC">
              <w:rPr>
                <w:sz w:val="16"/>
                <w:szCs w:val="16"/>
              </w:rPr>
              <w:t>ad No 32, 2015</w:t>
            </w:r>
          </w:p>
        </w:tc>
      </w:tr>
      <w:tr w:rsidR="00F4237E" w:rsidRPr="00A817AC" w:rsidTr="001B724C">
        <w:trPr>
          <w:cantSplit/>
        </w:trPr>
        <w:tc>
          <w:tcPr>
            <w:tcW w:w="2268" w:type="dxa"/>
            <w:shd w:val="clear" w:color="auto" w:fill="auto"/>
          </w:tcPr>
          <w:p w:rsidR="00F4237E" w:rsidRPr="00A817AC" w:rsidRDefault="00F4237E" w:rsidP="00FA56E8">
            <w:pPr>
              <w:pStyle w:val="Tabletext"/>
              <w:tabs>
                <w:tab w:val="center" w:leader="dot" w:pos="2268"/>
              </w:tabs>
              <w:rPr>
                <w:sz w:val="16"/>
                <w:szCs w:val="16"/>
              </w:rPr>
            </w:pPr>
          </w:p>
        </w:tc>
        <w:tc>
          <w:tcPr>
            <w:tcW w:w="4820" w:type="dxa"/>
            <w:shd w:val="clear" w:color="auto" w:fill="auto"/>
          </w:tcPr>
          <w:p w:rsidR="00F4237E" w:rsidRPr="00A817AC" w:rsidRDefault="00F4237E" w:rsidP="00FA56E8">
            <w:pPr>
              <w:pStyle w:val="Tabletext"/>
              <w:rPr>
                <w:sz w:val="16"/>
                <w:szCs w:val="16"/>
              </w:rPr>
            </w:pPr>
            <w:r w:rsidRPr="00A817AC">
              <w:rPr>
                <w:sz w:val="16"/>
                <w:szCs w:val="16"/>
              </w:rPr>
              <w:t>am No 10, 2020</w:t>
            </w:r>
          </w:p>
        </w:tc>
      </w:tr>
      <w:tr w:rsidR="00F4237E" w:rsidRPr="00A817AC" w:rsidTr="001B724C">
        <w:trPr>
          <w:cantSplit/>
        </w:trPr>
        <w:tc>
          <w:tcPr>
            <w:tcW w:w="2268" w:type="dxa"/>
            <w:shd w:val="clear" w:color="auto" w:fill="auto"/>
          </w:tcPr>
          <w:p w:rsidR="00F4237E" w:rsidRPr="00A817AC" w:rsidRDefault="00420C7A" w:rsidP="00FA56E8">
            <w:pPr>
              <w:pStyle w:val="Tabletext"/>
              <w:tabs>
                <w:tab w:val="center" w:leader="dot" w:pos="2268"/>
              </w:tabs>
              <w:rPr>
                <w:b/>
                <w:sz w:val="16"/>
                <w:szCs w:val="16"/>
              </w:rPr>
            </w:pPr>
            <w:r>
              <w:rPr>
                <w:b/>
                <w:sz w:val="16"/>
                <w:szCs w:val="16"/>
              </w:rPr>
              <w:t>Division 3</w:t>
            </w:r>
            <w:r w:rsidR="00F4237E" w:rsidRPr="00A817AC">
              <w:rPr>
                <w:b/>
                <w:sz w:val="16"/>
                <w:szCs w:val="16"/>
              </w:rPr>
              <w:t>B</w:t>
            </w:r>
          </w:p>
        </w:tc>
        <w:tc>
          <w:tcPr>
            <w:tcW w:w="4820" w:type="dxa"/>
            <w:shd w:val="clear" w:color="auto" w:fill="auto"/>
          </w:tcPr>
          <w:p w:rsidR="00F4237E" w:rsidRPr="00A817AC" w:rsidRDefault="00F4237E" w:rsidP="00FA56E8">
            <w:pPr>
              <w:pStyle w:val="Tabletext"/>
              <w:rPr>
                <w:sz w:val="16"/>
                <w:szCs w:val="16"/>
              </w:rPr>
            </w:pPr>
          </w:p>
        </w:tc>
      </w:tr>
      <w:tr w:rsidR="00F4237E" w:rsidRPr="00A817AC" w:rsidTr="001B724C">
        <w:trPr>
          <w:cantSplit/>
        </w:trPr>
        <w:tc>
          <w:tcPr>
            <w:tcW w:w="2268" w:type="dxa"/>
            <w:shd w:val="clear" w:color="auto" w:fill="auto"/>
          </w:tcPr>
          <w:p w:rsidR="00F4237E" w:rsidRPr="00A817AC" w:rsidRDefault="00420C7A" w:rsidP="00FA56E8">
            <w:pPr>
              <w:pStyle w:val="Tabletext"/>
              <w:tabs>
                <w:tab w:val="center" w:leader="dot" w:pos="2268"/>
              </w:tabs>
              <w:rPr>
                <w:sz w:val="16"/>
                <w:szCs w:val="16"/>
              </w:rPr>
            </w:pPr>
            <w:r>
              <w:rPr>
                <w:sz w:val="16"/>
                <w:szCs w:val="16"/>
              </w:rPr>
              <w:t>Division 3</w:t>
            </w:r>
            <w:r w:rsidR="00F4237E" w:rsidRPr="00A817AC">
              <w:rPr>
                <w:sz w:val="16"/>
                <w:szCs w:val="16"/>
              </w:rPr>
              <w:t>B</w:t>
            </w:r>
            <w:r w:rsidR="00F4237E" w:rsidRPr="00A817AC">
              <w:rPr>
                <w:sz w:val="16"/>
                <w:szCs w:val="16"/>
              </w:rPr>
              <w:tab/>
            </w:r>
          </w:p>
        </w:tc>
        <w:tc>
          <w:tcPr>
            <w:tcW w:w="4820" w:type="dxa"/>
            <w:shd w:val="clear" w:color="auto" w:fill="auto"/>
          </w:tcPr>
          <w:p w:rsidR="00F4237E" w:rsidRPr="00A817AC" w:rsidRDefault="00F4237E" w:rsidP="00FA56E8">
            <w:pPr>
              <w:pStyle w:val="Tabletext"/>
              <w:rPr>
                <w:sz w:val="16"/>
                <w:szCs w:val="16"/>
              </w:rPr>
            </w:pPr>
            <w:r w:rsidRPr="00A817AC">
              <w:rPr>
                <w:sz w:val="16"/>
                <w:szCs w:val="16"/>
              </w:rPr>
              <w:t>ad No 10, 2020</w:t>
            </w:r>
          </w:p>
        </w:tc>
      </w:tr>
      <w:tr w:rsidR="00F4237E" w:rsidRPr="00A817AC" w:rsidTr="001B724C">
        <w:trPr>
          <w:cantSplit/>
        </w:trPr>
        <w:tc>
          <w:tcPr>
            <w:tcW w:w="2268" w:type="dxa"/>
            <w:shd w:val="clear" w:color="auto" w:fill="auto"/>
          </w:tcPr>
          <w:p w:rsidR="00F4237E" w:rsidRPr="00A817AC" w:rsidRDefault="00F4237E" w:rsidP="00FA56E8">
            <w:pPr>
              <w:pStyle w:val="Tabletext"/>
              <w:tabs>
                <w:tab w:val="center" w:leader="dot" w:pos="2268"/>
              </w:tabs>
              <w:rPr>
                <w:sz w:val="16"/>
                <w:szCs w:val="16"/>
              </w:rPr>
            </w:pPr>
            <w:r w:rsidRPr="00A817AC">
              <w:rPr>
                <w:sz w:val="16"/>
                <w:szCs w:val="16"/>
              </w:rPr>
              <w:t>s 231B</w:t>
            </w:r>
            <w:r w:rsidRPr="00A817AC">
              <w:rPr>
                <w:sz w:val="16"/>
                <w:szCs w:val="16"/>
              </w:rPr>
              <w:tab/>
            </w:r>
          </w:p>
        </w:tc>
        <w:tc>
          <w:tcPr>
            <w:tcW w:w="4820" w:type="dxa"/>
            <w:shd w:val="clear" w:color="auto" w:fill="auto"/>
          </w:tcPr>
          <w:p w:rsidR="00F4237E" w:rsidRPr="00A817AC" w:rsidRDefault="00F4237E" w:rsidP="00FA56E8">
            <w:pPr>
              <w:pStyle w:val="Tabletext"/>
              <w:rPr>
                <w:sz w:val="16"/>
                <w:szCs w:val="16"/>
              </w:rPr>
            </w:pPr>
            <w:r w:rsidRPr="00A817AC">
              <w:rPr>
                <w:sz w:val="16"/>
                <w:szCs w:val="16"/>
              </w:rPr>
              <w:t>ad No 10, 2020</w:t>
            </w:r>
          </w:p>
        </w:tc>
      </w:tr>
      <w:tr w:rsidR="003B4D32" w:rsidRPr="00A817AC" w:rsidTr="00B10363">
        <w:trPr>
          <w:cantSplit/>
        </w:trPr>
        <w:tc>
          <w:tcPr>
            <w:tcW w:w="2268" w:type="dxa"/>
            <w:shd w:val="clear" w:color="auto" w:fill="auto"/>
          </w:tcPr>
          <w:p w:rsidR="003B4D32" w:rsidRPr="00A817AC" w:rsidRDefault="00420C7A" w:rsidP="00FA56E8">
            <w:pPr>
              <w:pStyle w:val="Tabletext"/>
              <w:tabs>
                <w:tab w:val="center" w:leader="dot" w:pos="2268"/>
              </w:tabs>
              <w:rPr>
                <w:b/>
                <w:sz w:val="16"/>
                <w:szCs w:val="16"/>
              </w:rPr>
            </w:pPr>
            <w:r>
              <w:rPr>
                <w:b/>
                <w:sz w:val="16"/>
                <w:szCs w:val="16"/>
              </w:rPr>
              <w:t>Division 4</w:t>
            </w:r>
          </w:p>
        </w:tc>
        <w:tc>
          <w:tcPr>
            <w:tcW w:w="4820" w:type="dxa"/>
            <w:shd w:val="clear" w:color="auto" w:fill="auto"/>
          </w:tcPr>
          <w:p w:rsidR="003B4D32" w:rsidRPr="00A817AC" w:rsidRDefault="003B4D32" w:rsidP="00FA56E8">
            <w:pPr>
              <w:pStyle w:val="Tabletext"/>
              <w:rPr>
                <w:sz w:val="16"/>
                <w:szCs w:val="16"/>
              </w:rPr>
            </w:pPr>
          </w:p>
        </w:tc>
      </w:tr>
      <w:tr w:rsidR="00E5727B" w:rsidRPr="00A817AC" w:rsidTr="00B10363">
        <w:trPr>
          <w:cantSplit/>
        </w:trPr>
        <w:tc>
          <w:tcPr>
            <w:tcW w:w="2268" w:type="dxa"/>
            <w:shd w:val="clear" w:color="auto" w:fill="auto"/>
          </w:tcPr>
          <w:p w:rsidR="00E5727B" w:rsidRPr="00A817AC" w:rsidRDefault="00E5727B" w:rsidP="00FA56E8">
            <w:pPr>
              <w:pStyle w:val="Tabletext"/>
              <w:tabs>
                <w:tab w:val="center" w:leader="dot" w:pos="2268"/>
              </w:tabs>
              <w:rPr>
                <w:sz w:val="16"/>
                <w:szCs w:val="16"/>
              </w:rPr>
            </w:pPr>
            <w:r w:rsidRPr="00A817AC">
              <w:rPr>
                <w:sz w:val="16"/>
                <w:szCs w:val="16"/>
              </w:rPr>
              <w:t>s 232</w:t>
            </w:r>
            <w:r w:rsidRPr="00A817AC">
              <w:rPr>
                <w:sz w:val="16"/>
                <w:szCs w:val="16"/>
              </w:rPr>
              <w:tab/>
            </w:r>
          </w:p>
        </w:tc>
        <w:tc>
          <w:tcPr>
            <w:tcW w:w="4820" w:type="dxa"/>
            <w:shd w:val="clear" w:color="auto" w:fill="auto"/>
          </w:tcPr>
          <w:p w:rsidR="00E5727B" w:rsidRPr="00A817AC" w:rsidRDefault="00E5727B" w:rsidP="00FA56E8">
            <w:pPr>
              <w:pStyle w:val="Tabletext"/>
              <w:rPr>
                <w:sz w:val="16"/>
                <w:szCs w:val="16"/>
              </w:rPr>
            </w:pPr>
            <w:r w:rsidRPr="00A817AC">
              <w:rPr>
                <w:sz w:val="16"/>
                <w:szCs w:val="16"/>
              </w:rPr>
              <w:t>am No 126, 2015</w:t>
            </w:r>
            <w:r w:rsidR="00F4237E" w:rsidRPr="00A817AC">
              <w:rPr>
                <w:sz w:val="16"/>
                <w:szCs w:val="16"/>
              </w:rPr>
              <w:t>; No 10, 2020</w:t>
            </w:r>
            <w:r w:rsidR="00FC3142" w:rsidRPr="00A817AC">
              <w:rPr>
                <w:sz w:val="16"/>
                <w:szCs w:val="16"/>
              </w:rPr>
              <w:t xml:space="preserve">; </w:t>
            </w:r>
            <w:r w:rsidR="00FC3142" w:rsidRPr="00A817AC">
              <w:rPr>
                <w:sz w:val="16"/>
                <w:szCs w:val="16"/>
                <w:u w:val="single"/>
              </w:rPr>
              <w:t>No 77, 2020</w:t>
            </w:r>
          </w:p>
        </w:tc>
      </w:tr>
      <w:tr w:rsidR="00C73E7C" w:rsidRPr="00A817AC" w:rsidTr="00B10363">
        <w:trPr>
          <w:cantSplit/>
        </w:trPr>
        <w:tc>
          <w:tcPr>
            <w:tcW w:w="2268" w:type="dxa"/>
            <w:shd w:val="clear" w:color="auto" w:fill="auto"/>
          </w:tcPr>
          <w:p w:rsidR="00C73E7C" w:rsidRPr="00A817AC" w:rsidRDefault="00C73E7C" w:rsidP="00FA56E8">
            <w:pPr>
              <w:pStyle w:val="Tabletext"/>
              <w:tabs>
                <w:tab w:val="center" w:leader="dot" w:pos="2268"/>
              </w:tabs>
              <w:rPr>
                <w:sz w:val="16"/>
                <w:szCs w:val="16"/>
              </w:rPr>
            </w:pPr>
            <w:r w:rsidRPr="00A817AC">
              <w:rPr>
                <w:sz w:val="16"/>
                <w:szCs w:val="16"/>
              </w:rPr>
              <w:t>s 232A</w:t>
            </w:r>
            <w:r w:rsidRPr="00A817AC">
              <w:rPr>
                <w:sz w:val="16"/>
                <w:szCs w:val="16"/>
              </w:rPr>
              <w:tab/>
            </w:r>
          </w:p>
        </w:tc>
        <w:tc>
          <w:tcPr>
            <w:tcW w:w="4820" w:type="dxa"/>
            <w:shd w:val="clear" w:color="auto" w:fill="auto"/>
          </w:tcPr>
          <w:p w:rsidR="00C73E7C" w:rsidRPr="00A817AC" w:rsidRDefault="00C73E7C" w:rsidP="00FA56E8">
            <w:pPr>
              <w:pStyle w:val="Tabletext"/>
              <w:rPr>
                <w:sz w:val="16"/>
                <w:szCs w:val="16"/>
              </w:rPr>
            </w:pPr>
            <w:r w:rsidRPr="00A817AC">
              <w:rPr>
                <w:sz w:val="16"/>
                <w:szCs w:val="16"/>
              </w:rPr>
              <w:t>ad No 65, 2017</w:t>
            </w:r>
          </w:p>
        </w:tc>
      </w:tr>
      <w:tr w:rsidR="00C73E7C" w:rsidRPr="00A817AC" w:rsidTr="00B10363">
        <w:trPr>
          <w:cantSplit/>
        </w:trPr>
        <w:tc>
          <w:tcPr>
            <w:tcW w:w="2268" w:type="dxa"/>
            <w:shd w:val="clear" w:color="auto" w:fill="auto"/>
          </w:tcPr>
          <w:p w:rsidR="00C73E7C" w:rsidRPr="00A817AC" w:rsidRDefault="00C73E7C" w:rsidP="00FA56E8">
            <w:pPr>
              <w:pStyle w:val="Tabletext"/>
              <w:tabs>
                <w:tab w:val="center" w:leader="dot" w:pos="2268"/>
              </w:tabs>
              <w:rPr>
                <w:sz w:val="16"/>
                <w:szCs w:val="16"/>
              </w:rPr>
            </w:pPr>
            <w:r w:rsidRPr="00A817AC">
              <w:rPr>
                <w:sz w:val="16"/>
                <w:szCs w:val="16"/>
              </w:rPr>
              <w:t>s 232B</w:t>
            </w:r>
            <w:r w:rsidRPr="00A817AC">
              <w:rPr>
                <w:sz w:val="16"/>
                <w:szCs w:val="16"/>
              </w:rPr>
              <w:tab/>
            </w:r>
          </w:p>
        </w:tc>
        <w:tc>
          <w:tcPr>
            <w:tcW w:w="4820" w:type="dxa"/>
            <w:shd w:val="clear" w:color="auto" w:fill="auto"/>
          </w:tcPr>
          <w:p w:rsidR="00C73E7C" w:rsidRPr="00A817AC" w:rsidRDefault="00C73E7C" w:rsidP="00FA56E8">
            <w:pPr>
              <w:pStyle w:val="Tabletext"/>
              <w:rPr>
                <w:sz w:val="16"/>
                <w:szCs w:val="16"/>
              </w:rPr>
            </w:pPr>
            <w:r w:rsidRPr="00A817AC">
              <w:rPr>
                <w:sz w:val="16"/>
                <w:szCs w:val="16"/>
              </w:rPr>
              <w:t>ad No 65, 2017</w:t>
            </w:r>
          </w:p>
        </w:tc>
      </w:tr>
      <w:tr w:rsidR="00FC3142" w:rsidRPr="00A817AC" w:rsidTr="00B10363">
        <w:trPr>
          <w:cantSplit/>
        </w:trPr>
        <w:tc>
          <w:tcPr>
            <w:tcW w:w="2268" w:type="dxa"/>
            <w:shd w:val="clear" w:color="auto" w:fill="auto"/>
          </w:tcPr>
          <w:p w:rsidR="00FC3142" w:rsidRPr="00A817AC" w:rsidRDefault="00FC3142" w:rsidP="00FA56E8">
            <w:pPr>
              <w:pStyle w:val="Tabletext"/>
              <w:tabs>
                <w:tab w:val="center" w:leader="dot" w:pos="2268"/>
              </w:tabs>
              <w:rPr>
                <w:sz w:val="16"/>
                <w:szCs w:val="16"/>
              </w:rPr>
            </w:pPr>
            <w:r w:rsidRPr="00A817AC">
              <w:rPr>
                <w:sz w:val="16"/>
                <w:szCs w:val="16"/>
              </w:rPr>
              <w:t>s 233</w:t>
            </w:r>
            <w:r w:rsidRPr="00A817AC">
              <w:rPr>
                <w:sz w:val="16"/>
                <w:szCs w:val="16"/>
              </w:rPr>
              <w:tab/>
            </w:r>
          </w:p>
        </w:tc>
        <w:tc>
          <w:tcPr>
            <w:tcW w:w="4820" w:type="dxa"/>
            <w:shd w:val="clear" w:color="auto" w:fill="auto"/>
          </w:tcPr>
          <w:p w:rsidR="00FC3142" w:rsidRPr="00A817AC" w:rsidRDefault="00FC3142" w:rsidP="00FA56E8">
            <w:pPr>
              <w:pStyle w:val="Tabletext"/>
              <w:rPr>
                <w:sz w:val="16"/>
                <w:szCs w:val="16"/>
              </w:rPr>
            </w:pPr>
            <w:r w:rsidRPr="00A817AC">
              <w:rPr>
                <w:sz w:val="16"/>
                <w:szCs w:val="16"/>
              </w:rPr>
              <w:t xml:space="preserve">am </w:t>
            </w:r>
            <w:r w:rsidRPr="00A817AC">
              <w:rPr>
                <w:sz w:val="16"/>
                <w:szCs w:val="16"/>
                <w:u w:val="single"/>
              </w:rPr>
              <w:t>No 77, 2020</w:t>
            </w:r>
          </w:p>
        </w:tc>
      </w:tr>
      <w:tr w:rsidR="003B4D32" w:rsidRPr="00A817AC" w:rsidTr="00B10363">
        <w:trPr>
          <w:cantSplit/>
        </w:trPr>
        <w:tc>
          <w:tcPr>
            <w:tcW w:w="2268" w:type="dxa"/>
            <w:tcBorders>
              <w:bottom w:val="single" w:sz="12" w:space="0" w:color="auto"/>
            </w:tcBorders>
            <w:shd w:val="clear" w:color="auto" w:fill="auto"/>
          </w:tcPr>
          <w:p w:rsidR="003B4D32" w:rsidRPr="00A817AC" w:rsidRDefault="003B4D32" w:rsidP="00FA56E8">
            <w:pPr>
              <w:pStyle w:val="Tabletext"/>
              <w:tabs>
                <w:tab w:val="center" w:leader="dot" w:pos="2268"/>
              </w:tabs>
              <w:rPr>
                <w:sz w:val="16"/>
                <w:szCs w:val="16"/>
              </w:rPr>
            </w:pPr>
            <w:r w:rsidRPr="00A817AC">
              <w:rPr>
                <w:sz w:val="16"/>
                <w:szCs w:val="16"/>
              </w:rPr>
              <w:t>s 233A</w:t>
            </w:r>
            <w:r w:rsidRPr="00A817AC">
              <w:rPr>
                <w:sz w:val="16"/>
                <w:szCs w:val="16"/>
              </w:rPr>
              <w:tab/>
            </w:r>
          </w:p>
        </w:tc>
        <w:tc>
          <w:tcPr>
            <w:tcW w:w="4820" w:type="dxa"/>
            <w:tcBorders>
              <w:bottom w:val="single" w:sz="12" w:space="0" w:color="auto"/>
            </w:tcBorders>
            <w:shd w:val="clear" w:color="auto" w:fill="auto"/>
          </w:tcPr>
          <w:p w:rsidR="003B4D32" w:rsidRPr="00A817AC" w:rsidRDefault="003B4D32" w:rsidP="00FA56E8">
            <w:pPr>
              <w:pStyle w:val="Tabletext"/>
              <w:rPr>
                <w:sz w:val="16"/>
                <w:szCs w:val="16"/>
              </w:rPr>
            </w:pPr>
            <w:r w:rsidRPr="00A817AC">
              <w:rPr>
                <w:sz w:val="16"/>
                <w:szCs w:val="16"/>
              </w:rPr>
              <w:t>ad No 32, 2015</w:t>
            </w:r>
          </w:p>
        </w:tc>
      </w:tr>
    </w:tbl>
    <w:p w:rsidR="00F05A44" w:rsidRPr="00A817AC" w:rsidRDefault="00F05A44" w:rsidP="007F5514">
      <w:pPr>
        <w:sectPr w:rsidR="00F05A44" w:rsidRPr="00A817AC" w:rsidSect="006C1D4B">
          <w:headerReference w:type="even" r:id="rId29"/>
          <w:headerReference w:type="default" r:id="rId30"/>
          <w:footerReference w:type="even" r:id="rId31"/>
          <w:footerReference w:type="default" r:id="rId32"/>
          <w:footerReference w:type="first" r:id="rId33"/>
          <w:pgSz w:w="11907" w:h="16839"/>
          <w:pgMar w:top="2381" w:right="2410" w:bottom="4252" w:left="2410" w:header="720" w:footer="3402" w:gutter="0"/>
          <w:cols w:space="708"/>
          <w:docGrid w:linePitch="360"/>
        </w:sectPr>
      </w:pPr>
    </w:p>
    <w:p w:rsidR="00F55820" w:rsidRPr="00A817AC" w:rsidRDefault="00F55820" w:rsidP="00243E6D">
      <w:pPr>
        <w:pStyle w:val="Tabletext"/>
      </w:pPr>
      <w:bookmarkStart w:id="358" w:name="_GoBack"/>
      <w:bookmarkEnd w:id="358"/>
    </w:p>
    <w:sectPr w:rsidR="00F55820" w:rsidRPr="00A817AC" w:rsidSect="006C1D4B">
      <w:headerReference w:type="even" r:id="rId34"/>
      <w:headerReference w:type="default" r:id="rId35"/>
      <w:footerReference w:type="even" r:id="rId36"/>
      <w:footerReference w:type="default"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43" w:rsidRDefault="00E43143">
      <w:pPr>
        <w:spacing w:line="240" w:lineRule="auto"/>
      </w:pPr>
      <w:r>
        <w:separator/>
      </w:r>
    </w:p>
  </w:endnote>
  <w:endnote w:type="continuationSeparator" w:id="0">
    <w:p w:rsidR="00E43143" w:rsidRDefault="00E43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Default="00E4314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i/>
              <w:sz w:val="16"/>
              <w:szCs w:val="16"/>
            </w:rPr>
          </w:pP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207</w:t>
          </w:r>
          <w:r w:rsidRPr="007B3B51">
            <w:rPr>
              <w:i/>
              <w:sz w:val="16"/>
              <w:szCs w:val="16"/>
            </w:rPr>
            <w:fldChar w:fldCharType="end"/>
          </w:r>
        </w:p>
      </w:tc>
    </w:tr>
    <w:tr w:rsidR="00E43143" w:rsidRPr="00130F37" w:rsidTr="00625661">
      <w:tc>
        <w:tcPr>
          <w:tcW w:w="2190" w:type="dxa"/>
          <w:gridSpan w:val="2"/>
        </w:tcPr>
        <w:p w:rsidR="00E43143" w:rsidRPr="00130F37" w:rsidRDefault="00E43143"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E43143" w:rsidRPr="00130F37" w:rsidRDefault="00E43143"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04/09/2020</w:t>
          </w:r>
          <w:r w:rsidRPr="00130F37">
            <w:rPr>
              <w:sz w:val="16"/>
              <w:szCs w:val="16"/>
            </w:rPr>
            <w:fldChar w:fldCharType="end"/>
          </w:r>
        </w:p>
      </w:tc>
      <w:tc>
        <w:tcPr>
          <w:tcW w:w="2193" w:type="dxa"/>
          <w:gridSpan w:val="2"/>
        </w:tcPr>
        <w:p w:rsidR="00E43143" w:rsidRPr="00130F37" w:rsidRDefault="00E43143"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16/09/2020</w:t>
          </w:r>
          <w:r w:rsidRPr="00130F37">
            <w:rPr>
              <w:sz w:val="16"/>
              <w:szCs w:val="16"/>
            </w:rPr>
            <w:fldChar w:fldCharType="end"/>
          </w:r>
        </w:p>
      </w:tc>
    </w:tr>
  </w:tbl>
  <w:p w:rsidR="00E43143" w:rsidRPr="00625661" w:rsidRDefault="00E43143" w:rsidP="006256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A1328" w:rsidRDefault="00E43143" w:rsidP="00F05A44">
    <w:pPr>
      <w:pBdr>
        <w:top w:val="single" w:sz="6" w:space="1" w:color="auto"/>
      </w:pBdr>
      <w:spacing w:before="120"/>
      <w:rPr>
        <w:sz w:val="18"/>
      </w:rPr>
    </w:pPr>
  </w:p>
  <w:p w:rsidR="00E43143" w:rsidRPr="007A1328" w:rsidRDefault="00E43143" w:rsidP="00F05A4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Vocational Education and Training Regulator Act 2011</w:t>
    </w:r>
    <w:r w:rsidRPr="007A1328">
      <w:rPr>
        <w:i/>
        <w:sz w:val="18"/>
      </w:rPr>
      <w:fldChar w:fldCharType="end"/>
    </w:r>
    <w:r w:rsidRPr="00ED79B6">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198</w:t>
    </w:r>
    <w:r w:rsidRPr="007A1328">
      <w:rPr>
        <w:i/>
        <w:sz w:val="18"/>
      </w:rPr>
      <w:fldChar w:fldCharType="end"/>
    </w:r>
  </w:p>
  <w:p w:rsidR="00E43143" w:rsidRPr="00F05A44" w:rsidRDefault="00E43143" w:rsidP="00F05A4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p>
      </w:tc>
    </w:tr>
    <w:tr w:rsidR="00E43143" w:rsidRPr="0055472E" w:rsidTr="00625661">
      <w:tc>
        <w:tcPr>
          <w:tcW w:w="2190" w:type="dxa"/>
          <w:gridSpan w:val="2"/>
        </w:tcPr>
        <w:p w:rsidR="00E43143" w:rsidRPr="0055472E" w:rsidRDefault="00E43143"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E43143" w:rsidRPr="0055472E" w:rsidRDefault="00E43143"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04/09/2020</w:t>
          </w:r>
          <w:r w:rsidRPr="0055472E">
            <w:rPr>
              <w:sz w:val="16"/>
              <w:szCs w:val="16"/>
            </w:rPr>
            <w:fldChar w:fldCharType="end"/>
          </w:r>
        </w:p>
      </w:tc>
      <w:tc>
        <w:tcPr>
          <w:tcW w:w="2193" w:type="dxa"/>
          <w:gridSpan w:val="2"/>
        </w:tcPr>
        <w:p w:rsidR="00E43143" w:rsidRPr="0055472E" w:rsidRDefault="00E43143"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16/09/2020</w:t>
          </w:r>
          <w:r w:rsidRPr="0055472E">
            <w:rPr>
              <w:sz w:val="16"/>
              <w:szCs w:val="16"/>
            </w:rPr>
            <w:fldChar w:fldCharType="end"/>
          </w:r>
        </w:p>
      </w:tc>
    </w:tr>
  </w:tbl>
  <w:p w:rsidR="00E43143" w:rsidRPr="00625661" w:rsidRDefault="00E43143" w:rsidP="0062566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i/>
              <w:sz w:val="16"/>
              <w:szCs w:val="16"/>
            </w:rPr>
          </w:pP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209</w:t>
          </w:r>
          <w:r w:rsidRPr="007B3B51">
            <w:rPr>
              <w:i/>
              <w:sz w:val="16"/>
              <w:szCs w:val="16"/>
            </w:rPr>
            <w:fldChar w:fldCharType="end"/>
          </w:r>
        </w:p>
      </w:tc>
    </w:tr>
    <w:tr w:rsidR="00E43143" w:rsidRPr="00130F37" w:rsidTr="00625661">
      <w:tc>
        <w:tcPr>
          <w:tcW w:w="2190" w:type="dxa"/>
          <w:gridSpan w:val="2"/>
        </w:tcPr>
        <w:p w:rsidR="00E43143" w:rsidRPr="00130F37" w:rsidRDefault="00E43143"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E43143" w:rsidRPr="00130F37" w:rsidRDefault="00E43143"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04/09/2020</w:t>
          </w:r>
          <w:r w:rsidRPr="00130F37">
            <w:rPr>
              <w:sz w:val="16"/>
              <w:szCs w:val="16"/>
            </w:rPr>
            <w:fldChar w:fldCharType="end"/>
          </w:r>
        </w:p>
      </w:tc>
      <w:tc>
        <w:tcPr>
          <w:tcW w:w="2193" w:type="dxa"/>
          <w:gridSpan w:val="2"/>
        </w:tcPr>
        <w:p w:rsidR="00E43143" w:rsidRPr="00130F37" w:rsidRDefault="00E43143"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16/09/2020</w:t>
          </w:r>
          <w:r w:rsidRPr="00130F37">
            <w:rPr>
              <w:sz w:val="16"/>
              <w:szCs w:val="16"/>
            </w:rPr>
            <w:fldChar w:fldCharType="end"/>
          </w:r>
        </w:p>
      </w:tc>
    </w:tr>
  </w:tbl>
  <w:p w:rsidR="00E43143" w:rsidRPr="00625661" w:rsidRDefault="00E43143" w:rsidP="0062566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A1328" w:rsidRDefault="00E43143" w:rsidP="009F3388">
    <w:pPr>
      <w:pBdr>
        <w:top w:val="single" w:sz="6" w:space="1" w:color="auto"/>
      </w:pBdr>
      <w:spacing w:before="120"/>
      <w:rPr>
        <w:sz w:val="18"/>
      </w:rPr>
    </w:pPr>
  </w:p>
  <w:p w:rsidR="00E43143" w:rsidRPr="007A1328" w:rsidRDefault="00E43143" w:rsidP="009F33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Vocational Education and Training Regulator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198</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Default="00E43143" w:rsidP="00CC11E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ED79B6" w:rsidRDefault="00E43143" w:rsidP="00CC11E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xii</w:t>
          </w:r>
          <w:r w:rsidRPr="007B3B51">
            <w:rPr>
              <w:i/>
              <w:sz w:val="16"/>
              <w:szCs w:val="16"/>
            </w:rPr>
            <w:fldChar w:fldCharType="end"/>
          </w: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p>
      </w:tc>
    </w:tr>
    <w:tr w:rsidR="00E43143" w:rsidRPr="0055472E" w:rsidTr="00625661">
      <w:tc>
        <w:tcPr>
          <w:tcW w:w="2190" w:type="dxa"/>
          <w:gridSpan w:val="2"/>
        </w:tcPr>
        <w:p w:rsidR="00E43143" w:rsidRPr="0055472E" w:rsidRDefault="00E43143"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E43143" w:rsidRPr="0055472E" w:rsidRDefault="00E43143"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04/09/2020</w:t>
          </w:r>
          <w:r w:rsidRPr="0055472E">
            <w:rPr>
              <w:sz w:val="16"/>
              <w:szCs w:val="16"/>
            </w:rPr>
            <w:fldChar w:fldCharType="end"/>
          </w:r>
        </w:p>
      </w:tc>
      <w:tc>
        <w:tcPr>
          <w:tcW w:w="2193" w:type="dxa"/>
          <w:gridSpan w:val="2"/>
        </w:tcPr>
        <w:p w:rsidR="00E43143" w:rsidRPr="0055472E" w:rsidRDefault="00E43143"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16/09/2020</w:t>
          </w:r>
          <w:r w:rsidRPr="0055472E">
            <w:rPr>
              <w:sz w:val="16"/>
              <w:szCs w:val="16"/>
            </w:rPr>
            <w:fldChar w:fldCharType="end"/>
          </w:r>
        </w:p>
      </w:tc>
    </w:tr>
  </w:tbl>
  <w:p w:rsidR="00E43143" w:rsidRPr="00625661" w:rsidRDefault="00E43143" w:rsidP="00625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i/>
              <w:sz w:val="16"/>
              <w:szCs w:val="16"/>
            </w:rPr>
          </w:pP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xiii</w:t>
          </w:r>
          <w:r w:rsidRPr="007B3B51">
            <w:rPr>
              <w:i/>
              <w:sz w:val="16"/>
              <w:szCs w:val="16"/>
            </w:rPr>
            <w:fldChar w:fldCharType="end"/>
          </w:r>
        </w:p>
      </w:tc>
    </w:tr>
    <w:tr w:rsidR="00E43143" w:rsidRPr="00130F37" w:rsidTr="00625661">
      <w:tc>
        <w:tcPr>
          <w:tcW w:w="2190" w:type="dxa"/>
          <w:gridSpan w:val="2"/>
        </w:tcPr>
        <w:p w:rsidR="00E43143" w:rsidRPr="00130F37" w:rsidRDefault="00E43143"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E43143" w:rsidRPr="00130F37" w:rsidRDefault="00E43143"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04/09/2020</w:t>
          </w:r>
          <w:r w:rsidRPr="00130F37">
            <w:rPr>
              <w:sz w:val="16"/>
              <w:szCs w:val="16"/>
            </w:rPr>
            <w:fldChar w:fldCharType="end"/>
          </w:r>
        </w:p>
      </w:tc>
      <w:tc>
        <w:tcPr>
          <w:tcW w:w="2193" w:type="dxa"/>
          <w:gridSpan w:val="2"/>
        </w:tcPr>
        <w:p w:rsidR="00E43143" w:rsidRPr="00130F37" w:rsidRDefault="00E43143"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16/09/2020</w:t>
          </w:r>
          <w:r w:rsidRPr="00130F37">
            <w:rPr>
              <w:sz w:val="16"/>
              <w:szCs w:val="16"/>
            </w:rPr>
            <w:fldChar w:fldCharType="end"/>
          </w:r>
        </w:p>
      </w:tc>
    </w:tr>
  </w:tbl>
  <w:p w:rsidR="00E43143" w:rsidRPr="00625661" w:rsidRDefault="00E43143" w:rsidP="006256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190</w:t>
          </w:r>
          <w:r w:rsidRPr="007B3B51">
            <w:rPr>
              <w:i/>
              <w:sz w:val="16"/>
              <w:szCs w:val="16"/>
            </w:rPr>
            <w:fldChar w:fldCharType="end"/>
          </w: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p>
      </w:tc>
    </w:tr>
    <w:tr w:rsidR="00E43143" w:rsidRPr="0055472E" w:rsidTr="00625661">
      <w:tc>
        <w:tcPr>
          <w:tcW w:w="2190" w:type="dxa"/>
          <w:gridSpan w:val="2"/>
        </w:tcPr>
        <w:p w:rsidR="00E43143" w:rsidRPr="0055472E" w:rsidRDefault="00E43143"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E43143" w:rsidRPr="0055472E" w:rsidRDefault="00E43143"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04/09/2020</w:t>
          </w:r>
          <w:r w:rsidRPr="0055472E">
            <w:rPr>
              <w:sz w:val="16"/>
              <w:szCs w:val="16"/>
            </w:rPr>
            <w:fldChar w:fldCharType="end"/>
          </w:r>
        </w:p>
      </w:tc>
      <w:tc>
        <w:tcPr>
          <w:tcW w:w="2193" w:type="dxa"/>
          <w:gridSpan w:val="2"/>
        </w:tcPr>
        <w:p w:rsidR="00E43143" w:rsidRPr="0055472E" w:rsidRDefault="00E43143"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16/09/2020</w:t>
          </w:r>
          <w:r w:rsidRPr="0055472E">
            <w:rPr>
              <w:sz w:val="16"/>
              <w:szCs w:val="16"/>
            </w:rPr>
            <w:fldChar w:fldCharType="end"/>
          </w:r>
        </w:p>
      </w:tc>
    </w:tr>
  </w:tbl>
  <w:p w:rsidR="00E43143" w:rsidRPr="00625661" w:rsidRDefault="00E43143" w:rsidP="006256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i/>
              <w:sz w:val="16"/>
              <w:szCs w:val="16"/>
            </w:rPr>
          </w:pP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191</w:t>
          </w:r>
          <w:r w:rsidRPr="007B3B51">
            <w:rPr>
              <w:i/>
              <w:sz w:val="16"/>
              <w:szCs w:val="16"/>
            </w:rPr>
            <w:fldChar w:fldCharType="end"/>
          </w:r>
        </w:p>
      </w:tc>
    </w:tr>
    <w:tr w:rsidR="00E43143" w:rsidRPr="00130F37" w:rsidTr="00625661">
      <w:tc>
        <w:tcPr>
          <w:tcW w:w="2190" w:type="dxa"/>
          <w:gridSpan w:val="2"/>
        </w:tcPr>
        <w:p w:rsidR="00E43143" w:rsidRPr="00130F37" w:rsidRDefault="00E43143" w:rsidP="006256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17</w:t>
          </w:r>
          <w:r w:rsidRPr="00130F37">
            <w:rPr>
              <w:sz w:val="16"/>
              <w:szCs w:val="16"/>
            </w:rPr>
            <w:fldChar w:fldCharType="end"/>
          </w:r>
        </w:p>
      </w:tc>
      <w:tc>
        <w:tcPr>
          <w:tcW w:w="2920" w:type="dxa"/>
        </w:tcPr>
        <w:p w:rsidR="00E43143" w:rsidRPr="00130F37" w:rsidRDefault="00E43143" w:rsidP="006256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04/09/2020</w:t>
          </w:r>
          <w:r w:rsidRPr="00130F37">
            <w:rPr>
              <w:sz w:val="16"/>
              <w:szCs w:val="16"/>
            </w:rPr>
            <w:fldChar w:fldCharType="end"/>
          </w:r>
        </w:p>
      </w:tc>
      <w:tc>
        <w:tcPr>
          <w:tcW w:w="2193" w:type="dxa"/>
          <w:gridSpan w:val="2"/>
        </w:tcPr>
        <w:p w:rsidR="00E43143" w:rsidRPr="00130F37" w:rsidRDefault="00E43143" w:rsidP="006256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16/09/2020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16/09/2020</w:t>
          </w:r>
          <w:r w:rsidRPr="00130F37">
            <w:rPr>
              <w:sz w:val="16"/>
              <w:szCs w:val="16"/>
            </w:rPr>
            <w:fldChar w:fldCharType="end"/>
          </w:r>
        </w:p>
      </w:tc>
    </w:tr>
  </w:tbl>
  <w:p w:rsidR="00E43143" w:rsidRPr="00625661" w:rsidRDefault="00E43143" w:rsidP="006256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A1328" w:rsidRDefault="00E43143" w:rsidP="009E302F">
    <w:pPr>
      <w:pBdr>
        <w:top w:val="single" w:sz="6" w:space="1" w:color="auto"/>
      </w:pBdr>
      <w:spacing w:before="120"/>
      <w:rPr>
        <w:sz w:val="18"/>
      </w:rPr>
    </w:pPr>
  </w:p>
  <w:p w:rsidR="00E43143" w:rsidRPr="007A1328" w:rsidRDefault="00E43143" w:rsidP="009E302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Vocational Education and Training Regulator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198</w:t>
    </w:r>
    <w:r w:rsidRPr="007A1328">
      <w:rPr>
        <w:i/>
        <w:sz w:val="18"/>
      </w:rPr>
      <w:fldChar w:fldCharType="end"/>
    </w:r>
  </w:p>
  <w:p w:rsidR="00E43143" w:rsidRPr="007A1328" w:rsidRDefault="00E43143" w:rsidP="009E302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B3B51" w:rsidRDefault="00E43143" w:rsidP="0062566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43143" w:rsidRPr="007B3B51" w:rsidTr="00625661">
      <w:tc>
        <w:tcPr>
          <w:tcW w:w="1247" w:type="dxa"/>
        </w:tcPr>
        <w:p w:rsidR="00E43143" w:rsidRPr="007B3B51" w:rsidRDefault="00E43143" w:rsidP="006256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C1D4B">
            <w:rPr>
              <w:i/>
              <w:noProof/>
              <w:sz w:val="16"/>
              <w:szCs w:val="16"/>
            </w:rPr>
            <w:t>208</w:t>
          </w:r>
          <w:r w:rsidRPr="007B3B51">
            <w:rPr>
              <w:i/>
              <w:sz w:val="16"/>
              <w:szCs w:val="16"/>
            </w:rPr>
            <w:fldChar w:fldCharType="end"/>
          </w:r>
        </w:p>
      </w:tc>
      <w:tc>
        <w:tcPr>
          <w:tcW w:w="5387" w:type="dxa"/>
          <w:gridSpan w:val="3"/>
        </w:tcPr>
        <w:p w:rsidR="00E43143" w:rsidRPr="007B3B51" w:rsidRDefault="00E43143" w:rsidP="006256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C1D4B">
            <w:rPr>
              <w:i/>
              <w:noProof/>
              <w:sz w:val="16"/>
              <w:szCs w:val="16"/>
            </w:rPr>
            <w:t>National Vocational Education and Training Regulator Act 2011</w:t>
          </w:r>
          <w:r w:rsidRPr="007B3B51">
            <w:rPr>
              <w:i/>
              <w:sz w:val="16"/>
              <w:szCs w:val="16"/>
            </w:rPr>
            <w:fldChar w:fldCharType="end"/>
          </w:r>
        </w:p>
      </w:tc>
      <w:tc>
        <w:tcPr>
          <w:tcW w:w="669" w:type="dxa"/>
        </w:tcPr>
        <w:p w:rsidR="00E43143" w:rsidRPr="007B3B51" w:rsidRDefault="00E43143" w:rsidP="00625661">
          <w:pPr>
            <w:jc w:val="right"/>
            <w:rPr>
              <w:sz w:val="16"/>
              <w:szCs w:val="16"/>
            </w:rPr>
          </w:pPr>
        </w:p>
      </w:tc>
    </w:tr>
    <w:tr w:rsidR="00E43143" w:rsidRPr="0055472E" w:rsidTr="00625661">
      <w:tc>
        <w:tcPr>
          <w:tcW w:w="2190" w:type="dxa"/>
          <w:gridSpan w:val="2"/>
        </w:tcPr>
        <w:p w:rsidR="00E43143" w:rsidRPr="0055472E" w:rsidRDefault="00E43143" w:rsidP="006256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17</w:t>
          </w:r>
          <w:r w:rsidRPr="0055472E">
            <w:rPr>
              <w:sz w:val="16"/>
              <w:szCs w:val="16"/>
            </w:rPr>
            <w:fldChar w:fldCharType="end"/>
          </w:r>
        </w:p>
      </w:tc>
      <w:tc>
        <w:tcPr>
          <w:tcW w:w="2920" w:type="dxa"/>
        </w:tcPr>
        <w:p w:rsidR="00E43143" w:rsidRPr="0055472E" w:rsidRDefault="00E43143" w:rsidP="006256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04/09/2020</w:t>
          </w:r>
          <w:r w:rsidRPr="0055472E">
            <w:rPr>
              <w:sz w:val="16"/>
              <w:szCs w:val="16"/>
            </w:rPr>
            <w:fldChar w:fldCharType="end"/>
          </w:r>
        </w:p>
      </w:tc>
      <w:tc>
        <w:tcPr>
          <w:tcW w:w="2193" w:type="dxa"/>
          <w:gridSpan w:val="2"/>
        </w:tcPr>
        <w:p w:rsidR="00E43143" w:rsidRPr="0055472E" w:rsidRDefault="00E43143" w:rsidP="006256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16/09/2020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16/09/2020</w:t>
          </w:r>
          <w:r w:rsidRPr="0055472E">
            <w:rPr>
              <w:sz w:val="16"/>
              <w:szCs w:val="16"/>
            </w:rPr>
            <w:fldChar w:fldCharType="end"/>
          </w:r>
        </w:p>
      </w:tc>
    </w:tr>
  </w:tbl>
  <w:p w:rsidR="00E43143" w:rsidRPr="00625661" w:rsidRDefault="00E43143" w:rsidP="0062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43" w:rsidRDefault="00E43143">
      <w:pPr>
        <w:spacing w:line="240" w:lineRule="auto"/>
      </w:pPr>
      <w:r>
        <w:separator/>
      </w:r>
    </w:p>
  </w:footnote>
  <w:footnote w:type="continuationSeparator" w:id="0">
    <w:p w:rsidR="00E43143" w:rsidRDefault="00E43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Default="00E43143" w:rsidP="00CC11E0">
    <w:pPr>
      <w:pStyle w:val="Header"/>
      <w:pBdr>
        <w:bottom w:val="single" w:sz="6" w:space="1" w:color="auto"/>
      </w:pBdr>
    </w:pPr>
  </w:p>
  <w:p w:rsidR="00E43143" w:rsidRDefault="00E43143" w:rsidP="00CC11E0">
    <w:pPr>
      <w:pStyle w:val="Header"/>
      <w:pBdr>
        <w:bottom w:val="single" w:sz="6" w:space="1" w:color="auto"/>
      </w:pBdr>
    </w:pPr>
  </w:p>
  <w:p w:rsidR="00E43143" w:rsidRPr="001E77D2" w:rsidRDefault="00E43143" w:rsidP="00CC11E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E528B" w:rsidRDefault="00E43143" w:rsidP="009E302F">
    <w:pPr>
      <w:rPr>
        <w:sz w:val="26"/>
        <w:szCs w:val="26"/>
      </w:rPr>
    </w:pPr>
  </w:p>
  <w:p w:rsidR="00E43143" w:rsidRPr="00750516" w:rsidRDefault="00E43143" w:rsidP="009E302F">
    <w:pPr>
      <w:rPr>
        <w:b/>
        <w:sz w:val="20"/>
      </w:rPr>
    </w:pPr>
    <w:r w:rsidRPr="00750516">
      <w:rPr>
        <w:b/>
        <w:sz w:val="20"/>
      </w:rPr>
      <w:t>Endnotes</w:t>
    </w:r>
  </w:p>
  <w:p w:rsidR="00E43143" w:rsidRPr="007A1328" w:rsidRDefault="00E43143" w:rsidP="009E302F">
    <w:pPr>
      <w:rPr>
        <w:sz w:val="20"/>
      </w:rPr>
    </w:pPr>
  </w:p>
  <w:p w:rsidR="00E43143" w:rsidRPr="007A1328" w:rsidRDefault="00E43143" w:rsidP="009E302F">
    <w:pPr>
      <w:rPr>
        <w:b/>
        <w:sz w:val="24"/>
      </w:rPr>
    </w:pPr>
  </w:p>
  <w:p w:rsidR="00E43143" w:rsidRPr="007E528B" w:rsidRDefault="00E43143" w:rsidP="00F05A4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C1D4B">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E528B" w:rsidRDefault="00E43143" w:rsidP="009E302F">
    <w:pPr>
      <w:jc w:val="right"/>
      <w:rPr>
        <w:sz w:val="26"/>
        <w:szCs w:val="26"/>
      </w:rPr>
    </w:pPr>
  </w:p>
  <w:p w:rsidR="00E43143" w:rsidRPr="00750516" w:rsidRDefault="00E43143" w:rsidP="009E302F">
    <w:pPr>
      <w:jc w:val="right"/>
      <w:rPr>
        <w:b/>
        <w:sz w:val="20"/>
      </w:rPr>
    </w:pPr>
    <w:r w:rsidRPr="00750516">
      <w:rPr>
        <w:b/>
        <w:sz w:val="20"/>
      </w:rPr>
      <w:t>Endnotes</w:t>
    </w:r>
  </w:p>
  <w:p w:rsidR="00E43143" w:rsidRPr="007A1328" w:rsidRDefault="00E43143" w:rsidP="009E302F">
    <w:pPr>
      <w:jc w:val="right"/>
      <w:rPr>
        <w:sz w:val="20"/>
      </w:rPr>
    </w:pPr>
  </w:p>
  <w:p w:rsidR="00E43143" w:rsidRPr="007A1328" w:rsidRDefault="00E43143" w:rsidP="009E302F">
    <w:pPr>
      <w:jc w:val="right"/>
      <w:rPr>
        <w:b/>
        <w:sz w:val="24"/>
      </w:rPr>
    </w:pPr>
  </w:p>
  <w:p w:rsidR="00E43143" w:rsidRPr="007E528B" w:rsidRDefault="00E43143" w:rsidP="00F05A4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C1D4B">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E528B" w:rsidRDefault="00E43143" w:rsidP="00F07320">
    <w:pPr>
      <w:rPr>
        <w:sz w:val="26"/>
        <w:szCs w:val="26"/>
      </w:rPr>
    </w:pPr>
    <w:r>
      <w:rPr>
        <w:sz w:val="26"/>
        <w:szCs w:val="26"/>
      </w:rPr>
      <w:t>Endnotes</w:t>
    </w:r>
  </w:p>
  <w:p w:rsidR="00E43143" w:rsidRDefault="00E43143" w:rsidP="00F07320">
    <w:pPr>
      <w:rPr>
        <w:sz w:val="20"/>
      </w:rPr>
    </w:pPr>
  </w:p>
  <w:p w:rsidR="00E43143" w:rsidRPr="007A1328" w:rsidRDefault="00E43143" w:rsidP="00F07320">
    <w:pPr>
      <w:rPr>
        <w:sz w:val="20"/>
      </w:rPr>
    </w:pPr>
  </w:p>
  <w:p w:rsidR="00E43143" w:rsidRPr="007A1328" w:rsidRDefault="00E43143" w:rsidP="00F07320">
    <w:pPr>
      <w:rPr>
        <w:b/>
        <w:sz w:val="24"/>
      </w:rPr>
    </w:pPr>
  </w:p>
  <w:p w:rsidR="00E43143" w:rsidRPr="007E528B" w:rsidRDefault="00E43143" w:rsidP="00F0732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E528B" w:rsidRDefault="00E43143" w:rsidP="00F07320">
    <w:pPr>
      <w:jc w:val="right"/>
      <w:rPr>
        <w:sz w:val="26"/>
        <w:szCs w:val="26"/>
      </w:rPr>
    </w:pPr>
    <w:r>
      <w:rPr>
        <w:sz w:val="26"/>
        <w:szCs w:val="26"/>
      </w:rPr>
      <w:t>Endnotes</w:t>
    </w:r>
  </w:p>
  <w:p w:rsidR="00E43143" w:rsidRPr="007A1328" w:rsidRDefault="00E43143" w:rsidP="00F07320">
    <w:pPr>
      <w:jc w:val="right"/>
      <w:rPr>
        <w:sz w:val="20"/>
      </w:rPr>
    </w:pPr>
  </w:p>
  <w:p w:rsidR="00E43143" w:rsidRPr="007A1328" w:rsidRDefault="00E43143" w:rsidP="00F07320">
    <w:pPr>
      <w:jc w:val="right"/>
      <w:rPr>
        <w:sz w:val="20"/>
      </w:rPr>
    </w:pPr>
  </w:p>
  <w:p w:rsidR="00E43143" w:rsidRPr="007A1328" w:rsidRDefault="00E43143" w:rsidP="00F07320">
    <w:pPr>
      <w:jc w:val="right"/>
      <w:rPr>
        <w:b/>
        <w:sz w:val="24"/>
      </w:rPr>
    </w:pPr>
  </w:p>
  <w:p w:rsidR="00E43143" w:rsidRPr="007E528B" w:rsidRDefault="00E43143" w:rsidP="00F0732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8C6D62" w:rsidRDefault="00E43143">
    <w:pPr>
      <w:keepNext/>
      <w:jc w:val="right"/>
      <w:rPr>
        <w:sz w:val="20"/>
      </w:rPr>
    </w:pPr>
  </w:p>
  <w:p w:rsidR="00E43143" w:rsidRPr="008C6D62" w:rsidRDefault="00E43143">
    <w:pPr>
      <w:keepNext/>
      <w:jc w:val="right"/>
      <w:rPr>
        <w:sz w:val="20"/>
      </w:rPr>
    </w:pPr>
  </w:p>
  <w:p w:rsidR="00E43143" w:rsidRPr="008C6D62" w:rsidRDefault="00E43143">
    <w:pPr>
      <w:keepNext/>
      <w:jc w:val="right"/>
      <w:rPr>
        <w:sz w:val="20"/>
      </w:rPr>
    </w:pPr>
  </w:p>
  <w:p w:rsidR="00E43143" w:rsidRPr="00E140E4" w:rsidRDefault="00E43143">
    <w:pPr>
      <w:keepNext/>
      <w:jc w:val="right"/>
    </w:pPr>
  </w:p>
  <w:p w:rsidR="00E43143" w:rsidRPr="00E140E4" w:rsidRDefault="00E43143">
    <w:pPr>
      <w:keepNext/>
      <w:jc w:val="right"/>
    </w:pPr>
  </w:p>
  <w:p w:rsidR="00E43143" w:rsidRPr="008C6D62" w:rsidRDefault="00E43143">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Default="00E43143" w:rsidP="00CC11E0">
    <w:pPr>
      <w:pStyle w:val="Header"/>
      <w:pBdr>
        <w:bottom w:val="single" w:sz="4" w:space="1" w:color="auto"/>
      </w:pBdr>
    </w:pPr>
  </w:p>
  <w:p w:rsidR="00E43143" w:rsidRDefault="00E43143" w:rsidP="00CC11E0">
    <w:pPr>
      <w:pStyle w:val="Header"/>
      <w:pBdr>
        <w:bottom w:val="single" w:sz="4" w:space="1" w:color="auto"/>
      </w:pBdr>
    </w:pPr>
  </w:p>
  <w:p w:rsidR="00E43143" w:rsidRPr="001E77D2" w:rsidRDefault="00E43143" w:rsidP="00CC11E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5F1388" w:rsidRDefault="00E43143" w:rsidP="00CC11E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ED79B6" w:rsidRDefault="00E43143" w:rsidP="009E302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ED79B6" w:rsidRDefault="00E43143" w:rsidP="009E302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ED79B6" w:rsidRDefault="00E43143" w:rsidP="009E302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Default="00E43143" w:rsidP="009E30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43143" w:rsidRDefault="00E43143" w:rsidP="009E302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6C1D4B">
      <w:rPr>
        <w:b/>
        <w:noProof/>
        <w:sz w:val="20"/>
      </w:rPr>
      <w:t>Part 12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C1D4B">
      <w:rPr>
        <w:noProof/>
        <w:sz w:val="20"/>
      </w:rPr>
      <w:t>Miscellaneous</w:t>
    </w:r>
    <w:r>
      <w:rPr>
        <w:sz w:val="20"/>
      </w:rPr>
      <w:fldChar w:fldCharType="end"/>
    </w:r>
  </w:p>
  <w:p w:rsidR="00E43143" w:rsidRPr="007A1328" w:rsidRDefault="00E43143" w:rsidP="009E302F">
    <w:pPr>
      <w:rPr>
        <w:sz w:val="20"/>
      </w:rPr>
    </w:pPr>
    <w:r>
      <w:rPr>
        <w:b/>
        <w:sz w:val="20"/>
      </w:rPr>
      <w:fldChar w:fldCharType="begin"/>
    </w:r>
    <w:r>
      <w:rPr>
        <w:b/>
        <w:sz w:val="20"/>
      </w:rPr>
      <w:instrText xml:space="preserve"> STYLEREF CharDivNo </w:instrText>
    </w:r>
    <w:r w:rsidR="006C1D4B">
      <w:rPr>
        <w:b/>
        <w:sz w:val="20"/>
      </w:rPr>
      <w:fldChar w:fldCharType="separate"/>
    </w:r>
    <w:r w:rsidR="006C1D4B">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C1D4B">
      <w:rPr>
        <w:sz w:val="20"/>
      </w:rPr>
      <w:fldChar w:fldCharType="separate"/>
    </w:r>
    <w:r w:rsidR="006C1D4B">
      <w:rPr>
        <w:noProof/>
        <w:sz w:val="20"/>
      </w:rPr>
      <w:t>Miscellaneous</w:t>
    </w:r>
    <w:r>
      <w:rPr>
        <w:sz w:val="20"/>
      </w:rPr>
      <w:fldChar w:fldCharType="end"/>
    </w:r>
  </w:p>
  <w:p w:rsidR="00E43143" w:rsidRPr="007A1328" w:rsidRDefault="00E43143" w:rsidP="009E302F">
    <w:pPr>
      <w:rPr>
        <w:b/>
        <w:sz w:val="24"/>
      </w:rPr>
    </w:pPr>
  </w:p>
  <w:p w:rsidR="00E43143" w:rsidRPr="007A1328" w:rsidRDefault="00E43143" w:rsidP="00F05A4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C1D4B">
      <w:rPr>
        <w:noProof/>
        <w:sz w:val="24"/>
      </w:rPr>
      <w:t>233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A1328" w:rsidRDefault="00E43143" w:rsidP="009E30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43143" w:rsidRPr="007A1328" w:rsidRDefault="00E43143" w:rsidP="009E302F">
    <w:pPr>
      <w:jc w:val="right"/>
      <w:rPr>
        <w:sz w:val="20"/>
      </w:rPr>
    </w:pPr>
    <w:r w:rsidRPr="007A1328">
      <w:rPr>
        <w:sz w:val="20"/>
      </w:rPr>
      <w:fldChar w:fldCharType="begin"/>
    </w:r>
    <w:r w:rsidRPr="007A1328">
      <w:rPr>
        <w:sz w:val="20"/>
      </w:rPr>
      <w:instrText xml:space="preserve"> STYLEREF CharPartText </w:instrText>
    </w:r>
    <w:r w:rsidR="006C1D4B">
      <w:rPr>
        <w:sz w:val="20"/>
      </w:rPr>
      <w:fldChar w:fldCharType="separate"/>
    </w:r>
    <w:r w:rsidR="006C1D4B">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C1D4B">
      <w:rPr>
        <w:b/>
        <w:sz w:val="20"/>
      </w:rPr>
      <w:fldChar w:fldCharType="separate"/>
    </w:r>
    <w:r w:rsidR="006C1D4B">
      <w:rPr>
        <w:b/>
        <w:noProof/>
        <w:sz w:val="20"/>
      </w:rPr>
      <w:t>Part 12</w:t>
    </w:r>
    <w:r>
      <w:rPr>
        <w:b/>
        <w:sz w:val="20"/>
      </w:rPr>
      <w:fldChar w:fldCharType="end"/>
    </w:r>
  </w:p>
  <w:p w:rsidR="00E43143" w:rsidRPr="007A1328" w:rsidRDefault="00E43143" w:rsidP="009E302F">
    <w:pPr>
      <w:jc w:val="right"/>
      <w:rPr>
        <w:sz w:val="20"/>
      </w:rPr>
    </w:pPr>
    <w:r w:rsidRPr="007A1328">
      <w:rPr>
        <w:sz w:val="20"/>
      </w:rPr>
      <w:fldChar w:fldCharType="begin"/>
    </w:r>
    <w:r w:rsidRPr="007A1328">
      <w:rPr>
        <w:sz w:val="20"/>
      </w:rPr>
      <w:instrText xml:space="preserve"> STYLEREF CharDivText </w:instrText>
    </w:r>
    <w:r w:rsidR="006C1D4B">
      <w:rPr>
        <w:sz w:val="20"/>
      </w:rPr>
      <w:fldChar w:fldCharType="separate"/>
    </w:r>
    <w:r w:rsidR="006C1D4B">
      <w:rPr>
        <w:noProof/>
        <w:sz w:val="20"/>
      </w:rPr>
      <w:t>Miscellaneous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C1D4B">
      <w:rPr>
        <w:b/>
        <w:sz w:val="20"/>
      </w:rPr>
      <w:fldChar w:fldCharType="separate"/>
    </w:r>
    <w:r w:rsidR="006C1D4B">
      <w:rPr>
        <w:b/>
        <w:noProof/>
        <w:sz w:val="20"/>
      </w:rPr>
      <w:t>Division 4</w:t>
    </w:r>
    <w:r>
      <w:rPr>
        <w:b/>
        <w:sz w:val="20"/>
      </w:rPr>
      <w:fldChar w:fldCharType="end"/>
    </w:r>
  </w:p>
  <w:p w:rsidR="00E43143" w:rsidRPr="007A1328" w:rsidRDefault="00E43143" w:rsidP="009E302F">
    <w:pPr>
      <w:jc w:val="right"/>
      <w:rPr>
        <w:b/>
        <w:sz w:val="24"/>
      </w:rPr>
    </w:pPr>
  </w:p>
  <w:p w:rsidR="00E43143" w:rsidRPr="007A1328" w:rsidRDefault="00E43143" w:rsidP="00F05A4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C1D4B">
      <w:rPr>
        <w:noProof/>
        <w:sz w:val="24"/>
      </w:rPr>
      <w:t>235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3" w:rsidRPr="007A1328" w:rsidRDefault="00E43143" w:rsidP="009E30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2D2E6A"/>
    <w:multiLevelType w:val="hybridMultilevel"/>
    <w:tmpl w:val="7D188968"/>
    <w:lvl w:ilvl="0" w:tplc="61B61804">
      <w:start w:val="1"/>
      <w:numFmt w:val="lowerLetter"/>
      <w:lvlText w:val="(%1)"/>
      <w:lvlJc w:val="left"/>
      <w:pPr>
        <w:ind w:left="180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FC43C4"/>
    <w:multiLevelType w:val="multilevel"/>
    <w:tmpl w:val="E56E5D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7F218AD"/>
    <w:multiLevelType w:val="hybridMultilevel"/>
    <w:tmpl w:val="43F6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ame w:val="StandardBulletedList"/>
    <w:numStyleLink w:val="1ai"/>
  </w:abstractNum>
  <w:abstractNum w:abstractNumId="29">
    <w:nsid w:val="60F42F45"/>
    <w:multiLevelType w:val="hybridMultilevel"/>
    <w:tmpl w:val="D51E8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404E7F"/>
    <w:multiLevelType w:val="hybridMultilevel"/>
    <w:tmpl w:val="A210AB7E"/>
    <w:lvl w:ilvl="0" w:tplc="FFFFFFFF">
      <w:start w:val="1"/>
      <w:numFmt w:val="lowerLetter"/>
      <w:lvlText w:val="(%1)"/>
      <w:lvlJc w:val="left"/>
      <w:pPr>
        <w:ind w:left="1140"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26"/>
  </w:num>
  <w:num w:numId="14">
    <w:abstractNumId w:val="13"/>
  </w:num>
  <w:num w:numId="15">
    <w:abstractNumId w:val="17"/>
  </w:num>
  <w:num w:numId="16">
    <w:abstractNumId w:val="21"/>
  </w:num>
  <w:num w:numId="17">
    <w:abstractNumId w:val="32"/>
  </w:num>
  <w:num w:numId="18">
    <w:abstractNumId w:val="16"/>
  </w:num>
  <w:num w:numId="19">
    <w:abstractNumId w:val="28"/>
  </w:num>
  <w:num w:numId="20">
    <w:abstractNumId w:val="18"/>
  </w:num>
  <w:num w:numId="21">
    <w:abstractNumId w:val="22"/>
  </w:num>
  <w:num w:numId="22">
    <w:abstractNumId w:val="31"/>
  </w:num>
  <w:num w:numId="23">
    <w:abstractNumId w:val="14"/>
  </w:num>
  <w:num w:numId="24">
    <w:abstractNumId w:val="11"/>
  </w:num>
  <w:num w:numId="25">
    <w:abstractNumId w:val="2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19"/>
  </w:num>
  <w:num w:numId="31">
    <w:abstractNumId w:val="27"/>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20"/>
    <w:rsid w:val="00000B0A"/>
    <w:rsid w:val="00002A51"/>
    <w:rsid w:val="00003AE1"/>
    <w:rsid w:val="0000599F"/>
    <w:rsid w:val="00007678"/>
    <w:rsid w:val="00010074"/>
    <w:rsid w:val="00011CB0"/>
    <w:rsid w:val="00013BBA"/>
    <w:rsid w:val="00013E2E"/>
    <w:rsid w:val="000150D0"/>
    <w:rsid w:val="00016C07"/>
    <w:rsid w:val="000225DD"/>
    <w:rsid w:val="0002718D"/>
    <w:rsid w:val="000278E2"/>
    <w:rsid w:val="000279D9"/>
    <w:rsid w:val="00030152"/>
    <w:rsid w:val="00030286"/>
    <w:rsid w:val="000319E7"/>
    <w:rsid w:val="00032EF8"/>
    <w:rsid w:val="0003438A"/>
    <w:rsid w:val="0003483D"/>
    <w:rsid w:val="00034AA6"/>
    <w:rsid w:val="00037A86"/>
    <w:rsid w:val="00041E50"/>
    <w:rsid w:val="000431B8"/>
    <w:rsid w:val="00043961"/>
    <w:rsid w:val="00044DCE"/>
    <w:rsid w:val="000517F6"/>
    <w:rsid w:val="00056CDA"/>
    <w:rsid w:val="00062421"/>
    <w:rsid w:val="0006320B"/>
    <w:rsid w:val="000663D0"/>
    <w:rsid w:val="00067A04"/>
    <w:rsid w:val="00074BD0"/>
    <w:rsid w:val="00076ED8"/>
    <w:rsid w:val="00083EF5"/>
    <w:rsid w:val="00084B13"/>
    <w:rsid w:val="00087252"/>
    <w:rsid w:val="000874DD"/>
    <w:rsid w:val="0008793D"/>
    <w:rsid w:val="00087AC8"/>
    <w:rsid w:val="000937A4"/>
    <w:rsid w:val="0009381C"/>
    <w:rsid w:val="000969CC"/>
    <w:rsid w:val="000A12DD"/>
    <w:rsid w:val="000A17BB"/>
    <w:rsid w:val="000A30C8"/>
    <w:rsid w:val="000A3DF7"/>
    <w:rsid w:val="000A3F7B"/>
    <w:rsid w:val="000A5714"/>
    <w:rsid w:val="000B014D"/>
    <w:rsid w:val="000B278B"/>
    <w:rsid w:val="000B354A"/>
    <w:rsid w:val="000B48A4"/>
    <w:rsid w:val="000B4C52"/>
    <w:rsid w:val="000B5C42"/>
    <w:rsid w:val="000B5C63"/>
    <w:rsid w:val="000B665C"/>
    <w:rsid w:val="000B7CD9"/>
    <w:rsid w:val="000C0947"/>
    <w:rsid w:val="000C40E8"/>
    <w:rsid w:val="000C45E0"/>
    <w:rsid w:val="000C6D85"/>
    <w:rsid w:val="000D06BC"/>
    <w:rsid w:val="000D0C9F"/>
    <w:rsid w:val="000D34C7"/>
    <w:rsid w:val="000D6704"/>
    <w:rsid w:val="000E00FE"/>
    <w:rsid w:val="000E056D"/>
    <w:rsid w:val="000E6019"/>
    <w:rsid w:val="000F08A3"/>
    <w:rsid w:val="000F3E01"/>
    <w:rsid w:val="000F543F"/>
    <w:rsid w:val="00100655"/>
    <w:rsid w:val="00112620"/>
    <w:rsid w:val="00112FF2"/>
    <w:rsid w:val="00115025"/>
    <w:rsid w:val="00117B50"/>
    <w:rsid w:val="00120D4F"/>
    <w:rsid w:val="00121E94"/>
    <w:rsid w:val="00125DAC"/>
    <w:rsid w:val="0013095E"/>
    <w:rsid w:val="00131351"/>
    <w:rsid w:val="0013139D"/>
    <w:rsid w:val="00133AFB"/>
    <w:rsid w:val="00135634"/>
    <w:rsid w:val="00135A4B"/>
    <w:rsid w:val="001376FA"/>
    <w:rsid w:val="001410BD"/>
    <w:rsid w:val="00141FAE"/>
    <w:rsid w:val="0014297E"/>
    <w:rsid w:val="00146A42"/>
    <w:rsid w:val="00155B1C"/>
    <w:rsid w:val="001571FA"/>
    <w:rsid w:val="00161052"/>
    <w:rsid w:val="001610A2"/>
    <w:rsid w:val="00162F5D"/>
    <w:rsid w:val="0016528A"/>
    <w:rsid w:val="00165F21"/>
    <w:rsid w:val="001705BB"/>
    <w:rsid w:val="0017218E"/>
    <w:rsid w:val="001730FB"/>
    <w:rsid w:val="001767AC"/>
    <w:rsid w:val="00180409"/>
    <w:rsid w:val="00181E96"/>
    <w:rsid w:val="0018333F"/>
    <w:rsid w:val="00184999"/>
    <w:rsid w:val="0018530B"/>
    <w:rsid w:val="00186AE3"/>
    <w:rsid w:val="00187232"/>
    <w:rsid w:val="00191849"/>
    <w:rsid w:val="00192535"/>
    <w:rsid w:val="001953BC"/>
    <w:rsid w:val="00197469"/>
    <w:rsid w:val="001A0CC6"/>
    <w:rsid w:val="001A1204"/>
    <w:rsid w:val="001A292D"/>
    <w:rsid w:val="001A517A"/>
    <w:rsid w:val="001B1E37"/>
    <w:rsid w:val="001B269A"/>
    <w:rsid w:val="001B355C"/>
    <w:rsid w:val="001B4170"/>
    <w:rsid w:val="001B724C"/>
    <w:rsid w:val="001B7634"/>
    <w:rsid w:val="001C0972"/>
    <w:rsid w:val="001C22A2"/>
    <w:rsid w:val="001C45A7"/>
    <w:rsid w:val="001C51CE"/>
    <w:rsid w:val="001C6197"/>
    <w:rsid w:val="001D4A3E"/>
    <w:rsid w:val="001E2E30"/>
    <w:rsid w:val="001E6A53"/>
    <w:rsid w:val="001E748D"/>
    <w:rsid w:val="001E7C2B"/>
    <w:rsid w:val="001F06A1"/>
    <w:rsid w:val="001F1676"/>
    <w:rsid w:val="001F45B5"/>
    <w:rsid w:val="001F6B88"/>
    <w:rsid w:val="001F79C8"/>
    <w:rsid w:val="0020062E"/>
    <w:rsid w:val="002013F0"/>
    <w:rsid w:val="002022B1"/>
    <w:rsid w:val="00202468"/>
    <w:rsid w:val="00205018"/>
    <w:rsid w:val="00205575"/>
    <w:rsid w:val="00206E67"/>
    <w:rsid w:val="00207898"/>
    <w:rsid w:val="00210F62"/>
    <w:rsid w:val="0021218A"/>
    <w:rsid w:val="00215920"/>
    <w:rsid w:val="002159A1"/>
    <w:rsid w:val="002172B1"/>
    <w:rsid w:val="002175A5"/>
    <w:rsid w:val="002205F5"/>
    <w:rsid w:val="00222CD7"/>
    <w:rsid w:val="002245D7"/>
    <w:rsid w:val="00226E8A"/>
    <w:rsid w:val="00227EAB"/>
    <w:rsid w:val="00231E3F"/>
    <w:rsid w:val="00232340"/>
    <w:rsid w:val="00233119"/>
    <w:rsid w:val="002340A3"/>
    <w:rsid w:val="002349EC"/>
    <w:rsid w:val="002355CC"/>
    <w:rsid w:val="00235B6F"/>
    <w:rsid w:val="00237DA4"/>
    <w:rsid w:val="00241F73"/>
    <w:rsid w:val="0024311F"/>
    <w:rsid w:val="0024325F"/>
    <w:rsid w:val="002438B0"/>
    <w:rsid w:val="00243E5A"/>
    <w:rsid w:val="00243E6D"/>
    <w:rsid w:val="00250F15"/>
    <w:rsid w:val="00257F4C"/>
    <w:rsid w:val="00262A1B"/>
    <w:rsid w:val="00266A8C"/>
    <w:rsid w:val="00266C23"/>
    <w:rsid w:val="0027371B"/>
    <w:rsid w:val="00274988"/>
    <w:rsid w:val="002756F2"/>
    <w:rsid w:val="002774B1"/>
    <w:rsid w:val="002815E4"/>
    <w:rsid w:val="002829A8"/>
    <w:rsid w:val="00283838"/>
    <w:rsid w:val="002868D5"/>
    <w:rsid w:val="00293D97"/>
    <w:rsid w:val="00293F48"/>
    <w:rsid w:val="00294D0B"/>
    <w:rsid w:val="00295D12"/>
    <w:rsid w:val="00296B22"/>
    <w:rsid w:val="00297B43"/>
    <w:rsid w:val="002A0240"/>
    <w:rsid w:val="002A0B5C"/>
    <w:rsid w:val="002A1B5A"/>
    <w:rsid w:val="002A32BF"/>
    <w:rsid w:val="002A33B1"/>
    <w:rsid w:val="002A452C"/>
    <w:rsid w:val="002B4E09"/>
    <w:rsid w:val="002C231E"/>
    <w:rsid w:val="002C387C"/>
    <w:rsid w:val="002C3FA1"/>
    <w:rsid w:val="002D172C"/>
    <w:rsid w:val="002D2D03"/>
    <w:rsid w:val="002D438C"/>
    <w:rsid w:val="002D61F3"/>
    <w:rsid w:val="002D6724"/>
    <w:rsid w:val="002D6BFD"/>
    <w:rsid w:val="002E098C"/>
    <w:rsid w:val="002E5210"/>
    <w:rsid w:val="002F284E"/>
    <w:rsid w:val="002F72FA"/>
    <w:rsid w:val="00300C2F"/>
    <w:rsid w:val="00303104"/>
    <w:rsid w:val="003045CF"/>
    <w:rsid w:val="00304D9F"/>
    <w:rsid w:val="003072BA"/>
    <w:rsid w:val="00307F93"/>
    <w:rsid w:val="00310C4D"/>
    <w:rsid w:val="00311EF5"/>
    <w:rsid w:val="003150C5"/>
    <w:rsid w:val="00316E85"/>
    <w:rsid w:val="00317C83"/>
    <w:rsid w:val="003202A4"/>
    <w:rsid w:val="003218F5"/>
    <w:rsid w:val="00323566"/>
    <w:rsid w:val="00326A19"/>
    <w:rsid w:val="00332CFB"/>
    <w:rsid w:val="003330CA"/>
    <w:rsid w:val="00333456"/>
    <w:rsid w:val="0033411C"/>
    <w:rsid w:val="00336EDE"/>
    <w:rsid w:val="003414AA"/>
    <w:rsid w:val="00345F50"/>
    <w:rsid w:val="0034656D"/>
    <w:rsid w:val="0035033E"/>
    <w:rsid w:val="00350885"/>
    <w:rsid w:val="00352AD4"/>
    <w:rsid w:val="003556DB"/>
    <w:rsid w:val="003604C5"/>
    <w:rsid w:val="00363E90"/>
    <w:rsid w:val="00363EFF"/>
    <w:rsid w:val="00367995"/>
    <w:rsid w:val="0037469C"/>
    <w:rsid w:val="003760EF"/>
    <w:rsid w:val="00381182"/>
    <w:rsid w:val="003812CD"/>
    <w:rsid w:val="00385873"/>
    <w:rsid w:val="00385E6E"/>
    <w:rsid w:val="0039151C"/>
    <w:rsid w:val="0039226A"/>
    <w:rsid w:val="003925D4"/>
    <w:rsid w:val="00393C35"/>
    <w:rsid w:val="003941B6"/>
    <w:rsid w:val="00396D7E"/>
    <w:rsid w:val="003A1490"/>
    <w:rsid w:val="003A45B1"/>
    <w:rsid w:val="003A575D"/>
    <w:rsid w:val="003A70EA"/>
    <w:rsid w:val="003B082B"/>
    <w:rsid w:val="003B3056"/>
    <w:rsid w:val="003B36B6"/>
    <w:rsid w:val="003B4D32"/>
    <w:rsid w:val="003B5C15"/>
    <w:rsid w:val="003B5F82"/>
    <w:rsid w:val="003C06D8"/>
    <w:rsid w:val="003C0D51"/>
    <w:rsid w:val="003C1B89"/>
    <w:rsid w:val="003C55FA"/>
    <w:rsid w:val="003C6ADC"/>
    <w:rsid w:val="003C76F1"/>
    <w:rsid w:val="003D20F8"/>
    <w:rsid w:val="003D5424"/>
    <w:rsid w:val="003D6479"/>
    <w:rsid w:val="003E0171"/>
    <w:rsid w:val="003E1C60"/>
    <w:rsid w:val="003E1E33"/>
    <w:rsid w:val="003E360F"/>
    <w:rsid w:val="003E5134"/>
    <w:rsid w:val="003E6886"/>
    <w:rsid w:val="003E7444"/>
    <w:rsid w:val="003F232D"/>
    <w:rsid w:val="003F3122"/>
    <w:rsid w:val="00401093"/>
    <w:rsid w:val="004010CC"/>
    <w:rsid w:val="00402576"/>
    <w:rsid w:val="00404228"/>
    <w:rsid w:val="00405C4D"/>
    <w:rsid w:val="00406286"/>
    <w:rsid w:val="00406B8C"/>
    <w:rsid w:val="00407CCC"/>
    <w:rsid w:val="004110E6"/>
    <w:rsid w:val="00412403"/>
    <w:rsid w:val="00412756"/>
    <w:rsid w:val="00414D0F"/>
    <w:rsid w:val="00417375"/>
    <w:rsid w:val="00420C7A"/>
    <w:rsid w:val="00421DEB"/>
    <w:rsid w:val="00421EF6"/>
    <w:rsid w:val="004270F8"/>
    <w:rsid w:val="00434108"/>
    <w:rsid w:val="0043633E"/>
    <w:rsid w:val="004377D8"/>
    <w:rsid w:val="0043796C"/>
    <w:rsid w:val="004410AD"/>
    <w:rsid w:val="00442B67"/>
    <w:rsid w:val="00443A14"/>
    <w:rsid w:val="00443BAC"/>
    <w:rsid w:val="004452F5"/>
    <w:rsid w:val="00445F47"/>
    <w:rsid w:val="00450D34"/>
    <w:rsid w:val="00451B4E"/>
    <w:rsid w:val="00455D32"/>
    <w:rsid w:val="0045756A"/>
    <w:rsid w:val="004608F6"/>
    <w:rsid w:val="00463F98"/>
    <w:rsid w:val="00466072"/>
    <w:rsid w:val="0047026C"/>
    <w:rsid w:val="0047484E"/>
    <w:rsid w:val="004748A3"/>
    <w:rsid w:val="004756FC"/>
    <w:rsid w:val="004758AD"/>
    <w:rsid w:val="004766A6"/>
    <w:rsid w:val="004837F3"/>
    <w:rsid w:val="00483EE9"/>
    <w:rsid w:val="004851F2"/>
    <w:rsid w:val="0048678D"/>
    <w:rsid w:val="0049083B"/>
    <w:rsid w:val="0049181E"/>
    <w:rsid w:val="00491F84"/>
    <w:rsid w:val="00492CBA"/>
    <w:rsid w:val="0049434B"/>
    <w:rsid w:val="0049716B"/>
    <w:rsid w:val="00497315"/>
    <w:rsid w:val="004A1D4F"/>
    <w:rsid w:val="004A69DB"/>
    <w:rsid w:val="004A7A13"/>
    <w:rsid w:val="004B171B"/>
    <w:rsid w:val="004B23CB"/>
    <w:rsid w:val="004B2C32"/>
    <w:rsid w:val="004B35DC"/>
    <w:rsid w:val="004B399B"/>
    <w:rsid w:val="004B6105"/>
    <w:rsid w:val="004C1499"/>
    <w:rsid w:val="004C187A"/>
    <w:rsid w:val="004C526E"/>
    <w:rsid w:val="004D61AE"/>
    <w:rsid w:val="004D6A41"/>
    <w:rsid w:val="004E2E0A"/>
    <w:rsid w:val="004E7D8F"/>
    <w:rsid w:val="004F34DF"/>
    <w:rsid w:val="004F3A50"/>
    <w:rsid w:val="004F6AD2"/>
    <w:rsid w:val="004F6C7B"/>
    <w:rsid w:val="004F6D18"/>
    <w:rsid w:val="005012C9"/>
    <w:rsid w:val="0050362A"/>
    <w:rsid w:val="005058A5"/>
    <w:rsid w:val="00513042"/>
    <w:rsid w:val="005132DB"/>
    <w:rsid w:val="00517CF7"/>
    <w:rsid w:val="00523D68"/>
    <w:rsid w:val="00523FCF"/>
    <w:rsid w:val="00527BA3"/>
    <w:rsid w:val="00531EB2"/>
    <w:rsid w:val="005325EC"/>
    <w:rsid w:val="00534BFE"/>
    <w:rsid w:val="005359C3"/>
    <w:rsid w:val="00536743"/>
    <w:rsid w:val="005371CF"/>
    <w:rsid w:val="00541311"/>
    <w:rsid w:val="00541BCF"/>
    <w:rsid w:val="005449AD"/>
    <w:rsid w:val="005452F5"/>
    <w:rsid w:val="0054751C"/>
    <w:rsid w:val="00547B5D"/>
    <w:rsid w:val="00547F91"/>
    <w:rsid w:val="0055022B"/>
    <w:rsid w:val="00550DC1"/>
    <w:rsid w:val="005513EB"/>
    <w:rsid w:val="00552556"/>
    <w:rsid w:val="00560F1E"/>
    <w:rsid w:val="00562206"/>
    <w:rsid w:val="0056260A"/>
    <w:rsid w:val="00562AD1"/>
    <w:rsid w:val="00565A77"/>
    <w:rsid w:val="00567B73"/>
    <w:rsid w:val="005713B3"/>
    <w:rsid w:val="00573838"/>
    <w:rsid w:val="00581068"/>
    <w:rsid w:val="00583216"/>
    <w:rsid w:val="00585E9A"/>
    <w:rsid w:val="005860C4"/>
    <w:rsid w:val="005873C4"/>
    <w:rsid w:val="00594583"/>
    <w:rsid w:val="005A01FB"/>
    <w:rsid w:val="005A04F5"/>
    <w:rsid w:val="005A2CFB"/>
    <w:rsid w:val="005A437F"/>
    <w:rsid w:val="005B1A13"/>
    <w:rsid w:val="005B1B5B"/>
    <w:rsid w:val="005B2B23"/>
    <w:rsid w:val="005B6344"/>
    <w:rsid w:val="005C361C"/>
    <w:rsid w:val="005C59A9"/>
    <w:rsid w:val="005D15C3"/>
    <w:rsid w:val="005D4F97"/>
    <w:rsid w:val="005D64D4"/>
    <w:rsid w:val="005E0240"/>
    <w:rsid w:val="005E2F20"/>
    <w:rsid w:val="005E5775"/>
    <w:rsid w:val="005E6EC6"/>
    <w:rsid w:val="005F0641"/>
    <w:rsid w:val="005F1628"/>
    <w:rsid w:val="005F66E5"/>
    <w:rsid w:val="005F6E93"/>
    <w:rsid w:val="00600C0D"/>
    <w:rsid w:val="00603C20"/>
    <w:rsid w:val="006100A5"/>
    <w:rsid w:val="00610F27"/>
    <w:rsid w:val="00611FFA"/>
    <w:rsid w:val="00621142"/>
    <w:rsid w:val="00622B35"/>
    <w:rsid w:val="006234FA"/>
    <w:rsid w:val="00623861"/>
    <w:rsid w:val="00624B5B"/>
    <w:rsid w:val="00625661"/>
    <w:rsid w:val="00626570"/>
    <w:rsid w:val="00626EE8"/>
    <w:rsid w:val="00627749"/>
    <w:rsid w:val="00630A81"/>
    <w:rsid w:val="006310B7"/>
    <w:rsid w:val="006322FF"/>
    <w:rsid w:val="00634DD6"/>
    <w:rsid w:val="006353CF"/>
    <w:rsid w:val="00635FA8"/>
    <w:rsid w:val="0063619F"/>
    <w:rsid w:val="006362F6"/>
    <w:rsid w:val="00636E84"/>
    <w:rsid w:val="00637D90"/>
    <w:rsid w:val="00641F8B"/>
    <w:rsid w:val="006434C9"/>
    <w:rsid w:val="006451DD"/>
    <w:rsid w:val="0064693C"/>
    <w:rsid w:val="006541C9"/>
    <w:rsid w:val="006553C0"/>
    <w:rsid w:val="00661C69"/>
    <w:rsid w:val="00662C6B"/>
    <w:rsid w:val="006654DB"/>
    <w:rsid w:val="00670AEC"/>
    <w:rsid w:val="00672398"/>
    <w:rsid w:val="0067465C"/>
    <w:rsid w:val="00675532"/>
    <w:rsid w:val="00675D50"/>
    <w:rsid w:val="006762AB"/>
    <w:rsid w:val="0067777D"/>
    <w:rsid w:val="0067786A"/>
    <w:rsid w:val="00680D3A"/>
    <w:rsid w:val="00682437"/>
    <w:rsid w:val="006828D0"/>
    <w:rsid w:val="00685A77"/>
    <w:rsid w:val="00686E06"/>
    <w:rsid w:val="006904DC"/>
    <w:rsid w:val="0069293A"/>
    <w:rsid w:val="00694970"/>
    <w:rsid w:val="006970EE"/>
    <w:rsid w:val="006A07E0"/>
    <w:rsid w:val="006A627C"/>
    <w:rsid w:val="006A6644"/>
    <w:rsid w:val="006A6DB2"/>
    <w:rsid w:val="006A6DB3"/>
    <w:rsid w:val="006B2044"/>
    <w:rsid w:val="006B28F8"/>
    <w:rsid w:val="006B3BD2"/>
    <w:rsid w:val="006B3C80"/>
    <w:rsid w:val="006B5D57"/>
    <w:rsid w:val="006B64CD"/>
    <w:rsid w:val="006B6E22"/>
    <w:rsid w:val="006C090E"/>
    <w:rsid w:val="006C1D4B"/>
    <w:rsid w:val="006C4A99"/>
    <w:rsid w:val="006C6708"/>
    <w:rsid w:val="006D137E"/>
    <w:rsid w:val="006D226A"/>
    <w:rsid w:val="006D4B7F"/>
    <w:rsid w:val="006D509C"/>
    <w:rsid w:val="006D64FF"/>
    <w:rsid w:val="006E3FC0"/>
    <w:rsid w:val="006E4BD7"/>
    <w:rsid w:val="006E536B"/>
    <w:rsid w:val="006E65E4"/>
    <w:rsid w:val="006E67A7"/>
    <w:rsid w:val="006E7935"/>
    <w:rsid w:val="006F100C"/>
    <w:rsid w:val="006F1611"/>
    <w:rsid w:val="006F2008"/>
    <w:rsid w:val="006F2DE4"/>
    <w:rsid w:val="006F3477"/>
    <w:rsid w:val="006F3D31"/>
    <w:rsid w:val="006F53C9"/>
    <w:rsid w:val="006F5617"/>
    <w:rsid w:val="006F57A4"/>
    <w:rsid w:val="006F5E27"/>
    <w:rsid w:val="006F5EC6"/>
    <w:rsid w:val="006F6D91"/>
    <w:rsid w:val="00700B83"/>
    <w:rsid w:val="00702D1A"/>
    <w:rsid w:val="00703E6B"/>
    <w:rsid w:val="00703EDD"/>
    <w:rsid w:val="007062E9"/>
    <w:rsid w:val="0070668E"/>
    <w:rsid w:val="00715629"/>
    <w:rsid w:val="007160BE"/>
    <w:rsid w:val="00717A79"/>
    <w:rsid w:val="00720019"/>
    <w:rsid w:val="00721D7A"/>
    <w:rsid w:val="007234CF"/>
    <w:rsid w:val="00724649"/>
    <w:rsid w:val="00727DDC"/>
    <w:rsid w:val="00730C2A"/>
    <w:rsid w:val="007369CC"/>
    <w:rsid w:val="00736BAE"/>
    <w:rsid w:val="00736DA6"/>
    <w:rsid w:val="007438A8"/>
    <w:rsid w:val="007472A5"/>
    <w:rsid w:val="007504E5"/>
    <w:rsid w:val="007528E7"/>
    <w:rsid w:val="00753043"/>
    <w:rsid w:val="00763E7F"/>
    <w:rsid w:val="007654FE"/>
    <w:rsid w:val="00765AA2"/>
    <w:rsid w:val="007701C9"/>
    <w:rsid w:val="00770A61"/>
    <w:rsid w:val="00770D6D"/>
    <w:rsid w:val="00772C7E"/>
    <w:rsid w:val="00775854"/>
    <w:rsid w:val="007805EC"/>
    <w:rsid w:val="00780E49"/>
    <w:rsid w:val="00792E21"/>
    <w:rsid w:val="007942D0"/>
    <w:rsid w:val="007948E9"/>
    <w:rsid w:val="00795994"/>
    <w:rsid w:val="0079628F"/>
    <w:rsid w:val="00797D65"/>
    <w:rsid w:val="007A05B3"/>
    <w:rsid w:val="007A15A3"/>
    <w:rsid w:val="007A17EC"/>
    <w:rsid w:val="007A25FC"/>
    <w:rsid w:val="007A4ABA"/>
    <w:rsid w:val="007A4D32"/>
    <w:rsid w:val="007A507F"/>
    <w:rsid w:val="007A52BD"/>
    <w:rsid w:val="007B2D00"/>
    <w:rsid w:val="007B3526"/>
    <w:rsid w:val="007B3A90"/>
    <w:rsid w:val="007C08E5"/>
    <w:rsid w:val="007C3BF8"/>
    <w:rsid w:val="007C6032"/>
    <w:rsid w:val="007D0B69"/>
    <w:rsid w:val="007D19CF"/>
    <w:rsid w:val="007D3784"/>
    <w:rsid w:val="007D5C7E"/>
    <w:rsid w:val="007E1292"/>
    <w:rsid w:val="007F155A"/>
    <w:rsid w:val="007F2E2C"/>
    <w:rsid w:val="007F49BB"/>
    <w:rsid w:val="007F5514"/>
    <w:rsid w:val="007F71C1"/>
    <w:rsid w:val="00800A99"/>
    <w:rsid w:val="0080120C"/>
    <w:rsid w:val="008012AE"/>
    <w:rsid w:val="0080193C"/>
    <w:rsid w:val="00805B38"/>
    <w:rsid w:val="008067CC"/>
    <w:rsid w:val="00812471"/>
    <w:rsid w:val="00812D32"/>
    <w:rsid w:val="00812D6C"/>
    <w:rsid w:val="00814722"/>
    <w:rsid w:val="00814784"/>
    <w:rsid w:val="00817B9F"/>
    <w:rsid w:val="008209FB"/>
    <w:rsid w:val="0082446A"/>
    <w:rsid w:val="00825D4F"/>
    <w:rsid w:val="0083170E"/>
    <w:rsid w:val="00832D21"/>
    <w:rsid w:val="008350E5"/>
    <w:rsid w:val="00835563"/>
    <w:rsid w:val="008440E6"/>
    <w:rsid w:val="008450C6"/>
    <w:rsid w:val="00845529"/>
    <w:rsid w:val="00845BE9"/>
    <w:rsid w:val="008472CF"/>
    <w:rsid w:val="00855169"/>
    <w:rsid w:val="0085556A"/>
    <w:rsid w:val="00855DAE"/>
    <w:rsid w:val="00856924"/>
    <w:rsid w:val="00864153"/>
    <w:rsid w:val="008670AF"/>
    <w:rsid w:val="008724B3"/>
    <w:rsid w:val="00877C2E"/>
    <w:rsid w:val="00884A6E"/>
    <w:rsid w:val="00885DD8"/>
    <w:rsid w:val="00885E22"/>
    <w:rsid w:val="00887A66"/>
    <w:rsid w:val="00890F77"/>
    <w:rsid w:val="00892920"/>
    <w:rsid w:val="00892A8D"/>
    <w:rsid w:val="00895D7C"/>
    <w:rsid w:val="00897785"/>
    <w:rsid w:val="008A024D"/>
    <w:rsid w:val="008A362F"/>
    <w:rsid w:val="008A3B17"/>
    <w:rsid w:val="008A49E0"/>
    <w:rsid w:val="008A5387"/>
    <w:rsid w:val="008A58A3"/>
    <w:rsid w:val="008A5EAD"/>
    <w:rsid w:val="008B227A"/>
    <w:rsid w:val="008B2F4F"/>
    <w:rsid w:val="008B3410"/>
    <w:rsid w:val="008B385E"/>
    <w:rsid w:val="008B3EF0"/>
    <w:rsid w:val="008B40E2"/>
    <w:rsid w:val="008B667A"/>
    <w:rsid w:val="008B66C8"/>
    <w:rsid w:val="008B7374"/>
    <w:rsid w:val="008B7B7E"/>
    <w:rsid w:val="008C04ED"/>
    <w:rsid w:val="008C4102"/>
    <w:rsid w:val="008C4AF4"/>
    <w:rsid w:val="008C4F40"/>
    <w:rsid w:val="008D1532"/>
    <w:rsid w:val="008D7FD5"/>
    <w:rsid w:val="008E1B41"/>
    <w:rsid w:val="008E24A7"/>
    <w:rsid w:val="008E2632"/>
    <w:rsid w:val="008E4939"/>
    <w:rsid w:val="008E5DD3"/>
    <w:rsid w:val="008E6440"/>
    <w:rsid w:val="008F01CD"/>
    <w:rsid w:val="008F4D12"/>
    <w:rsid w:val="008F6E89"/>
    <w:rsid w:val="008F6F07"/>
    <w:rsid w:val="008F7510"/>
    <w:rsid w:val="009061BA"/>
    <w:rsid w:val="00910D25"/>
    <w:rsid w:val="00910FC9"/>
    <w:rsid w:val="00911117"/>
    <w:rsid w:val="00912F9C"/>
    <w:rsid w:val="00915933"/>
    <w:rsid w:val="0091736D"/>
    <w:rsid w:val="0091772B"/>
    <w:rsid w:val="00917DF3"/>
    <w:rsid w:val="00922F25"/>
    <w:rsid w:val="00923DEE"/>
    <w:rsid w:val="00925015"/>
    <w:rsid w:val="00926C68"/>
    <w:rsid w:val="00930810"/>
    <w:rsid w:val="009318B0"/>
    <w:rsid w:val="0093591D"/>
    <w:rsid w:val="009362D1"/>
    <w:rsid w:val="00937344"/>
    <w:rsid w:val="00937957"/>
    <w:rsid w:val="00940DE7"/>
    <w:rsid w:val="00943BE3"/>
    <w:rsid w:val="00944DAD"/>
    <w:rsid w:val="0094694A"/>
    <w:rsid w:val="0094756C"/>
    <w:rsid w:val="00953DDE"/>
    <w:rsid w:val="00954DA7"/>
    <w:rsid w:val="00955CD4"/>
    <w:rsid w:val="00956D4D"/>
    <w:rsid w:val="009579E9"/>
    <w:rsid w:val="00957C29"/>
    <w:rsid w:val="009616E5"/>
    <w:rsid w:val="00962039"/>
    <w:rsid w:val="00962643"/>
    <w:rsid w:val="009634B6"/>
    <w:rsid w:val="00964BEC"/>
    <w:rsid w:val="00970020"/>
    <w:rsid w:val="00972B42"/>
    <w:rsid w:val="009757B3"/>
    <w:rsid w:val="00977794"/>
    <w:rsid w:val="00980355"/>
    <w:rsid w:val="00980D37"/>
    <w:rsid w:val="0098157C"/>
    <w:rsid w:val="00982D3B"/>
    <w:rsid w:val="0098516C"/>
    <w:rsid w:val="009867B2"/>
    <w:rsid w:val="0098749B"/>
    <w:rsid w:val="009911F4"/>
    <w:rsid w:val="0099288C"/>
    <w:rsid w:val="009A4352"/>
    <w:rsid w:val="009A5C8D"/>
    <w:rsid w:val="009A69F2"/>
    <w:rsid w:val="009B0B9B"/>
    <w:rsid w:val="009B4B3C"/>
    <w:rsid w:val="009B5306"/>
    <w:rsid w:val="009B6795"/>
    <w:rsid w:val="009B7617"/>
    <w:rsid w:val="009C101D"/>
    <w:rsid w:val="009C2FE0"/>
    <w:rsid w:val="009C3FB3"/>
    <w:rsid w:val="009C54FE"/>
    <w:rsid w:val="009C6600"/>
    <w:rsid w:val="009C6E37"/>
    <w:rsid w:val="009D0068"/>
    <w:rsid w:val="009D1217"/>
    <w:rsid w:val="009D1416"/>
    <w:rsid w:val="009D29F7"/>
    <w:rsid w:val="009D2C33"/>
    <w:rsid w:val="009D2DBE"/>
    <w:rsid w:val="009D31FC"/>
    <w:rsid w:val="009D4148"/>
    <w:rsid w:val="009D4259"/>
    <w:rsid w:val="009D641C"/>
    <w:rsid w:val="009D759E"/>
    <w:rsid w:val="009E221E"/>
    <w:rsid w:val="009E302F"/>
    <w:rsid w:val="009E35B2"/>
    <w:rsid w:val="009E6E3D"/>
    <w:rsid w:val="009E6E9D"/>
    <w:rsid w:val="009E7D91"/>
    <w:rsid w:val="009F0B48"/>
    <w:rsid w:val="009F3388"/>
    <w:rsid w:val="009F4125"/>
    <w:rsid w:val="009F599A"/>
    <w:rsid w:val="009F70EB"/>
    <w:rsid w:val="009F799B"/>
    <w:rsid w:val="009F7DC9"/>
    <w:rsid w:val="00A01A02"/>
    <w:rsid w:val="00A03112"/>
    <w:rsid w:val="00A06D57"/>
    <w:rsid w:val="00A06D68"/>
    <w:rsid w:val="00A07670"/>
    <w:rsid w:val="00A07DF2"/>
    <w:rsid w:val="00A12CEB"/>
    <w:rsid w:val="00A135C1"/>
    <w:rsid w:val="00A17EEC"/>
    <w:rsid w:val="00A2009F"/>
    <w:rsid w:val="00A20ABF"/>
    <w:rsid w:val="00A22098"/>
    <w:rsid w:val="00A22C05"/>
    <w:rsid w:val="00A22F7F"/>
    <w:rsid w:val="00A317D2"/>
    <w:rsid w:val="00A34F19"/>
    <w:rsid w:val="00A41A7B"/>
    <w:rsid w:val="00A42AEA"/>
    <w:rsid w:val="00A43F33"/>
    <w:rsid w:val="00A44276"/>
    <w:rsid w:val="00A50B7F"/>
    <w:rsid w:val="00A51083"/>
    <w:rsid w:val="00A51B90"/>
    <w:rsid w:val="00A530E4"/>
    <w:rsid w:val="00A53571"/>
    <w:rsid w:val="00A5609C"/>
    <w:rsid w:val="00A5741A"/>
    <w:rsid w:val="00A60968"/>
    <w:rsid w:val="00A61DA4"/>
    <w:rsid w:val="00A6300A"/>
    <w:rsid w:val="00A63DF0"/>
    <w:rsid w:val="00A649EB"/>
    <w:rsid w:val="00A64B44"/>
    <w:rsid w:val="00A64CC7"/>
    <w:rsid w:val="00A64E5E"/>
    <w:rsid w:val="00A65600"/>
    <w:rsid w:val="00A65F2C"/>
    <w:rsid w:val="00A72EAF"/>
    <w:rsid w:val="00A74085"/>
    <w:rsid w:val="00A75B9D"/>
    <w:rsid w:val="00A8132A"/>
    <w:rsid w:val="00A81657"/>
    <w:rsid w:val="00A817AC"/>
    <w:rsid w:val="00A8210E"/>
    <w:rsid w:val="00A82459"/>
    <w:rsid w:val="00A82742"/>
    <w:rsid w:val="00A83258"/>
    <w:rsid w:val="00A83E1B"/>
    <w:rsid w:val="00A86C2C"/>
    <w:rsid w:val="00A90120"/>
    <w:rsid w:val="00A91AF0"/>
    <w:rsid w:val="00A97BB9"/>
    <w:rsid w:val="00AA2FB6"/>
    <w:rsid w:val="00AA3D20"/>
    <w:rsid w:val="00AA4CA0"/>
    <w:rsid w:val="00AA5067"/>
    <w:rsid w:val="00AA5246"/>
    <w:rsid w:val="00AA527A"/>
    <w:rsid w:val="00AA74F3"/>
    <w:rsid w:val="00AB1988"/>
    <w:rsid w:val="00AB2C65"/>
    <w:rsid w:val="00AB53F3"/>
    <w:rsid w:val="00AB5E58"/>
    <w:rsid w:val="00AB6422"/>
    <w:rsid w:val="00AB6EC5"/>
    <w:rsid w:val="00AC0D9F"/>
    <w:rsid w:val="00AC232C"/>
    <w:rsid w:val="00AC3834"/>
    <w:rsid w:val="00AC5FB0"/>
    <w:rsid w:val="00AD242B"/>
    <w:rsid w:val="00AD2622"/>
    <w:rsid w:val="00AD48E6"/>
    <w:rsid w:val="00AD5BAD"/>
    <w:rsid w:val="00AE093B"/>
    <w:rsid w:val="00AE0F23"/>
    <w:rsid w:val="00AE1BAE"/>
    <w:rsid w:val="00AF01B1"/>
    <w:rsid w:val="00AF08B3"/>
    <w:rsid w:val="00AF0AEB"/>
    <w:rsid w:val="00AF0FAB"/>
    <w:rsid w:val="00AF12C0"/>
    <w:rsid w:val="00AF2F78"/>
    <w:rsid w:val="00AF3A97"/>
    <w:rsid w:val="00AF7D7D"/>
    <w:rsid w:val="00AF7DF7"/>
    <w:rsid w:val="00B0603F"/>
    <w:rsid w:val="00B06DEF"/>
    <w:rsid w:val="00B0747D"/>
    <w:rsid w:val="00B10363"/>
    <w:rsid w:val="00B1036F"/>
    <w:rsid w:val="00B130A0"/>
    <w:rsid w:val="00B14914"/>
    <w:rsid w:val="00B14CED"/>
    <w:rsid w:val="00B177D4"/>
    <w:rsid w:val="00B2145A"/>
    <w:rsid w:val="00B218CC"/>
    <w:rsid w:val="00B22429"/>
    <w:rsid w:val="00B23F6E"/>
    <w:rsid w:val="00B25499"/>
    <w:rsid w:val="00B2690C"/>
    <w:rsid w:val="00B30EE4"/>
    <w:rsid w:val="00B3146E"/>
    <w:rsid w:val="00B33678"/>
    <w:rsid w:val="00B33F64"/>
    <w:rsid w:val="00B35473"/>
    <w:rsid w:val="00B378C3"/>
    <w:rsid w:val="00B37DE4"/>
    <w:rsid w:val="00B42324"/>
    <w:rsid w:val="00B463DD"/>
    <w:rsid w:val="00B47E55"/>
    <w:rsid w:val="00B547A6"/>
    <w:rsid w:val="00B54F30"/>
    <w:rsid w:val="00B56566"/>
    <w:rsid w:val="00B6072A"/>
    <w:rsid w:val="00B61B41"/>
    <w:rsid w:val="00B73505"/>
    <w:rsid w:val="00B7490D"/>
    <w:rsid w:val="00B74BFD"/>
    <w:rsid w:val="00B7564A"/>
    <w:rsid w:val="00B76B49"/>
    <w:rsid w:val="00B842D0"/>
    <w:rsid w:val="00B85A6A"/>
    <w:rsid w:val="00B86617"/>
    <w:rsid w:val="00B87A01"/>
    <w:rsid w:val="00B94F49"/>
    <w:rsid w:val="00B952C2"/>
    <w:rsid w:val="00B97194"/>
    <w:rsid w:val="00B97F51"/>
    <w:rsid w:val="00BA04EC"/>
    <w:rsid w:val="00BA2A77"/>
    <w:rsid w:val="00BA3DF7"/>
    <w:rsid w:val="00BB25F5"/>
    <w:rsid w:val="00BB2843"/>
    <w:rsid w:val="00BB4B46"/>
    <w:rsid w:val="00BB4E11"/>
    <w:rsid w:val="00BC249D"/>
    <w:rsid w:val="00BC5DF9"/>
    <w:rsid w:val="00BD0A10"/>
    <w:rsid w:val="00BD1BCF"/>
    <w:rsid w:val="00BD71F6"/>
    <w:rsid w:val="00BE0809"/>
    <w:rsid w:val="00BE0D4E"/>
    <w:rsid w:val="00BE12B3"/>
    <w:rsid w:val="00BE253C"/>
    <w:rsid w:val="00BE5097"/>
    <w:rsid w:val="00BE5F54"/>
    <w:rsid w:val="00BE6418"/>
    <w:rsid w:val="00BE682F"/>
    <w:rsid w:val="00BE7072"/>
    <w:rsid w:val="00BE7BEE"/>
    <w:rsid w:val="00BF0AD9"/>
    <w:rsid w:val="00BF52F1"/>
    <w:rsid w:val="00BF62EC"/>
    <w:rsid w:val="00BF7564"/>
    <w:rsid w:val="00C0029A"/>
    <w:rsid w:val="00C014AA"/>
    <w:rsid w:val="00C0215A"/>
    <w:rsid w:val="00C0237A"/>
    <w:rsid w:val="00C044A9"/>
    <w:rsid w:val="00C04F4E"/>
    <w:rsid w:val="00C05ABD"/>
    <w:rsid w:val="00C06C8E"/>
    <w:rsid w:val="00C14F01"/>
    <w:rsid w:val="00C168B2"/>
    <w:rsid w:val="00C16909"/>
    <w:rsid w:val="00C172D4"/>
    <w:rsid w:val="00C22B91"/>
    <w:rsid w:val="00C25D63"/>
    <w:rsid w:val="00C26C8A"/>
    <w:rsid w:val="00C27725"/>
    <w:rsid w:val="00C30587"/>
    <w:rsid w:val="00C3103D"/>
    <w:rsid w:val="00C341B9"/>
    <w:rsid w:val="00C34C26"/>
    <w:rsid w:val="00C42EAD"/>
    <w:rsid w:val="00C4777B"/>
    <w:rsid w:val="00C50856"/>
    <w:rsid w:val="00C50B07"/>
    <w:rsid w:val="00C51F4F"/>
    <w:rsid w:val="00C532D7"/>
    <w:rsid w:val="00C533C4"/>
    <w:rsid w:val="00C646F6"/>
    <w:rsid w:val="00C64FC4"/>
    <w:rsid w:val="00C66E87"/>
    <w:rsid w:val="00C716A1"/>
    <w:rsid w:val="00C73E7C"/>
    <w:rsid w:val="00C74C7E"/>
    <w:rsid w:val="00C75007"/>
    <w:rsid w:val="00C80423"/>
    <w:rsid w:val="00C84281"/>
    <w:rsid w:val="00C84F5A"/>
    <w:rsid w:val="00C85891"/>
    <w:rsid w:val="00C878A9"/>
    <w:rsid w:val="00C925E0"/>
    <w:rsid w:val="00C96139"/>
    <w:rsid w:val="00C979DC"/>
    <w:rsid w:val="00CA206D"/>
    <w:rsid w:val="00CA238C"/>
    <w:rsid w:val="00CA539C"/>
    <w:rsid w:val="00CA7861"/>
    <w:rsid w:val="00CB1961"/>
    <w:rsid w:val="00CB4643"/>
    <w:rsid w:val="00CB4CB6"/>
    <w:rsid w:val="00CB7139"/>
    <w:rsid w:val="00CC11E0"/>
    <w:rsid w:val="00CC1DB5"/>
    <w:rsid w:val="00CC444F"/>
    <w:rsid w:val="00CC44EE"/>
    <w:rsid w:val="00CC4E9D"/>
    <w:rsid w:val="00CC4FFE"/>
    <w:rsid w:val="00CC5304"/>
    <w:rsid w:val="00CC58DE"/>
    <w:rsid w:val="00CC70AD"/>
    <w:rsid w:val="00CD07D7"/>
    <w:rsid w:val="00CD53E9"/>
    <w:rsid w:val="00CD5872"/>
    <w:rsid w:val="00CD6DEA"/>
    <w:rsid w:val="00CD7A68"/>
    <w:rsid w:val="00CE04E2"/>
    <w:rsid w:val="00CE1B66"/>
    <w:rsid w:val="00CE30D2"/>
    <w:rsid w:val="00CE452C"/>
    <w:rsid w:val="00CE5118"/>
    <w:rsid w:val="00CE5443"/>
    <w:rsid w:val="00CE615F"/>
    <w:rsid w:val="00CE6E7E"/>
    <w:rsid w:val="00CE7912"/>
    <w:rsid w:val="00CF030C"/>
    <w:rsid w:val="00CF25AB"/>
    <w:rsid w:val="00CF385C"/>
    <w:rsid w:val="00CF4564"/>
    <w:rsid w:val="00CF6BE6"/>
    <w:rsid w:val="00CF6CCD"/>
    <w:rsid w:val="00D00C22"/>
    <w:rsid w:val="00D028AC"/>
    <w:rsid w:val="00D02F7B"/>
    <w:rsid w:val="00D02FFE"/>
    <w:rsid w:val="00D03465"/>
    <w:rsid w:val="00D04C4C"/>
    <w:rsid w:val="00D05488"/>
    <w:rsid w:val="00D069F8"/>
    <w:rsid w:val="00D11D67"/>
    <w:rsid w:val="00D14185"/>
    <w:rsid w:val="00D170B4"/>
    <w:rsid w:val="00D2032A"/>
    <w:rsid w:val="00D215EE"/>
    <w:rsid w:val="00D23DD6"/>
    <w:rsid w:val="00D24646"/>
    <w:rsid w:val="00D322AF"/>
    <w:rsid w:val="00D33D9D"/>
    <w:rsid w:val="00D34367"/>
    <w:rsid w:val="00D34392"/>
    <w:rsid w:val="00D35969"/>
    <w:rsid w:val="00D40EC6"/>
    <w:rsid w:val="00D427E1"/>
    <w:rsid w:val="00D42FBF"/>
    <w:rsid w:val="00D434EC"/>
    <w:rsid w:val="00D437BB"/>
    <w:rsid w:val="00D460C2"/>
    <w:rsid w:val="00D46A55"/>
    <w:rsid w:val="00D4704F"/>
    <w:rsid w:val="00D473E4"/>
    <w:rsid w:val="00D530FA"/>
    <w:rsid w:val="00D54D8E"/>
    <w:rsid w:val="00D5593A"/>
    <w:rsid w:val="00D55E15"/>
    <w:rsid w:val="00D56FC5"/>
    <w:rsid w:val="00D573BB"/>
    <w:rsid w:val="00D60E3C"/>
    <w:rsid w:val="00D62213"/>
    <w:rsid w:val="00D631C1"/>
    <w:rsid w:val="00D6459C"/>
    <w:rsid w:val="00D64857"/>
    <w:rsid w:val="00D657B7"/>
    <w:rsid w:val="00D65F3A"/>
    <w:rsid w:val="00D669ED"/>
    <w:rsid w:val="00D66F3D"/>
    <w:rsid w:val="00D70EC0"/>
    <w:rsid w:val="00D7153E"/>
    <w:rsid w:val="00D743D5"/>
    <w:rsid w:val="00D7717C"/>
    <w:rsid w:val="00D80E6E"/>
    <w:rsid w:val="00D87857"/>
    <w:rsid w:val="00D87D2E"/>
    <w:rsid w:val="00D90AA5"/>
    <w:rsid w:val="00DA04F4"/>
    <w:rsid w:val="00DA20C8"/>
    <w:rsid w:val="00DA34E9"/>
    <w:rsid w:val="00DA60FF"/>
    <w:rsid w:val="00DA6F8E"/>
    <w:rsid w:val="00DA7495"/>
    <w:rsid w:val="00DB369F"/>
    <w:rsid w:val="00DB6F80"/>
    <w:rsid w:val="00DC1240"/>
    <w:rsid w:val="00DC537A"/>
    <w:rsid w:val="00DD1A46"/>
    <w:rsid w:val="00DD3420"/>
    <w:rsid w:val="00DD6AE2"/>
    <w:rsid w:val="00DD6C61"/>
    <w:rsid w:val="00DD6CB6"/>
    <w:rsid w:val="00DD7962"/>
    <w:rsid w:val="00DE4640"/>
    <w:rsid w:val="00DE5A8E"/>
    <w:rsid w:val="00DF1401"/>
    <w:rsid w:val="00DF3DA2"/>
    <w:rsid w:val="00E03904"/>
    <w:rsid w:val="00E05650"/>
    <w:rsid w:val="00E11EB3"/>
    <w:rsid w:val="00E15E3E"/>
    <w:rsid w:val="00E16E73"/>
    <w:rsid w:val="00E2078B"/>
    <w:rsid w:val="00E228F8"/>
    <w:rsid w:val="00E2678E"/>
    <w:rsid w:val="00E31F65"/>
    <w:rsid w:val="00E35DA9"/>
    <w:rsid w:val="00E36088"/>
    <w:rsid w:val="00E3751C"/>
    <w:rsid w:val="00E41CF2"/>
    <w:rsid w:val="00E41E1C"/>
    <w:rsid w:val="00E43143"/>
    <w:rsid w:val="00E5152E"/>
    <w:rsid w:val="00E51FC4"/>
    <w:rsid w:val="00E52306"/>
    <w:rsid w:val="00E54C64"/>
    <w:rsid w:val="00E553BB"/>
    <w:rsid w:val="00E5727B"/>
    <w:rsid w:val="00E626CE"/>
    <w:rsid w:val="00E62A3A"/>
    <w:rsid w:val="00E62A65"/>
    <w:rsid w:val="00E62E35"/>
    <w:rsid w:val="00E665AF"/>
    <w:rsid w:val="00E70C45"/>
    <w:rsid w:val="00E71313"/>
    <w:rsid w:val="00E71703"/>
    <w:rsid w:val="00E717E6"/>
    <w:rsid w:val="00E72EA7"/>
    <w:rsid w:val="00E76ACC"/>
    <w:rsid w:val="00E80347"/>
    <w:rsid w:val="00E80861"/>
    <w:rsid w:val="00E8583C"/>
    <w:rsid w:val="00E91B5E"/>
    <w:rsid w:val="00E928A1"/>
    <w:rsid w:val="00E92B61"/>
    <w:rsid w:val="00E940A5"/>
    <w:rsid w:val="00E9638F"/>
    <w:rsid w:val="00EA13F5"/>
    <w:rsid w:val="00EA1716"/>
    <w:rsid w:val="00EA27DA"/>
    <w:rsid w:val="00EA3058"/>
    <w:rsid w:val="00EA313A"/>
    <w:rsid w:val="00EA3794"/>
    <w:rsid w:val="00EA38B0"/>
    <w:rsid w:val="00EA3DBD"/>
    <w:rsid w:val="00EA3F19"/>
    <w:rsid w:val="00EA482B"/>
    <w:rsid w:val="00EB017B"/>
    <w:rsid w:val="00EB0CDB"/>
    <w:rsid w:val="00EB3451"/>
    <w:rsid w:val="00EB3651"/>
    <w:rsid w:val="00EB4BA0"/>
    <w:rsid w:val="00EB531A"/>
    <w:rsid w:val="00EB68BE"/>
    <w:rsid w:val="00EC7B76"/>
    <w:rsid w:val="00EC7BC1"/>
    <w:rsid w:val="00ED1594"/>
    <w:rsid w:val="00ED3E32"/>
    <w:rsid w:val="00EE067F"/>
    <w:rsid w:val="00EE3F0D"/>
    <w:rsid w:val="00EE6E6B"/>
    <w:rsid w:val="00EE7A2E"/>
    <w:rsid w:val="00EF53CE"/>
    <w:rsid w:val="00F028FF"/>
    <w:rsid w:val="00F05A44"/>
    <w:rsid w:val="00F06B67"/>
    <w:rsid w:val="00F06DF6"/>
    <w:rsid w:val="00F06E20"/>
    <w:rsid w:val="00F07320"/>
    <w:rsid w:val="00F10D14"/>
    <w:rsid w:val="00F13828"/>
    <w:rsid w:val="00F14E7D"/>
    <w:rsid w:val="00F15631"/>
    <w:rsid w:val="00F15FDE"/>
    <w:rsid w:val="00F17554"/>
    <w:rsid w:val="00F21983"/>
    <w:rsid w:val="00F23CFC"/>
    <w:rsid w:val="00F254AA"/>
    <w:rsid w:val="00F32A9E"/>
    <w:rsid w:val="00F35B86"/>
    <w:rsid w:val="00F362E7"/>
    <w:rsid w:val="00F365CB"/>
    <w:rsid w:val="00F41DDE"/>
    <w:rsid w:val="00F41E36"/>
    <w:rsid w:val="00F4237E"/>
    <w:rsid w:val="00F42C84"/>
    <w:rsid w:val="00F432EC"/>
    <w:rsid w:val="00F43DFC"/>
    <w:rsid w:val="00F458B4"/>
    <w:rsid w:val="00F45EFC"/>
    <w:rsid w:val="00F51710"/>
    <w:rsid w:val="00F51A49"/>
    <w:rsid w:val="00F51D22"/>
    <w:rsid w:val="00F5292C"/>
    <w:rsid w:val="00F5487B"/>
    <w:rsid w:val="00F55820"/>
    <w:rsid w:val="00F5646F"/>
    <w:rsid w:val="00F5667C"/>
    <w:rsid w:val="00F567D1"/>
    <w:rsid w:val="00F57395"/>
    <w:rsid w:val="00F604F8"/>
    <w:rsid w:val="00F61E0E"/>
    <w:rsid w:val="00F6226B"/>
    <w:rsid w:val="00F64123"/>
    <w:rsid w:val="00F64825"/>
    <w:rsid w:val="00F64EFB"/>
    <w:rsid w:val="00F66EAC"/>
    <w:rsid w:val="00F672A8"/>
    <w:rsid w:val="00F771D2"/>
    <w:rsid w:val="00F82197"/>
    <w:rsid w:val="00F825C7"/>
    <w:rsid w:val="00F859E9"/>
    <w:rsid w:val="00F866E8"/>
    <w:rsid w:val="00F879D4"/>
    <w:rsid w:val="00F918F4"/>
    <w:rsid w:val="00F9384B"/>
    <w:rsid w:val="00F93CA7"/>
    <w:rsid w:val="00F95435"/>
    <w:rsid w:val="00FA2209"/>
    <w:rsid w:val="00FA56E8"/>
    <w:rsid w:val="00FA5FE7"/>
    <w:rsid w:val="00FB0C34"/>
    <w:rsid w:val="00FB1D72"/>
    <w:rsid w:val="00FB4B82"/>
    <w:rsid w:val="00FB5633"/>
    <w:rsid w:val="00FB5FB2"/>
    <w:rsid w:val="00FB6409"/>
    <w:rsid w:val="00FC206E"/>
    <w:rsid w:val="00FC3142"/>
    <w:rsid w:val="00FC3D55"/>
    <w:rsid w:val="00FC4BEF"/>
    <w:rsid w:val="00FC761D"/>
    <w:rsid w:val="00FC7703"/>
    <w:rsid w:val="00FD0022"/>
    <w:rsid w:val="00FD0A80"/>
    <w:rsid w:val="00FD0F52"/>
    <w:rsid w:val="00FD2E96"/>
    <w:rsid w:val="00FD4A62"/>
    <w:rsid w:val="00FD560A"/>
    <w:rsid w:val="00FE057C"/>
    <w:rsid w:val="00FE3EA7"/>
    <w:rsid w:val="00FE529E"/>
    <w:rsid w:val="00FE5E38"/>
    <w:rsid w:val="00FE5EB2"/>
    <w:rsid w:val="00FE6122"/>
    <w:rsid w:val="00FE62EF"/>
    <w:rsid w:val="00FF1238"/>
    <w:rsid w:val="00FF1C8E"/>
    <w:rsid w:val="00FF2219"/>
    <w:rsid w:val="00FF2259"/>
    <w:rsid w:val="00FF2F3E"/>
    <w:rsid w:val="00FF37EB"/>
    <w:rsid w:val="00FF4500"/>
    <w:rsid w:val="00FF5773"/>
    <w:rsid w:val="00FF6B56"/>
    <w:rsid w:val="00FF6CFC"/>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E0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unhideWhenUsed/>
    <w:rsid w:val="00F61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E0E"/>
  </w:style>
  <w:style w:type="paragraph" w:customStyle="1" w:styleId="Actno">
    <w:name w:val="Actno"/>
    <w:basedOn w:val="ShortT"/>
    <w:next w:val="Normal"/>
    <w:link w:val="ActnoChar"/>
    <w:qFormat/>
    <w:rsid w:val="00F61E0E"/>
  </w:style>
  <w:style w:type="paragraph" w:customStyle="1" w:styleId="BoxHeadBold">
    <w:name w:val="BoxHeadBold"/>
    <w:aliases w:val="bhb"/>
    <w:basedOn w:val="BoxText"/>
    <w:next w:val="BoxText"/>
    <w:qFormat/>
    <w:rsid w:val="00F61E0E"/>
    <w:rPr>
      <w:b/>
    </w:rPr>
  </w:style>
  <w:style w:type="paragraph" w:customStyle="1" w:styleId="BoxList">
    <w:name w:val="BoxList"/>
    <w:aliases w:val="bl"/>
    <w:basedOn w:val="BoxText"/>
    <w:qFormat/>
    <w:rsid w:val="00F61E0E"/>
    <w:pPr>
      <w:ind w:left="1559" w:hanging="425"/>
    </w:pPr>
  </w:style>
  <w:style w:type="paragraph" w:customStyle="1" w:styleId="BoxPara">
    <w:name w:val="BoxPara"/>
    <w:aliases w:val="bp"/>
    <w:basedOn w:val="BoxText"/>
    <w:qFormat/>
    <w:rsid w:val="00F61E0E"/>
    <w:pPr>
      <w:tabs>
        <w:tab w:val="right" w:pos="2268"/>
      </w:tabs>
      <w:ind w:left="2552" w:hanging="1418"/>
    </w:pPr>
  </w:style>
  <w:style w:type="paragraph" w:customStyle="1" w:styleId="BoxText">
    <w:name w:val="BoxText"/>
    <w:aliases w:val="bt"/>
    <w:basedOn w:val="OPCParaBase"/>
    <w:qFormat/>
    <w:rsid w:val="00F61E0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61E0E"/>
  </w:style>
  <w:style w:type="character" w:customStyle="1" w:styleId="CharAmPartText">
    <w:name w:val="CharAmPartText"/>
    <w:basedOn w:val="OPCCharBase"/>
    <w:uiPriority w:val="1"/>
    <w:qFormat/>
    <w:rsid w:val="00F61E0E"/>
  </w:style>
  <w:style w:type="character" w:customStyle="1" w:styleId="CharAmSchNo">
    <w:name w:val="CharAmSchNo"/>
    <w:basedOn w:val="OPCCharBase"/>
    <w:uiPriority w:val="1"/>
    <w:qFormat/>
    <w:rsid w:val="00F61E0E"/>
  </w:style>
  <w:style w:type="character" w:customStyle="1" w:styleId="CharAmSchText">
    <w:name w:val="CharAmSchText"/>
    <w:basedOn w:val="OPCCharBase"/>
    <w:uiPriority w:val="1"/>
    <w:qFormat/>
    <w:rsid w:val="00F61E0E"/>
  </w:style>
  <w:style w:type="character" w:customStyle="1" w:styleId="CharBoldItalic">
    <w:name w:val="CharBoldItalic"/>
    <w:basedOn w:val="OPCCharBase"/>
    <w:uiPriority w:val="1"/>
    <w:qFormat/>
    <w:rsid w:val="00F61E0E"/>
    <w:rPr>
      <w:b/>
      <w:i/>
    </w:rPr>
  </w:style>
  <w:style w:type="character" w:customStyle="1" w:styleId="CharChapNo">
    <w:name w:val="CharChapNo"/>
    <w:basedOn w:val="OPCCharBase"/>
    <w:qFormat/>
    <w:rsid w:val="00F61E0E"/>
  </w:style>
  <w:style w:type="character" w:customStyle="1" w:styleId="CharChapText">
    <w:name w:val="CharChapText"/>
    <w:basedOn w:val="OPCCharBase"/>
    <w:qFormat/>
    <w:rsid w:val="00F61E0E"/>
  </w:style>
  <w:style w:type="character" w:customStyle="1" w:styleId="CharDivNo">
    <w:name w:val="CharDivNo"/>
    <w:basedOn w:val="OPCCharBase"/>
    <w:qFormat/>
    <w:rsid w:val="00F61E0E"/>
  </w:style>
  <w:style w:type="character" w:customStyle="1" w:styleId="CharDivText">
    <w:name w:val="CharDivText"/>
    <w:basedOn w:val="OPCCharBase"/>
    <w:qFormat/>
    <w:rsid w:val="00F61E0E"/>
  </w:style>
  <w:style w:type="character" w:customStyle="1" w:styleId="CharItalic">
    <w:name w:val="CharItalic"/>
    <w:basedOn w:val="OPCCharBase"/>
    <w:uiPriority w:val="1"/>
    <w:qFormat/>
    <w:rsid w:val="00F61E0E"/>
    <w:rPr>
      <w:i/>
    </w:rPr>
  </w:style>
  <w:style w:type="character" w:customStyle="1" w:styleId="CharPartNo">
    <w:name w:val="CharPartNo"/>
    <w:basedOn w:val="OPCCharBase"/>
    <w:qFormat/>
    <w:rsid w:val="00F61E0E"/>
  </w:style>
  <w:style w:type="character" w:customStyle="1" w:styleId="CharPartText">
    <w:name w:val="CharPartText"/>
    <w:basedOn w:val="OPCCharBase"/>
    <w:qFormat/>
    <w:rsid w:val="00F61E0E"/>
  </w:style>
  <w:style w:type="character" w:customStyle="1" w:styleId="CharSectno">
    <w:name w:val="CharSectno"/>
    <w:basedOn w:val="OPCCharBase"/>
    <w:qFormat/>
    <w:rsid w:val="00F61E0E"/>
  </w:style>
  <w:style w:type="character" w:customStyle="1" w:styleId="CharSubdNo">
    <w:name w:val="CharSubdNo"/>
    <w:basedOn w:val="OPCCharBase"/>
    <w:uiPriority w:val="1"/>
    <w:qFormat/>
    <w:rsid w:val="00F61E0E"/>
  </w:style>
  <w:style w:type="character" w:customStyle="1" w:styleId="CharSubdText">
    <w:name w:val="CharSubdText"/>
    <w:basedOn w:val="OPCCharBase"/>
    <w:uiPriority w:val="1"/>
    <w:qFormat/>
    <w:rsid w:val="00F61E0E"/>
  </w:style>
  <w:style w:type="paragraph" w:customStyle="1" w:styleId="Blocks">
    <w:name w:val="Blocks"/>
    <w:aliases w:val="bb"/>
    <w:basedOn w:val="OPCParaBase"/>
    <w:qFormat/>
    <w:rsid w:val="00F61E0E"/>
    <w:pPr>
      <w:spacing w:line="240" w:lineRule="auto"/>
    </w:pPr>
    <w:rPr>
      <w:sz w:val="24"/>
    </w:rPr>
  </w:style>
  <w:style w:type="paragraph" w:customStyle="1" w:styleId="BoxHeadItalic">
    <w:name w:val="BoxHeadItalic"/>
    <w:aliases w:val="bhi"/>
    <w:basedOn w:val="BoxText"/>
    <w:next w:val="BoxStep"/>
    <w:qFormat/>
    <w:rsid w:val="00F61E0E"/>
    <w:rPr>
      <w:i/>
    </w:rPr>
  </w:style>
  <w:style w:type="paragraph" w:customStyle="1" w:styleId="BoxNote">
    <w:name w:val="BoxNote"/>
    <w:aliases w:val="bn"/>
    <w:basedOn w:val="BoxText"/>
    <w:qFormat/>
    <w:rsid w:val="00F61E0E"/>
    <w:pPr>
      <w:tabs>
        <w:tab w:val="left" w:pos="1985"/>
      </w:tabs>
      <w:spacing w:before="122" w:line="198" w:lineRule="exact"/>
      <w:ind w:left="2948" w:hanging="1814"/>
    </w:pPr>
    <w:rPr>
      <w:sz w:val="18"/>
    </w:rPr>
  </w:style>
  <w:style w:type="paragraph" w:customStyle="1" w:styleId="BoxStep">
    <w:name w:val="BoxStep"/>
    <w:aliases w:val="bs"/>
    <w:basedOn w:val="BoxText"/>
    <w:qFormat/>
    <w:rsid w:val="00F61E0E"/>
    <w:pPr>
      <w:ind w:left="1985" w:hanging="851"/>
    </w:pPr>
  </w:style>
  <w:style w:type="paragraph" w:customStyle="1" w:styleId="Definition">
    <w:name w:val="Definition"/>
    <w:aliases w:val="dd"/>
    <w:basedOn w:val="OPCParaBase"/>
    <w:rsid w:val="00F61E0E"/>
    <w:pPr>
      <w:spacing w:before="180" w:line="240" w:lineRule="auto"/>
      <w:ind w:left="1134"/>
    </w:pPr>
  </w:style>
  <w:style w:type="paragraph" w:customStyle="1" w:styleId="House">
    <w:name w:val="House"/>
    <w:basedOn w:val="OPCParaBase"/>
    <w:rsid w:val="00F61E0E"/>
    <w:pPr>
      <w:spacing w:line="240" w:lineRule="auto"/>
    </w:pPr>
    <w:rPr>
      <w:sz w:val="28"/>
    </w:rPr>
  </w:style>
  <w:style w:type="paragraph" w:customStyle="1" w:styleId="paragraph">
    <w:name w:val="paragraph"/>
    <w:aliases w:val="a"/>
    <w:basedOn w:val="OPCParaBase"/>
    <w:link w:val="paragraphChar"/>
    <w:rsid w:val="00F61E0E"/>
    <w:pPr>
      <w:tabs>
        <w:tab w:val="right" w:pos="1531"/>
      </w:tabs>
      <w:spacing w:before="40" w:line="240" w:lineRule="auto"/>
      <w:ind w:left="1644" w:hanging="1644"/>
    </w:pPr>
  </w:style>
  <w:style w:type="paragraph" w:customStyle="1" w:styleId="paragraphsub">
    <w:name w:val="paragraph(sub)"/>
    <w:aliases w:val="aa"/>
    <w:basedOn w:val="OPCParaBase"/>
    <w:rsid w:val="00F61E0E"/>
    <w:pPr>
      <w:tabs>
        <w:tab w:val="right" w:pos="1985"/>
      </w:tabs>
      <w:spacing w:before="40" w:line="240" w:lineRule="auto"/>
      <w:ind w:left="2098" w:hanging="2098"/>
    </w:pPr>
  </w:style>
  <w:style w:type="paragraph" w:customStyle="1" w:styleId="Formula">
    <w:name w:val="Formula"/>
    <w:basedOn w:val="OPCParaBase"/>
    <w:rsid w:val="00F61E0E"/>
    <w:pPr>
      <w:spacing w:line="240" w:lineRule="auto"/>
      <w:ind w:left="1134"/>
    </w:pPr>
    <w:rPr>
      <w:sz w:val="20"/>
    </w:rPr>
  </w:style>
  <w:style w:type="paragraph" w:customStyle="1" w:styleId="paragraphsub-sub">
    <w:name w:val="paragraph(sub-sub)"/>
    <w:aliases w:val="aaa"/>
    <w:basedOn w:val="OPCParaBase"/>
    <w:rsid w:val="00F61E0E"/>
    <w:pPr>
      <w:tabs>
        <w:tab w:val="right" w:pos="2722"/>
      </w:tabs>
      <w:spacing w:before="40" w:line="240" w:lineRule="auto"/>
      <w:ind w:left="2835" w:hanging="2835"/>
    </w:pPr>
  </w:style>
  <w:style w:type="paragraph" w:customStyle="1" w:styleId="Item">
    <w:name w:val="Item"/>
    <w:aliases w:val="i"/>
    <w:basedOn w:val="OPCParaBase"/>
    <w:next w:val="ItemHead"/>
    <w:rsid w:val="00F61E0E"/>
    <w:pPr>
      <w:keepLines/>
      <w:spacing w:before="80" w:line="240" w:lineRule="auto"/>
      <w:ind w:left="709"/>
    </w:pPr>
  </w:style>
  <w:style w:type="paragraph" w:customStyle="1" w:styleId="ItemHead">
    <w:name w:val="ItemHead"/>
    <w:aliases w:val="ih"/>
    <w:basedOn w:val="OPCParaBase"/>
    <w:next w:val="Item"/>
    <w:link w:val="ItemHeadChar"/>
    <w:rsid w:val="00F61E0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61E0E"/>
    <w:pPr>
      <w:spacing w:before="240" w:line="240" w:lineRule="auto"/>
      <w:ind w:left="284" w:hanging="284"/>
    </w:pPr>
    <w:rPr>
      <w:i/>
      <w:sz w:val="24"/>
    </w:rPr>
  </w:style>
  <w:style w:type="paragraph" w:customStyle="1" w:styleId="notepara">
    <w:name w:val="note(para)"/>
    <w:aliases w:val="na"/>
    <w:basedOn w:val="OPCParaBase"/>
    <w:rsid w:val="00F61E0E"/>
    <w:pPr>
      <w:spacing w:before="40" w:line="198" w:lineRule="exact"/>
      <w:ind w:left="2354" w:hanging="369"/>
    </w:pPr>
    <w:rPr>
      <w:sz w:val="18"/>
    </w:rPr>
  </w:style>
  <w:style w:type="paragraph" w:customStyle="1" w:styleId="LongT">
    <w:name w:val="LongT"/>
    <w:basedOn w:val="OPCParaBase"/>
    <w:rsid w:val="00F61E0E"/>
    <w:pPr>
      <w:spacing w:line="240" w:lineRule="auto"/>
    </w:pPr>
    <w:rPr>
      <w:b/>
      <w:sz w:val="32"/>
    </w:rPr>
  </w:style>
  <w:style w:type="paragraph" w:customStyle="1" w:styleId="notemargin">
    <w:name w:val="note(margin)"/>
    <w:aliases w:val="nm"/>
    <w:basedOn w:val="OPCParaBase"/>
    <w:rsid w:val="00F61E0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61E0E"/>
    <w:pPr>
      <w:spacing w:line="240" w:lineRule="auto"/>
      <w:jc w:val="right"/>
    </w:pPr>
    <w:rPr>
      <w:rFonts w:ascii="Arial" w:hAnsi="Arial"/>
      <w:b/>
      <w:i/>
    </w:rPr>
  </w:style>
  <w:style w:type="paragraph" w:customStyle="1" w:styleId="Page1">
    <w:name w:val="Page1"/>
    <w:basedOn w:val="OPCParaBase"/>
    <w:rsid w:val="00F61E0E"/>
    <w:pPr>
      <w:spacing w:before="5600" w:line="240" w:lineRule="auto"/>
    </w:pPr>
    <w:rPr>
      <w:b/>
      <w:sz w:val="32"/>
    </w:rPr>
  </w:style>
  <w:style w:type="paragraph" w:customStyle="1" w:styleId="Penalty">
    <w:name w:val="Penalty"/>
    <w:basedOn w:val="OPCParaBase"/>
    <w:rsid w:val="00F61E0E"/>
    <w:pPr>
      <w:tabs>
        <w:tab w:val="left" w:pos="2977"/>
      </w:tabs>
      <w:spacing w:before="180" w:line="240" w:lineRule="auto"/>
      <w:ind w:left="1985" w:hanging="851"/>
    </w:pPr>
  </w:style>
  <w:style w:type="paragraph" w:customStyle="1" w:styleId="Portfolio">
    <w:name w:val="Portfolio"/>
    <w:basedOn w:val="OPCParaBase"/>
    <w:rsid w:val="00F61E0E"/>
    <w:pPr>
      <w:spacing w:line="240" w:lineRule="auto"/>
    </w:pPr>
    <w:rPr>
      <w:i/>
      <w:sz w:val="20"/>
    </w:rPr>
  </w:style>
  <w:style w:type="paragraph" w:customStyle="1" w:styleId="Reading">
    <w:name w:val="Reading"/>
    <w:basedOn w:val="OPCParaBase"/>
    <w:rsid w:val="00F61E0E"/>
    <w:pPr>
      <w:spacing w:line="240" w:lineRule="auto"/>
    </w:pPr>
    <w:rPr>
      <w:i/>
      <w:sz w:val="20"/>
    </w:rPr>
  </w:style>
  <w:style w:type="paragraph" w:customStyle="1" w:styleId="ShortT">
    <w:name w:val="ShortT"/>
    <w:basedOn w:val="OPCParaBase"/>
    <w:next w:val="Normal"/>
    <w:link w:val="ShortTChar"/>
    <w:qFormat/>
    <w:rsid w:val="00F61E0E"/>
    <w:pPr>
      <w:spacing w:line="240" w:lineRule="auto"/>
    </w:pPr>
    <w:rPr>
      <w:b/>
      <w:sz w:val="40"/>
    </w:rPr>
  </w:style>
  <w:style w:type="paragraph" w:customStyle="1" w:styleId="Sponsor">
    <w:name w:val="Sponsor"/>
    <w:basedOn w:val="OPCParaBase"/>
    <w:rsid w:val="00F61E0E"/>
    <w:pPr>
      <w:spacing w:line="240" w:lineRule="auto"/>
    </w:pPr>
    <w:rPr>
      <w:i/>
    </w:rPr>
  </w:style>
  <w:style w:type="paragraph" w:customStyle="1" w:styleId="Subitem">
    <w:name w:val="Subitem"/>
    <w:aliases w:val="iss"/>
    <w:basedOn w:val="OPCParaBase"/>
    <w:rsid w:val="00F61E0E"/>
    <w:pPr>
      <w:spacing w:before="180" w:line="240" w:lineRule="auto"/>
      <w:ind w:left="709" w:hanging="709"/>
    </w:pPr>
  </w:style>
  <w:style w:type="paragraph" w:customStyle="1" w:styleId="subsection">
    <w:name w:val="subsection"/>
    <w:aliases w:val="ss"/>
    <w:basedOn w:val="OPCParaBase"/>
    <w:link w:val="subsectionChar"/>
    <w:rsid w:val="00F61E0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61E0E"/>
    <w:pPr>
      <w:keepNext/>
      <w:keepLines/>
      <w:spacing w:before="240" w:line="240" w:lineRule="auto"/>
      <w:ind w:left="1134"/>
    </w:pPr>
    <w:rPr>
      <w:i/>
    </w:rPr>
  </w:style>
  <w:style w:type="paragraph" w:customStyle="1" w:styleId="Tablea">
    <w:name w:val="Table(a)"/>
    <w:aliases w:val="ta"/>
    <w:basedOn w:val="OPCParaBase"/>
    <w:rsid w:val="00F61E0E"/>
    <w:pPr>
      <w:spacing w:before="60" w:line="240" w:lineRule="auto"/>
      <w:ind w:left="284" w:hanging="284"/>
    </w:pPr>
    <w:rPr>
      <w:sz w:val="20"/>
    </w:rPr>
  </w:style>
  <w:style w:type="paragraph" w:customStyle="1" w:styleId="Tablei">
    <w:name w:val="Table(i)"/>
    <w:aliases w:val="taa"/>
    <w:basedOn w:val="OPCParaBase"/>
    <w:rsid w:val="00F61E0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F61E0E"/>
    <w:pPr>
      <w:spacing w:before="122" w:line="198" w:lineRule="exact"/>
      <w:ind w:left="1985" w:hanging="851"/>
      <w:jc w:val="right"/>
    </w:pPr>
    <w:rPr>
      <w:sz w:val="18"/>
    </w:rPr>
  </w:style>
  <w:style w:type="paragraph" w:customStyle="1" w:styleId="notetext">
    <w:name w:val="note(text)"/>
    <w:aliases w:val="n"/>
    <w:basedOn w:val="OPCParaBase"/>
    <w:link w:val="notetextChar"/>
    <w:rsid w:val="00F61E0E"/>
    <w:pPr>
      <w:spacing w:before="122" w:line="240" w:lineRule="auto"/>
      <w:ind w:left="1985" w:hanging="851"/>
    </w:pPr>
    <w:rPr>
      <w:sz w:val="18"/>
    </w:rPr>
  </w:style>
  <w:style w:type="paragraph" w:customStyle="1" w:styleId="PageBreak">
    <w:name w:val="PageBreak"/>
    <w:aliases w:val="pb"/>
    <w:basedOn w:val="OPCParaBase"/>
    <w:rsid w:val="00F61E0E"/>
    <w:pPr>
      <w:spacing w:line="240" w:lineRule="auto"/>
    </w:pPr>
    <w:rPr>
      <w:sz w:val="20"/>
    </w:rPr>
  </w:style>
  <w:style w:type="paragraph" w:customStyle="1" w:styleId="ParlAmend">
    <w:name w:val="ParlAmend"/>
    <w:aliases w:val="pp"/>
    <w:basedOn w:val="OPCParaBase"/>
    <w:rsid w:val="00F61E0E"/>
    <w:pPr>
      <w:spacing w:before="240" w:line="240" w:lineRule="atLeast"/>
      <w:ind w:hanging="567"/>
    </w:pPr>
    <w:rPr>
      <w:sz w:val="24"/>
    </w:rPr>
  </w:style>
  <w:style w:type="paragraph" w:customStyle="1" w:styleId="Preamble">
    <w:name w:val="Preamble"/>
    <w:basedOn w:val="OPCParaBase"/>
    <w:next w:val="Normal"/>
    <w:rsid w:val="00F61E0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61E0E"/>
    <w:pPr>
      <w:spacing w:line="240" w:lineRule="auto"/>
    </w:pPr>
    <w:rPr>
      <w:sz w:val="28"/>
    </w:rPr>
  </w:style>
  <w:style w:type="paragraph" w:customStyle="1" w:styleId="SubitemHead">
    <w:name w:val="SubitemHead"/>
    <w:aliases w:val="issh"/>
    <w:basedOn w:val="OPCParaBase"/>
    <w:rsid w:val="00F61E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1E0E"/>
    <w:pPr>
      <w:spacing w:before="40" w:line="240" w:lineRule="auto"/>
      <w:ind w:left="1134"/>
    </w:pPr>
  </w:style>
  <w:style w:type="paragraph" w:customStyle="1" w:styleId="TableAA">
    <w:name w:val="Table(AA)"/>
    <w:aliases w:val="taaa"/>
    <w:basedOn w:val="OPCParaBase"/>
    <w:rsid w:val="00F61E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61E0E"/>
    <w:pPr>
      <w:spacing w:before="60" w:line="240" w:lineRule="atLeast"/>
    </w:pPr>
    <w:rPr>
      <w:sz w:val="20"/>
    </w:rPr>
  </w:style>
  <w:style w:type="paragraph" w:customStyle="1" w:styleId="TLPBoxTextnote">
    <w:name w:val="TLPBoxText(note"/>
    <w:aliases w:val="right)"/>
    <w:basedOn w:val="OPCParaBase"/>
    <w:rsid w:val="00F61E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1E0E"/>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61E0E"/>
    <w:pPr>
      <w:spacing w:line="240" w:lineRule="exact"/>
      <w:ind w:left="284" w:hanging="284"/>
    </w:pPr>
    <w:rPr>
      <w:sz w:val="20"/>
    </w:rPr>
  </w:style>
  <w:style w:type="paragraph" w:customStyle="1" w:styleId="TofSectsHeading">
    <w:name w:val="TofSects(Heading)"/>
    <w:basedOn w:val="OPCParaBase"/>
    <w:rsid w:val="00F61E0E"/>
    <w:pPr>
      <w:spacing w:before="240" w:after="120" w:line="240" w:lineRule="auto"/>
    </w:pPr>
    <w:rPr>
      <w:b/>
      <w:sz w:val="24"/>
    </w:rPr>
  </w:style>
  <w:style w:type="paragraph" w:customStyle="1" w:styleId="TofSectsSubdiv">
    <w:name w:val="TofSects(Subdiv)"/>
    <w:basedOn w:val="OPCParaBase"/>
    <w:rsid w:val="00F61E0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61E0E"/>
    <w:pPr>
      <w:keepLines/>
      <w:spacing w:before="240" w:after="120" w:line="240" w:lineRule="auto"/>
      <w:ind w:left="794"/>
    </w:pPr>
    <w:rPr>
      <w:b/>
      <w:kern w:val="28"/>
      <w:sz w:val="20"/>
    </w:rPr>
  </w:style>
  <w:style w:type="paragraph" w:customStyle="1" w:styleId="TofSectsSection">
    <w:name w:val="TofSects(Section)"/>
    <w:basedOn w:val="OPCParaBase"/>
    <w:rsid w:val="00F61E0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61E0E"/>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F61E0E"/>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F61E0E"/>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F61E0E"/>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A56E8"/>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F61E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1E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1E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1E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E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1E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1E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1E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1E0E"/>
    <w:pPr>
      <w:keepLines/>
      <w:tabs>
        <w:tab w:val="right" w:pos="7088"/>
      </w:tabs>
      <w:spacing w:before="80" w:line="240" w:lineRule="auto"/>
      <w:ind w:left="851" w:right="567"/>
    </w:pPr>
    <w:rPr>
      <w:i/>
      <w:kern w:val="28"/>
      <w:sz w:val="20"/>
    </w:rPr>
  </w:style>
  <w:style w:type="paragraph" w:customStyle="1" w:styleId="CTA-">
    <w:name w:val="CTA -"/>
    <w:basedOn w:val="OPCParaBase"/>
    <w:rsid w:val="00F61E0E"/>
    <w:pPr>
      <w:spacing w:before="60" w:line="240" w:lineRule="atLeast"/>
      <w:ind w:left="85" w:hanging="85"/>
    </w:pPr>
    <w:rPr>
      <w:sz w:val="20"/>
    </w:rPr>
  </w:style>
  <w:style w:type="paragraph" w:customStyle="1" w:styleId="CTA--">
    <w:name w:val="CTA --"/>
    <w:basedOn w:val="OPCParaBase"/>
    <w:next w:val="Normal"/>
    <w:rsid w:val="00F61E0E"/>
    <w:pPr>
      <w:spacing w:before="60" w:line="240" w:lineRule="atLeast"/>
      <w:ind w:left="142" w:hanging="142"/>
    </w:pPr>
    <w:rPr>
      <w:sz w:val="20"/>
    </w:rPr>
  </w:style>
  <w:style w:type="paragraph" w:customStyle="1" w:styleId="CTA---">
    <w:name w:val="CTA ---"/>
    <w:basedOn w:val="OPCParaBase"/>
    <w:next w:val="Normal"/>
    <w:rsid w:val="00F61E0E"/>
    <w:pPr>
      <w:spacing w:before="60" w:line="240" w:lineRule="atLeast"/>
      <w:ind w:left="198" w:hanging="198"/>
    </w:pPr>
    <w:rPr>
      <w:sz w:val="20"/>
    </w:rPr>
  </w:style>
  <w:style w:type="paragraph" w:customStyle="1" w:styleId="CTA----">
    <w:name w:val="CTA ----"/>
    <w:basedOn w:val="OPCParaBase"/>
    <w:next w:val="Normal"/>
    <w:rsid w:val="00F61E0E"/>
    <w:pPr>
      <w:spacing w:before="60" w:line="240" w:lineRule="atLeast"/>
      <w:ind w:left="255" w:hanging="255"/>
    </w:pPr>
    <w:rPr>
      <w:sz w:val="20"/>
    </w:rPr>
  </w:style>
  <w:style w:type="paragraph" w:customStyle="1" w:styleId="CTA1a">
    <w:name w:val="CTA 1(a)"/>
    <w:basedOn w:val="OPCParaBase"/>
    <w:rsid w:val="00F61E0E"/>
    <w:pPr>
      <w:tabs>
        <w:tab w:val="right" w:pos="414"/>
      </w:tabs>
      <w:spacing w:before="40" w:line="240" w:lineRule="atLeast"/>
      <w:ind w:left="675" w:hanging="675"/>
    </w:pPr>
    <w:rPr>
      <w:sz w:val="20"/>
    </w:rPr>
  </w:style>
  <w:style w:type="paragraph" w:customStyle="1" w:styleId="CTA1ai">
    <w:name w:val="CTA 1(a)(i)"/>
    <w:basedOn w:val="OPCParaBase"/>
    <w:rsid w:val="00F61E0E"/>
    <w:pPr>
      <w:tabs>
        <w:tab w:val="right" w:pos="1004"/>
      </w:tabs>
      <w:spacing w:before="40" w:line="240" w:lineRule="atLeast"/>
      <w:ind w:left="1253" w:hanging="1253"/>
    </w:pPr>
    <w:rPr>
      <w:sz w:val="20"/>
    </w:rPr>
  </w:style>
  <w:style w:type="paragraph" w:customStyle="1" w:styleId="CTA2a">
    <w:name w:val="CTA 2(a)"/>
    <w:basedOn w:val="OPCParaBase"/>
    <w:rsid w:val="00F61E0E"/>
    <w:pPr>
      <w:tabs>
        <w:tab w:val="right" w:pos="482"/>
      </w:tabs>
      <w:spacing w:before="40" w:line="240" w:lineRule="atLeast"/>
      <w:ind w:left="748" w:hanging="748"/>
    </w:pPr>
    <w:rPr>
      <w:sz w:val="20"/>
    </w:rPr>
  </w:style>
  <w:style w:type="paragraph" w:customStyle="1" w:styleId="CTA2ai">
    <w:name w:val="CTA 2(a)(i)"/>
    <w:basedOn w:val="OPCParaBase"/>
    <w:rsid w:val="00F61E0E"/>
    <w:pPr>
      <w:tabs>
        <w:tab w:val="right" w:pos="1089"/>
      </w:tabs>
      <w:spacing w:before="40" w:line="240" w:lineRule="atLeast"/>
      <w:ind w:left="1327" w:hanging="1327"/>
    </w:pPr>
    <w:rPr>
      <w:sz w:val="20"/>
    </w:rPr>
  </w:style>
  <w:style w:type="paragraph" w:customStyle="1" w:styleId="CTA3a">
    <w:name w:val="CTA 3(a)"/>
    <w:basedOn w:val="OPCParaBase"/>
    <w:rsid w:val="00F61E0E"/>
    <w:pPr>
      <w:tabs>
        <w:tab w:val="right" w:pos="556"/>
      </w:tabs>
      <w:spacing w:before="40" w:line="240" w:lineRule="atLeast"/>
      <w:ind w:left="805" w:hanging="805"/>
    </w:pPr>
    <w:rPr>
      <w:sz w:val="20"/>
    </w:rPr>
  </w:style>
  <w:style w:type="paragraph" w:customStyle="1" w:styleId="CTA3ai">
    <w:name w:val="CTA 3(a)(i)"/>
    <w:basedOn w:val="OPCParaBase"/>
    <w:rsid w:val="00F61E0E"/>
    <w:pPr>
      <w:tabs>
        <w:tab w:val="right" w:pos="1140"/>
      </w:tabs>
      <w:spacing w:before="40" w:line="240" w:lineRule="atLeast"/>
      <w:ind w:left="1361" w:hanging="1361"/>
    </w:pPr>
    <w:rPr>
      <w:sz w:val="20"/>
    </w:rPr>
  </w:style>
  <w:style w:type="paragraph" w:customStyle="1" w:styleId="CTA4a">
    <w:name w:val="CTA 4(a)"/>
    <w:basedOn w:val="OPCParaBase"/>
    <w:rsid w:val="00F61E0E"/>
    <w:pPr>
      <w:tabs>
        <w:tab w:val="right" w:pos="624"/>
      </w:tabs>
      <w:spacing w:before="40" w:line="240" w:lineRule="atLeast"/>
      <w:ind w:left="873" w:hanging="873"/>
    </w:pPr>
    <w:rPr>
      <w:sz w:val="20"/>
    </w:rPr>
  </w:style>
  <w:style w:type="paragraph" w:customStyle="1" w:styleId="CTA4ai">
    <w:name w:val="CTA 4(a)(i)"/>
    <w:basedOn w:val="OPCParaBase"/>
    <w:rsid w:val="00F61E0E"/>
    <w:pPr>
      <w:tabs>
        <w:tab w:val="right" w:pos="1213"/>
      </w:tabs>
      <w:spacing w:before="40" w:line="240" w:lineRule="atLeast"/>
      <w:ind w:left="1452" w:hanging="1452"/>
    </w:pPr>
    <w:rPr>
      <w:sz w:val="20"/>
    </w:rPr>
  </w:style>
  <w:style w:type="paragraph" w:customStyle="1" w:styleId="CTACAPS">
    <w:name w:val="CTA CAPS"/>
    <w:basedOn w:val="OPCParaBase"/>
    <w:rsid w:val="00F61E0E"/>
    <w:pPr>
      <w:spacing w:before="60" w:line="240" w:lineRule="atLeast"/>
    </w:pPr>
    <w:rPr>
      <w:sz w:val="20"/>
    </w:rPr>
  </w:style>
  <w:style w:type="paragraph" w:customStyle="1" w:styleId="CTAright">
    <w:name w:val="CTA right"/>
    <w:basedOn w:val="OPCParaBase"/>
    <w:rsid w:val="00F61E0E"/>
    <w:pPr>
      <w:spacing w:before="60" w:line="240" w:lineRule="auto"/>
      <w:jc w:val="right"/>
    </w:pPr>
    <w:rPr>
      <w:sz w:val="20"/>
    </w:rPr>
  </w:style>
  <w:style w:type="paragraph" w:customStyle="1" w:styleId="ActHead1">
    <w:name w:val="ActHead 1"/>
    <w:aliases w:val="c"/>
    <w:basedOn w:val="OPCParaBase"/>
    <w:next w:val="Normal"/>
    <w:qFormat/>
    <w:rsid w:val="00F61E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61E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1E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1E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1E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1E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1E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1E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1E0E"/>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61E0E"/>
    <w:pPr>
      <w:spacing w:before="240" w:line="240" w:lineRule="auto"/>
      <w:ind w:left="284" w:hanging="284"/>
    </w:pPr>
    <w:rPr>
      <w:b/>
      <w:i/>
      <w:kern w:val="28"/>
      <w:sz w:val="24"/>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1E0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F61E0E"/>
  </w:style>
  <w:style w:type="paragraph" w:customStyle="1" w:styleId="OPCParaBase">
    <w:name w:val="OPCParaBase"/>
    <w:link w:val="OPCParaBaseChar"/>
    <w:qFormat/>
    <w:rsid w:val="00F61E0E"/>
    <w:pPr>
      <w:spacing w:line="260" w:lineRule="atLeast"/>
    </w:pPr>
    <w:rPr>
      <w:sz w:val="22"/>
    </w:rPr>
  </w:style>
  <w:style w:type="character" w:customStyle="1" w:styleId="HeaderChar">
    <w:name w:val="Header Char"/>
    <w:basedOn w:val="DefaultParagraphFont"/>
    <w:link w:val="Header"/>
    <w:rsid w:val="00F61E0E"/>
    <w:rPr>
      <w:sz w:val="16"/>
    </w:rPr>
  </w:style>
  <w:style w:type="paragraph" w:customStyle="1" w:styleId="noteToPara">
    <w:name w:val="noteToPara"/>
    <w:aliases w:val="ntp"/>
    <w:basedOn w:val="OPCParaBase"/>
    <w:rsid w:val="00F61E0E"/>
    <w:pPr>
      <w:spacing w:before="122" w:line="198" w:lineRule="exact"/>
      <w:ind w:left="2353" w:hanging="709"/>
    </w:pPr>
    <w:rPr>
      <w:sz w:val="18"/>
    </w:rPr>
  </w:style>
  <w:style w:type="character" w:customStyle="1" w:styleId="FooterChar">
    <w:name w:val="Footer Char"/>
    <w:basedOn w:val="DefaultParagraphFont"/>
    <w:link w:val="Footer"/>
    <w:rsid w:val="00F61E0E"/>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F61E0E"/>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F61E0E"/>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numbering" w:customStyle="1" w:styleId="OPCBodyList">
    <w:name w:val="OPCBodyList"/>
    <w:uiPriority w:val="99"/>
    <w:rsid w:val="00FA56E8"/>
    <w:pPr>
      <w:numPr>
        <w:numId w:val="32"/>
      </w:numPr>
    </w:pPr>
  </w:style>
  <w:style w:type="paragraph" w:customStyle="1" w:styleId="ActHead10">
    <w:name w:val="ActHead 10"/>
    <w:aliases w:val="sp"/>
    <w:basedOn w:val="OPCParaBase"/>
    <w:next w:val="ActHead3"/>
    <w:rsid w:val="00F61E0E"/>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F61E0E"/>
    <w:pPr>
      <w:spacing w:before="120"/>
      <w:outlineLvl w:val="1"/>
    </w:pPr>
    <w:rPr>
      <w:b/>
      <w:sz w:val="28"/>
      <w:szCs w:val="28"/>
    </w:rPr>
  </w:style>
  <w:style w:type="paragraph" w:customStyle="1" w:styleId="ENotesHeading2">
    <w:name w:val="ENotesHeading 2"/>
    <w:aliases w:val="Enh2"/>
    <w:basedOn w:val="OPCParaBase"/>
    <w:next w:val="Normal"/>
    <w:rsid w:val="00F61E0E"/>
    <w:pPr>
      <w:spacing w:before="120" w:after="120"/>
      <w:outlineLvl w:val="2"/>
    </w:pPr>
    <w:rPr>
      <w:b/>
      <w:sz w:val="24"/>
      <w:szCs w:val="28"/>
    </w:rPr>
  </w:style>
  <w:style w:type="paragraph" w:customStyle="1" w:styleId="ENotesHeading3">
    <w:name w:val="ENotesHeading 3"/>
    <w:aliases w:val="Enh3"/>
    <w:basedOn w:val="OPCParaBase"/>
    <w:next w:val="Normal"/>
    <w:rsid w:val="00F61E0E"/>
    <w:pPr>
      <w:keepNext/>
      <w:spacing w:before="120" w:line="240" w:lineRule="auto"/>
      <w:outlineLvl w:val="4"/>
    </w:pPr>
    <w:rPr>
      <w:b/>
      <w:szCs w:val="24"/>
    </w:rPr>
  </w:style>
  <w:style w:type="paragraph" w:customStyle="1" w:styleId="ENotesText">
    <w:name w:val="ENotesText"/>
    <w:aliases w:val="Ent,ENt"/>
    <w:basedOn w:val="OPCParaBase"/>
    <w:next w:val="Normal"/>
    <w:rsid w:val="00F61E0E"/>
    <w:pPr>
      <w:spacing w:before="120"/>
    </w:pPr>
  </w:style>
  <w:style w:type="paragraph" w:customStyle="1" w:styleId="CompiledActNo">
    <w:name w:val="CompiledActNo"/>
    <w:basedOn w:val="OPCParaBase"/>
    <w:next w:val="Normal"/>
    <w:rsid w:val="00F61E0E"/>
    <w:rPr>
      <w:b/>
      <w:sz w:val="24"/>
      <w:szCs w:val="24"/>
    </w:rPr>
  </w:style>
  <w:style w:type="paragraph" w:customStyle="1" w:styleId="CompiledMadeUnder">
    <w:name w:val="CompiledMadeUnder"/>
    <w:basedOn w:val="OPCParaBase"/>
    <w:next w:val="Normal"/>
    <w:rsid w:val="00F61E0E"/>
    <w:rPr>
      <w:i/>
      <w:sz w:val="24"/>
      <w:szCs w:val="24"/>
    </w:rPr>
  </w:style>
  <w:style w:type="paragraph" w:customStyle="1" w:styleId="Paragraphsub-sub-sub">
    <w:name w:val="Paragraph(sub-sub-sub)"/>
    <w:aliases w:val="aaaa"/>
    <w:basedOn w:val="OPCParaBase"/>
    <w:rsid w:val="00F61E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1E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1E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1E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1E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61E0E"/>
    <w:pPr>
      <w:spacing w:before="60" w:line="240" w:lineRule="auto"/>
    </w:pPr>
    <w:rPr>
      <w:rFonts w:cs="Arial"/>
      <w:sz w:val="20"/>
      <w:szCs w:val="22"/>
    </w:rPr>
  </w:style>
  <w:style w:type="paragraph" w:customStyle="1" w:styleId="SignCoverPageEnd">
    <w:name w:val="SignCoverPageEnd"/>
    <w:basedOn w:val="OPCParaBase"/>
    <w:next w:val="Normal"/>
    <w:rsid w:val="00F61E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1E0E"/>
    <w:pPr>
      <w:pBdr>
        <w:top w:val="single" w:sz="4" w:space="1" w:color="auto"/>
      </w:pBdr>
      <w:spacing w:before="360"/>
      <w:ind w:right="397"/>
      <w:jc w:val="both"/>
    </w:pPr>
  </w:style>
  <w:style w:type="paragraph" w:customStyle="1" w:styleId="TableHeading">
    <w:name w:val="TableHeading"/>
    <w:aliases w:val="th"/>
    <w:basedOn w:val="OPCParaBase"/>
    <w:next w:val="Tabletext"/>
    <w:rsid w:val="00F61E0E"/>
    <w:pPr>
      <w:keepNext/>
      <w:spacing w:before="60" w:line="240" w:lineRule="atLeast"/>
    </w:pPr>
    <w:rPr>
      <w:b/>
      <w:sz w:val="20"/>
    </w:rPr>
  </w:style>
  <w:style w:type="paragraph" w:customStyle="1" w:styleId="NoteToSubpara">
    <w:name w:val="NoteToSubpara"/>
    <w:aliases w:val="nts"/>
    <w:basedOn w:val="OPCParaBase"/>
    <w:rsid w:val="00F61E0E"/>
    <w:pPr>
      <w:spacing w:before="40" w:line="198" w:lineRule="exact"/>
      <w:ind w:left="2835" w:hanging="709"/>
    </w:pPr>
    <w:rPr>
      <w:sz w:val="18"/>
    </w:rPr>
  </w:style>
  <w:style w:type="paragraph" w:customStyle="1" w:styleId="ENoteTableHeading">
    <w:name w:val="ENoteTableHeading"/>
    <w:aliases w:val="enth"/>
    <w:basedOn w:val="OPCParaBase"/>
    <w:rsid w:val="00F61E0E"/>
    <w:pPr>
      <w:keepNext/>
      <w:spacing w:before="60" w:line="240" w:lineRule="atLeast"/>
    </w:pPr>
    <w:rPr>
      <w:rFonts w:ascii="Arial" w:hAnsi="Arial"/>
      <w:b/>
      <w:sz w:val="16"/>
    </w:rPr>
  </w:style>
  <w:style w:type="paragraph" w:customStyle="1" w:styleId="ENoteTTi">
    <w:name w:val="ENoteTTi"/>
    <w:aliases w:val="entti"/>
    <w:basedOn w:val="OPCParaBase"/>
    <w:rsid w:val="00F61E0E"/>
    <w:pPr>
      <w:keepNext/>
      <w:spacing w:before="60" w:line="240" w:lineRule="atLeast"/>
      <w:ind w:left="170"/>
    </w:pPr>
    <w:rPr>
      <w:sz w:val="16"/>
    </w:rPr>
  </w:style>
  <w:style w:type="paragraph" w:customStyle="1" w:styleId="ENoteTTIndentHeading">
    <w:name w:val="ENoteTTIndentHeading"/>
    <w:aliases w:val="enTTHi"/>
    <w:basedOn w:val="OPCParaBase"/>
    <w:rsid w:val="00F61E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1E0E"/>
    <w:pPr>
      <w:spacing w:before="60" w:line="240" w:lineRule="atLeast"/>
    </w:pPr>
    <w:rPr>
      <w:sz w:val="16"/>
    </w:rPr>
  </w:style>
  <w:style w:type="paragraph" w:customStyle="1" w:styleId="MadeunderText">
    <w:name w:val="MadeunderText"/>
    <w:basedOn w:val="OPCParaBase"/>
    <w:next w:val="CompiledMadeUnder"/>
    <w:rsid w:val="00F61E0E"/>
    <w:pPr>
      <w:spacing w:before="240"/>
    </w:pPr>
    <w:rPr>
      <w:sz w:val="24"/>
      <w:szCs w:val="24"/>
    </w:rPr>
  </w:style>
  <w:style w:type="paragraph" w:customStyle="1" w:styleId="SubPartCASA">
    <w:name w:val="SubPart(CASA)"/>
    <w:aliases w:val="csp"/>
    <w:basedOn w:val="OPCParaBase"/>
    <w:next w:val="ActHead3"/>
    <w:rsid w:val="00F61E0E"/>
    <w:pPr>
      <w:keepNext/>
      <w:keepLines/>
      <w:spacing w:before="280"/>
      <w:outlineLvl w:val="1"/>
    </w:pPr>
    <w:rPr>
      <w:b/>
      <w:kern w:val="28"/>
      <w:sz w:val="32"/>
    </w:rPr>
  </w:style>
  <w:style w:type="character" w:customStyle="1" w:styleId="CharSubPartTextCASA">
    <w:name w:val="CharSubPartText(CASA)"/>
    <w:basedOn w:val="OPCCharBase"/>
    <w:uiPriority w:val="1"/>
    <w:rsid w:val="00F61E0E"/>
  </w:style>
  <w:style w:type="character" w:customStyle="1" w:styleId="CharSubPartNoCASA">
    <w:name w:val="CharSubPartNo(CASA)"/>
    <w:basedOn w:val="OPCCharBase"/>
    <w:uiPriority w:val="1"/>
    <w:rsid w:val="00F61E0E"/>
  </w:style>
  <w:style w:type="paragraph" w:customStyle="1" w:styleId="ENoteTTIndentHeadingSub">
    <w:name w:val="ENoteTTIndentHeadingSub"/>
    <w:aliases w:val="enTTHis"/>
    <w:basedOn w:val="OPCParaBase"/>
    <w:rsid w:val="00F61E0E"/>
    <w:pPr>
      <w:keepNext/>
      <w:spacing w:before="60" w:line="240" w:lineRule="atLeast"/>
      <w:ind w:left="340"/>
    </w:pPr>
    <w:rPr>
      <w:b/>
      <w:sz w:val="16"/>
    </w:rPr>
  </w:style>
  <w:style w:type="paragraph" w:customStyle="1" w:styleId="ENoteTTiSub">
    <w:name w:val="ENoteTTiSub"/>
    <w:aliases w:val="enttis"/>
    <w:basedOn w:val="OPCParaBase"/>
    <w:rsid w:val="00F61E0E"/>
    <w:pPr>
      <w:keepNext/>
      <w:spacing w:before="60" w:line="240" w:lineRule="atLeast"/>
      <w:ind w:left="340"/>
    </w:pPr>
    <w:rPr>
      <w:sz w:val="16"/>
    </w:rPr>
  </w:style>
  <w:style w:type="paragraph" w:customStyle="1" w:styleId="SubDivisionMigration">
    <w:name w:val="SubDivisionMigration"/>
    <w:aliases w:val="sdm"/>
    <w:basedOn w:val="OPCParaBase"/>
    <w:rsid w:val="00F61E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1E0E"/>
    <w:pPr>
      <w:keepNext/>
      <w:keepLines/>
      <w:spacing w:before="240" w:line="240" w:lineRule="auto"/>
      <w:ind w:left="1134" w:hanging="1134"/>
    </w:pPr>
    <w:rPr>
      <w:b/>
      <w:sz w:val="28"/>
    </w:rPr>
  </w:style>
  <w:style w:type="character" w:customStyle="1" w:styleId="ActHead5Char">
    <w:name w:val="ActHead 5 Char"/>
    <w:aliases w:val="s Char"/>
    <w:link w:val="ActHead5"/>
    <w:locked/>
    <w:rsid w:val="009E302F"/>
    <w:rPr>
      <w:b/>
      <w:kern w:val="28"/>
      <w:sz w:val="24"/>
    </w:rPr>
  </w:style>
  <w:style w:type="character" w:customStyle="1" w:styleId="ActHead2Char">
    <w:name w:val="ActHead 2 Char"/>
    <w:aliases w:val="p Char"/>
    <w:basedOn w:val="DefaultParagraphFont"/>
    <w:link w:val="ActHead2"/>
    <w:rsid w:val="00B85A6A"/>
    <w:rPr>
      <w:b/>
      <w:kern w:val="28"/>
      <w:sz w:val="32"/>
    </w:rPr>
  </w:style>
  <w:style w:type="paragraph" w:customStyle="1" w:styleId="FreeForm">
    <w:name w:val="FreeForm"/>
    <w:rsid w:val="00F61E0E"/>
    <w:rPr>
      <w:rFonts w:ascii="Arial" w:eastAsiaTheme="minorHAnsi" w:hAnsi="Arial" w:cstheme="minorBidi"/>
      <w:sz w:val="22"/>
      <w:lang w:eastAsia="en-US"/>
    </w:rPr>
  </w:style>
  <w:style w:type="paragraph" w:customStyle="1" w:styleId="SOText">
    <w:name w:val="SO Text"/>
    <w:aliases w:val="sot"/>
    <w:link w:val="SOTextChar"/>
    <w:rsid w:val="00F61E0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1E0E"/>
    <w:rPr>
      <w:rFonts w:eastAsiaTheme="minorHAnsi" w:cstheme="minorBidi"/>
      <w:sz w:val="22"/>
      <w:lang w:eastAsia="en-US"/>
    </w:rPr>
  </w:style>
  <w:style w:type="paragraph" w:customStyle="1" w:styleId="SOTextNote">
    <w:name w:val="SO TextNote"/>
    <w:aliases w:val="sont"/>
    <w:basedOn w:val="SOText"/>
    <w:qFormat/>
    <w:rsid w:val="00F61E0E"/>
    <w:pPr>
      <w:spacing w:before="122" w:line="198" w:lineRule="exact"/>
      <w:ind w:left="1843" w:hanging="709"/>
    </w:pPr>
    <w:rPr>
      <w:sz w:val="18"/>
    </w:rPr>
  </w:style>
  <w:style w:type="paragraph" w:customStyle="1" w:styleId="SOPara">
    <w:name w:val="SO Para"/>
    <w:aliases w:val="soa"/>
    <w:basedOn w:val="SOText"/>
    <w:link w:val="SOParaChar"/>
    <w:qFormat/>
    <w:rsid w:val="00F61E0E"/>
    <w:pPr>
      <w:tabs>
        <w:tab w:val="right" w:pos="1786"/>
      </w:tabs>
      <w:spacing w:before="40"/>
      <w:ind w:left="2070" w:hanging="936"/>
    </w:pPr>
  </w:style>
  <w:style w:type="character" w:customStyle="1" w:styleId="SOParaChar">
    <w:name w:val="SO Para Char"/>
    <w:aliases w:val="soa Char"/>
    <w:basedOn w:val="DefaultParagraphFont"/>
    <w:link w:val="SOPara"/>
    <w:rsid w:val="00F61E0E"/>
    <w:rPr>
      <w:rFonts w:eastAsiaTheme="minorHAnsi" w:cstheme="minorBidi"/>
      <w:sz w:val="22"/>
      <w:lang w:eastAsia="en-US"/>
    </w:rPr>
  </w:style>
  <w:style w:type="paragraph" w:customStyle="1" w:styleId="FileName">
    <w:name w:val="FileName"/>
    <w:basedOn w:val="Normal"/>
    <w:rsid w:val="00F61E0E"/>
  </w:style>
  <w:style w:type="paragraph" w:customStyle="1" w:styleId="SOHeadBold">
    <w:name w:val="SO HeadBold"/>
    <w:aliases w:val="sohb"/>
    <w:basedOn w:val="SOText"/>
    <w:next w:val="SOText"/>
    <w:link w:val="SOHeadBoldChar"/>
    <w:qFormat/>
    <w:rsid w:val="00F61E0E"/>
    <w:rPr>
      <w:b/>
    </w:rPr>
  </w:style>
  <w:style w:type="character" w:customStyle="1" w:styleId="SOHeadBoldChar">
    <w:name w:val="SO HeadBold Char"/>
    <w:aliases w:val="sohb Char"/>
    <w:basedOn w:val="DefaultParagraphFont"/>
    <w:link w:val="SOHeadBold"/>
    <w:rsid w:val="00F61E0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1E0E"/>
    <w:rPr>
      <w:i/>
    </w:rPr>
  </w:style>
  <w:style w:type="character" w:customStyle="1" w:styleId="SOHeadItalicChar">
    <w:name w:val="SO HeadItalic Char"/>
    <w:aliases w:val="sohi Char"/>
    <w:basedOn w:val="DefaultParagraphFont"/>
    <w:link w:val="SOHeadItalic"/>
    <w:rsid w:val="00F61E0E"/>
    <w:rPr>
      <w:rFonts w:eastAsiaTheme="minorHAnsi" w:cstheme="minorBidi"/>
      <w:i/>
      <w:sz w:val="22"/>
      <w:lang w:eastAsia="en-US"/>
    </w:rPr>
  </w:style>
  <w:style w:type="paragraph" w:customStyle="1" w:styleId="SOBullet">
    <w:name w:val="SO Bullet"/>
    <w:aliases w:val="sotb"/>
    <w:basedOn w:val="SOText"/>
    <w:link w:val="SOBulletChar"/>
    <w:qFormat/>
    <w:rsid w:val="00F61E0E"/>
    <w:pPr>
      <w:ind w:left="1559" w:hanging="425"/>
    </w:pPr>
  </w:style>
  <w:style w:type="character" w:customStyle="1" w:styleId="SOBulletChar">
    <w:name w:val="SO Bullet Char"/>
    <w:aliases w:val="sotb Char"/>
    <w:basedOn w:val="DefaultParagraphFont"/>
    <w:link w:val="SOBullet"/>
    <w:rsid w:val="00F61E0E"/>
    <w:rPr>
      <w:rFonts w:eastAsiaTheme="minorHAnsi" w:cstheme="minorBidi"/>
      <w:sz w:val="22"/>
      <w:lang w:eastAsia="en-US"/>
    </w:rPr>
  </w:style>
  <w:style w:type="paragraph" w:customStyle="1" w:styleId="SOBulletNote">
    <w:name w:val="SO BulletNote"/>
    <w:aliases w:val="sonb"/>
    <w:basedOn w:val="SOTextNote"/>
    <w:link w:val="SOBulletNoteChar"/>
    <w:qFormat/>
    <w:rsid w:val="00F61E0E"/>
    <w:pPr>
      <w:tabs>
        <w:tab w:val="left" w:pos="1560"/>
      </w:tabs>
      <w:ind w:left="2268" w:hanging="1134"/>
    </w:pPr>
  </w:style>
  <w:style w:type="character" w:customStyle="1" w:styleId="SOBulletNoteChar">
    <w:name w:val="SO BulletNote Char"/>
    <w:aliases w:val="sonb Char"/>
    <w:basedOn w:val="DefaultParagraphFont"/>
    <w:link w:val="SOBulletNote"/>
    <w:rsid w:val="00F61E0E"/>
    <w:rPr>
      <w:rFonts w:eastAsiaTheme="minorHAnsi" w:cstheme="minorBidi"/>
      <w:sz w:val="18"/>
      <w:lang w:eastAsia="en-US"/>
    </w:rPr>
  </w:style>
  <w:style w:type="character" w:customStyle="1" w:styleId="notetextChar">
    <w:name w:val="note(text) Char"/>
    <w:aliases w:val="n Char"/>
    <w:basedOn w:val="DefaultParagraphFont"/>
    <w:link w:val="notetext"/>
    <w:rsid w:val="00953DDE"/>
    <w:rPr>
      <w:sz w:val="18"/>
    </w:rPr>
  </w:style>
  <w:style w:type="paragraph" w:customStyle="1" w:styleId="EnStatement">
    <w:name w:val="EnStatement"/>
    <w:basedOn w:val="Normal"/>
    <w:rsid w:val="00F61E0E"/>
    <w:pPr>
      <w:numPr>
        <w:numId w:val="33"/>
      </w:numPr>
    </w:pPr>
    <w:rPr>
      <w:rFonts w:eastAsia="Times New Roman" w:cs="Times New Roman"/>
      <w:lang w:eastAsia="en-AU"/>
    </w:rPr>
  </w:style>
  <w:style w:type="paragraph" w:customStyle="1" w:styleId="EnStatementHeading">
    <w:name w:val="EnStatementHeading"/>
    <w:basedOn w:val="Normal"/>
    <w:rsid w:val="00F61E0E"/>
    <w:rPr>
      <w:rFonts w:eastAsia="Times New Roman" w:cs="Times New Roman"/>
      <w:b/>
      <w:lang w:eastAsia="en-AU"/>
    </w:rPr>
  </w:style>
  <w:style w:type="paragraph" w:styleId="Revision">
    <w:name w:val="Revision"/>
    <w:hidden/>
    <w:uiPriority w:val="99"/>
    <w:semiHidden/>
    <w:rsid w:val="00CE615F"/>
    <w:rPr>
      <w:rFonts w:eastAsiaTheme="minorHAnsi" w:cstheme="minorBidi"/>
      <w:sz w:val="22"/>
      <w:lang w:eastAsia="en-US"/>
    </w:rPr>
  </w:style>
  <w:style w:type="paragraph" w:customStyle="1" w:styleId="Transitional">
    <w:name w:val="Transitional"/>
    <w:aliases w:val="tr"/>
    <w:basedOn w:val="Normal"/>
    <w:next w:val="Normal"/>
    <w:rsid w:val="00F61E0E"/>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1E0E"/>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9061BA"/>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9061BA"/>
    <w:pPr>
      <w:spacing w:before="280"/>
      <w:outlineLvl w:val="1"/>
    </w:pPr>
    <w:rPr>
      <w:bCs w:val="0"/>
      <w:iCs/>
      <w:sz w:val="32"/>
      <w:szCs w:val="28"/>
    </w:rPr>
  </w:style>
  <w:style w:type="paragraph" w:styleId="Heading3">
    <w:name w:val="heading 3"/>
    <w:basedOn w:val="Heading1"/>
    <w:next w:val="Heading4"/>
    <w:link w:val="Heading3Char"/>
    <w:autoRedefine/>
    <w:qFormat/>
    <w:rsid w:val="009061BA"/>
    <w:pPr>
      <w:spacing w:before="240"/>
      <w:outlineLvl w:val="2"/>
    </w:pPr>
    <w:rPr>
      <w:bCs w:val="0"/>
      <w:sz w:val="28"/>
      <w:szCs w:val="26"/>
    </w:rPr>
  </w:style>
  <w:style w:type="paragraph" w:styleId="Heading4">
    <w:name w:val="heading 4"/>
    <w:basedOn w:val="Heading1"/>
    <w:next w:val="Heading5"/>
    <w:link w:val="Heading4Char"/>
    <w:autoRedefine/>
    <w:qFormat/>
    <w:rsid w:val="009061BA"/>
    <w:pPr>
      <w:spacing w:before="220"/>
      <w:outlineLvl w:val="3"/>
    </w:pPr>
    <w:rPr>
      <w:bCs w:val="0"/>
      <w:sz w:val="26"/>
      <w:szCs w:val="28"/>
    </w:rPr>
  </w:style>
  <w:style w:type="paragraph" w:styleId="Heading5">
    <w:name w:val="heading 5"/>
    <w:basedOn w:val="Heading1"/>
    <w:next w:val="subsection"/>
    <w:link w:val="Heading5Char"/>
    <w:autoRedefine/>
    <w:qFormat/>
    <w:rsid w:val="009061BA"/>
    <w:pPr>
      <w:spacing w:before="280"/>
      <w:outlineLvl w:val="4"/>
    </w:pPr>
    <w:rPr>
      <w:bCs w:val="0"/>
      <w:iCs/>
      <w:sz w:val="24"/>
      <w:szCs w:val="26"/>
    </w:rPr>
  </w:style>
  <w:style w:type="paragraph" w:styleId="Heading6">
    <w:name w:val="heading 6"/>
    <w:basedOn w:val="Heading1"/>
    <w:next w:val="Heading7"/>
    <w:link w:val="Heading6Char"/>
    <w:autoRedefine/>
    <w:qFormat/>
    <w:rsid w:val="009061BA"/>
    <w:pPr>
      <w:outlineLvl w:val="5"/>
    </w:pPr>
    <w:rPr>
      <w:rFonts w:ascii="Arial" w:hAnsi="Arial" w:cs="Arial"/>
      <w:bCs w:val="0"/>
      <w:sz w:val="32"/>
      <w:szCs w:val="22"/>
    </w:rPr>
  </w:style>
  <w:style w:type="paragraph" w:styleId="Heading7">
    <w:name w:val="heading 7"/>
    <w:basedOn w:val="Heading6"/>
    <w:next w:val="Normal"/>
    <w:link w:val="Heading7Char"/>
    <w:autoRedefine/>
    <w:qFormat/>
    <w:rsid w:val="009061BA"/>
    <w:pPr>
      <w:spacing w:before="280"/>
      <w:outlineLvl w:val="6"/>
    </w:pPr>
    <w:rPr>
      <w:sz w:val="28"/>
    </w:rPr>
  </w:style>
  <w:style w:type="paragraph" w:styleId="Heading8">
    <w:name w:val="heading 8"/>
    <w:basedOn w:val="Heading6"/>
    <w:next w:val="Normal"/>
    <w:link w:val="Heading8Char"/>
    <w:autoRedefine/>
    <w:qFormat/>
    <w:rsid w:val="009061BA"/>
    <w:pPr>
      <w:spacing w:before="240"/>
      <w:outlineLvl w:val="7"/>
    </w:pPr>
    <w:rPr>
      <w:iCs/>
      <w:sz w:val="26"/>
    </w:rPr>
  </w:style>
  <w:style w:type="paragraph" w:styleId="Heading9">
    <w:name w:val="heading 9"/>
    <w:basedOn w:val="Heading1"/>
    <w:next w:val="Normal"/>
    <w:link w:val="Heading9Char"/>
    <w:autoRedefine/>
    <w:qFormat/>
    <w:rsid w:val="009061BA"/>
    <w:pPr>
      <w:keepNext w:val="0"/>
      <w:spacing w:before="280"/>
      <w:outlineLvl w:val="8"/>
    </w:pPr>
    <w:rPr>
      <w:i/>
      <w:sz w:val="28"/>
      <w:szCs w:val="22"/>
    </w:rPr>
  </w:style>
  <w:style w:type="character" w:default="1" w:styleId="DefaultParagraphFont">
    <w:name w:val="Default Paragraph Font"/>
    <w:uiPriority w:val="1"/>
    <w:unhideWhenUsed/>
    <w:rsid w:val="00F61E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1E0E"/>
  </w:style>
  <w:style w:type="paragraph" w:customStyle="1" w:styleId="Actno">
    <w:name w:val="Actno"/>
    <w:basedOn w:val="ShortT"/>
    <w:next w:val="Normal"/>
    <w:link w:val="ActnoChar"/>
    <w:qFormat/>
    <w:rsid w:val="00F61E0E"/>
  </w:style>
  <w:style w:type="paragraph" w:customStyle="1" w:styleId="BoxHeadBold">
    <w:name w:val="BoxHeadBold"/>
    <w:aliases w:val="bhb"/>
    <w:basedOn w:val="BoxText"/>
    <w:next w:val="BoxText"/>
    <w:qFormat/>
    <w:rsid w:val="00F61E0E"/>
    <w:rPr>
      <w:b/>
    </w:rPr>
  </w:style>
  <w:style w:type="paragraph" w:customStyle="1" w:styleId="BoxList">
    <w:name w:val="BoxList"/>
    <w:aliases w:val="bl"/>
    <w:basedOn w:val="BoxText"/>
    <w:qFormat/>
    <w:rsid w:val="00F61E0E"/>
    <w:pPr>
      <w:ind w:left="1559" w:hanging="425"/>
    </w:pPr>
  </w:style>
  <w:style w:type="paragraph" w:customStyle="1" w:styleId="BoxPara">
    <w:name w:val="BoxPara"/>
    <w:aliases w:val="bp"/>
    <w:basedOn w:val="BoxText"/>
    <w:qFormat/>
    <w:rsid w:val="00F61E0E"/>
    <w:pPr>
      <w:tabs>
        <w:tab w:val="right" w:pos="2268"/>
      </w:tabs>
      <w:ind w:left="2552" w:hanging="1418"/>
    </w:pPr>
  </w:style>
  <w:style w:type="paragraph" w:customStyle="1" w:styleId="BoxText">
    <w:name w:val="BoxText"/>
    <w:aliases w:val="bt"/>
    <w:basedOn w:val="OPCParaBase"/>
    <w:qFormat/>
    <w:rsid w:val="00F61E0E"/>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F61E0E"/>
  </w:style>
  <w:style w:type="character" w:customStyle="1" w:styleId="CharAmPartText">
    <w:name w:val="CharAmPartText"/>
    <w:basedOn w:val="OPCCharBase"/>
    <w:uiPriority w:val="1"/>
    <w:qFormat/>
    <w:rsid w:val="00F61E0E"/>
  </w:style>
  <w:style w:type="character" w:customStyle="1" w:styleId="CharAmSchNo">
    <w:name w:val="CharAmSchNo"/>
    <w:basedOn w:val="OPCCharBase"/>
    <w:uiPriority w:val="1"/>
    <w:qFormat/>
    <w:rsid w:val="00F61E0E"/>
  </w:style>
  <w:style w:type="character" w:customStyle="1" w:styleId="CharAmSchText">
    <w:name w:val="CharAmSchText"/>
    <w:basedOn w:val="OPCCharBase"/>
    <w:uiPriority w:val="1"/>
    <w:qFormat/>
    <w:rsid w:val="00F61E0E"/>
  </w:style>
  <w:style w:type="character" w:customStyle="1" w:styleId="CharBoldItalic">
    <w:name w:val="CharBoldItalic"/>
    <w:basedOn w:val="OPCCharBase"/>
    <w:uiPriority w:val="1"/>
    <w:qFormat/>
    <w:rsid w:val="00F61E0E"/>
    <w:rPr>
      <w:b/>
      <w:i/>
    </w:rPr>
  </w:style>
  <w:style w:type="character" w:customStyle="1" w:styleId="CharChapNo">
    <w:name w:val="CharChapNo"/>
    <w:basedOn w:val="OPCCharBase"/>
    <w:qFormat/>
    <w:rsid w:val="00F61E0E"/>
  </w:style>
  <w:style w:type="character" w:customStyle="1" w:styleId="CharChapText">
    <w:name w:val="CharChapText"/>
    <w:basedOn w:val="OPCCharBase"/>
    <w:qFormat/>
    <w:rsid w:val="00F61E0E"/>
  </w:style>
  <w:style w:type="character" w:customStyle="1" w:styleId="CharDivNo">
    <w:name w:val="CharDivNo"/>
    <w:basedOn w:val="OPCCharBase"/>
    <w:qFormat/>
    <w:rsid w:val="00F61E0E"/>
  </w:style>
  <w:style w:type="character" w:customStyle="1" w:styleId="CharDivText">
    <w:name w:val="CharDivText"/>
    <w:basedOn w:val="OPCCharBase"/>
    <w:qFormat/>
    <w:rsid w:val="00F61E0E"/>
  </w:style>
  <w:style w:type="character" w:customStyle="1" w:styleId="CharItalic">
    <w:name w:val="CharItalic"/>
    <w:basedOn w:val="OPCCharBase"/>
    <w:uiPriority w:val="1"/>
    <w:qFormat/>
    <w:rsid w:val="00F61E0E"/>
    <w:rPr>
      <w:i/>
    </w:rPr>
  </w:style>
  <w:style w:type="character" w:customStyle="1" w:styleId="CharPartNo">
    <w:name w:val="CharPartNo"/>
    <w:basedOn w:val="OPCCharBase"/>
    <w:qFormat/>
    <w:rsid w:val="00F61E0E"/>
  </w:style>
  <w:style w:type="character" w:customStyle="1" w:styleId="CharPartText">
    <w:name w:val="CharPartText"/>
    <w:basedOn w:val="OPCCharBase"/>
    <w:qFormat/>
    <w:rsid w:val="00F61E0E"/>
  </w:style>
  <w:style w:type="character" w:customStyle="1" w:styleId="CharSectno">
    <w:name w:val="CharSectno"/>
    <w:basedOn w:val="OPCCharBase"/>
    <w:qFormat/>
    <w:rsid w:val="00F61E0E"/>
  </w:style>
  <w:style w:type="character" w:customStyle="1" w:styleId="CharSubdNo">
    <w:name w:val="CharSubdNo"/>
    <w:basedOn w:val="OPCCharBase"/>
    <w:uiPriority w:val="1"/>
    <w:qFormat/>
    <w:rsid w:val="00F61E0E"/>
  </w:style>
  <w:style w:type="character" w:customStyle="1" w:styleId="CharSubdText">
    <w:name w:val="CharSubdText"/>
    <w:basedOn w:val="OPCCharBase"/>
    <w:uiPriority w:val="1"/>
    <w:qFormat/>
    <w:rsid w:val="00F61E0E"/>
  </w:style>
  <w:style w:type="paragraph" w:customStyle="1" w:styleId="Blocks">
    <w:name w:val="Blocks"/>
    <w:aliases w:val="bb"/>
    <w:basedOn w:val="OPCParaBase"/>
    <w:qFormat/>
    <w:rsid w:val="00F61E0E"/>
    <w:pPr>
      <w:spacing w:line="240" w:lineRule="auto"/>
    </w:pPr>
    <w:rPr>
      <w:sz w:val="24"/>
    </w:rPr>
  </w:style>
  <w:style w:type="paragraph" w:customStyle="1" w:styleId="BoxHeadItalic">
    <w:name w:val="BoxHeadItalic"/>
    <w:aliases w:val="bhi"/>
    <w:basedOn w:val="BoxText"/>
    <w:next w:val="BoxStep"/>
    <w:qFormat/>
    <w:rsid w:val="00F61E0E"/>
    <w:rPr>
      <w:i/>
    </w:rPr>
  </w:style>
  <w:style w:type="paragraph" w:customStyle="1" w:styleId="BoxNote">
    <w:name w:val="BoxNote"/>
    <w:aliases w:val="bn"/>
    <w:basedOn w:val="BoxText"/>
    <w:qFormat/>
    <w:rsid w:val="00F61E0E"/>
    <w:pPr>
      <w:tabs>
        <w:tab w:val="left" w:pos="1985"/>
      </w:tabs>
      <w:spacing w:before="122" w:line="198" w:lineRule="exact"/>
      <w:ind w:left="2948" w:hanging="1814"/>
    </w:pPr>
    <w:rPr>
      <w:sz w:val="18"/>
    </w:rPr>
  </w:style>
  <w:style w:type="paragraph" w:customStyle="1" w:styleId="BoxStep">
    <w:name w:val="BoxStep"/>
    <w:aliases w:val="bs"/>
    <w:basedOn w:val="BoxText"/>
    <w:qFormat/>
    <w:rsid w:val="00F61E0E"/>
    <w:pPr>
      <w:ind w:left="1985" w:hanging="851"/>
    </w:pPr>
  </w:style>
  <w:style w:type="paragraph" w:customStyle="1" w:styleId="Definition">
    <w:name w:val="Definition"/>
    <w:aliases w:val="dd"/>
    <w:basedOn w:val="OPCParaBase"/>
    <w:rsid w:val="00F61E0E"/>
    <w:pPr>
      <w:spacing w:before="180" w:line="240" w:lineRule="auto"/>
      <w:ind w:left="1134"/>
    </w:pPr>
  </w:style>
  <w:style w:type="paragraph" w:customStyle="1" w:styleId="House">
    <w:name w:val="House"/>
    <w:basedOn w:val="OPCParaBase"/>
    <w:rsid w:val="00F61E0E"/>
    <w:pPr>
      <w:spacing w:line="240" w:lineRule="auto"/>
    </w:pPr>
    <w:rPr>
      <w:sz w:val="28"/>
    </w:rPr>
  </w:style>
  <w:style w:type="paragraph" w:customStyle="1" w:styleId="paragraph">
    <w:name w:val="paragraph"/>
    <w:aliases w:val="a"/>
    <w:basedOn w:val="OPCParaBase"/>
    <w:link w:val="paragraphChar"/>
    <w:rsid w:val="00F61E0E"/>
    <w:pPr>
      <w:tabs>
        <w:tab w:val="right" w:pos="1531"/>
      </w:tabs>
      <w:spacing w:before="40" w:line="240" w:lineRule="auto"/>
      <w:ind w:left="1644" w:hanging="1644"/>
    </w:pPr>
  </w:style>
  <w:style w:type="paragraph" w:customStyle="1" w:styleId="paragraphsub">
    <w:name w:val="paragraph(sub)"/>
    <w:aliases w:val="aa"/>
    <w:basedOn w:val="OPCParaBase"/>
    <w:rsid w:val="00F61E0E"/>
    <w:pPr>
      <w:tabs>
        <w:tab w:val="right" w:pos="1985"/>
      </w:tabs>
      <w:spacing w:before="40" w:line="240" w:lineRule="auto"/>
      <w:ind w:left="2098" w:hanging="2098"/>
    </w:pPr>
  </w:style>
  <w:style w:type="paragraph" w:customStyle="1" w:styleId="Formula">
    <w:name w:val="Formula"/>
    <w:basedOn w:val="OPCParaBase"/>
    <w:rsid w:val="00F61E0E"/>
    <w:pPr>
      <w:spacing w:line="240" w:lineRule="auto"/>
      <w:ind w:left="1134"/>
    </w:pPr>
    <w:rPr>
      <w:sz w:val="20"/>
    </w:rPr>
  </w:style>
  <w:style w:type="paragraph" w:customStyle="1" w:styleId="paragraphsub-sub">
    <w:name w:val="paragraph(sub-sub)"/>
    <w:aliases w:val="aaa"/>
    <w:basedOn w:val="OPCParaBase"/>
    <w:rsid w:val="00F61E0E"/>
    <w:pPr>
      <w:tabs>
        <w:tab w:val="right" w:pos="2722"/>
      </w:tabs>
      <w:spacing w:before="40" w:line="240" w:lineRule="auto"/>
      <w:ind w:left="2835" w:hanging="2835"/>
    </w:pPr>
  </w:style>
  <w:style w:type="paragraph" w:customStyle="1" w:styleId="Item">
    <w:name w:val="Item"/>
    <w:aliases w:val="i"/>
    <w:basedOn w:val="OPCParaBase"/>
    <w:next w:val="ItemHead"/>
    <w:rsid w:val="00F61E0E"/>
    <w:pPr>
      <w:keepLines/>
      <w:spacing w:before="80" w:line="240" w:lineRule="auto"/>
      <w:ind w:left="709"/>
    </w:pPr>
  </w:style>
  <w:style w:type="paragraph" w:customStyle="1" w:styleId="ItemHead">
    <w:name w:val="ItemHead"/>
    <w:aliases w:val="ih"/>
    <w:basedOn w:val="OPCParaBase"/>
    <w:next w:val="Item"/>
    <w:link w:val="ItemHeadChar"/>
    <w:rsid w:val="00F61E0E"/>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F61E0E"/>
    <w:pPr>
      <w:spacing w:before="240" w:line="240" w:lineRule="auto"/>
      <w:ind w:left="284" w:hanging="284"/>
    </w:pPr>
    <w:rPr>
      <w:i/>
      <w:sz w:val="24"/>
    </w:rPr>
  </w:style>
  <w:style w:type="paragraph" w:customStyle="1" w:styleId="notepara">
    <w:name w:val="note(para)"/>
    <w:aliases w:val="na"/>
    <w:basedOn w:val="OPCParaBase"/>
    <w:rsid w:val="00F61E0E"/>
    <w:pPr>
      <w:spacing w:before="40" w:line="198" w:lineRule="exact"/>
      <w:ind w:left="2354" w:hanging="369"/>
    </w:pPr>
    <w:rPr>
      <w:sz w:val="18"/>
    </w:rPr>
  </w:style>
  <w:style w:type="paragraph" w:customStyle="1" w:styleId="LongT">
    <w:name w:val="LongT"/>
    <w:basedOn w:val="OPCParaBase"/>
    <w:rsid w:val="00F61E0E"/>
    <w:pPr>
      <w:spacing w:line="240" w:lineRule="auto"/>
    </w:pPr>
    <w:rPr>
      <w:b/>
      <w:sz w:val="32"/>
    </w:rPr>
  </w:style>
  <w:style w:type="paragraph" w:customStyle="1" w:styleId="notemargin">
    <w:name w:val="note(margin)"/>
    <w:aliases w:val="nm"/>
    <w:basedOn w:val="OPCParaBase"/>
    <w:rsid w:val="00F61E0E"/>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61E0E"/>
    <w:pPr>
      <w:spacing w:line="240" w:lineRule="auto"/>
      <w:jc w:val="right"/>
    </w:pPr>
    <w:rPr>
      <w:rFonts w:ascii="Arial" w:hAnsi="Arial"/>
      <w:b/>
      <w:i/>
    </w:rPr>
  </w:style>
  <w:style w:type="paragraph" w:customStyle="1" w:styleId="Page1">
    <w:name w:val="Page1"/>
    <w:basedOn w:val="OPCParaBase"/>
    <w:rsid w:val="00F61E0E"/>
    <w:pPr>
      <w:spacing w:before="5600" w:line="240" w:lineRule="auto"/>
    </w:pPr>
    <w:rPr>
      <w:b/>
      <w:sz w:val="32"/>
    </w:rPr>
  </w:style>
  <w:style w:type="paragraph" w:customStyle="1" w:styleId="Penalty">
    <w:name w:val="Penalty"/>
    <w:basedOn w:val="OPCParaBase"/>
    <w:rsid w:val="00F61E0E"/>
    <w:pPr>
      <w:tabs>
        <w:tab w:val="left" w:pos="2977"/>
      </w:tabs>
      <w:spacing w:before="180" w:line="240" w:lineRule="auto"/>
      <w:ind w:left="1985" w:hanging="851"/>
    </w:pPr>
  </w:style>
  <w:style w:type="paragraph" w:customStyle="1" w:styleId="Portfolio">
    <w:name w:val="Portfolio"/>
    <w:basedOn w:val="OPCParaBase"/>
    <w:rsid w:val="00F61E0E"/>
    <w:pPr>
      <w:spacing w:line="240" w:lineRule="auto"/>
    </w:pPr>
    <w:rPr>
      <w:i/>
      <w:sz w:val="20"/>
    </w:rPr>
  </w:style>
  <w:style w:type="paragraph" w:customStyle="1" w:styleId="Reading">
    <w:name w:val="Reading"/>
    <w:basedOn w:val="OPCParaBase"/>
    <w:rsid w:val="00F61E0E"/>
    <w:pPr>
      <w:spacing w:line="240" w:lineRule="auto"/>
    </w:pPr>
    <w:rPr>
      <w:i/>
      <w:sz w:val="20"/>
    </w:rPr>
  </w:style>
  <w:style w:type="paragraph" w:customStyle="1" w:styleId="ShortT">
    <w:name w:val="ShortT"/>
    <w:basedOn w:val="OPCParaBase"/>
    <w:next w:val="Normal"/>
    <w:link w:val="ShortTChar"/>
    <w:qFormat/>
    <w:rsid w:val="00F61E0E"/>
    <w:pPr>
      <w:spacing w:line="240" w:lineRule="auto"/>
    </w:pPr>
    <w:rPr>
      <w:b/>
      <w:sz w:val="40"/>
    </w:rPr>
  </w:style>
  <w:style w:type="paragraph" w:customStyle="1" w:styleId="Sponsor">
    <w:name w:val="Sponsor"/>
    <w:basedOn w:val="OPCParaBase"/>
    <w:rsid w:val="00F61E0E"/>
    <w:pPr>
      <w:spacing w:line="240" w:lineRule="auto"/>
    </w:pPr>
    <w:rPr>
      <w:i/>
    </w:rPr>
  </w:style>
  <w:style w:type="paragraph" w:customStyle="1" w:styleId="Subitem">
    <w:name w:val="Subitem"/>
    <w:aliases w:val="iss"/>
    <w:basedOn w:val="OPCParaBase"/>
    <w:rsid w:val="00F61E0E"/>
    <w:pPr>
      <w:spacing w:before="180" w:line="240" w:lineRule="auto"/>
      <w:ind w:left="709" w:hanging="709"/>
    </w:pPr>
  </w:style>
  <w:style w:type="paragraph" w:customStyle="1" w:styleId="subsection">
    <w:name w:val="subsection"/>
    <w:aliases w:val="ss"/>
    <w:basedOn w:val="OPCParaBase"/>
    <w:link w:val="subsectionChar"/>
    <w:rsid w:val="00F61E0E"/>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F61E0E"/>
    <w:pPr>
      <w:keepNext/>
      <w:keepLines/>
      <w:spacing w:before="240" w:line="240" w:lineRule="auto"/>
      <w:ind w:left="1134"/>
    </w:pPr>
    <w:rPr>
      <w:i/>
    </w:rPr>
  </w:style>
  <w:style w:type="paragraph" w:customStyle="1" w:styleId="Tablea">
    <w:name w:val="Table(a)"/>
    <w:aliases w:val="ta"/>
    <w:basedOn w:val="OPCParaBase"/>
    <w:rsid w:val="00F61E0E"/>
    <w:pPr>
      <w:spacing w:before="60" w:line="240" w:lineRule="auto"/>
      <w:ind w:left="284" w:hanging="284"/>
    </w:pPr>
    <w:rPr>
      <w:sz w:val="20"/>
    </w:rPr>
  </w:style>
  <w:style w:type="paragraph" w:customStyle="1" w:styleId="Tablei">
    <w:name w:val="Table(i)"/>
    <w:aliases w:val="taa"/>
    <w:basedOn w:val="OPCParaBase"/>
    <w:rsid w:val="00F61E0E"/>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F61E0E"/>
    <w:pPr>
      <w:spacing w:before="122" w:line="198" w:lineRule="exact"/>
      <w:ind w:left="1985" w:hanging="851"/>
      <w:jc w:val="right"/>
    </w:pPr>
    <w:rPr>
      <w:sz w:val="18"/>
    </w:rPr>
  </w:style>
  <w:style w:type="paragraph" w:customStyle="1" w:styleId="notetext">
    <w:name w:val="note(text)"/>
    <w:aliases w:val="n"/>
    <w:basedOn w:val="OPCParaBase"/>
    <w:link w:val="notetextChar"/>
    <w:rsid w:val="00F61E0E"/>
    <w:pPr>
      <w:spacing w:before="122" w:line="240" w:lineRule="auto"/>
      <w:ind w:left="1985" w:hanging="851"/>
    </w:pPr>
    <w:rPr>
      <w:sz w:val="18"/>
    </w:rPr>
  </w:style>
  <w:style w:type="paragraph" w:customStyle="1" w:styleId="PageBreak">
    <w:name w:val="PageBreak"/>
    <w:aliases w:val="pb"/>
    <w:basedOn w:val="OPCParaBase"/>
    <w:rsid w:val="00F61E0E"/>
    <w:pPr>
      <w:spacing w:line="240" w:lineRule="auto"/>
    </w:pPr>
    <w:rPr>
      <w:sz w:val="20"/>
    </w:rPr>
  </w:style>
  <w:style w:type="paragraph" w:customStyle="1" w:styleId="ParlAmend">
    <w:name w:val="ParlAmend"/>
    <w:aliases w:val="pp"/>
    <w:basedOn w:val="OPCParaBase"/>
    <w:rsid w:val="00F61E0E"/>
    <w:pPr>
      <w:spacing w:before="240" w:line="240" w:lineRule="atLeast"/>
      <w:ind w:hanging="567"/>
    </w:pPr>
    <w:rPr>
      <w:sz w:val="24"/>
    </w:rPr>
  </w:style>
  <w:style w:type="paragraph" w:customStyle="1" w:styleId="Preamble">
    <w:name w:val="Preamble"/>
    <w:basedOn w:val="OPCParaBase"/>
    <w:next w:val="Normal"/>
    <w:rsid w:val="00F61E0E"/>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F61E0E"/>
    <w:pPr>
      <w:spacing w:line="240" w:lineRule="auto"/>
    </w:pPr>
    <w:rPr>
      <w:sz w:val="28"/>
    </w:rPr>
  </w:style>
  <w:style w:type="paragraph" w:customStyle="1" w:styleId="SubitemHead">
    <w:name w:val="SubitemHead"/>
    <w:aliases w:val="issh"/>
    <w:basedOn w:val="OPCParaBase"/>
    <w:rsid w:val="00F61E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1E0E"/>
    <w:pPr>
      <w:spacing w:before="40" w:line="240" w:lineRule="auto"/>
      <w:ind w:left="1134"/>
    </w:pPr>
  </w:style>
  <w:style w:type="paragraph" w:customStyle="1" w:styleId="TableAA">
    <w:name w:val="Table(AA)"/>
    <w:aliases w:val="taaa"/>
    <w:basedOn w:val="OPCParaBase"/>
    <w:rsid w:val="00F61E0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61E0E"/>
    <w:pPr>
      <w:spacing w:before="60" w:line="240" w:lineRule="atLeast"/>
    </w:pPr>
    <w:rPr>
      <w:sz w:val="20"/>
    </w:rPr>
  </w:style>
  <w:style w:type="paragraph" w:customStyle="1" w:styleId="TLPBoxTextnote">
    <w:name w:val="TLPBoxText(note"/>
    <w:aliases w:val="right)"/>
    <w:basedOn w:val="OPCParaBase"/>
    <w:rsid w:val="00F61E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1E0E"/>
    <w:pPr>
      <w:numPr>
        <w:numId w:val="30"/>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F61E0E"/>
    <w:pPr>
      <w:spacing w:line="240" w:lineRule="exact"/>
      <w:ind w:left="284" w:hanging="284"/>
    </w:pPr>
    <w:rPr>
      <w:sz w:val="20"/>
    </w:rPr>
  </w:style>
  <w:style w:type="paragraph" w:customStyle="1" w:styleId="TofSectsHeading">
    <w:name w:val="TofSects(Heading)"/>
    <w:basedOn w:val="OPCParaBase"/>
    <w:rsid w:val="00F61E0E"/>
    <w:pPr>
      <w:spacing w:before="240" w:after="120" w:line="240" w:lineRule="auto"/>
    </w:pPr>
    <w:rPr>
      <w:b/>
      <w:sz w:val="24"/>
    </w:rPr>
  </w:style>
  <w:style w:type="paragraph" w:customStyle="1" w:styleId="TofSectsSubdiv">
    <w:name w:val="TofSects(Subdiv)"/>
    <w:basedOn w:val="OPCParaBase"/>
    <w:rsid w:val="00F61E0E"/>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F61E0E"/>
    <w:pPr>
      <w:keepLines/>
      <w:spacing w:before="240" w:after="120" w:line="240" w:lineRule="auto"/>
      <w:ind w:left="794"/>
    </w:pPr>
    <w:rPr>
      <w:b/>
      <w:kern w:val="28"/>
      <w:sz w:val="20"/>
    </w:rPr>
  </w:style>
  <w:style w:type="paragraph" w:customStyle="1" w:styleId="TofSectsSection">
    <w:name w:val="TofSects(Section)"/>
    <w:basedOn w:val="OPCParaBase"/>
    <w:rsid w:val="00F61E0E"/>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F61E0E"/>
    <w:pPr>
      <w:spacing w:line="240" w:lineRule="auto"/>
    </w:pPr>
    <w:rPr>
      <w:rFonts w:ascii="Tahoma" w:hAnsi="Tahoma" w:cs="Tahoma"/>
      <w:sz w:val="16"/>
      <w:szCs w:val="16"/>
    </w:rPr>
  </w:style>
  <w:style w:type="paragraph" w:styleId="BlockText">
    <w:name w:val="Block Text"/>
    <w:rsid w:val="009061BA"/>
    <w:pPr>
      <w:spacing w:after="120"/>
      <w:ind w:left="1440" w:right="1440"/>
    </w:pPr>
    <w:rPr>
      <w:sz w:val="22"/>
      <w:szCs w:val="24"/>
    </w:rPr>
  </w:style>
  <w:style w:type="paragraph" w:styleId="BodyText">
    <w:name w:val="Body Text"/>
    <w:link w:val="BodyTextChar"/>
    <w:rsid w:val="009061BA"/>
    <w:pPr>
      <w:spacing w:after="120"/>
    </w:pPr>
    <w:rPr>
      <w:sz w:val="22"/>
      <w:szCs w:val="24"/>
    </w:rPr>
  </w:style>
  <w:style w:type="paragraph" w:styleId="BodyText2">
    <w:name w:val="Body Text 2"/>
    <w:link w:val="BodyText2Char"/>
    <w:rsid w:val="009061BA"/>
    <w:pPr>
      <w:spacing w:after="120" w:line="480" w:lineRule="auto"/>
    </w:pPr>
    <w:rPr>
      <w:sz w:val="22"/>
      <w:szCs w:val="24"/>
    </w:rPr>
  </w:style>
  <w:style w:type="paragraph" w:styleId="BodyText3">
    <w:name w:val="Body Text 3"/>
    <w:link w:val="BodyText3Char"/>
    <w:rsid w:val="009061BA"/>
    <w:pPr>
      <w:spacing w:after="120"/>
    </w:pPr>
    <w:rPr>
      <w:sz w:val="16"/>
      <w:szCs w:val="16"/>
    </w:rPr>
  </w:style>
  <w:style w:type="paragraph" w:styleId="BodyTextIndent">
    <w:name w:val="Body Text Indent"/>
    <w:link w:val="BodyTextIndentChar"/>
    <w:rsid w:val="009061BA"/>
    <w:pPr>
      <w:spacing w:after="120"/>
      <w:ind w:left="283"/>
    </w:pPr>
    <w:rPr>
      <w:sz w:val="22"/>
      <w:szCs w:val="24"/>
    </w:rPr>
  </w:style>
  <w:style w:type="paragraph" w:styleId="BodyTextIndent2">
    <w:name w:val="Body Text Indent 2"/>
    <w:link w:val="BodyTextIndent2Char"/>
    <w:rsid w:val="009061BA"/>
    <w:pPr>
      <w:spacing w:after="120" w:line="480" w:lineRule="auto"/>
      <w:ind w:left="283"/>
    </w:pPr>
    <w:rPr>
      <w:sz w:val="22"/>
      <w:szCs w:val="24"/>
    </w:rPr>
  </w:style>
  <w:style w:type="paragraph" w:styleId="BodyTextIndent3">
    <w:name w:val="Body Text Indent 3"/>
    <w:link w:val="BodyTextIndent3Char"/>
    <w:rsid w:val="009061BA"/>
    <w:pPr>
      <w:spacing w:after="120"/>
      <w:ind w:left="283"/>
    </w:pPr>
    <w:rPr>
      <w:sz w:val="16"/>
      <w:szCs w:val="16"/>
    </w:rPr>
  </w:style>
  <w:style w:type="paragraph" w:styleId="Caption">
    <w:name w:val="caption"/>
    <w:next w:val="Normal"/>
    <w:qFormat/>
    <w:rsid w:val="009061BA"/>
    <w:pPr>
      <w:spacing w:before="120" w:after="120"/>
    </w:pPr>
    <w:rPr>
      <w:b/>
      <w:bCs/>
    </w:rPr>
  </w:style>
  <w:style w:type="paragraph" w:styleId="Closing">
    <w:name w:val="Closing"/>
    <w:link w:val="ClosingChar"/>
    <w:rsid w:val="009061BA"/>
    <w:pPr>
      <w:ind w:left="4252"/>
    </w:pPr>
    <w:rPr>
      <w:sz w:val="22"/>
      <w:szCs w:val="24"/>
    </w:rPr>
  </w:style>
  <w:style w:type="paragraph" w:styleId="CommentText">
    <w:name w:val="annotation text"/>
    <w:link w:val="CommentTextChar"/>
    <w:rsid w:val="009061BA"/>
  </w:style>
  <w:style w:type="paragraph" w:styleId="CommentSubject">
    <w:name w:val="annotation subject"/>
    <w:next w:val="CommentText"/>
    <w:link w:val="CommentSubjectChar"/>
    <w:rsid w:val="009061BA"/>
    <w:rPr>
      <w:b/>
      <w:bCs/>
      <w:szCs w:val="24"/>
    </w:rPr>
  </w:style>
  <w:style w:type="paragraph" w:styleId="Date">
    <w:name w:val="Date"/>
    <w:next w:val="Normal"/>
    <w:link w:val="DateChar"/>
    <w:rsid w:val="009061BA"/>
    <w:rPr>
      <w:sz w:val="22"/>
      <w:szCs w:val="24"/>
    </w:rPr>
  </w:style>
  <w:style w:type="paragraph" w:styleId="DocumentMap">
    <w:name w:val="Document Map"/>
    <w:link w:val="DocumentMapChar"/>
    <w:rsid w:val="009061BA"/>
    <w:pPr>
      <w:shd w:val="clear" w:color="auto" w:fill="000080"/>
    </w:pPr>
    <w:rPr>
      <w:rFonts w:ascii="Tahoma" w:hAnsi="Tahoma" w:cs="Tahoma"/>
      <w:sz w:val="22"/>
      <w:szCs w:val="24"/>
    </w:rPr>
  </w:style>
  <w:style w:type="paragraph" w:styleId="E-mailSignature">
    <w:name w:val="E-mail Signature"/>
    <w:link w:val="E-mailSignatureChar"/>
    <w:rsid w:val="009061BA"/>
    <w:rPr>
      <w:sz w:val="22"/>
      <w:szCs w:val="24"/>
    </w:rPr>
  </w:style>
  <w:style w:type="paragraph" w:styleId="EndnoteText">
    <w:name w:val="endnote text"/>
    <w:link w:val="EndnoteTextChar"/>
    <w:rsid w:val="009061BA"/>
  </w:style>
  <w:style w:type="paragraph" w:styleId="EnvelopeAddress">
    <w:name w:val="envelope address"/>
    <w:rsid w:val="009061B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061BA"/>
    <w:rPr>
      <w:rFonts w:ascii="Arial" w:hAnsi="Arial" w:cs="Arial"/>
    </w:rPr>
  </w:style>
  <w:style w:type="paragraph" w:styleId="Footer">
    <w:name w:val="footer"/>
    <w:link w:val="FooterChar"/>
    <w:rsid w:val="00F61E0E"/>
    <w:pPr>
      <w:tabs>
        <w:tab w:val="center" w:pos="4153"/>
        <w:tab w:val="right" w:pos="8306"/>
      </w:tabs>
    </w:pPr>
    <w:rPr>
      <w:sz w:val="22"/>
      <w:szCs w:val="24"/>
    </w:rPr>
  </w:style>
  <w:style w:type="paragraph" w:styleId="FootnoteText">
    <w:name w:val="footnote text"/>
    <w:link w:val="FootnoteTextChar"/>
    <w:rsid w:val="009061BA"/>
  </w:style>
  <w:style w:type="paragraph" w:styleId="Header">
    <w:name w:val="header"/>
    <w:basedOn w:val="OPCParaBase"/>
    <w:link w:val="HeaderChar"/>
    <w:unhideWhenUsed/>
    <w:rsid w:val="00F61E0E"/>
    <w:pPr>
      <w:keepNext/>
      <w:keepLines/>
      <w:tabs>
        <w:tab w:val="center" w:pos="4150"/>
        <w:tab w:val="right" w:pos="8307"/>
      </w:tabs>
      <w:spacing w:line="160" w:lineRule="exact"/>
    </w:pPr>
    <w:rPr>
      <w:sz w:val="16"/>
    </w:rPr>
  </w:style>
  <w:style w:type="paragraph" w:styleId="HTMLAddress">
    <w:name w:val="HTML Address"/>
    <w:link w:val="HTMLAddressChar"/>
    <w:rsid w:val="009061BA"/>
    <w:rPr>
      <w:i/>
      <w:iCs/>
      <w:sz w:val="22"/>
      <w:szCs w:val="24"/>
    </w:rPr>
  </w:style>
  <w:style w:type="paragraph" w:styleId="HTMLPreformatted">
    <w:name w:val="HTML Preformatted"/>
    <w:link w:val="HTMLPreformattedChar"/>
    <w:rsid w:val="009061BA"/>
    <w:rPr>
      <w:rFonts w:ascii="Courier New" w:hAnsi="Courier New" w:cs="Courier New"/>
    </w:rPr>
  </w:style>
  <w:style w:type="paragraph" w:styleId="Index1">
    <w:name w:val="index 1"/>
    <w:next w:val="Normal"/>
    <w:rsid w:val="009061BA"/>
    <w:pPr>
      <w:ind w:left="220" w:hanging="220"/>
    </w:pPr>
    <w:rPr>
      <w:sz w:val="22"/>
      <w:szCs w:val="24"/>
    </w:rPr>
  </w:style>
  <w:style w:type="paragraph" w:styleId="Index2">
    <w:name w:val="index 2"/>
    <w:next w:val="Normal"/>
    <w:rsid w:val="009061BA"/>
    <w:pPr>
      <w:ind w:left="440" w:hanging="220"/>
    </w:pPr>
    <w:rPr>
      <w:sz w:val="22"/>
      <w:szCs w:val="24"/>
    </w:rPr>
  </w:style>
  <w:style w:type="paragraph" w:styleId="Index3">
    <w:name w:val="index 3"/>
    <w:next w:val="Normal"/>
    <w:rsid w:val="009061BA"/>
    <w:pPr>
      <w:ind w:left="660" w:hanging="220"/>
    </w:pPr>
    <w:rPr>
      <w:sz w:val="22"/>
      <w:szCs w:val="24"/>
    </w:rPr>
  </w:style>
  <w:style w:type="paragraph" w:styleId="Index4">
    <w:name w:val="index 4"/>
    <w:next w:val="Normal"/>
    <w:rsid w:val="009061BA"/>
    <w:pPr>
      <w:ind w:left="880" w:hanging="220"/>
    </w:pPr>
    <w:rPr>
      <w:sz w:val="22"/>
      <w:szCs w:val="24"/>
    </w:rPr>
  </w:style>
  <w:style w:type="paragraph" w:styleId="Index5">
    <w:name w:val="index 5"/>
    <w:next w:val="Normal"/>
    <w:rsid w:val="009061BA"/>
    <w:pPr>
      <w:ind w:left="1100" w:hanging="220"/>
    </w:pPr>
    <w:rPr>
      <w:sz w:val="22"/>
      <w:szCs w:val="24"/>
    </w:rPr>
  </w:style>
  <w:style w:type="paragraph" w:styleId="Index6">
    <w:name w:val="index 6"/>
    <w:next w:val="Normal"/>
    <w:rsid w:val="009061BA"/>
    <w:pPr>
      <w:ind w:left="1320" w:hanging="220"/>
    </w:pPr>
    <w:rPr>
      <w:sz w:val="22"/>
      <w:szCs w:val="24"/>
    </w:rPr>
  </w:style>
  <w:style w:type="paragraph" w:styleId="Index7">
    <w:name w:val="index 7"/>
    <w:next w:val="Normal"/>
    <w:rsid w:val="009061BA"/>
    <w:pPr>
      <w:ind w:left="1540" w:hanging="220"/>
    </w:pPr>
    <w:rPr>
      <w:sz w:val="22"/>
      <w:szCs w:val="24"/>
    </w:rPr>
  </w:style>
  <w:style w:type="paragraph" w:styleId="Index8">
    <w:name w:val="index 8"/>
    <w:next w:val="Normal"/>
    <w:rsid w:val="009061BA"/>
    <w:pPr>
      <w:ind w:left="1760" w:hanging="220"/>
    </w:pPr>
    <w:rPr>
      <w:sz w:val="22"/>
      <w:szCs w:val="24"/>
    </w:rPr>
  </w:style>
  <w:style w:type="paragraph" w:styleId="Index9">
    <w:name w:val="index 9"/>
    <w:next w:val="Normal"/>
    <w:rsid w:val="009061BA"/>
    <w:pPr>
      <w:ind w:left="1980" w:hanging="220"/>
    </w:pPr>
    <w:rPr>
      <w:sz w:val="22"/>
      <w:szCs w:val="24"/>
    </w:rPr>
  </w:style>
  <w:style w:type="paragraph" w:styleId="IndexHeading">
    <w:name w:val="index heading"/>
    <w:next w:val="Index1"/>
    <w:rsid w:val="009061BA"/>
    <w:rPr>
      <w:rFonts w:ascii="Arial" w:hAnsi="Arial" w:cs="Arial"/>
      <w:b/>
      <w:bCs/>
      <w:sz w:val="22"/>
      <w:szCs w:val="24"/>
    </w:rPr>
  </w:style>
  <w:style w:type="paragraph" w:styleId="List">
    <w:name w:val="List"/>
    <w:rsid w:val="009061BA"/>
    <w:pPr>
      <w:ind w:left="283" w:hanging="283"/>
    </w:pPr>
    <w:rPr>
      <w:sz w:val="22"/>
      <w:szCs w:val="24"/>
    </w:rPr>
  </w:style>
  <w:style w:type="paragraph" w:styleId="List2">
    <w:name w:val="List 2"/>
    <w:rsid w:val="009061BA"/>
    <w:pPr>
      <w:ind w:left="566" w:hanging="283"/>
    </w:pPr>
    <w:rPr>
      <w:sz w:val="22"/>
      <w:szCs w:val="24"/>
    </w:rPr>
  </w:style>
  <w:style w:type="paragraph" w:styleId="List3">
    <w:name w:val="List 3"/>
    <w:rsid w:val="009061BA"/>
    <w:pPr>
      <w:ind w:left="849" w:hanging="283"/>
    </w:pPr>
    <w:rPr>
      <w:sz w:val="22"/>
      <w:szCs w:val="24"/>
    </w:rPr>
  </w:style>
  <w:style w:type="paragraph" w:styleId="List4">
    <w:name w:val="List 4"/>
    <w:rsid w:val="009061BA"/>
    <w:pPr>
      <w:ind w:left="1132" w:hanging="283"/>
    </w:pPr>
    <w:rPr>
      <w:sz w:val="22"/>
      <w:szCs w:val="24"/>
    </w:rPr>
  </w:style>
  <w:style w:type="paragraph" w:styleId="List5">
    <w:name w:val="List 5"/>
    <w:rsid w:val="009061BA"/>
    <w:pPr>
      <w:ind w:left="1415" w:hanging="283"/>
    </w:pPr>
    <w:rPr>
      <w:sz w:val="22"/>
      <w:szCs w:val="24"/>
    </w:rPr>
  </w:style>
  <w:style w:type="paragraph" w:styleId="ListBullet">
    <w:name w:val="List Bullet"/>
    <w:rsid w:val="009061BA"/>
    <w:pPr>
      <w:numPr>
        <w:numId w:val="1"/>
      </w:numPr>
      <w:tabs>
        <w:tab w:val="clear" w:pos="360"/>
        <w:tab w:val="num" w:pos="2989"/>
      </w:tabs>
      <w:ind w:left="1225" w:firstLine="1043"/>
    </w:pPr>
    <w:rPr>
      <w:sz w:val="22"/>
      <w:szCs w:val="24"/>
    </w:rPr>
  </w:style>
  <w:style w:type="paragraph" w:styleId="ListBullet2">
    <w:name w:val="List Bullet 2"/>
    <w:rsid w:val="009061BA"/>
    <w:pPr>
      <w:numPr>
        <w:numId w:val="2"/>
      </w:numPr>
      <w:tabs>
        <w:tab w:val="clear" w:pos="643"/>
        <w:tab w:val="num" w:pos="360"/>
      </w:tabs>
      <w:ind w:left="360"/>
    </w:pPr>
    <w:rPr>
      <w:sz w:val="22"/>
      <w:szCs w:val="24"/>
    </w:rPr>
  </w:style>
  <w:style w:type="paragraph" w:styleId="ListBullet3">
    <w:name w:val="List Bullet 3"/>
    <w:rsid w:val="009061BA"/>
    <w:pPr>
      <w:numPr>
        <w:numId w:val="3"/>
      </w:numPr>
      <w:tabs>
        <w:tab w:val="clear" w:pos="926"/>
        <w:tab w:val="num" w:pos="360"/>
      </w:tabs>
      <w:ind w:left="360"/>
    </w:pPr>
    <w:rPr>
      <w:sz w:val="22"/>
      <w:szCs w:val="24"/>
    </w:rPr>
  </w:style>
  <w:style w:type="paragraph" w:styleId="ListBullet4">
    <w:name w:val="List Bullet 4"/>
    <w:rsid w:val="009061BA"/>
    <w:pPr>
      <w:numPr>
        <w:numId w:val="4"/>
      </w:numPr>
      <w:tabs>
        <w:tab w:val="clear" w:pos="1209"/>
        <w:tab w:val="num" w:pos="926"/>
      </w:tabs>
      <w:ind w:left="926"/>
    </w:pPr>
    <w:rPr>
      <w:sz w:val="22"/>
      <w:szCs w:val="24"/>
    </w:rPr>
  </w:style>
  <w:style w:type="paragraph" w:styleId="ListBullet5">
    <w:name w:val="List Bullet 5"/>
    <w:rsid w:val="009061BA"/>
    <w:pPr>
      <w:numPr>
        <w:numId w:val="5"/>
      </w:numPr>
    </w:pPr>
    <w:rPr>
      <w:sz w:val="22"/>
      <w:szCs w:val="24"/>
    </w:rPr>
  </w:style>
  <w:style w:type="paragraph" w:styleId="ListContinue">
    <w:name w:val="List Continue"/>
    <w:rsid w:val="009061BA"/>
    <w:pPr>
      <w:spacing w:after="120"/>
      <w:ind w:left="283"/>
    </w:pPr>
    <w:rPr>
      <w:sz w:val="22"/>
      <w:szCs w:val="24"/>
    </w:rPr>
  </w:style>
  <w:style w:type="paragraph" w:styleId="ListContinue2">
    <w:name w:val="List Continue 2"/>
    <w:rsid w:val="009061BA"/>
    <w:pPr>
      <w:spacing w:after="120"/>
      <w:ind w:left="566"/>
    </w:pPr>
    <w:rPr>
      <w:sz w:val="22"/>
      <w:szCs w:val="24"/>
    </w:rPr>
  </w:style>
  <w:style w:type="paragraph" w:styleId="ListContinue3">
    <w:name w:val="List Continue 3"/>
    <w:rsid w:val="009061BA"/>
    <w:pPr>
      <w:spacing w:after="120"/>
      <w:ind w:left="849"/>
    </w:pPr>
    <w:rPr>
      <w:sz w:val="22"/>
      <w:szCs w:val="24"/>
    </w:rPr>
  </w:style>
  <w:style w:type="paragraph" w:styleId="ListContinue4">
    <w:name w:val="List Continue 4"/>
    <w:rsid w:val="009061BA"/>
    <w:pPr>
      <w:spacing w:after="120"/>
      <w:ind w:left="1132"/>
    </w:pPr>
    <w:rPr>
      <w:sz w:val="22"/>
      <w:szCs w:val="24"/>
    </w:rPr>
  </w:style>
  <w:style w:type="paragraph" w:styleId="ListContinue5">
    <w:name w:val="List Continue 5"/>
    <w:rsid w:val="009061BA"/>
    <w:pPr>
      <w:spacing w:after="120"/>
      <w:ind w:left="1415"/>
    </w:pPr>
    <w:rPr>
      <w:sz w:val="22"/>
      <w:szCs w:val="24"/>
    </w:rPr>
  </w:style>
  <w:style w:type="paragraph" w:styleId="ListNumber">
    <w:name w:val="List Number"/>
    <w:rsid w:val="009061BA"/>
    <w:pPr>
      <w:numPr>
        <w:numId w:val="6"/>
      </w:numPr>
      <w:tabs>
        <w:tab w:val="clear" w:pos="360"/>
        <w:tab w:val="num" w:pos="4242"/>
      </w:tabs>
      <w:ind w:left="3521" w:hanging="1043"/>
    </w:pPr>
    <w:rPr>
      <w:sz w:val="22"/>
      <w:szCs w:val="24"/>
    </w:rPr>
  </w:style>
  <w:style w:type="paragraph" w:styleId="ListNumber2">
    <w:name w:val="List Number 2"/>
    <w:rsid w:val="009061BA"/>
    <w:pPr>
      <w:numPr>
        <w:numId w:val="7"/>
      </w:numPr>
      <w:tabs>
        <w:tab w:val="clear" w:pos="643"/>
        <w:tab w:val="num" w:pos="360"/>
      </w:tabs>
      <w:ind w:left="360"/>
    </w:pPr>
    <w:rPr>
      <w:sz w:val="22"/>
      <w:szCs w:val="24"/>
    </w:rPr>
  </w:style>
  <w:style w:type="paragraph" w:styleId="ListNumber3">
    <w:name w:val="List Number 3"/>
    <w:rsid w:val="009061BA"/>
    <w:pPr>
      <w:numPr>
        <w:numId w:val="8"/>
      </w:numPr>
      <w:tabs>
        <w:tab w:val="clear" w:pos="926"/>
        <w:tab w:val="num" w:pos="360"/>
      </w:tabs>
      <w:ind w:left="360"/>
    </w:pPr>
    <w:rPr>
      <w:sz w:val="22"/>
      <w:szCs w:val="24"/>
    </w:rPr>
  </w:style>
  <w:style w:type="paragraph" w:styleId="ListNumber4">
    <w:name w:val="List Number 4"/>
    <w:rsid w:val="009061BA"/>
    <w:pPr>
      <w:numPr>
        <w:numId w:val="9"/>
      </w:numPr>
      <w:tabs>
        <w:tab w:val="clear" w:pos="1209"/>
        <w:tab w:val="num" w:pos="360"/>
      </w:tabs>
      <w:ind w:left="360"/>
    </w:pPr>
    <w:rPr>
      <w:sz w:val="22"/>
      <w:szCs w:val="24"/>
    </w:rPr>
  </w:style>
  <w:style w:type="paragraph" w:styleId="ListNumber5">
    <w:name w:val="List Number 5"/>
    <w:rsid w:val="009061BA"/>
    <w:pPr>
      <w:numPr>
        <w:numId w:val="10"/>
      </w:numPr>
      <w:tabs>
        <w:tab w:val="clear" w:pos="1492"/>
        <w:tab w:val="num" w:pos="1440"/>
      </w:tabs>
      <w:ind w:left="0" w:firstLine="0"/>
    </w:pPr>
    <w:rPr>
      <w:sz w:val="22"/>
      <w:szCs w:val="24"/>
    </w:rPr>
  </w:style>
  <w:style w:type="paragraph" w:styleId="MessageHeader">
    <w:name w:val="Message Header"/>
    <w:link w:val="MessageHeaderChar"/>
    <w:rsid w:val="009061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061BA"/>
    <w:rPr>
      <w:sz w:val="24"/>
      <w:szCs w:val="24"/>
    </w:rPr>
  </w:style>
  <w:style w:type="paragraph" w:styleId="NormalIndent">
    <w:name w:val="Normal Indent"/>
    <w:rsid w:val="009061BA"/>
    <w:pPr>
      <w:ind w:left="720"/>
    </w:pPr>
    <w:rPr>
      <w:sz w:val="22"/>
      <w:szCs w:val="24"/>
    </w:rPr>
  </w:style>
  <w:style w:type="paragraph" w:styleId="NoteHeading">
    <w:name w:val="Note Heading"/>
    <w:next w:val="Normal"/>
    <w:link w:val="NoteHeadingChar"/>
    <w:rsid w:val="009061BA"/>
    <w:rPr>
      <w:sz w:val="22"/>
      <w:szCs w:val="24"/>
    </w:rPr>
  </w:style>
  <w:style w:type="paragraph" w:styleId="PlainText">
    <w:name w:val="Plain Text"/>
    <w:link w:val="PlainTextChar"/>
    <w:rsid w:val="009061BA"/>
    <w:rPr>
      <w:rFonts w:ascii="Courier New" w:hAnsi="Courier New" w:cs="Courier New"/>
      <w:sz w:val="22"/>
    </w:rPr>
  </w:style>
  <w:style w:type="paragraph" w:styleId="Salutation">
    <w:name w:val="Salutation"/>
    <w:next w:val="Normal"/>
    <w:link w:val="SalutationChar"/>
    <w:rsid w:val="009061BA"/>
    <w:rPr>
      <w:sz w:val="22"/>
      <w:szCs w:val="24"/>
    </w:rPr>
  </w:style>
  <w:style w:type="paragraph" w:styleId="Signature">
    <w:name w:val="Signature"/>
    <w:link w:val="SignatureChar"/>
    <w:rsid w:val="009061BA"/>
    <w:pPr>
      <w:ind w:left="4252"/>
    </w:pPr>
    <w:rPr>
      <w:sz w:val="22"/>
      <w:szCs w:val="24"/>
    </w:rPr>
  </w:style>
  <w:style w:type="paragraph" w:styleId="Subtitle">
    <w:name w:val="Subtitle"/>
    <w:link w:val="SubtitleChar"/>
    <w:qFormat/>
    <w:rsid w:val="009061BA"/>
    <w:pPr>
      <w:spacing w:after="60"/>
      <w:jc w:val="center"/>
    </w:pPr>
    <w:rPr>
      <w:rFonts w:ascii="Arial" w:hAnsi="Arial" w:cs="Arial"/>
      <w:sz w:val="24"/>
      <w:szCs w:val="24"/>
    </w:rPr>
  </w:style>
  <w:style w:type="paragraph" w:styleId="TableofAuthorities">
    <w:name w:val="table of authorities"/>
    <w:next w:val="Normal"/>
    <w:rsid w:val="009061BA"/>
    <w:pPr>
      <w:ind w:left="220" w:hanging="220"/>
    </w:pPr>
    <w:rPr>
      <w:sz w:val="22"/>
      <w:szCs w:val="24"/>
    </w:rPr>
  </w:style>
  <w:style w:type="paragraph" w:styleId="TableofFigures">
    <w:name w:val="table of figures"/>
    <w:next w:val="Normal"/>
    <w:rsid w:val="009061BA"/>
    <w:pPr>
      <w:ind w:left="440" w:hanging="440"/>
    </w:pPr>
    <w:rPr>
      <w:sz w:val="22"/>
      <w:szCs w:val="24"/>
    </w:rPr>
  </w:style>
  <w:style w:type="paragraph" w:styleId="Title">
    <w:name w:val="Title"/>
    <w:link w:val="TitleChar"/>
    <w:qFormat/>
    <w:rsid w:val="009061BA"/>
    <w:pPr>
      <w:spacing w:before="240" w:after="60"/>
      <w:jc w:val="center"/>
    </w:pPr>
    <w:rPr>
      <w:rFonts w:ascii="Arial" w:hAnsi="Arial" w:cs="Arial"/>
      <w:b/>
      <w:bCs/>
      <w:kern w:val="28"/>
      <w:sz w:val="32"/>
      <w:szCs w:val="32"/>
    </w:rPr>
  </w:style>
  <w:style w:type="paragraph" w:styleId="TOAHeading">
    <w:name w:val="toa heading"/>
    <w:next w:val="Normal"/>
    <w:rsid w:val="009061BA"/>
    <w:pPr>
      <w:spacing w:before="120"/>
    </w:pPr>
    <w:rPr>
      <w:rFonts w:ascii="Arial" w:hAnsi="Arial" w:cs="Arial"/>
      <w:b/>
      <w:bCs/>
      <w:sz w:val="24"/>
      <w:szCs w:val="24"/>
    </w:rPr>
  </w:style>
  <w:style w:type="paragraph" w:styleId="BodyTextFirstIndent">
    <w:name w:val="Body Text First Indent"/>
    <w:basedOn w:val="BodyText"/>
    <w:link w:val="BodyTextFirstIndentChar"/>
    <w:rsid w:val="009061BA"/>
    <w:pPr>
      <w:ind w:firstLine="210"/>
    </w:pPr>
  </w:style>
  <w:style w:type="paragraph" w:styleId="BodyTextFirstIndent2">
    <w:name w:val="Body Text First Indent 2"/>
    <w:basedOn w:val="BodyTextIndent"/>
    <w:link w:val="BodyTextFirstIndent2Char"/>
    <w:rsid w:val="009061BA"/>
    <w:pPr>
      <w:ind w:firstLine="210"/>
    </w:pPr>
  </w:style>
  <w:style w:type="character" w:styleId="CommentReference">
    <w:name w:val="annotation reference"/>
    <w:basedOn w:val="DefaultParagraphFont"/>
    <w:rsid w:val="009061BA"/>
    <w:rPr>
      <w:sz w:val="16"/>
      <w:szCs w:val="16"/>
    </w:rPr>
  </w:style>
  <w:style w:type="character" w:styleId="Emphasis">
    <w:name w:val="Emphasis"/>
    <w:basedOn w:val="DefaultParagraphFont"/>
    <w:qFormat/>
    <w:rsid w:val="009061BA"/>
    <w:rPr>
      <w:i/>
      <w:iCs/>
    </w:rPr>
  </w:style>
  <w:style w:type="character" w:styleId="EndnoteReference">
    <w:name w:val="endnote reference"/>
    <w:basedOn w:val="DefaultParagraphFont"/>
    <w:rsid w:val="009061BA"/>
    <w:rPr>
      <w:vertAlign w:val="superscript"/>
    </w:rPr>
  </w:style>
  <w:style w:type="character" w:styleId="FollowedHyperlink">
    <w:name w:val="FollowedHyperlink"/>
    <w:basedOn w:val="DefaultParagraphFont"/>
    <w:rsid w:val="009061BA"/>
    <w:rPr>
      <w:color w:val="800080"/>
      <w:u w:val="single"/>
    </w:rPr>
  </w:style>
  <w:style w:type="character" w:styleId="FootnoteReference">
    <w:name w:val="footnote reference"/>
    <w:basedOn w:val="DefaultParagraphFont"/>
    <w:rsid w:val="009061BA"/>
    <w:rPr>
      <w:vertAlign w:val="superscript"/>
    </w:rPr>
  </w:style>
  <w:style w:type="character" w:styleId="HTMLAcronym">
    <w:name w:val="HTML Acronym"/>
    <w:basedOn w:val="DefaultParagraphFont"/>
    <w:rsid w:val="009061BA"/>
  </w:style>
  <w:style w:type="character" w:styleId="HTMLCite">
    <w:name w:val="HTML Cite"/>
    <w:basedOn w:val="DefaultParagraphFont"/>
    <w:rsid w:val="009061BA"/>
    <w:rPr>
      <w:i/>
      <w:iCs/>
    </w:rPr>
  </w:style>
  <w:style w:type="character" w:styleId="HTMLCode">
    <w:name w:val="HTML Code"/>
    <w:basedOn w:val="DefaultParagraphFont"/>
    <w:rsid w:val="009061BA"/>
    <w:rPr>
      <w:rFonts w:ascii="Courier New" w:hAnsi="Courier New" w:cs="Courier New"/>
      <w:sz w:val="20"/>
      <w:szCs w:val="20"/>
    </w:rPr>
  </w:style>
  <w:style w:type="character" w:styleId="HTMLDefinition">
    <w:name w:val="HTML Definition"/>
    <w:basedOn w:val="DefaultParagraphFont"/>
    <w:rsid w:val="009061BA"/>
    <w:rPr>
      <w:i/>
      <w:iCs/>
    </w:rPr>
  </w:style>
  <w:style w:type="character" w:styleId="HTMLKeyboard">
    <w:name w:val="HTML Keyboard"/>
    <w:basedOn w:val="DefaultParagraphFont"/>
    <w:rsid w:val="009061BA"/>
    <w:rPr>
      <w:rFonts w:ascii="Courier New" w:hAnsi="Courier New" w:cs="Courier New"/>
      <w:sz w:val="20"/>
      <w:szCs w:val="20"/>
    </w:rPr>
  </w:style>
  <w:style w:type="character" w:styleId="HTMLSample">
    <w:name w:val="HTML Sample"/>
    <w:basedOn w:val="DefaultParagraphFont"/>
    <w:rsid w:val="009061BA"/>
    <w:rPr>
      <w:rFonts w:ascii="Courier New" w:hAnsi="Courier New" w:cs="Courier New"/>
    </w:rPr>
  </w:style>
  <w:style w:type="character" w:styleId="HTMLTypewriter">
    <w:name w:val="HTML Typewriter"/>
    <w:basedOn w:val="DefaultParagraphFont"/>
    <w:rsid w:val="009061BA"/>
    <w:rPr>
      <w:rFonts w:ascii="Courier New" w:hAnsi="Courier New" w:cs="Courier New"/>
      <w:sz w:val="20"/>
      <w:szCs w:val="20"/>
    </w:rPr>
  </w:style>
  <w:style w:type="character" w:styleId="HTMLVariable">
    <w:name w:val="HTML Variable"/>
    <w:basedOn w:val="DefaultParagraphFont"/>
    <w:rsid w:val="009061BA"/>
    <w:rPr>
      <w:i/>
      <w:iCs/>
    </w:rPr>
  </w:style>
  <w:style w:type="character" w:styleId="Hyperlink">
    <w:name w:val="Hyperlink"/>
    <w:basedOn w:val="DefaultParagraphFont"/>
    <w:rsid w:val="009061BA"/>
    <w:rPr>
      <w:color w:val="0000FF"/>
      <w:u w:val="single"/>
    </w:rPr>
  </w:style>
  <w:style w:type="character" w:styleId="LineNumber">
    <w:name w:val="line number"/>
    <w:basedOn w:val="OPCCharBase"/>
    <w:uiPriority w:val="99"/>
    <w:unhideWhenUsed/>
    <w:rsid w:val="00F61E0E"/>
    <w:rPr>
      <w:sz w:val="16"/>
    </w:rPr>
  </w:style>
  <w:style w:type="paragraph" w:styleId="MacroText">
    <w:name w:val="macro"/>
    <w:link w:val="MacroTextChar"/>
    <w:rsid w:val="009061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FA56E8"/>
  </w:style>
  <w:style w:type="character" w:styleId="Strong">
    <w:name w:val="Strong"/>
    <w:basedOn w:val="DefaultParagraphFont"/>
    <w:qFormat/>
    <w:rsid w:val="009061BA"/>
    <w:rPr>
      <w:b/>
      <w:bCs/>
    </w:rPr>
  </w:style>
  <w:style w:type="paragraph" w:styleId="TOC1">
    <w:name w:val="toc 1"/>
    <w:basedOn w:val="OPCParaBase"/>
    <w:next w:val="Normal"/>
    <w:uiPriority w:val="39"/>
    <w:unhideWhenUsed/>
    <w:rsid w:val="00F61E0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1E0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1E0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1E0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E0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1E0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1E0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1E0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1E0E"/>
    <w:pPr>
      <w:keepLines/>
      <w:tabs>
        <w:tab w:val="right" w:pos="7088"/>
      </w:tabs>
      <w:spacing w:before="80" w:line="240" w:lineRule="auto"/>
      <w:ind w:left="851" w:right="567"/>
    </w:pPr>
    <w:rPr>
      <w:i/>
      <w:kern w:val="28"/>
      <w:sz w:val="20"/>
    </w:rPr>
  </w:style>
  <w:style w:type="paragraph" w:customStyle="1" w:styleId="CTA-">
    <w:name w:val="CTA -"/>
    <w:basedOn w:val="OPCParaBase"/>
    <w:rsid w:val="00F61E0E"/>
    <w:pPr>
      <w:spacing w:before="60" w:line="240" w:lineRule="atLeast"/>
      <w:ind w:left="85" w:hanging="85"/>
    </w:pPr>
    <w:rPr>
      <w:sz w:val="20"/>
    </w:rPr>
  </w:style>
  <w:style w:type="paragraph" w:customStyle="1" w:styleId="CTA--">
    <w:name w:val="CTA --"/>
    <w:basedOn w:val="OPCParaBase"/>
    <w:next w:val="Normal"/>
    <w:rsid w:val="00F61E0E"/>
    <w:pPr>
      <w:spacing w:before="60" w:line="240" w:lineRule="atLeast"/>
      <w:ind w:left="142" w:hanging="142"/>
    </w:pPr>
    <w:rPr>
      <w:sz w:val="20"/>
    </w:rPr>
  </w:style>
  <w:style w:type="paragraph" w:customStyle="1" w:styleId="CTA---">
    <w:name w:val="CTA ---"/>
    <w:basedOn w:val="OPCParaBase"/>
    <w:next w:val="Normal"/>
    <w:rsid w:val="00F61E0E"/>
    <w:pPr>
      <w:spacing w:before="60" w:line="240" w:lineRule="atLeast"/>
      <w:ind w:left="198" w:hanging="198"/>
    </w:pPr>
    <w:rPr>
      <w:sz w:val="20"/>
    </w:rPr>
  </w:style>
  <w:style w:type="paragraph" w:customStyle="1" w:styleId="CTA----">
    <w:name w:val="CTA ----"/>
    <w:basedOn w:val="OPCParaBase"/>
    <w:next w:val="Normal"/>
    <w:rsid w:val="00F61E0E"/>
    <w:pPr>
      <w:spacing w:before="60" w:line="240" w:lineRule="atLeast"/>
      <w:ind w:left="255" w:hanging="255"/>
    </w:pPr>
    <w:rPr>
      <w:sz w:val="20"/>
    </w:rPr>
  </w:style>
  <w:style w:type="paragraph" w:customStyle="1" w:styleId="CTA1a">
    <w:name w:val="CTA 1(a)"/>
    <w:basedOn w:val="OPCParaBase"/>
    <w:rsid w:val="00F61E0E"/>
    <w:pPr>
      <w:tabs>
        <w:tab w:val="right" w:pos="414"/>
      </w:tabs>
      <w:spacing w:before="40" w:line="240" w:lineRule="atLeast"/>
      <w:ind w:left="675" w:hanging="675"/>
    </w:pPr>
    <w:rPr>
      <w:sz w:val="20"/>
    </w:rPr>
  </w:style>
  <w:style w:type="paragraph" w:customStyle="1" w:styleId="CTA1ai">
    <w:name w:val="CTA 1(a)(i)"/>
    <w:basedOn w:val="OPCParaBase"/>
    <w:rsid w:val="00F61E0E"/>
    <w:pPr>
      <w:tabs>
        <w:tab w:val="right" w:pos="1004"/>
      </w:tabs>
      <w:spacing w:before="40" w:line="240" w:lineRule="atLeast"/>
      <w:ind w:left="1253" w:hanging="1253"/>
    </w:pPr>
    <w:rPr>
      <w:sz w:val="20"/>
    </w:rPr>
  </w:style>
  <w:style w:type="paragraph" w:customStyle="1" w:styleId="CTA2a">
    <w:name w:val="CTA 2(a)"/>
    <w:basedOn w:val="OPCParaBase"/>
    <w:rsid w:val="00F61E0E"/>
    <w:pPr>
      <w:tabs>
        <w:tab w:val="right" w:pos="482"/>
      </w:tabs>
      <w:spacing w:before="40" w:line="240" w:lineRule="atLeast"/>
      <w:ind w:left="748" w:hanging="748"/>
    </w:pPr>
    <w:rPr>
      <w:sz w:val="20"/>
    </w:rPr>
  </w:style>
  <w:style w:type="paragraph" w:customStyle="1" w:styleId="CTA2ai">
    <w:name w:val="CTA 2(a)(i)"/>
    <w:basedOn w:val="OPCParaBase"/>
    <w:rsid w:val="00F61E0E"/>
    <w:pPr>
      <w:tabs>
        <w:tab w:val="right" w:pos="1089"/>
      </w:tabs>
      <w:spacing w:before="40" w:line="240" w:lineRule="atLeast"/>
      <w:ind w:left="1327" w:hanging="1327"/>
    </w:pPr>
    <w:rPr>
      <w:sz w:val="20"/>
    </w:rPr>
  </w:style>
  <w:style w:type="paragraph" w:customStyle="1" w:styleId="CTA3a">
    <w:name w:val="CTA 3(a)"/>
    <w:basedOn w:val="OPCParaBase"/>
    <w:rsid w:val="00F61E0E"/>
    <w:pPr>
      <w:tabs>
        <w:tab w:val="right" w:pos="556"/>
      </w:tabs>
      <w:spacing w:before="40" w:line="240" w:lineRule="atLeast"/>
      <w:ind w:left="805" w:hanging="805"/>
    </w:pPr>
    <w:rPr>
      <w:sz w:val="20"/>
    </w:rPr>
  </w:style>
  <w:style w:type="paragraph" w:customStyle="1" w:styleId="CTA3ai">
    <w:name w:val="CTA 3(a)(i)"/>
    <w:basedOn w:val="OPCParaBase"/>
    <w:rsid w:val="00F61E0E"/>
    <w:pPr>
      <w:tabs>
        <w:tab w:val="right" w:pos="1140"/>
      </w:tabs>
      <w:spacing w:before="40" w:line="240" w:lineRule="atLeast"/>
      <w:ind w:left="1361" w:hanging="1361"/>
    </w:pPr>
    <w:rPr>
      <w:sz w:val="20"/>
    </w:rPr>
  </w:style>
  <w:style w:type="paragraph" w:customStyle="1" w:styleId="CTA4a">
    <w:name w:val="CTA 4(a)"/>
    <w:basedOn w:val="OPCParaBase"/>
    <w:rsid w:val="00F61E0E"/>
    <w:pPr>
      <w:tabs>
        <w:tab w:val="right" w:pos="624"/>
      </w:tabs>
      <w:spacing w:before="40" w:line="240" w:lineRule="atLeast"/>
      <w:ind w:left="873" w:hanging="873"/>
    </w:pPr>
    <w:rPr>
      <w:sz w:val="20"/>
    </w:rPr>
  </w:style>
  <w:style w:type="paragraph" w:customStyle="1" w:styleId="CTA4ai">
    <w:name w:val="CTA 4(a)(i)"/>
    <w:basedOn w:val="OPCParaBase"/>
    <w:rsid w:val="00F61E0E"/>
    <w:pPr>
      <w:tabs>
        <w:tab w:val="right" w:pos="1213"/>
      </w:tabs>
      <w:spacing w:before="40" w:line="240" w:lineRule="atLeast"/>
      <w:ind w:left="1452" w:hanging="1452"/>
    </w:pPr>
    <w:rPr>
      <w:sz w:val="20"/>
    </w:rPr>
  </w:style>
  <w:style w:type="paragraph" w:customStyle="1" w:styleId="CTACAPS">
    <w:name w:val="CTA CAPS"/>
    <w:basedOn w:val="OPCParaBase"/>
    <w:rsid w:val="00F61E0E"/>
    <w:pPr>
      <w:spacing w:before="60" w:line="240" w:lineRule="atLeast"/>
    </w:pPr>
    <w:rPr>
      <w:sz w:val="20"/>
    </w:rPr>
  </w:style>
  <w:style w:type="paragraph" w:customStyle="1" w:styleId="CTAright">
    <w:name w:val="CTA right"/>
    <w:basedOn w:val="OPCParaBase"/>
    <w:rsid w:val="00F61E0E"/>
    <w:pPr>
      <w:spacing w:before="60" w:line="240" w:lineRule="auto"/>
      <w:jc w:val="right"/>
    </w:pPr>
    <w:rPr>
      <w:sz w:val="20"/>
    </w:rPr>
  </w:style>
  <w:style w:type="paragraph" w:customStyle="1" w:styleId="ActHead1">
    <w:name w:val="ActHead 1"/>
    <w:aliases w:val="c"/>
    <w:basedOn w:val="OPCParaBase"/>
    <w:next w:val="Normal"/>
    <w:qFormat/>
    <w:rsid w:val="00F61E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61E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1E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1E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1E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1E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1E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1E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1E0E"/>
    <w:pPr>
      <w:keepNext/>
      <w:keepLines/>
      <w:spacing w:before="280" w:line="240" w:lineRule="auto"/>
      <w:ind w:left="1134" w:hanging="1134"/>
      <w:outlineLvl w:val="8"/>
    </w:pPr>
    <w:rPr>
      <w:b/>
      <w:i/>
      <w:kern w:val="28"/>
      <w:sz w:val="28"/>
    </w:rPr>
  </w:style>
  <w:style w:type="paragraph" w:customStyle="1" w:styleId="WRStyle">
    <w:name w:val="WR Style"/>
    <w:aliases w:val="WR"/>
    <w:basedOn w:val="OPCParaBase"/>
    <w:rsid w:val="00F61E0E"/>
    <w:pPr>
      <w:spacing w:before="240" w:line="240" w:lineRule="auto"/>
      <w:ind w:left="284" w:hanging="284"/>
    </w:pPr>
    <w:rPr>
      <w:b/>
      <w:i/>
      <w:kern w:val="28"/>
      <w:sz w:val="24"/>
    </w:rPr>
  </w:style>
  <w:style w:type="numbering" w:styleId="111111">
    <w:name w:val="Outline List 2"/>
    <w:basedOn w:val="NoList"/>
    <w:rsid w:val="009061BA"/>
    <w:pPr>
      <w:numPr>
        <w:numId w:val="13"/>
      </w:numPr>
    </w:pPr>
  </w:style>
  <w:style w:type="numbering" w:styleId="1ai">
    <w:name w:val="Outline List 1"/>
    <w:basedOn w:val="NoList"/>
    <w:rsid w:val="009061BA"/>
    <w:pPr>
      <w:numPr>
        <w:numId w:val="22"/>
      </w:numPr>
    </w:pPr>
  </w:style>
  <w:style w:type="numbering" w:styleId="ArticleSection">
    <w:name w:val="Outline List 3"/>
    <w:basedOn w:val="NoList"/>
    <w:rsid w:val="009061BA"/>
    <w:pPr>
      <w:numPr>
        <w:numId w:val="15"/>
      </w:numPr>
    </w:pPr>
  </w:style>
  <w:style w:type="table" w:styleId="Table3Deffects1">
    <w:name w:val="Table 3D effects 1"/>
    <w:basedOn w:val="TableNormal"/>
    <w:rsid w:val="009061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61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61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61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61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61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61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61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61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61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61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61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61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61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61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61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1E0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061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061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061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61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61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61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61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61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61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61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61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61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61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61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61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61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61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61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61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61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emHeadChar">
    <w:name w:val="ItemHead Char"/>
    <w:aliases w:val="ih Char"/>
    <w:basedOn w:val="DefaultParagraphFont"/>
    <w:link w:val="ItemHead"/>
    <w:rsid w:val="00A91AF0"/>
    <w:rPr>
      <w:rFonts w:ascii="Arial" w:hAnsi="Arial"/>
      <w:b/>
      <w:kern w:val="28"/>
      <w:sz w:val="24"/>
    </w:rPr>
  </w:style>
  <w:style w:type="character" w:customStyle="1" w:styleId="subsectionChar">
    <w:name w:val="subsection Char"/>
    <w:aliases w:val="ss Char"/>
    <w:basedOn w:val="DefaultParagraphFont"/>
    <w:link w:val="subsection"/>
    <w:rsid w:val="00DC1240"/>
    <w:rPr>
      <w:sz w:val="22"/>
    </w:rPr>
  </w:style>
  <w:style w:type="character" w:customStyle="1" w:styleId="paragraphChar">
    <w:name w:val="paragraph Char"/>
    <w:aliases w:val="a Char"/>
    <w:basedOn w:val="DefaultParagraphFont"/>
    <w:link w:val="paragraph"/>
    <w:rsid w:val="00DC1240"/>
    <w:rPr>
      <w:sz w:val="22"/>
    </w:rPr>
  </w:style>
  <w:style w:type="character" w:customStyle="1" w:styleId="OPCCharBase">
    <w:name w:val="OPCCharBase"/>
    <w:uiPriority w:val="1"/>
    <w:qFormat/>
    <w:rsid w:val="00F61E0E"/>
  </w:style>
  <w:style w:type="paragraph" w:customStyle="1" w:styleId="OPCParaBase">
    <w:name w:val="OPCParaBase"/>
    <w:link w:val="OPCParaBaseChar"/>
    <w:qFormat/>
    <w:rsid w:val="00F61E0E"/>
    <w:pPr>
      <w:spacing w:line="260" w:lineRule="atLeast"/>
    </w:pPr>
    <w:rPr>
      <w:sz w:val="22"/>
    </w:rPr>
  </w:style>
  <w:style w:type="character" w:customStyle="1" w:styleId="HeaderChar">
    <w:name w:val="Header Char"/>
    <w:basedOn w:val="DefaultParagraphFont"/>
    <w:link w:val="Header"/>
    <w:rsid w:val="00F61E0E"/>
    <w:rPr>
      <w:sz w:val="16"/>
    </w:rPr>
  </w:style>
  <w:style w:type="paragraph" w:customStyle="1" w:styleId="noteToPara">
    <w:name w:val="noteToPara"/>
    <w:aliases w:val="ntp"/>
    <w:basedOn w:val="OPCParaBase"/>
    <w:rsid w:val="00F61E0E"/>
    <w:pPr>
      <w:spacing w:before="122" w:line="198" w:lineRule="exact"/>
      <w:ind w:left="2353" w:hanging="709"/>
    </w:pPr>
    <w:rPr>
      <w:sz w:val="18"/>
    </w:rPr>
  </w:style>
  <w:style w:type="character" w:customStyle="1" w:styleId="FooterChar">
    <w:name w:val="Footer Char"/>
    <w:basedOn w:val="DefaultParagraphFont"/>
    <w:link w:val="Footer"/>
    <w:rsid w:val="00F61E0E"/>
    <w:rPr>
      <w:sz w:val="22"/>
      <w:szCs w:val="24"/>
    </w:rPr>
  </w:style>
  <w:style w:type="character" w:customStyle="1" w:styleId="Heading1Char">
    <w:name w:val="Heading 1 Char"/>
    <w:basedOn w:val="DefaultParagraphFont"/>
    <w:link w:val="Heading1"/>
    <w:rsid w:val="00DC1240"/>
    <w:rPr>
      <w:b/>
      <w:bCs/>
      <w:kern w:val="28"/>
      <w:sz w:val="36"/>
      <w:szCs w:val="32"/>
      <w:lang w:val="en-AU" w:eastAsia="en-AU" w:bidi="ar-SA"/>
    </w:rPr>
  </w:style>
  <w:style w:type="character" w:customStyle="1" w:styleId="Heading2Char">
    <w:name w:val="Heading 2 Char"/>
    <w:basedOn w:val="DefaultParagraphFont"/>
    <w:link w:val="Heading2"/>
    <w:rsid w:val="00DC1240"/>
    <w:rPr>
      <w:b/>
      <w:iCs/>
      <w:kern w:val="28"/>
      <w:sz w:val="32"/>
      <w:szCs w:val="28"/>
    </w:rPr>
  </w:style>
  <w:style w:type="character" w:customStyle="1" w:styleId="Heading3Char">
    <w:name w:val="Heading 3 Char"/>
    <w:basedOn w:val="DefaultParagraphFont"/>
    <w:link w:val="Heading3"/>
    <w:rsid w:val="00DC1240"/>
    <w:rPr>
      <w:b/>
      <w:kern w:val="28"/>
      <w:sz w:val="28"/>
      <w:szCs w:val="26"/>
    </w:rPr>
  </w:style>
  <w:style w:type="character" w:customStyle="1" w:styleId="Heading4Char">
    <w:name w:val="Heading 4 Char"/>
    <w:basedOn w:val="DefaultParagraphFont"/>
    <w:link w:val="Heading4"/>
    <w:rsid w:val="00DC1240"/>
    <w:rPr>
      <w:b/>
      <w:kern w:val="28"/>
      <w:sz w:val="26"/>
      <w:szCs w:val="28"/>
    </w:rPr>
  </w:style>
  <w:style w:type="character" w:customStyle="1" w:styleId="Heading5Char">
    <w:name w:val="Heading 5 Char"/>
    <w:basedOn w:val="DefaultParagraphFont"/>
    <w:link w:val="Heading5"/>
    <w:rsid w:val="00DC1240"/>
    <w:rPr>
      <w:b/>
      <w:iCs/>
      <w:kern w:val="28"/>
      <w:sz w:val="24"/>
      <w:szCs w:val="26"/>
    </w:rPr>
  </w:style>
  <w:style w:type="character" w:customStyle="1" w:styleId="Heading6Char">
    <w:name w:val="Heading 6 Char"/>
    <w:basedOn w:val="DefaultParagraphFont"/>
    <w:link w:val="Heading6"/>
    <w:rsid w:val="00DC1240"/>
    <w:rPr>
      <w:rFonts w:ascii="Arial" w:hAnsi="Arial" w:cs="Arial"/>
      <w:b/>
      <w:kern w:val="28"/>
      <w:sz w:val="32"/>
      <w:szCs w:val="22"/>
    </w:rPr>
  </w:style>
  <w:style w:type="character" w:customStyle="1" w:styleId="Heading7Char">
    <w:name w:val="Heading 7 Char"/>
    <w:basedOn w:val="DefaultParagraphFont"/>
    <w:link w:val="Heading7"/>
    <w:rsid w:val="00DC1240"/>
    <w:rPr>
      <w:rFonts w:ascii="Arial" w:hAnsi="Arial" w:cs="Arial"/>
      <w:b/>
      <w:kern w:val="28"/>
      <w:sz w:val="28"/>
      <w:szCs w:val="22"/>
    </w:rPr>
  </w:style>
  <w:style w:type="character" w:customStyle="1" w:styleId="Heading8Char">
    <w:name w:val="Heading 8 Char"/>
    <w:basedOn w:val="DefaultParagraphFont"/>
    <w:link w:val="Heading8"/>
    <w:rsid w:val="00DC1240"/>
    <w:rPr>
      <w:rFonts w:ascii="Arial" w:hAnsi="Arial" w:cs="Arial"/>
      <w:b/>
      <w:iCs/>
      <w:kern w:val="28"/>
      <w:sz w:val="26"/>
      <w:szCs w:val="22"/>
    </w:rPr>
  </w:style>
  <w:style w:type="character" w:customStyle="1" w:styleId="Heading9Char">
    <w:name w:val="Heading 9 Char"/>
    <w:basedOn w:val="DefaultParagraphFont"/>
    <w:link w:val="Heading9"/>
    <w:rsid w:val="00DC1240"/>
    <w:rPr>
      <w:b/>
      <w:bCs/>
      <w:i/>
      <w:kern w:val="28"/>
      <w:sz w:val="28"/>
      <w:szCs w:val="22"/>
    </w:rPr>
  </w:style>
  <w:style w:type="character" w:customStyle="1" w:styleId="BalloonTextChar">
    <w:name w:val="Balloon Text Char"/>
    <w:basedOn w:val="DefaultParagraphFont"/>
    <w:link w:val="BalloonText"/>
    <w:uiPriority w:val="99"/>
    <w:rsid w:val="00F61E0E"/>
    <w:rPr>
      <w:rFonts w:ascii="Tahoma" w:eastAsiaTheme="minorHAnsi" w:hAnsi="Tahoma" w:cs="Tahoma"/>
      <w:sz w:val="16"/>
      <w:szCs w:val="16"/>
      <w:lang w:eastAsia="en-US"/>
    </w:rPr>
  </w:style>
  <w:style w:type="character" w:customStyle="1" w:styleId="BodyTextChar">
    <w:name w:val="Body Text Char"/>
    <w:basedOn w:val="DefaultParagraphFont"/>
    <w:link w:val="BodyText"/>
    <w:rsid w:val="00DC1240"/>
    <w:rPr>
      <w:sz w:val="22"/>
      <w:szCs w:val="24"/>
      <w:lang w:val="en-AU" w:eastAsia="en-AU" w:bidi="ar-SA"/>
    </w:rPr>
  </w:style>
  <w:style w:type="character" w:customStyle="1" w:styleId="BodyText2Char">
    <w:name w:val="Body Text 2 Char"/>
    <w:basedOn w:val="DefaultParagraphFont"/>
    <w:link w:val="BodyText2"/>
    <w:rsid w:val="00DC1240"/>
    <w:rPr>
      <w:sz w:val="22"/>
      <w:szCs w:val="24"/>
      <w:lang w:val="en-AU" w:eastAsia="en-AU" w:bidi="ar-SA"/>
    </w:rPr>
  </w:style>
  <w:style w:type="character" w:customStyle="1" w:styleId="BodyText3Char">
    <w:name w:val="Body Text 3 Char"/>
    <w:basedOn w:val="DefaultParagraphFont"/>
    <w:link w:val="BodyText3"/>
    <w:rsid w:val="00DC1240"/>
    <w:rPr>
      <w:sz w:val="16"/>
      <w:szCs w:val="16"/>
      <w:lang w:val="en-AU" w:eastAsia="en-AU" w:bidi="ar-SA"/>
    </w:rPr>
  </w:style>
  <w:style w:type="character" w:customStyle="1" w:styleId="BodyTextIndentChar">
    <w:name w:val="Body Text Indent Char"/>
    <w:basedOn w:val="DefaultParagraphFont"/>
    <w:link w:val="BodyTextIndent"/>
    <w:rsid w:val="00DC1240"/>
    <w:rPr>
      <w:sz w:val="22"/>
      <w:szCs w:val="24"/>
      <w:lang w:val="en-AU" w:eastAsia="en-AU" w:bidi="ar-SA"/>
    </w:rPr>
  </w:style>
  <w:style w:type="character" w:customStyle="1" w:styleId="BodyTextIndent2Char">
    <w:name w:val="Body Text Indent 2 Char"/>
    <w:basedOn w:val="DefaultParagraphFont"/>
    <w:link w:val="BodyTextIndent2"/>
    <w:rsid w:val="00DC1240"/>
    <w:rPr>
      <w:sz w:val="22"/>
      <w:szCs w:val="24"/>
      <w:lang w:val="en-AU" w:eastAsia="en-AU" w:bidi="ar-SA"/>
    </w:rPr>
  </w:style>
  <w:style w:type="character" w:customStyle="1" w:styleId="BodyTextIndent3Char">
    <w:name w:val="Body Text Indent 3 Char"/>
    <w:basedOn w:val="DefaultParagraphFont"/>
    <w:link w:val="BodyTextIndent3"/>
    <w:rsid w:val="00DC1240"/>
    <w:rPr>
      <w:sz w:val="16"/>
      <w:szCs w:val="16"/>
      <w:lang w:val="en-AU" w:eastAsia="en-AU" w:bidi="ar-SA"/>
    </w:rPr>
  </w:style>
  <w:style w:type="character" w:customStyle="1" w:styleId="ClosingChar">
    <w:name w:val="Closing Char"/>
    <w:basedOn w:val="DefaultParagraphFont"/>
    <w:link w:val="Closing"/>
    <w:rsid w:val="00DC1240"/>
    <w:rPr>
      <w:sz w:val="22"/>
      <w:szCs w:val="24"/>
      <w:lang w:val="en-AU" w:eastAsia="en-AU" w:bidi="ar-SA"/>
    </w:rPr>
  </w:style>
  <w:style w:type="character" w:customStyle="1" w:styleId="CommentTextChar">
    <w:name w:val="Comment Text Char"/>
    <w:basedOn w:val="DefaultParagraphFont"/>
    <w:link w:val="CommentText"/>
    <w:rsid w:val="00DC1240"/>
    <w:rPr>
      <w:lang w:val="en-AU" w:eastAsia="en-AU" w:bidi="ar-SA"/>
    </w:rPr>
  </w:style>
  <w:style w:type="character" w:customStyle="1" w:styleId="CommentSubjectChar">
    <w:name w:val="Comment Subject Char"/>
    <w:basedOn w:val="CommentTextChar"/>
    <w:link w:val="CommentSubject"/>
    <w:rsid w:val="00DC1240"/>
    <w:rPr>
      <w:b/>
      <w:bCs/>
      <w:szCs w:val="24"/>
      <w:lang w:val="en-AU" w:eastAsia="en-AU" w:bidi="ar-SA"/>
    </w:rPr>
  </w:style>
  <w:style w:type="character" w:customStyle="1" w:styleId="DateChar">
    <w:name w:val="Date Char"/>
    <w:basedOn w:val="DefaultParagraphFont"/>
    <w:link w:val="Date"/>
    <w:rsid w:val="00DC1240"/>
    <w:rPr>
      <w:sz w:val="22"/>
      <w:szCs w:val="24"/>
      <w:lang w:val="en-AU" w:eastAsia="en-AU" w:bidi="ar-SA"/>
    </w:rPr>
  </w:style>
  <w:style w:type="character" w:customStyle="1" w:styleId="DocumentMapChar">
    <w:name w:val="Document Map Char"/>
    <w:basedOn w:val="DefaultParagraphFont"/>
    <w:link w:val="DocumentMap"/>
    <w:rsid w:val="00DC1240"/>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DC1240"/>
    <w:rPr>
      <w:sz w:val="22"/>
      <w:szCs w:val="24"/>
      <w:lang w:val="en-AU" w:eastAsia="en-AU" w:bidi="ar-SA"/>
    </w:rPr>
  </w:style>
  <w:style w:type="character" w:customStyle="1" w:styleId="EndnoteTextChar">
    <w:name w:val="Endnote Text Char"/>
    <w:basedOn w:val="DefaultParagraphFont"/>
    <w:link w:val="EndnoteText"/>
    <w:rsid w:val="00DC1240"/>
    <w:rPr>
      <w:lang w:val="en-AU" w:eastAsia="en-AU" w:bidi="ar-SA"/>
    </w:rPr>
  </w:style>
  <w:style w:type="character" w:customStyle="1" w:styleId="FootnoteTextChar">
    <w:name w:val="Footnote Text Char"/>
    <w:basedOn w:val="DefaultParagraphFont"/>
    <w:link w:val="FootnoteText"/>
    <w:rsid w:val="00DC1240"/>
    <w:rPr>
      <w:lang w:val="en-AU" w:eastAsia="en-AU" w:bidi="ar-SA"/>
    </w:rPr>
  </w:style>
  <w:style w:type="character" w:customStyle="1" w:styleId="HTMLAddressChar">
    <w:name w:val="HTML Address Char"/>
    <w:basedOn w:val="DefaultParagraphFont"/>
    <w:link w:val="HTMLAddress"/>
    <w:rsid w:val="00DC1240"/>
    <w:rPr>
      <w:i/>
      <w:iCs/>
      <w:sz w:val="22"/>
      <w:szCs w:val="24"/>
      <w:lang w:val="en-AU" w:eastAsia="en-AU" w:bidi="ar-SA"/>
    </w:rPr>
  </w:style>
  <w:style w:type="character" w:customStyle="1" w:styleId="HTMLPreformattedChar">
    <w:name w:val="HTML Preformatted Char"/>
    <w:basedOn w:val="DefaultParagraphFont"/>
    <w:link w:val="HTMLPreformatted"/>
    <w:rsid w:val="00DC1240"/>
    <w:rPr>
      <w:rFonts w:ascii="Courier New" w:hAnsi="Courier New" w:cs="Courier New"/>
      <w:lang w:val="en-AU" w:eastAsia="en-AU" w:bidi="ar-SA"/>
    </w:rPr>
  </w:style>
  <w:style w:type="character" w:customStyle="1" w:styleId="MessageHeaderChar">
    <w:name w:val="Message Header Char"/>
    <w:basedOn w:val="DefaultParagraphFont"/>
    <w:link w:val="MessageHeader"/>
    <w:rsid w:val="00DC1240"/>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DC1240"/>
    <w:rPr>
      <w:sz w:val="22"/>
      <w:szCs w:val="24"/>
      <w:lang w:val="en-AU" w:eastAsia="en-AU" w:bidi="ar-SA"/>
    </w:rPr>
  </w:style>
  <w:style w:type="character" w:customStyle="1" w:styleId="PlainTextChar">
    <w:name w:val="Plain Text Char"/>
    <w:basedOn w:val="DefaultParagraphFont"/>
    <w:link w:val="PlainText"/>
    <w:rsid w:val="00DC1240"/>
    <w:rPr>
      <w:rFonts w:ascii="Courier New" w:hAnsi="Courier New" w:cs="Courier New"/>
      <w:sz w:val="22"/>
      <w:lang w:val="en-AU" w:eastAsia="en-AU" w:bidi="ar-SA"/>
    </w:rPr>
  </w:style>
  <w:style w:type="character" w:customStyle="1" w:styleId="SalutationChar">
    <w:name w:val="Salutation Char"/>
    <w:basedOn w:val="DefaultParagraphFont"/>
    <w:link w:val="Salutation"/>
    <w:rsid w:val="00DC1240"/>
    <w:rPr>
      <w:sz w:val="22"/>
      <w:szCs w:val="24"/>
      <w:lang w:val="en-AU" w:eastAsia="en-AU" w:bidi="ar-SA"/>
    </w:rPr>
  </w:style>
  <w:style w:type="character" w:customStyle="1" w:styleId="SignatureChar">
    <w:name w:val="Signature Char"/>
    <w:basedOn w:val="DefaultParagraphFont"/>
    <w:link w:val="Signature"/>
    <w:rsid w:val="00DC1240"/>
    <w:rPr>
      <w:sz w:val="22"/>
      <w:szCs w:val="24"/>
      <w:lang w:val="en-AU" w:eastAsia="en-AU" w:bidi="ar-SA"/>
    </w:rPr>
  </w:style>
  <w:style w:type="character" w:customStyle="1" w:styleId="SubtitleChar">
    <w:name w:val="Subtitle Char"/>
    <w:basedOn w:val="DefaultParagraphFont"/>
    <w:link w:val="Subtitle"/>
    <w:rsid w:val="00DC1240"/>
    <w:rPr>
      <w:rFonts w:ascii="Arial" w:hAnsi="Arial" w:cs="Arial"/>
      <w:sz w:val="24"/>
      <w:szCs w:val="24"/>
      <w:lang w:val="en-AU" w:eastAsia="en-AU" w:bidi="ar-SA"/>
    </w:rPr>
  </w:style>
  <w:style w:type="character" w:customStyle="1" w:styleId="TitleChar">
    <w:name w:val="Title Char"/>
    <w:basedOn w:val="DefaultParagraphFont"/>
    <w:link w:val="Title"/>
    <w:rsid w:val="00DC1240"/>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DC1240"/>
    <w:rPr>
      <w:sz w:val="22"/>
      <w:szCs w:val="24"/>
      <w:lang w:val="en-AU" w:eastAsia="en-AU" w:bidi="ar-SA"/>
    </w:rPr>
  </w:style>
  <w:style w:type="character" w:customStyle="1" w:styleId="BodyTextFirstIndent2Char">
    <w:name w:val="Body Text First Indent 2 Char"/>
    <w:basedOn w:val="BodyTextIndentChar"/>
    <w:link w:val="BodyTextFirstIndent2"/>
    <w:rsid w:val="00DC1240"/>
    <w:rPr>
      <w:sz w:val="22"/>
      <w:szCs w:val="24"/>
      <w:lang w:val="en-AU" w:eastAsia="en-AU" w:bidi="ar-SA"/>
    </w:rPr>
  </w:style>
  <w:style w:type="character" w:customStyle="1" w:styleId="MacroTextChar">
    <w:name w:val="Macro Text Char"/>
    <w:basedOn w:val="DefaultParagraphFont"/>
    <w:link w:val="MacroText"/>
    <w:rsid w:val="00DC1240"/>
    <w:rPr>
      <w:rFonts w:ascii="Courier New" w:hAnsi="Courier New" w:cs="Courier New"/>
      <w:lang w:val="en-AU" w:eastAsia="en-AU" w:bidi="ar-SA"/>
    </w:rPr>
  </w:style>
  <w:style w:type="table" w:customStyle="1" w:styleId="CFlag">
    <w:name w:val="CFlag"/>
    <w:basedOn w:val="TableNormal"/>
    <w:uiPriority w:val="99"/>
    <w:rsid w:val="00F61E0E"/>
    <w:tblPr/>
  </w:style>
  <w:style w:type="character" w:customStyle="1" w:styleId="OPCParaBaseChar">
    <w:name w:val="OPCParaBase Char"/>
    <w:basedOn w:val="DefaultParagraphFont"/>
    <w:link w:val="OPCParaBase"/>
    <w:rsid w:val="008B7374"/>
    <w:rPr>
      <w:sz w:val="22"/>
    </w:rPr>
  </w:style>
  <w:style w:type="character" w:customStyle="1" w:styleId="ShortTChar">
    <w:name w:val="ShortT Char"/>
    <w:basedOn w:val="OPCParaBaseChar"/>
    <w:link w:val="ShortT"/>
    <w:rsid w:val="008B7374"/>
    <w:rPr>
      <w:b/>
      <w:sz w:val="40"/>
    </w:rPr>
  </w:style>
  <w:style w:type="character" w:customStyle="1" w:styleId="ActnoChar">
    <w:name w:val="Actno Char"/>
    <w:basedOn w:val="ShortTChar"/>
    <w:link w:val="Actno"/>
    <w:rsid w:val="008B7374"/>
    <w:rPr>
      <w:b/>
      <w:sz w:val="40"/>
    </w:rPr>
  </w:style>
  <w:style w:type="numbering" w:customStyle="1" w:styleId="OPCBodyList">
    <w:name w:val="OPCBodyList"/>
    <w:uiPriority w:val="99"/>
    <w:rsid w:val="00FA56E8"/>
    <w:pPr>
      <w:numPr>
        <w:numId w:val="32"/>
      </w:numPr>
    </w:pPr>
  </w:style>
  <w:style w:type="paragraph" w:customStyle="1" w:styleId="ActHead10">
    <w:name w:val="ActHead 10"/>
    <w:aliases w:val="sp"/>
    <w:basedOn w:val="OPCParaBase"/>
    <w:next w:val="ActHead3"/>
    <w:rsid w:val="00F61E0E"/>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F61E0E"/>
    <w:pPr>
      <w:spacing w:before="120"/>
      <w:outlineLvl w:val="1"/>
    </w:pPr>
    <w:rPr>
      <w:b/>
      <w:sz w:val="28"/>
      <w:szCs w:val="28"/>
    </w:rPr>
  </w:style>
  <w:style w:type="paragraph" w:customStyle="1" w:styleId="ENotesHeading2">
    <w:name w:val="ENotesHeading 2"/>
    <w:aliases w:val="Enh2"/>
    <w:basedOn w:val="OPCParaBase"/>
    <w:next w:val="Normal"/>
    <w:rsid w:val="00F61E0E"/>
    <w:pPr>
      <w:spacing w:before="120" w:after="120"/>
      <w:outlineLvl w:val="2"/>
    </w:pPr>
    <w:rPr>
      <w:b/>
      <w:sz w:val="24"/>
      <w:szCs w:val="28"/>
    </w:rPr>
  </w:style>
  <w:style w:type="paragraph" w:customStyle="1" w:styleId="ENotesHeading3">
    <w:name w:val="ENotesHeading 3"/>
    <w:aliases w:val="Enh3"/>
    <w:basedOn w:val="OPCParaBase"/>
    <w:next w:val="Normal"/>
    <w:rsid w:val="00F61E0E"/>
    <w:pPr>
      <w:keepNext/>
      <w:spacing w:before="120" w:line="240" w:lineRule="auto"/>
      <w:outlineLvl w:val="4"/>
    </w:pPr>
    <w:rPr>
      <w:b/>
      <w:szCs w:val="24"/>
    </w:rPr>
  </w:style>
  <w:style w:type="paragraph" w:customStyle="1" w:styleId="ENotesText">
    <w:name w:val="ENotesText"/>
    <w:aliases w:val="Ent,ENt"/>
    <w:basedOn w:val="OPCParaBase"/>
    <w:next w:val="Normal"/>
    <w:rsid w:val="00F61E0E"/>
    <w:pPr>
      <w:spacing w:before="120"/>
    </w:pPr>
  </w:style>
  <w:style w:type="paragraph" w:customStyle="1" w:styleId="CompiledActNo">
    <w:name w:val="CompiledActNo"/>
    <w:basedOn w:val="OPCParaBase"/>
    <w:next w:val="Normal"/>
    <w:rsid w:val="00F61E0E"/>
    <w:rPr>
      <w:b/>
      <w:sz w:val="24"/>
      <w:szCs w:val="24"/>
    </w:rPr>
  </w:style>
  <w:style w:type="paragraph" w:customStyle="1" w:styleId="CompiledMadeUnder">
    <w:name w:val="CompiledMadeUnder"/>
    <w:basedOn w:val="OPCParaBase"/>
    <w:next w:val="Normal"/>
    <w:rsid w:val="00F61E0E"/>
    <w:rPr>
      <w:i/>
      <w:sz w:val="24"/>
      <w:szCs w:val="24"/>
    </w:rPr>
  </w:style>
  <w:style w:type="paragraph" w:customStyle="1" w:styleId="Paragraphsub-sub-sub">
    <w:name w:val="Paragraph(sub-sub-sub)"/>
    <w:aliases w:val="aaaa"/>
    <w:basedOn w:val="OPCParaBase"/>
    <w:rsid w:val="00F61E0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1E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1E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1E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1E0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61E0E"/>
    <w:pPr>
      <w:spacing w:before="60" w:line="240" w:lineRule="auto"/>
    </w:pPr>
    <w:rPr>
      <w:rFonts w:cs="Arial"/>
      <w:sz w:val="20"/>
      <w:szCs w:val="22"/>
    </w:rPr>
  </w:style>
  <w:style w:type="paragraph" w:customStyle="1" w:styleId="SignCoverPageEnd">
    <w:name w:val="SignCoverPageEnd"/>
    <w:basedOn w:val="OPCParaBase"/>
    <w:next w:val="Normal"/>
    <w:rsid w:val="00F61E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1E0E"/>
    <w:pPr>
      <w:pBdr>
        <w:top w:val="single" w:sz="4" w:space="1" w:color="auto"/>
      </w:pBdr>
      <w:spacing w:before="360"/>
      <w:ind w:right="397"/>
      <w:jc w:val="both"/>
    </w:pPr>
  </w:style>
  <w:style w:type="paragraph" w:customStyle="1" w:styleId="TableHeading">
    <w:name w:val="TableHeading"/>
    <w:aliases w:val="th"/>
    <w:basedOn w:val="OPCParaBase"/>
    <w:next w:val="Tabletext"/>
    <w:rsid w:val="00F61E0E"/>
    <w:pPr>
      <w:keepNext/>
      <w:spacing w:before="60" w:line="240" w:lineRule="atLeast"/>
    </w:pPr>
    <w:rPr>
      <w:b/>
      <w:sz w:val="20"/>
    </w:rPr>
  </w:style>
  <w:style w:type="paragraph" w:customStyle="1" w:styleId="NoteToSubpara">
    <w:name w:val="NoteToSubpara"/>
    <w:aliases w:val="nts"/>
    <w:basedOn w:val="OPCParaBase"/>
    <w:rsid w:val="00F61E0E"/>
    <w:pPr>
      <w:spacing w:before="40" w:line="198" w:lineRule="exact"/>
      <w:ind w:left="2835" w:hanging="709"/>
    </w:pPr>
    <w:rPr>
      <w:sz w:val="18"/>
    </w:rPr>
  </w:style>
  <w:style w:type="paragraph" w:customStyle="1" w:styleId="ENoteTableHeading">
    <w:name w:val="ENoteTableHeading"/>
    <w:aliases w:val="enth"/>
    <w:basedOn w:val="OPCParaBase"/>
    <w:rsid w:val="00F61E0E"/>
    <w:pPr>
      <w:keepNext/>
      <w:spacing w:before="60" w:line="240" w:lineRule="atLeast"/>
    </w:pPr>
    <w:rPr>
      <w:rFonts w:ascii="Arial" w:hAnsi="Arial"/>
      <w:b/>
      <w:sz w:val="16"/>
    </w:rPr>
  </w:style>
  <w:style w:type="paragraph" w:customStyle="1" w:styleId="ENoteTTi">
    <w:name w:val="ENoteTTi"/>
    <w:aliases w:val="entti"/>
    <w:basedOn w:val="OPCParaBase"/>
    <w:rsid w:val="00F61E0E"/>
    <w:pPr>
      <w:keepNext/>
      <w:spacing w:before="60" w:line="240" w:lineRule="atLeast"/>
      <w:ind w:left="170"/>
    </w:pPr>
    <w:rPr>
      <w:sz w:val="16"/>
    </w:rPr>
  </w:style>
  <w:style w:type="paragraph" w:customStyle="1" w:styleId="ENoteTTIndentHeading">
    <w:name w:val="ENoteTTIndentHeading"/>
    <w:aliases w:val="enTTHi"/>
    <w:basedOn w:val="OPCParaBase"/>
    <w:rsid w:val="00F61E0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1E0E"/>
    <w:pPr>
      <w:spacing w:before="60" w:line="240" w:lineRule="atLeast"/>
    </w:pPr>
    <w:rPr>
      <w:sz w:val="16"/>
    </w:rPr>
  </w:style>
  <w:style w:type="paragraph" w:customStyle="1" w:styleId="MadeunderText">
    <w:name w:val="MadeunderText"/>
    <w:basedOn w:val="OPCParaBase"/>
    <w:next w:val="CompiledMadeUnder"/>
    <w:rsid w:val="00F61E0E"/>
    <w:pPr>
      <w:spacing w:before="240"/>
    </w:pPr>
    <w:rPr>
      <w:sz w:val="24"/>
      <w:szCs w:val="24"/>
    </w:rPr>
  </w:style>
  <w:style w:type="paragraph" w:customStyle="1" w:styleId="SubPartCASA">
    <w:name w:val="SubPart(CASA)"/>
    <w:aliases w:val="csp"/>
    <w:basedOn w:val="OPCParaBase"/>
    <w:next w:val="ActHead3"/>
    <w:rsid w:val="00F61E0E"/>
    <w:pPr>
      <w:keepNext/>
      <w:keepLines/>
      <w:spacing w:before="280"/>
      <w:outlineLvl w:val="1"/>
    </w:pPr>
    <w:rPr>
      <w:b/>
      <w:kern w:val="28"/>
      <w:sz w:val="32"/>
    </w:rPr>
  </w:style>
  <w:style w:type="character" w:customStyle="1" w:styleId="CharSubPartTextCASA">
    <w:name w:val="CharSubPartText(CASA)"/>
    <w:basedOn w:val="OPCCharBase"/>
    <w:uiPriority w:val="1"/>
    <w:rsid w:val="00F61E0E"/>
  </w:style>
  <w:style w:type="character" w:customStyle="1" w:styleId="CharSubPartNoCASA">
    <w:name w:val="CharSubPartNo(CASA)"/>
    <w:basedOn w:val="OPCCharBase"/>
    <w:uiPriority w:val="1"/>
    <w:rsid w:val="00F61E0E"/>
  </w:style>
  <w:style w:type="paragraph" w:customStyle="1" w:styleId="ENoteTTIndentHeadingSub">
    <w:name w:val="ENoteTTIndentHeadingSub"/>
    <w:aliases w:val="enTTHis"/>
    <w:basedOn w:val="OPCParaBase"/>
    <w:rsid w:val="00F61E0E"/>
    <w:pPr>
      <w:keepNext/>
      <w:spacing w:before="60" w:line="240" w:lineRule="atLeast"/>
      <w:ind w:left="340"/>
    </w:pPr>
    <w:rPr>
      <w:b/>
      <w:sz w:val="16"/>
    </w:rPr>
  </w:style>
  <w:style w:type="paragraph" w:customStyle="1" w:styleId="ENoteTTiSub">
    <w:name w:val="ENoteTTiSub"/>
    <w:aliases w:val="enttis"/>
    <w:basedOn w:val="OPCParaBase"/>
    <w:rsid w:val="00F61E0E"/>
    <w:pPr>
      <w:keepNext/>
      <w:spacing w:before="60" w:line="240" w:lineRule="atLeast"/>
      <w:ind w:left="340"/>
    </w:pPr>
    <w:rPr>
      <w:sz w:val="16"/>
    </w:rPr>
  </w:style>
  <w:style w:type="paragraph" w:customStyle="1" w:styleId="SubDivisionMigration">
    <w:name w:val="SubDivisionMigration"/>
    <w:aliases w:val="sdm"/>
    <w:basedOn w:val="OPCParaBase"/>
    <w:rsid w:val="00F61E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1E0E"/>
    <w:pPr>
      <w:keepNext/>
      <w:keepLines/>
      <w:spacing w:before="240" w:line="240" w:lineRule="auto"/>
      <w:ind w:left="1134" w:hanging="1134"/>
    </w:pPr>
    <w:rPr>
      <w:b/>
      <w:sz w:val="28"/>
    </w:rPr>
  </w:style>
  <w:style w:type="character" w:customStyle="1" w:styleId="ActHead5Char">
    <w:name w:val="ActHead 5 Char"/>
    <w:aliases w:val="s Char"/>
    <w:link w:val="ActHead5"/>
    <w:locked/>
    <w:rsid w:val="009E302F"/>
    <w:rPr>
      <w:b/>
      <w:kern w:val="28"/>
      <w:sz w:val="24"/>
    </w:rPr>
  </w:style>
  <w:style w:type="character" w:customStyle="1" w:styleId="ActHead2Char">
    <w:name w:val="ActHead 2 Char"/>
    <w:aliases w:val="p Char"/>
    <w:basedOn w:val="DefaultParagraphFont"/>
    <w:link w:val="ActHead2"/>
    <w:rsid w:val="00B85A6A"/>
    <w:rPr>
      <w:b/>
      <w:kern w:val="28"/>
      <w:sz w:val="32"/>
    </w:rPr>
  </w:style>
  <w:style w:type="paragraph" w:customStyle="1" w:styleId="FreeForm">
    <w:name w:val="FreeForm"/>
    <w:rsid w:val="00F61E0E"/>
    <w:rPr>
      <w:rFonts w:ascii="Arial" w:eastAsiaTheme="minorHAnsi" w:hAnsi="Arial" w:cstheme="minorBidi"/>
      <w:sz w:val="22"/>
      <w:lang w:eastAsia="en-US"/>
    </w:rPr>
  </w:style>
  <w:style w:type="paragraph" w:customStyle="1" w:styleId="SOText">
    <w:name w:val="SO Text"/>
    <w:aliases w:val="sot"/>
    <w:link w:val="SOTextChar"/>
    <w:rsid w:val="00F61E0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61E0E"/>
    <w:rPr>
      <w:rFonts w:eastAsiaTheme="minorHAnsi" w:cstheme="minorBidi"/>
      <w:sz w:val="22"/>
      <w:lang w:eastAsia="en-US"/>
    </w:rPr>
  </w:style>
  <w:style w:type="paragraph" w:customStyle="1" w:styleId="SOTextNote">
    <w:name w:val="SO TextNote"/>
    <w:aliases w:val="sont"/>
    <w:basedOn w:val="SOText"/>
    <w:qFormat/>
    <w:rsid w:val="00F61E0E"/>
    <w:pPr>
      <w:spacing w:before="122" w:line="198" w:lineRule="exact"/>
      <w:ind w:left="1843" w:hanging="709"/>
    </w:pPr>
    <w:rPr>
      <w:sz w:val="18"/>
    </w:rPr>
  </w:style>
  <w:style w:type="paragraph" w:customStyle="1" w:styleId="SOPara">
    <w:name w:val="SO Para"/>
    <w:aliases w:val="soa"/>
    <w:basedOn w:val="SOText"/>
    <w:link w:val="SOParaChar"/>
    <w:qFormat/>
    <w:rsid w:val="00F61E0E"/>
    <w:pPr>
      <w:tabs>
        <w:tab w:val="right" w:pos="1786"/>
      </w:tabs>
      <w:spacing w:before="40"/>
      <w:ind w:left="2070" w:hanging="936"/>
    </w:pPr>
  </w:style>
  <w:style w:type="character" w:customStyle="1" w:styleId="SOParaChar">
    <w:name w:val="SO Para Char"/>
    <w:aliases w:val="soa Char"/>
    <w:basedOn w:val="DefaultParagraphFont"/>
    <w:link w:val="SOPara"/>
    <w:rsid w:val="00F61E0E"/>
    <w:rPr>
      <w:rFonts w:eastAsiaTheme="minorHAnsi" w:cstheme="minorBidi"/>
      <w:sz w:val="22"/>
      <w:lang w:eastAsia="en-US"/>
    </w:rPr>
  </w:style>
  <w:style w:type="paragraph" w:customStyle="1" w:styleId="FileName">
    <w:name w:val="FileName"/>
    <w:basedOn w:val="Normal"/>
    <w:rsid w:val="00F61E0E"/>
  </w:style>
  <w:style w:type="paragraph" w:customStyle="1" w:styleId="SOHeadBold">
    <w:name w:val="SO HeadBold"/>
    <w:aliases w:val="sohb"/>
    <w:basedOn w:val="SOText"/>
    <w:next w:val="SOText"/>
    <w:link w:val="SOHeadBoldChar"/>
    <w:qFormat/>
    <w:rsid w:val="00F61E0E"/>
    <w:rPr>
      <w:b/>
    </w:rPr>
  </w:style>
  <w:style w:type="character" w:customStyle="1" w:styleId="SOHeadBoldChar">
    <w:name w:val="SO HeadBold Char"/>
    <w:aliases w:val="sohb Char"/>
    <w:basedOn w:val="DefaultParagraphFont"/>
    <w:link w:val="SOHeadBold"/>
    <w:rsid w:val="00F61E0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1E0E"/>
    <w:rPr>
      <w:i/>
    </w:rPr>
  </w:style>
  <w:style w:type="character" w:customStyle="1" w:styleId="SOHeadItalicChar">
    <w:name w:val="SO HeadItalic Char"/>
    <w:aliases w:val="sohi Char"/>
    <w:basedOn w:val="DefaultParagraphFont"/>
    <w:link w:val="SOHeadItalic"/>
    <w:rsid w:val="00F61E0E"/>
    <w:rPr>
      <w:rFonts w:eastAsiaTheme="minorHAnsi" w:cstheme="minorBidi"/>
      <w:i/>
      <w:sz w:val="22"/>
      <w:lang w:eastAsia="en-US"/>
    </w:rPr>
  </w:style>
  <w:style w:type="paragraph" w:customStyle="1" w:styleId="SOBullet">
    <w:name w:val="SO Bullet"/>
    <w:aliases w:val="sotb"/>
    <w:basedOn w:val="SOText"/>
    <w:link w:val="SOBulletChar"/>
    <w:qFormat/>
    <w:rsid w:val="00F61E0E"/>
    <w:pPr>
      <w:ind w:left="1559" w:hanging="425"/>
    </w:pPr>
  </w:style>
  <w:style w:type="character" w:customStyle="1" w:styleId="SOBulletChar">
    <w:name w:val="SO Bullet Char"/>
    <w:aliases w:val="sotb Char"/>
    <w:basedOn w:val="DefaultParagraphFont"/>
    <w:link w:val="SOBullet"/>
    <w:rsid w:val="00F61E0E"/>
    <w:rPr>
      <w:rFonts w:eastAsiaTheme="minorHAnsi" w:cstheme="minorBidi"/>
      <w:sz w:val="22"/>
      <w:lang w:eastAsia="en-US"/>
    </w:rPr>
  </w:style>
  <w:style w:type="paragraph" w:customStyle="1" w:styleId="SOBulletNote">
    <w:name w:val="SO BulletNote"/>
    <w:aliases w:val="sonb"/>
    <w:basedOn w:val="SOTextNote"/>
    <w:link w:val="SOBulletNoteChar"/>
    <w:qFormat/>
    <w:rsid w:val="00F61E0E"/>
    <w:pPr>
      <w:tabs>
        <w:tab w:val="left" w:pos="1560"/>
      </w:tabs>
      <w:ind w:left="2268" w:hanging="1134"/>
    </w:pPr>
  </w:style>
  <w:style w:type="character" w:customStyle="1" w:styleId="SOBulletNoteChar">
    <w:name w:val="SO BulletNote Char"/>
    <w:aliases w:val="sonb Char"/>
    <w:basedOn w:val="DefaultParagraphFont"/>
    <w:link w:val="SOBulletNote"/>
    <w:rsid w:val="00F61E0E"/>
    <w:rPr>
      <w:rFonts w:eastAsiaTheme="minorHAnsi" w:cstheme="minorBidi"/>
      <w:sz w:val="18"/>
      <w:lang w:eastAsia="en-US"/>
    </w:rPr>
  </w:style>
  <w:style w:type="character" w:customStyle="1" w:styleId="notetextChar">
    <w:name w:val="note(text) Char"/>
    <w:aliases w:val="n Char"/>
    <w:basedOn w:val="DefaultParagraphFont"/>
    <w:link w:val="notetext"/>
    <w:rsid w:val="00953DDE"/>
    <w:rPr>
      <w:sz w:val="18"/>
    </w:rPr>
  </w:style>
  <w:style w:type="paragraph" w:customStyle="1" w:styleId="EnStatement">
    <w:name w:val="EnStatement"/>
    <w:basedOn w:val="Normal"/>
    <w:rsid w:val="00F61E0E"/>
    <w:pPr>
      <w:numPr>
        <w:numId w:val="33"/>
      </w:numPr>
    </w:pPr>
    <w:rPr>
      <w:rFonts w:eastAsia="Times New Roman" w:cs="Times New Roman"/>
      <w:lang w:eastAsia="en-AU"/>
    </w:rPr>
  </w:style>
  <w:style w:type="paragraph" w:customStyle="1" w:styleId="EnStatementHeading">
    <w:name w:val="EnStatementHeading"/>
    <w:basedOn w:val="Normal"/>
    <w:rsid w:val="00F61E0E"/>
    <w:rPr>
      <w:rFonts w:eastAsia="Times New Roman" w:cs="Times New Roman"/>
      <w:b/>
      <w:lang w:eastAsia="en-AU"/>
    </w:rPr>
  </w:style>
  <w:style w:type="paragraph" w:styleId="Revision">
    <w:name w:val="Revision"/>
    <w:hidden/>
    <w:uiPriority w:val="99"/>
    <w:semiHidden/>
    <w:rsid w:val="00CE615F"/>
    <w:rPr>
      <w:rFonts w:eastAsiaTheme="minorHAnsi" w:cstheme="minorBidi"/>
      <w:sz w:val="22"/>
      <w:lang w:eastAsia="en-US"/>
    </w:rPr>
  </w:style>
  <w:style w:type="paragraph" w:customStyle="1" w:styleId="Transitional">
    <w:name w:val="Transitional"/>
    <w:aliases w:val="tr"/>
    <w:basedOn w:val="Normal"/>
    <w:next w:val="Normal"/>
    <w:rsid w:val="00F61E0E"/>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BF1D-3936-4BEC-A1EB-7DFA0CF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224</Pages>
  <Words>46291</Words>
  <Characters>235958</Characters>
  <Application>Microsoft Office Word</Application>
  <DocSecurity>0</DocSecurity>
  <PresentationFormat/>
  <Lines>6635</Lines>
  <Paragraphs>3704</Paragraphs>
  <ScaleCrop>false</ScaleCrop>
  <HeadingPairs>
    <vt:vector size="2" baseType="variant">
      <vt:variant>
        <vt:lpstr>Title</vt:lpstr>
      </vt:variant>
      <vt:variant>
        <vt:i4>1</vt:i4>
      </vt:variant>
    </vt:vector>
  </HeadingPairs>
  <TitlesOfParts>
    <vt:vector size="1" baseType="lpstr">
      <vt:lpstr>National Vocational Education and Training Regulator Act 2011</vt:lpstr>
    </vt:vector>
  </TitlesOfParts>
  <Manager/>
  <Company/>
  <LinksUpToDate>false</LinksUpToDate>
  <CharactersWithSpaces>280480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Vocational Education and Training Regulator Act 2011</dc:title>
  <dc:subject/>
  <dc:creator/>
  <cp:keywords/>
  <dc:description/>
  <cp:lastModifiedBy/>
  <cp:revision>1</cp:revision>
  <cp:lastPrinted>2013-02-25T21:39:00Z</cp:lastPrinted>
  <dcterms:created xsi:type="dcterms:W3CDTF">2020-09-16T00:00:00Z</dcterms:created>
  <dcterms:modified xsi:type="dcterms:W3CDTF">2020-09-16T00:00:00Z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MTEquationNumber2">
    <vt:lpwstr>(#S1.#E1)</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National Vocational Education and Training Regulator Act 2011</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hangedTitle">
    <vt:lpwstr/>
  </property>
  <property fmtid="{D5CDD505-2E9C-101B-9397-08002B2CF9AE}" pid="12" name="DoNotAsk">
    <vt:lpwstr>0</vt:lpwstr>
  </property>
  <property fmtid="{D5CDD505-2E9C-101B-9397-08002B2CF9AE}" pid="13" name="DLM">
    <vt:lpwstr>No DLM</vt:lpwstr>
  </property>
  <property fmtid="{D5CDD505-2E9C-101B-9397-08002B2CF9AE}" pid="14" name="CompilationVersion">
    <vt:i4>3</vt:i4>
  </property>
  <property fmtid="{D5CDD505-2E9C-101B-9397-08002B2CF9AE}" pid="15" name="CompilationNumber">
    <vt:lpwstr>17</vt:lpwstr>
  </property>
  <property fmtid="{D5CDD505-2E9C-101B-9397-08002B2CF9AE}" pid="16" name="StartDate">
    <vt:filetime>2020-09-03T14:00:00Z</vt:filetime>
  </property>
  <property fmtid="{D5CDD505-2E9C-101B-9397-08002B2CF9AE}" pid="17" name="PreparedDate">
    <vt:filetime>2016-03-04T14:00:00Z</vt:filetime>
  </property>
  <property fmtid="{D5CDD505-2E9C-101B-9397-08002B2CF9AE}" pid="18" name="RegisteredDate">
    <vt:filetime>2020-09-15T14:00:00Z</vt:filetime>
  </property>
  <property fmtid="{D5CDD505-2E9C-101B-9397-08002B2CF9AE}" pid="19" name="IncludesUpTo">
    <vt:lpwstr>Act No. 77, 2020</vt:lpwstr>
  </property>
</Properties>
</file>