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637" w:rsidRPr="00213703" w:rsidRDefault="000B0637" w:rsidP="002B2772">
      <w:pPr>
        <w:rPr>
          <w:szCs w:val="21"/>
        </w:rPr>
      </w:pPr>
      <w:r w:rsidRPr="00213703">
        <w:rPr>
          <w:szCs w:val="21"/>
        </w:rP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75pt" o:ole="" fillcolor="window">
            <v:imagedata r:id="rId8" o:title=""/>
          </v:shape>
          <o:OLEObject Type="Embed" ProgID="Word.Picture.8" ShapeID="_x0000_i1025" DrawAspect="Content" ObjectID="_1722244373" r:id="rId9"/>
        </w:object>
      </w:r>
    </w:p>
    <w:p w:rsidR="000B0637" w:rsidRPr="00213703" w:rsidRDefault="000B0637" w:rsidP="002B2772">
      <w:pPr>
        <w:pStyle w:val="ShortT"/>
        <w:spacing w:before="240"/>
        <w:rPr>
          <w:szCs w:val="38"/>
        </w:rPr>
      </w:pPr>
      <w:r w:rsidRPr="00213703">
        <w:rPr>
          <w:szCs w:val="38"/>
        </w:rPr>
        <w:t>Paid Parental Leave Act 2010</w:t>
      </w:r>
    </w:p>
    <w:p w:rsidR="000B0637" w:rsidRPr="00213703" w:rsidRDefault="000B0637" w:rsidP="002B2772">
      <w:pPr>
        <w:pStyle w:val="CompiledActNo"/>
        <w:spacing w:before="240"/>
        <w:rPr>
          <w:szCs w:val="23"/>
        </w:rPr>
      </w:pPr>
      <w:r w:rsidRPr="00213703">
        <w:rPr>
          <w:szCs w:val="23"/>
        </w:rPr>
        <w:t>No.</w:t>
      </w:r>
      <w:r w:rsidR="00F5062F" w:rsidRPr="00213703">
        <w:rPr>
          <w:szCs w:val="23"/>
        </w:rPr>
        <w:t> </w:t>
      </w:r>
      <w:r w:rsidRPr="00213703">
        <w:rPr>
          <w:szCs w:val="23"/>
        </w:rPr>
        <w:t>104, 2010</w:t>
      </w:r>
    </w:p>
    <w:p w:rsidR="000B0637" w:rsidRPr="00213703" w:rsidRDefault="000B0637" w:rsidP="002B2772">
      <w:pPr>
        <w:spacing w:before="1000"/>
        <w:rPr>
          <w:rFonts w:cs="Arial"/>
          <w:b/>
          <w:sz w:val="32"/>
          <w:szCs w:val="31"/>
        </w:rPr>
      </w:pPr>
      <w:r w:rsidRPr="00213703">
        <w:rPr>
          <w:rFonts w:cs="Arial"/>
          <w:b/>
          <w:sz w:val="32"/>
          <w:szCs w:val="31"/>
        </w:rPr>
        <w:t>Compilation No.</w:t>
      </w:r>
      <w:r w:rsidR="00F5062F" w:rsidRPr="00213703">
        <w:rPr>
          <w:rFonts w:cs="Arial"/>
          <w:b/>
          <w:sz w:val="32"/>
          <w:szCs w:val="31"/>
        </w:rPr>
        <w:t> </w:t>
      </w:r>
      <w:r w:rsidRPr="00213703">
        <w:rPr>
          <w:rFonts w:cs="Arial"/>
          <w:b/>
          <w:sz w:val="32"/>
          <w:szCs w:val="31"/>
        </w:rPr>
        <w:fldChar w:fldCharType="begin"/>
      </w:r>
      <w:r w:rsidRPr="00213703">
        <w:rPr>
          <w:rFonts w:cs="Arial"/>
          <w:b/>
          <w:sz w:val="32"/>
          <w:szCs w:val="31"/>
        </w:rPr>
        <w:instrText xml:space="preserve"> DOCPROPERTY  CompilationNumber </w:instrText>
      </w:r>
      <w:r w:rsidRPr="00213703">
        <w:rPr>
          <w:rFonts w:cs="Arial"/>
          <w:b/>
          <w:sz w:val="32"/>
          <w:szCs w:val="31"/>
        </w:rPr>
        <w:fldChar w:fldCharType="separate"/>
      </w:r>
      <w:r w:rsidR="00262EA7">
        <w:rPr>
          <w:rFonts w:cs="Arial"/>
          <w:b/>
          <w:sz w:val="32"/>
          <w:szCs w:val="31"/>
        </w:rPr>
        <w:t>41</w:t>
      </w:r>
      <w:r w:rsidRPr="00213703">
        <w:rPr>
          <w:rFonts w:cs="Arial"/>
          <w:b/>
          <w:sz w:val="32"/>
          <w:szCs w:val="31"/>
        </w:rPr>
        <w:fldChar w:fldCharType="end"/>
      </w:r>
    </w:p>
    <w:p w:rsidR="000B0637" w:rsidRPr="00213703" w:rsidRDefault="005A59A7" w:rsidP="006538E1">
      <w:pPr>
        <w:tabs>
          <w:tab w:val="left" w:pos="3600"/>
        </w:tabs>
        <w:spacing w:before="480"/>
        <w:rPr>
          <w:rFonts w:cs="Arial"/>
          <w:sz w:val="24"/>
          <w:szCs w:val="23"/>
        </w:rPr>
      </w:pPr>
      <w:r w:rsidRPr="00213703">
        <w:rPr>
          <w:rFonts w:cs="Arial"/>
          <w:b/>
          <w:sz w:val="24"/>
          <w:szCs w:val="23"/>
        </w:rPr>
        <w:t>Compilation date:</w:t>
      </w:r>
      <w:r w:rsidR="000F7799" w:rsidRPr="00213703">
        <w:rPr>
          <w:rFonts w:cs="Arial"/>
          <w:sz w:val="24"/>
          <w:szCs w:val="23"/>
        </w:rPr>
        <w:tab/>
      </w:r>
      <w:r w:rsidR="000B0637" w:rsidRPr="00262EA7">
        <w:rPr>
          <w:rFonts w:cs="Arial"/>
          <w:sz w:val="24"/>
          <w:szCs w:val="23"/>
        </w:rPr>
        <w:fldChar w:fldCharType="begin"/>
      </w:r>
      <w:r w:rsidR="00804B29" w:rsidRPr="00262EA7">
        <w:rPr>
          <w:rFonts w:cs="Arial"/>
          <w:sz w:val="24"/>
          <w:szCs w:val="23"/>
        </w:rPr>
        <w:instrText>DOCPROPERTY StartDate \@ "d MMMM yyyy" \* MERGEFORMAT</w:instrText>
      </w:r>
      <w:r w:rsidR="000B0637" w:rsidRPr="00262EA7">
        <w:rPr>
          <w:rFonts w:cs="Arial"/>
          <w:sz w:val="24"/>
          <w:szCs w:val="23"/>
        </w:rPr>
        <w:fldChar w:fldCharType="separate"/>
      </w:r>
      <w:r w:rsidR="00262EA7" w:rsidRPr="00262EA7">
        <w:rPr>
          <w:rFonts w:cs="Arial"/>
          <w:bCs/>
          <w:sz w:val="24"/>
          <w:szCs w:val="23"/>
        </w:rPr>
        <w:t>17</w:t>
      </w:r>
      <w:r w:rsidR="00262EA7" w:rsidRPr="00262EA7">
        <w:rPr>
          <w:rFonts w:cs="Arial"/>
          <w:sz w:val="24"/>
          <w:szCs w:val="23"/>
        </w:rPr>
        <w:t xml:space="preserve"> August 2022</w:t>
      </w:r>
      <w:r w:rsidR="000B0637" w:rsidRPr="00262EA7">
        <w:rPr>
          <w:rFonts w:cs="Arial"/>
          <w:sz w:val="24"/>
          <w:szCs w:val="23"/>
        </w:rPr>
        <w:fldChar w:fldCharType="end"/>
      </w:r>
    </w:p>
    <w:p w:rsidR="000B0637" w:rsidRPr="00213703" w:rsidRDefault="000B0637" w:rsidP="006538E1">
      <w:pPr>
        <w:tabs>
          <w:tab w:val="left" w:pos="3600"/>
        </w:tabs>
        <w:spacing w:before="240"/>
        <w:rPr>
          <w:rFonts w:cs="Arial"/>
          <w:sz w:val="24"/>
          <w:szCs w:val="23"/>
        </w:rPr>
      </w:pPr>
      <w:r w:rsidRPr="00213703">
        <w:rPr>
          <w:rFonts w:cs="Arial"/>
          <w:b/>
          <w:sz w:val="24"/>
          <w:szCs w:val="23"/>
        </w:rPr>
        <w:t>Includes amendments up to:</w:t>
      </w:r>
      <w:r w:rsidRPr="00213703">
        <w:rPr>
          <w:rFonts w:cs="Arial"/>
          <w:sz w:val="24"/>
          <w:szCs w:val="23"/>
        </w:rPr>
        <w:tab/>
      </w:r>
      <w:r w:rsidRPr="00262EA7">
        <w:rPr>
          <w:rFonts w:cs="Arial"/>
          <w:sz w:val="24"/>
          <w:szCs w:val="23"/>
        </w:rPr>
        <w:fldChar w:fldCharType="begin"/>
      </w:r>
      <w:r w:rsidRPr="00262EA7">
        <w:rPr>
          <w:rFonts w:cs="Arial"/>
          <w:sz w:val="24"/>
          <w:szCs w:val="23"/>
        </w:rPr>
        <w:instrText xml:space="preserve"> DOCPROPERTY IncludesUpTo </w:instrText>
      </w:r>
      <w:r w:rsidRPr="00262EA7">
        <w:rPr>
          <w:rFonts w:cs="Arial"/>
          <w:sz w:val="24"/>
          <w:szCs w:val="23"/>
        </w:rPr>
        <w:fldChar w:fldCharType="separate"/>
      </w:r>
      <w:r w:rsidR="00262EA7" w:rsidRPr="00262EA7">
        <w:rPr>
          <w:rFonts w:cs="Arial"/>
          <w:sz w:val="24"/>
          <w:szCs w:val="23"/>
        </w:rPr>
        <w:t>Act No. 3, 2022</w:t>
      </w:r>
      <w:r w:rsidRPr="00262EA7">
        <w:rPr>
          <w:rFonts w:cs="Arial"/>
          <w:sz w:val="24"/>
          <w:szCs w:val="23"/>
        </w:rPr>
        <w:fldChar w:fldCharType="end"/>
      </w:r>
      <w:bookmarkStart w:id="0" w:name="opcCurrentPosition"/>
      <w:bookmarkEnd w:id="0"/>
    </w:p>
    <w:p w:rsidR="000B0637" w:rsidRPr="00213703" w:rsidRDefault="000B0637" w:rsidP="000F7799">
      <w:pPr>
        <w:tabs>
          <w:tab w:val="left" w:pos="3600"/>
        </w:tabs>
        <w:spacing w:before="240" w:after="240"/>
        <w:rPr>
          <w:rFonts w:cs="Arial"/>
          <w:sz w:val="24"/>
          <w:szCs w:val="23"/>
        </w:rPr>
      </w:pPr>
      <w:r w:rsidRPr="00213703">
        <w:rPr>
          <w:rFonts w:cs="Arial"/>
          <w:b/>
          <w:sz w:val="24"/>
          <w:szCs w:val="23"/>
        </w:rPr>
        <w:t>Registered:</w:t>
      </w:r>
      <w:r w:rsidR="000F7799" w:rsidRPr="00213703">
        <w:rPr>
          <w:rFonts w:cs="Arial"/>
          <w:sz w:val="24"/>
          <w:szCs w:val="23"/>
        </w:rPr>
        <w:tab/>
      </w:r>
      <w:r w:rsidRPr="00262EA7">
        <w:rPr>
          <w:rFonts w:cs="Arial"/>
          <w:sz w:val="24"/>
          <w:szCs w:val="23"/>
        </w:rPr>
        <w:fldChar w:fldCharType="begin"/>
      </w:r>
      <w:r w:rsidRPr="00262EA7">
        <w:rPr>
          <w:rFonts w:cs="Arial"/>
          <w:sz w:val="24"/>
          <w:szCs w:val="23"/>
        </w:rPr>
        <w:instrText xml:space="preserve"> IF </w:instrText>
      </w:r>
      <w:r w:rsidRPr="00262EA7">
        <w:rPr>
          <w:rFonts w:cs="Arial"/>
          <w:sz w:val="24"/>
          <w:szCs w:val="23"/>
        </w:rPr>
        <w:fldChar w:fldCharType="begin"/>
      </w:r>
      <w:r w:rsidRPr="00262EA7">
        <w:rPr>
          <w:rFonts w:cs="Arial"/>
          <w:sz w:val="24"/>
          <w:szCs w:val="23"/>
        </w:rPr>
        <w:instrText xml:space="preserve"> DOCPROPERTY RegisteredDate </w:instrText>
      </w:r>
      <w:r w:rsidRPr="00262EA7">
        <w:rPr>
          <w:rFonts w:cs="Arial"/>
          <w:sz w:val="24"/>
          <w:szCs w:val="23"/>
        </w:rPr>
        <w:fldChar w:fldCharType="separate"/>
      </w:r>
      <w:r w:rsidR="00262EA7" w:rsidRPr="00262EA7">
        <w:rPr>
          <w:rFonts w:cs="Arial"/>
          <w:sz w:val="24"/>
          <w:szCs w:val="23"/>
        </w:rPr>
        <w:instrText>17 August 2022</w:instrText>
      </w:r>
      <w:r w:rsidRPr="00262EA7">
        <w:rPr>
          <w:rFonts w:cs="Arial"/>
          <w:sz w:val="24"/>
          <w:szCs w:val="23"/>
        </w:rPr>
        <w:fldChar w:fldCharType="end"/>
      </w:r>
      <w:r w:rsidRPr="00262EA7">
        <w:rPr>
          <w:rFonts w:cs="Arial"/>
          <w:sz w:val="24"/>
          <w:szCs w:val="23"/>
        </w:rPr>
        <w:instrText xml:space="preserve"> = #1/1/1901# "Unknown" </w:instrText>
      </w:r>
      <w:r w:rsidRPr="00262EA7">
        <w:rPr>
          <w:rFonts w:cs="Arial"/>
          <w:sz w:val="24"/>
          <w:szCs w:val="23"/>
        </w:rPr>
        <w:fldChar w:fldCharType="begin"/>
      </w:r>
      <w:r w:rsidRPr="00262EA7">
        <w:rPr>
          <w:rFonts w:cs="Arial"/>
          <w:sz w:val="24"/>
          <w:szCs w:val="23"/>
        </w:rPr>
        <w:instrText xml:space="preserve"> DOCPROPERTY RegisteredDate \@ "d MMMM yyyy" </w:instrText>
      </w:r>
      <w:r w:rsidRPr="00262EA7">
        <w:rPr>
          <w:rFonts w:cs="Arial"/>
          <w:sz w:val="24"/>
          <w:szCs w:val="23"/>
        </w:rPr>
        <w:fldChar w:fldCharType="separate"/>
      </w:r>
      <w:r w:rsidR="00262EA7" w:rsidRPr="00262EA7">
        <w:rPr>
          <w:rFonts w:cs="Arial"/>
          <w:sz w:val="24"/>
          <w:szCs w:val="23"/>
        </w:rPr>
        <w:instrText>17 August 2022</w:instrText>
      </w:r>
      <w:r w:rsidRPr="00262EA7">
        <w:rPr>
          <w:rFonts w:cs="Arial"/>
          <w:sz w:val="24"/>
          <w:szCs w:val="23"/>
        </w:rPr>
        <w:fldChar w:fldCharType="end"/>
      </w:r>
      <w:r w:rsidRPr="00262EA7">
        <w:rPr>
          <w:rFonts w:cs="Arial"/>
          <w:sz w:val="24"/>
          <w:szCs w:val="23"/>
        </w:rPr>
        <w:instrText xml:space="preserve"> \*MERGEFORMAT </w:instrText>
      </w:r>
      <w:r w:rsidRPr="00262EA7">
        <w:rPr>
          <w:rFonts w:cs="Arial"/>
          <w:sz w:val="24"/>
          <w:szCs w:val="23"/>
        </w:rPr>
        <w:fldChar w:fldCharType="separate"/>
      </w:r>
      <w:r w:rsidR="00262EA7" w:rsidRPr="00262EA7">
        <w:rPr>
          <w:rFonts w:cs="Arial"/>
          <w:bCs/>
          <w:noProof/>
          <w:sz w:val="24"/>
          <w:szCs w:val="23"/>
        </w:rPr>
        <w:t>17</w:t>
      </w:r>
      <w:r w:rsidR="00262EA7" w:rsidRPr="00262EA7">
        <w:rPr>
          <w:rFonts w:cs="Arial"/>
          <w:noProof/>
          <w:sz w:val="24"/>
          <w:szCs w:val="23"/>
        </w:rPr>
        <w:t xml:space="preserve"> August 2022</w:t>
      </w:r>
      <w:r w:rsidRPr="00262EA7">
        <w:rPr>
          <w:rFonts w:cs="Arial"/>
          <w:sz w:val="24"/>
          <w:szCs w:val="23"/>
        </w:rPr>
        <w:fldChar w:fldCharType="end"/>
      </w:r>
    </w:p>
    <w:p w:rsidR="000B0637" w:rsidRPr="00213703" w:rsidRDefault="000B0637" w:rsidP="002B2772">
      <w:pPr>
        <w:pageBreakBefore/>
        <w:rPr>
          <w:rFonts w:cs="Arial"/>
          <w:b/>
          <w:sz w:val="32"/>
          <w:szCs w:val="31"/>
        </w:rPr>
      </w:pPr>
      <w:r w:rsidRPr="00213703">
        <w:rPr>
          <w:rFonts w:cs="Arial"/>
          <w:b/>
          <w:sz w:val="32"/>
          <w:szCs w:val="31"/>
        </w:rPr>
        <w:lastRenderedPageBreak/>
        <w:t>About this compilation</w:t>
      </w:r>
    </w:p>
    <w:p w:rsidR="000B0637" w:rsidRPr="00213703" w:rsidRDefault="000B0637" w:rsidP="002B2772">
      <w:pPr>
        <w:spacing w:before="240"/>
        <w:rPr>
          <w:rFonts w:cs="Arial"/>
          <w:szCs w:val="21"/>
        </w:rPr>
      </w:pPr>
      <w:r w:rsidRPr="00213703">
        <w:rPr>
          <w:rFonts w:cs="Arial"/>
          <w:b/>
          <w:szCs w:val="21"/>
        </w:rPr>
        <w:t>This compilation</w:t>
      </w:r>
    </w:p>
    <w:p w:rsidR="000B0637" w:rsidRPr="00213703" w:rsidRDefault="000B0637" w:rsidP="002B2772">
      <w:pPr>
        <w:spacing w:before="120" w:after="120"/>
        <w:rPr>
          <w:rFonts w:cs="Arial"/>
          <w:szCs w:val="21"/>
        </w:rPr>
      </w:pPr>
      <w:r w:rsidRPr="00213703">
        <w:rPr>
          <w:rFonts w:cs="Arial"/>
          <w:szCs w:val="21"/>
        </w:rPr>
        <w:t xml:space="preserve">This is a compilation of the </w:t>
      </w:r>
      <w:r w:rsidRPr="00213703">
        <w:rPr>
          <w:rFonts w:cs="Arial"/>
          <w:i/>
          <w:szCs w:val="21"/>
        </w:rPr>
        <w:fldChar w:fldCharType="begin"/>
      </w:r>
      <w:r w:rsidRPr="00213703">
        <w:rPr>
          <w:rFonts w:cs="Arial"/>
          <w:i/>
          <w:szCs w:val="21"/>
        </w:rPr>
        <w:instrText xml:space="preserve"> STYLEREF  ShortT </w:instrText>
      </w:r>
      <w:r w:rsidRPr="00213703">
        <w:rPr>
          <w:rFonts w:cs="Arial"/>
          <w:i/>
          <w:szCs w:val="21"/>
        </w:rPr>
        <w:fldChar w:fldCharType="separate"/>
      </w:r>
      <w:r w:rsidR="00262EA7">
        <w:rPr>
          <w:rFonts w:cs="Arial"/>
          <w:i/>
          <w:noProof/>
          <w:szCs w:val="21"/>
        </w:rPr>
        <w:t>Paid Parental Leave Act 2010</w:t>
      </w:r>
      <w:r w:rsidRPr="00213703">
        <w:rPr>
          <w:rFonts w:cs="Arial"/>
          <w:i/>
          <w:szCs w:val="21"/>
        </w:rPr>
        <w:fldChar w:fldCharType="end"/>
      </w:r>
      <w:r w:rsidRPr="00213703">
        <w:rPr>
          <w:rFonts w:cs="Arial"/>
          <w:szCs w:val="21"/>
        </w:rPr>
        <w:t xml:space="preserve"> that shows the text of the law as amended and in force on </w:t>
      </w:r>
      <w:r w:rsidRPr="00262EA7">
        <w:rPr>
          <w:rFonts w:cs="Arial"/>
          <w:szCs w:val="21"/>
        </w:rPr>
        <w:fldChar w:fldCharType="begin"/>
      </w:r>
      <w:r w:rsidR="00804B29" w:rsidRPr="00262EA7">
        <w:rPr>
          <w:rFonts w:cs="Arial"/>
          <w:szCs w:val="21"/>
        </w:rPr>
        <w:instrText>DOCPROPERTY StartDate \@ "d MMMM yyyy" \* MERGEFORMAT</w:instrText>
      </w:r>
      <w:r w:rsidRPr="00262EA7">
        <w:rPr>
          <w:rFonts w:cs="Arial"/>
          <w:szCs w:val="21"/>
        </w:rPr>
        <w:fldChar w:fldCharType="separate"/>
      </w:r>
      <w:r w:rsidR="00262EA7" w:rsidRPr="00262EA7">
        <w:rPr>
          <w:rFonts w:cs="Arial"/>
          <w:szCs w:val="21"/>
        </w:rPr>
        <w:t>17 August 2022</w:t>
      </w:r>
      <w:r w:rsidRPr="00262EA7">
        <w:rPr>
          <w:rFonts w:cs="Arial"/>
          <w:szCs w:val="21"/>
        </w:rPr>
        <w:fldChar w:fldCharType="end"/>
      </w:r>
      <w:r w:rsidRPr="00213703">
        <w:rPr>
          <w:rFonts w:cs="Arial"/>
          <w:szCs w:val="21"/>
        </w:rPr>
        <w:t xml:space="preserve"> (the </w:t>
      </w:r>
      <w:r w:rsidRPr="00213703">
        <w:rPr>
          <w:rFonts w:cs="Arial"/>
          <w:b/>
          <w:i/>
          <w:szCs w:val="21"/>
        </w:rPr>
        <w:t>compilation date</w:t>
      </w:r>
      <w:r w:rsidRPr="00213703">
        <w:rPr>
          <w:rFonts w:cs="Arial"/>
          <w:szCs w:val="21"/>
        </w:rPr>
        <w:t>).</w:t>
      </w:r>
    </w:p>
    <w:p w:rsidR="000B0637" w:rsidRPr="00213703" w:rsidRDefault="000B0637" w:rsidP="002B2772">
      <w:pPr>
        <w:spacing w:after="120"/>
        <w:rPr>
          <w:rFonts w:cs="Arial"/>
          <w:szCs w:val="21"/>
        </w:rPr>
      </w:pPr>
      <w:r w:rsidRPr="00213703">
        <w:rPr>
          <w:rFonts w:cs="Arial"/>
          <w:szCs w:val="21"/>
        </w:rPr>
        <w:t xml:space="preserve">The notes at the end of this compilation (the </w:t>
      </w:r>
      <w:r w:rsidRPr="00213703">
        <w:rPr>
          <w:rFonts w:cs="Arial"/>
          <w:b/>
          <w:i/>
          <w:szCs w:val="21"/>
        </w:rPr>
        <w:t>endnotes</w:t>
      </w:r>
      <w:r w:rsidRPr="00213703">
        <w:rPr>
          <w:rFonts w:cs="Arial"/>
          <w:szCs w:val="21"/>
        </w:rPr>
        <w:t>) include information about amending laws and the amendment history of provisions of the compiled law.</w:t>
      </w:r>
    </w:p>
    <w:p w:rsidR="000B0637" w:rsidRPr="00213703" w:rsidRDefault="000B0637" w:rsidP="002B2772">
      <w:pPr>
        <w:tabs>
          <w:tab w:val="left" w:pos="5640"/>
        </w:tabs>
        <w:spacing w:before="120" w:after="120"/>
        <w:rPr>
          <w:rFonts w:cs="Arial"/>
          <w:b/>
          <w:szCs w:val="21"/>
        </w:rPr>
      </w:pPr>
      <w:r w:rsidRPr="00213703">
        <w:rPr>
          <w:rFonts w:cs="Arial"/>
          <w:b/>
          <w:szCs w:val="21"/>
        </w:rPr>
        <w:t>Uncommenced amendments</w:t>
      </w:r>
    </w:p>
    <w:p w:rsidR="000B0637" w:rsidRPr="00213703" w:rsidRDefault="000B0637" w:rsidP="002B2772">
      <w:pPr>
        <w:spacing w:after="120"/>
        <w:rPr>
          <w:rFonts w:cs="Arial"/>
          <w:szCs w:val="21"/>
        </w:rPr>
      </w:pPr>
      <w:r w:rsidRPr="00213703">
        <w:rPr>
          <w:rFonts w:cs="Arial"/>
          <w:szCs w:val="21"/>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B0637" w:rsidRPr="00213703" w:rsidRDefault="000B0637" w:rsidP="002B2772">
      <w:pPr>
        <w:spacing w:before="120" w:after="120"/>
        <w:rPr>
          <w:rFonts w:cs="Arial"/>
          <w:b/>
          <w:szCs w:val="21"/>
        </w:rPr>
      </w:pPr>
      <w:r w:rsidRPr="00213703">
        <w:rPr>
          <w:rFonts w:cs="Arial"/>
          <w:b/>
          <w:szCs w:val="21"/>
        </w:rPr>
        <w:t>Application, saving and transitional provisions for provisions and amendments</w:t>
      </w:r>
    </w:p>
    <w:p w:rsidR="000B0637" w:rsidRPr="00213703" w:rsidRDefault="000B0637" w:rsidP="002B2772">
      <w:pPr>
        <w:spacing w:after="120"/>
        <w:rPr>
          <w:rFonts w:cs="Arial"/>
          <w:szCs w:val="21"/>
        </w:rPr>
      </w:pPr>
      <w:r w:rsidRPr="00213703">
        <w:rPr>
          <w:rFonts w:cs="Arial"/>
          <w:szCs w:val="21"/>
        </w:rPr>
        <w:t>If the operation of a provision or amendment of the compiled law is affected by an application, saving or transitional provision that is not included in this compilation, details are included in the endnotes.</w:t>
      </w:r>
    </w:p>
    <w:p w:rsidR="000B0637" w:rsidRPr="00213703" w:rsidRDefault="000B0637" w:rsidP="002B2772">
      <w:pPr>
        <w:spacing w:after="120"/>
        <w:rPr>
          <w:rFonts w:cs="Arial"/>
          <w:b/>
          <w:szCs w:val="21"/>
        </w:rPr>
      </w:pPr>
      <w:r w:rsidRPr="00213703">
        <w:rPr>
          <w:rFonts w:cs="Arial"/>
          <w:b/>
          <w:szCs w:val="21"/>
        </w:rPr>
        <w:t>Editorial changes</w:t>
      </w:r>
    </w:p>
    <w:p w:rsidR="000B0637" w:rsidRPr="00213703" w:rsidRDefault="000B0637" w:rsidP="002B2772">
      <w:pPr>
        <w:spacing w:after="120"/>
        <w:rPr>
          <w:rFonts w:cs="Arial"/>
          <w:szCs w:val="21"/>
        </w:rPr>
      </w:pPr>
      <w:r w:rsidRPr="00213703">
        <w:rPr>
          <w:rFonts w:cs="Arial"/>
          <w:szCs w:val="21"/>
        </w:rPr>
        <w:t>For more information about any editorial changes made in this compilation, see the endnotes.</w:t>
      </w:r>
    </w:p>
    <w:p w:rsidR="000B0637" w:rsidRPr="00213703" w:rsidRDefault="000B0637" w:rsidP="002B2772">
      <w:pPr>
        <w:spacing w:before="120" w:after="120"/>
        <w:rPr>
          <w:rFonts w:cs="Arial"/>
          <w:b/>
          <w:szCs w:val="21"/>
        </w:rPr>
      </w:pPr>
      <w:r w:rsidRPr="00213703">
        <w:rPr>
          <w:rFonts w:cs="Arial"/>
          <w:b/>
          <w:szCs w:val="21"/>
        </w:rPr>
        <w:t>Modifications</w:t>
      </w:r>
    </w:p>
    <w:p w:rsidR="000B0637" w:rsidRPr="00213703" w:rsidRDefault="000B0637" w:rsidP="002B2772">
      <w:pPr>
        <w:spacing w:after="120"/>
        <w:rPr>
          <w:rFonts w:cs="Arial"/>
          <w:szCs w:val="21"/>
        </w:rPr>
      </w:pPr>
      <w:r w:rsidRPr="00213703">
        <w:rPr>
          <w:rFonts w:cs="Arial"/>
          <w:szCs w:val="21"/>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B0637" w:rsidRPr="00213703" w:rsidRDefault="000B0637" w:rsidP="002B2772">
      <w:pPr>
        <w:spacing w:before="80" w:after="120"/>
        <w:rPr>
          <w:rFonts w:cs="Arial"/>
          <w:b/>
          <w:szCs w:val="21"/>
        </w:rPr>
      </w:pPr>
      <w:r w:rsidRPr="00213703">
        <w:rPr>
          <w:rFonts w:cs="Arial"/>
          <w:b/>
          <w:szCs w:val="21"/>
        </w:rPr>
        <w:t>Self</w:t>
      </w:r>
      <w:r w:rsidR="0050680E">
        <w:rPr>
          <w:rFonts w:cs="Arial"/>
          <w:b/>
          <w:szCs w:val="21"/>
        </w:rPr>
        <w:noBreakHyphen/>
      </w:r>
      <w:r w:rsidRPr="00213703">
        <w:rPr>
          <w:rFonts w:cs="Arial"/>
          <w:b/>
          <w:szCs w:val="21"/>
        </w:rPr>
        <w:t>repealing provisions</w:t>
      </w:r>
    </w:p>
    <w:p w:rsidR="000B0637" w:rsidRPr="00213703" w:rsidRDefault="000B0637" w:rsidP="002B2772">
      <w:pPr>
        <w:spacing w:after="120"/>
        <w:rPr>
          <w:rFonts w:cs="Arial"/>
          <w:szCs w:val="21"/>
        </w:rPr>
      </w:pPr>
      <w:r w:rsidRPr="00213703">
        <w:rPr>
          <w:rFonts w:cs="Arial"/>
          <w:szCs w:val="21"/>
        </w:rPr>
        <w:t>If a provision of the compiled law has been repealed in accordance with a provision of the law, details are included in the endnotes.</w:t>
      </w:r>
    </w:p>
    <w:p w:rsidR="000B0637" w:rsidRPr="00213703" w:rsidRDefault="000B0637" w:rsidP="002B2772">
      <w:pPr>
        <w:pStyle w:val="Header"/>
        <w:tabs>
          <w:tab w:val="clear" w:pos="4150"/>
          <w:tab w:val="clear" w:pos="8307"/>
        </w:tabs>
        <w:rPr>
          <w:szCs w:val="15"/>
        </w:rPr>
      </w:pPr>
      <w:r w:rsidRPr="00213703">
        <w:rPr>
          <w:rStyle w:val="CharChapNo"/>
          <w:szCs w:val="15"/>
        </w:rPr>
        <w:t xml:space="preserve"> </w:t>
      </w:r>
      <w:r w:rsidRPr="00213703">
        <w:rPr>
          <w:rStyle w:val="CharChapText"/>
          <w:szCs w:val="15"/>
        </w:rPr>
        <w:t xml:space="preserve"> </w:t>
      </w:r>
    </w:p>
    <w:p w:rsidR="000B0637" w:rsidRPr="00213703" w:rsidRDefault="000B0637" w:rsidP="002B2772">
      <w:pPr>
        <w:pStyle w:val="Header"/>
        <w:tabs>
          <w:tab w:val="clear" w:pos="4150"/>
          <w:tab w:val="clear" w:pos="8307"/>
        </w:tabs>
        <w:rPr>
          <w:szCs w:val="15"/>
        </w:rPr>
      </w:pPr>
      <w:r w:rsidRPr="00213703">
        <w:rPr>
          <w:rStyle w:val="CharPartNo"/>
          <w:szCs w:val="15"/>
        </w:rPr>
        <w:t xml:space="preserve"> </w:t>
      </w:r>
      <w:r w:rsidRPr="00213703">
        <w:rPr>
          <w:rStyle w:val="CharPartText"/>
          <w:szCs w:val="15"/>
        </w:rPr>
        <w:t xml:space="preserve"> </w:t>
      </w:r>
    </w:p>
    <w:p w:rsidR="000B0637" w:rsidRPr="00213703" w:rsidRDefault="000B0637" w:rsidP="002B2772">
      <w:pPr>
        <w:pStyle w:val="Header"/>
        <w:tabs>
          <w:tab w:val="clear" w:pos="4150"/>
          <w:tab w:val="clear" w:pos="8307"/>
        </w:tabs>
        <w:rPr>
          <w:szCs w:val="15"/>
        </w:rPr>
      </w:pPr>
      <w:r w:rsidRPr="00213703">
        <w:rPr>
          <w:rStyle w:val="CharDivNo"/>
          <w:szCs w:val="15"/>
        </w:rPr>
        <w:t xml:space="preserve"> </w:t>
      </w:r>
      <w:r w:rsidRPr="00213703">
        <w:rPr>
          <w:rStyle w:val="CharDivText"/>
          <w:szCs w:val="15"/>
        </w:rPr>
        <w:t xml:space="preserve"> </w:t>
      </w:r>
    </w:p>
    <w:p w:rsidR="000B0637" w:rsidRPr="00213703" w:rsidRDefault="000B0637" w:rsidP="002B2772">
      <w:pPr>
        <w:rPr>
          <w:szCs w:val="21"/>
        </w:rPr>
        <w:sectPr w:rsidR="000B0637" w:rsidRPr="00213703" w:rsidSect="002F5A3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C6130" w:rsidRPr="00213703" w:rsidRDefault="00FC6130" w:rsidP="00CA49F2">
      <w:pPr>
        <w:rPr>
          <w:sz w:val="36"/>
          <w:szCs w:val="35"/>
        </w:rPr>
      </w:pPr>
      <w:r w:rsidRPr="00213703">
        <w:rPr>
          <w:sz w:val="36"/>
          <w:szCs w:val="35"/>
        </w:rPr>
        <w:lastRenderedPageBreak/>
        <w:t>Contents</w:t>
      </w:r>
    </w:p>
    <w:p w:rsidR="0050680E" w:rsidRDefault="00C93CB2">
      <w:pPr>
        <w:pStyle w:val="TOC1"/>
        <w:rPr>
          <w:rFonts w:asciiTheme="minorHAnsi" w:eastAsiaTheme="minorEastAsia" w:hAnsiTheme="minorHAnsi" w:cstheme="minorBidi"/>
          <w:b w:val="0"/>
          <w:noProof/>
          <w:kern w:val="0"/>
          <w:sz w:val="22"/>
          <w:szCs w:val="22"/>
        </w:rPr>
      </w:pPr>
      <w:r w:rsidRPr="00213703">
        <w:rPr>
          <w:szCs w:val="27"/>
        </w:rPr>
        <w:fldChar w:fldCharType="begin"/>
      </w:r>
      <w:r w:rsidRPr="00213703">
        <w:rPr>
          <w:szCs w:val="27"/>
        </w:rPr>
        <w:instrText xml:space="preserve"> TOC \o "1-9" </w:instrText>
      </w:r>
      <w:r w:rsidRPr="00213703">
        <w:rPr>
          <w:szCs w:val="27"/>
        </w:rPr>
        <w:fldChar w:fldCharType="separate"/>
      </w:r>
      <w:r w:rsidR="0050680E">
        <w:rPr>
          <w:noProof/>
        </w:rPr>
        <w:t>Chapter 1—Introduction</w:t>
      </w:r>
      <w:r w:rsidR="0050680E" w:rsidRPr="0050680E">
        <w:rPr>
          <w:b w:val="0"/>
          <w:noProof/>
          <w:sz w:val="18"/>
        </w:rPr>
        <w:tab/>
      </w:r>
      <w:r w:rsidR="0050680E" w:rsidRPr="0050680E">
        <w:rPr>
          <w:b w:val="0"/>
          <w:noProof/>
          <w:sz w:val="18"/>
        </w:rPr>
        <w:fldChar w:fldCharType="begin"/>
      </w:r>
      <w:r w:rsidR="0050680E" w:rsidRPr="0050680E">
        <w:rPr>
          <w:b w:val="0"/>
          <w:noProof/>
          <w:sz w:val="18"/>
        </w:rPr>
        <w:instrText xml:space="preserve"> PAGEREF _Toc111554068 \h </w:instrText>
      </w:r>
      <w:r w:rsidR="0050680E" w:rsidRPr="0050680E">
        <w:rPr>
          <w:b w:val="0"/>
          <w:noProof/>
          <w:sz w:val="18"/>
        </w:rPr>
      </w:r>
      <w:r w:rsidR="0050680E" w:rsidRPr="0050680E">
        <w:rPr>
          <w:b w:val="0"/>
          <w:noProof/>
          <w:sz w:val="18"/>
        </w:rPr>
        <w:fldChar w:fldCharType="separate"/>
      </w:r>
      <w:r w:rsidR="00262EA7">
        <w:rPr>
          <w:b w:val="0"/>
          <w:noProof/>
          <w:sz w:val="18"/>
        </w:rPr>
        <w:t>1</w:t>
      </w:r>
      <w:r w:rsidR="0050680E" w:rsidRPr="0050680E">
        <w:rPr>
          <w:b w:val="0"/>
          <w:noProof/>
          <w:sz w:val="18"/>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50680E">
        <w:rPr>
          <w:b w:val="0"/>
          <w:noProof/>
          <w:sz w:val="18"/>
        </w:rPr>
        <w:tab/>
      </w:r>
      <w:r w:rsidRPr="0050680E">
        <w:rPr>
          <w:b w:val="0"/>
          <w:noProof/>
          <w:sz w:val="18"/>
        </w:rPr>
        <w:fldChar w:fldCharType="begin"/>
      </w:r>
      <w:r w:rsidRPr="0050680E">
        <w:rPr>
          <w:b w:val="0"/>
          <w:noProof/>
          <w:sz w:val="18"/>
        </w:rPr>
        <w:instrText xml:space="preserve"> PAGEREF _Toc111554069 \h </w:instrText>
      </w:r>
      <w:r w:rsidRPr="0050680E">
        <w:rPr>
          <w:b w:val="0"/>
          <w:noProof/>
          <w:sz w:val="18"/>
        </w:rPr>
      </w:r>
      <w:r w:rsidRPr="0050680E">
        <w:rPr>
          <w:b w:val="0"/>
          <w:noProof/>
          <w:sz w:val="18"/>
        </w:rPr>
        <w:fldChar w:fldCharType="separate"/>
      </w:r>
      <w:r w:rsidR="00262EA7">
        <w:rPr>
          <w:b w:val="0"/>
          <w:noProof/>
          <w:sz w:val="18"/>
        </w:rPr>
        <w:t>1</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1—Preliminary</w:t>
      </w:r>
      <w:r w:rsidRPr="0050680E">
        <w:rPr>
          <w:b w:val="0"/>
          <w:noProof/>
          <w:sz w:val="18"/>
        </w:rPr>
        <w:tab/>
      </w:r>
      <w:r w:rsidRPr="0050680E">
        <w:rPr>
          <w:b w:val="0"/>
          <w:noProof/>
          <w:sz w:val="18"/>
        </w:rPr>
        <w:fldChar w:fldCharType="begin"/>
      </w:r>
      <w:r w:rsidRPr="0050680E">
        <w:rPr>
          <w:b w:val="0"/>
          <w:noProof/>
          <w:sz w:val="18"/>
        </w:rPr>
        <w:instrText xml:space="preserve"> PAGEREF _Toc111554070 \h </w:instrText>
      </w:r>
      <w:r w:rsidRPr="0050680E">
        <w:rPr>
          <w:b w:val="0"/>
          <w:noProof/>
          <w:sz w:val="18"/>
        </w:rPr>
      </w:r>
      <w:r w:rsidRPr="0050680E">
        <w:rPr>
          <w:b w:val="0"/>
          <w:noProof/>
          <w:sz w:val="18"/>
        </w:rPr>
        <w:fldChar w:fldCharType="separate"/>
      </w:r>
      <w:r w:rsidR="00262EA7">
        <w:rPr>
          <w:b w:val="0"/>
          <w:noProof/>
          <w:sz w:val="18"/>
        </w:rPr>
        <w:t>1</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w:t>
      </w:r>
      <w:r>
        <w:rPr>
          <w:noProof/>
        </w:rPr>
        <w:tab/>
        <w:t>Short title</w:t>
      </w:r>
      <w:r w:rsidRPr="0050680E">
        <w:rPr>
          <w:noProof/>
        </w:rPr>
        <w:tab/>
      </w:r>
      <w:r w:rsidRPr="0050680E">
        <w:rPr>
          <w:noProof/>
        </w:rPr>
        <w:fldChar w:fldCharType="begin"/>
      </w:r>
      <w:r w:rsidRPr="0050680E">
        <w:rPr>
          <w:noProof/>
        </w:rPr>
        <w:instrText xml:space="preserve"> PAGEREF _Toc111554071 \h </w:instrText>
      </w:r>
      <w:r w:rsidRPr="0050680E">
        <w:rPr>
          <w:noProof/>
        </w:rPr>
      </w:r>
      <w:r w:rsidRPr="0050680E">
        <w:rPr>
          <w:noProof/>
        </w:rPr>
        <w:fldChar w:fldCharType="separate"/>
      </w:r>
      <w:r w:rsidR="00262EA7">
        <w:rPr>
          <w:noProof/>
        </w:rPr>
        <w:t>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w:t>
      </w:r>
      <w:r>
        <w:rPr>
          <w:noProof/>
        </w:rPr>
        <w:tab/>
        <w:t>Commencement</w:t>
      </w:r>
      <w:r w:rsidRPr="0050680E">
        <w:rPr>
          <w:noProof/>
        </w:rPr>
        <w:tab/>
      </w:r>
      <w:r w:rsidRPr="0050680E">
        <w:rPr>
          <w:noProof/>
        </w:rPr>
        <w:fldChar w:fldCharType="begin"/>
      </w:r>
      <w:r w:rsidRPr="0050680E">
        <w:rPr>
          <w:noProof/>
        </w:rPr>
        <w:instrText xml:space="preserve"> PAGEREF _Toc111554072 \h </w:instrText>
      </w:r>
      <w:r w:rsidRPr="0050680E">
        <w:rPr>
          <w:noProof/>
        </w:rPr>
      </w:r>
      <w:r w:rsidRPr="0050680E">
        <w:rPr>
          <w:noProof/>
        </w:rPr>
        <w:fldChar w:fldCharType="separate"/>
      </w:r>
      <w:r w:rsidR="00262EA7">
        <w:rPr>
          <w:noProof/>
        </w:rPr>
        <w:t>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w:t>
      </w:r>
      <w:r>
        <w:rPr>
          <w:noProof/>
        </w:rPr>
        <w:tab/>
        <w:t>Act binds Crown</w:t>
      </w:r>
      <w:r w:rsidRPr="0050680E">
        <w:rPr>
          <w:noProof/>
        </w:rPr>
        <w:tab/>
      </w:r>
      <w:r w:rsidRPr="0050680E">
        <w:rPr>
          <w:noProof/>
        </w:rPr>
        <w:fldChar w:fldCharType="begin"/>
      </w:r>
      <w:r w:rsidRPr="0050680E">
        <w:rPr>
          <w:noProof/>
        </w:rPr>
        <w:instrText xml:space="preserve"> PAGEREF _Toc111554073 \h </w:instrText>
      </w:r>
      <w:r w:rsidRPr="0050680E">
        <w:rPr>
          <w:noProof/>
        </w:rPr>
      </w:r>
      <w:r w:rsidRPr="0050680E">
        <w:rPr>
          <w:noProof/>
        </w:rPr>
        <w:fldChar w:fldCharType="separate"/>
      </w:r>
      <w:r w:rsidR="00262EA7">
        <w:rPr>
          <w:noProof/>
        </w:rPr>
        <w:t>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3AA</w:t>
      </w:r>
      <w:r>
        <w:rPr>
          <w:noProof/>
        </w:rPr>
        <w:tab/>
        <w:t>Norfolk Island</w:t>
      </w:r>
      <w:r w:rsidRPr="0050680E">
        <w:rPr>
          <w:noProof/>
        </w:rPr>
        <w:tab/>
      </w:r>
      <w:r w:rsidRPr="0050680E">
        <w:rPr>
          <w:noProof/>
        </w:rPr>
        <w:fldChar w:fldCharType="begin"/>
      </w:r>
      <w:r w:rsidRPr="0050680E">
        <w:rPr>
          <w:noProof/>
        </w:rPr>
        <w:instrText xml:space="preserve"> PAGEREF _Toc111554074 \h </w:instrText>
      </w:r>
      <w:r w:rsidRPr="0050680E">
        <w:rPr>
          <w:noProof/>
        </w:rPr>
      </w:r>
      <w:r w:rsidRPr="0050680E">
        <w:rPr>
          <w:noProof/>
        </w:rPr>
        <w:fldChar w:fldCharType="separate"/>
      </w:r>
      <w:r w:rsidR="00262EA7">
        <w:rPr>
          <w:noProof/>
        </w:rPr>
        <w:t>1</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1A—Objects of this Act</w:t>
      </w:r>
      <w:r w:rsidRPr="0050680E">
        <w:rPr>
          <w:b w:val="0"/>
          <w:noProof/>
          <w:sz w:val="18"/>
        </w:rPr>
        <w:tab/>
      </w:r>
      <w:r w:rsidRPr="0050680E">
        <w:rPr>
          <w:b w:val="0"/>
          <w:noProof/>
          <w:sz w:val="18"/>
        </w:rPr>
        <w:fldChar w:fldCharType="begin"/>
      </w:r>
      <w:r w:rsidRPr="0050680E">
        <w:rPr>
          <w:b w:val="0"/>
          <w:noProof/>
          <w:sz w:val="18"/>
        </w:rPr>
        <w:instrText xml:space="preserve"> PAGEREF _Toc111554075 \h </w:instrText>
      </w:r>
      <w:r w:rsidRPr="0050680E">
        <w:rPr>
          <w:b w:val="0"/>
          <w:noProof/>
          <w:sz w:val="18"/>
        </w:rPr>
      </w:r>
      <w:r w:rsidRPr="0050680E">
        <w:rPr>
          <w:b w:val="0"/>
          <w:noProof/>
          <w:sz w:val="18"/>
        </w:rPr>
        <w:fldChar w:fldCharType="separate"/>
      </w:r>
      <w:r w:rsidR="00262EA7">
        <w:rPr>
          <w:b w:val="0"/>
          <w:noProof/>
          <w:sz w:val="18"/>
        </w:rPr>
        <w:t>2</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3A</w:t>
      </w:r>
      <w:r>
        <w:rPr>
          <w:noProof/>
        </w:rPr>
        <w:tab/>
        <w:t>Objects of this Act</w:t>
      </w:r>
      <w:r w:rsidRPr="0050680E">
        <w:rPr>
          <w:noProof/>
        </w:rPr>
        <w:tab/>
      </w:r>
      <w:r w:rsidRPr="0050680E">
        <w:rPr>
          <w:noProof/>
        </w:rPr>
        <w:fldChar w:fldCharType="begin"/>
      </w:r>
      <w:r w:rsidRPr="0050680E">
        <w:rPr>
          <w:noProof/>
        </w:rPr>
        <w:instrText xml:space="preserve"> PAGEREF _Toc111554076 \h </w:instrText>
      </w:r>
      <w:r w:rsidRPr="0050680E">
        <w:rPr>
          <w:noProof/>
        </w:rPr>
      </w:r>
      <w:r w:rsidRPr="0050680E">
        <w:rPr>
          <w:noProof/>
        </w:rPr>
        <w:fldChar w:fldCharType="separate"/>
      </w:r>
      <w:r w:rsidR="00262EA7">
        <w:rPr>
          <w:noProof/>
        </w:rPr>
        <w:t>2</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2—Guide to this Act</w:t>
      </w:r>
      <w:r w:rsidRPr="0050680E">
        <w:rPr>
          <w:b w:val="0"/>
          <w:noProof/>
          <w:sz w:val="18"/>
        </w:rPr>
        <w:tab/>
      </w:r>
      <w:r w:rsidRPr="0050680E">
        <w:rPr>
          <w:b w:val="0"/>
          <w:noProof/>
          <w:sz w:val="18"/>
        </w:rPr>
        <w:fldChar w:fldCharType="begin"/>
      </w:r>
      <w:r w:rsidRPr="0050680E">
        <w:rPr>
          <w:b w:val="0"/>
          <w:noProof/>
          <w:sz w:val="18"/>
        </w:rPr>
        <w:instrText xml:space="preserve"> PAGEREF _Toc111554077 \h </w:instrText>
      </w:r>
      <w:r w:rsidRPr="0050680E">
        <w:rPr>
          <w:b w:val="0"/>
          <w:noProof/>
          <w:sz w:val="18"/>
        </w:rPr>
      </w:r>
      <w:r w:rsidRPr="0050680E">
        <w:rPr>
          <w:b w:val="0"/>
          <w:noProof/>
          <w:sz w:val="18"/>
        </w:rPr>
        <w:fldChar w:fldCharType="separate"/>
      </w:r>
      <w:r w:rsidR="00262EA7">
        <w:rPr>
          <w:b w:val="0"/>
          <w:noProof/>
          <w:sz w:val="18"/>
        </w:rPr>
        <w:t>4</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4</w:t>
      </w:r>
      <w:r>
        <w:rPr>
          <w:noProof/>
        </w:rPr>
        <w:tab/>
        <w:t>Guide to this Act</w:t>
      </w:r>
      <w:r w:rsidRPr="0050680E">
        <w:rPr>
          <w:noProof/>
        </w:rPr>
        <w:tab/>
      </w:r>
      <w:r w:rsidRPr="0050680E">
        <w:rPr>
          <w:noProof/>
        </w:rPr>
        <w:fldChar w:fldCharType="begin"/>
      </w:r>
      <w:r w:rsidRPr="0050680E">
        <w:rPr>
          <w:noProof/>
        </w:rPr>
        <w:instrText xml:space="preserve"> PAGEREF _Toc111554078 \h </w:instrText>
      </w:r>
      <w:r w:rsidRPr="0050680E">
        <w:rPr>
          <w:noProof/>
        </w:rPr>
      </w:r>
      <w:r w:rsidRPr="0050680E">
        <w:rPr>
          <w:noProof/>
        </w:rPr>
        <w:fldChar w:fldCharType="separate"/>
      </w:r>
      <w:r w:rsidR="00262EA7">
        <w:rPr>
          <w:noProof/>
        </w:rPr>
        <w:t>4</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1</w:t>
      </w:r>
      <w:r>
        <w:rPr>
          <w:noProof/>
        </w:rPr>
        <w:noBreakHyphen/>
        <w:t>2—Definitions</w:t>
      </w:r>
      <w:r w:rsidRPr="0050680E">
        <w:rPr>
          <w:b w:val="0"/>
          <w:noProof/>
          <w:sz w:val="18"/>
        </w:rPr>
        <w:tab/>
      </w:r>
      <w:r w:rsidRPr="0050680E">
        <w:rPr>
          <w:b w:val="0"/>
          <w:noProof/>
          <w:sz w:val="18"/>
        </w:rPr>
        <w:fldChar w:fldCharType="begin"/>
      </w:r>
      <w:r w:rsidRPr="0050680E">
        <w:rPr>
          <w:b w:val="0"/>
          <w:noProof/>
          <w:sz w:val="18"/>
        </w:rPr>
        <w:instrText xml:space="preserve"> PAGEREF _Toc111554079 \h </w:instrText>
      </w:r>
      <w:r w:rsidRPr="0050680E">
        <w:rPr>
          <w:b w:val="0"/>
          <w:noProof/>
          <w:sz w:val="18"/>
        </w:rPr>
      </w:r>
      <w:r w:rsidRPr="0050680E">
        <w:rPr>
          <w:b w:val="0"/>
          <w:noProof/>
          <w:sz w:val="18"/>
        </w:rPr>
        <w:fldChar w:fldCharType="separate"/>
      </w:r>
      <w:r w:rsidR="00262EA7">
        <w:rPr>
          <w:b w:val="0"/>
          <w:noProof/>
          <w:sz w:val="18"/>
        </w:rPr>
        <w:t>10</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_Toc111554080 \h </w:instrText>
      </w:r>
      <w:r w:rsidRPr="0050680E">
        <w:rPr>
          <w:b w:val="0"/>
          <w:noProof/>
          <w:sz w:val="18"/>
        </w:rPr>
      </w:r>
      <w:r w:rsidRPr="0050680E">
        <w:rPr>
          <w:b w:val="0"/>
          <w:noProof/>
          <w:sz w:val="18"/>
        </w:rPr>
        <w:fldChar w:fldCharType="separate"/>
      </w:r>
      <w:r w:rsidR="00262EA7">
        <w:rPr>
          <w:b w:val="0"/>
          <w:noProof/>
          <w:sz w:val="18"/>
        </w:rPr>
        <w:t>10</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5</w:t>
      </w:r>
      <w:r>
        <w:rPr>
          <w:noProof/>
        </w:rPr>
        <w:tab/>
        <w:t>Guide to this Part</w:t>
      </w:r>
      <w:r w:rsidRPr="0050680E">
        <w:rPr>
          <w:noProof/>
        </w:rPr>
        <w:tab/>
      </w:r>
      <w:r w:rsidRPr="0050680E">
        <w:rPr>
          <w:noProof/>
        </w:rPr>
        <w:fldChar w:fldCharType="begin"/>
      </w:r>
      <w:r w:rsidRPr="0050680E">
        <w:rPr>
          <w:noProof/>
        </w:rPr>
        <w:instrText xml:space="preserve"> PAGEREF _Toc111554081 \h </w:instrText>
      </w:r>
      <w:r w:rsidRPr="0050680E">
        <w:rPr>
          <w:noProof/>
        </w:rPr>
      </w:r>
      <w:r w:rsidRPr="0050680E">
        <w:rPr>
          <w:noProof/>
        </w:rPr>
        <w:fldChar w:fldCharType="separate"/>
      </w:r>
      <w:r w:rsidR="00262EA7">
        <w:rPr>
          <w:noProof/>
        </w:rPr>
        <w:t>10</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2—The Dictionary</w:t>
      </w:r>
      <w:r w:rsidRPr="0050680E">
        <w:rPr>
          <w:b w:val="0"/>
          <w:noProof/>
          <w:sz w:val="18"/>
        </w:rPr>
        <w:tab/>
      </w:r>
      <w:r w:rsidRPr="0050680E">
        <w:rPr>
          <w:b w:val="0"/>
          <w:noProof/>
          <w:sz w:val="18"/>
        </w:rPr>
        <w:fldChar w:fldCharType="begin"/>
      </w:r>
      <w:r w:rsidRPr="0050680E">
        <w:rPr>
          <w:b w:val="0"/>
          <w:noProof/>
          <w:sz w:val="18"/>
        </w:rPr>
        <w:instrText xml:space="preserve"> PAGEREF _Toc111554082 \h </w:instrText>
      </w:r>
      <w:r w:rsidRPr="0050680E">
        <w:rPr>
          <w:b w:val="0"/>
          <w:noProof/>
          <w:sz w:val="18"/>
        </w:rPr>
      </w:r>
      <w:r w:rsidRPr="0050680E">
        <w:rPr>
          <w:b w:val="0"/>
          <w:noProof/>
          <w:sz w:val="18"/>
        </w:rPr>
        <w:fldChar w:fldCharType="separate"/>
      </w:r>
      <w:r w:rsidR="00262EA7">
        <w:rPr>
          <w:b w:val="0"/>
          <w:noProof/>
          <w:sz w:val="18"/>
        </w:rPr>
        <w:t>11</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6</w:t>
      </w:r>
      <w:r>
        <w:rPr>
          <w:noProof/>
        </w:rPr>
        <w:tab/>
        <w:t>The Dictionary</w:t>
      </w:r>
      <w:r w:rsidRPr="0050680E">
        <w:rPr>
          <w:noProof/>
        </w:rPr>
        <w:tab/>
      </w:r>
      <w:r w:rsidRPr="0050680E">
        <w:rPr>
          <w:noProof/>
        </w:rPr>
        <w:fldChar w:fldCharType="begin"/>
      </w:r>
      <w:r w:rsidRPr="0050680E">
        <w:rPr>
          <w:noProof/>
        </w:rPr>
        <w:instrText xml:space="preserve"> PAGEREF _Toc111554083 \h </w:instrText>
      </w:r>
      <w:r w:rsidRPr="0050680E">
        <w:rPr>
          <w:noProof/>
        </w:rPr>
      </w:r>
      <w:r w:rsidRPr="0050680E">
        <w:rPr>
          <w:noProof/>
        </w:rPr>
        <w:fldChar w:fldCharType="separate"/>
      </w:r>
      <w:r w:rsidR="00262EA7">
        <w:rPr>
          <w:noProof/>
        </w:rPr>
        <w:t>11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6A</w:t>
      </w:r>
      <w:r>
        <w:rPr>
          <w:noProof/>
        </w:rPr>
        <w:tab/>
        <w:t>When a person has a continuous PPL period and the person’s continuous flexible period</w:t>
      </w:r>
      <w:r w:rsidRPr="0050680E">
        <w:rPr>
          <w:noProof/>
        </w:rPr>
        <w:tab/>
      </w:r>
      <w:r w:rsidRPr="0050680E">
        <w:rPr>
          <w:noProof/>
        </w:rPr>
        <w:fldChar w:fldCharType="begin"/>
      </w:r>
      <w:r w:rsidRPr="0050680E">
        <w:rPr>
          <w:noProof/>
        </w:rPr>
        <w:instrText xml:space="preserve"> PAGEREF _Toc111554084 \h </w:instrText>
      </w:r>
      <w:r w:rsidRPr="0050680E">
        <w:rPr>
          <w:noProof/>
        </w:rPr>
      </w:r>
      <w:r w:rsidRPr="0050680E">
        <w:rPr>
          <w:noProof/>
        </w:rPr>
        <w:fldChar w:fldCharType="separate"/>
      </w:r>
      <w:r w:rsidR="00262EA7">
        <w:rPr>
          <w:noProof/>
        </w:rPr>
        <w:t>26</w:t>
      </w:r>
      <w:r w:rsidRPr="0050680E">
        <w:rPr>
          <w:noProof/>
        </w:rPr>
        <w:fldChar w:fldCharType="end"/>
      </w:r>
    </w:p>
    <w:p w:rsidR="0050680E" w:rsidRDefault="0050680E">
      <w:pPr>
        <w:pStyle w:val="TOC1"/>
        <w:rPr>
          <w:rFonts w:asciiTheme="minorHAnsi" w:eastAsiaTheme="minorEastAsia" w:hAnsiTheme="minorHAnsi" w:cstheme="minorBidi"/>
          <w:b w:val="0"/>
          <w:noProof/>
          <w:kern w:val="0"/>
          <w:sz w:val="22"/>
          <w:szCs w:val="22"/>
        </w:rPr>
      </w:pPr>
      <w:r>
        <w:rPr>
          <w:noProof/>
        </w:rPr>
        <w:t>Chapter 2—When parental leave pay is payable to a person</w:t>
      </w:r>
      <w:r w:rsidRPr="0050680E">
        <w:rPr>
          <w:b w:val="0"/>
          <w:noProof/>
          <w:sz w:val="18"/>
        </w:rPr>
        <w:tab/>
      </w:r>
      <w:r w:rsidRPr="0050680E">
        <w:rPr>
          <w:b w:val="0"/>
          <w:noProof/>
          <w:sz w:val="18"/>
        </w:rPr>
        <w:fldChar w:fldCharType="begin"/>
      </w:r>
      <w:r w:rsidRPr="0050680E">
        <w:rPr>
          <w:b w:val="0"/>
          <w:noProof/>
          <w:sz w:val="18"/>
        </w:rPr>
        <w:instrText xml:space="preserve"> PAGEREF _Toc111554085 \h </w:instrText>
      </w:r>
      <w:r w:rsidRPr="0050680E">
        <w:rPr>
          <w:b w:val="0"/>
          <w:noProof/>
          <w:sz w:val="18"/>
        </w:rPr>
      </w:r>
      <w:r w:rsidRPr="0050680E">
        <w:rPr>
          <w:b w:val="0"/>
          <w:noProof/>
          <w:sz w:val="18"/>
        </w:rPr>
        <w:fldChar w:fldCharType="separate"/>
      </w:r>
      <w:r w:rsidR="00262EA7">
        <w:rPr>
          <w:b w:val="0"/>
          <w:noProof/>
          <w:sz w:val="18"/>
        </w:rPr>
        <w:t>28</w:t>
      </w:r>
      <w:r w:rsidRPr="0050680E">
        <w:rPr>
          <w:b w:val="0"/>
          <w:noProof/>
          <w:sz w:val="18"/>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2</w:t>
      </w:r>
      <w:r>
        <w:rPr>
          <w:noProof/>
        </w:rPr>
        <w:noBreakHyphen/>
        <w:t>1—Key provisions</w:t>
      </w:r>
      <w:r w:rsidRPr="0050680E">
        <w:rPr>
          <w:b w:val="0"/>
          <w:noProof/>
          <w:sz w:val="18"/>
        </w:rPr>
        <w:tab/>
      </w:r>
      <w:r w:rsidRPr="0050680E">
        <w:rPr>
          <w:b w:val="0"/>
          <w:noProof/>
          <w:sz w:val="18"/>
        </w:rPr>
        <w:fldChar w:fldCharType="begin"/>
      </w:r>
      <w:r w:rsidRPr="0050680E">
        <w:rPr>
          <w:b w:val="0"/>
          <w:noProof/>
          <w:sz w:val="18"/>
        </w:rPr>
        <w:instrText xml:space="preserve"> PAGEREF _Toc111554086 \h </w:instrText>
      </w:r>
      <w:r w:rsidRPr="0050680E">
        <w:rPr>
          <w:b w:val="0"/>
          <w:noProof/>
          <w:sz w:val="18"/>
        </w:rPr>
      </w:r>
      <w:r w:rsidRPr="0050680E">
        <w:rPr>
          <w:b w:val="0"/>
          <w:noProof/>
          <w:sz w:val="18"/>
        </w:rPr>
        <w:fldChar w:fldCharType="separate"/>
      </w:r>
      <w:r w:rsidR="00262EA7">
        <w:rPr>
          <w:b w:val="0"/>
          <w:noProof/>
          <w:sz w:val="18"/>
        </w:rPr>
        <w:t>28</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_Toc111554087 \h </w:instrText>
      </w:r>
      <w:r w:rsidRPr="0050680E">
        <w:rPr>
          <w:b w:val="0"/>
          <w:noProof/>
          <w:sz w:val="18"/>
        </w:rPr>
      </w:r>
      <w:r w:rsidRPr="0050680E">
        <w:rPr>
          <w:b w:val="0"/>
          <w:noProof/>
          <w:sz w:val="18"/>
        </w:rPr>
        <w:fldChar w:fldCharType="separate"/>
      </w:r>
      <w:r w:rsidR="00262EA7">
        <w:rPr>
          <w:b w:val="0"/>
          <w:noProof/>
          <w:sz w:val="18"/>
        </w:rPr>
        <w:t>28</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7</w:t>
      </w:r>
      <w:r>
        <w:rPr>
          <w:noProof/>
        </w:rPr>
        <w:tab/>
        <w:t>Guide to this Part</w:t>
      </w:r>
      <w:r w:rsidRPr="0050680E">
        <w:rPr>
          <w:noProof/>
        </w:rPr>
        <w:tab/>
      </w:r>
      <w:r w:rsidRPr="0050680E">
        <w:rPr>
          <w:noProof/>
        </w:rPr>
        <w:fldChar w:fldCharType="begin"/>
      </w:r>
      <w:r w:rsidRPr="0050680E">
        <w:rPr>
          <w:noProof/>
        </w:rPr>
        <w:instrText xml:space="preserve"> PAGEREF _Toc111554088 \h </w:instrText>
      </w:r>
      <w:r w:rsidRPr="0050680E">
        <w:rPr>
          <w:noProof/>
        </w:rPr>
      </w:r>
      <w:r w:rsidRPr="0050680E">
        <w:rPr>
          <w:noProof/>
        </w:rPr>
        <w:fldChar w:fldCharType="separate"/>
      </w:r>
      <w:r w:rsidR="00262EA7">
        <w:rPr>
          <w:noProof/>
        </w:rPr>
        <w:t>28</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2—When parental leave pay is payable to a person for the person’s PPL period</w:t>
      </w:r>
      <w:r w:rsidRPr="0050680E">
        <w:rPr>
          <w:b w:val="0"/>
          <w:noProof/>
          <w:sz w:val="18"/>
        </w:rPr>
        <w:tab/>
      </w:r>
      <w:r w:rsidRPr="0050680E">
        <w:rPr>
          <w:b w:val="0"/>
          <w:noProof/>
          <w:sz w:val="18"/>
        </w:rPr>
        <w:fldChar w:fldCharType="begin"/>
      </w:r>
      <w:r w:rsidRPr="0050680E">
        <w:rPr>
          <w:b w:val="0"/>
          <w:noProof/>
          <w:sz w:val="18"/>
        </w:rPr>
        <w:instrText xml:space="preserve"> PAGEREF _Toc111554089 \h </w:instrText>
      </w:r>
      <w:r w:rsidRPr="0050680E">
        <w:rPr>
          <w:b w:val="0"/>
          <w:noProof/>
          <w:sz w:val="18"/>
        </w:rPr>
      </w:r>
      <w:r w:rsidRPr="0050680E">
        <w:rPr>
          <w:b w:val="0"/>
          <w:noProof/>
          <w:sz w:val="18"/>
        </w:rPr>
        <w:fldChar w:fldCharType="separate"/>
      </w:r>
      <w:r w:rsidR="00262EA7">
        <w:rPr>
          <w:b w:val="0"/>
          <w:noProof/>
          <w:sz w:val="18"/>
        </w:rPr>
        <w:t>30</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8</w:t>
      </w:r>
      <w:r>
        <w:rPr>
          <w:noProof/>
        </w:rPr>
        <w:tab/>
        <w:t>A determination must be made for parental leave pay to be payable to a person for the person’s PPL period</w:t>
      </w:r>
      <w:r w:rsidRPr="0050680E">
        <w:rPr>
          <w:noProof/>
        </w:rPr>
        <w:tab/>
      </w:r>
      <w:r w:rsidRPr="0050680E">
        <w:rPr>
          <w:noProof/>
        </w:rPr>
        <w:fldChar w:fldCharType="begin"/>
      </w:r>
      <w:r w:rsidRPr="0050680E">
        <w:rPr>
          <w:noProof/>
        </w:rPr>
        <w:instrText xml:space="preserve"> PAGEREF _Toc111554090 \h </w:instrText>
      </w:r>
      <w:r w:rsidRPr="0050680E">
        <w:rPr>
          <w:noProof/>
        </w:rPr>
      </w:r>
      <w:r w:rsidRPr="0050680E">
        <w:rPr>
          <w:noProof/>
        </w:rPr>
        <w:fldChar w:fldCharType="separate"/>
      </w:r>
      <w:r w:rsidR="00262EA7">
        <w:rPr>
          <w:noProof/>
        </w:rPr>
        <w:t>30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9</w:t>
      </w:r>
      <w:r>
        <w:rPr>
          <w:noProof/>
        </w:rPr>
        <w:tab/>
        <w:t>For the determination to be made, the person must be eligible</w:t>
      </w:r>
      <w:r w:rsidRPr="0050680E">
        <w:rPr>
          <w:noProof/>
        </w:rPr>
        <w:tab/>
      </w:r>
      <w:r w:rsidRPr="0050680E">
        <w:rPr>
          <w:noProof/>
        </w:rPr>
        <w:fldChar w:fldCharType="begin"/>
      </w:r>
      <w:r w:rsidRPr="0050680E">
        <w:rPr>
          <w:noProof/>
        </w:rPr>
        <w:instrText xml:space="preserve"> PAGEREF _Toc111554091 \h </w:instrText>
      </w:r>
      <w:r w:rsidRPr="0050680E">
        <w:rPr>
          <w:noProof/>
        </w:rPr>
      </w:r>
      <w:r w:rsidRPr="0050680E">
        <w:rPr>
          <w:noProof/>
        </w:rPr>
        <w:fldChar w:fldCharType="separate"/>
      </w:r>
      <w:r w:rsidR="00262EA7">
        <w:rPr>
          <w:noProof/>
        </w:rPr>
        <w:t>30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10</w:t>
      </w:r>
      <w:r>
        <w:rPr>
          <w:noProof/>
        </w:rPr>
        <w:tab/>
        <w:t>For the determination to be made, the person must claim</w:t>
      </w:r>
      <w:r w:rsidRPr="0050680E">
        <w:rPr>
          <w:noProof/>
        </w:rPr>
        <w:tab/>
      </w:r>
      <w:r w:rsidRPr="0050680E">
        <w:rPr>
          <w:noProof/>
        </w:rPr>
        <w:fldChar w:fldCharType="begin"/>
      </w:r>
      <w:r w:rsidRPr="0050680E">
        <w:rPr>
          <w:noProof/>
        </w:rPr>
        <w:instrText xml:space="preserve"> PAGEREF _Toc111554092 \h </w:instrText>
      </w:r>
      <w:r w:rsidRPr="0050680E">
        <w:rPr>
          <w:noProof/>
        </w:rPr>
      </w:r>
      <w:r w:rsidRPr="0050680E">
        <w:rPr>
          <w:noProof/>
        </w:rPr>
        <w:fldChar w:fldCharType="separate"/>
      </w:r>
      <w:r w:rsidR="00262EA7">
        <w:rPr>
          <w:noProof/>
        </w:rPr>
        <w:t>30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lastRenderedPageBreak/>
        <w:t>11</w:t>
      </w:r>
      <w:r>
        <w:rPr>
          <w:noProof/>
        </w:rPr>
        <w:tab/>
        <w:t xml:space="preserve">The determination must specify the person’s </w:t>
      </w:r>
      <w:r w:rsidRPr="00A4181B">
        <w:rPr>
          <w:i/>
          <w:noProof/>
        </w:rPr>
        <w:t>PPL period</w:t>
      </w:r>
      <w:r w:rsidRPr="0050680E">
        <w:rPr>
          <w:noProof/>
        </w:rPr>
        <w:tab/>
      </w:r>
      <w:r w:rsidRPr="0050680E">
        <w:rPr>
          <w:noProof/>
        </w:rPr>
        <w:fldChar w:fldCharType="begin"/>
      </w:r>
      <w:r w:rsidRPr="0050680E">
        <w:rPr>
          <w:noProof/>
        </w:rPr>
        <w:instrText xml:space="preserve"> PAGEREF _Toc111554093 \h </w:instrText>
      </w:r>
      <w:r w:rsidRPr="0050680E">
        <w:rPr>
          <w:noProof/>
        </w:rPr>
      </w:r>
      <w:r w:rsidRPr="0050680E">
        <w:rPr>
          <w:noProof/>
        </w:rPr>
        <w:fldChar w:fldCharType="separate"/>
      </w:r>
      <w:r w:rsidR="00262EA7">
        <w:rPr>
          <w:noProof/>
        </w:rPr>
        <w:t>31</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3—When parental leave pay for a flexible PPL day for a child is payable to a person</w:t>
      </w:r>
      <w:r w:rsidRPr="0050680E">
        <w:rPr>
          <w:b w:val="0"/>
          <w:noProof/>
          <w:sz w:val="18"/>
        </w:rPr>
        <w:tab/>
      </w:r>
      <w:r w:rsidRPr="0050680E">
        <w:rPr>
          <w:b w:val="0"/>
          <w:noProof/>
          <w:sz w:val="18"/>
        </w:rPr>
        <w:fldChar w:fldCharType="begin"/>
      </w:r>
      <w:r w:rsidRPr="0050680E">
        <w:rPr>
          <w:b w:val="0"/>
          <w:noProof/>
          <w:sz w:val="18"/>
        </w:rPr>
        <w:instrText xml:space="preserve"> PAGEREF _Toc111554094 \h </w:instrText>
      </w:r>
      <w:r w:rsidRPr="0050680E">
        <w:rPr>
          <w:b w:val="0"/>
          <w:noProof/>
          <w:sz w:val="18"/>
        </w:rPr>
      </w:r>
      <w:r w:rsidRPr="0050680E">
        <w:rPr>
          <w:b w:val="0"/>
          <w:noProof/>
          <w:sz w:val="18"/>
        </w:rPr>
        <w:fldChar w:fldCharType="separate"/>
      </w:r>
      <w:r w:rsidR="00262EA7">
        <w:rPr>
          <w:b w:val="0"/>
          <w:noProof/>
          <w:sz w:val="18"/>
        </w:rPr>
        <w:t>33</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11A</w:t>
      </w:r>
      <w:r>
        <w:rPr>
          <w:noProof/>
        </w:rPr>
        <w:tab/>
        <w:t>A determination must be made for parental leave pay for a flexible PPL day for a child to be payable to a person</w:t>
      </w:r>
      <w:r w:rsidRPr="0050680E">
        <w:rPr>
          <w:noProof/>
        </w:rPr>
        <w:tab/>
      </w:r>
      <w:r w:rsidRPr="0050680E">
        <w:rPr>
          <w:noProof/>
        </w:rPr>
        <w:fldChar w:fldCharType="begin"/>
      </w:r>
      <w:r w:rsidRPr="0050680E">
        <w:rPr>
          <w:noProof/>
        </w:rPr>
        <w:instrText xml:space="preserve"> PAGEREF _Toc111554095 \h </w:instrText>
      </w:r>
      <w:r w:rsidRPr="0050680E">
        <w:rPr>
          <w:noProof/>
        </w:rPr>
      </w:r>
      <w:r w:rsidRPr="0050680E">
        <w:rPr>
          <w:noProof/>
        </w:rPr>
        <w:fldChar w:fldCharType="separate"/>
      </w:r>
      <w:r w:rsidR="00262EA7">
        <w:rPr>
          <w:noProof/>
        </w:rPr>
        <w:t>33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11B</w:t>
      </w:r>
      <w:r>
        <w:rPr>
          <w:noProof/>
        </w:rPr>
        <w:tab/>
        <w:t>For a determination to be made, the person must be eligible</w:t>
      </w:r>
      <w:r w:rsidRPr="0050680E">
        <w:rPr>
          <w:noProof/>
        </w:rPr>
        <w:tab/>
      </w:r>
      <w:r w:rsidRPr="0050680E">
        <w:rPr>
          <w:noProof/>
        </w:rPr>
        <w:fldChar w:fldCharType="begin"/>
      </w:r>
      <w:r w:rsidRPr="0050680E">
        <w:rPr>
          <w:noProof/>
        </w:rPr>
        <w:instrText xml:space="preserve"> PAGEREF _Toc111554096 \h </w:instrText>
      </w:r>
      <w:r w:rsidRPr="0050680E">
        <w:rPr>
          <w:noProof/>
        </w:rPr>
      </w:r>
      <w:r w:rsidRPr="0050680E">
        <w:rPr>
          <w:noProof/>
        </w:rPr>
        <w:fldChar w:fldCharType="separate"/>
      </w:r>
      <w:r w:rsidR="00262EA7">
        <w:rPr>
          <w:noProof/>
        </w:rPr>
        <w:t>33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11C</w:t>
      </w:r>
      <w:r>
        <w:rPr>
          <w:noProof/>
        </w:rPr>
        <w:tab/>
        <w:t>For a determination to be made, the person must claim</w:t>
      </w:r>
      <w:r w:rsidRPr="0050680E">
        <w:rPr>
          <w:noProof/>
        </w:rPr>
        <w:tab/>
      </w:r>
      <w:r w:rsidRPr="0050680E">
        <w:rPr>
          <w:noProof/>
        </w:rPr>
        <w:fldChar w:fldCharType="begin"/>
      </w:r>
      <w:r w:rsidRPr="0050680E">
        <w:rPr>
          <w:noProof/>
        </w:rPr>
        <w:instrText xml:space="preserve"> PAGEREF _Toc111554097 \h </w:instrText>
      </w:r>
      <w:r w:rsidRPr="0050680E">
        <w:rPr>
          <w:noProof/>
        </w:rPr>
      </w:r>
      <w:r w:rsidRPr="0050680E">
        <w:rPr>
          <w:noProof/>
        </w:rPr>
        <w:fldChar w:fldCharType="separate"/>
      </w:r>
      <w:r w:rsidR="00262EA7">
        <w:rPr>
          <w:noProof/>
        </w:rPr>
        <w:t>33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11D</w:t>
      </w:r>
      <w:r>
        <w:rPr>
          <w:noProof/>
        </w:rPr>
        <w:tab/>
      </w:r>
      <w:r w:rsidRPr="00A4181B">
        <w:rPr>
          <w:i/>
          <w:noProof/>
        </w:rPr>
        <w:t>Flexible PPL day</w:t>
      </w:r>
      <w:r>
        <w:rPr>
          <w:noProof/>
        </w:rPr>
        <w:t xml:space="preserve"> and </w:t>
      </w:r>
      <w:r w:rsidRPr="00A4181B">
        <w:rPr>
          <w:i/>
          <w:noProof/>
        </w:rPr>
        <w:t>flexible PPL period</w:t>
      </w:r>
      <w:r w:rsidRPr="0050680E">
        <w:rPr>
          <w:noProof/>
        </w:rPr>
        <w:tab/>
      </w:r>
      <w:r w:rsidRPr="0050680E">
        <w:rPr>
          <w:noProof/>
        </w:rPr>
        <w:fldChar w:fldCharType="begin"/>
      </w:r>
      <w:r w:rsidRPr="0050680E">
        <w:rPr>
          <w:noProof/>
        </w:rPr>
        <w:instrText xml:space="preserve"> PAGEREF _Toc111554098 \h </w:instrText>
      </w:r>
      <w:r w:rsidRPr="0050680E">
        <w:rPr>
          <w:noProof/>
        </w:rPr>
      </w:r>
      <w:r w:rsidRPr="0050680E">
        <w:rPr>
          <w:noProof/>
        </w:rPr>
        <w:fldChar w:fldCharType="separate"/>
      </w:r>
      <w:r w:rsidR="00262EA7">
        <w:rPr>
          <w:noProof/>
        </w:rPr>
        <w:t>34</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2</w:t>
      </w:r>
      <w:r>
        <w:rPr>
          <w:noProof/>
        </w:rPr>
        <w:noBreakHyphen/>
        <w:t>2—Determinations about whether parental leave pay is payable to a person</w:t>
      </w:r>
      <w:r w:rsidRPr="0050680E">
        <w:rPr>
          <w:b w:val="0"/>
          <w:noProof/>
          <w:sz w:val="18"/>
        </w:rPr>
        <w:tab/>
      </w:r>
      <w:r w:rsidRPr="0050680E">
        <w:rPr>
          <w:b w:val="0"/>
          <w:noProof/>
          <w:sz w:val="18"/>
        </w:rPr>
        <w:fldChar w:fldCharType="begin"/>
      </w:r>
      <w:r w:rsidRPr="0050680E">
        <w:rPr>
          <w:b w:val="0"/>
          <w:noProof/>
          <w:sz w:val="18"/>
        </w:rPr>
        <w:instrText xml:space="preserve"> PAGEREF _Toc111554099 \h </w:instrText>
      </w:r>
      <w:r w:rsidRPr="0050680E">
        <w:rPr>
          <w:b w:val="0"/>
          <w:noProof/>
          <w:sz w:val="18"/>
        </w:rPr>
      </w:r>
      <w:r w:rsidRPr="0050680E">
        <w:rPr>
          <w:b w:val="0"/>
          <w:noProof/>
          <w:sz w:val="18"/>
        </w:rPr>
        <w:fldChar w:fldCharType="separate"/>
      </w:r>
      <w:r w:rsidR="00262EA7">
        <w:rPr>
          <w:b w:val="0"/>
          <w:noProof/>
          <w:sz w:val="18"/>
        </w:rPr>
        <w:t>35</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_Toc111554100 \h </w:instrText>
      </w:r>
      <w:r w:rsidRPr="0050680E">
        <w:rPr>
          <w:b w:val="0"/>
          <w:noProof/>
          <w:sz w:val="18"/>
        </w:rPr>
      </w:r>
      <w:r w:rsidRPr="0050680E">
        <w:rPr>
          <w:b w:val="0"/>
          <w:noProof/>
          <w:sz w:val="18"/>
        </w:rPr>
        <w:fldChar w:fldCharType="separate"/>
      </w:r>
      <w:r w:rsidR="00262EA7">
        <w:rPr>
          <w:b w:val="0"/>
          <w:noProof/>
          <w:sz w:val="18"/>
        </w:rPr>
        <w:t>35</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12</w:t>
      </w:r>
      <w:r>
        <w:rPr>
          <w:noProof/>
        </w:rPr>
        <w:tab/>
        <w:t>Guide to this Part</w:t>
      </w:r>
      <w:r w:rsidRPr="0050680E">
        <w:rPr>
          <w:noProof/>
        </w:rPr>
        <w:tab/>
      </w:r>
      <w:r w:rsidRPr="0050680E">
        <w:rPr>
          <w:noProof/>
        </w:rPr>
        <w:fldChar w:fldCharType="begin"/>
      </w:r>
      <w:r w:rsidRPr="0050680E">
        <w:rPr>
          <w:noProof/>
        </w:rPr>
        <w:instrText xml:space="preserve"> PAGEREF _Toc111554101 \h </w:instrText>
      </w:r>
      <w:r w:rsidRPr="0050680E">
        <w:rPr>
          <w:noProof/>
        </w:rPr>
      </w:r>
      <w:r w:rsidRPr="0050680E">
        <w:rPr>
          <w:noProof/>
        </w:rPr>
        <w:fldChar w:fldCharType="separate"/>
      </w:r>
      <w:r w:rsidR="00262EA7">
        <w:rPr>
          <w:noProof/>
        </w:rPr>
        <w:t>35</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2—Determinations about whether parental leave pay is payable to a person for a period</w:t>
      </w:r>
      <w:r w:rsidRPr="0050680E">
        <w:rPr>
          <w:b w:val="0"/>
          <w:noProof/>
          <w:sz w:val="18"/>
        </w:rPr>
        <w:tab/>
      </w:r>
      <w:r w:rsidRPr="0050680E">
        <w:rPr>
          <w:b w:val="0"/>
          <w:noProof/>
          <w:sz w:val="18"/>
        </w:rPr>
        <w:fldChar w:fldCharType="begin"/>
      </w:r>
      <w:r w:rsidRPr="0050680E">
        <w:rPr>
          <w:b w:val="0"/>
          <w:noProof/>
          <w:sz w:val="18"/>
        </w:rPr>
        <w:instrText xml:space="preserve"> PAGEREF _Toc111554102 \h </w:instrText>
      </w:r>
      <w:r w:rsidRPr="0050680E">
        <w:rPr>
          <w:b w:val="0"/>
          <w:noProof/>
          <w:sz w:val="18"/>
        </w:rPr>
      </w:r>
      <w:r w:rsidRPr="0050680E">
        <w:rPr>
          <w:b w:val="0"/>
          <w:noProof/>
          <w:sz w:val="18"/>
        </w:rPr>
        <w:fldChar w:fldCharType="separate"/>
      </w:r>
      <w:r w:rsidR="00262EA7">
        <w:rPr>
          <w:b w:val="0"/>
          <w:noProof/>
          <w:sz w:val="18"/>
        </w:rPr>
        <w:t>37</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13</w:t>
      </w:r>
      <w:r>
        <w:rPr>
          <w:noProof/>
        </w:rPr>
        <w:tab/>
        <w:t>Determination on a primary claim made alone</w:t>
      </w:r>
      <w:r w:rsidRPr="0050680E">
        <w:rPr>
          <w:noProof/>
        </w:rPr>
        <w:tab/>
      </w:r>
      <w:r w:rsidRPr="0050680E">
        <w:rPr>
          <w:noProof/>
        </w:rPr>
        <w:fldChar w:fldCharType="begin"/>
      </w:r>
      <w:r w:rsidRPr="0050680E">
        <w:rPr>
          <w:noProof/>
        </w:rPr>
        <w:instrText xml:space="preserve"> PAGEREF _Toc111554103 \h </w:instrText>
      </w:r>
      <w:r w:rsidRPr="0050680E">
        <w:rPr>
          <w:noProof/>
        </w:rPr>
      </w:r>
      <w:r w:rsidRPr="0050680E">
        <w:rPr>
          <w:noProof/>
        </w:rPr>
        <w:fldChar w:fldCharType="separate"/>
      </w:r>
      <w:r w:rsidR="00262EA7">
        <w:rPr>
          <w:noProof/>
        </w:rPr>
        <w:t>37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14</w:t>
      </w:r>
      <w:r>
        <w:rPr>
          <w:noProof/>
        </w:rPr>
        <w:tab/>
        <w:t>Determination on primary and secondary claims made jointly—claimants sharing parental leave pay</w:t>
      </w:r>
      <w:r w:rsidRPr="0050680E">
        <w:rPr>
          <w:noProof/>
        </w:rPr>
        <w:tab/>
      </w:r>
      <w:r w:rsidRPr="0050680E">
        <w:rPr>
          <w:noProof/>
        </w:rPr>
        <w:fldChar w:fldCharType="begin"/>
      </w:r>
      <w:r w:rsidRPr="0050680E">
        <w:rPr>
          <w:noProof/>
        </w:rPr>
        <w:instrText xml:space="preserve"> PAGEREF _Toc111554104 \h </w:instrText>
      </w:r>
      <w:r w:rsidRPr="0050680E">
        <w:rPr>
          <w:noProof/>
        </w:rPr>
      </w:r>
      <w:r w:rsidRPr="0050680E">
        <w:rPr>
          <w:noProof/>
        </w:rPr>
        <w:fldChar w:fldCharType="separate"/>
      </w:r>
      <w:r w:rsidR="00262EA7">
        <w:rPr>
          <w:noProof/>
        </w:rPr>
        <w:t>38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15</w:t>
      </w:r>
      <w:r>
        <w:rPr>
          <w:noProof/>
        </w:rPr>
        <w:tab/>
        <w:t>Determination on primary and secondary claims made jointly—secondary claimant to get all the parental leave pay</w:t>
      </w:r>
      <w:r w:rsidRPr="0050680E">
        <w:rPr>
          <w:noProof/>
        </w:rPr>
        <w:tab/>
      </w:r>
      <w:r w:rsidRPr="0050680E">
        <w:rPr>
          <w:noProof/>
        </w:rPr>
        <w:fldChar w:fldCharType="begin"/>
      </w:r>
      <w:r w:rsidRPr="0050680E">
        <w:rPr>
          <w:noProof/>
        </w:rPr>
        <w:instrText xml:space="preserve"> PAGEREF _Toc111554105 \h </w:instrText>
      </w:r>
      <w:r w:rsidRPr="0050680E">
        <w:rPr>
          <w:noProof/>
        </w:rPr>
      </w:r>
      <w:r w:rsidRPr="0050680E">
        <w:rPr>
          <w:noProof/>
        </w:rPr>
        <w:fldChar w:fldCharType="separate"/>
      </w:r>
      <w:r w:rsidR="00262EA7">
        <w:rPr>
          <w:noProof/>
        </w:rPr>
        <w:t>41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16</w:t>
      </w:r>
      <w:r>
        <w:rPr>
          <w:noProof/>
        </w:rPr>
        <w:tab/>
        <w:t>Determination on a secondary claim made after the primary claim</w:t>
      </w:r>
      <w:r w:rsidRPr="0050680E">
        <w:rPr>
          <w:noProof/>
        </w:rPr>
        <w:tab/>
      </w:r>
      <w:r w:rsidRPr="0050680E">
        <w:rPr>
          <w:noProof/>
        </w:rPr>
        <w:fldChar w:fldCharType="begin"/>
      </w:r>
      <w:r w:rsidRPr="0050680E">
        <w:rPr>
          <w:noProof/>
        </w:rPr>
        <w:instrText xml:space="preserve"> PAGEREF _Toc111554106 \h </w:instrText>
      </w:r>
      <w:r w:rsidRPr="0050680E">
        <w:rPr>
          <w:noProof/>
        </w:rPr>
      </w:r>
      <w:r w:rsidRPr="0050680E">
        <w:rPr>
          <w:noProof/>
        </w:rPr>
        <w:fldChar w:fldCharType="separate"/>
      </w:r>
      <w:r w:rsidR="00262EA7">
        <w:rPr>
          <w:noProof/>
        </w:rPr>
        <w:t>44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17</w:t>
      </w:r>
      <w:r>
        <w:rPr>
          <w:noProof/>
        </w:rPr>
        <w:tab/>
        <w:t>Determination on a tertiary claim</w:t>
      </w:r>
      <w:r w:rsidRPr="0050680E">
        <w:rPr>
          <w:noProof/>
        </w:rPr>
        <w:tab/>
      </w:r>
      <w:r w:rsidRPr="0050680E">
        <w:rPr>
          <w:noProof/>
        </w:rPr>
        <w:fldChar w:fldCharType="begin"/>
      </w:r>
      <w:r w:rsidRPr="0050680E">
        <w:rPr>
          <w:noProof/>
        </w:rPr>
        <w:instrText xml:space="preserve"> PAGEREF _Toc111554107 \h </w:instrText>
      </w:r>
      <w:r w:rsidRPr="0050680E">
        <w:rPr>
          <w:noProof/>
        </w:rPr>
      </w:r>
      <w:r w:rsidRPr="0050680E">
        <w:rPr>
          <w:noProof/>
        </w:rPr>
        <w:fldChar w:fldCharType="separate"/>
      </w:r>
      <w:r w:rsidR="00262EA7">
        <w:rPr>
          <w:noProof/>
        </w:rPr>
        <w:t>45</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2A—Determination about whether parental leave pay for a flexible PPL day is payable to a person</w:t>
      </w:r>
      <w:r w:rsidRPr="0050680E">
        <w:rPr>
          <w:b w:val="0"/>
          <w:noProof/>
          <w:sz w:val="18"/>
        </w:rPr>
        <w:tab/>
      </w:r>
      <w:r w:rsidRPr="0050680E">
        <w:rPr>
          <w:b w:val="0"/>
          <w:noProof/>
          <w:sz w:val="18"/>
        </w:rPr>
        <w:fldChar w:fldCharType="begin"/>
      </w:r>
      <w:r w:rsidRPr="0050680E">
        <w:rPr>
          <w:b w:val="0"/>
          <w:noProof/>
          <w:sz w:val="18"/>
        </w:rPr>
        <w:instrText xml:space="preserve"> PAGEREF _Toc111554108 \h </w:instrText>
      </w:r>
      <w:r w:rsidRPr="0050680E">
        <w:rPr>
          <w:b w:val="0"/>
          <w:noProof/>
          <w:sz w:val="18"/>
        </w:rPr>
      </w:r>
      <w:r w:rsidRPr="0050680E">
        <w:rPr>
          <w:b w:val="0"/>
          <w:noProof/>
          <w:sz w:val="18"/>
        </w:rPr>
        <w:fldChar w:fldCharType="separate"/>
      </w:r>
      <w:r w:rsidR="00262EA7">
        <w:rPr>
          <w:b w:val="0"/>
          <w:noProof/>
          <w:sz w:val="18"/>
        </w:rPr>
        <w:t>47</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17A</w:t>
      </w:r>
      <w:r>
        <w:rPr>
          <w:noProof/>
        </w:rPr>
        <w:tab/>
        <w:t>Determination on a primary claim</w:t>
      </w:r>
      <w:r w:rsidRPr="0050680E">
        <w:rPr>
          <w:noProof/>
        </w:rPr>
        <w:tab/>
      </w:r>
      <w:r w:rsidRPr="0050680E">
        <w:rPr>
          <w:noProof/>
        </w:rPr>
        <w:fldChar w:fldCharType="begin"/>
      </w:r>
      <w:r w:rsidRPr="0050680E">
        <w:rPr>
          <w:noProof/>
        </w:rPr>
        <w:instrText xml:space="preserve"> PAGEREF _Toc111554109 \h </w:instrText>
      </w:r>
      <w:r w:rsidRPr="0050680E">
        <w:rPr>
          <w:noProof/>
        </w:rPr>
      </w:r>
      <w:r w:rsidRPr="0050680E">
        <w:rPr>
          <w:noProof/>
        </w:rPr>
        <w:fldChar w:fldCharType="separate"/>
      </w:r>
      <w:r w:rsidR="00262EA7">
        <w:rPr>
          <w:noProof/>
        </w:rPr>
        <w:t>47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17B</w:t>
      </w:r>
      <w:r>
        <w:rPr>
          <w:noProof/>
        </w:rPr>
        <w:tab/>
        <w:t>Determination on a secondary claim</w:t>
      </w:r>
      <w:r w:rsidRPr="0050680E">
        <w:rPr>
          <w:noProof/>
        </w:rPr>
        <w:tab/>
      </w:r>
      <w:r w:rsidRPr="0050680E">
        <w:rPr>
          <w:noProof/>
        </w:rPr>
        <w:fldChar w:fldCharType="begin"/>
      </w:r>
      <w:r w:rsidRPr="0050680E">
        <w:rPr>
          <w:noProof/>
        </w:rPr>
        <w:instrText xml:space="preserve"> PAGEREF _Toc111554110 \h </w:instrText>
      </w:r>
      <w:r w:rsidRPr="0050680E">
        <w:rPr>
          <w:noProof/>
        </w:rPr>
      </w:r>
      <w:r w:rsidRPr="0050680E">
        <w:rPr>
          <w:noProof/>
        </w:rPr>
        <w:fldChar w:fldCharType="separate"/>
      </w:r>
      <w:r w:rsidR="00262EA7">
        <w:rPr>
          <w:noProof/>
        </w:rPr>
        <w:t>48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17C</w:t>
      </w:r>
      <w:r>
        <w:rPr>
          <w:noProof/>
        </w:rPr>
        <w:tab/>
        <w:t>Determination on a tertiary claim</w:t>
      </w:r>
      <w:r w:rsidRPr="0050680E">
        <w:rPr>
          <w:noProof/>
        </w:rPr>
        <w:tab/>
      </w:r>
      <w:r w:rsidRPr="0050680E">
        <w:rPr>
          <w:noProof/>
        </w:rPr>
        <w:fldChar w:fldCharType="begin"/>
      </w:r>
      <w:r w:rsidRPr="0050680E">
        <w:rPr>
          <w:noProof/>
        </w:rPr>
        <w:instrText xml:space="preserve"> PAGEREF _Toc111554111 \h </w:instrText>
      </w:r>
      <w:r w:rsidRPr="0050680E">
        <w:rPr>
          <w:noProof/>
        </w:rPr>
      </w:r>
      <w:r w:rsidRPr="0050680E">
        <w:rPr>
          <w:noProof/>
        </w:rPr>
        <w:fldChar w:fldCharType="separate"/>
      </w:r>
      <w:r w:rsidR="00262EA7">
        <w:rPr>
          <w:noProof/>
        </w:rPr>
        <w:t>50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17D</w:t>
      </w:r>
      <w:r>
        <w:rPr>
          <w:noProof/>
        </w:rPr>
        <w:tab/>
        <w:t>Permission to claim flexible PPL days for a child</w:t>
      </w:r>
      <w:r w:rsidRPr="0050680E">
        <w:rPr>
          <w:noProof/>
        </w:rPr>
        <w:tab/>
      </w:r>
      <w:r w:rsidRPr="0050680E">
        <w:rPr>
          <w:noProof/>
        </w:rPr>
        <w:fldChar w:fldCharType="begin"/>
      </w:r>
      <w:r w:rsidRPr="0050680E">
        <w:rPr>
          <w:noProof/>
        </w:rPr>
        <w:instrText xml:space="preserve"> PAGEREF _Toc111554112 \h </w:instrText>
      </w:r>
      <w:r w:rsidRPr="0050680E">
        <w:rPr>
          <w:noProof/>
        </w:rPr>
      </w:r>
      <w:r w:rsidRPr="0050680E">
        <w:rPr>
          <w:noProof/>
        </w:rPr>
        <w:fldChar w:fldCharType="separate"/>
      </w:r>
      <w:r w:rsidR="00262EA7">
        <w:rPr>
          <w:noProof/>
        </w:rPr>
        <w:t>52</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3—When the Secretary cannot make a determination that parental leave pay is payable</w:t>
      </w:r>
      <w:r w:rsidRPr="0050680E">
        <w:rPr>
          <w:b w:val="0"/>
          <w:noProof/>
          <w:sz w:val="18"/>
        </w:rPr>
        <w:tab/>
      </w:r>
      <w:r w:rsidRPr="0050680E">
        <w:rPr>
          <w:b w:val="0"/>
          <w:noProof/>
          <w:sz w:val="18"/>
        </w:rPr>
        <w:fldChar w:fldCharType="begin"/>
      </w:r>
      <w:r w:rsidRPr="0050680E">
        <w:rPr>
          <w:b w:val="0"/>
          <w:noProof/>
          <w:sz w:val="18"/>
        </w:rPr>
        <w:instrText xml:space="preserve"> PAGEREF _Toc111554113 \h </w:instrText>
      </w:r>
      <w:r w:rsidRPr="0050680E">
        <w:rPr>
          <w:b w:val="0"/>
          <w:noProof/>
          <w:sz w:val="18"/>
        </w:rPr>
      </w:r>
      <w:r w:rsidRPr="0050680E">
        <w:rPr>
          <w:b w:val="0"/>
          <w:noProof/>
          <w:sz w:val="18"/>
        </w:rPr>
        <w:fldChar w:fldCharType="separate"/>
      </w:r>
      <w:r w:rsidR="00262EA7">
        <w:rPr>
          <w:b w:val="0"/>
          <w:noProof/>
          <w:sz w:val="18"/>
        </w:rPr>
        <w:t>54</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18</w:t>
      </w:r>
      <w:r>
        <w:rPr>
          <w:noProof/>
        </w:rPr>
        <w:tab/>
        <w:t>The child’s birth has not been verified</w:t>
      </w:r>
      <w:r w:rsidRPr="0050680E">
        <w:rPr>
          <w:noProof/>
        </w:rPr>
        <w:tab/>
      </w:r>
      <w:r w:rsidRPr="0050680E">
        <w:rPr>
          <w:noProof/>
        </w:rPr>
        <w:fldChar w:fldCharType="begin"/>
      </w:r>
      <w:r w:rsidRPr="0050680E">
        <w:rPr>
          <w:noProof/>
        </w:rPr>
        <w:instrText xml:space="preserve"> PAGEREF _Toc111554114 \h </w:instrText>
      </w:r>
      <w:r w:rsidRPr="0050680E">
        <w:rPr>
          <w:noProof/>
        </w:rPr>
      </w:r>
      <w:r w:rsidRPr="0050680E">
        <w:rPr>
          <w:noProof/>
        </w:rPr>
        <w:fldChar w:fldCharType="separate"/>
      </w:r>
      <w:r w:rsidR="00262EA7">
        <w:rPr>
          <w:noProof/>
        </w:rPr>
        <w:t>54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19</w:t>
      </w:r>
      <w:r>
        <w:rPr>
          <w:noProof/>
        </w:rPr>
        <w:tab/>
        <w:t>The child was born before 1 January 2011</w:t>
      </w:r>
      <w:r w:rsidRPr="0050680E">
        <w:rPr>
          <w:noProof/>
        </w:rPr>
        <w:tab/>
      </w:r>
      <w:r w:rsidRPr="0050680E">
        <w:rPr>
          <w:noProof/>
        </w:rPr>
        <w:fldChar w:fldCharType="begin"/>
      </w:r>
      <w:r w:rsidRPr="0050680E">
        <w:rPr>
          <w:noProof/>
        </w:rPr>
        <w:instrText xml:space="preserve"> PAGEREF _Toc111554115 \h </w:instrText>
      </w:r>
      <w:r w:rsidRPr="0050680E">
        <w:rPr>
          <w:noProof/>
        </w:rPr>
      </w:r>
      <w:r w:rsidRPr="0050680E">
        <w:rPr>
          <w:noProof/>
        </w:rPr>
        <w:fldChar w:fldCharType="separate"/>
      </w:r>
      <w:r w:rsidR="00262EA7">
        <w:rPr>
          <w:noProof/>
        </w:rPr>
        <w:t>55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lastRenderedPageBreak/>
        <w:t>19A</w:t>
      </w:r>
      <w:r>
        <w:rPr>
          <w:noProof/>
        </w:rPr>
        <w:tab/>
        <w:t>Parental leave pay for flexible PPL days for a child not payable if child born before 1 July 2020</w:t>
      </w:r>
      <w:r w:rsidRPr="0050680E">
        <w:rPr>
          <w:noProof/>
        </w:rPr>
        <w:tab/>
      </w:r>
      <w:r w:rsidRPr="0050680E">
        <w:rPr>
          <w:noProof/>
        </w:rPr>
        <w:fldChar w:fldCharType="begin"/>
      </w:r>
      <w:r w:rsidRPr="0050680E">
        <w:rPr>
          <w:noProof/>
        </w:rPr>
        <w:instrText xml:space="preserve"> PAGEREF _Toc111554116 \h </w:instrText>
      </w:r>
      <w:r w:rsidRPr="0050680E">
        <w:rPr>
          <w:noProof/>
        </w:rPr>
      </w:r>
      <w:r w:rsidRPr="0050680E">
        <w:rPr>
          <w:noProof/>
        </w:rPr>
        <w:fldChar w:fldCharType="separate"/>
      </w:r>
      <w:r w:rsidR="00262EA7">
        <w:rPr>
          <w:noProof/>
        </w:rPr>
        <w:t>55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19B</w:t>
      </w:r>
      <w:r>
        <w:rPr>
          <w:noProof/>
        </w:rPr>
        <w:tab/>
        <w:t>Parental leave pay not payable to COVID</w:t>
      </w:r>
      <w:r>
        <w:rPr>
          <w:noProof/>
        </w:rPr>
        <w:noBreakHyphen/>
        <w:t>19 affected claimant if child born after 31 March 2021</w:t>
      </w:r>
      <w:r w:rsidRPr="0050680E">
        <w:rPr>
          <w:noProof/>
        </w:rPr>
        <w:tab/>
      </w:r>
      <w:r w:rsidRPr="0050680E">
        <w:rPr>
          <w:noProof/>
        </w:rPr>
        <w:fldChar w:fldCharType="begin"/>
      </w:r>
      <w:r w:rsidRPr="0050680E">
        <w:rPr>
          <w:noProof/>
        </w:rPr>
        <w:instrText xml:space="preserve"> PAGEREF _Toc111554117 \h </w:instrText>
      </w:r>
      <w:r w:rsidRPr="0050680E">
        <w:rPr>
          <w:noProof/>
        </w:rPr>
      </w:r>
      <w:r w:rsidRPr="0050680E">
        <w:rPr>
          <w:noProof/>
        </w:rPr>
        <w:fldChar w:fldCharType="separate"/>
      </w:r>
      <w:r w:rsidR="00262EA7">
        <w:rPr>
          <w:noProof/>
        </w:rPr>
        <w:t>55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w:t>
      </w:r>
      <w:r>
        <w:rPr>
          <w:noProof/>
        </w:rPr>
        <w:tab/>
        <w:t>Multiple births</w:t>
      </w:r>
      <w:r w:rsidRPr="0050680E">
        <w:rPr>
          <w:noProof/>
        </w:rPr>
        <w:tab/>
      </w:r>
      <w:r w:rsidRPr="0050680E">
        <w:rPr>
          <w:noProof/>
        </w:rPr>
        <w:fldChar w:fldCharType="begin"/>
      </w:r>
      <w:r w:rsidRPr="0050680E">
        <w:rPr>
          <w:noProof/>
        </w:rPr>
        <w:instrText xml:space="preserve"> PAGEREF _Toc111554118 \h </w:instrText>
      </w:r>
      <w:r w:rsidRPr="0050680E">
        <w:rPr>
          <w:noProof/>
        </w:rPr>
      </w:r>
      <w:r w:rsidRPr="0050680E">
        <w:rPr>
          <w:noProof/>
        </w:rPr>
        <w:fldChar w:fldCharType="separate"/>
      </w:r>
      <w:r w:rsidR="00262EA7">
        <w:rPr>
          <w:noProof/>
        </w:rPr>
        <w:t>55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21</w:t>
      </w:r>
      <w:r>
        <w:rPr>
          <w:noProof/>
        </w:rPr>
        <w:tab/>
        <w:t>Parental leave pay is already payable to the person etc.</w:t>
      </w:r>
      <w:r w:rsidRPr="0050680E">
        <w:rPr>
          <w:noProof/>
        </w:rPr>
        <w:tab/>
      </w:r>
      <w:r w:rsidRPr="0050680E">
        <w:rPr>
          <w:noProof/>
        </w:rPr>
        <w:fldChar w:fldCharType="begin"/>
      </w:r>
      <w:r w:rsidRPr="0050680E">
        <w:rPr>
          <w:noProof/>
        </w:rPr>
        <w:instrText xml:space="preserve"> PAGEREF _Toc111554119 \h </w:instrText>
      </w:r>
      <w:r w:rsidRPr="0050680E">
        <w:rPr>
          <w:noProof/>
        </w:rPr>
      </w:r>
      <w:r w:rsidRPr="0050680E">
        <w:rPr>
          <w:noProof/>
        </w:rPr>
        <w:fldChar w:fldCharType="separate"/>
      </w:r>
      <w:r w:rsidR="00262EA7">
        <w:rPr>
          <w:noProof/>
        </w:rPr>
        <w:t>55</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4—General provisions applying to determinations about whether parental leave pay is payable</w:t>
      </w:r>
      <w:r w:rsidRPr="0050680E">
        <w:rPr>
          <w:b w:val="0"/>
          <w:noProof/>
          <w:sz w:val="18"/>
        </w:rPr>
        <w:tab/>
      </w:r>
      <w:r w:rsidRPr="0050680E">
        <w:rPr>
          <w:b w:val="0"/>
          <w:noProof/>
          <w:sz w:val="18"/>
        </w:rPr>
        <w:fldChar w:fldCharType="begin"/>
      </w:r>
      <w:r w:rsidRPr="0050680E">
        <w:rPr>
          <w:b w:val="0"/>
          <w:noProof/>
          <w:sz w:val="18"/>
        </w:rPr>
        <w:instrText xml:space="preserve"> PAGEREF _Toc111554120 \h </w:instrText>
      </w:r>
      <w:r w:rsidRPr="0050680E">
        <w:rPr>
          <w:b w:val="0"/>
          <w:noProof/>
          <w:sz w:val="18"/>
        </w:rPr>
      </w:r>
      <w:r w:rsidRPr="0050680E">
        <w:rPr>
          <w:b w:val="0"/>
          <w:noProof/>
          <w:sz w:val="18"/>
        </w:rPr>
        <w:fldChar w:fldCharType="separate"/>
      </w:r>
      <w:r w:rsidR="00262EA7">
        <w:rPr>
          <w:b w:val="0"/>
          <w:noProof/>
          <w:sz w:val="18"/>
        </w:rPr>
        <w:t>57</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22</w:t>
      </w:r>
      <w:r>
        <w:rPr>
          <w:noProof/>
        </w:rPr>
        <w:tab/>
        <w:t>Assumptions when making the determination</w:t>
      </w:r>
      <w:r w:rsidRPr="0050680E">
        <w:rPr>
          <w:noProof/>
        </w:rPr>
        <w:tab/>
      </w:r>
      <w:r w:rsidRPr="0050680E">
        <w:rPr>
          <w:noProof/>
        </w:rPr>
        <w:fldChar w:fldCharType="begin"/>
      </w:r>
      <w:r w:rsidRPr="0050680E">
        <w:rPr>
          <w:noProof/>
        </w:rPr>
        <w:instrText xml:space="preserve"> PAGEREF _Toc111554121 \h </w:instrText>
      </w:r>
      <w:r w:rsidRPr="0050680E">
        <w:rPr>
          <w:noProof/>
        </w:rPr>
      </w:r>
      <w:r w:rsidRPr="0050680E">
        <w:rPr>
          <w:noProof/>
        </w:rPr>
        <w:fldChar w:fldCharType="separate"/>
      </w:r>
      <w:r w:rsidR="00262EA7">
        <w:rPr>
          <w:noProof/>
        </w:rPr>
        <w:t>57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23</w:t>
      </w:r>
      <w:r>
        <w:rPr>
          <w:noProof/>
        </w:rPr>
        <w:tab/>
        <w:t>When the determination is in force</w:t>
      </w:r>
      <w:r w:rsidRPr="0050680E">
        <w:rPr>
          <w:noProof/>
        </w:rPr>
        <w:tab/>
      </w:r>
      <w:r w:rsidRPr="0050680E">
        <w:rPr>
          <w:noProof/>
        </w:rPr>
        <w:fldChar w:fldCharType="begin"/>
      </w:r>
      <w:r w:rsidRPr="0050680E">
        <w:rPr>
          <w:noProof/>
        </w:rPr>
        <w:instrText xml:space="preserve"> PAGEREF _Toc111554122 \h </w:instrText>
      </w:r>
      <w:r w:rsidRPr="0050680E">
        <w:rPr>
          <w:noProof/>
        </w:rPr>
      </w:r>
      <w:r w:rsidRPr="0050680E">
        <w:rPr>
          <w:noProof/>
        </w:rPr>
        <w:fldChar w:fldCharType="separate"/>
      </w:r>
      <w:r w:rsidR="00262EA7">
        <w:rPr>
          <w:noProof/>
        </w:rPr>
        <w:t>57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24</w:t>
      </w:r>
      <w:r>
        <w:rPr>
          <w:noProof/>
        </w:rPr>
        <w:tab/>
        <w:t>Notice of the determination</w:t>
      </w:r>
      <w:r w:rsidRPr="0050680E">
        <w:rPr>
          <w:noProof/>
        </w:rPr>
        <w:tab/>
      </w:r>
      <w:r w:rsidRPr="0050680E">
        <w:rPr>
          <w:noProof/>
        </w:rPr>
        <w:fldChar w:fldCharType="begin"/>
      </w:r>
      <w:r w:rsidRPr="0050680E">
        <w:rPr>
          <w:noProof/>
        </w:rPr>
        <w:instrText xml:space="preserve"> PAGEREF _Toc111554123 \h </w:instrText>
      </w:r>
      <w:r w:rsidRPr="0050680E">
        <w:rPr>
          <w:noProof/>
        </w:rPr>
      </w:r>
      <w:r w:rsidRPr="0050680E">
        <w:rPr>
          <w:noProof/>
        </w:rPr>
        <w:fldChar w:fldCharType="separate"/>
      </w:r>
      <w:r w:rsidR="00262EA7">
        <w:rPr>
          <w:noProof/>
        </w:rPr>
        <w:t>57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25</w:t>
      </w:r>
      <w:r>
        <w:rPr>
          <w:noProof/>
        </w:rPr>
        <w:tab/>
        <w:t>Revoking the determination on request</w:t>
      </w:r>
      <w:r w:rsidRPr="0050680E">
        <w:rPr>
          <w:noProof/>
        </w:rPr>
        <w:tab/>
      </w:r>
      <w:r w:rsidRPr="0050680E">
        <w:rPr>
          <w:noProof/>
        </w:rPr>
        <w:fldChar w:fldCharType="begin"/>
      </w:r>
      <w:r w:rsidRPr="0050680E">
        <w:rPr>
          <w:noProof/>
        </w:rPr>
        <w:instrText xml:space="preserve"> PAGEREF _Toc111554124 \h </w:instrText>
      </w:r>
      <w:r w:rsidRPr="0050680E">
        <w:rPr>
          <w:noProof/>
        </w:rPr>
      </w:r>
      <w:r w:rsidRPr="0050680E">
        <w:rPr>
          <w:noProof/>
        </w:rPr>
        <w:fldChar w:fldCharType="separate"/>
      </w:r>
      <w:r w:rsidR="00262EA7">
        <w:rPr>
          <w:noProof/>
        </w:rPr>
        <w:t>58</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5—Initial eligibility determinations about parental leave pay</w:t>
      </w:r>
      <w:r w:rsidRPr="0050680E">
        <w:rPr>
          <w:b w:val="0"/>
          <w:noProof/>
          <w:sz w:val="18"/>
        </w:rPr>
        <w:tab/>
      </w:r>
      <w:r w:rsidRPr="0050680E">
        <w:rPr>
          <w:b w:val="0"/>
          <w:noProof/>
          <w:sz w:val="18"/>
        </w:rPr>
        <w:fldChar w:fldCharType="begin"/>
      </w:r>
      <w:r w:rsidRPr="0050680E">
        <w:rPr>
          <w:b w:val="0"/>
          <w:noProof/>
          <w:sz w:val="18"/>
        </w:rPr>
        <w:instrText xml:space="preserve"> PAGEREF _Toc111554125 \h </w:instrText>
      </w:r>
      <w:r w:rsidRPr="0050680E">
        <w:rPr>
          <w:b w:val="0"/>
          <w:noProof/>
          <w:sz w:val="18"/>
        </w:rPr>
      </w:r>
      <w:r w:rsidRPr="0050680E">
        <w:rPr>
          <w:b w:val="0"/>
          <w:noProof/>
          <w:sz w:val="18"/>
        </w:rPr>
        <w:fldChar w:fldCharType="separate"/>
      </w:r>
      <w:r w:rsidR="00262EA7">
        <w:rPr>
          <w:b w:val="0"/>
          <w:noProof/>
          <w:sz w:val="18"/>
        </w:rPr>
        <w:t>59</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26</w:t>
      </w:r>
      <w:r>
        <w:rPr>
          <w:noProof/>
        </w:rPr>
        <w:tab/>
        <w:t>Initial eligibility determinations in relation to the maximum PPL period for a child</w:t>
      </w:r>
      <w:r w:rsidRPr="0050680E">
        <w:rPr>
          <w:noProof/>
        </w:rPr>
        <w:tab/>
      </w:r>
      <w:r w:rsidRPr="0050680E">
        <w:rPr>
          <w:noProof/>
        </w:rPr>
        <w:fldChar w:fldCharType="begin"/>
      </w:r>
      <w:r w:rsidRPr="0050680E">
        <w:rPr>
          <w:noProof/>
        </w:rPr>
        <w:instrText xml:space="preserve"> PAGEREF _Toc111554126 \h </w:instrText>
      </w:r>
      <w:r w:rsidRPr="0050680E">
        <w:rPr>
          <w:noProof/>
        </w:rPr>
      </w:r>
      <w:r w:rsidRPr="0050680E">
        <w:rPr>
          <w:noProof/>
        </w:rPr>
        <w:fldChar w:fldCharType="separate"/>
      </w:r>
      <w:r w:rsidR="00262EA7">
        <w:rPr>
          <w:noProof/>
        </w:rPr>
        <w:t>59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26A</w:t>
      </w:r>
      <w:r>
        <w:rPr>
          <w:noProof/>
        </w:rPr>
        <w:tab/>
        <w:t>Initial eligibility determinations relating to flexible PPL days for a child</w:t>
      </w:r>
      <w:r w:rsidRPr="0050680E">
        <w:rPr>
          <w:noProof/>
        </w:rPr>
        <w:tab/>
      </w:r>
      <w:r w:rsidRPr="0050680E">
        <w:rPr>
          <w:noProof/>
        </w:rPr>
        <w:fldChar w:fldCharType="begin"/>
      </w:r>
      <w:r w:rsidRPr="0050680E">
        <w:rPr>
          <w:noProof/>
        </w:rPr>
        <w:instrText xml:space="preserve"> PAGEREF _Toc111554127 \h </w:instrText>
      </w:r>
      <w:r w:rsidRPr="0050680E">
        <w:rPr>
          <w:noProof/>
        </w:rPr>
      </w:r>
      <w:r w:rsidRPr="0050680E">
        <w:rPr>
          <w:noProof/>
        </w:rPr>
        <w:fldChar w:fldCharType="separate"/>
      </w:r>
      <w:r w:rsidR="00262EA7">
        <w:rPr>
          <w:noProof/>
        </w:rPr>
        <w:t>60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w:t>
      </w:r>
      <w:r>
        <w:rPr>
          <w:noProof/>
        </w:rPr>
        <w:tab/>
        <w:t>Assumptions when making the initial eligibility determination</w:t>
      </w:r>
      <w:r w:rsidRPr="0050680E">
        <w:rPr>
          <w:noProof/>
        </w:rPr>
        <w:tab/>
      </w:r>
      <w:r w:rsidRPr="0050680E">
        <w:rPr>
          <w:noProof/>
        </w:rPr>
        <w:fldChar w:fldCharType="begin"/>
      </w:r>
      <w:r w:rsidRPr="0050680E">
        <w:rPr>
          <w:noProof/>
        </w:rPr>
        <w:instrText xml:space="preserve"> PAGEREF _Toc111554128 \h </w:instrText>
      </w:r>
      <w:r w:rsidRPr="0050680E">
        <w:rPr>
          <w:noProof/>
        </w:rPr>
      </w:r>
      <w:r w:rsidRPr="0050680E">
        <w:rPr>
          <w:noProof/>
        </w:rPr>
        <w:fldChar w:fldCharType="separate"/>
      </w:r>
      <w:r w:rsidR="00262EA7">
        <w:rPr>
          <w:noProof/>
        </w:rPr>
        <w:t>60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28</w:t>
      </w:r>
      <w:r>
        <w:rPr>
          <w:noProof/>
        </w:rPr>
        <w:tab/>
        <w:t>When the initial eligibility determination comes into force</w:t>
      </w:r>
      <w:r w:rsidRPr="0050680E">
        <w:rPr>
          <w:noProof/>
        </w:rPr>
        <w:tab/>
      </w:r>
      <w:r w:rsidRPr="0050680E">
        <w:rPr>
          <w:noProof/>
        </w:rPr>
        <w:fldChar w:fldCharType="begin"/>
      </w:r>
      <w:r w:rsidRPr="0050680E">
        <w:rPr>
          <w:noProof/>
        </w:rPr>
        <w:instrText xml:space="preserve"> PAGEREF _Toc111554129 \h </w:instrText>
      </w:r>
      <w:r w:rsidRPr="0050680E">
        <w:rPr>
          <w:noProof/>
        </w:rPr>
      </w:r>
      <w:r w:rsidRPr="0050680E">
        <w:rPr>
          <w:noProof/>
        </w:rPr>
        <w:fldChar w:fldCharType="separate"/>
      </w:r>
      <w:r w:rsidR="00262EA7">
        <w:rPr>
          <w:noProof/>
        </w:rPr>
        <w:t>60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29</w:t>
      </w:r>
      <w:r>
        <w:rPr>
          <w:noProof/>
        </w:rPr>
        <w:tab/>
        <w:t>Notice of the initial eligibility determination</w:t>
      </w:r>
      <w:r w:rsidRPr="0050680E">
        <w:rPr>
          <w:noProof/>
        </w:rPr>
        <w:tab/>
      </w:r>
      <w:r w:rsidRPr="0050680E">
        <w:rPr>
          <w:noProof/>
        </w:rPr>
        <w:fldChar w:fldCharType="begin"/>
      </w:r>
      <w:r w:rsidRPr="0050680E">
        <w:rPr>
          <w:noProof/>
        </w:rPr>
        <w:instrText xml:space="preserve"> PAGEREF _Toc111554130 \h </w:instrText>
      </w:r>
      <w:r w:rsidRPr="0050680E">
        <w:rPr>
          <w:noProof/>
        </w:rPr>
      </w:r>
      <w:r w:rsidRPr="0050680E">
        <w:rPr>
          <w:noProof/>
        </w:rPr>
        <w:fldChar w:fldCharType="separate"/>
      </w:r>
      <w:r w:rsidR="00262EA7">
        <w:rPr>
          <w:noProof/>
        </w:rPr>
        <w:t>60</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2</w:t>
      </w:r>
      <w:r>
        <w:rPr>
          <w:noProof/>
        </w:rPr>
        <w:noBreakHyphen/>
        <w:t>3—Eligibility for parental leave pay</w:t>
      </w:r>
      <w:r w:rsidRPr="0050680E">
        <w:rPr>
          <w:b w:val="0"/>
          <w:noProof/>
          <w:sz w:val="18"/>
        </w:rPr>
        <w:tab/>
      </w:r>
      <w:r w:rsidRPr="0050680E">
        <w:rPr>
          <w:b w:val="0"/>
          <w:noProof/>
          <w:sz w:val="18"/>
        </w:rPr>
        <w:fldChar w:fldCharType="begin"/>
      </w:r>
      <w:r w:rsidRPr="0050680E">
        <w:rPr>
          <w:b w:val="0"/>
          <w:noProof/>
          <w:sz w:val="18"/>
        </w:rPr>
        <w:instrText xml:space="preserve"> PAGEREF _Toc111554131 \h </w:instrText>
      </w:r>
      <w:r w:rsidRPr="0050680E">
        <w:rPr>
          <w:b w:val="0"/>
          <w:noProof/>
          <w:sz w:val="18"/>
        </w:rPr>
      </w:r>
      <w:r w:rsidRPr="0050680E">
        <w:rPr>
          <w:b w:val="0"/>
          <w:noProof/>
          <w:sz w:val="18"/>
        </w:rPr>
        <w:fldChar w:fldCharType="separate"/>
      </w:r>
      <w:r w:rsidR="00262EA7">
        <w:rPr>
          <w:b w:val="0"/>
          <w:noProof/>
          <w:sz w:val="18"/>
        </w:rPr>
        <w:t>61</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_Toc111554132 \h </w:instrText>
      </w:r>
      <w:r w:rsidRPr="0050680E">
        <w:rPr>
          <w:b w:val="0"/>
          <w:noProof/>
          <w:sz w:val="18"/>
        </w:rPr>
      </w:r>
      <w:r w:rsidRPr="0050680E">
        <w:rPr>
          <w:b w:val="0"/>
          <w:noProof/>
          <w:sz w:val="18"/>
        </w:rPr>
        <w:fldChar w:fldCharType="separate"/>
      </w:r>
      <w:r w:rsidR="00262EA7">
        <w:rPr>
          <w:b w:val="0"/>
          <w:noProof/>
          <w:sz w:val="18"/>
        </w:rPr>
        <w:t>61</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30</w:t>
      </w:r>
      <w:r>
        <w:rPr>
          <w:noProof/>
        </w:rPr>
        <w:tab/>
        <w:t>Guide to this Part</w:t>
      </w:r>
      <w:r w:rsidRPr="0050680E">
        <w:rPr>
          <w:noProof/>
        </w:rPr>
        <w:tab/>
      </w:r>
      <w:r w:rsidRPr="0050680E">
        <w:rPr>
          <w:noProof/>
        </w:rPr>
        <w:fldChar w:fldCharType="begin"/>
      </w:r>
      <w:r w:rsidRPr="0050680E">
        <w:rPr>
          <w:noProof/>
        </w:rPr>
        <w:instrText xml:space="preserve"> PAGEREF _Toc111554133 \h </w:instrText>
      </w:r>
      <w:r w:rsidRPr="0050680E">
        <w:rPr>
          <w:noProof/>
        </w:rPr>
      </w:r>
      <w:r w:rsidRPr="0050680E">
        <w:rPr>
          <w:noProof/>
        </w:rPr>
        <w:fldChar w:fldCharType="separate"/>
      </w:r>
      <w:r w:rsidR="00262EA7">
        <w:rPr>
          <w:noProof/>
        </w:rPr>
        <w:t>61</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2—When a person is eligible for parental leave pay</w:t>
      </w:r>
      <w:r w:rsidRPr="0050680E">
        <w:rPr>
          <w:b w:val="0"/>
          <w:noProof/>
          <w:sz w:val="18"/>
        </w:rPr>
        <w:tab/>
      </w:r>
      <w:r w:rsidRPr="0050680E">
        <w:rPr>
          <w:b w:val="0"/>
          <w:noProof/>
          <w:sz w:val="18"/>
        </w:rPr>
        <w:fldChar w:fldCharType="begin"/>
      </w:r>
      <w:r w:rsidRPr="0050680E">
        <w:rPr>
          <w:b w:val="0"/>
          <w:noProof/>
          <w:sz w:val="18"/>
        </w:rPr>
        <w:instrText xml:space="preserve"> PAGEREF _Toc111554134 \h </w:instrText>
      </w:r>
      <w:r w:rsidRPr="0050680E">
        <w:rPr>
          <w:b w:val="0"/>
          <w:noProof/>
          <w:sz w:val="18"/>
        </w:rPr>
      </w:r>
      <w:r w:rsidRPr="0050680E">
        <w:rPr>
          <w:b w:val="0"/>
          <w:noProof/>
          <w:sz w:val="18"/>
        </w:rPr>
        <w:fldChar w:fldCharType="separate"/>
      </w:r>
      <w:r w:rsidR="00262EA7">
        <w:rPr>
          <w:b w:val="0"/>
          <w:noProof/>
          <w:sz w:val="18"/>
        </w:rPr>
        <w:t>63</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31</w:t>
      </w:r>
      <w:r>
        <w:rPr>
          <w:noProof/>
        </w:rPr>
        <w:tab/>
        <w:t xml:space="preserve">When a person is </w:t>
      </w:r>
      <w:r w:rsidRPr="00A4181B">
        <w:rPr>
          <w:i/>
          <w:noProof/>
        </w:rPr>
        <w:t>eligible</w:t>
      </w:r>
      <w:r>
        <w:rPr>
          <w:noProof/>
        </w:rPr>
        <w:t xml:space="preserve"> for parental leave pay on a day other than a flexible PPL day for a child</w:t>
      </w:r>
      <w:r w:rsidRPr="0050680E">
        <w:rPr>
          <w:noProof/>
        </w:rPr>
        <w:tab/>
      </w:r>
      <w:r w:rsidRPr="0050680E">
        <w:rPr>
          <w:noProof/>
        </w:rPr>
        <w:fldChar w:fldCharType="begin"/>
      </w:r>
      <w:r w:rsidRPr="0050680E">
        <w:rPr>
          <w:noProof/>
        </w:rPr>
        <w:instrText xml:space="preserve"> PAGEREF _Toc111554135 \h </w:instrText>
      </w:r>
      <w:r w:rsidRPr="0050680E">
        <w:rPr>
          <w:noProof/>
        </w:rPr>
      </w:r>
      <w:r w:rsidRPr="0050680E">
        <w:rPr>
          <w:noProof/>
        </w:rPr>
        <w:fldChar w:fldCharType="separate"/>
      </w:r>
      <w:r w:rsidR="00262EA7">
        <w:rPr>
          <w:noProof/>
        </w:rPr>
        <w:t>63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31AA</w:t>
      </w:r>
      <w:r>
        <w:rPr>
          <w:noProof/>
        </w:rPr>
        <w:tab/>
        <w:t>When a person is eligible for parental leave pay on a flexible PPL day for a child</w:t>
      </w:r>
      <w:r w:rsidRPr="0050680E">
        <w:rPr>
          <w:noProof/>
        </w:rPr>
        <w:tab/>
      </w:r>
      <w:r w:rsidRPr="0050680E">
        <w:rPr>
          <w:noProof/>
        </w:rPr>
        <w:fldChar w:fldCharType="begin"/>
      </w:r>
      <w:r w:rsidRPr="0050680E">
        <w:rPr>
          <w:noProof/>
        </w:rPr>
        <w:instrText xml:space="preserve"> PAGEREF _Toc111554136 \h </w:instrText>
      </w:r>
      <w:r w:rsidRPr="0050680E">
        <w:rPr>
          <w:noProof/>
        </w:rPr>
      </w:r>
      <w:r w:rsidRPr="0050680E">
        <w:rPr>
          <w:noProof/>
        </w:rPr>
        <w:fldChar w:fldCharType="separate"/>
      </w:r>
      <w:r w:rsidR="00262EA7">
        <w:rPr>
          <w:noProof/>
        </w:rPr>
        <w:t>64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31AB</w:t>
      </w:r>
      <w:r>
        <w:rPr>
          <w:noProof/>
        </w:rPr>
        <w:tab/>
        <w:t>When a person is not eligible for parental leave pay on a flexible PPL day for a child</w:t>
      </w:r>
      <w:r w:rsidRPr="0050680E">
        <w:rPr>
          <w:noProof/>
        </w:rPr>
        <w:tab/>
      </w:r>
      <w:r w:rsidRPr="0050680E">
        <w:rPr>
          <w:noProof/>
        </w:rPr>
        <w:fldChar w:fldCharType="begin"/>
      </w:r>
      <w:r w:rsidRPr="0050680E">
        <w:rPr>
          <w:noProof/>
        </w:rPr>
        <w:instrText xml:space="preserve"> PAGEREF _Toc111554137 \h </w:instrText>
      </w:r>
      <w:r w:rsidRPr="0050680E">
        <w:rPr>
          <w:noProof/>
        </w:rPr>
      </w:r>
      <w:r w:rsidRPr="0050680E">
        <w:rPr>
          <w:noProof/>
        </w:rPr>
        <w:fldChar w:fldCharType="separate"/>
      </w:r>
      <w:r w:rsidR="00262EA7">
        <w:rPr>
          <w:noProof/>
        </w:rPr>
        <w:t>66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31A</w:t>
      </w:r>
      <w:r>
        <w:rPr>
          <w:noProof/>
        </w:rPr>
        <w:tab/>
        <w:t>Newly arrived resident’s waiting period</w:t>
      </w:r>
      <w:r w:rsidRPr="0050680E">
        <w:rPr>
          <w:noProof/>
        </w:rPr>
        <w:tab/>
      </w:r>
      <w:r w:rsidRPr="0050680E">
        <w:rPr>
          <w:noProof/>
        </w:rPr>
        <w:fldChar w:fldCharType="begin"/>
      </w:r>
      <w:r w:rsidRPr="0050680E">
        <w:rPr>
          <w:noProof/>
        </w:rPr>
        <w:instrText xml:space="preserve"> PAGEREF _Toc111554138 \h </w:instrText>
      </w:r>
      <w:r w:rsidRPr="0050680E">
        <w:rPr>
          <w:noProof/>
        </w:rPr>
      </w:r>
      <w:r w:rsidRPr="0050680E">
        <w:rPr>
          <w:noProof/>
        </w:rPr>
        <w:fldChar w:fldCharType="separate"/>
      </w:r>
      <w:r w:rsidR="00262EA7">
        <w:rPr>
          <w:noProof/>
        </w:rPr>
        <w:t>68</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3—The work test</w:t>
      </w:r>
      <w:r w:rsidRPr="0050680E">
        <w:rPr>
          <w:b w:val="0"/>
          <w:noProof/>
          <w:sz w:val="18"/>
        </w:rPr>
        <w:tab/>
      </w:r>
      <w:r w:rsidRPr="0050680E">
        <w:rPr>
          <w:b w:val="0"/>
          <w:noProof/>
          <w:sz w:val="18"/>
        </w:rPr>
        <w:fldChar w:fldCharType="begin"/>
      </w:r>
      <w:r w:rsidRPr="0050680E">
        <w:rPr>
          <w:b w:val="0"/>
          <w:noProof/>
          <w:sz w:val="18"/>
        </w:rPr>
        <w:instrText xml:space="preserve"> PAGEREF _Toc111554139 \h </w:instrText>
      </w:r>
      <w:r w:rsidRPr="0050680E">
        <w:rPr>
          <w:b w:val="0"/>
          <w:noProof/>
          <w:sz w:val="18"/>
        </w:rPr>
      </w:r>
      <w:r w:rsidRPr="0050680E">
        <w:rPr>
          <w:b w:val="0"/>
          <w:noProof/>
          <w:sz w:val="18"/>
        </w:rPr>
        <w:fldChar w:fldCharType="separate"/>
      </w:r>
      <w:r w:rsidR="00262EA7">
        <w:rPr>
          <w:b w:val="0"/>
          <w:noProof/>
          <w:sz w:val="18"/>
        </w:rPr>
        <w:t>73</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32</w:t>
      </w:r>
      <w:r>
        <w:rPr>
          <w:noProof/>
        </w:rPr>
        <w:tab/>
        <w:t xml:space="preserve">When a person satisfies the </w:t>
      </w:r>
      <w:r w:rsidRPr="00A4181B">
        <w:rPr>
          <w:i/>
          <w:noProof/>
        </w:rPr>
        <w:t>work test</w:t>
      </w:r>
      <w:r w:rsidRPr="0050680E">
        <w:rPr>
          <w:noProof/>
        </w:rPr>
        <w:tab/>
      </w:r>
      <w:r w:rsidRPr="0050680E">
        <w:rPr>
          <w:noProof/>
        </w:rPr>
        <w:fldChar w:fldCharType="begin"/>
      </w:r>
      <w:r w:rsidRPr="0050680E">
        <w:rPr>
          <w:noProof/>
        </w:rPr>
        <w:instrText xml:space="preserve"> PAGEREF _Toc111554140 \h </w:instrText>
      </w:r>
      <w:r w:rsidRPr="0050680E">
        <w:rPr>
          <w:noProof/>
        </w:rPr>
      </w:r>
      <w:r w:rsidRPr="0050680E">
        <w:rPr>
          <w:noProof/>
        </w:rPr>
        <w:fldChar w:fldCharType="separate"/>
      </w:r>
      <w:r w:rsidR="00262EA7">
        <w:rPr>
          <w:noProof/>
        </w:rPr>
        <w:t>73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lastRenderedPageBreak/>
        <w:t>33</w:t>
      </w:r>
      <w:r>
        <w:rPr>
          <w:noProof/>
        </w:rPr>
        <w:tab/>
        <w:t xml:space="preserve">The </w:t>
      </w:r>
      <w:r w:rsidRPr="00A4181B">
        <w:rPr>
          <w:i/>
          <w:noProof/>
        </w:rPr>
        <w:t>work test period</w:t>
      </w:r>
      <w:r>
        <w:rPr>
          <w:noProof/>
        </w:rPr>
        <w:t>—claimants other than COVID</w:t>
      </w:r>
      <w:r>
        <w:rPr>
          <w:noProof/>
        </w:rPr>
        <w:noBreakHyphen/>
        <w:t>19 affected claimants</w:t>
      </w:r>
      <w:r w:rsidRPr="0050680E">
        <w:rPr>
          <w:noProof/>
        </w:rPr>
        <w:tab/>
      </w:r>
      <w:r w:rsidRPr="0050680E">
        <w:rPr>
          <w:noProof/>
        </w:rPr>
        <w:fldChar w:fldCharType="begin"/>
      </w:r>
      <w:r w:rsidRPr="0050680E">
        <w:rPr>
          <w:noProof/>
        </w:rPr>
        <w:instrText xml:space="preserve"> PAGEREF _Toc111554141 \h </w:instrText>
      </w:r>
      <w:r w:rsidRPr="0050680E">
        <w:rPr>
          <w:noProof/>
        </w:rPr>
      </w:r>
      <w:r w:rsidRPr="0050680E">
        <w:rPr>
          <w:noProof/>
        </w:rPr>
        <w:fldChar w:fldCharType="separate"/>
      </w:r>
      <w:r w:rsidR="00262EA7">
        <w:rPr>
          <w:noProof/>
        </w:rPr>
        <w:t>74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33A</w:t>
      </w:r>
      <w:r>
        <w:rPr>
          <w:noProof/>
        </w:rPr>
        <w:tab/>
        <w:t xml:space="preserve">The </w:t>
      </w:r>
      <w:r w:rsidRPr="00A4181B">
        <w:rPr>
          <w:i/>
          <w:noProof/>
        </w:rPr>
        <w:t>work test period</w:t>
      </w:r>
      <w:r>
        <w:rPr>
          <w:noProof/>
        </w:rPr>
        <w:t>—COVID</w:t>
      </w:r>
      <w:r>
        <w:rPr>
          <w:noProof/>
        </w:rPr>
        <w:noBreakHyphen/>
        <w:t>19 affected claimants</w:t>
      </w:r>
      <w:r w:rsidRPr="0050680E">
        <w:rPr>
          <w:noProof/>
        </w:rPr>
        <w:tab/>
      </w:r>
      <w:r w:rsidRPr="0050680E">
        <w:rPr>
          <w:noProof/>
        </w:rPr>
        <w:fldChar w:fldCharType="begin"/>
      </w:r>
      <w:r w:rsidRPr="0050680E">
        <w:rPr>
          <w:noProof/>
        </w:rPr>
        <w:instrText xml:space="preserve"> PAGEREF _Toc111554142 \h </w:instrText>
      </w:r>
      <w:r w:rsidRPr="0050680E">
        <w:rPr>
          <w:noProof/>
        </w:rPr>
      </w:r>
      <w:r w:rsidRPr="0050680E">
        <w:rPr>
          <w:noProof/>
        </w:rPr>
        <w:fldChar w:fldCharType="separate"/>
      </w:r>
      <w:r w:rsidR="00262EA7">
        <w:rPr>
          <w:noProof/>
        </w:rPr>
        <w:t>76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34</w:t>
      </w:r>
      <w:r>
        <w:rPr>
          <w:noProof/>
        </w:rPr>
        <w:tab/>
        <w:t xml:space="preserve">When a person performs </w:t>
      </w:r>
      <w:r w:rsidRPr="00A4181B">
        <w:rPr>
          <w:i/>
          <w:noProof/>
        </w:rPr>
        <w:t>qualifying work</w:t>
      </w:r>
      <w:r w:rsidRPr="0050680E">
        <w:rPr>
          <w:noProof/>
        </w:rPr>
        <w:tab/>
      </w:r>
      <w:r w:rsidRPr="0050680E">
        <w:rPr>
          <w:noProof/>
        </w:rPr>
        <w:fldChar w:fldCharType="begin"/>
      </w:r>
      <w:r w:rsidRPr="0050680E">
        <w:rPr>
          <w:noProof/>
        </w:rPr>
        <w:instrText xml:space="preserve"> PAGEREF _Toc111554143 \h </w:instrText>
      </w:r>
      <w:r w:rsidRPr="0050680E">
        <w:rPr>
          <w:noProof/>
        </w:rPr>
      </w:r>
      <w:r w:rsidRPr="0050680E">
        <w:rPr>
          <w:noProof/>
        </w:rPr>
        <w:fldChar w:fldCharType="separate"/>
      </w:r>
      <w:r w:rsidR="00262EA7">
        <w:rPr>
          <w:noProof/>
        </w:rPr>
        <w:t>77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35</w:t>
      </w:r>
      <w:r>
        <w:rPr>
          <w:noProof/>
        </w:rPr>
        <w:tab/>
        <w:t xml:space="preserve">When a person performs </w:t>
      </w:r>
      <w:r w:rsidRPr="00A4181B">
        <w:rPr>
          <w:i/>
          <w:noProof/>
        </w:rPr>
        <w:t>paid work</w:t>
      </w:r>
      <w:r w:rsidRPr="0050680E">
        <w:rPr>
          <w:noProof/>
        </w:rPr>
        <w:tab/>
      </w:r>
      <w:r w:rsidRPr="0050680E">
        <w:rPr>
          <w:noProof/>
        </w:rPr>
        <w:fldChar w:fldCharType="begin"/>
      </w:r>
      <w:r w:rsidRPr="0050680E">
        <w:rPr>
          <w:noProof/>
        </w:rPr>
        <w:instrText xml:space="preserve"> PAGEREF _Toc111554144 \h </w:instrText>
      </w:r>
      <w:r w:rsidRPr="0050680E">
        <w:rPr>
          <w:noProof/>
        </w:rPr>
      </w:r>
      <w:r w:rsidRPr="0050680E">
        <w:rPr>
          <w:noProof/>
        </w:rPr>
        <w:fldChar w:fldCharType="separate"/>
      </w:r>
      <w:r w:rsidR="00262EA7">
        <w:rPr>
          <w:noProof/>
        </w:rPr>
        <w:t>78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35A</w:t>
      </w:r>
      <w:r>
        <w:rPr>
          <w:noProof/>
        </w:rPr>
        <w:tab/>
        <w:t>Hours of qualifying work on a day in a PPL or DAPP period</w:t>
      </w:r>
      <w:r w:rsidRPr="0050680E">
        <w:rPr>
          <w:noProof/>
        </w:rPr>
        <w:tab/>
      </w:r>
      <w:r w:rsidRPr="0050680E">
        <w:rPr>
          <w:noProof/>
        </w:rPr>
        <w:fldChar w:fldCharType="begin"/>
      </w:r>
      <w:r w:rsidRPr="0050680E">
        <w:rPr>
          <w:noProof/>
        </w:rPr>
        <w:instrText xml:space="preserve"> PAGEREF _Toc111554145 \h </w:instrText>
      </w:r>
      <w:r w:rsidRPr="0050680E">
        <w:rPr>
          <w:noProof/>
        </w:rPr>
      </w:r>
      <w:r w:rsidRPr="0050680E">
        <w:rPr>
          <w:noProof/>
        </w:rPr>
        <w:fldChar w:fldCharType="separate"/>
      </w:r>
      <w:r w:rsidR="00262EA7">
        <w:rPr>
          <w:noProof/>
        </w:rPr>
        <w:t>79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35B</w:t>
      </w:r>
      <w:r>
        <w:rPr>
          <w:noProof/>
        </w:rPr>
        <w:tab/>
        <w:t>Hours of qualifying work on a day in a jobkeeper payment period</w:t>
      </w:r>
      <w:r w:rsidRPr="0050680E">
        <w:rPr>
          <w:noProof/>
        </w:rPr>
        <w:tab/>
      </w:r>
      <w:r w:rsidRPr="0050680E">
        <w:rPr>
          <w:noProof/>
        </w:rPr>
        <w:fldChar w:fldCharType="begin"/>
      </w:r>
      <w:r w:rsidRPr="0050680E">
        <w:rPr>
          <w:noProof/>
        </w:rPr>
        <w:instrText xml:space="preserve"> PAGEREF _Toc111554146 \h </w:instrText>
      </w:r>
      <w:r w:rsidRPr="0050680E">
        <w:rPr>
          <w:noProof/>
        </w:rPr>
      </w:r>
      <w:r w:rsidRPr="0050680E">
        <w:rPr>
          <w:noProof/>
        </w:rPr>
        <w:fldChar w:fldCharType="separate"/>
      </w:r>
      <w:r w:rsidR="00262EA7">
        <w:rPr>
          <w:noProof/>
        </w:rPr>
        <w:t>80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35C</w:t>
      </w:r>
      <w:r>
        <w:rPr>
          <w:noProof/>
        </w:rPr>
        <w:tab/>
        <w:t>Hours of qualifying work on a day in a COVID</w:t>
      </w:r>
      <w:r>
        <w:rPr>
          <w:noProof/>
        </w:rPr>
        <w:noBreakHyphen/>
        <w:t>19 Australian Government payment period</w:t>
      </w:r>
      <w:r w:rsidRPr="0050680E">
        <w:rPr>
          <w:noProof/>
        </w:rPr>
        <w:tab/>
      </w:r>
      <w:r w:rsidRPr="0050680E">
        <w:rPr>
          <w:noProof/>
        </w:rPr>
        <w:fldChar w:fldCharType="begin"/>
      </w:r>
      <w:r w:rsidRPr="0050680E">
        <w:rPr>
          <w:noProof/>
        </w:rPr>
        <w:instrText xml:space="preserve"> PAGEREF _Toc111554147 \h </w:instrText>
      </w:r>
      <w:r w:rsidRPr="0050680E">
        <w:rPr>
          <w:noProof/>
        </w:rPr>
      </w:r>
      <w:r w:rsidRPr="0050680E">
        <w:rPr>
          <w:noProof/>
        </w:rPr>
        <w:fldChar w:fldCharType="separate"/>
      </w:r>
      <w:r w:rsidR="00262EA7">
        <w:rPr>
          <w:noProof/>
        </w:rPr>
        <w:t>80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36</w:t>
      </w:r>
      <w:r>
        <w:rPr>
          <w:noProof/>
        </w:rPr>
        <w:tab/>
        <w:t xml:space="preserve">When there is a </w:t>
      </w:r>
      <w:r w:rsidRPr="00A4181B">
        <w:rPr>
          <w:i/>
          <w:noProof/>
        </w:rPr>
        <w:t>permissible break</w:t>
      </w:r>
      <w:r w:rsidRPr="0050680E">
        <w:rPr>
          <w:noProof/>
        </w:rPr>
        <w:tab/>
      </w:r>
      <w:r w:rsidRPr="0050680E">
        <w:rPr>
          <w:noProof/>
        </w:rPr>
        <w:fldChar w:fldCharType="begin"/>
      </w:r>
      <w:r w:rsidRPr="0050680E">
        <w:rPr>
          <w:noProof/>
        </w:rPr>
        <w:instrText xml:space="preserve"> PAGEREF _Toc111554148 \h </w:instrText>
      </w:r>
      <w:r w:rsidRPr="0050680E">
        <w:rPr>
          <w:noProof/>
        </w:rPr>
      </w:r>
      <w:r w:rsidRPr="0050680E">
        <w:rPr>
          <w:noProof/>
        </w:rPr>
        <w:fldChar w:fldCharType="separate"/>
      </w:r>
      <w:r w:rsidR="00262EA7">
        <w:rPr>
          <w:noProof/>
        </w:rPr>
        <w:t>80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36A</w:t>
      </w:r>
      <w:r>
        <w:rPr>
          <w:noProof/>
        </w:rPr>
        <w:tab/>
        <w:t>Premature birth or pregnancy</w:t>
      </w:r>
      <w:r>
        <w:rPr>
          <w:noProof/>
        </w:rPr>
        <w:noBreakHyphen/>
        <w:t>related complications or illness</w:t>
      </w:r>
      <w:r w:rsidRPr="0050680E">
        <w:rPr>
          <w:noProof/>
        </w:rPr>
        <w:tab/>
      </w:r>
      <w:r w:rsidRPr="0050680E">
        <w:rPr>
          <w:noProof/>
        </w:rPr>
        <w:fldChar w:fldCharType="begin"/>
      </w:r>
      <w:r w:rsidRPr="0050680E">
        <w:rPr>
          <w:noProof/>
        </w:rPr>
        <w:instrText xml:space="preserve"> PAGEREF _Toc111554149 \h </w:instrText>
      </w:r>
      <w:r w:rsidRPr="0050680E">
        <w:rPr>
          <w:noProof/>
        </w:rPr>
      </w:r>
      <w:r w:rsidRPr="0050680E">
        <w:rPr>
          <w:noProof/>
        </w:rPr>
        <w:fldChar w:fldCharType="separate"/>
      </w:r>
      <w:r w:rsidR="00262EA7">
        <w:rPr>
          <w:noProof/>
        </w:rPr>
        <w:t>81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36AA</w:t>
      </w:r>
      <w:r>
        <w:rPr>
          <w:noProof/>
        </w:rPr>
        <w:tab/>
        <w:t>Special circumstances</w:t>
      </w:r>
      <w:r w:rsidRPr="0050680E">
        <w:rPr>
          <w:noProof/>
        </w:rPr>
        <w:tab/>
      </w:r>
      <w:r w:rsidRPr="0050680E">
        <w:rPr>
          <w:noProof/>
        </w:rPr>
        <w:fldChar w:fldCharType="begin"/>
      </w:r>
      <w:r w:rsidRPr="0050680E">
        <w:rPr>
          <w:noProof/>
        </w:rPr>
        <w:instrText xml:space="preserve"> PAGEREF _Toc111554150 \h </w:instrText>
      </w:r>
      <w:r w:rsidRPr="0050680E">
        <w:rPr>
          <w:noProof/>
        </w:rPr>
      </w:r>
      <w:r w:rsidRPr="0050680E">
        <w:rPr>
          <w:noProof/>
        </w:rPr>
        <w:fldChar w:fldCharType="separate"/>
      </w:r>
      <w:r w:rsidR="00262EA7">
        <w:rPr>
          <w:noProof/>
        </w:rPr>
        <w:t>82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36B</w:t>
      </w:r>
      <w:r>
        <w:rPr>
          <w:noProof/>
        </w:rPr>
        <w:tab/>
        <w:t>Claimant for parental leave pay who is already eligible for dad and partner pay</w:t>
      </w:r>
      <w:r w:rsidRPr="0050680E">
        <w:rPr>
          <w:noProof/>
        </w:rPr>
        <w:tab/>
      </w:r>
      <w:r w:rsidRPr="0050680E">
        <w:rPr>
          <w:noProof/>
        </w:rPr>
        <w:fldChar w:fldCharType="begin"/>
      </w:r>
      <w:r w:rsidRPr="0050680E">
        <w:rPr>
          <w:noProof/>
        </w:rPr>
        <w:instrText xml:space="preserve"> PAGEREF _Toc111554151 \h </w:instrText>
      </w:r>
      <w:r w:rsidRPr="0050680E">
        <w:rPr>
          <w:noProof/>
        </w:rPr>
      </w:r>
      <w:r w:rsidRPr="0050680E">
        <w:rPr>
          <w:noProof/>
        </w:rPr>
        <w:fldChar w:fldCharType="separate"/>
      </w:r>
      <w:r w:rsidR="00262EA7">
        <w:rPr>
          <w:noProof/>
        </w:rPr>
        <w:t>82</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4—The income test</w:t>
      </w:r>
      <w:r w:rsidRPr="0050680E">
        <w:rPr>
          <w:b w:val="0"/>
          <w:noProof/>
          <w:sz w:val="18"/>
        </w:rPr>
        <w:tab/>
      </w:r>
      <w:r w:rsidRPr="0050680E">
        <w:rPr>
          <w:b w:val="0"/>
          <w:noProof/>
          <w:sz w:val="18"/>
        </w:rPr>
        <w:fldChar w:fldCharType="begin"/>
      </w:r>
      <w:r w:rsidRPr="0050680E">
        <w:rPr>
          <w:b w:val="0"/>
          <w:noProof/>
          <w:sz w:val="18"/>
        </w:rPr>
        <w:instrText xml:space="preserve"> PAGEREF _Toc111554152 \h </w:instrText>
      </w:r>
      <w:r w:rsidRPr="0050680E">
        <w:rPr>
          <w:b w:val="0"/>
          <w:noProof/>
          <w:sz w:val="18"/>
        </w:rPr>
      </w:r>
      <w:r w:rsidRPr="0050680E">
        <w:rPr>
          <w:b w:val="0"/>
          <w:noProof/>
          <w:sz w:val="18"/>
        </w:rPr>
        <w:fldChar w:fldCharType="separate"/>
      </w:r>
      <w:r w:rsidR="00262EA7">
        <w:rPr>
          <w:b w:val="0"/>
          <w:noProof/>
          <w:sz w:val="18"/>
        </w:rPr>
        <w:t>83</w:t>
      </w:r>
      <w:r w:rsidRPr="0050680E">
        <w:rPr>
          <w:b w:val="0"/>
          <w:noProof/>
          <w:sz w:val="18"/>
        </w:rPr>
        <w:fldChar w:fldCharType="end"/>
      </w:r>
    </w:p>
    <w:p w:rsidR="0050680E" w:rsidRDefault="0050680E">
      <w:pPr>
        <w:pStyle w:val="TOC4"/>
        <w:rPr>
          <w:rFonts w:asciiTheme="minorHAnsi" w:eastAsiaTheme="minorEastAsia" w:hAnsiTheme="minorHAnsi" w:cstheme="minorBidi"/>
          <w:b w:val="0"/>
          <w:noProof/>
          <w:kern w:val="0"/>
          <w:sz w:val="22"/>
          <w:szCs w:val="22"/>
        </w:rPr>
      </w:pPr>
      <w:r>
        <w:rPr>
          <w:noProof/>
        </w:rPr>
        <w:t>Subdivision A—The income test</w:t>
      </w:r>
      <w:r w:rsidRPr="0050680E">
        <w:rPr>
          <w:b w:val="0"/>
          <w:noProof/>
          <w:sz w:val="18"/>
        </w:rPr>
        <w:tab/>
      </w:r>
      <w:r w:rsidRPr="0050680E">
        <w:rPr>
          <w:b w:val="0"/>
          <w:noProof/>
          <w:sz w:val="18"/>
        </w:rPr>
        <w:fldChar w:fldCharType="begin"/>
      </w:r>
      <w:r w:rsidRPr="0050680E">
        <w:rPr>
          <w:b w:val="0"/>
          <w:noProof/>
          <w:sz w:val="18"/>
        </w:rPr>
        <w:instrText xml:space="preserve"> PAGEREF _Toc111554153 \h </w:instrText>
      </w:r>
      <w:r w:rsidRPr="0050680E">
        <w:rPr>
          <w:b w:val="0"/>
          <w:noProof/>
          <w:sz w:val="18"/>
        </w:rPr>
      </w:r>
      <w:r w:rsidRPr="0050680E">
        <w:rPr>
          <w:b w:val="0"/>
          <w:noProof/>
          <w:sz w:val="18"/>
        </w:rPr>
        <w:fldChar w:fldCharType="separate"/>
      </w:r>
      <w:r w:rsidR="00262EA7">
        <w:rPr>
          <w:b w:val="0"/>
          <w:noProof/>
          <w:sz w:val="18"/>
        </w:rPr>
        <w:t>83</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37</w:t>
      </w:r>
      <w:r>
        <w:rPr>
          <w:noProof/>
        </w:rPr>
        <w:tab/>
        <w:t xml:space="preserve">When a person satisfies the </w:t>
      </w:r>
      <w:r w:rsidRPr="00A4181B">
        <w:rPr>
          <w:i/>
          <w:noProof/>
        </w:rPr>
        <w:t>income test</w:t>
      </w:r>
      <w:r w:rsidRPr="0050680E">
        <w:rPr>
          <w:noProof/>
        </w:rPr>
        <w:tab/>
      </w:r>
      <w:r w:rsidRPr="0050680E">
        <w:rPr>
          <w:noProof/>
        </w:rPr>
        <w:fldChar w:fldCharType="begin"/>
      </w:r>
      <w:r w:rsidRPr="0050680E">
        <w:rPr>
          <w:noProof/>
        </w:rPr>
        <w:instrText xml:space="preserve"> PAGEREF _Toc111554154 \h </w:instrText>
      </w:r>
      <w:r w:rsidRPr="0050680E">
        <w:rPr>
          <w:noProof/>
        </w:rPr>
      </w:r>
      <w:r w:rsidRPr="0050680E">
        <w:rPr>
          <w:noProof/>
        </w:rPr>
        <w:fldChar w:fldCharType="separate"/>
      </w:r>
      <w:r w:rsidR="00262EA7">
        <w:rPr>
          <w:noProof/>
        </w:rPr>
        <w:t>83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38</w:t>
      </w:r>
      <w:r>
        <w:rPr>
          <w:noProof/>
        </w:rPr>
        <w:tab/>
        <w:t xml:space="preserve">A person’s </w:t>
      </w:r>
      <w:r w:rsidRPr="00A4181B">
        <w:rPr>
          <w:i/>
          <w:noProof/>
        </w:rPr>
        <w:t>adjusted taxable income</w:t>
      </w:r>
      <w:r w:rsidRPr="0050680E">
        <w:rPr>
          <w:noProof/>
        </w:rPr>
        <w:tab/>
      </w:r>
      <w:r w:rsidRPr="0050680E">
        <w:rPr>
          <w:noProof/>
        </w:rPr>
        <w:fldChar w:fldCharType="begin"/>
      </w:r>
      <w:r w:rsidRPr="0050680E">
        <w:rPr>
          <w:noProof/>
        </w:rPr>
        <w:instrText xml:space="preserve"> PAGEREF _Toc111554155 \h </w:instrText>
      </w:r>
      <w:r w:rsidRPr="0050680E">
        <w:rPr>
          <w:noProof/>
        </w:rPr>
      </w:r>
      <w:r w:rsidRPr="0050680E">
        <w:rPr>
          <w:noProof/>
        </w:rPr>
        <w:fldChar w:fldCharType="separate"/>
      </w:r>
      <w:r w:rsidR="00262EA7">
        <w:rPr>
          <w:noProof/>
        </w:rPr>
        <w:t>83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39</w:t>
      </w:r>
      <w:r>
        <w:rPr>
          <w:noProof/>
        </w:rPr>
        <w:tab/>
        <w:t xml:space="preserve">The </w:t>
      </w:r>
      <w:r w:rsidRPr="00A4181B">
        <w:rPr>
          <w:i/>
          <w:noProof/>
        </w:rPr>
        <w:t>reference income year</w:t>
      </w:r>
      <w:r w:rsidRPr="0050680E">
        <w:rPr>
          <w:noProof/>
        </w:rPr>
        <w:tab/>
      </w:r>
      <w:r w:rsidRPr="0050680E">
        <w:rPr>
          <w:noProof/>
        </w:rPr>
        <w:fldChar w:fldCharType="begin"/>
      </w:r>
      <w:r w:rsidRPr="0050680E">
        <w:rPr>
          <w:noProof/>
        </w:rPr>
        <w:instrText xml:space="preserve"> PAGEREF _Toc111554156 \h </w:instrText>
      </w:r>
      <w:r w:rsidRPr="0050680E">
        <w:rPr>
          <w:noProof/>
        </w:rPr>
      </w:r>
      <w:r w:rsidRPr="0050680E">
        <w:rPr>
          <w:noProof/>
        </w:rPr>
        <w:fldChar w:fldCharType="separate"/>
      </w:r>
      <w:r w:rsidR="00262EA7">
        <w:rPr>
          <w:noProof/>
        </w:rPr>
        <w:t>83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40</w:t>
      </w:r>
      <w:r>
        <w:rPr>
          <w:noProof/>
        </w:rPr>
        <w:tab/>
        <w:t xml:space="preserve">The </w:t>
      </w:r>
      <w:r w:rsidRPr="00A4181B">
        <w:rPr>
          <w:i/>
          <w:noProof/>
        </w:rPr>
        <w:t>relevant PPL income limit</w:t>
      </w:r>
      <w:r w:rsidRPr="0050680E">
        <w:rPr>
          <w:noProof/>
        </w:rPr>
        <w:tab/>
      </w:r>
      <w:r w:rsidRPr="0050680E">
        <w:rPr>
          <w:noProof/>
        </w:rPr>
        <w:fldChar w:fldCharType="begin"/>
      </w:r>
      <w:r w:rsidRPr="0050680E">
        <w:rPr>
          <w:noProof/>
        </w:rPr>
        <w:instrText xml:space="preserve"> PAGEREF _Toc111554157 \h </w:instrText>
      </w:r>
      <w:r w:rsidRPr="0050680E">
        <w:rPr>
          <w:noProof/>
        </w:rPr>
      </w:r>
      <w:r w:rsidRPr="0050680E">
        <w:rPr>
          <w:noProof/>
        </w:rPr>
        <w:fldChar w:fldCharType="separate"/>
      </w:r>
      <w:r w:rsidR="00262EA7">
        <w:rPr>
          <w:noProof/>
        </w:rPr>
        <w:t>84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41</w:t>
      </w:r>
      <w:r>
        <w:rPr>
          <w:noProof/>
        </w:rPr>
        <w:tab/>
        <w:t xml:space="preserve">The </w:t>
      </w:r>
      <w:r w:rsidRPr="00A4181B">
        <w:rPr>
          <w:i/>
          <w:noProof/>
        </w:rPr>
        <w:t>PPL income limit</w:t>
      </w:r>
      <w:r w:rsidRPr="0050680E">
        <w:rPr>
          <w:noProof/>
        </w:rPr>
        <w:tab/>
      </w:r>
      <w:r w:rsidRPr="0050680E">
        <w:rPr>
          <w:noProof/>
        </w:rPr>
        <w:fldChar w:fldCharType="begin"/>
      </w:r>
      <w:r w:rsidRPr="0050680E">
        <w:rPr>
          <w:noProof/>
        </w:rPr>
        <w:instrText xml:space="preserve"> PAGEREF _Toc111554158 \h </w:instrText>
      </w:r>
      <w:r w:rsidRPr="0050680E">
        <w:rPr>
          <w:noProof/>
        </w:rPr>
      </w:r>
      <w:r w:rsidRPr="0050680E">
        <w:rPr>
          <w:noProof/>
        </w:rPr>
        <w:fldChar w:fldCharType="separate"/>
      </w:r>
      <w:r w:rsidR="00262EA7">
        <w:rPr>
          <w:noProof/>
        </w:rPr>
        <w:t>84</w:t>
      </w:r>
      <w:r w:rsidRPr="0050680E">
        <w:rPr>
          <w:noProof/>
        </w:rPr>
        <w:fldChar w:fldCharType="end"/>
      </w:r>
    </w:p>
    <w:p w:rsidR="0050680E" w:rsidRDefault="0050680E">
      <w:pPr>
        <w:pStyle w:val="TOC4"/>
        <w:rPr>
          <w:rFonts w:asciiTheme="minorHAnsi" w:eastAsiaTheme="minorEastAsia" w:hAnsiTheme="minorHAnsi" w:cstheme="minorBidi"/>
          <w:b w:val="0"/>
          <w:noProof/>
          <w:kern w:val="0"/>
          <w:sz w:val="22"/>
          <w:szCs w:val="22"/>
        </w:rPr>
      </w:pPr>
      <w:r>
        <w:rPr>
          <w:noProof/>
        </w:rPr>
        <w:t>Subdivision B—Indexation of the PPL income limit</w:t>
      </w:r>
      <w:r w:rsidRPr="0050680E">
        <w:rPr>
          <w:b w:val="0"/>
          <w:noProof/>
          <w:sz w:val="18"/>
        </w:rPr>
        <w:tab/>
      </w:r>
      <w:r w:rsidRPr="0050680E">
        <w:rPr>
          <w:b w:val="0"/>
          <w:noProof/>
          <w:sz w:val="18"/>
        </w:rPr>
        <w:fldChar w:fldCharType="begin"/>
      </w:r>
      <w:r w:rsidRPr="0050680E">
        <w:rPr>
          <w:b w:val="0"/>
          <w:noProof/>
          <w:sz w:val="18"/>
        </w:rPr>
        <w:instrText xml:space="preserve"> PAGEREF _Toc111554159 \h </w:instrText>
      </w:r>
      <w:r w:rsidRPr="0050680E">
        <w:rPr>
          <w:b w:val="0"/>
          <w:noProof/>
          <w:sz w:val="18"/>
        </w:rPr>
      </w:r>
      <w:r w:rsidRPr="0050680E">
        <w:rPr>
          <w:b w:val="0"/>
          <w:noProof/>
          <w:sz w:val="18"/>
        </w:rPr>
        <w:fldChar w:fldCharType="separate"/>
      </w:r>
      <w:r w:rsidR="00262EA7">
        <w:rPr>
          <w:b w:val="0"/>
          <w:noProof/>
          <w:sz w:val="18"/>
        </w:rPr>
        <w:t>84</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42</w:t>
      </w:r>
      <w:r>
        <w:rPr>
          <w:noProof/>
        </w:rPr>
        <w:tab/>
        <w:t>Indexation of the PPL income limit</w:t>
      </w:r>
      <w:r w:rsidRPr="0050680E">
        <w:rPr>
          <w:noProof/>
        </w:rPr>
        <w:tab/>
      </w:r>
      <w:r w:rsidRPr="0050680E">
        <w:rPr>
          <w:noProof/>
        </w:rPr>
        <w:fldChar w:fldCharType="begin"/>
      </w:r>
      <w:r w:rsidRPr="0050680E">
        <w:rPr>
          <w:noProof/>
        </w:rPr>
        <w:instrText xml:space="preserve"> PAGEREF _Toc111554160 \h </w:instrText>
      </w:r>
      <w:r w:rsidRPr="0050680E">
        <w:rPr>
          <w:noProof/>
        </w:rPr>
      </w:r>
      <w:r w:rsidRPr="0050680E">
        <w:rPr>
          <w:noProof/>
        </w:rPr>
        <w:fldChar w:fldCharType="separate"/>
      </w:r>
      <w:r w:rsidR="00262EA7">
        <w:rPr>
          <w:noProof/>
        </w:rPr>
        <w:t>84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43</w:t>
      </w:r>
      <w:r>
        <w:rPr>
          <w:noProof/>
        </w:rPr>
        <w:tab/>
        <w:t xml:space="preserve">The </w:t>
      </w:r>
      <w:r w:rsidRPr="00A4181B">
        <w:rPr>
          <w:i/>
          <w:noProof/>
        </w:rPr>
        <w:t>indexation factor</w:t>
      </w:r>
      <w:r w:rsidRPr="0050680E">
        <w:rPr>
          <w:noProof/>
        </w:rPr>
        <w:tab/>
      </w:r>
      <w:r w:rsidRPr="0050680E">
        <w:rPr>
          <w:noProof/>
        </w:rPr>
        <w:fldChar w:fldCharType="begin"/>
      </w:r>
      <w:r w:rsidRPr="0050680E">
        <w:rPr>
          <w:noProof/>
        </w:rPr>
        <w:instrText xml:space="preserve"> PAGEREF _Toc111554161 \h </w:instrText>
      </w:r>
      <w:r w:rsidRPr="0050680E">
        <w:rPr>
          <w:noProof/>
        </w:rPr>
      </w:r>
      <w:r w:rsidRPr="0050680E">
        <w:rPr>
          <w:noProof/>
        </w:rPr>
        <w:fldChar w:fldCharType="separate"/>
      </w:r>
      <w:r w:rsidR="00262EA7">
        <w:rPr>
          <w:noProof/>
        </w:rPr>
        <w:t>85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44</w:t>
      </w:r>
      <w:r>
        <w:rPr>
          <w:noProof/>
        </w:rPr>
        <w:tab/>
        <w:t>Rounding off indexed amounts</w:t>
      </w:r>
      <w:r w:rsidRPr="0050680E">
        <w:rPr>
          <w:noProof/>
        </w:rPr>
        <w:tab/>
      </w:r>
      <w:r w:rsidRPr="0050680E">
        <w:rPr>
          <w:noProof/>
        </w:rPr>
        <w:fldChar w:fldCharType="begin"/>
      </w:r>
      <w:r w:rsidRPr="0050680E">
        <w:rPr>
          <w:noProof/>
        </w:rPr>
        <w:instrText xml:space="preserve"> PAGEREF _Toc111554162 \h </w:instrText>
      </w:r>
      <w:r w:rsidRPr="0050680E">
        <w:rPr>
          <w:noProof/>
        </w:rPr>
      </w:r>
      <w:r w:rsidRPr="0050680E">
        <w:rPr>
          <w:noProof/>
        </w:rPr>
        <w:fldChar w:fldCharType="separate"/>
      </w:r>
      <w:r w:rsidR="00262EA7">
        <w:rPr>
          <w:noProof/>
        </w:rPr>
        <w:t>86</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5—The Australian residency test</w:t>
      </w:r>
      <w:r w:rsidRPr="0050680E">
        <w:rPr>
          <w:b w:val="0"/>
          <w:noProof/>
          <w:sz w:val="18"/>
        </w:rPr>
        <w:tab/>
      </w:r>
      <w:r w:rsidRPr="0050680E">
        <w:rPr>
          <w:b w:val="0"/>
          <w:noProof/>
          <w:sz w:val="18"/>
        </w:rPr>
        <w:fldChar w:fldCharType="begin"/>
      </w:r>
      <w:r w:rsidRPr="0050680E">
        <w:rPr>
          <w:b w:val="0"/>
          <w:noProof/>
          <w:sz w:val="18"/>
        </w:rPr>
        <w:instrText xml:space="preserve"> PAGEREF _Toc111554163 \h </w:instrText>
      </w:r>
      <w:r w:rsidRPr="0050680E">
        <w:rPr>
          <w:b w:val="0"/>
          <w:noProof/>
          <w:sz w:val="18"/>
        </w:rPr>
      </w:r>
      <w:r w:rsidRPr="0050680E">
        <w:rPr>
          <w:b w:val="0"/>
          <w:noProof/>
          <w:sz w:val="18"/>
        </w:rPr>
        <w:fldChar w:fldCharType="separate"/>
      </w:r>
      <w:r w:rsidR="00262EA7">
        <w:rPr>
          <w:b w:val="0"/>
          <w:noProof/>
          <w:sz w:val="18"/>
        </w:rPr>
        <w:t>87</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45</w:t>
      </w:r>
      <w:r>
        <w:rPr>
          <w:noProof/>
        </w:rPr>
        <w:tab/>
        <w:t xml:space="preserve">When a person satisfies the </w:t>
      </w:r>
      <w:r w:rsidRPr="00A4181B">
        <w:rPr>
          <w:i/>
          <w:noProof/>
        </w:rPr>
        <w:t>Australian residency test</w:t>
      </w:r>
      <w:r w:rsidRPr="0050680E">
        <w:rPr>
          <w:noProof/>
        </w:rPr>
        <w:tab/>
      </w:r>
      <w:r w:rsidRPr="0050680E">
        <w:rPr>
          <w:noProof/>
        </w:rPr>
        <w:fldChar w:fldCharType="begin"/>
      </w:r>
      <w:r w:rsidRPr="0050680E">
        <w:rPr>
          <w:noProof/>
        </w:rPr>
        <w:instrText xml:space="preserve"> PAGEREF _Toc111554164 \h </w:instrText>
      </w:r>
      <w:r w:rsidRPr="0050680E">
        <w:rPr>
          <w:noProof/>
        </w:rPr>
      </w:r>
      <w:r w:rsidRPr="0050680E">
        <w:rPr>
          <w:noProof/>
        </w:rPr>
        <w:fldChar w:fldCharType="separate"/>
      </w:r>
      <w:r w:rsidR="00262EA7">
        <w:rPr>
          <w:noProof/>
        </w:rPr>
        <w:t>87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46</w:t>
      </w:r>
      <w:r>
        <w:rPr>
          <w:noProof/>
        </w:rPr>
        <w:tab/>
        <w:t>Effect of absence from Australia on Australian residency test</w:t>
      </w:r>
      <w:r w:rsidRPr="0050680E">
        <w:rPr>
          <w:noProof/>
        </w:rPr>
        <w:tab/>
      </w:r>
      <w:r w:rsidRPr="0050680E">
        <w:rPr>
          <w:noProof/>
        </w:rPr>
        <w:fldChar w:fldCharType="begin"/>
      </w:r>
      <w:r w:rsidRPr="0050680E">
        <w:rPr>
          <w:noProof/>
        </w:rPr>
        <w:instrText xml:space="preserve"> PAGEREF _Toc111554165 \h </w:instrText>
      </w:r>
      <w:r w:rsidRPr="0050680E">
        <w:rPr>
          <w:noProof/>
        </w:rPr>
      </w:r>
      <w:r w:rsidRPr="0050680E">
        <w:rPr>
          <w:noProof/>
        </w:rPr>
        <w:fldChar w:fldCharType="separate"/>
      </w:r>
      <w:r w:rsidR="00262EA7">
        <w:rPr>
          <w:noProof/>
        </w:rPr>
        <w:t>87</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6—Primary carer</w:t>
      </w:r>
      <w:r w:rsidRPr="0050680E">
        <w:rPr>
          <w:b w:val="0"/>
          <w:noProof/>
          <w:sz w:val="18"/>
        </w:rPr>
        <w:tab/>
      </w:r>
      <w:r w:rsidRPr="0050680E">
        <w:rPr>
          <w:b w:val="0"/>
          <w:noProof/>
          <w:sz w:val="18"/>
        </w:rPr>
        <w:fldChar w:fldCharType="begin"/>
      </w:r>
      <w:r w:rsidRPr="0050680E">
        <w:rPr>
          <w:b w:val="0"/>
          <w:noProof/>
          <w:sz w:val="18"/>
        </w:rPr>
        <w:instrText xml:space="preserve"> PAGEREF _Toc111554166 \h </w:instrText>
      </w:r>
      <w:r w:rsidRPr="0050680E">
        <w:rPr>
          <w:b w:val="0"/>
          <w:noProof/>
          <w:sz w:val="18"/>
        </w:rPr>
      </w:r>
      <w:r w:rsidRPr="0050680E">
        <w:rPr>
          <w:b w:val="0"/>
          <w:noProof/>
          <w:sz w:val="18"/>
        </w:rPr>
        <w:fldChar w:fldCharType="separate"/>
      </w:r>
      <w:r w:rsidR="00262EA7">
        <w:rPr>
          <w:b w:val="0"/>
          <w:noProof/>
          <w:sz w:val="18"/>
        </w:rPr>
        <w:t>90</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47</w:t>
      </w:r>
      <w:r>
        <w:rPr>
          <w:noProof/>
        </w:rPr>
        <w:tab/>
        <w:t xml:space="preserve">When a person is the </w:t>
      </w:r>
      <w:r w:rsidRPr="00A4181B">
        <w:rPr>
          <w:i/>
          <w:noProof/>
        </w:rPr>
        <w:t>primary carer</w:t>
      </w:r>
      <w:r>
        <w:rPr>
          <w:noProof/>
        </w:rPr>
        <w:t xml:space="preserve"> of a child</w:t>
      </w:r>
      <w:r w:rsidRPr="0050680E">
        <w:rPr>
          <w:noProof/>
        </w:rPr>
        <w:tab/>
      </w:r>
      <w:r w:rsidRPr="0050680E">
        <w:rPr>
          <w:noProof/>
        </w:rPr>
        <w:fldChar w:fldCharType="begin"/>
      </w:r>
      <w:r w:rsidRPr="0050680E">
        <w:rPr>
          <w:noProof/>
        </w:rPr>
        <w:instrText xml:space="preserve"> PAGEREF _Toc111554167 \h </w:instrText>
      </w:r>
      <w:r w:rsidRPr="0050680E">
        <w:rPr>
          <w:noProof/>
        </w:rPr>
      </w:r>
      <w:r w:rsidRPr="0050680E">
        <w:rPr>
          <w:noProof/>
        </w:rPr>
        <w:fldChar w:fldCharType="separate"/>
      </w:r>
      <w:r w:rsidR="00262EA7">
        <w:rPr>
          <w:noProof/>
        </w:rPr>
        <w:t>90</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7—Return to work</w:t>
      </w:r>
      <w:r w:rsidRPr="0050680E">
        <w:rPr>
          <w:b w:val="0"/>
          <w:noProof/>
          <w:sz w:val="18"/>
        </w:rPr>
        <w:tab/>
      </w:r>
      <w:r w:rsidRPr="0050680E">
        <w:rPr>
          <w:b w:val="0"/>
          <w:noProof/>
          <w:sz w:val="18"/>
        </w:rPr>
        <w:fldChar w:fldCharType="begin"/>
      </w:r>
      <w:r w:rsidRPr="0050680E">
        <w:rPr>
          <w:b w:val="0"/>
          <w:noProof/>
          <w:sz w:val="18"/>
        </w:rPr>
        <w:instrText xml:space="preserve"> PAGEREF _Toc111554168 \h </w:instrText>
      </w:r>
      <w:r w:rsidRPr="0050680E">
        <w:rPr>
          <w:b w:val="0"/>
          <w:noProof/>
          <w:sz w:val="18"/>
        </w:rPr>
      </w:r>
      <w:r w:rsidRPr="0050680E">
        <w:rPr>
          <w:b w:val="0"/>
          <w:noProof/>
          <w:sz w:val="18"/>
        </w:rPr>
        <w:fldChar w:fldCharType="separate"/>
      </w:r>
      <w:r w:rsidR="00262EA7">
        <w:rPr>
          <w:b w:val="0"/>
          <w:noProof/>
          <w:sz w:val="18"/>
        </w:rPr>
        <w:t>91</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48</w:t>
      </w:r>
      <w:r>
        <w:rPr>
          <w:noProof/>
        </w:rPr>
        <w:tab/>
        <w:t xml:space="preserve">When a person </w:t>
      </w:r>
      <w:r w:rsidRPr="00A4181B">
        <w:rPr>
          <w:i/>
          <w:noProof/>
        </w:rPr>
        <w:t>returns to work</w:t>
      </w:r>
      <w:r w:rsidRPr="0050680E">
        <w:rPr>
          <w:noProof/>
        </w:rPr>
        <w:tab/>
      </w:r>
      <w:r w:rsidRPr="0050680E">
        <w:rPr>
          <w:noProof/>
        </w:rPr>
        <w:fldChar w:fldCharType="begin"/>
      </w:r>
      <w:r w:rsidRPr="0050680E">
        <w:rPr>
          <w:noProof/>
        </w:rPr>
        <w:instrText xml:space="preserve"> PAGEREF _Toc111554169 \h </w:instrText>
      </w:r>
      <w:r w:rsidRPr="0050680E">
        <w:rPr>
          <w:noProof/>
        </w:rPr>
      </w:r>
      <w:r w:rsidRPr="0050680E">
        <w:rPr>
          <w:noProof/>
        </w:rPr>
        <w:fldChar w:fldCharType="separate"/>
      </w:r>
      <w:r w:rsidR="00262EA7">
        <w:rPr>
          <w:noProof/>
        </w:rPr>
        <w:t>91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49</w:t>
      </w:r>
      <w:r>
        <w:rPr>
          <w:noProof/>
        </w:rPr>
        <w:tab/>
        <w:t xml:space="preserve">When paid work is for a </w:t>
      </w:r>
      <w:r w:rsidRPr="00A4181B">
        <w:rPr>
          <w:i/>
          <w:noProof/>
        </w:rPr>
        <w:t>permissible purpose</w:t>
      </w:r>
      <w:r w:rsidRPr="0050680E">
        <w:rPr>
          <w:noProof/>
        </w:rPr>
        <w:tab/>
      </w:r>
      <w:r w:rsidRPr="0050680E">
        <w:rPr>
          <w:noProof/>
        </w:rPr>
        <w:fldChar w:fldCharType="begin"/>
      </w:r>
      <w:r w:rsidRPr="0050680E">
        <w:rPr>
          <w:noProof/>
        </w:rPr>
        <w:instrText xml:space="preserve"> PAGEREF _Toc111554170 \h </w:instrText>
      </w:r>
      <w:r w:rsidRPr="0050680E">
        <w:rPr>
          <w:noProof/>
        </w:rPr>
      </w:r>
      <w:r w:rsidRPr="0050680E">
        <w:rPr>
          <w:noProof/>
        </w:rPr>
        <w:fldChar w:fldCharType="separate"/>
      </w:r>
      <w:r w:rsidR="00262EA7">
        <w:rPr>
          <w:noProof/>
        </w:rPr>
        <w:t>91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lastRenderedPageBreak/>
        <w:t>50</w:t>
      </w:r>
      <w:r>
        <w:rPr>
          <w:noProof/>
        </w:rPr>
        <w:tab/>
        <w:t xml:space="preserve">Performing paid work on a </w:t>
      </w:r>
      <w:r w:rsidRPr="00A4181B">
        <w:rPr>
          <w:i/>
          <w:noProof/>
        </w:rPr>
        <w:t>keeping in touch day</w:t>
      </w:r>
      <w:r w:rsidRPr="0050680E">
        <w:rPr>
          <w:noProof/>
        </w:rPr>
        <w:tab/>
      </w:r>
      <w:r w:rsidRPr="0050680E">
        <w:rPr>
          <w:noProof/>
        </w:rPr>
        <w:fldChar w:fldCharType="begin"/>
      </w:r>
      <w:r w:rsidRPr="0050680E">
        <w:rPr>
          <w:noProof/>
        </w:rPr>
        <w:instrText xml:space="preserve"> PAGEREF _Toc111554171 \h </w:instrText>
      </w:r>
      <w:r w:rsidRPr="0050680E">
        <w:rPr>
          <w:noProof/>
        </w:rPr>
      </w:r>
      <w:r w:rsidRPr="0050680E">
        <w:rPr>
          <w:noProof/>
        </w:rPr>
        <w:fldChar w:fldCharType="separate"/>
      </w:r>
      <w:r w:rsidR="00262EA7">
        <w:rPr>
          <w:noProof/>
        </w:rPr>
        <w:t>91</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2</w:t>
      </w:r>
      <w:r>
        <w:rPr>
          <w:noProof/>
        </w:rPr>
        <w:noBreakHyphen/>
        <w:t>4—Claims for parental leave pay</w:t>
      </w:r>
      <w:r w:rsidRPr="0050680E">
        <w:rPr>
          <w:b w:val="0"/>
          <w:noProof/>
          <w:sz w:val="18"/>
        </w:rPr>
        <w:tab/>
      </w:r>
      <w:r w:rsidRPr="0050680E">
        <w:rPr>
          <w:b w:val="0"/>
          <w:noProof/>
          <w:sz w:val="18"/>
        </w:rPr>
        <w:fldChar w:fldCharType="begin"/>
      </w:r>
      <w:r w:rsidRPr="0050680E">
        <w:rPr>
          <w:b w:val="0"/>
          <w:noProof/>
          <w:sz w:val="18"/>
        </w:rPr>
        <w:instrText xml:space="preserve"> PAGEREF _Toc111554172 \h </w:instrText>
      </w:r>
      <w:r w:rsidRPr="0050680E">
        <w:rPr>
          <w:b w:val="0"/>
          <w:noProof/>
          <w:sz w:val="18"/>
        </w:rPr>
      </w:r>
      <w:r w:rsidRPr="0050680E">
        <w:rPr>
          <w:b w:val="0"/>
          <w:noProof/>
          <w:sz w:val="18"/>
        </w:rPr>
        <w:fldChar w:fldCharType="separate"/>
      </w:r>
      <w:r w:rsidR="00262EA7">
        <w:rPr>
          <w:b w:val="0"/>
          <w:noProof/>
          <w:sz w:val="18"/>
        </w:rPr>
        <w:t>93</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_Toc111554173 \h </w:instrText>
      </w:r>
      <w:r w:rsidRPr="0050680E">
        <w:rPr>
          <w:b w:val="0"/>
          <w:noProof/>
          <w:sz w:val="18"/>
        </w:rPr>
      </w:r>
      <w:r w:rsidRPr="0050680E">
        <w:rPr>
          <w:b w:val="0"/>
          <w:noProof/>
          <w:sz w:val="18"/>
        </w:rPr>
        <w:fldChar w:fldCharType="separate"/>
      </w:r>
      <w:r w:rsidR="00262EA7">
        <w:rPr>
          <w:b w:val="0"/>
          <w:noProof/>
          <w:sz w:val="18"/>
        </w:rPr>
        <w:t>93</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51</w:t>
      </w:r>
      <w:r>
        <w:rPr>
          <w:noProof/>
        </w:rPr>
        <w:tab/>
        <w:t>Guide to this Part</w:t>
      </w:r>
      <w:r w:rsidRPr="0050680E">
        <w:rPr>
          <w:noProof/>
        </w:rPr>
        <w:tab/>
      </w:r>
      <w:r w:rsidRPr="0050680E">
        <w:rPr>
          <w:noProof/>
        </w:rPr>
        <w:fldChar w:fldCharType="begin"/>
      </w:r>
      <w:r w:rsidRPr="0050680E">
        <w:rPr>
          <w:noProof/>
        </w:rPr>
        <w:instrText xml:space="preserve"> PAGEREF _Toc111554174 \h </w:instrText>
      </w:r>
      <w:r w:rsidRPr="0050680E">
        <w:rPr>
          <w:noProof/>
        </w:rPr>
      </w:r>
      <w:r w:rsidRPr="0050680E">
        <w:rPr>
          <w:noProof/>
        </w:rPr>
        <w:fldChar w:fldCharType="separate"/>
      </w:r>
      <w:r w:rsidR="00262EA7">
        <w:rPr>
          <w:noProof/>
        </w:rPr>
        <w:t>93</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2—Claims for parental leave pay</w:t>
      </w:r>
      <w:r w:rsidRPr="0050680E">
        <w:rPr>
          <w:b w:val="0"/>
          <w:noProof/>
          <w:sz w:val="18"/>
        </w:rPr>
        <w:tab/>
      </w:r>
      <w:r w:rsidRPr="0050680E">
        <w:rPr>
          <w:b w:val="0"/>
          <w:noProof/>
          <w:sz w:val="18"/>
        </w:rPr>
        <w:fldChar w:fldCharType="begin"/>
      </w:r>
      <w:r w:rsidRPr="0050680E">
        <w:rPr>
          <w:b w:val="0"/>
          <w:noProof/>
          <w:sz w:val="18"/>
        </w:rPr>
        <w:instrText xml:space="preserve"> PAGEREF _Toc111554175 \h </w:instrText>
      </w:r>
      <w:r w:rsidRPr="0050680E">
        <w:rPr>
          <w:b w:val="0"/>
          <w:noProof/>
          <w:sz w:val="18"/>
        </w:rPr>
      </w:r>
      <w:r w:rsidRPr="0050680E">
        <w:rPr>
          <w:b w:val="0"/>
          <w:noProof/>
          <w:sz w:val="18"/>
        </w:rPr>
        <w:fldChar w:fldCharType="separate"/>
      </w:r>
      <w:r w:rsidR="00262EA7">
        <w:rPr>
          <w:b w:val="0"/>
          <w:noProof/>
          <w:sz w:val="18"/>
        </w:rPr>
        <w:t>94</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52</w:t>
      </w:r>
      <w:r>
        <w:rPr>
          <w:noProof/>
        </w:rPr>
        <w:tab/>
        <w:t>Who can claim</w:t>
      </w:r>
      <w:r w:rsidRPr="0050680E">
        <w:rPr>
          <w:noProof/>
        </w:rPr>
        <w:tab/>
      </w:r>
      <w:r w:rsidRPr="0050680E">
        <w:rPr>
          <w:noProof/>
        </w:rPr>
        <w:fldChar w:fldCharType="begin"/>
      </w:r>
      <w:r w:rsidRPr="0050680E">
        <w:rPr>
          <w:noProof/>
        </w:rPr>
        <w:instrText xml:space="preserve"> PAGEREF _Toc111554176 \h </w:instrText>
      </w:r>
      <w:r w:rsidRPr="0050680E">
        <w:rPr>
          <w:noProof/>
        </w:rPr>
      </w:r>
      <w:r w:rsidRPr="0050680E">
        <w:rPr>
          <w:noProof/>
        </w:rPr>
        <w:fldChar w:fldCharType="separate"/>
      </w:r>
      <w:r w:rsidR="00262EA7">
        <w:rPr>
          <w:noProof/>
        </w:rPr>
        <w:t>94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53</w:t>
      </w:r>
      <w:r>
        <w:rPr>
          <w:noProof/>
        </w:rPr>
        <w:tab/>
        <w:t>Types of claims</w:t>
      </w:r>
      <w:r w:rsidRPr="0050680E">
        <w:rPr>
          <w:noProof/>
        </w:rPr>
        <w:tab/>
      </w:r>
      <w:r w:rsidRPr="0050680E">
        <w:rPr>
          <w:noProof/>
        </w:rPr>
        <w:fldChar w:fldCharType="begin"/>
      </w:r>
      <w:r w:rsidRPr="0050680E">
        <w:rPr>
          <w:noProof/>
        </w:rPr>
        <w:instrText xml:space="preserve"> PAGEREF _Toc111554177 \h </w:instrText>
      </w:r>
      <w:r w:rsidRPr="0050680E">
        <w:rPr>
          <w:noProof/>
        </w:rPr>
      </w:r>
      <w:r w:rsidRPr="0050680E">
        <w:rPr>
          <w:noProof/>
        </w:rPr>
        <w:fldChar w:fldCharType="separate"/>
      </w:r>
      <w:r w:rsidR="00262EA7">
        <w:rPr>
          <w:noProof/>
        </w:rPr>
        <w:t>94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54</w:t>
      </w:r>
      <w:r>
        <w:rPr>
          <w:noProof/>
        </w:rPr>
        <w:tab/>
        <w:t>Who can make a primary claim, secondary claim or tertiary claim</w:t>
      </w:r>
      <w:r w:rsidRPr="0050680E">
        <w:rPr>
          <w:noProof/>
        </w:rPr>
        <w:tab/>
      </w:r>
      <w:r w:rsidRPr="0050680E">
        <w:rPr>
          <w:noProof/>
        </w:rPr>
        <w:fldChar w:fldCharType="begin"/>
      </w:r>
      <w:r w:rsidRPr="0050680E">
        <w:rPr>
          <w:noProof/>
        </w:rPr>
        <w:instrText xml:space="preserve"> PAGEREF _Toc111554178 \h </w:instrText>
      </w:r>
      <w:r w:rsidRPr="0050680E">
        <w:rPr>
          <w:noProof/>
        </w:rPr>
      </w:r>
      <w:r w:rsidRPr="0050680E">
        <w:rPr>
          <w:noProof/>
        </w:rPr>
        <w:fldChar w:fldCharType="separate"/>
      </w:r>
      <w:r w:rsidR="00262EA7">
        <w:rPr>
          <w:noProof/>
        </w:rPr>
        <w:t>94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55</w:t>
      </w:r>
      <w:r>
        <w:rPr>
          <w:noProof/>
        </w:rPr>
        <w:tab/>
        <w:t>When a claim is effective</w:t>
      </w:r>
      <w:r w:rsidRPr="0050680E">
        <w:rPr>
          <w:noProof/>
        </w:rPr>
        <w:tab/>
      </w:r>
      <w:r w:rsidRPr="0050680E">
        <w:rPr>
          <w:noProof/>
        </w:rPr>
        <w:fldChar w:fldCharType="begin"/>
      </w:r>
      <w:r w:rsidRPr="0050680E">
        <w:rPr>
          <w:noProof/>
        </w:rPr>
        <w:instrText xml:space="preserve"> PAGEREF _Toc111554179 \h </w:instrText>
      </w:r>
      <w:r w:rsidRPr="0050680E">
        <w:rPr>
          <w:noProof/>
        </w:rPr>
      </w:r>
      <w:r w:rsidRPr="0050680E">
        <w:rPr>
          <w:noProof/>
        </w:rPr>
        <w:fldChar w:fldCharType="separate"/>
      </w:r>
      <w:r w:rsidR="00262EA7">
        <w:rPr>
          <w:noProof/>
        </w:rPr>
        <w:t>95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56</w:t>
      </w:r>
      <w:r>
        <w:rPr>
          <w:noProof/>
        </w:rPr>
        <w:tab/>
        <w:t>Requirements of the claim</w:t>
      </w:r>
      <w:r w:rsidRPr="0050680E">
        <w:rPr>
          <w:noProof/>
        </w:rPr>
        <w:tab/>
      </w:r>
      <w:r w:rsidRPr="0050680E">
        <w:rPr>
          <w:noProof/>
        </w:rPr>
        <w:fldChar w:fldCharType="begin"/>
      </w:r>
      <w:r w:rsidRPr="0050680E">
        <w:rPr>
          <w:noProof/>
        </w:rPr>
        <w:instrText xml:space="preserve"> PAGEREF _Toc111554180 \h </w:instrText>
      </w:r>
      <w:r w:rsidRPr="0050680E">
        <w:rPr>
          <w:noProof/>
        </w:rPr>
      </w:r>
      <w:r w:rsidRPr="0050680E">
        <w:rPr>
          <w:noProof/>
        </w:rPr>
        <w:fldChar w:fldCharType="separate"/>
      </w:r>
      <w:r w:rsidR="00262EA7">
        <w:rPr>
          <w:noProof/>
        </w:rPr>
        <w:t>96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57</w:t>
      </w:r>
      <w:r>
        <w:rPr>
          <w:noProof/>
        </w:rPr>
        <w:tab/>
        <w:t>Nominated start date</w:t>
      </w:r>
      <w:r w:rsidRPr="0050680E">
        <w:rPr>
          <w:noProof/>
        </w:rPr>
        <w:tab/>
      </w:r>
      <w:r w:rsidRPr="0050680E">
        <w:rPr>
          <w:noProof/>
        </w:rPr>
        <w:fldChar w:fldCharType="begin"/>
      </w:r>
      <w:r w:rsidRPr="0050680E">
        <w:rPr>
          <w:noProof/>
        </w:rPr>
        <w:instrText xml:space="preserve"> PAGEREF _Toc111554181 \h </w:instrText>
      </w:r>
      <w:r w:rsidRPr="0050680E">
        <w:rPr>
          <w:noProof/>
        </w:rPr>
      </w:r>
      <w:r w:rsidRPr="0050680E">
        <w:rPr>
          <w:noProof/>
        </w:rPr>
        <w:fldChar w:fldCharType="separate"/>
      </w:r>
      <w:r w:rsidR="00262EA7">
        <w:rPr>
          <w:noProof/>
        </w:rPr>
        <w:t>96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57A</w:t>
      </w:r>
      <w:r>
        <w:rPr>
          <w:noProof/>
        </w:rPr>
        <w:tab/>
        <w:t>Specification in claim of flexible PPL days for a child etc.</w:t>
      </w:r>
      <w:r w:rsidRPr="0050680E">
        <w:rPr>
          <w:noProof/>
        </w:rPr>
        <w:tab/>
      </w:r>
      <w:r w:rsidRPr="0050680E">
        <w:rPr>
          <w:noProof/>
        </w:rPr>
        <w:fldChar w:fldCharType="begin"/>
      </w:r>
      <w:r w:rsidRPr="0050680E">
        <w:rPr>
          <w:noProof/>
        </w:rPr>
        <w:instrText xml:space="preserve"> PAGEREF _Toc111554182 \h </w:instrText>
      </w:r>
      <w:r w:rsidRPr="0050680E">
        <w:rPr>
          <w:noProof/>
        </w:rPr>
      </w:r>
      <w:r w:rsidRPr="0050680E">
        <w:rPr>
          <w:noProof/>
        </w:rPr>
        <w:fldChar w:fldCharType="separate"/>
      </w:r>
      <w:r w:rsidR="00262EA7">
        <w:rPr>
          <w:noProof/>
        </w:rPr>
        <w:t>97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58</w:t>
      </w:r>
      <w:r>
        <w:rPr>
          <w:noProof/>
        </w:rPr>
        <w:tab/>
        <w:t>Expected date of birth and expected day of primary care</w:t>
      </w:r>
      <w:r w:rsidRPr="0050680E">
        <w:rPr>
          <w:noProof/>
        </w:rPr>
        <w:tab/>
      </w:r>
      <w:r w:rsidRPr="0050680E">
        <w:rPr>
          <w:noProof/>
        </w:rPr>
        <w:fldChar w:fldCharType="begin"/>
      </w:r>
      <w:r w:rsidRPr="0050680E">
        <w:rPr>
          <w:noProof/>
        </w:rPr>
        <w:instrText xml:space="preserve"> PAGEREF _Toc111554183 \h </w:instrText>
      </w:r>
      <w:r w:rsidRPr="0050680E">
        <w:rPr>
          <w:noProof/>
        </w:rPr>
      </w:r>
      <w:r w:rsidRPr="0050680E">
        <w:rPr>
          <w:noProof/>
        </w:rPr>
        <w:fldChar w:fldCharType="separate"/>
      </w:r>
      <w:r w:rsidR="00262EA7">
        <w:rPr>
          <w:noProof/>
        </w:rPr>
        <w:t>98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59</w:t>
      </w:r>
      <w:r>
        <w:rPr>
          <w:noProof/>
        </w:rPr>
        <w:tab/>
        <w:t>Tax file number statement</w:t>
      </w:r>
      <w:r w:rsidRPr="0050680E">
        <w:rPr>
          <w:noProof/>
        </w:rPr>
        <w:tab/>
      </w:r>
      <w:r w:rsidRPr="0050680E">
        <w:rPr>
          <w:noProof/>
        </w:rPr>
        <w:fldChar w:fldCharType="begin"/>
      </w:r>
      <w:r w:rsidRPr="0050680E">
        <w:rPr>
          <w:noProof/>
        </w:rPr>
        <w:instrText xml:space="preserve"> PAGEREF _Toc111554184 \h </w:instrText>
      </w:r>
      <w:r w:rsidRPr="0050680E">
        <w:rPr>
          <w:noProof/>
        </w:rPr>
      </w:r>
      <w:r w:rsidRPr="0050680E">
        <w:rPr>
          <w:noProof/>
        </w:rPr>
        <w:fldChar w:fldCharType="separate"/>
      </w:r>
      <w:r w:rsidR="00262EA7">
        <w:rPr>
          <w:noProof/>
        </w:rPr>
        <w:t>98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60</w:t>
      </w:r>
      <w:r>
        <w:rPr>
          <w:noProof/>
        </w:rPr>
        <w:tab/>
        <w:t>When to claim</w:t>
      </w:r>
      <w:r w:rsidRPr="0050680E">
        <w:rPr>
          <w:noProof/>
        </w:rPr>
        <w:tab/>
      </w:r>
      <w:r w:rsidRPr="0050680E">
        <w:rPr>
          <w:noProof/>
        </w:rPr>
        <w:fldChar w:fldCharType="begin"/>
      </w:r>
      <w:r w:rsidRPr="0050680E">
        <w:rPr>
          <w:noProof/>
        </w:rPr>
        <w:instrText xml:space="preserve"> PAGEREF _Toc111554185 \h </w:instrText>
      </w:r>
      <w:r w:rsidRPr="0050680E">
        <w:rPr>
          <w:noProof/>
        </w:rPr>
      </w:r>
      <w:r w:rsidRPr="0050680E">
        <w:rPr>
          <w:noProof/>
        </w:rPr>
        <w:fldChar w:fldCharType="separate"/>
      </w:r>
      <w:r w:rsidR="00262EA7">
        <w:rPr>
          <w:noProof/>
        </w:rPr>
        <w:t>99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61</w:t>
      </w:r>
      <w:r>
        <w:rPr>
          <w:noProof/>
        </w:rPr>
        <w:tab/>
        <w:t>Claim may be withdrawn or varied</w:t>
      </w:r>
      <w:r w:rsidRPr="0050680E">
        <w:rPr>
          <w:noProof/>
        </w:rPr>
        <w:tab/>
      </w:r>
      <w:r w:rsidRPr="0050680E">
        <w:rPr>
          <w:noProof/>
        </w:rPr>
        <w:fldChar w:fldCharType="begin"/>
      </w:r>
      <w:r w:rsidRPr="0050680E">
        <w:rPr>
          <w:noProof/>
        </w:rPr>
        <w:instrText xml:space="preserve"> PAGEREF _Toc111554186 \h </w:instrText>
      </w:r>
      <w:r w:rsidRPr="0050680E">
        <w:rPr>
          <w:noProof/>
        </w:rPr>
      </w:r>
      <w:r w:rsidRPr="0050680E">
        <w:rPr>
          <w:noProof/>
        </w:rPr>
        <w:fldChar w:fldCharType="separate"/>
      </w:r>
      <w:r w:rsidR="00262EA7">
        <w:rPr>
          <w:noProof/>
        </w:rPr>
        <w:t>100</w:t>
      </w:r>
      <w:r w:rsidRPr="0050680E">
        <w:rPr>
          <w:noProof/>
        </w:rPr>
        <w:fldChar w:fldCharType="end"/>
      </w:r>
    </w:p>
    <w:p w:rsidR="0050680E" w:rsidRDefault="0050680E">
      <w:pPr>
        <w:pStyle w:val="TOC1"/>
        <w:rPr>
          <w:rFonts w:asciiTheme="minorHAnsi" w:eastAsiaTheme="minorEastAsia" w:hAnsiTheme="minorHAnsi" w:cstheme="minorBidi"/>
          <w:b w:val="0"/>
          <w:noProof/>
          <w:kern w:val="0"/>
          <w:sz w:val="22"/>
          <w:szCs w:val="22"/>
        </w:rPr>
      </w:pPr>
      <w:r>
        <w:rPr>
          <w:noProof/>
        </w:rPr>
        <w:t>Chapter 3—Payment of parental leave pay</w:t>
      </w:r>
      <w:r w:rsidRPr="0050680E">
        <w:rPr>
          <w:b w:val="0"/>
          <w:noProof/>
          <w:sz w:val="18"/>
        </w:rPr>
        <w:tab/>
      </w:r>
      <w:r w:rsidRPr="0050680E">
        <w:rPr>
          <w:b w:val="0"/>
          <w:noProof/>
          <w:sz w:val="18"/>
        </w:rPr>
        <w:fldChar w:fldCharType="begin"/>
      </w:r>
      <w:r w:rsidRPr="0050680E">
        <w:rPr>
          <w:b w:val="0"/>
          <w:noProof/>
          <w:sz w:val="18"/>
        </w:rPr>
        <w:instrText xml:space="preserve"> PAGEREF _Toc111554187 \h </w:instrText>
      </w:r>
      <w:r w:rsidRPr="0050680E">
        <w:rPr>
          <w:b w:val="0"/>
          <w:noProof/>
          <w:sz w:val="18"/>
        </w:rPr>
      </w:r>
      <w:r w:rsidRPr="0050680E">
        <w:rPr>
          <w:b w:val="0"/>
          <w:noProof/>
          <w:sz w:val="18"/>
        </w:rPr>
        <w:fldChar w:fldCharType="separate"/>
      </w:r>
      <w:r w:rsidR="00262EA7">
        <w:rPr>
          <w:b w:val="0"/>
          <w:noProof/>
          <w:sz w:val="18"/>
        </w:rPr>
        <w:t>101</w:t>
      </w:r>
      <w:r w:rsidRPr="0050680E">
        <w:rPr>
          <w:b w:val="0"/>
          <w:noProof/>
          <w:sz w:val="18"/>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3</w:t>
      </w:r>
      <w:r>
        <w:rPr>
          <w:noProof/>
        </w:rPr>
        <w:noBreakHyphen/>
        <w:t>1—Instalments of parental leave pay</w:t>
      </w:r>
      <w:r w:rsidRPr="0050680E">
        <w:rPr>
          <w:b w:val="0"/>
          <w:noProof/>
          <w:sz w:val="18"/>
        </w:rPr>
        <w:tab/>
      </w:r>
      <w:r w:rsidRPr="0050680E">
        <w:rPr>
          <w:b w:val="0"/>
          <w:noProof/>
          <w:sz w:val="18"/>
        </w:rPr>
        <w:fldChar w:fldCharType="begin"/>
      </w:r>
      <w:r w:rsidRPr="0050680E">
        <w:rPr>
          <w:b w:val="0"/>
          <w:noProof/>
          <w:sz w:val="18"/>
        </w:rPr>
        <w:instrText xml:space="preserve"> PAGEREF _Toc111554188 \h </w:instrText>
      </w:r>
      <w:r w:rsidRPr="0050680E">
        <w:rPr>
          <w:b w:val="0"/>
          <w:noProof/>
          <w:sz w:val="18"/>
        </w:rPr>
      </w:r>
      <w:r w:rsidRPr="0050680E">
        <w:rPr>
          <w:b w:val="0"/>
          <w:noProof/>
          <w:sz w:val="18"/>
        </w:rPr>
        <w:fldChar w:fldCharType="separate"/>
      </w:r>
      <w:r w:rsidR="00262EA7">
        <w:rPr>
          <w:b w:val="0"/>
          <w:noProof/>
          <w:sz w:val="18"/>
        </w:rPr>
        <w:t>101</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_Toc111554189 \h </w:instrText>
      </w:r>
      <w:r w:rsidRPr="0050680E">
        <w:rPr>
          <w:b w:val="0"/>
          <w:noProof/>
          <w:sz w:val="18"/>
        </w:rPr>
      </w:r>
      <w:r w:rsidRPr="0050680E">
        <w:rPr>
          <w:b w:val="0"/>
          <w:noProof/>
          <w:sz w:val="18"/>
        </w:rPr>
        <w:fldChar w:fldCharType="separate"/>
      </w:r>
      <w:r w:rsidR="00262EA7">
        <w:rPr>
          <w:b w:val="0"/>
          <w:noProof/>
          <w:sz w:val="18"/>
        </w:rPr>
        <w:t>101</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62</w:t>
      </w:r>
      <w:r>
        <w:rPr>
          <w:noProof/>
        </w:rPr>
        <w:tab/>
        <w:t>Guide to this Part</w:t>
      </w:r>
      <w:r w:rsidRPr="0050680E">
        <w:rPr>
          <w:noProof/>
        </w:rPr>
        <w:tab/>
      </w:r>
      <w:r w:rsidRPr="0050680E">
        <w:rPr>
          <w:noProof/>
        </w:rPr>
        <w:fldChar w:fldCharType="begin"/>
      </w:r>
      <w:r w:rsidRPr="0050680E">
        <w:rPr>
          <w:noProof/>
        </w:rPr>
        <w:instrText xml:space="preserve"> PAGEREF _Toc111554190 \h </w:instrText>
      </w:r>
      <w:r w:rsidRPr="0050680E">
        <w:rPr>
          <w:noProof/>
        </w:rPr>
      </w:r>
      <w:r w:rsidRPr="0050680E">
        <w:rPr>
          <w:noProof/>
        </w:rPr>
        <w:fldChar w:fldCharType="separate"/>
      </w:r>
      <w:r w:rsidR="00262EA7">
        <w:rPr>
          <w:noProof/>
        </w:rPr>
        <w:t>101</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2—Instalments of parental leave pay</w:t>
      </w:r>
      <w:r w:rsidRPr="0050680E">
        <w:rPr>
          <w:b w:val="0"/>
          <w:noProof/>
          <w:sz w:val="18"/>
        </w:rPr>
        <w:tab/>
      </w:r>
      <w:r w:rsidRPr="0050680E">
        <w:rPr>
          <w:b w:val="0"/>
          <w:noProof/>
          <w:sz w:val="18"/>
        </w:rPr>
        <w:fldChar w:fldCharType="begin"/>
      </w:r>
      <w:r w:rsidRPr="0050680E">
        <w:rPr>
          <w:b w:val="0"/>
          <w:noProof/>
          <w:sz w:val="18"/>
        </w:rPr>
        <w:instrText xml:space="preserve"> PAGEREF _Toc111554191 \h </w:instrText>
      </w:r>
      <w:r w:rsidRPr="0050680E">
        <w:rPr>
          <w:b w:val="0"/>
          <w:noProof/>
          <w:sz w:val="18"/>
        </w:rPr>
      </w:r>
      <w:r w:rsidRPr="0050680E">
        <w:rPr>
          <w:b w:val="0"/>
          <w:noProof/>
          <w:sz w:val="18"/>
        </w:rPr>
        <w:fldChar w:fldCharType="separate"/>
      </w:r>
      <w:r w:rsidR="00262EA7">
        <w:rPr>
          <w:b w:val="0"/>
          <w:noProof/>
          <w:sz w:val="18"/>
        </w:rPr>
        <w:t>102</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63</w:t>
      </w:r>
      <w:r>
        <w:rPr>
          <w:noProof/>
        </w:rPr>
        <w:tab/>
        <w:t>Instalments of parental leave pay</w:t>
      </w:r>
      <w:r w:rsidRPr="0050680E">
        <w:rPr>
          <w:noProof/>
        </w:rPr>
        <w:tab/>
      </w:r>
      <w:r w:rsidRPr="0050680E">
        <w:rPr>
          <w:noProof/>
        </w:rPr>
        <w:fldChar w:fldCharType="begin"/>
      </w:r>
      <w:r w:rsidRPr="0050680E">
        <w:rPr>
          <w:noProof/>
        </w:rPr>
        <w:instrText xml:space="preserve"> PAGEREF _Toc111554192 \h </w:instrText>
      </w:r>
      <w:r w:rsidRPr="0050680E">
        <w:rPr>
          <w:noProof/>
        </w:rPr>
      </w:r>
      <w:r w:rsidRPr="0050680E">
        <w:rPr>
          <w:noProof/>
        </w:rPr>
        <w:fldChar w:fldCharType="separate"/>
      </w:r>
      <w:r w:rsidR="00262EA7">
        <w:rPr>
          <w:noProof/>
        </w:rPr>
        <w:t>102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64</w:t>
      </w:r>
      <w:r>
        <w:rPr>
          <w:noProof/>
        </w:rPr>
        <w:tab/>
        <w:t xml:space="preserve">A person’s </w:t>
      </w:r>
      <w:r w:rsidRPr="00A4181B">
        <w:rPr>
          <w:i/>
          <w:noProof/>
        </w:rPr>
        <w:t>instalment period</w:t>
      </w:r>
      <w:r>
        <w:rPr>
          <w:noProof/>
        </w:rPr>
        <w:t xml:space="preserve"> and the </w:t>
      </w:r>
      <w:r w:rsidRPr="00A4181B">
        <w:rPr>
          <w:i/>
          <w:noProof/>
        </w:rPr>
        <w:t>payday</w:t>
      </w:r>
      <w:r>
        <w:rPr>
          <w:noProof/>
        </w:rPr>
        <w:t xml:space="preserve"> for an instalment</w:t>
      </w:r>
      <w:r w:rsidRPr="0050680E">
        <w:rPr>
          <w:noProof/>
        </w:rPr>
        <w:tab/>
      </w:r>
      <w:r w:rsidRPr="0050680E">
        <w:rPr>
          <w:noProof/>
        </w:rPr>
        <w:fldChar w:fldCharType="begin"/>
      </w:r>
      <w:r w:rsidRPr="0050680E">
        <w:rPr>
          <w:noProof/>
        </w:rPr>
        <w:instrText xml:space="preserve"> PAGEREF _Toc111554193 \h </w:instrText>
      </w:r>
      <w:r w:rsidRPr="0050680E">
        <w:rPr>
          <w:noProof/>
        </w:rPr>
      </w:r>
      <w:r w:rsidRPr="0050680E">
        <w:rPr>
          <w:noProof/>
        </w:rPr>
        <w:fldChar w:fldCharType="separate"/>
      </w:r>
      <w:r w:rsidR="00262EA7">
        <w:rPr>
          <w:noProof/>
        </w:rPr>
        <w:t>102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65</w:t>
      </w:r>
      <w:r>
        <w:rPr>
          <w:noProof/>
        </w:rPr>
        <w:tab/>
        <w:t>The amount of an instalment</w:t>
      </w:r>
      <w:r w:rsidRPr="0050680E">
        <w:rPr>
          <w:noProof/>
        </w:rPr>
        <w:tab/>
      </w:r>
      <w:r w:rsidRPr="0050680E">
        <w:rPr>
          <w:noProof/>
        </w:rPr>
        <w:fldChar w:fldCharType="begin"/>
      </w:r>
      <w:r w:rsidRPr="0050680E">
        <w:rPr>
          <w:noProof/>
        </w:rPr>
        <w:instrText xml:space="preserve"> PAGEREF _Toc111554194 \h </w:instrText>
      </w:r>
      <w:r w:rsidRPr="0050680E">
        <w:rPr>
          <w:noProof/>
        </w:rPr>
      </w:r>
      <w:r w:rsidRPr="0050680E">
        <w:rPr>
          <w:noProof/>
        </w:rPr>
        <w:fldChar w:fldCharType="separate"/>
      </w:r>
      <w:r w:rsidR="00262EA7">
        <w:rPr>
          <w:noProof/>
        </w:rPr>
        <w:t>103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66</w:t>
      </w:r>
      <w:r>
        <w:rPr>
          <w:noProof/>
        </w:rPr>
        <w:tab/>
        <w:t>Protection of instalment</w:t>
      </w:r>
      <w:r w:rsidRPr="0050680E">
        <w:rPr>
          <w:noProof/>
        </w:rPr>
        <w:tab/>
      </w:r>
      <w:r w:rsidRPr="0050680E">
        <w:rPr>
          <w:noProof/>
        </w:rPr>
        <w:fldChar w:fldCharType="begin"/>
      </w:r>
      <w:r w:rsidRPr="0050680E">
        <w:rPr>
          <w:noProof/>
        </w:rPr>
        <w:instrText xml:space="preserve"> PAGEREF _Toc111554195 \h </w:instrText>
      </w:r>
      <w:r w:rsidRPr="0050680E">
        <w:rPr>
          <w:noProof/>
        </w:rPr>
      </w:r>
      <w:r w:rsidRPr="0050680E">
        <w:rPr>
          <w:noProof/>
        </w:rPr>
        <w:fldChar w:fldCharType="separate"/>
      </w:r>
      <w:r w:rsidR="00262EA7">
        <w:rPr>
          <w:noProof/>
        </w:rPr>
        <w:t>105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67</w:t>
      </w:r>
      <w:r>
        <w:rPr>
          <w:noProof/>
        </w:rPr>
        <w:tab/>
        <w:t>Deductions authorised by person</w:t>
      </w:r>
      <w:r w:rsidRPr="0050680E">
        <w:rPr>
          <w:noProof/>
        </w:rPr>
        <w:tab/>
      </w:r>
      <w:r w:rsidRPr="0050680E">
        <w:rPr>
          <w:noProof/>
        </w:rPr>
        <w:fldChar w:fldCharType="begin"/>
      </w:r>
      <w:r w:rsidRPr="0050680E">
        <w:rPr>
          <w:noProof/>
        </w:rPr>
        <w:instrText xml:space="preserve"> PAGEREF _Toc111554196 \h </w:instrText>
      </w:r>
      <w:r w:rsidRPr="0050680E">
        <w:rPr>
          <w:noProof/>
        </w:rPr>
      </w:r>
      <w:r w:rsidRPr="0050680E">
        <w:rPr>
          <w:noProof/>
        </w:rPr>
        <w:fldChar w:fldCharType="separate"/>
      </w:r>
      <w:r w:rsidR="00262EA7">
        <w:rPr>
          <w:noProof/>
        </w:rPr>
        <w:t>105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68</w:t>
      </w:r>
      <w:r>
        <w:rPr>
          <w:noProof/>
        </w:rPr>
        <w:tab/>
        <w:t>Deductions for PAYG withholding</w:t>
      </w:r>
      <w:r w:rsidRPr="0050680E">
        <w:rPr>
          <w:noProof/>
        </w:rPr>
        <w:tab/>
      </w:r>
      <w:r w:rsidRPr="0050680E">
        <w:rPr>
          <w:noProof/>
        </w:rPr>
        <w:fldChar w:fldCharType="begin"/>
      </w:r>
      <w:r w:rsidRPr="0050680E">
        <w:rPr>
          <w:noProof/>
        </w:rPr>
        <w:instrText xml:space="preserve"> PAGEREF _Toc111554197 \h </w:instrText>
      </w:r>
      <w:r w:rsidRPr="0050680E">
        <w:rPr>
          <w:noProof/>
        </w:rPr>
      </w:r>
      <w:r w:rsidRPr="0050680E">
        <w:rPr>
          <w:noProof/>
        </w:rPr>
        <w:fldChar w:fldCharType="separate"/>
      </w:r>
      <w:r w:rsidR="00262EA7">
        <w:rPr>
          <w:noProof/>
        </w:rPr>
        <w:t>106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69</w:t>
      </w:r>
      <w:r>
        <w:rPr>
          <w:noProof/>
        </w:rPr>
        <w:tab/>
        <w:t>Deductions relating to child support</w:t>
      </w:r>
      <w:r w:rsidRPr="0050680E">
        <w:rPr>
          <w:noProof/>
        </w:rPr>
        <w:tab/>
      </w:r>
      <w:r w:rsidRPr="0050680E">
        <w:rPr>
          <w:noProof/>
        </w:rPr>
        <w:fldChar w:fldCharType="begin"/>
      </w:r>
      <w:r w:rsidRPr="0050680E">
        <w:rPr>
          <w:noProof/>
        </w:rPr>
        <w:instrText xml:space="preserve"> PAGEREF _Toc111554198 \h </w:instrText>
      </w:r>
      <w:r w:rsidRPr="0050680E">
        <w:rPr>
          <w:noProof/>
        </w:rPr>
      </w:r>
      <w:r w:rsidRPr="0050680E">
        <w:rPr>
          <w:noProof/>
        </w:rPr>
        <w:fldChar w:fldCharType="separate"/>
      </w:r>
      <w:r w:rsidR="00262EA7">
        <w:rPr>
          <w:noProof/>
        </w:rPr>
        <w:t>106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69A</w:t>
      </w:r>
      <w:r>
        <w:rPr>
          <w:noProof/>
        </w:rPr>
        <w:tab/>
        <w:t>Deductions to avoid overpayment of income support payment</w:t>
      </w:r>
      <w:r w:rsidRPr="0050680E">
        <w:rPr>
          <w:noProof/>
        </w:rPr>
        <w:tab/>
      </w:r>
      <w:r w:rsidRPr="0050680E">
        <w:rPr>
          <w:noProof/>
        </w:rPr>
        <w:fldChar w:fldCharType="begin"/>
      </w:r>
      <w:r w:rsidRPr="0050680E">
        <w:rPr>
          <w:noProof/>
        </w:rPr>
        <w:instrText xml:space="preserve"> PAGEREF _Toc111554199 \h </w:instrText>
      </w:r>
      <w:r w:rsidRPr="0050680E">
        <w:rPr>
          <w:noProof/>
        </w:rPr>
      </w:r>
      <w:r w:rsidRPr="0050680E">
        <w:rPr>
          <w:noProof/>
        </w:rPr>
        <w:fldChar w:fldCharType="separate"/>
      </w:r>
      <w:r w:rsidR="00262EA7">
        <w:rPr>
          <w:noProof/>
        </w:rPr>
        <w:t>106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69B</w:t>
      </w:r>
      <w:r>
        <w:rPr>
          <w:noProof/>
        </w:rPr>
        <w:tab/>
        <w:t>Deductions relating to debt owed to the Commonwealth</w:t>
      </w:r>
      <w:r w:rsidRPr="0050680E">
        <w:rPr>
          <w:noProof/>
        </w:rPr>
        <w:tab/>
      </w:r>
      <w:r w:rsidRPr="0050680E">
        <w:rPr>
          <w:noProof/>
        </w:rPr>
        <w:fldChar w:fldCharType="begin"/>
      </w:r>
      <w:r w:rsidRPr="0050680E">
        <w:rPr>
          <w:noProof/>
        </w:rPr>
        <w:instrText xml:space="preserve"> PAGEREF _Toc111554200 \h </w:instrText>
      </w:r>
      <w:r w:rsidRPr="0050680E">
        <w:rPr>
          <w:noProof/>
        </w:rPr>
      </w:r>
      <w:r w:rsidRPr="0050680E">
        <w:rPr>
          <w:noProof/>
        </w:rPr>
        <w:fldChar w:fldCharType="separate"/>
      </w:r>
      <w:r w:rsidR="00262EA7">
        <w:rPr>
          <w:noProof/>
        </w:rPr>
        <w:t>107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70</w:t>
      </w:r>
      <w:r>
        <w:rPr>
          <w:noProof/>
        </w:rPr>
        <w:tab/>
        <w:t>No other deductions</w:t>
      </w:r>
      <w:r w:rsidRPr="0050680E">
        <w:rPr>
          <w:noProof/>
        </w:rPr>
        <w:tab/>
      </w:r>
      <w:r w:rsidRPr="0050680E">
        <w:rPr>
          <w:noProof/>
        </w:rPr>
        <w:fldChar w:fldCharType="begin"/>
      </w:r>
      <w:r w:rsidRPr="0050680E">
        <w:rPr>
          <w:noProof/>
        </w:rPr>
        <w:instrText xml:space="preserve"> PAGEREF _Toc111554201 \h </w:instrText>
      </w:r>
      <w:r w:rsidRPr="0050680E">
        <w:rPr>
          <w:noProof/>
        </w:rPr>
      </w:r>
      <w:r w:rsidRPr="0050680E">
        <w:rPr>
          <w:noProof/>
        </w:rPr>
        <w:fldChar w:fldCharType="separate"/>
      </w:r>
      <w:r w:rsidR="00262EA7">
        <w:rPr>
          <w:noProof/>
        </w:rPr>
        <w:t>107</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lastRenderedPageBreak/>
        <w:t>Part 3</w:t>
      </w:r>
      <w:r>
        <w:rPr>
          <w:noProof/>
        </w:rPr>
        <w:noBreakHyphen/>
        <w:t>2—Payment of instalments by employer</w:t>
      </w:r>
      <w:r w:rsidRPr="0050680E">
        <w:rPr>
          <w:b w:val="0"/>
          <w:noProof/>
          <w:sz w:val="18"/>
        </w:rPr>
        <w:tab/>
      </w:r>
      <w:r w:rsidRPr="0050680E">
        <w:rPr>
          <w:b w:val="0"/>
          <w:noProof/>
          <w:sz w:val="18"/>
        </w:rPr>
        <w:fldChar w:fldCharType="begin"/>
      </w:r>
      <w:r w:rsidRPr="0050680E">
        <w:rPr>
          <w:b w:val="0"/>
          <w:noProof/>
          <w:sz w:val="18"/>
        </w:rPr>
        <w:instrText xml:space="preserve"> PAGEREF _Toc111554202 \h </w:instrText>
      </w:r>
      <w:r w:rsidRPr="0050680E">
        <w:rPr>
          <w:b w:val="0"/>
          <w:noProof/>
          <w:sz w:val="18"/>
        </w:rPr>
      </w:r>
      <w:r w:rsidRPr="0050680E">
        <w:rPr>
          <w:b w:val="0"/>
          <w:noProof/>
          <w:sz w:val="18"/>
        </w:rPr>
        <w:fldChar w:fldCharType="separate"/>
      </w:r>
      <w:r w:rsidR="00262EA7">
        <w:rPr>
          <w:b w:val="0"/>
          <w:noProof/>
          <w:sz w:val="18"/>
        </w:rPr>
        <w:t>108</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_Toc111554203 \h </w:instrText>
      </w:r>
      <w:r w:rsidRPr="0050680E">
        <w:rPr>
          <w:b w:val="0"/>
          <w:noProof/>
          <w:sz w:val="18"/>
        </w:rPr>
      </w:r>
      <w:r w:rsidRPr="0050680E">
        <w:rPr>
          <w:b w:val="0"/>
          <w:noProof/>
          <w:sz w:val="18"/>
        </w:rPr>
        <w:fldChar w:fldCharType="separate"/>
      </w:r>
      <w:r w:rsidR="00262EA7">
        <w:rPr>
          <w:b w:val="0"/>
          <w:noProof/>
          <w:sz w:val="18"/>
        </w:rPr>
        <w:t>108</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71</w:t>
      </w:r>
      <w:r>
        <w:rPr>
          <w:noProof/>
        </w:rPr>
        <w:tab/>
        <w:t>Guide to this Part</w:t>
      </w:r>
      <w:r w:rsidRPr="0050680E">
        <w:rPr>
          <w:noProof/>
        </w:rPr>
        <w:tab/>
      </w:r>
      <w:r w:rsidRPr="0050680E">
        <w:rPr>
          <w:noProof/>
        </w:rPr>
        <w:fldChar w:fldCharType="begin"/>
      </w:r>
      <w:r w:rsidRPr="0050680E">
        <w:rPr>
          <w:noProof/>
        </w:rPr>
        <w:instrText xml:space="preserve"> PAGEREF _Toc111554204 \h </w:instrText>
      </w:r>
      <w:r w:rsidRPr="0050680E">
        <w:rPr>
          <w:noProof/>
        </w:rPr>
      </w:r>
      <w:r w:rsidRPr="0050680E">
        <w:rPr>
          <w:noProof/>
        </w:rPr>
        <w:fldChar w:fldCharType="separate"/>
      </w:r>
      <w:r w:rsidR="00262EA7">
        <w:rPr>
          <w:noProof/>
        </w:rPr>
        <w:t>108</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2—Payment of instalments by employer</w:t>
      </w:r>
      <w:r w:rsidRPr="0050680E">
        <w:rPr>
          <w:b w:val="0"/>
          <w:noProof/>
          <w:sz w:val="18"/>
        </w:rPr>
        <w:tab/>
      </w:r>
      <w:r w:rsidRPr="0050680E">
        <w:rPr>
          <w:b w:val="0"/>
          <w:noProof/>
          <w:sz w:val="18"/>
        </w:rPr>
        <w:fldChar w:fldCharType="begin"/>
      </w:r>
      <w:r w:rsidRPr="0050680E">
        <w:rPr>
          <w:b w:val="0"/>
          <w:noProof/>
          <w:sz w:val="18"/>
        </w:rPr>
        <w:instrText xml:space="preserve"> PAGEREF _Toc111554205 \h </w:instrText>
      </w:r>
      <w:r w:rsidRPr="0050680E">
        <w:rPr>
          <w:b w:val="0"/>
          <w:noProof/>
          <w:sz w:val="18"/>
        </w:rPr>
      </w:r>
      <w:r w:rsidRPr="0050680E">
        <w:rPr>
          <w:b w:val="0"/>
          <w:noProof/>
          <w:sz w:val="18"/>
        </w:rPr>
        <w:fldChar w:fldCharType="separate"/>
      </w:r>
      <w:r w:rsidR="00262EA7">
        <w:rPr>
          <w:b w:val="0"/>
          <w:noProof/>
          <w:sz w:val="18"/>
        </w:rPr>
        <w:t>109</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72</w:t>
      </w:r>
      <w:r>
        <w:rPr>
          <w:noProof/>
        </w:rPr>
        <w:tab/>
        <w:t>When an employer pays instalments</w:t>
      </w:r>
      <w:r w:rsidRPr="0050680E">
        <w:rPr>
          <w:noProof/>
        </w:rPr>
        <w:tab/>
      </w:r>
      <w:r w:rsidRPr="0050680E">
        <w:rPr>
          <w:noProof/>
        </w:rPr>
        <w:fldChar w:fldCharType="begin"/>
      </w:r>
      <w:r w:rsidRPr="0050680E">
        <w:rPr>
          <w:noProof/>
        </w:rPr>
        <w:instrText xml:space="preserve"> PAGEREF _Toc111554206 \h </w:instrText>
      </w:r>
      <w:r w:rsidRPr="0050680E">
        <w:rPr>
          <w:noProof/>
        </w:rPr>
      </w:r>
      <w:r w:rsidRPr="0050680E">
        <w:rPr>
          <w:noProof/>
        </w:rPr>
        <w:fldChar w:fldCharType="separate"/>
      </w:r>
      <w:r w:rsidR="00262EA7">
        <w:rPr>
          <w:noProof/>
        </w:rPr>
        <w:t>109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73</w:t>
      </w:r>
      <w:r>
        <w:rPr>
          <w:noProof/>
        </w:rPr>
        <w:tab/>
        <w:t xml:space="preserve">When an employer has been </w:t>
      </w:r>
      <w:r w:rsidRPr="00A4181B">
        <w:rPr>
          <w:i/>
          <w:noProof/>
        </w:rPr>
        <w:t>paid enough</w:t>
      </w:r>
      <w:r>
        <w:rPr>
          <w:noProof/>
        </w:rPr>
        <w:t xml:space="preserve"> to fund an instalment</w:t>
      </w:r>
      <w:r w:rsidRPr="0050680E">
        <w:rPr>
          <w:noProof/>
        </w:rPr>
        <w:tab/>
      </w:r>
      <w:r w:rsidRPr="0050680E">
        <w:rPr>
          <w:noProof/>
        </w:rPr>
        <w:fldChar w:fldCharType="begin"/>
      </w:r>
      <w:r w:rsidRPr="0050680E">
        <w:rPr>
          <w:noProof/>
        </w:rPr>
        <w:instrText xml:space="preserve"> PAGEREF _Toc111554207 \h </w:instrText>
      </w:r>
      <w:r w:rsidRPr="0050680E">
        <w:rPr>
          <w:noProof/>
        </w:rPr>
      </w:r>
      <w:r w:rsidRPr="0050680E">
        <w:rPr>
          <w:noProof/>
        </w:rPr>
        <w:fldChar w:fldCharType="separate"/>
      </w:r>
      <w:r w:rsidR="00262EA7">
        <w:rPr>
          <w:noProof/>
        </w:rPr>
        <w:t>111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74</w:t>
      </w:r>
      <w:r>
        <w:rPr>
          <w:noProof/>
        </w:rPr>
        <w:tab/>
        <w:t>Method of payment of instalment payable by employer</w:t>
      </w:r>
      <w:r w:rsidRPr="0050680E">
        <w:rPr>
          <w:noProof/>
        </w:rPr>
        <w:tab/>
      </w:r>
      <w:r w:rsidRPr="0050680E">
        <w:rPr>
          <w:noProof/>
        </w:rPr>
        <w:fldChar w:fldCharType="begin"/>
      </w:r>
      <w:r w:rsidRPr="0050680E">
        <w:rPr>
          <w:noProof/>
        </w:rPr>
        <w:instrText xml:space="preserve"> PAGEREF _Toc111554208 \h </w:instrText>
      </w:r>
      <w:r w:rsidRPr="0050680E">
        <w:rPr>
          <w:noProof/>
        </w:rPr>
      </w:r>
      <w:r w:rsidRPr="0050680E">
        <w:rPr>
          <w:noProof/>
        </w:rPr>
        <w:fldChar w:fldCharType="separate"/>
      </w:r>
      <w:r w:rsidR="00262EA7">
        <w:rPr>
          <w:noProof/>
        </w:rPr>
        <w:t>111</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3—PPL funding amounts</w:t>
      </w:r>
      <w:r w:rsidRPr="0050680E">
        <w:rPr>
          <w:b w:val="0"/>
          <w:noProof/>
          <w:sz w:val="18"/>
        </w:rPr>
        <w:tab/>
      </w:r>
      <w:r w:rsidRPr="0050680E">
        <w:rPr>
          <w:b w:val="0"/>
          <w:noProof/>
          <w:sz w:val="18"/>
        </w:rPr>
        <w:fldChar w:fldCharType="begin"/>
      </w:r>
      <w:r w:rsidRPr="0050680E">
        <w:rPr>
          <w:b w:val="0"/>
          <w:noProof/>
          <w:sz w:val="18"/>
        </w:rPr>
        <w:instrText xml:space="preserve"> PAGEREF _Toc111554209 \h </w:instrText>
      </w:r>
      <w:r w:rsidRPr="0050680E">
        <w:rPr>
          <w:b w:val="0"/>
          <w:noProof/>
          <w:sz w:val="18"/>
        </w:rPr>
      </w:r>
      <w:r w:rsidRPr="0050680E">
        <w:rPr>
          <w:b w:val="0"/>
          <w:noProof/>
          <w:sz w:val="18"/>
        </w:rPr>
        <w:fldChar w:fldCharType="separate"/>
      </w:r>
      <w:r w:rsidR="00262EA7">
        <w:rPr>
          <w:b w:val="0"/>
          <w:noProof/>
          <w:sz w:val="18"/>
        </w:rPr>
        <w:t>112</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75</w:t>
      </w:r>
      <w:r>
        <w:rPr>
          <w:noProof/>
        </w:rPr>
        <w:tab/>
        <w:t>Payment of PPL funding amounts</w:t>
      </w:r>
      <w:r w:rsidRPr="0050680E">
        <w:rPr>
          <w:noProof/>
        </w:rPr>
        <w:tab/>
      </w:r>
      <w:r w:rsidRPr="0050680E">
        <w:rPr>
          <w:noProof/>
        </w:rPr>
        <w:fldChar w:fldCharType="begin"/>
      </w:r>
      <w:r w:rsidRPr="0050680E">
        <w:rPr>
          <w:noProof/>
        </w:rPr>
        <w:instrText xml:space="preserve"> PAGEREF _Toc111554210 \h </w:instrText>
      </w:r>
      <w:r w:rsidRPr="0050680E">
        <w:rPr>
          <w:noProof/>
        </w:rPr>
      </w:r>
      <w:r w:rsidRPr="0050680E">
        <w:rPr>
          <w:noProof/>
        </w:rPr>
        <w:fldChar w:fldCharType="separate"/>
      </w:r>
      <w:r w:rsidR="00262EA7">
        <w:rPr>
          <w:noProof/>
        </w:rPr>
        <w:t>112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76</w:t>
      </w:r>
      <w:r>
        <w:rPr>
          <w:noProof/>
        </w:rPr>
        <w:tab/>
        <w:t>Rules affecting the amount of a PPL funding amount</w:t>
      </w:r>
      <w:r w:rsidRPr="0050680E">
        <w:rPr>
          <w:noProof/>
        </w:rPr>
        <w:tab/>
      </w:r>
      <w:r w:rsidRPr="0050680E">
        <w:rPr>
          <w:noProof/>
        </w:rPr>
        <w:fldChar w:fldCharType="begin"/>
      </w:r>
      <w:r w:rsidRPr="0050680E">
        <w:rPr>
          <w:noProof/>
        </w:rPr>
        <w:instrText xml:space="preserve"> PAGEREF _Toc111554211 \h </w:instrText>
      </w:r>
      <w:r w:rsidRPr="0050680E">
        <w:rPr>
          <w:noProof/>
        </w:rPr>
      </w:r>
      <w:r w:rsidRPr="0050680E">
        <w:rPr>
          <w:noProof/>
        </w:rPr>
        <w:fldChar w:fldCharType="separate"/>
      </w:r>
      <w:r w:rsidR="00262EA7">
        <w:rPr>
          <w:noProof/>
        </w:rPr>
        <w:t>112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77</w:t>
      </w:r>
      <w:r>
        <w:rPr>
          <w:noProof/>
        </w:rPr>
        <w:tab/>
        <w:t>Notice requirements relating to PPL funding amounts</w:t>
      </w:r>
      <w:r w:rsidRPr="0050680E">
        <w:rPr>
          <w:noProof/>
        </w:rPr>
        <w:tab/>
      </w:r>
      <w:r w:rsidRPr="0050680E">
        <w:rPr>
          <w:noProof/>
        </w:rPr>
        <w:fldChar w:fldCharType="begin"/>
      </w:r>
      <w:r w:rsidRPr="0050680E">
        <w:rPr>
          <w:noProof/>
        </w:rPr>
        <w:instrText xml:space="preserve"> PAGEREF _Toc111554212 \h </w:instrText>
      </w:r>
      <w:r w:rsidRPr="0050680E">
        <w:rPr>
          <w:noProof/>
        </w:rPr>
      </w:r>
      <w:r w:rsidRPr="0050680E">
        <w:rPr>
          <w:noProof/>
        </w:rPr>
        <w:fldChar w:fldCharType="separate"/>
      </w:r>
      <w:r w:rsidR="00262EA7">
        <w:rPr>
          <w:noProof/>
        </w:rPr>
        <w:t>113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79</w:t>
      </w:r>
      <w:r>
        <w:rPr>
          <w:noProof/>
        </w:rPr>
        <w:tab/>
        <w:t>Protection of PPL funding amounts</w:t>
      </w:r>
      <w:r w:rsidRPr="0050680E">
        <w:rPr>
          <w:noProof/>
        </w:rPr>
        <w:tab/>
      </w:r>
      <w:r w:rsidRPr="0050680E">
        <w:rPr>
          <w:noProof/>
        </w:rPr>
        <w:fldChar w:fldCharType="begin"/>
      </w:r>
      <w:r w:rsidRPr="0050680E">
        <w:rPr>
          <w:noProof/>
        </w:rPr>
        <w:instrText xml:space="preserve"> PAGEREF _Toc111554213 \h </w:instrText>
      </w:r>
      <w:r w:rsidRPr="0050680E">
        <w:rPr>
          <w:noProof/>
        </w:rPr>
      </w:r>
      <w:r w:rsidRPr="0050680E">
        <w:rPr>
          <w:noProof/>
        </w:rPr>
        <w:fldChar w:fldCharType="separate"/>
      </w:r>
      <w:r w:rsidR="00262EA7">
        <w:rPr>
          <w:noProof/>
        </w:rPr>
        <w:t>114</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4—Obligations of employer relating to paying instalments</w:t>
      </w:r>
      <w:r w:rsidRPr="0050680E">
        <w:rPr>
          <w:b w:val="0"/>
          <w:noProof/>
          <w:sz w:val="18"/>
        </w:rPr>
        <w:tab/>
      </w:r>
      <w:r w:rsidRPr="0050680E">
        <w:rPr>
          <w:b w:val="0"/>
          <w:noProof/>
          <w:sz w:val="18"/>
        </w:rPr>
        <w:fldChar w:fldCharType="begin"/>
      </w:r>
      <w:r w:rsidRPr="0050680E">
        <w:rPr>
          <w:b w:val="0"/>
          <w:noProof/>
          <w:sz w:val="18"/>
        </w:rPr>
        <w:instrText xml:space="preserve"> PAGEREF _Toc111554214 \h </w:instrText>
      </w:r>
      <w:r w:rsidRPr="0050680E">
        <w:rPr>
          <w:b w:val="0"/>
          <w:noProof/>
          <w:sz w:val="18"/>
        </w:rPr>
      </w:r>
      <w:r w:rsidRPr="0050680E">
        <w:rPr>
          <w:b w:val="0"/>
          <w:noProof/>
          <w:sz w:val="18"/>
        </w:rPr>
        <w:fldChar w:fldCharType="separate"/>
      </w:r>
      <w:r w:rsidR="00262EA7">
        <w:rPr>
          <w:b w:val="0"/>
          <w:noProof/>
          <w:sz w:val="18"/>
        </w:rPr>
        <w:t>115</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80</w:t>
      </w:r>
      <w:r>
        <w:rPr>
          <w:noProof/>
        </w:rPr>
        <w:tab/>
        <w:t>Giving person record of payment</w:t>
      </w:r>
      <w:r w:rsidRPr="0050680E">
        <w:rPr>
          <w:noProof/>
        </w:rPr>
        <w:tab/>
      </w:r>
      <w:r w:rsidRPr="0050680E">
        <w:rPr>
          <w:noProof/>
        </w:rPr>
        <w:fldChar w:fldCharType="begin"/>
      </w:r>
      <w:r w:rsidRPr="0050680E">
        <w:rPr>
          <w:noProof/>
        </w:rPr>
        <w:instrText xml:space="preserve"> PAGEREF _Toc111554215 \h </w:instrText>
      </w:r>
      <w:r w:rsidRPr="0050680E">
        <w:rPr>
          <w:noProof/>
        </w:rPr>
      </w:r>
      <w:r w:rsidRPr="0050680E">
        <w:rPr>
          <w:noProof/>
        </w:rPr>
        <w:fldChar w:fldCharType="separate"/>
      </w:r>
      <w:r w:rsidR="00262EA7">
        <w:rPr>
          <w:noProof/>
        </w:rPr>
        <w:t>115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81</w:t>
      </w:r>
      <w:r>
        <w:rPr>
          <w:noProof/>
        </w:rPr>
        <w:tab/>
        <w:t>Keeping records</w:t>
      </w:r>
      <w:r w:rsidRPr="0050680E">
        <w:rPr>
          <w:noProof/>
        </w:rPr>
        <w:tab/>
      </w:r>
      <w:r w:rsidRPr="0050680E">
        <w:rPr>
          <w:noProof/>
        </w:rPr>
        <w:fldChar w:fldCharType="begin"/>
      </w:r>
      <w:r w:rsidRPr="0050680E">
        <w:rPr>
          <w:noProof/>
        </w:rPr>
        <w:instrText xml:space="preserve"> PAGEREF _Toc111554216 \h </w:instrText>
      </w:r>
      <w:r w:rsidRPr="0050680E">
        <w:rPr>
          <w:noProof/>
        </w:rPr>
      </w:r>
      <w:r w:rsidRPr="0050680E">
        <w:rPr>
          <w:noProof/>
        </w:rPr>
        <w:fldChar w:fldCharType="separate"/>
      </w:r>
      <w:r w:rsidR="00262EA7">
        <w:rPr>
          <w:noProof/>
        </w:rPr>
        <w:t>115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82</w:t>
      </w:r>
      <w:r>
        <w:rPr>
          <w:noProof/>
        </w:rPr>
        <w:tab/>
        <w:t>Notifying Secretary if certain events happen</w:t>
      </w:r>
      <w:r w:rsidRPr="0050680E">
        <w:rPr>
          <w:noProof/>
        </w:rPr>
        <w:tab/>
      </w:r>
      <w:r w:rsidRPr="0050680E">
        <w:rPr>
          <w:noProof/>
        </w:rPr>
        <w:fldChar w:fldCharType="begin"/>
      </w:r>
      <w:r w:rsidRPr="0050680E">
        <w:rPr>
          <w:noProof/>
        </w:rPr>
        <w:instrText xml:space="preserve"> PAGEREF _Toc111554217 \h </w:instrText>
      </w:r>
      <w:r w:rsidRPr="0050680E">
        <w:rPr>
          <w:noProof/>
        </w:rPr>
      </w:r>
      <w:r w:rsidRPr="0050680E">
        <w:rPr>
          <w:noProof/>
        </w:rPr>
        <w:fldChar w:fldCharType="separate"/>
      </w:r>
      <w:r w:rsidR="00262EA7">
        <w:rPr>
          <w:noProof/>
        </w:rPr>
        <w:t>115</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3</w:t>
      </w:r>
      <w:r>
        <w:rPr>
          <w:noProof/>
        </w:rPr>
        <w:noBreakHyphen/>
        <w:t>3—Payment of instalments by Secretary</w:t>
      </w:r>
      <w:r w:rsidRPr="0050680E">
        <w:rPr>
          <w:b w:val="0"/>
          <w:noProof/>
          <w:sz w:val="18"/>
        </w:rPr>
        <w:tab/>
      </w:r>
      <w:r w:rsidRPr="0050680E">
        <w:rPr>
          <w:b w:val="0"/>
          <w:noProof/>
          <w:sz w:val="18"/>
        </w:rPr>
        <w:fldChar w:fldCharType="begin"/>
      </w:r>
      <w:r w:rsidRPr="0050680E">
        <w:rPr>
          <w:b w:val="0"/>
          <w:noProof/>
          <w:sz w:val="18"/>
        </w:rPr>
        <w:instrText xml:space="preserve"> PAGEREF _Toc111554218 \h </w:instrText>
      </w:r>
      <w:r w:rsidRPr="0050680E">
        <w:rPr>
          <w:b w:val="0"/>
          <w:noProof/>
          <w:sz w:val="18"/>
        </w:rPr>
      </w:r>
      <w:r w:rsidRPr="0050680E">
        <w:rPr>
          <w:b w:val="0"/>
          <w:noProof/>
          <w:sz w:val="18"/>
        </w:rPr>
        <w:fldChar w:fldCharType="separate"/>
      </w:r>
      <w:r w:rsidR="00262EA7">
        <w:rPr>
          <w:b w:val="0"/>
          <w:noProof/>
          <w:sz w:val="18"/>
        </w:rPr>
        <w:t>118</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_Toc111554219 \h </w:instrText>
      </w:r>
      <w:r w:rsidRPr="0050680E">
        <w:rPr>
          <w:b w:val="0"/>
          <w:noProof/>
          <w:sz w:val="18"/>
        </w:rPr>
      </w:r>
      <w:r w:rsidRPr="0050680E">
        <w:rPr>
          <w:b w:val="0"/>
          <w:noProof/>
          <w:sz w:val="18"/>
        </w:rPr>
        <w:fldChar w:fldCharType="separate"/>
      </w:r>
      <w:r w:rsidR="00262EA7">
        <w:rPr>
          <w:b w:val="0"/>
          <w:noProof/>
          <w:sz w:val="18"/>
        </w:rPr>
        <w:t>118</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83</w:t>
      </w:r>
      <w:r>
        <w:rPr>
          <w:noProof/>
        </w:rPr>
        <w:tab/>
        <w:t>Guide to this Part</w:t>
      </w:r>
      <w:r w:rsidRPr="0050680E">
        <w:rPr>
          <w:noProof/>
        </w:rPr>
        <w:tab/>
      </w:r>
      <w:r w:rsidRPr="0050680E">
        <w:rPr>
          <w:noProof/>
        </w:rPr>
        <w:fldChar w:fldCharType="begin"/>
      </w:r>
      <w:r w:rsidRPr="0050680E">
        <w:rPr>
          <w:noProof/>
        </w:rPr>
        <w:instrText xml:space="preserve"> PAGEREF _Toc111554220 \h </w:instrText>
      </w:r>
      <w:r w:rsidRPr="0050680E">
        <w:rPr>
          <w:noProof/>
        </w:rPr>
      </w:r>
      <w:r w:rsidRPr="0050680E">
        <w:rPr>
          <w:noProof/>
        </w:rPr>
        <w:fldChar w:fldCharType="separate"/>
      </w:r>
      <w:r w:rsidR="00262EA7">
        <w:rPr>
          <w:noProof/>
        </w:rPr>
        <w:t>118</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2—Payment of instalments by Secretary</w:t>
      </w:r>
      <w:r w:rsidRPr="0050680E">
        <w:rPr>
          <w:b w:val="0"/>
          <w:noProof/>
          <w:sz w:val="18"/>
        </w:rPr>
        <w:tab/>
      </w:r>
      <w:r w:rsidRPr="0050680E">
        <w:rPr>
          <w:b w:val="0"/>
          <w:noProof/>
          <w:sz w:val="18"/>
        </w:rPr>
        <w:fldChar w:fldCharType="begin"/>
      </w:r>
      <w:r w:rsidRPr="0050680E">
        <w:rPr>
          <w:b w:val="0"/>
          <w:noProof/>
          <w:sz w:val="18"/>
        </w:rPr>
        <w:instrText xml:space="preserve"> PAGEREF _Toc111554221 \h </w:instrText>
      </w:r>
      <w:r w:rsidRPr="0050680E">
        <w:rPr>
          <w:b w:val="0"/>
          <w:noProof/>
          <w:sz w:val="18"/>
        </w:rPr>
      </w:r>
      <w:r w:rsidRPr="0050680E">
        <w:rPr>
          <w:b w:val="0"/>
          <w:noProof/>
          <w:sz w:val="18"/>
        </w:rPr>
        <w:fldChar w:fldCharType="separate"/>
      </w:r>
      <w:r w:rsidR="00262EA7">
        <w:rPr>
          <w:b w:val="0"/>
          <w:noProof/>
          <w:sz w:val="18"/>
        </w:rPr>
        <w:t>119</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84</w:t>
      </w:r>
      <w:r>
        <w:rPr>
          <w:noProof/>
        </w:rPr>
        <w:tab/>
        <w:t>When the Secretary pays instalments</w:t>
      </w:r>
      <w:r w:rsidRPr="0050680E">
        <w:rPr>
          <w:noProof/>
        </w:rPr>
        <w:tab/>
      </w:r>
      <w:r w:rsidRPr="0050680E">
        <w:rPr>
          <w:noProof/>
        </w:rPr>
        <w:fldChar w:fldCharType="begin"/>
      </w:r>
      <w:r w:rsidRPr="0050680E">
        <w:rPr>
          <w:noProof/>
        </w:rPr>
        <w:instrText xml:space="preserve"> PAGEREF _Toc111554222 \h </w:instrText>
      </w:r>
      <w:r w:rsidRPr="0050680E">
        <w:rPr>
          <w:noProof/>
        </w:rPr>
      </w:r>
      <w:r w:rsidRPr="0050680E">
        <w:rPr>
          <w:noProof/>
        </w:rPr>
        <w:fldChar w:fldCharType="separate"/>
      </w:r>
      <w:r w:rsidR="00262EA7">
        <w:rPr>
          <w:noProof/>
        </w:rPr>
        <w:t>119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85</w:t>
      </w:r>
      <w:r>
        <w:rPr>
          <w:noProof/>
        </w:rPr>
        <w:tab/>
        <w:t>Payment of arrears—employer determination reviewed or revoked before coming into force</w:t>
      </w:r>
      <w:r w:rsidRPr="0050680E">
        <w:rPr>
          <w:noProof/>
        </w:rPr>
        <w:tab/>
      </w:r>
      <w:r w:rsidRPr="0050680E">
        <w:rPr>
          <w:noProof/>
        </w:rPr>
        <w:fldChar w:fldCharType="begin"/>
      </w:r>
      <w:r w:rsidRPr="0050680E">
        <w:rPr>
          <w:noProof/>
        </w:rPr>
        <w:instrText xml:space="preserve"> PAGEREF _Toc111554223 \h </w:instrText>
      </w:r>
      <w:r w:rsidRPr="0050680E">
        <w:rPr>
          <w:noProof/>
        </w:rPr>
      </w:r>
      <w:r w:rsidRPr="0050680E">
        <w:rPr>
          <w:noProof/>
        </w:rPr>
        <w:fldChar w:fldCharType="separate"/>
      </w:r>
      <w:r w:rsidR="00262EA7">
        <w:rPr>
          <w:noProof/>
        </w:rPr>
        <w:t>121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86</w:t>
      </w:r>
      <w:r>
        <w:rPr>
          <w:noProof/>
        </w:rPr>
        <w:tab/>
        <w:t>Payment of arrears—employer determination revoked after coming into force</w:t>
      </w:r>
      <w:r w:rsidRPr="0050680E">
        <w:rPr>
          <w:noProof/>
        </w:rPr>
        <w:tab/>
      </w:r>
      <w:r w:rsidRPr="0050680E">
        <w:rPr>
          <w:noProof/>
        </w:rPr>
        <w:fldChar w:fldCharType="begin"/>
      </w:r>
      <w:r w:rsidRPr="0050680E">
        <w:rPr>
          <w:noProof/>
        </w:rPr>
        <w:instrText xml:space="preserve"> PAGEREF _Toc111554224 \h </w:instrText>
      </w:r>
      <w:r w:rsidRPr="0050680E">
        <w:rPr>
          <w:noProof/>
        </w:rPr>
      </w:r>
      <w:r w:rsidRPr="0050680E">
        <w:rPr>
          <w:noProof/>
        </w:rPr>
        <w:fldChar w:fldCharType="separate"/>
      </w:r>
      <w:r w:rsidR="00262EA7">
        <w:rPr>
          <w:noProof/>
        </w:rPr>
        <w:t>122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87</w:t>
      </w:r>
      <w:r>
        <w:rPr>
          <w:noProof/>
        </w:rPr>
        <w:tab/>
        <w:t>Payment of arrears—extending PPL period or continuous flexible period after review</w:t>
      </w:r>
      <w:r w:rsidRPr="0050680E">
        <w:rPr>
          <w:noProof/>
        </w:rPr>
        <w:tab/>
      </w:r>
      <w:r w:rsidRPr="0050680E">
        <w:rPr>
          <w:noProof/>
        </w:rPr>
        <w:fldChar w:fldCharType="begin"/>
      </w:r>
      <w:r w:rsidRPr="0050680E">
        <w:rPr>
          <w:noProof/>
        </w:rPr>
        <w:instrText xml:space="preserve"> PAGEREF _Toc111554225 \h </w:instrText>
      </w:r>
      <w:r w:rsidRPr="0050680E">
        <w:rPr>
          <w:noProof/>
        </w:rPr>
      </w:r>
      <w:r w:rsidRPr="0050680E">
        <w:rPr>
          <w:noProof/>
        </w:rPr>
        <w:fldChar w:fldCharType="separate"/>
      </w:r>
      <w:r w:rsidR="00262EA7">
        <w:rPr>
          <w:noProof/>
        </w:rPr>
        <w:t>123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88</w:t>
      </w:r>
      <w:r>
        <w:rPr>
          <w:noProof/>
        </w:rPr>
        <w:tab/>
        <w:t>Method of payment of instalment payable by Secretary</w:t>
      </w:r>
      <w:r w:rsidRPr="0050680E">
        <w:rPr>
          <w:noProof/>
        </w:rPr>
        <w:tab/>
      </w:r>
      <w:r w:rsidRPr="0050680E">
        <w:rPr>
          <w:noProof/>
        </w:rPr>
        <w:fldChar w:fldCharType="begin"/>
      </w:r>
      <w:r w:rsidRPr="0050680E">
        <w:rPr>
          <w:noProof/>
        </w:rPr>
        <w:instrText xml:space="preserve"> PAGEREF _Toc111554226 \h </w:instrText>
      </w:r>
      <w:r w:rsidRPr="0050680E">
        <w:rPr>
          <w:noProof/>
        </w:rPr>
      </w:r>
      <w:r w:rsidRPr="0050680E">
        <w:rPr>
          <w:noProof/>
        </w:rPr>
        <w:fldChar w:fldCharType="separate"/>
      </w:r>
      <w:r w:rsidR="00262EA7">
        <w:rPr>
          <w:noProof/>
        </w:rPr>
        <w:t>123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89</w:t>
      </w:r>
      <w:r>
        <w:rPr>
          <w:noProof/>
        </w:rPr>
        <w:tab/>
        <w:t>Giving person record of payment</w:t>
      </w:r>
      <w:r w:rsidRPr="0050680E">
        <w:rPr>
          <w:noProof/>
        </w:rPr>
        <w:tab/>
      </w:r>
      <w:r w:rsidRPr="0050680E">
        <w:rPr>
          <w:noProof/>
        </w:rPr>
        <w:fldChar w:fldCharType="begin"/>
      </w:r>
      <w:r w:rsidRPr="0050680E">
        <w:rPr>
          <w:noProof/>
        </w:rPr>
        <w:instrText xml:space="preserve"> PAGEREF _Toc111554227 \h </w:instrText>
      </w:r>
      <w:r w:rsidRPr="0050680E">
        <w:rPr>
          <w:noProof/>
        </w:rPr>
      </w:r>
      <w:r w:rsidRPr="0050680E">
        <w:rPr>
          <w:noProof/>
        </w:rPr>
        <w:fldChar w:fldCharType="separate"/>
      </w:r>
      <w:r w:rsidR="00262EA7">
        <w:rPr>
          <w:noProof/>
        </w:rPr>
        <w:t>123</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lastRenderedPageBreak/>
        <w:t>Part 3</w:t>
      </w:r>
      <w:r>
        <w:rPr>
          <w:noProof/>
        </w:rPr>
        <w:noBreakHyphen/>
        <w:t>4—General rules relevant to paying instalments</w:t>
      </w:r>
      <w:r w:rsidRPr="0050680E">
        <w:rPr>
          <w:b w:val="0"/>
          <w:noProof/>
          <w:sz w:val="18"/>
        </w:rPr>
        <w:tab/>
      </w:r>
      <w:r w:rsidRPr="0050680E">
        <w:rPr>
          <w:b w:val="0"/>
          <w:noProof/>
          <w:sz w:val="18"/>
        </w:rPr>
        <w:fldChar w:fldCharType="begin"/>
      </w:r>
      <w:r w:rsidRPr="0050680E">
        <w:rPr>
          <w:b w:val="0"/>
          <w:noProof/>
          <w:sz w:val="18"/>
        </w:rPr>
        <w:instrText xml:space="preserve"> PAGEREF _Toc111554228 \h </w:instrText>
      </w:r>
      <w:r w:rsidRPr="0050680E">
        <w:rPr>
          <w:b w:val="0"/>
          <w:noProof/>
          <w:sz w:val="18"/>
        </w:rPr>
      </w:r>
      <w:r w:rsidRPr="0050680E">
        <w:rPr>
          <w:b w:val="0"/>
          <w:noProof/>
          <w:sz w:val="18"/>
        </w:rPr>
        <w:fldChar w:fldCharType="separate"/>
      </w:r>
      <w:r w:rsidR="00262EA7">
        <w:rPr>
          <w:b w:val="0"/>
          <w:noProof/>
          <w:sz w:val="18"/>
        </w:rPr>
        <w:t>125</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_Toc111554229 \h </w:instrText>
      </w:r>
      <w:r w:rsidRPr="0050680E">
        <w:rPr>
          <w:b w:val="0"/>
          <w:noProof/>
          <w:sz w:val="18"/>
        </w:rPr>
      </w:r>
      <w:r w:rsidRPr="0050680E">
        <w:rPr>
          <w:b w:val="0"/>
          <w:noProof/>
          <w:sz w:val="18"/>
        </w:rPr>
        <w:fldChar w:fldCharType="separate"/>
      </w:r>
      <w:r w:rsidR="00262EA7">
        <w:rPr>
          <w:b w:val="0"/>
          <w:noProof/>
          <w:sz w:val="18"/>
        </w:rPr>
        <w:t>125</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90</w:t>
      </w:r>
      <w:r>
        <w:rPr>
          <w:noProof/>
        </w:rPr>
        <w:tab/>
        <w:t>Guide to this Part</w:t>
      </w:r>
      <w:r w:rsidRPr="0050680E">
        <w:rPr>
          <w:noProof/>
        </w:rPr>
        <w:tab/>
      </w:r>
      <w:r w:rsidRPr="0050680E">
        <w:rPr>
          <w:noProof/>
        </w:rPr>
        <w:fldChar w:fldCharType="begin"/>
      </w:r>
      <w:r w:rsidRPr="0050680E">
        <w:rPr>
          <w:noProof/>
        </w:rPr>
        <w:instrText xml:space="preserve"> PAGEREF _Toc111554230 \h </w:instrText>
      </w:r>
      <w:r w:rsidRPr="0050680E">
        <w:rPr>
          <w:noProof/>
        </w:rPr>
      </w:r>
      <w:r w:rsidRPr="0050680E">
        <w:rPr>
          <w:noProof/>
        </w:rPr>
        <w:fldChar w:fldCharType="separate"/>
      </w:r>
      <w:r w:rsidR="00262EA7">
        <w:rPr>
          <w:noProof/>
        </w:rPr>
        <w:t>125</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2—General rules relevant to paying instalments</w:t>
      </w:r>
      <w:r w:rsidRPr="0050680E">
        <w:rPr>
          <w:b w:val="0"/>
          <w:noProof/>
          <w:sz w:val="18"/>
        </w:rPr>
        <w:tab/>
      </w:r>
      <w:r w:rsidRPr="0050680E">
        <w:rPr>
          <w:b w:val="0"/>
          <w:noProof/>
          <w:sz w:val="18"/>
        </w:rPr>
        <w:fldChar w:fldCharType="begin"/>
      </w:r>
      <w:r w:rsidRPr="0050680E">
        <w:rPr>
          <w:b w:val="0"/>
          <w:noProof/>
          <w:sz w:val="18"/>
        </w:rPr>
        <w:instrText xml:space="preserve"> PAGEREF _Toc111554231 \h </w:instrText>
      </w:r>
      <w:r w:rsidRPr="0050680E">
        <w:rPr>
          <w:b w:val="0"/>
          <w:noProof/>
          <w:sz w:val="18"/>
        </w:rPr>
      </w:r>
      <w:r w:rsidRPr="0050680E">
        <w:rPr>
          <w:b w:val="0"/>
          <w:noProof/>
          <w:sz w:val="18"/>
        </w:rPr>
        <w:fldChar w:fldCharType="separate"/>
      </w:r>
      <w:r w:rsidR="00262EA7">
        <w:rPr>
          <w:b w:val="0"/>
          <w:noProof/>
          <w:sz w:val="18"/>
        </w:rPr>
        <w:t>126</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91</w:t>
      </w:r>
      <w:r>
        <w:rPr>
          <w:noProof/>
        </w:rPr>
        <w:tab/>
        <w:t>Effect of the Secretary or employer becoming required to pay instalments after start of PPL period</w:t>
      </w:r>
      <w:r w:rsidRPr="0050680E">
        <w:rPr>
          <w:noProof/>
        </w:rPr>
        <w:tab/>
      </w:r>
      <w:r w:rsidRPr="0050680E">
        <w:rPr>
          <w:noProof/>
        </w:rPr>
        <w:fldChar w:fldCharType="begin"/>
      </w:r>
      <w:r w:rsidRPr="0050680E">
        <w:rPr>
          <w:noProof/>
        </w:rPr>
        <w:instrText xml:space="preserve"> PAGEREF _Toc111554232 \h </w:instrText>
      </w:r>
      <w:r w:rsidRPr="0050680E">
        <w:rPr>
          <w:noProof/>
        </w:rPr>
      </w:r>
      <w:r w:rsidRPr="0050680E">
        <w:rPr>
          <w:noProof/>
        </w:rPr>
        <w:fldChar w:fldCharType="separate"/>
      </w:r>
      <w:r w:rsidR="00262EA7">
        <w:rPr>
          <w:noProof/>
        </w:rPr>
        <w:t>126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92</w:t>
      </w:r>
      <w:r>
        <w:rPr>
          <w:noProof/>
        </w:rPr>
        <w:tab/>
        <w:t>Effect of extending PPL period after review</w:t>
      </w:r>
      <w:r w:rsidRPr="0050680E">
        <w:rPr>
          <w:noProof/>
        </w:rPr>
        <w:tab/>
      </w:r>
      <w:r w:rsidRPr="0050680E">
        <w:rPr>
          <w:noProof/>
        </w:rPr>
        <w:fldChar w:fldCharType="begin"/>
      </w:r>
      <w:r w:rsidRPr="0050680E">
        <w:rPr>
          <w:noProof/>
        </w:rPr>
        <w:instrText xml:space="preserve"> PAGEREF _Toc111554233 \h </w:instrText>
      </w:r>
      <w:r w:rsidRPr="0050680E">
        <w:rPr>
          <w:noProof/>
        </w:rPr>
      </w:r>
      <w:r w:rsidRPr="0050680E">
        <w:rPr>
          <w:noProof/>
        </w:rPr>
        <w:fldChar w:fldCharType="separate"/>
      </w:r>
      <w:r w:rsidR="00262EA7">
        <w:rPr>
          <w:noProof/>
        </w:rPr>
        <w:t>126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92A</w:t>
      </w:r>
      <w:r>
        <w:rPr>
          <w:noProof/>
        </w:rPr>
        <w:tab/>
        <w:t>Effect of extending a person’s continuous flexible period after review</w:t>
      </w:r>
      <w:r w:rsidRPr="0050680E">
        <w:rPr>
          <w:noProof/>
        </w:rPr>
        <w:tab/>
      </w:r>
      <w:r w:rsidRPr="0050680E">
        <w:rPr>
          <w:noProof/>
        </w:rPr>
        <w:fldChar w:fldCharType="begin"/>
      </w:r>
      <w:r w:rsidRPr="0050680E">
        <w:rPr>
          <w:noProof/>
        </w:rPr>
        <w:instrText xml:space="preserve"> PAGEREF _Toc111554234 \h </w:instrText>
      </w:r>
      <w:r w:rsidRPr="0050680E">
        <w:rPr>
          <w:noProof/>
        </w:rPr>
      </w:r>
      <w:r w:rsidRPr="0050680E">
        <w:rPr>
          <w:noProof/>
        </w:rPr>
        <w:fldChar w:fldCharType="separate"/>
      </w:r>
      <w:r w:rsidR="00262EA7">
        <w:rPr>
          <w:noProof/>
        </w:rPr>
        <w:t>127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93</w:t>
      </w:r>
      <w:r>
        <w:rPr>
          <w:noProof/>
        </w:rPr>
        <w:tab/>
        <w:t>Effect on instalment periods of employer determination coming into force after review</w:t>
      </w:r>
      <w:r w:rsidRPr="0050680E">
        <w:rPr>
          <w:noProof/>
        </w:rPr>
        <w:tab/>
      </w:r>
      <w:r w:rsidRPr="0050680E">
        <w:rPr>
          <w:noProof/>
        </w:rPr>
        <w:fldChar w:fldCharType="begin"/>
      </w:r>
      <w:r w:rsidRPr="0050680E">
        <w:rPr>
          <w:noProof/>
        </w:rPr>
        <w:instrText xml:space="preserve"> PAGEREF _Toc111554235 \h </w:instrText>
      </w:r>
      <w:r w:rsidRPr="0050680E">
        <w:rPr>
          <w:noProof/>
        </w:rPr>
      </w:r>
      <w:r w:rsidRPr="0050680E">
        <w:rPr>
          <w:noProof/>
        </w:rPr>
        <w:fldChar w:fldCharType="separate"/>
      </w:r>
      <w:r w:rsidR="00262EA7">
        <w:rPr>
          <w:noProof/>
        </w:rPr>
        <w:t>127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94</w:t>
      </w:r>
      <w:r>
        <w:rPr>
          <w:noProof/>
        </w:rPr>
        <w:tab/>
        <w:t>Effect on instalment periods of revocation etc.</w:t>
      </w:r>
      <w:r w:rsidRPr="0050680E">
        <w:rPr>
          <w:noProof/>
        </w:rPr>
        <w:tab/>
      </w:r>
      <w:r w:rsidRPr="0050680E">
        <w:rPr>
          <w:noProof/>
        </w:rPr>
        <w:fldChar w:fldCharType="begin"/>
      </w:r>
      <w:r w:rsidRPr="0050680E">
        <w:rPr>
          <w:noProof/>
        </w:rPr>
        <w:instrText xml:space="preserve"> PAGEREF _Toc111554236 \h </w:instrText>
      </w:r>
      <w:r w:rsidRPr="0050680E">
        <w:rPr>
          <w:noProof/>
        </w:rPr>
      </w:r>
      <w:r w:rsidRPr="0050680E">
        <w:rPr>
          <w:noProof/>
        </w:rPr>
        <w:fldChar w:fldCharType="separate"/>
      </w:r>
      <w:r w:rsidR="00262EA7">
        <w:rPr>
          <w:noProof/>
        </w:rPr>
        <w:t>128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95</w:t>
      </w:r>
      <w:r>
        <w:rPr>
          <w:noProof/>
        </w:rPr>
        <w:tab/>
        <w:t>Paying instalment on payday for later instalment—no later instalment</w:t>
      </w:r>
      <w:r w:rsidRPr="0050680E">
        <w:rPr>
          <w:noProof/>
        </w:rPr>
        <w:tab/>
      </w:r>
      <w:r w:rsidRPr="0050680E">
        <w:rPr>
          <w:noProof/>
        </w:rPr>
        <w:fldChar w:fldCharType="begin"/>
      </w:r>
      <w:r w:rsidRPr="0050680E">
        <w:rPr>
          <w:noProof/>
        </w:rPr>
        <w:instrText xml:space="preserve"> PAGEREF _Toc111554237 \h </w:instrText>
      </w:r>
      <w:r w:rsidRPr="0050680E">
        <w:rPr>
          <w:noProof/>
        </w:rPr>
      </w:r>
      <w:r w:rsidRPr="0050680E">
        <w:rPr>
          <w:noProof/>
        </w:rPr>
        <w:fldChar w:fldCharType="separate"/>
      </w:r>
      <w:r w:rsidR="00262EA7">
        <w:rPr>
          <w:noProof/>
        </w:rPr>
        <w:t>128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96</w:t>
      </w:r>
      <w:r>
        <w:rPr>
          <w:noProof/>
        </w:rPr>
        <w:tab/>
        <w:t>Paying instalment on particular day—complying with obligation</w:t>
      </w:r>
      <w:r w:rsidRPr="0050680E">
        <w:rPr>
          <w:noProof/>
        </w:rPr>
        <w:tab/>
      </w:r>
      <w:r w:rsidRPr="0050680E">
        <w:rPr>
          <w:noProof/>
        </w:rPr>
        <w:fldChar w:fldCharType="begin"/>
      </w:r>
      <w:r w:rsidRPr="0050680E">
        <w:rPr>
          <w:noProof/>
        </w:rPr>
        <w:instrText xml:space="preserve"> PAGEREF _Toc111554238 \h </w:instrText>
      </w:r>
      <w:r w:rsidRPr="0050680E">
        <w:rPr>
          <w:noProof/>
        </w:rPr>
      </w:r>
      <w:r w:rsidRPr="0050680E">
        <w:rPr>
          <w:noProof/>
        </w:rPr>
        <w:fldChar w:fldCharType="separate"/>
      </w:r>
      <w:r w:rsidR="00262EA7">
        <w:rPr>
          <w:noProof/>
        </w:rPr>
        <w:t>129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97</w:t>
      </w:r>
      <w:r>
        <w:rPr>
          <w:noProof/>
        </w:rPr>
        <w:tab/>
        <w:t>Effect of garnishee etc. order</w:t>
      </w:r>
      <w:r w:rsidRPr="0050680E">
        <w:rPr>
          <w:noProof/>
        </w:rPr>
        <w:tab/>
      </w:r>
      <w:r w:rsidRPr="0050680E">
        <w:rPr>
          <w:noProof/>
        </w:rPr>
        <w:fldChar w:fldCharType="begin"/>
      </w:r>
      <w:r w:rsidRPr="0050680E">
        <w:rPr>
          <w:noProof/>
        </w:rPr>
        <w:instrText xml:space="preserve"> PAGEREF _Toc111554239 \h </w:instrText>
      </w:r>
      <w:r w:rsidRPr="0050680E">
        <w:rPr>
          <w:noProof/>
        </w:rPr>
      </w:r>
      <w:r w:rsidRPr="0050680E">
        <w:rPr>
          <w:noProof/>
        </w:rPr>
        <w:fldChar w:fldCharType="separate"/>
      </w:r>
      <w:r w:rsidR="00262EA7">
        <w:rPr>
          <w:noProof/>
        </w:rPr>
        <w:t>129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98</w:t>
      </w:r>
      <w:r>
        <w:rPr>
          <w:noProof/>
        </w:rPr>
        <w:tab/>
        <w:t>Exemption from operation of workers’ compensation and accident compensation laws</w:t>
      </w:r>
      <w:r w:rsidRPr="0050680E">
        <w:rPr>
          <w:noProof/>
        </w:rPr>
        <w:tab/>
      </w:r>
      <w:r w:rsidRPr="0050680E">
        <w:rPr>
          <w:noProof/>
        </w:rPr>
        <w:fldChar w:fldCharType="begin"/>
      </w:r>
      <w:r w:rsidRPr="0050680E">
        <w:rPr>
          <w:noProof/>
        </w:rPr>
        <w:instrText xml:space="preserve"> PAGEREF _Toc111554240 \h </w:instrText>
      </w:r>
      <w:r w:rsidRPr="0050680E">
        <w:rPr>
          <w:noProof/>
        </w:rPr>
      </w:r>
      <w:r w:rsidRPr="0050680E">
        <w:rPr>
          <w:noProof/>
        </w:rPr>
        <w:fldChar w:fldCharType="separate"/>
      </w:r>
      <w:r w:rsidR="00262EA7">
        <w:rPr>
          <w:noProof/>
        </w:rPr>
        <w:t>130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99</w:t>
      </w:r>
      <w:r>
        <w:rPr>
          <w:noProof/>
        </w:rPr>
        <w:tab/>
        <w:t>Period receiving parental leave pay is not a period of paid leave</w:t>
      </w:r>
      <w:r w:rsidRPr="0050680E">
        <w:rPr>
          <w:noProof/>
        </w:rPr>
        <w:tab/>
      </w:r>
      <w:r w:rsidRPr="0050680E">
        <w:rPr>
          <w:noProof/>
        </w:rPr>
        <w:fldChar w:fldCharType="begin"/>
      </w:r>
      <w:r w:rsidRPr="0050680E">
        <w:rPr>
          <w:noProof/>
        </w:rPr>
        <w:instrText xml:space="preserve"> PAGEREF _Toc111554241 \h </w:instrText>
      </w:r>
      <w:r w:rsidRPr="0050680E">
        <w:rPr>
          <w:noProof/>
        </w:rPr>
      </w:r>
      <w:r w:rsidRPr="0050680E">
        <w:rPr>
          <w:noProof/>
        </w:rPr>
        <w:fldChar w:fldCharType="separate"/>
      </w:r>
      <w:r w:rsidR="00262EA7">
        <w:rPr>
          <w:noProof/>
        </w:rPr>
        <w:t>130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99A</w:t>
      </w:r>
      <w:r>
        <w:rPr>
          <w:noProof/>
        </w:rPr>
        <w:tab/>
        <w:t>Payment of paid parental leave does not affect other employer obligations</w:t>
      </w:r>
      <w:r w:rsidRPr="0050680E">
        <w:rPr>
          <w:noProof/>
        </w:rPr>
        <w:tab/>
      </w:r>
      <w:r w:rsidRPr="0050680E">
        <w:rPr>
          <w:noProof/>
        </w:rPr>
        <w:fldChar w:fldCharType="begin"/>
      </w:r>
      <w:r w:rsidRPr="0050680E">
        <w:rPr>
          <w:noProof/>
        </w:rPr>
        <w:instrText xml:space="preserve"> PAGEREF _Toc111554242 \h </w:instrText>
      </w:r>
      <w:r w:rsidRPr="0050680E">
        <w:rPr>
          <w:noProof/>
        </w:rPr>
      </w:r>
      <w:r w:rsidRPr="0050680E">
        <w:rPr>
          <w:noProof/>
        </w:rPr>
        <w:fldChar w:fldCharType="separate"/>
      </w:r>
      <w:r w:rsidR="00262EA7">
        <w:rPr>
          <w:noProof/>
        </w:rPr>
        <w:t>130</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3</w:t>
      </w:r>
      <w:r>
        <w:rPr>
          <w:noProof/>
        </w:rPr>
        <w:noBreakHyphen/>
        <w:t>5—Employer determinations</w:t>
      </w:r>
      <w:r w:rsidRPr="0050680E">
        <w:rPr>
          <w:b w:val="0"/>
          <w:noProof/>
          <w:sz w:val="18"/>
        </w:rPr>
        <w:tab/>
      </w:r>
      <w:r w:rsidRPr="0050680E">
        <w:rPr>
          <w:b w:val="0"/>
          <w:noProof/>
          <w:sz w:val="18"/>
        </w:rPr>
        <w:fldChar w:fldCharType="begin"/>
      </w:r>
      <w:r w:rsidRPr="0050680E">
        <w:rPr>
          <w:b w:val="0"/>
          <w:noProof/>
          <w:sz w:val="18"/>
        </w:rPr>
        <w:instrText xml:space="preserve"> PAGEREF _Toc111554243 \h </w:instrText>
      </w:r>
      <w:r w:rsidRPr="0050680E">
        <w:rPr>
          <w:b w:val="0"/>
          <w:noProof/>
          <w:sz w:val="18"/>
        </w:rPr>
      </w:r>
      <w:r w:rsidRPr="0050680E">
        <w:rPr>
          <w:b w:val="0"/>
          <w:noProof/>
          <w:sz w:val="18"/>
        </w:rPr>
        <w:fldChar w:fldCharType="separate"/>
      </w:r>
      <w:r w:rsidR="00262EA7">
        <w:rPr>
          <w:b w:val="0"/>
          <w:noProof/>
          <w:sz w:val="18"/>
        </w:rPr>
        <w:t>131</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_Toc111554244 \h </w:instrText>
      </w:r>
      <w:r w:rsidRPr="0050680E">
        <w:rPr>
          <w:b w:val="0"/>
          <w:noProof/>
          <w:sz w:val="18"/>
        </w:rPr>
      </w:r>
      <w:r w:rsidRPr="0050680E">
        <w:rPr>
          <w:b w:val="0"/>
          <w:noProof/>
          <w:sz w:val="18"/>
        </w:rPr>
        <w:fldChar w:fldCharType="separate"/>
      </w:r>
      <w:r w:rsidR="00262EA7">
        <w:rPr>
          <w:b w:val="0"/>
          <w:noProof/>
          <w:sz w:val="18"/>
        </w:rPr>
        <w:t>131</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100</w:t>
      </w:r>
      <w:r>
        <w:rPr>
          <w:noProof/>
        </w:rPr>
        <w:tab/>
        <w:t>Guide to this Part</w:t>
      </w:r>
      <w:r w:rsidRPr="0050680E">
        <w:rPr>
          <w:noProof/>
        </w:rPr>
        <w:tab/>
      </w:r>
      <w:r w:rsidRPr="0050680E">
        <w:rPr>
          <w:noProof/>
        </w:rPr>
        <w:fldChar w:fldCharType="begin"/>
      </w:r>
      <w:r w:rsidRPr="0050680E">
        <w:rPr>
          <w:noProof/>
        </w:rPr>
        <w:instrText xml:space="preserve"> PAGEREF _Toc111554245 \h </w:instrText>
      </w:r>
      <w:r w:rsidRPr="0050680E">
        <w:rPr>
          <w:noProof/>
        </w:rPr>
      </w:r>
      <w:r w:rsidRPr="0050680E">
        <w:rPr>
          <w:noProof/>
        </w:rPr>
        <w:fldChar w:fldCharType="separate"/>
      </w:r>
      <w:r w:rsidR="00262EA7">
        <w:rPr>
          <w:noProof/>
        </w:rPr>
        <w:t>131</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2—Making employer determinations</w:t>
      </w:r>
      <w:r w:rsidRPr="0050680E">
        <w:rPr>
          <w:b w:val="0"/>
          <w:noProof/>
          <w:sz w:val="18"/>
        </w:rPr>
        <w:tab/>
      </w:r>
      <w:r w:rsidRPr="0050680E">
        <w:rPr>
          <w:b w:val="0"/>
          <w:noProof/>
          <w:sz w:val="18"/>
        </w:rPr>
        <w:fldChar w:fldCharType="begin"/>
      </w:r>
      <w:r w:rsidRPr="0050680E">
        <w:rPr>
          <w:b w:val="0"/>
          <w:noProof/>
          <w:sz w:val="18"/>
        </w:rPr>
        <w:instrText xml:space="preserve"> PAGEREF _Toc111554246 \h </w:instrText>
      </w:r>
      <w:r w:rsidRPr="0050680E">
        <w:rPr>
          <w:b w:val="0"/>
          <w:noProof/>
          <w:sz w:val="18"/>
        </w:rPr>
      </w:r>
      <w:r w:rsidRPr="0050680E">
        <w:rPr>
          <w:b w:val="0"/>
          <w:noProof/>
          <w:sz w:val="18"/>
        </w:rPr>
        <w:fldChar w:fldCharType="separate"/>
      </w:r>
      <w:r w:rsidR="00262EA7">
        <w:rPr>
          <w:b w:val="0"/>
          <w:noProof/>
          <w:sz w:val="18"/>
        </w:rPr>
        <w:t>132</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101</w:t>
      </w:r>
      <w:r>
        <w:rPr>
          <w:noProof/>
        </w:rPr>
        <w:tab/>
        <w:t>Making employer determinations</w:t>
      </w:r>
      <w:r w:rsidRPr="0050680E">
        <w:rPr>
          <w:noProof/>
        </w:rPr>
        <w:tab/>
      </w:r>
      <w:r w:rsidRPr="0050680E">
        <w:rPr>
          <w:noProof/>
        </w:rPr>
        <w:fldChar w:fldCharType="begin"/>
      </w:r>
      <w:r w:rsidRPr="0050680E">
        <w:rPr>
          <w:noProof/>
        </w:rPr>
        <w:instrText xml:space="preserve"> PAGEREF _Toc111554247 \h </w:instrText>
      </w:r>
      <w:r w:rsidRPr="0050680E">
        <w:rPr>
          <w:noProof/>
        </w:rPr>
      </w:r>
      <w:r w:rsidRPr="0050680E">
        <w:rPr>
          <w:noProof/>
        </w:rPr>
        <w:fldChar w:fldCharType="separate"/>
      </w:r>
      <w:r w:rsidR="00262EA7">
        <w:rPr>
          <w:noProof/>
        </w:rPr>
        <w:t>132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102</w:t>
      </w:r>
      <w:r>
        <w:rPr>
          <w:noProof/>
        </w:rPr>
        <w:tab/>
        <w:t>Secretary must give notice of employer determination</w:t>
      </w:r>
      <w:r w:rsidRPr="0050680E">
        <w:rPr>
          <w:noProof/>
        </w:rPr>
        <w:tab/>
      </w:r>
      <w:r w:rsidRPr="0050680E">
        <w:rPr>
          <w:noProof/>
        </w:rPr>
        <w:fldChar w:fldCharType="begin"/>
      </w:r>
      <w:r w:rsidRPr="0050680E">
        <w:rPr>
          <w:noProof/>
        </w:rPr>
        <w:instrText xml:space="preserve"> PAGEREF _Toc111554248 \h </w:instrText>
      </w:r>
      <w:r w:rsidRPr="0050680E">
        <w:rPr>
          <w:noProof/>
        </w:rPr>
      </w:r>
      <w:r w:rsidRPr="0050680E">
        <w:rPr>
          <w:noProof/>
        </w:rPr>
        <w:fldChar w:fldCharType="separate"/>
      </w:r>
      <w:r w:rsidR="00262EA7">
        <w:rPr>
          <w:noProof/>
        </w:rPr>
        <w:t>135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103</w:t>
      </w:r>
      <w:r>
        <w:rPr>
          <w:noProof/>
        </w:rPr>
        <w:tab/>
        <w:t>Employer must respond to notice of employer determination</w:t>
      </w:r>
      <w:r w:rsidRPr="0050680E">
        <w:rPr>
          <w:noProof/>
        </w:rPr>
        <w:tab/>
      </w:r>
      <w:r w:rsidRPr="0050680E">
        <w:rPr>
          <w:noProof/>
        </w:rPr>
        <w:fldChar w:fldCharType="begin"/>
      </w:r>
      <w:r w:rsidRPr="0050680E">
        <w:rPr>
          <w:noProof/>
        </w:rPr>
        <w:instrText xml:space="preserve"> PAGEREF _Toc111554249 \h </w:instrText>
      </w:r>
      <w:r w:rsidRPr="0050680E">
        <w:rPr>
          <w:noProof/>
        </w:rPr>
      </w:r>
      <w:r w:rsidRPr="0050680E">
        <w:rPr>
          <w:noProof/>
        </w:rPr>
        <w:fldChar w:fldCharType="separate"/>
      </w:r>
      <w:r w:rsidR="00262EA7">
        <w:rPr>
          <w:noProof/>
        </w:rPr>
        <w:t>136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104</w:t>
      </w:r>
      <w:r>
        <w:rPr>
          <w:noProof/>
        </w:rPr>
        <w:tab/>
        <w:t>Requirements for an acceptance notice</w:t>
      </w:r>
      <w:r w:rsidRPr="0050680E">
        <w:rPr>
          <w:noProof/>
        </w:rPr>
        <w:tab/>
      </w:r>
      <w:r w:rsidRPr="0050680E">
        <w:rPr>
          <w:noProof/>
        </w:rPr>
        <w:fldChar w:fldCharType="begin"/>
      </w:r>
      <w:r w:rsidRPr="0050680E">
        <w:rPr>
          <w:noProof/>
        </w:rPr>
        <w:instrText xml:space="preserve"> PAGEREF _Toc111554250 \h </w:instrText>
      </w:r>
      <w:r w:rsidRPr="0050680E">
        <w:rPr>
          <w:noProof/>
        </w:rPr>
      </w:r>
      <w:r w:rsidRPr="0050680E">
        <w:rPr>
          <w:noProof/>
        </w:rPr>
        <w:fldChar w:fldCharType="separate"/>
      </w:r>
      <w:r w:rsidR="00262EA7">
        <w:rPr>
          <w:noProof/>
        </w:rPr>
        <w:t>137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105</w:t>
      </w:r>
      <w:r>
        <w:rPr>
          <w:noProof/>
        </w:rPr>
        <w:tab/>
        <w:t>Giving bank account and pay cycle information etc. after review</w:t>
      </w:r>
      <w:r w:rsidRPr="0050680E">
        <w:rPr>
          <w:noProof/>
        </w:rPr>
        <w:tab/>
      </w:r>
      <w:r w:rsidRPr="0050680E">
        <w:rPr>
          <w:noProof/>
        </w:rPr>
        <w:fldChar w:fldCharType="begin"/>
      </w:r>
      <w:r w:rsidRPr="0050680E">
        <w:rPr>
          <w:noProof/>
        </w:rPr>
        <w:instrText xml:space="preserve"> PAGEREF _Toc111554251 \h </w:instrText>
      </w:r>
      <w:r w:rsidRPr="0050680E">
        <w:rPr>
          <w:noProof/>
        </w:rPr>
      </w:r>
      <w:r w:rsidRPr="0050680E">
        <w:rPr>
          <w:noProof/>
        </w:rPr>
        <w:fldChar w:fldCharType="separate"/>
      </w:r>
      <w:r w:rsidR="00262EA7">
        <w:rPr>
          <w:noProof/>
        </w:rPr>
        <w:t>138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106</w:t>
      </w:r>
      <w:r>
        <w:rPr>
          <w:noProof/>
        </w:rPr>
        <w:tab/>
        <w:t>Effect of decision on review that parental leave pay is payable</w:t>
      </w:r>
      <w:r w:rsidRPr="0050680E">
        <w:rPr>
          <w:noProof/>
        </w:rPr>
        <w:tab/>
      </w:r>
      <w:r w:rsidRPr="0050680E">
        <w:rPr>
          <w:noProof/>
        </w:rPr>
        <w:fldChar w:fldCharType="begin"/>
      </w:r>
      <w:r w:rsidRPr="0050680E">
        <w:rPr>
          <w:noProof/>
        </w:rPr>
        <w:instrText xml:space="preserve"> PAGEREF _Toc111554252 \h </w:instrText>
      </w:r>
      <w:r w:rsidRPr="0050680E">
        <w:rPr>
          <w:noProof/>
        </w:rPr>
      </w:r>
      <w:r w:rsidRPr="0050680E">
        <w:rPr>
          <w:noProof/>
        </w:rPr>
        <w:fldChar w:fldCharType="separate"/>
      </w:r>
      <w:r w:rsidR="00262EA7">
        <w:rPr>
          <w:noProof/>
        </w:rPr>
        <w:t>139</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lastRenderedPageBreak/>
        <w:t>Division 3—When an employer determination is in force</w:t>
      </w:r>
      <w:r w:rsidRPr="0050680E">
        <w:rPr>
          <w:b w:val="0"/>
          <w:noProof/>
          <w:sz w:val="18"/>
        </w:rPr>
        <w:tab/>
      </w:r>
      <w:r w:rsidRPr="0050680E">
        <w:rPr>
          <w:b w:val="0"/>
          <w:noProof/>
          <w:sz w:val="18"/>
        </w:rPr>
        <w:fldChar w:fldCharType="begin"/>
      </w:r>
      <w:r w:rsidRPr="0050680E">
        <w:rPr>
          <w:b w:val="0"/>
          <w:noProof/>
          <w:sz w:val="18"/>
        </w:rPr>
        <w:instrText xml:space="preserve"> PAGEREF _Toc111554253 \h </w:instrText>
      </w:r>
      <w:r w:rsidRPr="0050680E">
        <w:rPr>
          <w:b w:val="0"/>
          <w:noProof/>
          <w:sz w:val="18"/>
        </w:rPr>
      </w:r>
      <w:r w:rsidRPr="0050680E">
        <w:rPr>
          <w:b w:val="0"/>
          <w:noProof/>
          <w:sz w:val="18"/>
        </w:rPr>
        <w:fldChar w:fldCharType="separate"/>
      </w:r>
      <w:r w:rsidR="00262EA7">
        <w:rPr>
          <w:b w:val="0"/>
          <w:noProof/>
          <w:sz w:val="18"/>
        </w:rPr>
        <w:t>140</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107</w:t>
      </w:r>
      <w:r>
        <w:rPr>
          <w:noProof/>
        </w:rPr>
        <w:tab/>
        <w:t>When an employer determination comes into force</w:t>
      </w:r>
      <w:r w:rsidRPr="0050680E">
        <w:rPr>
          <w:noProof/>
        </w:rPr>
        <w:tab/>
      </w:r>
      <w:r w:rsidRPr="0050680E">
        <w:rPr>
          <w:noProof/>
        </w:rPr>
        <w:fldChar w:fldCharType="begin"/>
      </w:r>
      <w:r w:rsidRPr="0050680E">
        <w:rPr>
          <w:noProof/>
        </w:rPr>
        <w:instrText xml:space="preserve"> PAGEREF _Toc111554254 \h </w:instrText>
      </w:r>
      <w:r w:rsidRPr="0050680E">
        <w:rPr>
          <w:noProof/>
        </w:rPr>
      </w:r>
      <w:r w:rsidRPr="0050680E">
        <w:rPr>
          <w:noProof/>
        </w:rPr>
        <w:fldChar w:fldCharType="separate"/>
      </w:r>
      <w:r w:rsidR="00262EA7">
        <w:rPr>
          <w:noProof/>
        </w:rPr>
        <w:t>140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108</w:t>
      </w:r>
      <w:r>
        <w:rPr>
          <w:noProof/>
        </w:rPr>
        <w:tab/>
        <w:t>Revocation of an employer determination</w:t>
      </w:r>
      <w:r w:rsidRPr="0050680E">
        <w:rPr>
          <w:noProof/>
        </w:rPr>
        <w:tab/>
      </w:r>
      <w:r w:rsidRPr="0050680E">
        <w:rPr>
          <w:noProof/>
        </w:rPr>
        <w:fldChar w:fldCharType="begin"/>
      </w:r>
      <w:r w:rsidRPr="0050680E">
        <w:rPr>
          <w:noProof/>
        </w:rPr>
        <w:instrText xml:space="preserve"> PAGEREF _Toc111554255 \h </w:instrText>
      </w:r>
      <w:r w:rsidRPr="0050680E">
        <w:rPr>
          <w:noProof/>
        </w:rPr>
      </w:r>
      <w:r w:rsidRPr="0050680E">
        <w:rPr>
          <w:noProof/>
        </w:rPr>
        <w:fldChar w:fldCharType="separate"/>
      </w:r>
      <w:r w:rsidR="00262EA7">
        <w:rPr>
          <w:noProof/>
        </w:rPr>
        <w:t>141</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4—Election by employer to pay instalments</w:t>
      </w:r>
      <w:r w:rsidRPr="0050680E">
        <w:rPr>
          <w:b w:val="0"/>
          <w:noProof/>
          <w:sz w:val="18"/>
        </w:rPr>
        <w:tab/>
      </w:r>
      <w:r w:rsidRPr="0050680E">
        <w:rPr>
          <w:b w:val="0"/>
          <w:noProof/>
          <w:sz w:val="18"/>
        </w:rPr>
        <w:fldChar w:fldCharType="begin"/>
      </w:r>
      <w:r w:rsidRPr="0050680E">
        <w:rPr>
          <w:b w:val="0"/>
          <w:noProof/>
          <w:sz w:val="18"/>
        </w:rPr>
        <w:instrText xml:space="preserve"> PAGEREF _Toc111554256 \h </w:instrText>
      </w:r>
      <w:r w:rsidRPr="0050680E">
        <w:rPr>
          <w:b w:val="0"/>
          <w:noProof/>
          <w:sz w:val="18"/>
        </w:rPr>
      </w:r>
      <w:r w:rsidRPr="0050680E">
        <w:rPr>
          <w:b w:val="0"/>
          <w:noProof/>
          <w:sz w:val="18"/>
        </w:rPr>
        <w:fldChar w:fldCharType="separate"/>
      </w:r>
      <w:r w:rsidR="00262EA7">
        <w:rPr>
          <w:b w:val="0"/>
          <w:noProof/>
          <w:sz w:val="18"/>
        </w:rPr>
        <w:t>144</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109</w:t>
      </w:r>
      <w:r>
        <w:rPr>
          <w:noProof/>
        </w:rPr>
        <w:tab/>
        <w:t>Election by employer to pay instalments</w:t>
      </w:r>
      <w:r w:rsidRPr="0050680E">
        <w:rPr>
          <w:noProof/>
        </w:rPr>
        <w:tab/>
      </w:r>
      <w:r w:rsidRPr="0050680E">
        <w:rPr>
          <w:noProof/>
        </w:rPr>
        <w:fldChar w:fldCharType="begin"/>
      </w:r>
      <w:r w:rsidRPr="0050680E">
        <w:rPr>
          <w:noProof/>
        </w:rPr>
        <w:instrText xml:space="preserve"> PAGEREF _Toc111554257 \h </w:instrText>
      </w:r>
      <w:r w:rsidRPr="0050680E">
        <w:rPr>
          <w:noProof/>
        </w:rPr>
      </w:r>
      <w:r w:rsidRPr="0050680E">
        <w:rPr>
          <w:noProof/>
        </w:rPr>
        <w:fldChar w:fldCharType="separate"/>
      </w:r>
      <w:r w:rsidR="00262EA7">
        <w:rPr>
          <w:noProof/>
        </w:rPr>
        <w:t>144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110</w:t>
      </w:r>
      <w:r>
        <w:rPr>
          <w:noProof/>
        </w:rPr>
        <w:tab/>
        <w:t>Employer may withdraw an election</w:t>
      </w:r>
      <w:r w:rsidRPr="0050680E">
        <w:rPr>
          <w:noProof/>
        </w:rPr>
        <w:tab/>
      </w:r>
      <w:r w:rsidRPr="0050680E">
        <w:rPr>
          <w:noProof/>
        </w:rPr>
        <w:fldChar w:fldCharType="begin"/>
      </w:r>
      <w:r w:rsidRPr="0050680E">
        <w:rPr>
          <w:noProof/>
        </w:rPr>
        <w:instrText xml:space="preserve"> PAGEREF _Toc111554258 \h </w:instrText>
      </w:r>
      <w:r w:rsidRPr="0050680E">
        <w:rPr>
          <w:noProof/>
        </w:rPr>
      </w:r>
      <w:r w:rsidRPr="0050680E">
        <w:rPr>
          <w:noProof/>
        </w:rPr>
        <w:fldChar w:fldCharType="separate"/>
      </w:r>
      <w:r w:rsidR="00262EA7">
        <w:rPr>
          <w:noProof/>
        </w:rPr>
        <w:t>144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111</w:t>
      </w:r>
      <w:r>
        <w:rPr>
          <w:noProof/>
        </w:rPr>
        <w:tab/>
        <w:t>Secretary may cancel an election</w:t>
      </w:r>
      <w:r w:rsidRPr="0050680E">
        <w:rPr>
          <w:noProof/>
        </w:rPr>
        <w:tab/>
      </w:r>
      <w:r w:rsidRPr="0050680E">
        <w:rPr>
          <w:noProof/>
        </w:rPr>
        <w:fldChar w:fldCharType="begin"/>
      </w:r>
      <w:r w:rsidRPr="0050680E">
        <w:rPr>
          <w:noProof/>
        </w:rPr>
        <w:instrText xml:space="preserve"> PAGEREF _Toc111554259 \h </w:instrText>
      </w:r>
      <w:r w:rsidRPr="0050680E">
        <w:rPr>
          <w:noProof/>
        </w:rPr>
      </w:r>
      <w:r w:rsidRPr="0050680E">
        <w:rPr>
          <w:noProof/>
        </w:rPr>
        <w:fldChar w:fldCharType="separate"/>
      </w:r>
      <w:r w:rsidR="00262EA7">
        <w:rPr>
          <w:noProof/>
        </w:rPr>
        <w:t>144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112</w:t>
      </w:r>
      <w:r>
        <w:rPr>
          <w:noProof/>
        </w:rPr>
        <w:tab/>
        <w:t>When an election is in force</w:t>
      </w:r>
      <w:r w:rsidRPr="0050680E">
        <w:rPr>
          <w:noProof/>
        </w:rPr>
        <w:tab/>
      </w:r>
      <w:r w:rsidRPr="0050680E">
        <w:rPr>
          <w:noProof/>
        </w:rPr>
        <w:fldChar w:fldCharType="begin"/>
      </w:r>
      <w:r w:rsidRPr="0050680E">
        <w:rPr>
          <w:noProof/>
        </w:rPr>
        <w:instrText xml:space="preserve"> PAGEREF _Toc111554260 \h </w:instrText>
      </w:r>
      <w:r w:rsidRPr="0050680E">
        <w:rPr>
          <w:noProof/>
        </w:rPr>
      </w:r>
      <w:r w:rsidRPr="0050680E">
        <w:rPr>
          <w:noProof/>
        </w:rPr>
        <w:fldChar w:fldCharType="separate"/>
      </w:r>
      <w:r w:rsidR="00262EA7">
        <w:rPr>
          <w:noProof/>
        </w:rPr>
        <w:t>145</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5—Notice of decisions</w:t>
      </w:r>
      <w:r w:rsidRPr="0050680E">
        <w:rPr>
          <w:b w:val="0"/>
          <w:noProof/>
          <w:sz w:val="18"/>
        </w:rPr>
        <w:tab/>
      </w:r>
      <w:r w:rsidRPr="0050680E">
        <w:rPr>
          <w:b w:val="0"/>
          <w:noProof/>
          <w:sz w:val="18"/>
        </w:rPr>
        <w:fldChar w:fldCharType="begin"/>
      </w:r>
      <w:r w:rsidRPr="0050680E">
        <w:rPr>
          <w:b w:val="0"/>
          <w:noProof/>
          <w:sz w:val="18"/>
        </w:rPr>
        <w:instrText xml:space="preserve"> PAGEREF _Toc111554261 \h </w:instrText>
      </w:r>
      <w:r w:rsidRPr="0050680E">
        <w:rPr>
          <w:b w:val="0"/>
          <w:noProof/>
          <w:sz w:val="18"/>
        </w:rPr>
      </w:r>
      <w:r w:rsidRPr="0050680E">
        <w:rPr>
          <w:b w:val="0"/>
          <w:noProof/>
          <w:sz w:val="18"/>
        </w:rPr>
        <w:fldChar w:fldCharType="separate"/>
      </w:r>
      <w:r w:rsidR="00262EA7">
        <w:rPr>
          <w:b w:val="0"/>
          <w:noProof/>
          <w:sz w:val="18"/>
        </w:rPr>
        <w:t>146</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113</w:t>
      </w:r>
      <w:r>
        <w:rPr>
          <w:noProof/>
        </w:rPr>
        <w:tab/>
        <w:t>Notice of outcome of a payability determination</w:t>
      </w:r>
      <w:r w:rsidRPr="0050680E">
        <w:rPr>
          <w:noProof/>
        </w:rPr>
        <w:tab/>
      </w:r>
      <w:r w:rsidRPr="0050680E">
        <w:rPr>
          <w:noProof/>
        </w:rPr>
        <w:fldChar w:fldCharType="begin"/>
      </w:r>
      <w:r w:rsidRPr="0050680E">
        <w:rPr>
          <w:noProof/>
        </w:rPr>
        <w:instrText xml:space="preserve"> PAGEREF _Toc111554262 \h </w:instrText>
      </w:r>
      <w:r w:rsidRPr="0050680E">
        <w:rPr>
          <w:noProof/>
        </w:rPr>
      </w:r>
      <w:r w:rsidRPr="0050680E">
        <w:rPr>
          <w:noProof/>
        </w:rPr>
        <w:fldChar w:fldCharType="separate"/>
      </w:r>
      <w:r w:rsidR="00262EA7">
        <w:rPr>
          <w:noProof/>
        </w:rPr>
        <w:t>146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114</w:t>
      </w:r>
      <w:r>
        <w:rPr>
          <w:noProof/>
        </w:rPr>
        <w:tab/>
        <w:t>Notice of varying, setting aside etc. payability determination</w:t>
      </w:r>
      <w:r w:rsidRPr="0050680E">
        <w:rPr>
          <w:noProof/>
        </w:rPr>
        <w:tab/>
      </w:r>
      <w:r w:rsidRPr="0050680E">
        <w:rPr>
          <w:noProof/>
        </w:rPr>
        <w:fldChar w:fldCharType="begin"/>
      </w:r>
      <w:r w:rsidRPr="0050680E">
        <w:rPr>
          <w:noProof/>
        </w:rPr>
        <w:instrText xml:space="preserve"> PAGEREF _Toc111554263 \h </w:instrText>
      </w:r>
      <w:r w:rsidRPr="0050680E">
        <w:rPr>
          <w:noProof/>
        </w:rPr>
      </w:r>
      <w:r w:rsidRPr="0050680E">
        <w:rPr>
          <w:noProof/>
        </w:rPr>
        <w:fldChar w:fldCharType="separate"/>
      </w:r>
      <w:r w:rsidR="00262EA7">
        <w:rPr>
          <w:noProof/>
        </w:rPr>
        <w:t>146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w:t>
      </w:r>
      <w:r>
        <w:rPr>
          <w:noProof/>
        </w:rPr>
        <w:tab/>
        <w:t>Notice of other decisions</w:t>
      </w:r>
      <w:r w:rsidRPr="0050680E">
        <w:rPr>
          <w:noProof/>
        </w:rPr>
        <w:tab/>
      </w:r>
      <w:r w:rsidRPr="0050680E">
        <w:rPr>
          <w:noProof/>
        </w:rPr>
        <w:fldChar w:fldCharType="begin"/>
      </w:r>
      <w:r w:rsidRPr="0050680E">
        <w:rPr>
          <w:noProof/>
        </w:rPr>
        <w:instrText xml:space="preserve"> PAGEREF _Toc111554264 \h </w:instrText>
      </w:r>
      <w:r w:rsidRPr="0050680E">
        <w:rPr>
          <w:noProof/>
        </w:rPr>
      </w:r>
      <w:r w:rsidRPr="0050680E">
        <w:rPr>
          <w:noProof/>
        </w:rPr>
        <w:fldChar w:fldCharType="separate"/>
      </w:r>
      <w:r w:rsidR="00262EA7">
        <w:rPr>
          <w:noProof/>
        </w:rPr>
        <w:t>147</w:t>
      </w:r>
      <w:r w:rsidRPr="0050680E">
        <w:rPr>
          <w:noProof/>
        </w:rPr>
        <w:fldChar w:fldCharType="end"/>
      </w:r>
    </w:p>
    <w:p w:rsidR="0050680E" w:rsidRDefault="0050680E">
      <w:pPr>
        <w:pStyle w:val="TOC1"/>
        <w:rPr>
          <w:rFonts w:asciiTheme="minorHAnsi" w:eastAsiaTheme="minorEastAsia" w:hAnsiTheme="minorHAnsi" w:cstheme="minorBidi"/>
          <w:b w:val="0"/>
          <w:noProof/>
          <w:kern w:val="0"/>
          <w:sz w:val="22"/>
          <w:szCs w:val="22"/>
        </w:rPr>
      </w:pPr>
      <w:r>
        <w:rPr>
          <w:noProof/>
        </w:rPr>
        <w:t>Chapter 3A—Dad and partner pay</w:t>
      </w:r>
      <w:r w:rsidRPr="0050680E">
        <w:rPr>
          <w:b w:val="0"/>
          <w:noProof/>
          <w:sz w:val="18"/>
        </w:rPr>
        <w:tab/>
      </w:r>
      <w:r w:rsidRPr="0050680E">
        <w:rPr>
          <w:b w:val="0"/>
          <w:noProof/>
          <w:sz w:val="18"/>
        </w:rPr>
        <w:fldChar w:fldCharType="begin"/>
      </w:r>
      <w:r w:rsidRPr="0050680E">
        <w:rPr>
          <w:b w:val="0"/>
          <w:noProof/>
          <w:sz w:val="18"/>
        </w:rPr>
        <w:instrText xml:space="preserve"> PAGEREF _Toc111554265 \h </w:instrText>
      </w:r>
      <w:r w:rsidRPr="0050680E">
        <w:rPr>
          <w:b w:val="0"/>
          <w:noProof/>
          <w:sz w:val="18"/>
        </w:rPr>
      </w:r>
      <w:r w:rsidRPr="0050680E">
        <w:rPr>
          <w:b w:val="0"/>
          <w:noProof/>
          <w:sz w:val="18"/>
        </w:rPr>
        <w:fldChar w:fldCharType="separate"/>
      </w:r>
      <w:r w:rsidR="00262EA7">
        <w:rPr>
          <w:b w:val="0"/>
          <w:noProof/>
          <w:sz w:val="18"/>
        </w:rPr>
        <w:t>148</w:t>
      </w:r>
      <w:r w:rsidRPr="0050680E">
        <w:rPr>
          <w:b w:val="0"/>
          <w:noProof/>
          <w:sz w:val="18"/>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3A</w:t>
      </w:r>
      <w:r>
        <w:rPr>
          <w:noProof/>
        </w:rPr>
        <w:noBreakHyphen/>
        <w:t>1—Key provisions</w:t>
      </w:r>
      <w:r w:rsidRPr="0050680E">
        <w:rPr>
          <w:b w:val="0"/>
          <w:noProof/>
          <w:sz w:val="18"/>
        </w:rPr>
        <w:tab/>
      </w:r>
      <w:r w:rsidRPr="0050680E">
        <w:rPr>
          <w:b w:val="0"/>
          <w:noProof/>
          <w:sz w:val="18"/>
        </w:rPr>
        <w:fldChar w:fldCharType="begin"/>
      </w:r>
      <w:r w:rsidRPr="0050680E">
        <w:rPr>
          <w:b w:val="0"/>
          <w:noProof/>
          <w:sz w:val="18"/>
        </w:rPr>
        <w:instrText xml:space="preserve"> PAGEREF _Toc111554266 \h </w:instrText>
      </w:r>
      <w:r w:rsidRPr="0050680E">
        <w:rPr>
          <w:b w:val="0"/>
          <w:noProof/>
          <w:sz w:val="18"/>
        </w:rPr>
      </w:r>
      <w:r w:rsidRPr="0050680E">
        <w:rPr>
          <w:b w:val="0"/>
          <w:noProof/>
          <w:sz w:val="18"/>
        </w:rPr>
        <w:fldChar w:fldCharType="separate"/>
      </w:r>
      <w:r w:rsidR="00262EA7">
        <w:rPr>
          <w:b w:val="0"/>
          <w:noProof/>
          <w:sz w:val="18"/>
        </w:rPr>
        <w:t>148</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_Toc111554267 \h </w:instrText>
      </w:r>
      <w:r w:rsidRPr="0050680E">
        <w:rPr>
          <w:b w:val="0"/>
          <w:noProof/>
          <w:sz w:val="18"/>
        </w:rPr>
      </w:r>
      <w:r w:rsidRPr="0050680E">
        <w:rPr>
          <w:b w:val="0"/>
          <w:noProof/>
          <w:sz w:val="18"/>
        </w:rPr>
        <w:fldChar w:fldCharType="separate"/>
      </w:r>
      <w:r w:rsidR="00262EA7">
        <w:rPr>
          <w:b w:val="0"/>
          <w:noProof/>
          <w:sz w:val="18"/>
        </w:rPr>
        <w:t>148</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115AA</w:t>
      </w:r>
      <w:r>
        <w:rPr>
          <w:noProof/>
        </w:rPr>
        <w:tab/>
        <w:t>Guide to this Part</w:t>
      </w:r>
      <w:r w:rsidRPr="0050680E">
        <w:rPr>
          <w:noProof/>
        </w:rPr>
        <w:tab/>
      </w:r>
      <w:r w:rsidRPr="0050680E">
        <w:rPr>
          <w:noProof/>
        </w:rPr>
        <w:fldChar w:fldCharType="begin"/>
      </w:r>
      <w:r w:rsidRPr="0050680E">
        <w:rPr>
          <w:noProof/>
        </w:rPr>
        <w:instrText xml:space="preserve"> PAGEREF _Toc111554268 \h </w:instrText>
      </w:r>
      <w:r w:rsidRPr="0050680E">
        <w:rPr>
          <w:noProof/>
        </w:rPr>
      </w:r>
      <w:r w:rsidRPr="0050680E">
        <w:rPr>
          <w:noProof/>
        </w:rPr>
        <w:fldChar w:fldCharType="separate"/>
      </w:r>
      <w:r w:rsidR="00262EA7">
        <w:rPr>
          <w:noProof/>
        </w:rPr>
        <w:t>148</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2—When dad and partner pay is payable to a person</w:t>
      </w:r>
      <w:r w:rsidRPr="0050680E">
        <w:rPr>
          <w:b w:val="0"/>
          <w:noProof/>
          <w:sz w:val="18"/>
        </w:rPr>
        <w:tab/>
      </w:r>
      <w:r w:rsidRPr="0050680E">
        <w:rPr>
          <w:b w:val="0"/>
          <w:noProof/>
          <w:sz w:val="18"/>
        </w:rPr>
        <w:fldChar w:fldCharType="begin"/>
      </w:r>
      <w:r w:rsidRPr="0050680E">
        <w:rPr>
          <w:b w:val="0"/>
          <w:noProof/>
          <w:sz w:val="18"/>
        </w:rPr>
        <w:instrText xml:space="preserve"> PAGEREF _Toc111554269 \h </w:instrText>
      </w:r>
      <w:r w:rsidRPr="0050680E">
        <w:rPr>
          <w:b w:val="0"/>
          <w:noProof/>
          <w:sz w:val="18"/>
        </w:rPr>
      </w:r>
      <w:r w:rsidRPr="0050680E">
        <w:rPr>
          <w:b w:val="0"/>
          <w:noProof/>
          <w:sz w:val="18"/>
        </w:rPr>
        <w:fldChar w:fldCharType="separate"/>
      </w:r>
      <w:r w:rsidR="00262EA7">
        <w:rPr>
          <w:b w:val="0"/>
          <w:noProof/>
          <w:sz w:val="18"/>
        </w:rPr>
        <w:t>149</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115AB</w:t>
      </w:r>
      <w:r>
        <w:rPr>
          <w:noProof/>
        </w:rPr>
        <w:tab/>
        <w:t>A determination must be made for dad and partner pay to be payable to a person</w:t>
      </w:r>
      <w:r w:rsidRPr="0050680E">
        <w:rPr>
          <w:noProof/>
        </w:rPr>
        <w:tab/>
      </w:r>
      <w:r w:rsidRPr="0050680E">
        <w:rPr>
          <w:noProof/>
        </w:rPr>
        <w:fldChar w:fldCharType="begin"/>
      </w:r>
      <w:r w:rsidRPr="0050680E">
        <w:rPr>
          <w:noProof/>
        </w:rPr>
        <w:instrText xml:space="preserve"> PAGEREF _Toc111554270 \h </w:instrText>
      </w:r>
      <w:r w:rsidRPr="0050680E">
        <w:rPr>
          <w:noProof/>
        </w:rPr>
      </w:r>
      <w:r w:rsidRPr="0050680E">
        <w:rPr>
          <w:noProof/>
        </w:rPr>
        <w:fldChar w:fldCharType="separate"/>
      </w:r>
      <w:r w:rsidR="00262EA7">
        <w:rPr>
          <w:noProof/>
        </w:rPr>
        <w:t>149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115AC</w:t>
      </w:r>
      <w:r>
        <w:rPr>
          <w:noProof/>
        </w:rPr>
        <w:tab/>
        <w:t>For the determination to be made, the person must be eligible</w:t>
      </w:r>
      <w:r w:rsidRPr="0050680E">
        <w:rPr>
          <w:noProof/>
        </w:rPr>
        <w:tab/>
      </w:r>
      <w:r w:rsidRPr="0050680E">
        <w:rPr>
          <w:noProof/>
        </w:rPr>
        <w:fldChar w:fldCharType="begin"/>
      </w:r>
      <w:r w:rsidRPr="0050680E">
        <w:rPr>
          <w:noProof/>
        </w:rPr>
        <w:instrText xml:space="preserve"> PAGEREF _Toc111554271 \h </w:instrText>
      </w:r>
      <w:r w:rsidRPr="0050680E">
        <w:rPr>
          <w:noProof/>
        </w:rPr>
      </w:r>
      <w:r w:rsidRPr="0050680E">
        <w:rPr>
          <w:noProof/>
        </w:rPr>
        <w:fldChar w:fldCharType="separate"/>
      </w:r>
      <w:r w:rsidR="00262EA7">
        <w:rPr>
          <w:noProof/>
        </w:rPr>
        <w:t>149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115AD</w:t>
      </w:r>
      <w:r>
        <w:rPr>
          <w:noProof/>
        </w:rPr>
        <w:tab/>
        <w:t>For the determination to be made, the person must claim</w:t>
      </w:r>
      <w:r w:rsidRPr="0050680E">
        <w:rPr>
          <w:noProof/>
        </w:rPr>
        <w:tab/>
      </w:r>
      <w:r w:rsidRPr="0050680E">
        <w:rPr>
          <w:noProof/>
        </w:rPr>
        <w:fldChar w:fldCharType="begin"/>
      </w:r>
      <w:r w:rsidRPr="0050680E">
        <w:rPr>
          <w:noProof/>
        </w:rPr>
        <w:instrText xml:space="preserve"> PAGEREF _Toc111554272 \h </w:instrText>
      </w:r>
      <w:r w:rsidRPr="0050680E">
        <w:rPr>
          <w:noProof/>
        </w:rPr>
      </w:r>
      <w:r w:rsidRPr="0050680E">
        <w:rPr>
          <w:noProof/>
        </w:rPr>
        <w:fldChar w:fldCharType="separate"/>
      </w:r>
      <w:r w:rsidR="00262EA7">
        <w:rPr>
          <w:noProof/>
        </w:rPr>
        <w:t>149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115AE</w:t>
      </w:r>
      <w:r>
        <w:rPr>
          <w:noProof/>
        </w:rPr>
        <w:tab/>
        <w:t xml:space="preserve">The determination must specify the person’s </w:t>
      </w:r>
      <w:r w:rsidRPr="00A4181B">
        <w:rPr>
          <w:i/>
          <w:noProof/>
        </w:rPr>
        <w:t>DAPP period</w:t>
      </w:r>
      <w:r w:rsidRPr="0050680E">
        <w:rPr>
          <w:noProof/>
        </w:rPr>
        <w:tab/>
      </w:r>
      <w:r w:rsidRPr="0050680E">
        <w:rPr>
          <w:noProof/>
        </w:rPr>
        <w:fldChar w:fldCharType="begin"/>
      </w:r>
      <w:r w:rsidRPr="0050680E">
        <w:rPr>
          <w:noProof/>
        </w:rPr>
        <w:instrText xml:space="preserve"> PAGEREF _Toc111554273 \h </w:instrText>
      </w:r>
      <w:r w:rsidRPr="0050680E">
        <w:rPr>
          <w:noProof/>
        </w:rPr>
      </w:r>
      <w:r w:rsidRPr="0050680E">
        <w:rPr>
          <w:noProof/>
        </w:rPr>
        <w:fldChar w:fldCharType="separate"/>
      </w:r>
      <w:r w:rsidR="00262EA7">
        <w:rPr>
          <w:noProof/>
        </w:rPr>
        <w:t>149</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3A</w:t>
      </w:r>
      <w:r>
        <w:rPr>
          <w:noProof/>
        </w:rPr>
        <w:noBreakHyphen/>
        <w:t>2—Determinations about whether dad and partner pay is payable to a person</w:t>
      </w:r>
      <w:r w:rsidRPr="0050680E">
        <w:rPr>
          <w:b w:val="0"/>
          <w:noProof/>
          <w:sz w:val="18"/>
        </w:rPr>
        <w:tab/>
      </w:r>
      <w:r w:rsidRPr="0050680E">
        <w:rPr>
          <w:b w:val="0"/>
          <w:noProof/>
          <w:sz w:val="18"/>
        </w:rPr>
        <w:fldChar w:fldCharType="begin"/>
      </w:r>
      <w:r w:rsidRPr="0050680E">
        <w:rPr>
          <w:b w:val="0"/>
          <w:noProof/>
          <w:sz w:val="18"/>
        </w:rPr>
        <w:instrText xml:space="preserve"> PAGEREF _Toc111554274 \h </w:instrText>
      </w:r>
      <w:r w:rsidRPr="0050680E">
        <w:rPr>
          <w:b w:val="0"/>
          <w:noProof/>
          <w:sz w:val="18"/>
        </w:rPr>
      </w:r>
      <w:r w:rsidRPr="0050680E">
        <w:rPr>
          <w:b w:val="0"/>
          <w:noProof/>
          <w:sz w:val="18"/>
        </w:rPr>
        <w:fldChar w:fldCharType="separate"/>
      </w:r>
      <w:r w:rsidR="00262EA7">
        <w:rPr>
          <w:b w:val="0"/>
          <w:noProof/>
          <w:sz w:val="18"/>
        </w:rPr>
        <w:t>151</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_Toc111554275 \h </w:instrText>
      </w:r>
      <w:r w:rsidRPr="0050680E">
        <w:rPr>
          <w:b w:val="0"/>
          <w:noProof/>
          <w:sz w:val="18"/>
        </w:rPr>
      </w:r>
      <w:r w:rsidRPr="0050680E">
        <w:rPr>
          <w:b w:val="0"/>
          <w:noProof/>
          <w:sz w:val="18"/>
        </w:rPr>
        <w:fldChar w:fldCharType="separate"/>
      </w:r>
      <w:r w:rsidR="00262EA7">
        <w:rPr>
          <w:b w:val="0"/>
          <w:noProof/>
          <w:sz w:val="18"/>
        </w:rPr>
        <w:t>151</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115BA</w:t>
      </w:r>
      <w:r>
        <w:rPr>
          <w:noProof/>
        </w:rPr>
        <w:tab/>
        <w:t>Guide to this Part</w:t>
      </w:r>
      <w:r w:rsidRPr="0050680E">
        <w:rPr>
          <w:noProof/>
        </w:rPr>
        <w:tab/>
      </w:r>
      <w:r w:rsidRPr="0050680E">
        <w:rPr>
          <w:noProof/>
        </w:rPr>
        <w:fldChar w:fldCharType="begin"/>
      </w:r>
      <w:r w:rsidRPr="0050680E">
        <w:rPr>
          <w:noProof/>
        </w:rPr>
        <w:instrText xml:space="preserve"> PAGEREF _Toc111554276 \h </w:instrText>
      </w:r>
      <w:r w:rsidRPr="0050680E">
        <w:rPr>
          <w:noProof/>
        </w:rPr>
      </w:r>
      <w:r w:rsidRPr="0050680E">
        <w:rPr>
          <w:noProof/>
        </w:rPr>
        <w:fldChar w:fldCharType="separate"/>
      </w:r>
      <w:r w:rsidR="00262EA7">
        <w:rPr>
          <w:noProof/>
        </w:rPr>
        <w:t>151</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2—Determinations about whether dad and partner pay is payable to a person</w:t>
      </w:r>
      <w:r w:rsidRPr="0050680E">
        <w:rPr>
          <w:b w:val="0"/>
          <w:noProof/>
          <w:sz w:val="18"/>
        </w:rPr>
        <w:tab/>
      </w:r>
      <w:r w:rsidRPr="0050680E">
        <w:rPr>
          <w:b w:val="0"/>
          <w:noProof/>
          <w:sz w:val="18"/>
        </w:rPr>
        <w:fldChar w:fldCharType="begin"/>
      </w:r>
      <w:r w:rsidRPr="0050680E">
        <w:rPr>
          <w:b w:val="0"/>
          <w:noProof/>
          <w:sz w:val="18"/>
        </w:rPr>
        <w:instrText xml:space="preserve"> PAGEREF _Toc111554277 \h </w:instrText>
      </w:r>
      <w:r w:rsidRPr="0050680E">
        <w:rPr>
          <w:b w:val="0"/>
          <w:noProof/>
          <w:sz w:val="18"/>
        </w:rPr>
      </w:r>
      <w:r w:rsidRPr="0050680E">
        <w:rPr>
          <w:b w:val="0"/>
          <w:noProof/>
          <w:sz w:val="18"/>
        </w:rPr>
        <w:fldChar w:fldCharType="separate"/>
      </w:r>
      <w:r w:rsidR="00262EA7">
        <w:rPr>
          <w:b w:val="0"/>
          <w:noProof/>
          <w:sz w:val="18"/>
        </w:rPr>
        <w:t>152</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115BB</w:t>
      </w:r>
      <w:r>
        <w:rPr>
          <w:noProof/>
        </w:rPr>
        <w:tab/>
        <w:t>Determination on a claim for dad and partner pay</w:t>
      </w:r>
      <w:r w:rsidRPr="0050680E">
        <w:rPr>
          <w:noProof/>
        </w:rPr>
        <w:tab/>
      </w:r>
      <w:r w:rsidRPr="0050680E">
        <w:rPr>
          <w:noProof/>
        </w:rPr>
        <w:fldChar w:fldCharType="begin"/>
      </w:r>
      <w:r w:rsidRPr="0050680E">
        <w:rPr>
          <w:noProof/>
        </w:rPr>
        <w:instrText xml:space="preserve"> PAGEREF _Toc111554278 \h </w:instrText>
      </w:r>
      <w:r w:rsidRPr="0050680E">
        <w:rPr>
          <w:noProof/>
        </w:rPr>
      </w:r>
      <w:r w:rsidRPr="0050680E">
        <w:rPr>
          <w:noProof/>
        </w:rPr>
        <w:fldChar w:fldCharType="separate"/>
      </w:r>
      <w:r w:rsidR="00262EA7">
        <w:rPr>
          <w:noProof/>
        </w:rPr>
        <w:t>152</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lastRenderedPageBreak/>
        <w:t>Division 3—When the Secretary cannot make a determination that dad and partner pay is payable</w:t>
      </w:r>
      <w:r w:rsidRPr="0050680E">
        <w:rPr>
          <w:b w:val="0"/>
          <w:noProof/>
          <w:sz w:val="18"/>
        </w:rPr>
        <w:tab/>
      </w:r>
      <w:r w:rsidRPr="0050680E">
        <w:rPr>
          <w:b w:val="0"/>
          <w:noProof/>
          <w:sz w:val="18"/>
        </w:rPr>
        <w:fldChar w:fldCharType="begin"/>
      </w:r>
      <w:r w:rsidRPr="0050680E">
        <w:rPr>
          <w:b w:val="0"/>
          <w:noProof/>
          <w:sz w:val="18"/>
        </w:rPr>
        <w:instrText xml:space="preserve"> PAGEREF _Toc111554279 \h </w:instrText>
      </w:r>
      <w:r w:rsidRPr="0050680E">
        <w:rPr>
          <w:b w:val="0"/>
          <w:noProof/>
          <w:sz w:val="18"/>
        </w:rPr>
      </w:r>
      <w:r w:rsidRPr="0050680E">
        <w:rPr>
          <w:b w:val="0"/>
          <w:noProof/>
          <w:sz w:val="18"/>
        </w:rPr>
        <w:fldChar w:fldCharType="separate"/>
      </w:r>
      <w:r w:rsidR="00262EA7">
        <w:rPr>
          <w:b w:val="0"/>
          <w:noProof/>
          <w:sz w:val="18"/>
        </w:rPr>
        <w:t>154</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115BC</w:t>
      </w:r>
      <w:r>
        <w:rPr>
          <w:noProof/>
        </w:rPr>
        <w:tab/>
        <w:t>The child’s birth has not been verified</w:t>
      </w:r>
      <w:r w:rsidRPr="0050680E">
        <w:rPr>
          <w:noProof/>
        </w:rPr>
        <w:tab/>
      </w:r>
      <w:r w:rsidRPr="0050680E">
        <w:rPr>
          <w:noProof/>
        </w:rPr>
        <w:fldChar w:fldCharType="begin"/>
      </w:r>
      <w:r w:rsidRPr="0050680E">
        <w:rPr>
          <w:noProof/>
        </w:rPr>
        <w:instrText xml:space="preserve"> PAGEREF _Toc111554280 \h </w:instrText>
      </w:r>
      <w:r w:rsidRPr="0050680E">
        <w:rPr>
          <w:noProof/>
        </w:rPr>
      </w:r>
      <w:r w:rsidRPr="0050680E">
        <w:rPr>
          <w:noProof/>
        </w:rPr>
        <w:fldChar w:fldCharType="separate"/>
      </w:r>
      <w:r w:rsidR="00262EA7">
        <w:rPr>
          <w:noProof/>
        </w:rPr>
        <w:t>154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115BD</w:t>
      </w:r>
      <w:r>
        <w:rPr>
          <w:noProof/>
        </w:rPr>
        <w:tab/>
        <w:t>The child was born before 1 January 2013</w:t>
      </w:r>
      <w:r w:rsidRPr="0050680E">
        <w:rPr>
          <w:noProof/>
        </w:rPr>
        <w:tab/>
      </w:r>
      <w:r w:rsidRPr="0050680E">
        <w:rPr>
          <w:noProof/>
        </w:rPr>
        <w:fldChar w:fldCharType="begin"/>
      </w:r>
      <w:r w:rsidRPr="0050680E">
        <w:rPr>
          <w:noProof/>
        </w:rPr>
        <w:instrText xml:space="preserve"> PAGEREF _Toc111554281 \h </w:instrText>
      </w:r>
      <w:r w:rsidRPr="0050680E">
        <w:rPr>
          <w:noProof/>
        </w:rPr>
      </w:r>
      <w:r w:rsidRPr="0050680E">
        <w:rPr>
          <w:noProof/>
        </w:rPr>
        <w:fldChar w:fldCharType="separate"/>
      </w:r>
      <w:r w:rsidR="00262EA7">
        <w:rPr>
          <w:noProof/>
        </w:rPr>
        <w:t>154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115BDA</w:t>
      </w:r>
      <w:r>
        <w:rPr>
          <w:noProof/>
        </w:rPr>
        <w:tab/>
        <w:t>Dad and partner pay not payable to COVID</w:t>
      </w:r>
      <w:r>
        <w:rPr>
          <w:noProof/>
        </w:rPr>
        <w:noBreakHyphen/>
        <w:t>19 affected claimant if child born after 31 March 2021</w:t>
      </w:r>
      <w:r w:rsidRPr="0050680E">
        <w:rPr>
          <w:noProof/>
        </w:rPr>
        <w:tab/>
      </w:r>
      <w:r w:rsidRPr="0050680E">
        <w:rPr>
          <w:noProof/>
        </w:rPr>
        <w:fldChar w:fldCharType="begin"/>
      </w:r>
      <w:r w:rsidRPr="0050680E">
        <w:rPr>
          <w:noProof/>
        </w:rPr>
        <w:instrText xml:space="preserve"> PAGEREF _Toc111554282 \h </w:instrText>
      </w:r>
      <w:r w:rsidRPr="0050680E">
        <w:rPr>
          <w:noProof/>
        </w:rPr>
      </w:r>
      <w:r w:rsidRPr="0050680E">
        <w:rPr>
          <w:noProof/>
        </w:rPr>
        <w:fldChar w:fldCharType="separate"/>
      </w:r>
      <w:r w:rsidR="00262EA7">
        <w:rPr>
          <w:noProof/>
        </w:rPr>
        <w:t>154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115BE</w:t>
      </w:r>
      <w:r>
        <w:rPr>
          <w:noProof/>
        </w:rPr>
        <w:tab/>
        <w:t>Multiple births</w:t>
      </w:r>
      <w:r w:rsidRPr="0050680E">
        <w:rPr>
          <w:noProof/>
        </w:rPr>
        <w:tab/>
      </w:r>
      <w:r w:rsidRPr="0050680E">
        <w:rPr>
          <w:noProof/>
        </w:rPr>
        <w:fldChar w:fldCharType="begin"/>
      </w:r>
      <w:r w:rsidRPr="0050680E">
        <w:rPr>
          <w:noProof/>
        </w:rPr>
        <w:instrText xml:space="preserve"> PAGEREF _Toc111554283 \h </w:instrText>
      </w:r>
      <w:r w:rsidRPr="0050680E">
        <w:rPr>
          <w:noProof/>
        </w:rPr>
      </w:r>
      <w:r w:rsidRPr="0050680E">
        <w:rPr>
          <w:noProof/>
        </w:rPr>
        <w:fldChar w:fldCharType="separate"/>
      </w:r>
      <w:r w:rsidR="00262EA7">
        <w:rPr>
          <w:noProof/>
        </w:rPr>
        <w:t>154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115BF</w:t>
      </w:r>
      <w:r>
        <w:rPr>
          <w:noProof/>
        </w:rPr>
        <w:tab/>
        <w:t>Dad and partner pay is already payable to the person etc.</w:t>
      </w:r>
      <w:r w:rsidRPr="0050680E">
        <w:rPr>
          <w:noProof/>
        </w:rPr>
        <w:tab/>
      </w:r>
      <w:r w:rsidRPr="0050680E">
        <w:rPr>
          <w:noProof/>
        </w:rPr>
        <w:fldChar w:fldCharType="begin"/>
      </w:r>
      <w:r w:rsidRPr="0050680E">
        <w:rPr>
          <w:noProof/>
        </w:rPr>
        <w:instrText xml:space="preserve"> PAGEREF _Toc111554284 \h </w:instrText>
      </w:r>
      <w:r w:rsidRPr="0050680E">
        <w:rPr>
          <w:noProof/>
        </w:rPr>
      </w:r>
      <w:r w:rsidRPr="0050680E">
        <w:rPr>
          <w:noProof/>
        </w:rPr>
        <w:fldChar w:fldCharType="separate"/>
      </w:r>
      <w:r w:rsidR="00262EA7">
        <w:rPr>
          <w:noProof/>
        </w:rPr>
        <w:t>155</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4—General provisions applying to determinations about whether dad and partner pay is payable</w:t>
      </w:r>
      <w:r w:rsidRPr="0050680E">
        <w:rPr>
          <w:b w:val="0"/>
          <w:noProof/>
          <w:sz w:val="18"/>
        </w:rPr>
        <w:tab/>
      </w:r>
      <w:r w:rsidRPr="0050680E">
        <w:rPr>
          <w:b w:val="0"/>
          <w:noProof/>
          <w:sz w:val="18"/>
        </w:rPr>
        <w:fldChar w:fldCharType="begin"/>
      </w:r>
      <w:r w:rsidRPr="0050680E">
        <w:rPr>
          <w:b w:val="0"/>
          <w:noProof/>
          <w:sz w:val="18"/>
        </w:rPr>
        <w:instrText xml:space="preserve"> PAGEREF _Toc111554285 \h </w:instrText>
      </w:r>
      <w:r w:rsidRPr="0050680E">
        <w:rPr>
          <w:b w:val="0"/>
          <w:noProof/>
          <w:sz w:val="18"/>
        </w:rPr>
      </w:r>
      <w:r w:rsidRPr="0050680E">
        <w:rPr>
          <w:b w:val="0"/>
          <w:noProof/>
          <w:sz w:val="18"/>
        </w:rPr>
        <w:fldChar w:fldCharType="separate"/>
      </w:r>
      <w:r w:rsidR="00262EA7">
        <w:rPr>
          <w:b w:val="0"/>
          <w:noProof/>
          <w:sz w:val="18"/>
        </w:rPr>
        <w:t>156</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115BG</w:t>
      </w:r>
      <w:r>
        <w:rPr>
          <w:noProof/>
        </w:rPr>
        <w:tab/>
        <w:t>Assumptions when making the determination</w:t>
      </w:r>
      <w:r w:rsidRPr="0050680E">
        <w:rPr>
          <w:noProof/>
        </w:rPr>
        <w:tab/>
      </w:r>
      <w:r w:rsidRPr="0050680E">
        <w:rPr>
          <w:noProof/>
        </w:rPr>
        <w:fldChar w:fldCharType="begin"/>
      </w:r>
      <w:r w:rsidRPr="0050680E">
        <w:rPr>
          <w:noProof/>
        </w:rPr>
        <w:instrText xml:space="preserve"> PAGEREF _Toc111554286 \h </w:instrText>
      </w:r>
      <w:r w:rsidRPr="0050680E">
        <w:rPr>
          <w:noProof/>
        </w:rPr>
      </w:r>
      <w:r w:rsidRPr="0050680E">
        <w:rPr>
          <w:noProof/>
        </w:rPr>
        <w:fldChar w:fldCharType="separate"/>
      </w:r>
      <w:r w:rsidR="00262EA7">
        <w:rPr>
          <w:noProof/>
        </w:rPr>
        <w:t>156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115BH</w:t>
      </w:r>
      <w:r>
        <w:rPr>
          <w:noProof/>
        </w:rPr>
        <w:tab/>
        <w:t>When the determination is in force</w:t>
      </w:r>
      <w:r w:rsidRPr="0050680E">
        <w:rPr>
          <w:noProof/>
        </w:rPr>
        <w:tab/>
      </w:r>
      <w:r w:rsidRPr="0050680E">
        <w:rPr>
          <w:noProof/>
        </w:rPr>
        <w:fldChar w:fldCharType="begin"/>
      </w:r>
      <w:r w:rsidRPr="0050680E">
        <w:rPr>
          <w:noProof/>
        </w:rPr>
        <w:instrText xml:space="preserve"> PAGEREF _Toc111554287 \h </w:instrText>
      </w:r>
      <w:r w:rsidRPr="0050680E">
        <w:rPr>
          <w:noProof/>
        </w:rPr>
      </w:r>
      <w:r w:rsidRPr="0050680E">
        <w:rPr>
          <w:noProof/>
        </w:rPr>
        <w:fldChar w:fldCharType="separate"/>
      </w:r>
      <w:r w:rsidR="00262EA7">
        <w:rPr>
          <w:noProof/>
        </w:rPr>
        <w:t>156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115BJ</w:t>
      </w:r>
      <w:r>
        <w:rPr>
          <w:noProof/>
        </w:rPr>
        <w:tab/>
        <w:t>Notice of the determination</w:t>
      </w:r>
      <w:r w:rsidRPr="0050680E">
        <w:rPr>
          <w:noProof/>
        </w:rPr>
        <w:tab/>
      </w:r>
      <w:r w:rsidRPr="0050680E">
        <w:rPr>
          <w:noProof/>
        </w:rPr>
        <w:fldChar w:fldCharType="begin"/>
      </w:r>
      <w:r w:rsidRPr="0050680E">
        <w:rPr>
          <w:noProof/>
        </w:rPr>
        <w:instrText xml:space="preserve"> PAGEREF _Toc111554288 \h </w:instrText>
      </w:r>
      <w:r w:rsidRPr="0050680E">
        <w:rPr>
          <w:noProof/>
        </w:rPr>
      </w:r>
      <w:r w:rsidRPr="0050680E">
        <w:rPr>
          <w:noProof/>
        </w:rPr>
        <w:fldChar w:fldCharType="separate"/>
      </w:r>
      <w:r w:rsidR="00262EA7">
        <w:rPr>
          <w:noProof/>
        </w:rPr>
        <w:t>156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115BK</w:t>
      </w:r>
      <w:r>
        <w:rPr>
          <w:noProof/>
        </w:rPr>
        <w:tab/>
        <w:t>Revoking the determination on request</w:t>
      </w:r>
      <w:r w:rsidRPr="0050680E">
        <w:rPr>
          <w:noProof/>
        </w:rPr>
        <w:tab/>
      </w:r>
      <w:r w:rsidRPr="0050680E">
        <w:rPr>
          <w:noProof/>
        </w:rPr>
        <w:fldChar w:fldCharType="begin"/>
      </w:r>
      <w:r w:rsidRPr="0050680E">
        <w:rPr>
          <w:noProof/>
        </w:rPr>
        <w:instrText xml:space="preserve"> PAGEREF _Toc111554289 \h </w:instrText>
      </w:r>
      <w:r w:rsidRPr="0050680E">
        <w:rPr>
          <w:noProof/>
        </w:rPr>
      </w:r>
      <w:r w:rsidRPr="0050680E">
        <w:rPr>
          <w:noProof/>
        </w:rPr>
        <w:fldChar w:fldCharType="separate"/>
      </w:r>
      <w:r w:rsidR="00262EA7">
        <w:rPr>
          <w:noProof/>
        </w:rPr>
        <w:t>156</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5—Initial eligibility determinations about dad and partner pay</w:t>
      </w:r>
      <w:r w:rsidRPr="0050680E">
        <w:rPr>
          <w:b w:val="0"/>
          <w:noProof/>
          <w:sz w:val="18"/>
        </w:rPr>
        <w:tab/>
      </w:r>
      <w:r w:rsidRPr="0050680E">
        <w:rPr>
          <w:b w:val="0"/>
          <w:noProof/>
          <w:sz w:val="18"/>
        </w:rPr>
        <w:fldChar w:fldCharType="begin"/>
      </w:r>
      <w:r w:rsidRPr="0050680E">
        <w:rPr>
          <w:b w:val="0"/>
          <w:noProof/>
          <w:sz w:val="18"/>
        </w:rPr>
        <w:instrText xml:space="preserve"> PAGEREF _Toc111554290 \h </w:instrText>
      </w:r>
      <w:r w:rsidRPr="0050680E">
        <w:rPr>
          <w:b w:val="0"/>
          <w:noProof/>
          <w:sz w:val="18"/>
        </w:rPr>
      </w:r>
      <w:r w:rsidRPr="0050680E">
        <w:rPr>
          <w:b w:val="0"/>
          <w:noProof/>
          <w:sz w:val="18"/>
        </w:rPr>
        <w:fldChar w:fldCharType="separate"/>
      </w:r>
      <w:r w:rsidR="00262EA7">
        <w:rPr>
          <w:b w:val="0"/>
          <w:noProof/>
          <w:sz w:val="18"/>
        </w:rPr>
        <w:t>158</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115BL</w:t>
      </w:r>
      <w:r>
        <w:rPr>
          <w:noProof/>
        </w:rPr>
        <w:tab/>
        <w:t>Initial eligibility determinations</w:t>
      </w:r>
      <w:r w:rsidRPr="0050680E">
        <w:rPr>
          <w:noProof/>
        </w:rPr>
        <w:tab/>
      </w:r>
      <w:r w:rsidRPr="0050680E">
        <w:rPr>
          <w:noProof/>
        </w:rPr>
        <w:fldChar w:fldCharType="begin"/>
      </w:r>
      <w:r w:rsidRPr="0050680E">
        <w:rPr>
          <w:noProof/>
        </w:rPr>
        <w:instrText xml:space="preserve"> PAGEREF _Toc111554291 \h </w:instrText>
      </w:r>
      <w:r w:rsidRPr="0050680E">
        <w:rPr>
          <w:noProof/>
        </w:rPr>
      </w:r>
      <w:r w:rsidRPr="0050680E">
        <w:rPr>
          <w:noProof/>
        </w:rPr>
        <w:fldChar w:fldCharType="separate"/>
      </w:r>
      <w:r w:rsidR="00262EA7">
        <w:rPr>
          <w:noProof/>
        </w:rPr>
        <w:t>158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115BM</w:t>
      </w:r>
      <w:r>
        <w:rPr>
          <w:noProof/>
        </w:rPr>
        <w:tab/>
        <w:t>Assumptions when making the initial eligibility determination</w:t>
      </w:r>
      <w:r w:rsidRPr="0050680E">
        <w:rPr>
          <w:noProof/>
        </w:rPr>
        <w:tab/>
      </w:r>
      <w:r w:rsidRPr="0050680E">
        <w:rPr>
          <w:noProof/>
        </w:rPr>
        <w:fldChar w:fldCharType="begin"/>
      </w:r>
      <w:r w:rsidRPr="0050680E">
        <w:rPr>
          <w:noProof/>
        </w:rPr>
        <w:instrText xml:space="preserve"> PAGEREF _Toc111554292 \h </w:instrText>
      </w:r>
      <w:r w:rsidRPr="0050680E">
        <w:rPr>
          <w:noProof/>
        </w:rPr>
      </w:r>
      <w:r w:rsidRPr="0050680E">
        <w:rPr>
          <w:noProof/>
        </w:rPr>
        <w:fldChar w:fldCharType="separate"/>
      </w:r>
      <w:r w:rsidR="00262EA7">
        <w:rPr>
          <w:noProof/>
        </w:rPr>
        <w:t>158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115BN</w:t>
      </w:r>
      <w:r>
        <w:rPr>
          <w:noProof/>
        </w:rPr>
        <w:tab/>
        <w:t>When the initial eligibility determination comes into force</w:t>
      </w:r>
      <w:r w:rsidRPr="0050680E">
        <w:rPr>
          <w:noProof/>
        </w:rPr>
        <w:tab/>
      </w:r>
      <w:r w:rsidRPr="0050680E">
        <w:rPr>
          <w:noProof/>
        </w:rPr>
        <w:fldChar w:fldCharType="begin"/>
      </w:r>
      <w:r w:rsidRPr="0050680E">
        <w:rPr>
          <w:noProof/>
        </w:rPr>
        <w:instrText xml:space="preserve"> PAGEREF _Toc111554293 \h </w:instrText>
      </w:r>
      <w:r w:rsidRPr="0050680E">
        <w:rPr>
          <w:noProof/>
        </w:rPr>
      </w:r>
      <w:r w:rsidRPr="0050680E">
        <w:rPr>
          <w:noProof/>
        </w:rPr>
        <w:fldChar w:fldCharType="separate"/>
      </w:r>
      <w:r w:rsidR="00262EA7">
        <w:rPr>
          <w:noProof/>
        </w:rPr>
        <w:t>158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115BP</w:t>
      </w:r>
      <w:r>
        <w:rPr>
          <w:noProof/>
        </w:rPr>
        <w:tab/>
        <w:t>Notice of the initial eligibility determination</w:t>
      </w:r>
      <w:r w:rsidRPr="0050680E">
        <w:rPr>
          <w:noProof/>
        </w:rPr>
        <w:tab/>
      </w:r>
      <w:r w:rsidRPr="0050680E">
        <w:rPr>
          <w:noProof/>
        </w:rPr>
        <w:fldChar w:fldCharType="begin"/>
      </w:r>
      <w:r w:rsidRPr="0050680E">
        <w:rPr>
          <w:noProof/>
        </w:rPr>
        <w:instrText xml:space="preserve"> PAGEREF _Toc111554294 \h </w:instrText>
      </w:r>
      <w:r w:rsidRPr="0050680E">
        <w:rPr>
          <w:noProof/>
        </w:rPr>
      </w:r>
      <w:r w:rsidRPr="0050680E">
        <w:rPr>
          <w:noProof/>
        </w:rPr>
        <w:fldChar w:fldCharType="separate"/>
      </w:r>
      <w:r w:rsidR="00262EA7">
        <w:rPr>
          <w:noProof/>
        </w:rPr>
        <w:t>158</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3A</w:t>
      </w:r>
      <w:r>
        <w:rPr>
          <w:noProof/>
        </w:rPr>
        <w:noBreakHyphen/>
        <w:t>3—Eligibility for dad and partner pay</w:t>
      </w:r>
      <w:r w:rsidRPr="0050680E">
        <w:rPr>
          <w:b w:val="0"/>
          <w:noProof/>
          <w:sz w:val="18"/>
        </w:rPr>
        <w:tab/>
      </w:r>
      <w:r w:rsidRPr="0050680E">
        <w:rPr>
          <w:b w:val="0"/>
          <w:noProof/>
          <w:sz w:val="18"/>
        </w:rPr>
        <w:fldChar w:fldCharType="begin"/>
      </w:r>
      <w:r w:rsidRPr="0050680E">
        <w:rPr>
          <w:b w:val="0"/>
          <w:noProof/>
          <w:sz w:val="18"/>
        </w:rPr>
        <w:instrText xml:space="preserve"> PAGEREF _Toc111554295 \h </w:instrText>
      </w:r>
      <w:r w:rsidRPr="0050680E">
        <w:rPr>
          <w:b w:val="0"/>
          <w:noProof/>
          <w:sz w:val="18"/>
        </w:rPr>
      </w:r>
      <w:r w:rsidRPr="0050680E">
        <w:rPr>
          <w:b w:val="0"/>
          <w:noProof/>
          <w:sz w:val="18"/>
        </w:rPr>
        <w:fldChar w:fldCharType="separate"/>
      </w:r>
      <w:r w:rsidR="00262EA7">
        <w:rPr>
          <w:b w:val="0"/>
          <w:noProof/>
          <w:sz w:val="18"/>
        </w:rPr>
        <w:t>159</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_Toc111554296 \h </w:instrText>
      </w:r>
      <w:r w:rsidRPr="0050680E">
        <w:rPr>
          <w:b w:val="0"/>
          <w:noProof/>
          <w:sz w:val="18"/>
        </w:rPr>
      </w:r>
      <w:r w:rsidRPr="0050680E">
        <w:rPr>
          <w:b w:val="0"/>
          <w:noProof/>
          <w:sz w:val="18"/>
        </w:rPr>
        <w:fldChar w:fldCharType="separate"/>
      </w:r>
      <w:r w:rsidR="00262EA7">
        <w:rPr>
          <w:b w:val="0"/>
          <w:noProof/>
          <w:sz w:val="18"/>
        </w:rPr>
        <w:t>159</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115CA</w:t>
      </w:r>
      <w:r>
        <w:rPr>
          <w:noProof/>
        </w:rPr>
        <w:tab/>
        <w:t>Guide to this Part</w:t>
      </w:r>
      <w:r w:rsidRPr="0050680E">
        <w:rPr>
          <w:noProof/>
        </w:rPr>
        <w:tab/>
      </w:r>
      <w:r w:rsidRPr="0050680E">
        <w:rPr>
          <w:noProof/>
        </w:rPr>
        <w:fldChar w:fldCharType="begin"/>
      </w:r>
      <w:r w:rsidRPr="0050680E">
        <w:rPr>
          <w:noProof/>
        </w:rPr>
        <w:instrText xml:space="preserve"> PAGEREF _Toc111554297 \h </w:instrText>
      </w:r>
      <w:r w:rsidRPr="0050680E">
        <w:rPr>
          <w:noProof/>
        </w:rPr>
      </w:r>
      <w:r w:rsidRPr="0050680E">
        <w:rPr>
          <w:noProof/>
        </w:rPr>
        <w:fldChar w:fldCharType="separate"/>
      </w:r>
      <w:r w:rsidR="00262EA7">
        <w:rPr>
          <w:noProof/>
        </w:rPr>
        <w:t>159</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2—When a DAPP claimant is eligible for dad and partner pay</w:t>
      </w:r>
      <w:r w:rsidRPr="0050680E">
        <w:rPr>
          <w:b w:val="0"/>
          <w:noProof/>
          <w:sz w:val="18"/>
        </w:rPr>
        <w:tab/>
      </w:r>
      <w:r w:rsidRPr="0050680E">
        <w:rPr>
          <w:b w:val="0"/>
          <w:noProof/>
          <w:sz w:val="18"/>
        </w:rPr>
        <w:fldChar w:fldCharType="begin"/>
      </w:r>
      <w:r w:rsidRPr="0050680E">
        <w:rPr>
          <w:b w:val="0"/>
          <w:noProof/>
          <w:sz w:val="18"/>
        </w:rPr>
        <w:instrText xml:space="preserve"> PAGEREF _Toc111554298 \h </w:instrText>
      </w:r>
      <w:r w:rsidRPr="0050680E">
        <w:rPr>
          <w:b w:val="0"/>
          <w:noProof/>
          <w:sz w:val="18"/>
        </w:rPr>
      </w:r>
      <w:r w:rsidRPr="0050680E">
        <w:rPr>
          <w:b w:val="0"/>
          <w:noProof/>
          <w:sz w:val="18"/>
        </w:rPr>
        <w:fldChar w:fldCharType="separate"/>
      </w:r>
      <w:r w:rsidR="00262EA7">
        <w:rPr>
          <w:b w:val="0"/>
          <w:noProof/>
          <w:sz w:val="18"/>
        </w:rPr>
        <w:t>161</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115CB</w:t>
      </w:r>
      <w:r>
        <w:rPr>
          <w:noProof/>
        </w:rPr>
        <w:tab/>
        <w:t xml:space="preserve">When a DAPP claimant is </w:t>
      </w:r>
      <w:r w:rsidRPr="00A4181B">
        <w:rPr>
          <w:i/>
          <w:noProof/>
        </w:rPr>
        <w:t>eligible</w:t>
      </w:r>
      <w:r>
        <w:rPr>
          <w:noProof/>
        </w:rPr>
        <w:t xml:space="preserve"> for dad and partner pay</w:t>
      </w:r>
      <w:r w:rsidRPr="0050680E">
        <w:rPr>
          <w:noProof/>
        </w:rPr>
        <w:tab/>
      </w:r>
      <w:r w:rsidRPr="0050680E">
        <w:rPr>
          <w:noProof/>
        </w:rPr>
        <w:fldChar w:fldCharType="begin"/>
      </w:r>
      <w:r w:rsidRPr="0050680E">
        <w:rPr>
          <w:noProof/>
        </w:rPr>
        <w:instrText xml:space="preserve"> PAGEREF _Toc111554299 \h </w:instrText>
      </w:r>
      <w:r w:rsidRPr="0050680E">
        <w:rPr>
          <w:noProof/>
        </w:rPr>
      </w:r>
      <w:r w:rsidRPr="0050680E">
        <w:rPr>
          <w:noProof/>
        </w:rPr>
        <w:fldChar w:fldCharType="separate"/>
      </w:r>
      <w:r w:rsidR="00262EA7">
        <w:rPr>
          <w:noProof/>
        </w:rPr>
        <w:t>161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115CBA</w:t>
      </w:r>
      <w:r>
        <w:rPr>
          <w:noProof/>
        </w:rPr>
        <w:tab/>
        <w:t>Newly arrived resident’s waiting period</w:t>
      </w:r>
      <w:r w:rsidRPr="0050680E">
        <w:rPr>
          <w:noProof/>
        </w:rPr>
        <w:tab/>
      </w:r>
      <w:r w:rsidRPr="0050680E">
        <w:rPr>
          <w:noProof/>
        </w:rPr>
        <w:fldChar w:fldCharType="begin"/>
      </w:r>
      <w:r w:rsidRPr="0050680E">
        <w:rPr>
          <w:noProof/>
        </w:rPr>
        <w:instrText xml:space="preserve"> PAGEREF _Toc111554300 \h </w:instrText>
      </w:r>
      <w:r w:rsidRPr="0050680E">
        <w:rPr>
          <w:noProof/>
        </w:rPr>
      </w:r>
      <w:r w:rsidRPr="0050680E">
        <w:rPr>
          <w:noProof/>
        </w:rPr>
        <w:fldChar w:fldCharType="separate"/>
      </w:r>
      <w:r w:rsidR="00262EA7">
        <w:rPr>
          <w:noProof/>
        </w:rPr>
        <w:t>163</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3—Applying the work test to claimants for dad and partner pay</w:t>
      </w:r>
      <w:r w:rsidRPr="0050680E">
        <w:rPr>
          <w:b w:val="0"/>
          <w:noProof/>
          <w:sz w:val="18"/>
        </w:rPr>
        <w:tab/>
      </w:r>
      <w:r w:rsidRPr="0050680E">
        <w:rPr>
          <w:b w:val="0"/>
          <w:noProof/>
          <w:sz w:val="18"/>
        </w:rPr>
        <w:fldChar w:fldCharType="begin"/>
      </w:r>
      <w:r w:rsidRPr="0050680E">
        <w:rPr>
          <w:b w:val="0"/>
          <w:noProof/>
          <w:sz w:val="18"/>
        </w:rPr>
        <w:instrText xml:space="preserve"> PAGEREF _Toc111554301 \h </w:instrText>
      </w:r>
      <w:r w:rsidRPr="0050680E">
        <w:rPr>
          <w:b w:val="0"/>
          <w:noProof/>
          <w:sz w:val="18"/>
        </w:rPr>
      </w:r>
      <w:r w:rsidRPr="0050680E">
        <w:rPr>
          <w:b w:val="0"/>
          <w:noProof/>
          <w:sz w:val="18"/>
        </w:rPr>
        <w:fldChar w:fldCharType="separate"/>
      </w:r>
      <w:r w:rsidR="00262EA7">
        <w:rPr>
          <w:b w:val="0"/>
          <w:noProof/>
          <w:sz w:val="18"/>
        </w:rPr>
        <w:t>167</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115CC</w:t>
      </w:r>
      <w:r>
        <w:rPr>
          <w:noProof/>
        </w:rPr>
        <w:tab/>
        <w:t>When a DAPP claimant satisfies the work test</w:t>
      </w:r>
      <w:r w:rsidRPr="0050680E">
        <w:rPr>
          <w:noProof/>
        </w:rPr>
        <w:tab/>
      </w:r>
      <w:r w:rsidRPr="0050680E">
        <w:rPr>
          <w:noProof/>
        </w:rPr>
        <w:fldChar w:fldCharType="begin"/>
      </w:r>
      <w:r w:rsidRPr="0050680E">
        <w:rPr>
          <w:noProof/>
        </w:rPr>
        <w:instrText xml:space="preserve"> PAGEREF _Toc111554302 \h </w:instrText>
      </w:r>
      <w:r w:rsidRPr="0050680E">
        <w:rPr>
          <w:noProof/>
        </w:rPr>
      </w:r>
      <w:r w:rsidRPr="0050680E">
        <w:rPr>
          <w:noProof/>
        </w:rPr>
        <w:fldChar w:fldCharType="separate"/>
      </w:r>
      <w:r w:rsidR="00262EA7">
        <w:rPr>
          <w:noProof/>
        </w:rPr>
        <w:t>167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115CD</w:t>
      </w:r>
      <w:r>
        <w:rPr>
          <w:noProof/>
        </w:rPr>
        <w:tab/>
        <w:t xml:space="preserve">The </w:t>
      </w:r>
      <w:r w:rsidRPr="00A4181B">
        <w:rPr>
          <w:i/>
          <w:noProof/>
        </w:rPr>
        <w:t>work test</w:t>
      </w:r>
      <w:r>
        <w:rPr>
          <w:noProof/>
        </w:rPr>
        <w:t xml:space="preserve"> </w:t>
      </w:r>
      <w:r w:rsidRPr="00A4181B">
        <w:rPr>
          <w:i/>
          <w:noProof/>
        </w:rPr>
        <w:t>period</w:t>
      </w:r>
      <w:r w:rsidRPr="0050680E">
        <w:rPr>
          <w:noProof/>
        </w:rPr>
        <w:tab/>
      </w:r>
      <w:r w:rsidRPr="0050680E">
        <w:rPr>
          <w:noProof/>
        </w:rPr>
        <w:fldChar w:fldCharType="begin"/>
      </w:r>
      <w:r w:rsidRPr="0050680E">
        <w:rPr>
          <w:noProof/>
        </w:rPr>
        <w:instrText xml:space="preserve"> PAGEREF _Toc111554303 \h </w:instrText>
      </w:r>
      <w:r w:rsidRPr="0050680E">
        <w:rPr>
          <w:noProof/>
        </w:rPr>
      </w:r>
      <w:r w:rsidRPr="0050680E">
        <w:rPr>
          <w:noProof/>
        </w:rPr>
        <w:fldChar w:fldCharType="separate"/>
      </w:r>
      <w:r w:rsidR="00262EA7">
        <w:rPr>
          <w:noProof/>
        </w:rPr>
        <w:t>167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115CE</w:t>
      </w:r>
      <w:r>
        <w:rPr>
          <w:noProof/>
        </w:rPr>
        <w:tab/>
        <w:t>Premature birth</w:t>
      </w:r>
      <w:r w:rsidRPr="0050680E">
        <w:rPr>
          <w:noProof/>
        </w:rPr>
        <w:tab/>
      </w:r>
      <w:r w:rsidRPr="0050680E">
        <w:rPr>
          <w:noProof/>
        </w:rPr>
        <w:fldChar w:fldCharType="begin"/>
      </w:r>
      <w:r w:rsidRPr="0050680E">
        <w:rPr>
          <w:noProof/>
        </w:rPr>
        <w:instrText xml:space="preserve"> PAGEREF _Toc111554304 \h </w:instrText>
      </w:r>
      <w:r w:rsidRPr="0050680E">
        <w:rPr>
          <w:noProof/>
        </w:rPr>
      </w:r>
      <w:r w:rsidRPr="0050680E">
        <w:rPr>
          <w:noProof/>
        </w:rPr>
        <w:fldChar w:fldCharType="separate"/>
      </w:r>
      <w:r w:rsidR="00262EA7">
        <w:rPr>
          <w:noProof/>
        </w:rPr>
        <w:t>167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lastRenderedPageBreak/>
        <w:t>115CF</w:t>
      </w:r>
      <w:r>
        <w:rPr>
          <w:noProof/>
        </w:rPr>
        <w:tab/>
        <w:t>DAPP claimant who is already eligible for parental leave pay</w:t>
      </w:r>
      <w:r w:rsidRPr="0050680E">
        <w:rPr>
          <w:noProof/>
        </w:rPr>
        <w:tab/>
      </w:r>
      <w:r w:rsidRPr="0050680E">
        <w:rPr>
          <w:noProof/>
        </w:rPr>
        <w:fldChar w:fldCharType="begin"/>
      </w:r>
      <w:r w:rsidRPr="0050680E">
        <w:rPr>
          <w:noProof/>
        </w:rPr>
        <w:instrText xml:space="preserve"> PAGEREF _Toc111554305 \h </w:instrText>
      </w:r>
      <w:r w:rsidRPr="0050680E">
        <w:rPr>
          <w:noProof/>
        </w:rPr>
      </w:r>
      <w:r w:rsidRPr="0050680E">
        <w:rPr>
          <w:noProof/>
        </w:rPr>
        <w:fldChar w:fldCharType="separate"/>
      </w:r>
      <w:r w:rsidR="00262EA7">
        <w:rPr>
          <w:noProof/>
        </w:rPr>
        <w:t>167</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4—Applying the income test to claimants for dad and partner pay</w:t>
      </w:r>
      <w:r w:rsidRPr="0050680E">
        <w:rPr>
          <w:b w:val="0"/>
          <w:noProof/>
          <w:sz w:val="18"/>
        </w:rPr>
        <w:tab/>
      </w:r>
      <w:r w:rsidRPr="0050680E">
        <w:rPr>
          <w:b w:val="0"/>
          <w:noProof/>
          <w:sz w:val="18"/>
        </w:rPr>
        <w:fldChar w:fldCharType="begin"/>
      </w:r>
      <w:r w:rsidRPr="0050680E">
        <w:rPr>
          <w:b w:val="0"/>
          <w:noProof/>
          <w:sz w:val="18"/>
        </w:rPr>
        <w:instrText xml:space="preserve"> PAGEREF _Toc111554306 \h </w:instrText>
      </w:r>
      <w:r w:rsidRPr="0050680E">
        <w:rPr>
          <w:b w:val="0"/>
          <w:noProof/>
          <w:sz w:val="18"/>
        </w:rPr>
      </w:r>
      <w:r w:rsidRPr="0050680E">
        <w:rPr>
          <w:b w:val="0"/>
          <w:noProof/>
          <w:sz w:val="18"/>
        </w:rPr>
        <w:fldChar w:fldCharType="separate"/>
      </w:r>
      <w:r w:rsidR="00262EA7">
        <w:rPr>
          <w:b w:val="0"/>
          <w:noProof/>
          <w:sz w:val="18"/>
        </w:rPr>
        <w:t>168</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115CG</w:t>
      </w:r>
      <w:r>
        <w:rPr>
          <w:noProof/>
        </w:rPr>
        <w:tab/>
        <w:t xml:space="preserve">When a DAPP claimant satisfies the </w:t>
      </w:r>
      <w:r w:rsidRPr="00A4181B">
        <w:rPr>
          <w:i/>
          <w:noProof/>
        </w:rPr>
        <w:t>income test</w:t>
      </w:r>
      <w:r w:rsidRPr="0050680E">
        <w:rPr>
          <w:noProof/>
        </w:rPr>
        <w:tab/>
      </w:r>
      <w:r w:rsidRPr="0050680E">
        <w:rPr>
          <w:noProof/>
        </w:rPr>
        <w:fldChar w:fldCharType="begin"/>
      </w:r>
      <w:r w:rsidRPr="0050680E">
        <w:rPr>
          <w:noProof/>
        </w:rPr>
        <w:instrText xml:space="preserve"> PAGEREF _Toc111554307 \h </w:instrText>
      </w:r>
      <w:r w:rsidRPr="0050680E">
        <w:rPr>
          <w:noProof/>
        </w:rPr>
      </w:r>
      <w:r w:rsidRPr="0050680E">
        <w:rPr>
          <w:noProof/>
        </w:rPr>
        <w:fldChar w:fldCharType="separate"/>
      </w:r>
      <w:r w:rsidR="00262EA7">
        <w:rPr>
          <w:noProof/>
        </w:rPr>
        <w:t>168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115CH</w:t>
      </w:r>
      <w:r>
        <w:rPr>
          <w:noProof/>
        </w:rPr>
        <w:tab/>
        <w:t xml:space="preserve">The </w:t>
      </w:r>
      <w:r w:rsidRPr="00A4181B">
        <w:rPr>
          <w:i/>
          <w:noProof/>
        </w:rPr>
        <w:t>reference income year</w:t>
      </w:r>
      <w:r w:rsidRPr="0050680E">
        <w:rPr>
          <w:noProof/>
        </w:rPr>
        <w:tab/>
      </w:r>
      <w:r w:rsidRPr="0050680E">
        <w:rPr>
          <w:noProof/>
        </w:rPr>
        <w:fldChar w:fldCharType="begin"/>
      </w:r>
      <w:r w:rsidRPr="0050680E">
        <w:rPr>
          <w:noProof/>
        </w:rPr>
        <w:instrText xml:space="preserve"> PAGEREF _Toc111554308 \h </w:instrText>
      </w:r>
      <w:r w:rsidRPr="0050680E">
        <w:rPr>
          <w:noProof/>
        </w:rPr>
      </w:r>
      <w:r w:rsidRPr="0050680E">
        <w:rPr>
          <w:noProof/>
        </w:rPr>
        <w:fldChar w:fldCharType="separate"/>
      </w:r>
      <w:r w:rsidR="00262EA7">
        <w:rPr>
          <w:noProof/>
        </w:rPr>
        <w:t>168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115CJ</w:t>
      </w:r>
      <w:r>
        <w:rPr>
          <w:noProof/>
        </w:rPr>
        <w:tab/>
        <w:t xml:space="preserve">The </w:t>
      </w:r>
      <w:r w:rsidRPr="00A4181B">
        <w:rPr>
          <w:i/>
          <w:noProof/>
        </w:rPr>
        <w:t>relevant PPL income limit</w:t>
      </w:r>
      <w:r w:rsidRPr="0050680E">
        <w:rPr>
          <w:noProof/>
        </w:rPr>
        <w:tab/>
      </w:r>
      <w:r w:rsidRPr="0050680E">
        <w:rPr>
          <w:noProof/>
        </w:rPr>
        <w:fldChar w:fldCharType="begin"/>
      </w:r>
      <w:r w:rsidRPr="0050680E">
        <w:rPr>
          <w:noProof/>
        </w:rPr>
        <w:instrText xml:space="preserve"> PAGEREF _Toc111554309 \h </w:instrText>
      </w:r>
      <w:r w:rsidRPr="0050680E">
        <w:rPr>
          <w:noProof/>
        </w:rPr>
      </w:r>
      <w:r w:rsidRPr="0050680E">
        <w:rPr>
          <w:noProof/>
        </w:rPr>
        <w:fldChar w:fldCharType="separate"/>
      </w:r>
      <w:r w:rsidR="00262EA7">
        <w:rPr>
          <w:noProof/>
        </w:rPr>
        <w:t>168</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5—Applying the Australian residency test to claimants for dad and partner pay</w:t>
      </w:r>
      <w:r w:rsidRPr="0050680E">
        <w:rPr>
          <w:b w:val="0"/>
          <w:noProof/>
          <w:sz w:val="18"/>
        </w:rPr>
        <w:tab/>
      </w:r>
      <w:r w:rsidRPr="0050680E">
        <w:rPr>
          <w:b w:val="0"/>
          <w:noProof/>
          <w:sz w:val="18"/>
        </w:rPr>
        <w:fldChar w:fldCharType="begin"/>
      </w:r>
      <w:r w:rsidRPr="0050680E">
        <w:rPr>
          <w:b w:val="0"/>
          <w:noProof/>
          <w:sz w:val="18"/>
        </w:rPr>
        <w:instrText xml:space="preserve"> PAGEREF _Toc111554310 \h </w:instrText>
      </w:r>
      <w:r w:rsidRPr="0050680E">
        <w:rPr>
          <w:b w:val="0"/>
          <w:noProof/>
          <w:sz w:val="18"/>
        </w:rPr>
      </w:r>
      <w:r w:rsidRPr="0050680E">
        <w:rPr>
          <w:b w:val="0"/>
          <w:noProof/>
          <w:sz w:val="18"/>
        </w:rPr>
        <w:fldChar w:fldCharType="separate"/>
      </w:r>
      <w:r w:rsidR="00262EA7">
        <w:rPr>
          <w:b w:val="0"/>
          <w:noProof/>
          <w:sz w:val="18"/>
        </w:rPr>
        <w:t>169</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115CK</w:t>
      </w:r>
      <w:r>
        <w:rPr>
          <w:noProof/>
        </w:rPr>
        <w:tab/>
        <w:t xml:space="preserve">When a DAPP claimant satisfies the </w:t>
      </w:r>
      <w:r w:rsidRPr="00A4181B">
        <w:rPr>
          <w:i/>
          <w:noProof/>
        </w:rPr>
        <w:t>Australian residency test</w:t>
      </w:r>
      <w:r w:rsidRPr="0050680E">
        <w:rPr>
          <w:noProof/>
        </w:rPr>
        <w:tab/>
      </w:r>
      <w:r w:rsidRPr="0050680E">
        <w:rPr>
          <w:noProof/>
        </w:rPr>
        <w:fldChar w:fldCharType="begin"/>
      </w:r>
      <w:r w:rsidRPr="0050680E">
        <w:rPr>
          <w:noProof/>
        </w:rPr>
        <w:instrText xml:space="preserve"> PAGEREF _Toc111554311 \h </w:instrText>
      </w:r>
      <w:r w:rsidRPr="0050680E">
        <w:rPr>
          <w:noProof/>
        </w:rPr>
      </w:r>
      <w:r w:rsidRPr="0050680E">
        <w:rPr>
          <w:noProof/>
        </w:rPr>
        <w:fldChar w:fldCharType="separate"/>
      </w:r>
      <w:r w:rsidR="00262EA7">
        <w:rPr>
          <w:noProof/>
        </w:rPr>
        <w:t>169</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6—Caring for a child</w:t>
      </w:r>
      <w:r w:rsidRPr="0050680E">
        <w:rPr>
          <w:b w:val="0"/>
          <w:noProof/>
          <w:sz w:val="18"/>
        </w:rPr>
        <w:tab/>
      </w:r>
      <w:r w:rsidRPr="0050680E">
        <w:rPr>
          <w:b w:val="0"/>
          <w:noProof/>
          <w:sz w:val="18"/>
        </w:rPr>
        <w:fldChar w:fldCharType="begin"/>
      </w:r>
      <w:r w:rsidRPr="0050680E">
        <w:rPr>
          <w:b w:val="0"/>
          <w:noProof/>
          <w:sz w:val="18"/>
        </w:rPr>
        <w:instrText xml:space="preserve"> PAGEREF _Toc111554312 \h </w:instrText>
      </w:r>
      <w:r w:rsidRPr="0050680E">
        <w:rPr>
          <w:b w:val="0"/>
          <w:noProof/>
          <w:sz w:val="18"/>
        </w:rPr>
      </w:r>
      <w:r w:rsidRPr="0050680E">
        <w:rPr>
          <w:b w:val="0"/>
          <w:noProof/>
          <w:sz w:val="18"/>
        </w:rPr>
        <w:fldChar w:fldCharType="separate"/>
      </w:r>
      <w:r w:rsidR="00262EA7">
        <w:rPr>
          <w:b w:val="0"/>
          <w:noProof/>
          <w:sz w:val="18"/>
        </w:rPr>
        <w:t>170</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115CL</w:t>
      </w:r>
      <w:r>
        <w:rPr>
          <w:noProof/>
        </w:rPr>
        <w:tab/>
        <w:t xml:space="preserve">When a DAPP claimant is </w:t>
      </w:r>
      <w:r w:rsidRPr="00A4181B">
        <w:rPr>
          <w:i/>
          <w:noProof/>
        </w:rPr>
        <w:t>caring</w:t>
      </w:r>
      <w:r>
        <w:rPr>
          <w:noProof/>
        </w:rPr>
        <w:t xml:space="preserve"> for a child</w:t>
      </w:r>
      <w:r w:rsidRPr="0050680E">
        <w:rPr>
          <w:noProof/>
        </w:rPr>
        <w:tab/>
      </w:r>
      <w:r w:rsidRPr="0050680E">
        <w:rPr>
          <w:noProof/>
        </w:rPr>
        <w:fldChar w:fldCharType="begin"/>
      </w:r>
      <w:r w:rsidRPr="0050680E">
        <w:rPr>
          <w:noProof/>
        </w:rPr>
        <w:instrText xml:space="preserve"> PAGEREF _Toc111554313 \h </w:instrText>
      </w:r>
      <w:r w:rsidRPr="0050680E">
        <w:rPr>
          <w:noProof/>
        </w:rPr>
      </w:r>
      <w:r w:rsidRPr="0050680E">
        <w:rPr>
          <w:noProof/>
        </w:rPr>
        <w:fldChar w:fldCharType="separate"/>
      </w:r>
      <w:r w:rsidR="00262EA7">
        <w:rPr>
          <w:noProof/>
        </w:rPr>
        <w:t>170</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7—Not working</w:t>
      </w:r>
      <w:r w:rsidRPr="0050680E">
        <w:rPr>
          <w:b w:val="0"/>
          <w:noProof/>
          <w:sz w:val="18"/>
        </w:rPr>
        <w:tab/>
      </w:r>
      <w:r w:rsidRPr="0050680E">
        <w:rPr>
          <w:b w:val="0"/>
          <w:noProof/>
          <w:sz w:val="18"/>
        </w:rPr>
        <w:fldChar w:fldCharType="begin"/>
      </w:r>
      <w:r w:rsidRPr="0050680E">
        <w:rPr>
          <w:b w:val="0"/>
          <w:noProof/>
          <w:sz w:val="18"/>
        </w:rPr>
        <w:instrText xml:space="preserve"> PAGEREF _Toc111554314 \h </w:instrText>
      </w:r>
      <w:r w:rsidRPr="0050680E">
        <w:rPr>
          <w:b w:val="0"/>
          <w:noProof/>
          <w:sz w:val="18"/>
        </w:rPr>
      </w:r>
      <w:r w:rsidRPr="0050680E">
        <w:rPr>
          <w:b w:val="0"/>
          <w:noProof/>
          <w:sz w:val="18"/>
        </w:rPr>
        <w:fldChar w:fldCharType="separate"/>
      </w:r>
      <w:r w:rsidR="00262EA7">
        <w:rPr>
          <w:b w:val="0"/>
          <w:noProof/>
          <w:sz w:val="18"/>
        </w:rPr>
        <w:t>171</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115CM</w:t>
      </w:r>
      <w:r>
        <w:rPr>
          <w:noProof/>
        </w:rPr>
        <w:tab/>
        <w:t xml:space="preserve">When a DAPP claimant is </w:t>
      </w:r>
      <w:r w:rsidRPr="00A4181B">
        <w:rPr>
          <w:i/>
          <w:noProof/>
        </w:rPr>
        <w:t>not working</w:t>
      </w:r>
      <w:r w:rsidRPr="0050680E">
        <w:rPr>
          <w:noProof/>
        </w:rPr>
        <w:tab/>
      </w:r>
      <w:r w:rsidRPr="0050680E">
        <w:rPr>
          <w:noProof/>
        </w:rPr>
        <w:fldChar w:fldCharType="begin"/>
      </w:r>
      <w:r w:rsidRPr="0050680E">
        <w:rPr>
          <w:noProof/>
        </w:rPr>
        <w:instrText xml:space="preserve"> PAGEREF _Toc111554315 \h </w:instrText>
      </w:r>
      <w:r w:rsidRPr="0050680E">
        <w:rPr>
          <w:noProof/>
        </w:rPr>
      </w:r>
      <w:r w:rsidRPr="0050680E">
        <w:rPr>
          <w:noProof/>
        </w:rPr>
        <w:fldChar w:fldCharType="separate"/>
      </w:r>
      <w:r w:rsidR="00262EA7">
        <w:rPr>
          <w:noProof/>
        </w:rPr>
        <w:t>171</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3A</w:t>
      </w:r>
      <w:r>
        <w:rPr>
          <w:noProof/>
        </w:rPr>
        <w:noBreakHyphen/>
        <w:t>4—Claims for dad and partner pay</w:t>
      </w:r>
      <w:r w:rsidRPr="0050680E">
        <w:rPr>
          <w:b w:val="0"/>
          <w:noProof/>
          <w:sz w:val="18"/>
        </w:rPr>
        <w:tab/>
      </w:r>
      <w:r w:rsidRPr="0050680E">
        <w:rPr>
          <w:b w:val="0"/>
          <w:noProof/>
          <w:sz w:val="18"/>
        </w:rPr>
        <w:fldChar w:fldCharType="begin"/>
      </w:r>
      <w:r w:rsidRPr="0050680E">
        <w:rPr>
          <w:b w:val="0"/>
          <w:noProof/>
          <w:sz w:val="18"/>
        </w:rPr>
        <w:instrText xml:space="preserve"> PAGEREF _Toc111554316 \h </w:instrText>
      </w:r>
      <w:r w:rsidRPr="0050680E">
        <w:rPr>
          <w:b w:val="0"/>
          <w:noProof/>
          <w:sz w:val="18"/>
        </w:rPr>
      </w:r>
      <w:r w:rsidRPr="0050680E">
        <w:rPr>
          <w:b w:val="0"/>
          <w:noProof/>
          <w:sz w:val="18"/>
        </w:rPr>
        <w:fldChar w:fldCharType="separate"/>
      </w:r>
      <w:r w:rsidR="00262EA7">
        <w:rPr>
          <w:b w:val="0"/>
          <w:noProof/>
          <w:sz w:val="18"/>
        </w:rPr>
        <w:t>172</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_Toc111554317 \h </w:instrText>
      </w:r>
      <w:r w:rsidRPr="0050680E">
        <w:rPr>
          <w:b w:val="0"/>
          <w:noProof/>
          <w:sz w:val="18"/>
        </w:rPr>
      </w:r>
      <w:r w:rsidRPr="0050680E">
        <w:rPr>
          <w:b w:val="0"/>
          <w:noProof/>
          <w:sz w:val="18"/>
        </w:rPr>
        <w:fldChar w:fldCharType="separate"/>
      </w:r>
      <w:r w:rsidR="00262EA7">
        <w:rPr>
          <w:b w:val="0"/>
          <w:noProof/>
          <w:sz w:val="18"/>
        </w:rPr>
        <w:t>172</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115DA</w:t>
      </w:r>
      <w:r>
        <w:rPr>
          <w:noProof/>
        </w:rPr>
        <w:tab/>
        <w:t>Guide to this Part</w:t>
      </w:r>
      <w:r w:rsidRPr="0050680E">
        <w:rPr>
          <w:noProof/>
        </w:rPr>
        <w:tab/>
      </w:r>
      <w:r w:rsidRPr="0050680E">
        <w:rPr>
          <w:noProof/>
        </w:rPr>
        <w:fldChar w:fldCharType="begin"/>
      </w:r>
      <w:r w:rsidRPr="0050680E">
        <w:rPr>
          <w:noProof/>
        </w:rPr>
        <w:instrText xml:space="preserve"> PAGEREF _Toc111554318 \h </w:instrText>
      </w:r>
      <w:r w:rsidRPr="0050680E">
        <w:rPr>
          <w:noProof/>
        </w:rPr>
      </w:r>
      <w:r w:rsidRPr="0050680E">
        <w:rPr>
          <w:noProof/>
        </w:rPr>
        <w:fldChar w:fldCharType="separate"/>
      </w:r>
      <w:r w:rsidR="00262EA7">
        <w:rPr>
          <w:noProof/>
        </w:rPr>
        <w:t>172</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2—Claims for dad and partner pay</w:t>
      </w:r>
      <w:r w:rsidRPr="0050680E">
        <w:rPr>
          <w:b w:val="0"/>
          <w:noProof/>
          <w:sz w:val="18"/>
        </w:rPr>
        <w:tab/>
      </w:r>
      <w:r w:rsidRPr="0050680E">
        <w:rPr>
          <w:b w:val="0"/>
          <w:noProof/>
          <w:sz w:val="18"/>
        </w:rPr>
        <w:fldChar w:fldCharType="begin"/>
      </w:r>
      <w:r w:rsidRPr="0050680E">
        <w:rPr>
          <w:b w:val="0"/>
          <w:noProof/>
          <w:sz w:val="18"/>
        </w:rPr>
        <w:instrText xml:space="preserve"> PAGEREF _Toc111554319 \h </w:instrText>
      </w:r>
      <w:r w:rsidRPr="0050680E">
        <w:rPr>
          <w:b w:val="0"/>
          <w:noProof/>
          <w:sz w:val="18"/>
        </w:rPr>
      </w:r>
      <w:r w:rsidRPr="0050680E">
        <w:rPr>
          <w:b w:val="0"/>
          <w:noProof/>
          <w:sz w:val="18"/>
        </w:rPr>
        <w:fldChar w:fldCharType="separate"/>
      </w:r>
      <w:r w:rsidR="00262EA7">
        <w:rPr>
          <w:b w:val="0"/>
          <w:noProof/>
          <w:sz w:val="18"/>
        </w:rPr>
        <w:t>173</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115DB</w:t>
      </w:r>
      <w:r>
        <w:rPr>
          <w:noProof/>
        </w:rPr>
        <w:tab/>
        <w:t>Who can claim</w:t>
      </w:r>
      <w:r w:rsidRPr="0050680E">
        <w:rPr>
          <w:noProof/>
        </w:rPr>
        <w:tab/>
      </w:r>
      <w:r w:rsidRPr="0050680E">
        <w:rPr>
          <w:noProof/>
        </w:rPr>
        <w:fldChar w:fldCharType="begin"/>
      </w:r>
      <w:r w:rsidRPr="0050680E">
        <w:rPr>
          <w:noProof/>
        </w:rPr>
        <w:instrText xml:space="preserve"> PAGEREF _Toc111554320 \h </w:instrText>
      </w:r>
      <w:r w:rsidRPr="0050680E">
        <w:rPr>
          <w:noProof/>
        </w:rPr>
      </w:r>
      <w:r w:rsidRPr="0050680E">
        <w:rPr>
          <w:noProof/>
        </w:rPr>
        <w:fldChar w:fldCharType="separate"/>
      </w:r>
      <w:r w:rsidR="00262EA7">
        <w:rPr>
          <w:noProof/>
        </w:rPr>
        <w:t>173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115DC</w:t>
      </w:r>
      <w:r>
        <w:rPr>
          <w:noProof/>
        </w:rPr>
        <w:tab/>
        <w:t>Form of claim</w:t>
      </w:r>
      <w:r w:rsidRPr="0050680E">
        <w:rPr>
          <w:noProof/>
        </w:rPr>
        <w:tab/>
      </w:r>
      <w:r w:rsidRPr="0050680E">
        <w:rPr>
          <w:noProof/>
        </w:rPr>
        <w:fldChar w:fldCharType="begin"/>
      </w:r>
      <w:r w:rsidRPr="0050680E">
        <w:rPr>
          <w:noProof/>
        </w:rPr>
        <w:instrText xml:space="preserve"> PAGEREF _Toc111554321 \h </w:instrText>
      </w:r>
      <w:r w:rsidRPr="0050680E">
        <w:rPr>
          <w:noProof/>
        </w:rPr>
      </w:r>
      <w:r w:rsidRPr="0050680E">
        <w:rPr>
          <w:noProof/>
        </w:rPr>
        <w:fldChar w:fldCharType="separate"/>
      </w:r>
      <w:r w:rsidR="00262EA7">
        <w:rPr>
          <w:noProof/>
        </w:rPr>
        <w:t>173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115DD</w:t>
      </w:r>
      <w:r>
        <w:rPr>
          <w:noProof/>
        </w:rPr>
        <w:tab/>
        <w:t>Who can make a claim for dad and partner pay</w:t>
      </w:r>
      <w:r w:rsidRPr="0050680E">
        <w:rPr>
          <w:noProof/>
        </w:rPr>
        <w:tab/>
      </w:r>
      <w:r w:rsidRPr="0050680E">
        <w:rPr>
          <w:noProof/>
        </w:rPr>
        <w:fldChar w:fldCharType="begin"/>
      </w:r>
      <w:r w:rsidRPr="0050680E">
        <w:rPr>
          <w:noProof/>
        </w:rPr>
        <w:instrText xml:space="preserve"> PAGEREF _Toc111554322 \h </w:instrText>
      </w:r>
      <w:r w:rsidRPr="0050680E">
        <w:rPr>
          <w:noProof/>
        </w:rPr>
      </w:r>
      <w:r w:rsidRPr="0050680E">
        <w:rPr>
          <w:noProof/>
        </w:rPr>
        <w:fldChar w:fldCharType="separate"/>
      </w:r>
      <w:r w:rsidR="00262EA7">
        <w:rPr>
          <w:noProof/>
        </w:rPr>
        <w:t>173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115DE</w:t>
      </w:r>
      <w:r>
        <w:rPr>
          <w:noProof/>
        </w:rPr>
        <w:tab/>
        <w:t>When a claim is effective</w:t>
      </w:r>
      <w:r w:rsidRPr="0050680E">
        <w:rPr>
          <w:noProof/>
        </w:rPr>
        <w:tab/>
      </w:r>
      <w:r w:rsidRPr="0050680E">
        <w:rPr>
          <w:noProof/>
        </w:rPr>
        <w:fldChar w:fldCharType="begin"/>
      </w:r>
      <w:r w:rsidRPr="0050680E">
        <w:rPr>
          <w:noProof/>
        </w:rPr>
        <w:instrText xml:space="preserve"> PAGEREF _Toc111554323 \h </w:instrText>
      </w:r>
      <w:r w:rsidRPr="0050680E">
        <w:rPr>
          <w:noProof/>
        </w:rPr>
      </w:r>
      <w:r w:rsidRPr="0050680E">
        <w:rPr>
          <w:noProof/>
        </w:rPr>
        <w:fldChar w:fldCharType="separate"/>
      </w:r>
      <w:r w:rsidR="00262EA7">
        <w:rPr>
          <w:noProof/>
        </w:rPr>
        <w:t>173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115DF</w:t>
      </w:r>
      <w:r>
        <w:rPr>
          <w:noProof/>
        </w:rPr>
        <w:tab/>
        <w:t>Requirements of the claim</w:t>
      </w:r>
      <w:r w:rsidRPr="0050680E">
        <w:rPr>
          <w:noProof/>
        </w:rPr>
        <w:tab/>
      </w:r>
      <w:r w:rsidRPr="0050680E">
        <w:rPr>
          <w:noProof/>
        </w:rPr>
        <w:fldChar w:fldCharType="begin"/>
      </w:r>
      <w:r w:rsidRPr="0050680E">
        <w:rPr>
          <w:noProof/>
        </w:rPr>
        <w:instrText xml:space="preserve"> PAGEREF _Toc111554324 \h </w:instrText>
      </w:r>
      <w:r w:rsidRPr="0050680E">
        <w:rPr>
          <w:noProof/>
        </w:rPr>
      </w:r>
      <w:r w:rsidRPr="0050680E">
        <w:rPr>
          <w:noProof/>
        </w:rPr>
        <w:fldChar w:fldCharType="separate"/>
      </w:r>
      <w:r w:rsidR="00262EA7">
        <w:rPr>
          <w:noProof/>
        </w:rPr>
        <w:t>174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115DG</w:t>
      </w:r>
      <w:r>
        <w:rPr>
          <w:noProof/>
        </w:rPr>
        <w:tab/>
        <w:t>Nominated start date</w:t>
      </w:r>
      <w:r w:rsidRPr="0050680E">
        <w:rPr>
          <w:noProof/>
        </w:rPr>
        <w:tab/>
      </w:r>
      <w:r w:rsidRPr="0050680E">
        <w:rPr>
          <w:noProof/>
        </w:rPr>
        <w:fldChar w:fldCharType="begin"/>
      </w:r>
      <w:r w:rsidRPr="0050680E">
        <w:rPr>
          <w:noProof/>
        </w:rPr>
        <w:instrText xml:space="preserve"> PAGEREF _Toc111554325 \h </w:instrText>
      </w:r>
      <w:r w:rsidRPr="0050680E">
        <w:rPr>
          <w:noProof/>
        </w:rPr>
      </w:r>
      <w:r w:rsidRPr="0050680E">
        <w:rPr>
          <w:noProof/>
        </w:rPr>
        <w:fldChar w:fldCharType="separate"/>
      </w:r>
      <w:r w:rsidR="00262EA7">
        <w:rPr>
          <w:noProof/>
        </w:rPr>
        <w:t>174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115DH</w:t>
      </w:r>
      <w:r>
        <w:rPr>
          <w:noProof/>
        </w:rPr>
        <w:tab/>
        <w:t>Expected or actual date of birth</w:t>
      </w:r>
      <w:r w:rsidRPr="0050680E">
        <w:rPr>
          <w:noProof/>
        </w:rPr>
        <w:tab/>
      </w:r>
      <w:r w:rsidRPr="0050680E">
        <w:rPr>
          <w:noProof/>
        </w:rPr>
        <w:fldChar w:fldCharType="begin"/>
      </w:r>
      <w:r w:rsidRPr="0050680E">
        <w:rPr>
          <w:noProof/>
        </w:rPr>
        <w:instrText xml:space="preserve"> PAGEREF _Toc111554326 \h </w:instrText>
      </w:r>
      <w:r w:rsidRPr="0050680E">
        <w:rPr>
          <w:noProof/>
        </w:rPr>
      </w:r>
      <w:r w:rsidRPr="0050680E">
        <w:rPr>
          <w:noProof/>
        </w:rPr>
        <w:fldChar w:fldCharType="separate"/>
      </w:r>
      <w:r w:rsidR="00262EA7">
        <w:rPr>
          <w:noProof/>
        </w:rPr>
        <w:t>174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115DJ</w:t>
      </w:r>
      <w:r>
        <w:rPr>
          <w:noProof/>
        </w:rPr>
        <w:tab/>
        <w:t>Tax file number statement</w:t>
      </w:r>
      <w:r w:rsidRPr="0050680E">
        <w:rPr>
          <w:noProof/>
        </w:rPr>
        <w:tab/>
      </w:r>
      <w:r w:rsidRPr="0050680E">
        <w:rPr>
          <w:noProof/>
        </w:rPr>
        <w:fldChar w:fldCharType="begin"/>
      </w:r>
      <w:r w:rsidRPr="0050680E">
        <w:rPr>
          <w:noProof/>
        </w:rPr>
        <w:instrText xml:space="preserve"> PAGEREF _Toc111554327 \h </w:instrText>
      </w:r>
      <w:r w:rsidRPr="0050680E">
        <w:rPr>
          <w:noProof/>
        </w:rPr>
      </w:r>
      <w:r w:rsidRPr="0050680E">
        <w:rPr>
          <w:noProof/>
        </w:rPr>
        <w:fldChar w:fldCharType="separate"/>
      </w:r>
      <w:r w:rsidR="00262EA7">
        <w:rPr>
          <w:noProof/>
        </w:rPr>
        <w:t>175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115DK</w:t>
      </w:r>
      <w:r>
        <w:rPr>
          <w:noProof/>
        </w:rPr>
        <w:tab/>
        <w:t>When to claim</w:t>
      </w:r>
      <w:r w:rsidRPr="0050680E">
        <w:rPr>
          <w:noProof/>
        </w:rPr>
        <w:tab/>
      </w:r>
      <w:r w:rsidRPr="0050680E">
        <w:rPr>
          <w:noProof/>
        </w:rPr>
        <w:fldChar w:fldCharType="begin"/>
      </w:r>
      <w:r w:rsidRPr="0050680E">
        <w:rPr>
          <w:noProof/>
        </w:rPr>
        <w:instrText xml:space="preserve"> PAGEREF _Toc111554328 \h </w:instrText>
      </w:r>
      <w:r w:rsidRPr="0050680E">
        <w:rPr>
          <w:noProof/>
        </w:rPr>
      </w:r>
      <w:r w:rsidRPr="0050680E">
        <w:rPr>
          <w:noProof/>
        </w:rPr>
        <w:fldChar w:fldCharType="separate"/>
      </w:r>
      <w:r w:rsidR="00262EA7">
        <w:rPr>
          <w:noProof/>
        </w:rPr>
        <w:t>175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115DL</w:t>
      </w:r>
      <w:r>
        <w:rPr>
          <w:noProof/>
        </w:rPr>
        <w:tab/>
        <w:t>Claim may be withdrawn or varied</w:t>
      </w:r>
      <w:r w:rsidRPr="0050680E">
        <w:rPr>
          <w:noProof/>
        </w:rPr>
        <w:tab/>
      </w:r>
      <w:r w:rsidRPr="0050680E">
        <w:rPr>
          <w:noProof/>
        </w:rPr>
        <w:fldChar w:fldCharType="begin"/>
      </w:r>
      <w:r w:rsidRPr="0050680E">
        <w:rPr>
          <w:noProof/>
        </w:rPr>
        <w:instrText xml:space="preserve"> PAGEREF _Toc111554329 \h </w:instrText>
      </w:r>
      <w:r w:rsidRPr="0050680E">
        <w:rPr>
          <w:noProof/>
        </w:rPr>
      </w:r>
      <w:r w:rsidRPr="0050680E">
        <w:rPr>
          <w:noProof/>
        </w:rPr>
        <w:fldChar w:fldCharType="separate"/>
      </w:r>
      <w:r w:rsidR="00262EA7">
        <w:rPr>
          <w:noProof/>
        </w:rPr>
        <w:t>175</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3A</w:t>
      </w:r>
      <w:r>
        <w:rPr>
          <w:noProof/>
        </w:rPr>
        <w:noBreakHyphen/>
        <w:t>5—Payment of dad and partner pay</w:t>
      </w:r>
      <w:r w:rsidRPr="0050680E">
        <w:rPr>
          <w:b w:val="0"/>
          <w:noProof/>
          <w:sz w:val="18"/>
        </w:rPr>
        <w:tab/>
      </w:r>
      <w:r w:rsidRPr="0050680E">
        <w:rPr>
          <w:b w:val="0"/>
          <w:noProof/>
          <w:sz w:val="18"/>
        </w:rPr>
        <w:fldChar w:fldCharType="begin"/>
      </w:r>
      <w:r w:rsidRPr="0050680E">
        <w:rPr>
          <w:b w:val="0"/>
          <w:noProof/>
          <w:sz w:val="18"/>
        </w:rPr>
        <w:instrText xml:space="preserve"> PAGEREF _Toc111554330 \h </w:instrText>
      </w:r>
      <w:r w:rsidRPr="0050680E">
        <w:rPr>
          <w:b w:val="0"/>
          <w:noProof/>
          <w:sz w:val="18"/>
        </w:rPr>
      </w:r>
      <w:r w:rsidRPr="0050680E">
        <w:rPr>
          <w:b w:val="0"/>
          <w:noProof/>
          <w:sz w:val="18"/>
        </w:rPr>
        <w:fldChar w:fldCharType="separate"/>
      </w:r>
      <w:r w:rsidR="00262EA7">
        <w:rPr>
          <w:b w:val="0"/>
          <w:noProof/>
          <w:sz w:val="18"/>
        </w:rPr>
        <w:t>176</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_Toc111554331 \h </w:instrText>
      </w:r>
      <w:r w:rsidRPr="0050680E">
        <w:rPr>
          <w:b w:val="0"/>
          <w:noProof/>
          <w:sz w:val="18"/>
        </w:rPr>
      </w:r>
      <w:r w:rsidRPr="0050680E">
        <w:rPr>
          <w:b w:val="0"/>
          <w:noProof/>
          <w:sz w:val="18"/>
        </w:rPr>
        <w:fldChar w:fldCharType="separate"/>
      </w:r>
      <w:r w:rsidR="00262EA7">
        <w:rPr>
          <w:b w:val="0"/>
          <w:noProof/>
          <w:sz w:val="18"/>
        </w:rPr>
        <w:t>176</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115EA</w:t>
      </w:r>
      <w:r>
        <w:rPr>
          <w:noProof/>
        </w:rPr>
        <w:tab/>
        <w:t>Guide to this Part</w:t>
      </w:r>
      <w:r w:rsidRPr="0050680E">
        <w:rPr>
          <w:noProof/>
        </w:rPr>
        <w:tab/>
      </w:r>
      <w:r w:rsidRPr="0050680E">
        <w:rPr>
          <w:noProof/>
        </w:rPr>
        <w:fldChar w:fldCharType="begin"/>
      </w:r>
      <w:r w:rsidRPr="0050680E">
        <w:rPr>
          <w:noProof/>
        </w:rPr>
        <w:instrText xml:space="preserve"> PAGEREF _Toc111554332 \h </w:instrText>
      </w:r>
      <w:r w:rsidRPr="0050680E">
        <w:rPr>
          <w:noProof/>
        </w:rPr>
      </w:r>
      <w:r w:rsidRPr="0050680E">
        <w:rPr>
          <w:noProof/>
        </w:rPr>
        <w:fldChar w:fldCharType="separate"/>
      </w:r>
      <w:r w:rsidR="00262EA7">
        <w:rPr>
          <w:noProof/>
        </w:rPr>
        <w:t>176</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2—Payment of dad and partner pay</w:t>
      </w:r>
      <w:r w:rsidRPr="0050680E">
        <w:rPr>
          <w:b w:val="0"/>
          <w:noProof/>
          <w:sz w:val="18"/>
        </w:rPr>
        <w:tab/>
      </w:r>
      <w:r w:rsidRPr="0050680E">
        <w:rPr>
          <w:b w:val="0"/>
          <w:noProof/>
          <w:sz w:val="18"/>
        </w:rPr>
        <w:fldChar w:fldCharType="begin"/>
      </w:r>
      <w:r w:rsidRPr="0050680E">
        <w:rPr>
          <w:b w:val="0"/>
          <w:noProof/>
          <w:sz w:val="18"/>
        </w:rPr>
        <w:instrText xml:space="preserve"> PAGEREF _Toc111554333 \h </w:instrText>
      </w:r>
      <w:r w:rsidRPr="0050680E">
        <w:rPr>
          <w:b w:val="0"/>
          <w:noProof/>
          <w:sz w:val="18"/>
        </w:rPr>
      </w:r>
      <w:r w:rsidRPr="0050680E">
        <w:rPr>
          <w:b w:val="0"/>
          <w:noProof/>
          <w:sz w:val="18"/>
        </w:rPr>
        <w:fldChar w:fldCharType="separate"/>
      </w:r>
      <w:r w:rsidR="00262EA7">
        <w:rPr>
          <w:b w:val="0"/>
          <w:noProof/>
          <w:sz w:val="18"/>
        </w:rPr>
        <w:t>177</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115EB</w:t>
      </w:r>
      <w:r>
        <w:rPr>
          <w:noProof/>
        </w:rPr>
        <w:tab/>
        <w:t>Payment of dad and partner pay</w:t>
      </w:r>
      <w:r w:rsidRPr="0050680E">
        <w:rPr>
          <w:noProof/>
        </w:rPr>
        <w:tab/>
      </w:r>
      <w:r w:rsidRPr="0050680E">
        <w:rPr>
          <w:noProof/>
        </w:rPr>
        <w:fldChar w:fldCharType="begin"/>
      </w:r>
      <w:r w:rsidRPr="0050680E">
        <w:rPr>
          <w:noProof/>
        </w:rPr>
        <w:instrText xml:space="preserve"> PAGEREF _Toc111554334 \h </w:instrText>
      </w:r>
      <w:r w:rsidRPr="0050680E">
        <w:rPr>
          <w:noProof/>
        </w:rPr>
      </w:r>
      <w:r w:rsidRPr="0050680E">
        <w:rPr>
          <w:noProof/>
        </w:rPr>
        <w:fldChar w:fldCharType="separate"/>
      </w:r>
      <w:r w:rsidR="00262EA7">
        <w:rPr>
          <w:noProof/>
        </w:rPr>
        <w:t>177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115EC</w:t>
      </w:r>
      <w:r>
        <w:rPr>
          <w:noProof/>
        </w:rPr>
        <w:tab/>
        <w:t>Amount of dad and partner pay</w:t>
      </w:r>
      <w:r w:rsidRPr="0050680E">
        <w:rPr>
          <w:noProof/>
        </w:rPr>
        <w:tab/>
      </w:r>
      <w:r w:rsidRPr="0050680E">
        <w:rPr>
          <w:noProof/>
        </w:rPr>
        <w:fldChar w:fldCharType="begin"/>
      </w:r>
      <w:r w:rsidRPr="0050680E">
        <w:rPr>
          <w:noProof/>
        </w:rPr>
        <w:instrText xml:space="preserve"> PAGEREF _Toc111554335 \h </w:instrText>
      </w:r>
      <w:r w:rsidRPr="0050680E">
        <w:rPr>
          <w:noProof/>
        </w:rPr>
      </w:r>
      <w:r w:rsidRPr="0050680E">
        <w:rPr>
          <w:noProof/>
        </w:rPr>
        <w:fldChar w:fldCharType="separate"/>
      </w:r>
      <w:r w:rsidR="00262EA7">
        <w:rPr>
          <w:noProof/>
        </w:rPr>
        <w:t>177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lastRenderedPageBreak/>
        <w:t>115ED</w:t>
      </w:r>
      <w:r>
        <w:rPr>
          <w:noProof/>
        </w:rPr>
        <w:tab/>
        <w:t>Method of payment of dad and partner pay</w:t>
      </w:r>
      <w:r w:rsidRPr="0050680E">
        <w:rPr>
          <w:noProof/>
        </w:rPr>
        <w:tab/>
      </w:r>
      <w:r w:rsidRPr="0050680E">
        <w:rPr>
          <w:noProof/>
        </w:rPr>
        <w:fldChar w:fldCharType="begin"/>
      </w:r>
      <w:r w:rsidRPr="0050680E">
        <w:rPr>
          <w:noProof/>
        </w:rPr>
        <w:instrText xml:space="preserve"> PAGEREF _Toc111554336 \h </w:instrText>
      </w:r>
      <w:r w:rsidRPr="0050680E">
        <w:rPr>
          <w:noProof/>
        </w:rPr>
      </w:r>
      <w:r w:rsidRPr="0050680E">
        <w:rPr>
          <w:noProof/>
        </w:rPr>
        <w:fldChar w:fldCharType="separate"/>
      </w:r>
      <w:r w:rsidR="00262EA7">
        <w:rPr>
          <w:noProof/>
        </w:rPr>
        <w:t>177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115EE</w:t>
      </w:r>
      <w:r>
        <w:rPr>
          <w:noProof/>
        </w:rPr>
        <w:tab/>
        <w:t>Giving person record of payment</w:t>
      </w:r>
      <w:r w:rsidRPr="0050680E">
        <w:rPr>
          <w:noProof/>
        </w:rPr>
        <w:tab/>
      </w:r>
      <w:r w:rsidRPr="0050680E">
        <w:rPr>
          <w:noProof/>
        </w:rPr>
        <w:fldChar w:fldCharType="begin"/>
      </w:r>
      <w:r w:rsidRPr="0050680E">
        <w:rPr>
          <w:noProof/>
        </w:rPr>
        <w:instrText xml:space="preserve"> PAGEREF _Toc111554337 \h </w:instrText>
      </w:r>
      <w:r w:rsidRPr="0050680E">
        <w:rPr>
          <w:noProof/>
        </w:rPr>
      </w:r>
      <w:r w:rsidRPr="0050680E">
        <w:rPr>
          <w:noProof/>
        </w:rPr>
        <w:fldChar w:fldCharType="separate"/>
      </w:r>
      <w:r w:rsidR="00262EA7">
        <w:rPr>
          <w:noProof/>
        </w:rPr>
        <w:t>177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115EF</w:t>
      </w:r>
      <w:r>
        <w:rPr>
          <w:noProof/>
        </w:rPr>
        <w:tab/>
        <w:t>Effect of extending DAPP period after review</w:t>
      </w:r>
      <w:r w:rsidRPr="0050680E">
        <w:rPr>
          <w:noProof/>
        </w:rPr>
        <w:tab/>
      </w:r>
      <w:r w:rsidRPr="0050680E">
        <w:rPr>
          <w:noProof/>
        </w:rPr>
        <w:fldChar w:fldCharType="begin"/>
      </w:r>
      <w:r w:rsidRPr="0050680E">
        <w:rPr>
          <w:noProof/>
        </w:rPr>
        <w:instrText xml:space="preserve"> PAGEREF _Toc111554338 \h </w:instrText>
      </w:r>
      <w:r w:rsidRPr="0050680E">
        <w:rPr>
          <w:noProof/>
        </w:rPr>
      </w:r>
      <w:r w:rsidRPr="0050680E">
        <w:rPr>
          <w:noProof/>
        </w:rPr>
        <w:fldChar w:fldCharType="separate"/>
      </w:r>
      <w:r w:rsidR="00262EA7">
        <w:rPr>
          <w:noProof/>
        </w:rPr>
        <w:t>178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115EG</w:t>
      </w:r>
      <w:r>
        <w:rPr>
          <w:noProof/>
        </w:rPr>
        <w:tab/>
        <w:t>Protection of payment</w:t>
      </w:r>
      <w:r w:rsidRPr="0050680E">
        <w:rPr>
          <w:noProof/>
        </w:rPr>
        <w:tab/>
      </w:r>
      <w:r w:rsidRPr="0050680E">
        <w:rPr>
          <w:noProof/>
        </w:rPr>
        <w:fldChar w:fldCharType="begin"/>
      </w:r>
      <w:r w:rsidRPr="0050680E">
        <w:rPr>
          <w:noProof/>
        </w:rPr>
        <w:instrText xml:space="preserve"> PAGEREF _Toc111554339 \h </w:instrText>
      </w:r>
      <w:r w:rsidRPr="0050680E">
        <w:rPr>
          <w:noProof/>
        </w:rPr>
      </w:r>
      <w:r w:rsidRPr="0050680E">
        <w:rPr>
          <w:noProof/>
        </w:rPr>
        <w:fldChar w:fldCharType="separate"/>
      </w:r>
      <w:r w:rsidR="00262EA7">
        <w:rPr>
          <w:noProof/>
        </w:rPr>
        <w:t>178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115EH</w:t>
      </w:r>
      <w:r>
        <w:rPr>
          <w:noProof/>
        </w:rPr>
        <w:tab/>
        <w:t>Deductions for PAYG withholding</w:t>
      </w:r>
      <w:r w:rsidRPr="0050680E">
        <w:rPr>
          <w:noProof/>
        </w:rPr>
        <w:tab/>
      </w:r>
      <w:r w:rsidRPr="0050680E">
        <w:rPr>
          <w:noProof/>
        </w:rPr>
        <w:fldChar w:fldCharType="begin"/>
      </w:r>
      <w:r w:rsidRPr="0050680E">
        <w:rPr>
          <w:noProof/>
        </w:rPr>
        <w:instrText xml:space="preserve"> PAGEREF _Toc111554340 \h </w:instrText>
      </w:r>
      <w:r w:rsidRPr="0050680E">
        <w:rPr>
          <w:noProof/>
        </w:rPr>
      </w:r>
      <w:r w:rsidRPr="0050680E">
        <w:rPr>
          <w:noProof/>
        </w:rPr>
        <w:fldChar w:fldCharType="separate"/>
      </w:r>
      <w:r w:rsidR="00262EA7">
        <w:rPr>
          <w:noProof/>
        </w:rPr>
        <w:t>178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115EI</w:t>
      </w:r>
      <w:r>
        <w:rPr>
          <w:noProof/>
        </w:rPr>
        <w:tab/>
        <w:t>Deductions to avoid overpayment of income support payment</w:t>
      </w:r>
      <w:r w:rsidRPr="0050680E">
        <w:rPr>
          <w:noProof/>
        </w:rPr>
        <w:tab/>
      </w:r>
      <w:r w:rsidRPr="0050680E">
        <w:rPr>
          <w:noProof/>
        </w:rPr>
        <w:fldChar w:fldCharType="begin"/>
      </w:r>
      <w:r w:rsidRPr="0050680E">
        <w:rPr>
          <w:noProof/>
        </w:rPr>
        <w:instrText xml:space="preserve"> PAGEREF _Toc111554341 \h </w:instrText>
      </w:r>
      <w:r w:rsidRPr="0050680E">
        <w:rPr>
          <w:noProof/>
        </w:rPr>
      </w:r>
      <w:r w:rsidRPr="0050680E">
        <w:rPr>
          <w:noProof/>
        </w:rPr>
        <w:fldChar w:fldCharType="separate"/>
      </w:r>
      <w:r w:rsidR="00262EA7">
        <w:rPr>
          <w:noProof/>
        </w:rPr>
        <w:t>178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115EJ</w:t>
      </w:r>
      <w:r>
        <w:rPr>
          <w:noProof/>
        </w:rPr>
        <w:tab/>
        <w:t>No other deductions</w:t>
      </w:r>
      <w:r w:rsidRPr="0050680E">
        <w:rPr>
          <w:noProof/>
        </w:rPr>
        <w:tab/>
      </w:r>
      <w:r w:rsidRPr="0050680E">
        <w:rPr>
          <w:noProof/>
        </w:rPr>
        <w:fldChar w:fldCharType="begin"/>
      </w:r>
      <w:r w:rsidRPr="0050680E">
        <w:rPr>
          <w:noProof/>
        </w:rPr>
        <w:instrText xml:space="preserve"> PAGEREF _Toc111554342 \h </w:instrText>
      </w:r>
      <w:r w:rsidRPr="0050680E">
        <w:rPr>
          <w:noProof/>
        </w:rPr>
      </w:r>
      <w:r w:rsidRPr="0050680E">
        <w:rPr>
          <w:noProof/>
        </w:rPr>
        <w:fldChar w:fldCharType="separate"/>
      </w:r>
      <w:r w:rsidR="00262EA7">
        <w:rPr>
          <w:noProof/>
        </w:rPr>
        <w:t>179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115EK</w:t>
      </w:r>
      <w:r>
        <w:rPr>
          <w:noProof/>
        </w:rPr>
        <w:tab/>
        <w:t>Effect of garnishee etc. order</w:t>
      </w:r>
      <w:r w:rsidRPr="0050680E">
        <w:rPr>
          <w:noProof/>
        </w:rPr>
        <w:tab/>
      </w:r>
      <w:r w:rsidRPr="0050680E">
        <w:rPr>
          <w:noProof/>
        </w:rPr>
        <w:fldChar w:fldCharType="begin"/>
      </w:r>
      <w:r w:rsidRPr="0050680E">
        <w:rPr>
          <w:noProof/>
        </w:rPr>
        <w:instrText xml:space="preserve"> PAGEREF _Toc111554343 \h </w:instrText>
      </w:r>
      <w:r w:rsidRPr="0050680E">
        <w:rPr>
          <w:noProof/>
        </w:rPr>
      </w:r>
      <w:r w:rsidRPr="0050680E">
        <w:rPr>
          <w:noProof/>
        </w:rPr>
        <w:fldChar w:fldCharType="separate"/>
      </w:r>
      <w:r w:rsidR="00262EA7">
        <w:rPr>
          <w:noProof/>
        </w:rPr>
        <w:t>179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115EL</w:t>
      </w:r>
      <w:r>
        <w:rPr>
          <w:noProof/>
        </w:rPr>
        <w:tab/>
        <w:t>Exemption from operation of workers’ compensation and accident compensation laws</w:t>
      </w:r>
      <w:r w:rsidRPr="0050680E">
        <w:rPr>
          <w:noProof/>
        </w:rPr>
        <w:tab/>
      </w:r>
      <w:r w:rsidRPr="0050680E">
        <w:rPr>
          <w:noProof/>
        </w:rPr>
        <w:fldChar w:fldCharType="begin"/>
      </w:r>
      <w:r w:rsidRPr="0050680E">
        <w:rPr>
          <w:noProof/>
        </w:rPr>
        <w:instrText xml:space="preserve"> PAGEREF _Toc111554344 \h </w:instrText>
      </w:r>
      <w:r w:rsidRPr="0050680E">
        <w:rPr>
          <w:noProof/>
        </w:rPr>
      </w:r>
      <w:r w:rsidRPr="0050680E">
        <w:rPr>
          <w:noProof/>
        </w:rPr>
        <w:fldChar w:fldCharType="separate"/>
      </w:r>
      <w:r w:rsidR="00262EA7">
        <w:rPr>
          <w:noProof/>
        </w:rPr>
        <w:t>180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115EM</w:t>
      </w:r>
      <w:r>
        <w:rPr>
          <w:noProof/>
        </w:rPr>
        <w:tab/>
        <w:t>DAPP period is not a period of paid leave</w:t>
      </w:r>
      <w:r w:rsidRPr="0050680E">
        <w:rPr>
          <w:noProof/>
        </w:rPr>
        <w:tab/>
      </w:r>
      <w:r w:rsidRPr="0050680E">
        <w:rPr>
          <w:noProof/>
        </w:rPr>
        <w:fldChar w:fldCharType="begin"/>
      </w:r>
      <w:r w:rsidRPr="0050680E">
        <w:rPr>
          <w:noProof/>
        </w:rPr>
        <w:instrText xml:space="preserve"> PAGEREF _Toc111554345 \h </w:instrText>
      </w:r>
      <w:r w:rsidRPr="0050680E">
        <w:rPr>
          <w:noProof/>
        </w:rPr>
      </w:r>
      <w:r w:rsidRPr="0050680E">
        <w:rPr>
          <w:noProof/>
        </w:rPr>
        <w:fldChar w:fldCharType="separate"/>
      </w:r>
      <w:r w:rsidR="00262EA7">
        <w:rPr>
          <w:noProof/>
        </w:rPr>
        <w:t>180</w:t>
      </w:r>
      <w:r w:rsidRPr="0050680E">
        <w:rPr>
          <w:noProof/>
        </w:rPr>
        <w:fldChar w:fldCharType="end"/>
      </w:r>
    </w:p>
    <w:p w:rsidR="0050680E" w:rsidRDefault="0050680E">
      <w:pPr>
        <w:pStyle w:val="TOC1"/>
        <w:rPr>
          <w:rFonts w:asciiTheme="minorHAnsi" w:eastAsiaTheme="minorEastAsia" w:hAnsiTheme="minorHAnsi" w:cstheme="minorBidi"/>
          <w:b w:val="0"/>
          <w:noProof/>
          <w:kern w:val="0"/>
          <w:sz w:val="22"/>
          <w:szCs w:val="22"/>
        </w:rPr>
      </w:pPr>
      <w:r>
        <w:rPr>
          <w:noProof/>
        </w:rPr>
        <w:t>Chapter 4—Compliance and enforcement</w:t>
      </w:r>
      <w:r w:rsidRPr="0050680E">
        <w:rPr>
          <w:b w:val="0"/>
          <w:noProof/>
          <w:sz w:val="18"/>
        </w:rPr>
        <w:tab/>
      </w:r>
      <w:r w:rsidRPr="0050680E">
        <w:rPr>
          <w:b w:val="0"/>
          <w:noProof/>
          <w:sz w:val="18"/>
        </w:rPr>
        <w:fldChar w:fldCharType="begin"/>
      </w:r>
      <w:r w:rsidRPr="0050680E">
        <w:rPr>
          <w:b w:val="0"/>
          <w:noProof/>
          <w:sz w:val="18"/>
        </w:rPr>
        <w:instrText xml:space="preserve"> PAGEREF _Toc111554346 \h </w:instrText>
      </w:r>
      <w:r w:rsidRPr="0050680E">
        <w:rPr>
          <w:b w:val="0"/>
          <w:noProof/>
          <w:sz w:val="18"/>
        </w:rPr>
      </w:r>
      <w:r w:rsidRPr="0050680E">
        <w:rPr>
          <w:b w:val="0"/>
          <w:noProof/>
          <w:sz w:val="18"/>
        </w:rPr>
        <w:fldChar w:fldCharType="separate"/>
      </w:r>
      <w:r w:rsidR="00262EA7">
        <w:rPr>
          <w:b w:val="0"/>
          <w:noProof/>
          <w:sz w:val="18"/>
        </w:rPr>
        <w:t>182</w:t>
      </w:r>
      <w:r w:rsidRPr="0050680E">
        <w:rPr>
          <w:b w:val="0"/>
          <w:noProof/>
          <w:sz w:val="18"/>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4</w:t>
      </w:r>
      <w:r>
        <w:rPr>
          <w:noProof/>
        </w:rPr>
        <w:noBreakHyphen/>
        <w:t>1—Information gathering</w:t>
      </w:r>
      <w:r w:rsidRPr="0050680E">
        <w:rPr>
          <w:b w:val="0"/>
          <w:noProof/>
          <w:sz w:val="18"/>
        </w:rPr>
        <w:tab/>
      </w:r>
      <w:r w:rsidRPr="0050680E">
        <w:rPr>
          <w:b w:val="0"/>
          <w:noProof/>
          <w:sz w:val="18"/>
        </w:rPr>
        <w:fldChar w:fldCharType="begin"/>
      </w:r>
      <w:r w:rsidRPr="0050680E">
        <w:rPr>
          <w:b w:val="0"/>
          <w:noProof/>
          <w:sz w:val="18"/>
        </w:rPr>
        <w:instrText xml:space="preserve"> PAGEREF _Toc111554347 \h </w:instrText>
      </w:r>
      <w:r w:rsidRPr="0050680E">
        <w:rPr>
          <w:b w:val="0"/>
          <w:noProof/>
          <w:sz w:val="18"/>
        </w:rPr>
      </w:r>
      <w:r w:rsidRPr="0050680E">
        <w:rPr>
          <w:b w:val="0"/>
          <w:noProof/>
          <w:sz w:val="18"/>
        </w:rPr>
        <w:fldChar w:fldCharType="separate"/>
      </w:r>
      <w:r w:rsidR="00262EA7">
        <w:rPr>
          <w:b w:val="0"/>
          <w:noProof/>
          <w:sz w:val="18"/>
        </w:rPr>
        <w:t>182</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_Toc111554348 \h </w:instrText>
      </w:r>
      <w:r w:rsidRPr="0050680E">
        <w:rPr>
          <w:b w:val="0"/>
          <w:noProof/>
          <w:sz w:val="18"/>
        </w:rPr>
      </w:r>
      <w:r w:rsidRPr="0050680E">
        <w:rPr>
          <w:b w:val="0"/>
          <w:noProof/>
          <w:sz w:val="18"/>
        </w:rPr>
        <w:fldChar w:fldCharType="separate"/>
      </w:r>
      <w:r w:rsidR="00262EA7">
        <w:rPr>
          <w:b w:val="0"/>
          <w:noProof/>
          <w:sz w:val="18"/>
        </w:rPr>
        <w:t>182</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116</w:t>
      </w:r>
      <w:r>
        <w:rPr>
          <w:noProof/>
        </w:rPr>
        <w:tab/>
        <w:t>Guide to this Part</w:t>
      </w:r>
      <w:r w:rsidRPr="0050680E">
        <w:rPr>
          <w:noProof/>
        </w:rPr>
        <w:tab/>
      </w:r>
      <w:r w:rsidRPr="0050680E">
        <w:rPr>
          <w:noProof/>
        </w:rPr>
        <w:fldChar w:fldCharType="begin"/>
      </w:r>
      <w:r w:rsidRPr="0050680E">
        <w:rPr>
          <w:noProof/>
        </w:rPr>
        <w:instrText xml:space="preserve"> PAGEREF _Toc111554349 \h </w:instrText>
      </w:r>
      <w:r w:rsidRPr="0050680E">
        <w:rPr>
          <w:noProof/>
        </w:rPr>
      </w:r>
      <w:r w:rsidRPr="0050680E">
        <w:rPr>
          <w:noProof/>
        </w:rPr>
        <w:fldChar w:fldCharType="separate"/>
      </w:r>
      <w:r w:rsidR="00262EA7">
        <w:rPr>
          <w:noProof/>
        </w:rPr>
        <w:t>182</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2—Information gathering</w:t>
      </w:r>
      <w:r w:rsidRPr="0050680E">
        <w:rPr>
          <w:b w:val="0"/>
          <w:noProof/>
          <w:sz w:val="18"/>
        </w:rPr>
        <w:tab/>
      </w:r>
      <w:r w:rsidRPr="0050680E">
        <w:rPr>
          <w:b w:val="0"/>
          <w:noProof/>
          <w:sz w:val="18"/>
        </w:rPr>
        <w:fldChar w:fldCharType="begin"/>
      </w:r>
      <w:r w:rsidRPr="0050680E">
        <w:rPr>
          <w:b w:val="0"/>
          <w:noProof/>
          <w:sz w:val="18"/>
        </w:rPr>
        <w:instrText xml:space="preserve"> PAGEREF _Toc111554350 \h </w:instrText>
      </w:r>
      <w:r w:rsidRPr="0050680E">
        <w:rPr>
          <w:b w:val="0"/>
          <w:noProof/>
          <w:sz w:val="18"/>
        </w:rPr>
      </w:r>
      <w:r w:rsidRPr="0050680E">
        <w:rPr>
          <w:b w:val="0"/>
          <w:noProof/>
          <w:sz w:val="18"/>
        </w:rPr>
        <w:fldChar w:fldCharType="separate"/>
      </w:r>
      <w:r w:rsidR="00262EA7">
        <w:rPr>
          <w:b w:val="0"/>
          <w:noProof/>
          <w:sz w:val="18"/>
        </w:rPr>
        <w:t>183</w:t>
      </w:r>
      <w:r w:rsidRPr="0050680E">
        <w:rPr>
          <w:b w:val="0"/>
          <w:noProof/>
          <w:sz w:val="18"/>
        </w:rPr>
        <w:fldChar w:fldCharType="end"/>
      </w:r>
    </w:p>
    <w:p w:rsidR="0050680E" w:rsidRDefault="0050680E">
      <w:pPr>
        <w:pStyle w:val="TOC4"/>
        <w:rPr>
          <w:rFonts w:asciiTheme="minorHAnsi" w:eastAsiaTheme="minorEastAsia" w:hAnsiTheme="minorHAnsi" w:cstheme="minorBidi"/>
          <w:b w:val="0"/>
          <w:noProof/>
          <w:kern w:val="0"/>
          <w:sz w:val="22"/>
          <w:szCs w:val="22"/>
        </w:rPr>
      </w:pPr>
      <w:r>
        <w:rPr>
          <w:noProof/>
        </w:rPr>
        <w:t>Subdivision A—Gathering information from any person</w:t>
      </w:r>
      <w:r w:rsidRPr="0050680E">
        <w:rPr>
          <w:b w:val="0"/>
          <w:noProof/>
          <w:sz w:val="18"/>
        </w:rPr>
        <w:tab/>
      </w:r>
      <w:r w:rsidRPr="0050680E">
        <w:rPr>
          <w:b w:val="0"/>
          <w:noProof/>
          <w:sz w:val="18"/>
        </w:rPr>
        <w:fldChar w:fldCharType="begin"/>
      </w:r>
      <w:r w:rsidRPr="0050680E">
        <w:rPr>
          <w:b w:val="0"/>
          <w:noProof/>
          <w:sz w:val="18"/>
        </w:rPr>
        <w:instrText xml:space="preserve"> PAGEREF _Toc111554351 \h </w:instrText>
      </w:r>
      <w:r w:rsidRPr="0050680E">
        <w:rPr>
          <w:b w:val="0"/>
          <w:noProof/>
          <w:sz w:val="18"/>
        </w:rPr>
      </w:r>
      <w:r w:rsidRPr="0050680E">
        <w:rPr>
          <w:b w:val="0"/>
          <w:noProof/>
          <w:sz w:val="18"/>
        </w:rPr>
        <w:fldChar w:fldCharType="separate"/>
      </w:r>
      <w:r w:rsidR="00262EA7">
        <w:rPr>
          <w:b w:val="0"/>
          <w:noProof/>
          <w:sz w:val="18"/>
        </w:rPr>
        <w:t>183</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116A</w:t>
      </w:r>
      <w:r>
        <w:rPr>
          <w:noProof/>
        </w:rPr>
        <w:tab/>
        <w:t>Reasonable belief needed to require information or documents</w:t>
      </w:r>
      <w:r w:rsidRPr="0050680E">
        <w:rPr>
          <w:noProof/>
        </w:rPr>
        <w:tab/>
      </w:r>
      <w:r w:rsidRPr="0050680E">
        <w:rPr>
          <w:noProof/>
        </w:rPr>
        <w:fldChar w:fldCharType="begin"/>
      </w:r>
      <w:r w:rsidRPr="0050680E">
        <w:rPr>
          <w:noProof/>
        </w:rPr>
        <w:instrText xml:space="preserve"> PAGEREF _Toc111554352 \h </w:instrText>
      </w:r>
      <w:r w:rsidRPr="0050680E">
        <w:rPr>
          <w:noProof/>
        </w:rPr>
      </w:r>
      <w:r w:rsidRPr="0050680E">
        <w:rPr>
          <w:noProof/>
        </w:rPr>
        <w:fldChar w:fldCharType="separate"/>
      </w:r>
      <w:r w:rsidR="00262EA7">
        <w:rPr>
          <w:noProof/>
        </w:rPr>
        <w:t>183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117</w:t>
      </w:r>
      <w:r>
        <w:rPr>
          <w:noProof/>
        </w:rPr>
        <w:tab/>
        <w:t>General power to obtain information</w:t>
      </w:r>
      <w:r w:rsidRPr="0050680E">
        <w:rPr>
          <w:noProof/>
        </w:rPr>
        <w:tab/>
      </w:r>
      <w:r w:rsidRPr="0050680E">
        <w:rPr>
          <w:noProof/>
        </w:rPr>
        <w:fldChar w:fldCharType="begin"/>
      </w:r>
      <w:r w:rsidRPr="0050680E">
        <w:rPr>
          <w:noProof/>
        </w:rPr>
        <w:instrText xml:space="preserve"> PAGEREF _Toc111554353 \h </w:instrText>
      </w:r>
      <w:r w:rsidRPr="0050680E">
        <w:rPr>
          <w:noProof/>
        </w:rPr>
      </w:r>
      <w:r w:rsidRPr="0050680E">
        <w:rPr>
          <w:noProof/>
        </w:rPr>
        <w:fldChar w:fldCharType="separate"/>
      </w:r>
      <w:r w:rsidR="00262EA7">
        <w:rPr>
          <w:noProof/>
        </w:rPr>
        <w:t>183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118</w:t>
      </w:r>
      <w:r>
        <w:rPr>
          <w:noProof/>
        </w:rPr>
        <w:tab/>
        <w:t>Power to obtain information from a person who owes a debt to the Commonwealth</w:t>
      </w:r>
      <w:r w:rsidRPr="0050680E">
        <w:rPr>
          <w:noProof/>
        </w:rPr>
        <w:tab/>
      </w:r>
      <w:r w:rsidRPr="0050680E">
        <w:rPr>
          <w:noProof/>
        </w:rPr>
        <w:fldChar w:fldCharType="begin"/>
      </w:r>
      <w:r w:rsidRPr="0050680E">
        <w:rPr>
          <w:noProof/>
        </w:rPr>
        <w:instrText xml:space="preserve"> PAGEREF _Toc111554354 \h </w:instrText>
      </w:r>
      <w:r w:rsidRPr="0050680E">
        <w:rPr>
          <w:noProof/>
        </w:rPr>
      </w:r>
      <w:r w:rsidRPr="0050680E">
        <w:rPr>
          <w:noProof/>
        </w:rPr>
        <w:fldChar w:fldCharType="separate"/>
      </w:r>
      <w:r w:rsidR="00262EA7">
        <w:rPr>
          <w:noProof/>
        </w:rPr>
        <w:t>184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119</w:t>
      </w:r>
      <w:r>
        <w:rPr>
          <w:noProof/>
        </w:rPr>
        <w:tab/>
        <w:t>Obtaining information about a person who owes a debt to the Commonwealth</w:t>
      </w:r>
      <w:r w:rsidRPr="0050680E">
        <w:rPr>
          <w:noProof/>
        </w:rPr>
        <w:tab/>
      </w:r>
      <w:r w:rsidRPr="0050680E">
        <w:rPr>
          <w:noProof/>
        </w:rPr>
        <w:fldChar w:fldCharType="begin"/>
      </w:r>
      <w:r w:rsidRPr="0050680E">
        <w:rPr>
          <w:noProof/>
        </w:rPr>
        <w:instrText xml:space="preserve"> PAGEREF _Toc111554355 \h </w:instrText>
      </w:r>
      <w:r w:rsidRPr="0050680E">
        <w:rPr>
          <w:noProof/>
        </w:rPr>
      </w:r>
      <w:r w:rsidRPr="0050680E">
        <w:rPr>
          <w:noProof/>
        </w:rPr>
        <w:fldChar w:fldCharType="separate"/>
      </w:r>
      <w:r w:rsidR="00262EA7">
        <w:rPr>
          <w:noProof/>
        </w:rPr>
        <w:t>185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120</w:t>
      </w:r>
      <w:r>
        <w:rPr>
          <w:noProof/>
        </w:rPr>
        <w:tab/>
        <w:t>Written notice of requirement</w:t>
      </w:r>
      <w:r w:rsidRPr="0050680E">
        <w:rPr>
          <w:noProof/>
        </w:rPr>
        <w:tab/>
      </w:r>
      <w:r w:rsidRPr="0050680E">
        <w:rPr>
          <w:noProof/>
        </w:rPr>
        <w:fldChar w:fldCharType="begin"/>
      </w:r>
      <w:r w:rsidRPr="0050680E">
        <w:rPr>
          <w:noProof/>
        </w:rPr>
        <w:instrText xml:space="preserve"> PAGEREF _Toc111554356 \h </w:instrText>
      </w:r>
      <w:r w:rsidRPr="0050680E">
        <w:rPr>
          <w:noProof/>
        </w:rPr>
      </w:r>
      <w:r w:rsidRPr="0050680E">
        <w:rPr>
          <w:noProof/>
        </w:rPr>
        <w:fldChar w:fldCharType="separate"/>
      </w:r>
      <w:r w:rsidR="00262EA7">
        <w:rPr>
          <w:noProof/>
        </w:rPr>
        <w:t>185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121</w:t>
      </w:r>
      <w:r>
        <w:rPr>
          <w:noProof/>
        </w:rPr>
        <w:tab/>
        <w:t>Relationship with other laws</w:t>
      </w:r>
      <w:r w:rsidRPr="0050680E">
        <w:rPr>
          <w:noProof/>
        </w:rPr>
        <w:tab/>
      </w:r>
      <w:r w:rsidRPr="0050680E">
        <w:rPr>
          <w:noProof/>
        </w:rPr>
        <w:fldChar w:fldCharType="begin"/>
      </w:r>
      <w:r w:rsidRPr="0050680E">
        <w:rPr>
          <w:noProof/>
        </w:rPr>
        <w:instrText xml:space="preserve"> PAGEREF _Toc111554357 \h </w:instrText>
      </w:r>
      <w:r w:rsidRPr="0050680E">
        <w:rPr>
          <w:noProof/>
        </w:rPr>
      </w:r>
      <w:r w:rsidRPr="0050680E">
        <w:rPr>
          <w:noProof/>
        </w:rPr>
        <w:fldChar w:fldCharType="separate"/>
      </w:r>
      <w:r w:rsidR="00262EA7">
        <w:rPr>
          <w:noProof/>
        </w:rPr>
        <w:t>186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122</w:t>
      </w:r>
      <w:r>
        <w:rPr>
          <w:noProof/>
        </w:rPr>
        <w:tab/>
        <w:t>Offence—failure to comply with requirement</w:t>
      </w:r>
      <w:r w:rsidRPr="0050680E">
        <w:rPr>
          <w:noProof/>
        </w:rPr>
        <w:tab/>
      </w:r>
      <w:r w:rsidRPr="0050680E">
        <w:rPr>
          <w:noProof/>
        </w:rPr>
        <w:fldChar w:fldCharType="begin"/>
      </w:r>
      <w:r w:rsidRPr="0050680E">
        <w:rPr>
          <w:noProof/>
        </w:rPr>
        <w:instrText xml:space="preserve"> PAGEREF _Toc111554358 \h </w:instrText>
      </w:r>
      <w:r w:rsidRPr="0050680E">
        <w:rPr>
          <w:noProof/>
        </w:rPr>
      </w:r>
      <w:r w:rsidRPr="0050680E">
        <w:rPr>
          <w:noProof/>
        </w:rPr>
        <w:fldChar w:fldCharType="separate"/>
      </w:r>
      <w:r w:rsidR="00262EA7">
        <w:rPr>
          <w:noProof/>
        </w:rPr>
        <w:t>187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122A</w:t>
      </w:r>
      <w:r>
        <w:rPr>
          <w:noProof/>
        </w:rPr>
        <w:tab/>
        <w:t>Self</w:t>
      </w:r>
      <w:r>
        <w:rPr>
          <w:noProof/>
        </w:rPr>
        <w:noBreakHyphen/>
        <w:t>incrimination</w:t>
      </w:r>
      <w:r w:rsidRPr="0050680E">
        <w:rPr>
          <w:noProof/>
        </w:rPr>
        <w:tab/>
      </w:r>
      <w:r w:rsidRPr="0050680E">
        <w:rPr>
          <w:noProof/>
        </w:rPr>
        <w:fldChar w:fldCharType="begin"/>
      </w:r>
      <w:r w:rsidRPr="0050680E">
        <w:rPr>
          <w:noProof/>
        </w:rPr>
        <w:instrText xml:space="preserve"> PAGEREF _Toc111554359 \h </w:instrText>
      </w:r>
      <w:r w:rsidRPr="0050680E">
        <w:rPr>
          <w:noProof/>
        </w:rPr>
      </w:r>
      <w:r w:rsidRPr="0050680E">
        <w:rPr>
          <w:noProof/>
        </w:rPr>
        <w:fldChar w:fldCharType="separate"/>
      </w:r>
      <w:r w:rsidR="00262EA7">
        <w:rPr>
          <w:noProof/>
        </w:rPr>
        <w:t>187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122B</w:t>
      </w:r>
      <w:r>
        <w:rPr>
          <w:noProof/>
        </w:rPr>
        <w:tab/>
        <w:t>Use of information in investigations etc.</w:t>
      </w:r>
      <w:r w:rsidRPr="0050680E">
        <w:rPr>
          <w:noProof/>
        </w:rPr>
        <w:tab/>
      </w:r>
      <w:r w:rsidRPr="0050680E">
        <w:rPr>
          <w:noProof/>
        </w:rPr>
        <w:fldChar w:fldCharType="begin"/>
      </w:r>
      <w:r w:rsidRPr="0050680E">
        <w:rPr>
          <w:noProof/>
        </w:rPr>
        <w:instrText xml:space="preserve"> PAGEREF _Toc111554360 \h </w:instrText>
      </w:r>
      <w:r w:rsidRPr="0050680E">
        <w:rPr>
          <w:noProof/>
        </w:rPr>
      </w:r>
      <w:r w:rsidRPr="0050680E">
        <w:rPr>
          <w:noProof/>
        </w:rPr>
        <w:fldChar w:fldCharType="separate"/>
      </w:r>
      <w:r w:rsidR="00262EA7">
        <w:rPr>
          <w:noProof/>
        </w:rPr>
        <w:t>188</w:t>
      </w:r>
      <w:r w:rsidRPr="0050680E">
        <w:rPr>
          <w:noProof/>
        </w:rPr>
        <w:fldChar w:fldCharType="end"/>
      </w:r>
    </w:p>
    <w:p w:rsidR="0050680E" w:rsidRDefault="0050680E">
      <w:pPr>
        <w:pStyle w:val="TOC4"/>
        <w:rPr>
          <w:rFonts w:asciiTheme="minorHAnsi" w:eastAsiaTheme="minorEastAsia" w:hAnsiTheme="minorHAnsi" w:cstheme="minorBidi"/>
          <w:b w:val="0"/>
          <w:noProof/>
          <w:kern w:val="0"/>
          <w:sz w:val="22"/>
          <w:szCs w:val="22"/>
        </w:rPr>
      </w:pPr>
      <w:r>
        <w:rPr>
          <w:noProof/>
        </w:rPr>
        <w:t>Subdivision B—Gathering information relating to tax file numbers</w:t>
      </w:r>
      <w:r w:rsidRPr="0050680E">
        <w:rPr>
          <w:b w:val="0"/>
          <w:noProof/>
          <w:sz w:val="18"/>
        </w:rPr>
        <w:tab/>
      </w:r>
      <w:r w:rsidRPr="0050680E">
        <w:rPr>
          <w:b w:val="0"/>
          <w:noProof/>
          <w:sz w:val="18"/>
        </w:rPr>
        <w:fldChar w:fldCharType="begin"/>
      </w:r>
      <w:r w:rsidRPr="0050680E">
        <w:rPr>
          <w:b w:val="0"/>
          <w:noProof/>
          <w:sz w:val="18"/>
        </w:rPr>
        <w:instrText xml:space="preserve"> PAGEREF _Toc111554361 \h </w:instrText>
      </w:r>
      <w:r w:rsidRPr="0050680E">
        <w:rPr>
          <w:b w:val="0"/>
          <w:noProof/>
          <w:sz w:val="18"/>
        </w:rPr>
      </w:r>
      <w:r w:rsidRPr="0050680E">
        <w:rPr>
          <w:b w:val="0"/>
          <w:noProof/>
          <w:sz w:val="18"/>
        </w:rPr>
        <w:fldChar w:fldCharType="separate"/>
      </w:r>
      <w:r w:rsidR="00262EA7">
        <w:rPr>
          <w:b w:val="0"/>
          <w:noProof/>
          <w:sz w:val="18"/>
        </w:rPr>
        <w:t>188</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123</w:t>
      </w:r>
      <w:r>
        <w:rPr>
          <w:noProof/>
        </w:rPr>
        <w:tab/>
        <w:t>Secretary may require Commissioner of Taxation to provide tax file numbers etc.</w:t>
      </w:r>
      <w:r w:rsidRPr="0050680E">
        <w:rPr>
          <w:noProof/>
        </w:rPr>
        <w:tab/>
      </w:r>
      <w:r w:rsidRPr="0050680E">
        <w:rPr>
          <w:noProof/>
        </w:rPr>
        <w:fldChar w:fldCharType="begin"/>
      </w:r>
      <w:r w:rsidRPr="0050680E">
        <w:rPr>
          <w:noProof/>
        </w:rPr>
        <w:instrText xml:space="preserve"> PAGEREF _Toc111554362 \h </w:instrText>
      </w:r>
      <w:r w:rsidRPr="0050680E">
        <w:rPr>
          <w:noProof/>
        </w:rPr>
      </w:r>
      <w:r w:rsidRPr="0050680E">
        <w:rPr>
          <w:noProof/>
        </w:rPr>
        <w:fldChar w:fldCharType="separate"/>
      </w:r>
      <w:r w:rsidR="00262EA7">
        <w:rPr>
          <w:noProof/>
        </w:rPr>
        <w:t>188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124</w:t>
      </w:r>
      <w:r>
        <w:rPr>
          <w:noProof/>
        </w:rPr>
        <w:tab/>
        <w:t>Purposes for which tax file numbers may be used</w:t>
      </w:r>
      <w:r w:rsidRPr="0050680E">
        <w:rPr>
          <w:noProof/>
        </w:rPr>
        <w:tab/>
      </w:r>
      <w:r w:rsidRPr="0050680E">
        <w:rPr>
          <w:noProof/>
        </w:rPr>
        <w:fldChar w:fldCharType="begin"/>
      </w:r>
      <w:r w:rsidRPr="0050680E">
        <w:rPr>
          <w:noProof/>
        </w:rPr>
        <w:instrText xml:space="preserve"> PAGEREF _Toc111554363 \h </w:instrText>
      </w:r>
      <w:r w:rsidRPr="0050680E">
        <w:rPr>
          <w:noProof/>
        </w:rPr>
      </w:r>
      <w:r w:rsidRPr="0050680E">
        <w:rPr>
          <w:noProof/>
        </w:rPr>
        <w:fldChar w:fldCharType="separate"/>
      </w:r>
      <w:r w:rsidR="00262EA7">
        <w:rPr>
          <w:noProof/>
        </w:rPr>
        <w:t>188</w:t>
      </w:r>
      <w:r w:rsidRPr="0050680E">
        <w:rPr>
          <w:noProof/>
        </w:rPr>
        <w:fldChar w:fldCharType="end"/>
      </w:r>
    </w:p>
    <w:p w:rsidR="0050680E" w:rsidRDefault="0050680E">
      <w:pPr>
        <w:pStyle w:val="TOC4"/>
        <w:rPr>
          <w:rFonts w:asciiTheme="minorHAnsi" w:eastAsiaTheme="minorEastAsia" w:hAnsiTheme="minorHAnsi" w:cstheme="minorBidi"/>
          <w:b w:val="0"/>
          <w:noProof/>
          <w:kern w:val="0"/>
          <w:sz w:val="22"/>
          <w:szCs w:val="22"/>
        </w:rPr>
      </w:pPr>
      <w:r>
        <w:rPr>
          <w:noProof/>
        </w:rPr>
        <w:t>Subdivision C—Obligation to notify of change of circumstances</w:t>
      </w:r>
      <w:r w:rsidRPr="0050680E">
        <w:rPr>
          <w:b w:val="0"/>
          <w:noProof/>
          <w:sz w:val="18"/>
        </w:rPr>
        <w:tab/>
      </w:r>
      <w:r w:rsidRPr="0050680E">
        <w:rPr>
          <w:b w:val="0"/>
          <w:noProof/>
          <w:sz w:val="18"/>
        </w:rPr>
        <w:fldChar w:fldCharType="begin"/>
      </w:r>
      <w:r w:rsidRPr="0050680E">
        <w:rPr>
          <w:b w:val="0"/>
          <w:noProof/>
          <w:sz w:val="18"/>
        </w:rPr>
        <w:instrText xml:space="preserve"> PAGEREF _Toc111554364 \h </w:instrText>
      </w:r>
      <w:r w:rsidRPr="0050680E">
        <w:rPr>
          <w:b w:val="0"/>
          <w:noProof/>
          <w:sz w:val="18"/>
        </w:rPr>
      </w:r>
      <w:r w:rsidRPr="0050680E">
        <w:rPr>
          <w:b w:val="0"/>
          <w:noProof/>
          <w:sz w:val="18"/>
        </w:rPr>
        <w:fldChar w:fldCharType="separate"/>
      </w:r>
      <w:r w:rsidR="00262EA7">
        <w:rPr>
          <w:b w:val="0"/>
          <w:noProof/>
          <w:sz w:val="18"/>
        </w:rPr>
        <w:t>189</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125</w:t>
      </w:r>
      <w:r>
        <w:rPr>
          <w:noProof/>
        </w:rPr>
        <w:tab/>
        <w:t>Obligation to notify of change of circumstances</w:t>
      </w:r>
      <w:r w:rsidRPr="0050680E">
        <w:rPr>
          <w:noProof/>
        </w:rPr>
        <w:tab/>
      </w:r>
      <w:r w:rsidRPr="0050680E">
        <w:rPr>
          <w:noProof/>
        </w:rPr>
        <w:fldChar w:fldCharType="begin"/>
      </w:r>
      <w:r w:rsidRPr="0050680E">
        <w:rPr>
          <w:noProof/>
        </w:rPr>
        <w:instrText xml:space="preserve"> PAGEREF _Toc111554365 \h </w:instrText>
      </w:r>
      <w:r w:rsidRPr="0050680E">
        <w:rPr>
          <w:noProof/>
        </w:rPr>
      </w:r>
      <w:r w:rsidRPr="0050680E">
        <w:rPr>
          <w:noProof/>
        </w:rPr>
        <w:fldChar w:fldCharType="separate"/>
      </w:r>
      <w:r w:rsidR="00262EA7">
        <w:rPr>
          <w:noProof/>
        </w:rPr>
        <w:t>189</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lastRenderedPageBreak/>
        <w:t>Division 3—Confidentiality</w:t>
      </w:r>
      <w:r w:rsidRPr="0050680E">
        <w:rPr>
          <w:b w:val="0"/>
          <w:noProof/>
          <w:sz w:val="18"/>
        </w:rPr>
        <w:tab/>
      </w:r>
      <w:r w:rsidRPr="0050680E">
        <w:rPr>
          <w:b w:val="0"/>
          <w:noProof/>
          <w:sz w:val="18"/>
        </w:rPr>
        <w:fldChar w:fldCharType="begin"/>
      </w:r>
      <w:r w:rsidRPr="0050680E">
        <w:rPr>
          <w:b w:val="0"/>
          <w:noProof/>
          <w:sz w:val="18"/>
        </w:rPr>
        <w:instrText xml:space="preserve"> PAGEREF _Toc111554366 \h </w:instrText>
      </w:r>
      <w:r w:rsidRPr="0050680E">
        <w:rPr>
          <w:b w:val="0"/>
          <w:noProof/>
          <w:sz w:val="18"/>
        </w:rPr>
      </w:r>
      <w:r w:rsidRPr="0050680E">
        <w:rPr>
          <w:b w:val="0"/>
          <w:noProof/>
          <w:sz w:val="18"/>
        </w:rPr>
        <w:fldChar w:fldCharType="separate"/>
      </w:r>
      <w:r w:rsidR="00262EA7">
        <w:rPr>
          <w:b w:val="0"/>
          <w:noProof/>
          <w:sz w:val="18"/>
        </w:rPr>
        <w:t>191</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126</w:t>
      </w:r>
      <w:r>
        <w:rPr>
          <w:noProof/>
        </w:rPr>
        <w:tab/>
        <w:t>Operation of Division</w:t>
      </w:r>
      <w:r w:rsidRPr="0050680E">
        <w:rPr>
          <w:noProof/>
        </w:rPr>
        <w:tab/>
      </w:r>
      <w:r w:rsidRPr="0050680E">
        <w:rPr>
          <w:noProof/>
        </w:rPr>
        <w:fldChar w:fldCharType="begin"/>
      </w:r>
      <w:r w:rsidRPr="0050680E">
        <w:rPr>
          <w:noProof/>
        </w:rPr>
        <w:instrText xml:space="preserve"> PAGEREF _Toc111554367 \h </w:instrText>
      </w:r>
      <w:r w:rsidRPr="0050680E">
        <w:rPr>
          <w:noProof/>
        </w:rPr>
      </w:r>
      <w:r w:rsidRPr="0050680E">
        <w:rPr>
          <w:noProof/>
        </w:rPr>
        <w:fldChar w:fldCharType="separate"/>
      </w:r>
      <w:r w:rsidR="00262EA7">
        <w:rPr>
          <w:noProof/>
        </w:rPr>
        <w:t>191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127</w:t>
      </w:r>
      <w:r>
        <w:rPr>
          <w:noProof/>
        </w:rPr>
        <w:tab/>
        <w:t>Obtaining and using protected information</w:t>
      </w:r>
      <w:r w:rsidRPr="0050680E">
        <w:rPr>
          <w:noProof/>
        </w:rPr>
        <w:tab/>
      </w:r>
      <w:r w:rsidRPr="0050680E">
        <w:rPr>
          <w:noProof/>
        </w:rPr>
        <w:fldChar w:fldCharType="begin"/>
      </w:r>
      <w:r w:rsidRPr="0050680E">
        <w:rPr>
          <w:noProof/>
        </w:rPr>
        <w:instrText xml:space="preserve"> PAGEREF _Toc111554368 \h </w:instrText>
      </w:r>
      <w:r w:rsidRPr="0050680E">
        <w:rPr>
          <w:noProof/>
        </w:rPr>
      </w:r>
      <w:r w:rsidRPr="0050680E">
        <w:rPr>
          <w:noProof/>
        </w:rPr>
        <w:fldChar w:fldCharType="separate"/>
      </w:r>
      <w:r w:rsidR="00262EA7">
        <w:rPr>
          <w:noProof/>
        </w:rPr>
        <w:t>191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128</w:t>
      </w:r>
      <w:r>
        <w:rPr>
          <w:noProof/>
        </w:rPr>
        <w:tab/>
        <w:t>Disclosing personal information</w:t>
      </w:r>
      <w:r w:rsidRPr="0050680E">
        <w:rPr>
          <w:noProof/>
        </w:rPr>
        <w:tab/>
      </w:r>
      <w:r w:rsidRPr="0050680E">
        <w:rPr>
          <w:noProof/>
        </w:rPr>
        <w:fldChar w:fldCharType="begin"/>
      </w:r>
      <w:r w:rsidRPr="0050680E">
        <w:rPr>
          <w:noProof/>
        </w:rPr>
        <w:instrText xml:space="preserve"> PAGEREF _Toc111554369 \h </w:instrText>
      </w:r>
      <w:r w:rsidRPr="0050680E">
        <w:rPr>
          <w:noProof/>
        </w:rPr>
      </w:r>
      <w:r w:rsidRPr="0050680E">
        <w:rPr>
          <w:noProof/>
        </w:rPr>
        <w:fldChar w:fldCharType="separate"/>
      </w:r>
      <w:r w:rsidR="00262EA7">
        <w:rPr>
          <w:noProof/>
        </w:rPr>
        <w:t>192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129</w:t>
      </w:r>
      <w:r>
        <w:rPr>
          <w:noProof/>
        </w:rPr>
        <w:tab/>
        <w:t>Offence—unauthorised access to protected information</w:t>
      </w:r>
      <w:r w:rsidRPr="0050680E">
        <w:rPr>
          <w:noProof/>
        </w:rPr>
        <w:tab/>
      </w:r>
      <w:r w:rsidRPr="0050680E">
        <w:rPr>
          <w:noProof/>
        </w:rPr>
        <w:fldChar w:fldCharType="begin"/>
      </w:r>
      <w:r w:rsidRPr="0050680E">
        <w:rPr>
          <w:noProof/>
        </w:rPr>
        <w:instrText xml:space="preserve"> PAGEREF _Toc111554370 \h </w:instrText>
      </w:r>
      <w:r w:rsidRPr="0050680E">
        <w:rPr>
          <w:noProof/>
        </w:rPr>
      </w:r>
      <w:r w:rsidRPr="0050680E">
        <w:rPr>
          <w:noProof/>
        </w:rPr>
        <w:fldChar w:fldCharType="separate"/>
      </w:r>
      <w:r w:rsidR="00262EA7">
        <w:rPr>
          <w:noProof/>
        </w:rPr>
        <w:t>193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130</w:t>
      </w:r>
      <w:r>
        <w:rPr>
          <w:noProof/>
        </w:rPr>
        <w:tab/>
        <w:t>Offence—unauthorised use of protected information</w:t>
      </w:r>
      <w:r w:rsidRPr="0050680E">
        <w:rPr>
          <w:noProof/>
        </w:rPr>
        <w:tab/>
      </w:r>
      <w:r w:rsidRPr="0050680E">
        <w:rPr>
          <w:noProof/>
        </w:rPr>
        <w:fldChar w:fldCharType="begin"/>
      </w:r>
      <w:r w:rsidRPr="0050680E">
        <w:rPr>
          <w:noProof/>
        </w:rPr>
        <w:instrText xml:space="preserve"> PAGEREF _Toc111554371 \h </w:instrText>
      </w:r>
      <w:r w:rsidRPr="0050680E">
        <w:rPr>
          <w:noProof/>
        </w:rPr>
      </w:r>
      <w:r w:rsidRPr="0050680E">
        <w:rPr>
          <w:noProof/>
        </w:rPr>
        <w:fldChar w:fldCharType="separate"/>
      </w:r>
      <w:r w:rsidR="00262EA7">
        <w:rPr>
          <w:noProof/>
        </w:rPr>
        <w:t>193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130A</w:t>
      </w:r>
      <w:r>
        <w:rPr>
          <w:noProof/>
        </w:rPr>
        <w:tab/>
        <w:t>Disclosure of information by AAT members—threat to life, health or welfare</w:t>
      </w:r>
      <w:r w:rsidRPr="0050680E">
        <w:rPr>
          <w:noProof/>
        </w:rPr>
        <w:tab/>
      </w:r>
      <w:r w:rsidRPr="0050680E">
        <w:rPr>
          <w:noProof/>
        </w:rPr>
        <w:fldChar w:fldCharType="begin"/>
      </w:r>
      <w:r w:rsidRPr="0050680E">
        <w:rPr>
          <w:noProof/>
        </w:rPr>
        <w:instrText xml:space="preserve"> PAGEREF _Toc111554372 \h </w:instrText>
      </w:r>
      <w:r w:rsidRPr="0050680E">
        <w:rPr>
          <w:noProof/>
        </w:rPr>
      </w:r>
      <w:r w:rsidRPr="0050680E">
        <w:rPr>
          <w:noProof/>
        </w:rPr>
        <w:fldChar w:fldCharType="separate"/>
      </w:r>
      <w:r w:rsidR="00262EA7">
        <w:rPr>
          <w:noProof/>
        </w:rPr>
        <w:t>194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131</w:t>
      </w:r>
      <w:r>
        <w:rPr>
          <w:noProof/>
        </w:rPr>
        <w:tab/>
        <w:t>Offence—soliciting disclosure of protected information</w:t>
      </w:r>
      <w:r w:rsidRPr="0050680E">
        <w:rPr>
          <w:noProof/>
        </w:rPr>
        <w:tab/>
      </w:r>
      <w:r w:rsidRPr="0050680E">
        <w:rPr>
          <w:noProof/>
        </w:rPr>
        <w:fldChar w:fldCharType="begin"/>
      </w:r>
      <w:r w:rsidRPr="0050680E">
        <w:rPr>
          <w:noProof/>
        </w:rPr>
        <w:instrText xml:space="preserve"> PAGEREF _Toc111554373 \h </w:instrText>
      </w:r>
      <w:r w:rsidRPr="0050680E">
        <w:rPr>
          <w:noProof/>
        </w:rPr>
      </w:r>
      <w:r w:rsidRPr="0050680E">
        <w:rPr>
          <w:noProof/>
        </w:rPr>
        <w:fldChar w:fldCharType="separate"/>
      </w:r>
      <w:r w:rsidR="00262EA7">
        <w:rPr>
          <w:noProof/>
        </w:rPr>
        <w:t>194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132</w:t>
      </w:r>
      <w:r>
        <w:rPr>
          <w:noProof/>
        </w:rPr>
        <w:tab/>
        <w:t>Offence—offering to supply protected information</w:t>
      </w:r>
      <w:r w:rsidRPr="0050680E">
        <w:rPr>
          <w:noProof/>
        </w:rPr>
        <w:tab/>
      </w:r>
      <w:r w:rsidRPr="0050680E">
        <w:rPr>
          <w:noProof/>
        </w:rPr>
        <w:fldChar w:fldCharType="begin"/>
      </w:r>
      <w:r w:rsidRPr="0050680E">
        <w:rPr>
          <w:noProof/>
        </w:rPr>
        <w:instrText xml:space="preserve"> PAGEREF _Toc111554374 \h </w:instrText>
      </w:r>
      <w:r w:rsidRPr="0050680E">
        <w:rPr>
          <w:noProof/>
        </w:rPr>
      </w:r>
      <w:r w:rsidRPr="0050680E">
        <w:rPr>
          <w:noProof/>
        </w:rPr>
        <w:fldChar w:fldCharType="separate"/>
      </w:r>
      <w:r w:rsidR="00262EA7">
        <w:rPr>
          <w:noProof/>
        </w:rPr>
        <w:t>195</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4—Offences against Parts 7.3 and 7.4 of the Criminal Code</w:t>
      </w:r>
      <w:r w:rsidRPr="0050680E">
        <w:rPr>
          <w:b w:val="0"/>
          <w:noProof/>
          <w:sz w:val="18"/>
        </w:rPr>
        <w:tab/>
      </w:r>
      <w:r w:rsidRPr="0050680E">
        <w:rPr>
          <w:b w:val="0"/>
          <w:noProof/>
          <w:sz w:val="18"/>
        </w:rPr>
        <w:fldChar w:fldCharType="begin"/>
      </w:r>
      <w:r w:rsidRPr="0050680E">
        <w:rPr>
          <w:b w:val="0"/>
          <w:noProof/>
          <w:sz w:val="18"/>
        </w:rPr>
        <w:instrText xml:space="preserve"> PAGEREF _Toc111554375 \h </w:instrText>
      </w:r>
      <w:r w:rsidRPr="0050680E">
        <w:rPr>
          <w:b w:val="0"/>
          <w:noProof/>
          <w:sz w:val="18"/>
        </w:rPr>
      </w:r>
      <w:r w:rsidRPr="0050680E">
        <w:rPr>
          <w:b w:val="0"/>
          <w:noProof/>
          <w:sz w:val="18"/>
        </w:rPr>
        <w:fldChar w:fldCharType="separate"/>
      </w:r>
      <w:r w:rsidR="00262EA7">
        <w:rPr>
          <w:b w:val="0"/>
          <w:noProof/>
          <w:sz w:val="18"/>
        </w:rPr>
        <w:t>196</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133</w:t>
      </w:r>
      <w:r>
        <w:rPr>
          <w:noProof/>
        </w:rPr>
        <w:tab/>
        <w:t>Repayment of instalment of parental leave pay, PPL funding amount or dad and partner pay</w:t>
      </w:r>
      <w:r w:rsidRPr="0050680E">
        <w:rPr>
          <w:noProof/>
        </w:rPr>
        <w:tab/>
      </w:r>
      <w:r w:rsidRPr="0050680E">
        <w:rPr>
          <w:noProof/>
        </w:rPr>
        <w:fldChar w:fldCharType="begin"/>
      </w:r>
      <w:r w:rsidRPr="0050680E">
        <w:rPr>
          <w:noProof/>
        </w:rPr>
        <w:instrText xml:space="preserve"> PAGEREF _Toc111554376 \h </w:instrText>
      </w:r>
      <w:r w:rsidRPr="0050680E">
        <w:rPr>
          <w:noProof/>
        </w:rPr>
      </w:r>
      <w:r w:rsidRPr="0050680E">
        <w:rPr>
          <w:noProof/>
        </w:rPr>
        <w:fldChar w:fldCharType="separate"/>
      </w:r>
      <w:r w:rsidR="00262EA7">
        <w:rPr>
          <w:noProof/>
        </w:rPr>
        <w:t>196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134</w:t>
      </w:r>
      <w:r>
        <w:rPr>
          <w:noProof/>
        </w:rPr>
        <w:tab/>
        <w:t>Penalty where person convicted of more than one offence</w:t>
      </w:r>
      <w:r w:rsidRPr="0050680E">
        <w:rPr>
          <w:noProof/>
        </w:rPr>
        <w:tab/>
      </w:r>
      <w:r w:rsidRPr="0050680E">
        <w:rPr>
          <w:noProof/>
        </w:rPr>
        <w:fldChar w:fldCharType="begin"/>
      </w:r>
      <w:r w:rsidRPr="0050680E">
        <w:rPr>
          <w:noProof/>
        </w:rPr>
        <w:instrText xml:space="preserve"> PAGEREF _Toc111554377 \h </w:instrText>
      </w:r>
      <w:r w:rsidRPr="0050680E">
        <w:rPr>
          <w:noProof/>
        </w:rPr>
      </w:r>
      <w:r w:rsidRPr="0050680E">
        <w:rPr>
          <w:noProof/>
        </w:rPr>
        <w:fldChar w:fldCharType="separate"/>
      </w:r>
      <w:r w:rsidR="00262EA7">
        <w:rPr>
          <w:noProof/>
        </w:rPr>
        <w:t>196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135</w:t>
      </w:r>
      <w:r>
        <w:rPr>
          <w:noProof/>
        </w:rPr>
        <w:tab/>
        <w:t>Joining of charges</w:t>
      </w:r>
      <w:r w:rsidRPr="0050680E">
        <w:rPr>
          <w:noProof/>
        </w:rPr>
        <w:tab/>
      </w:r>
      <w:r w:rsidRPr="0050680E">
        <w:rPr>
          <w:noProof/>
        </w:rPr>
        <w:fldChar w:fldCharType="begin"/>
      </w:r>
      <w:r w:rsidRPr="0050680E">
        <w:rPr>
          <w:noProof/>
        </w:rPr>
        <w:instrText xml:space="preserve"> PAGEREF _Toc111554378 \h </w:instrText>
      </w:r>
      <w:r w:rsidRPr="0050680E">
        <w:rPr>
          <w:noProof/>
        </w:rPr>
      </w:r>
      <w:r w:rsidRPr="0050680E">
        <w:rPr>
          <w:noProof/>
        </w:rPr>
        <w:fldChar w:fldCharType="separate"/>
      </w:r>
      <w:r w:rsidR="00262EA7">
        <w:rPr>
          <w:noProof/>
        </w:rPr>
        <w:t>197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136</w:t>
      </w:r>
      <w:r>
        <w:rPr>
          <w:noProof/>
        </w:rPr>
        <w:tab/>
        <w:t>Particulars of each offence</w:t>
      </w:r>
      <w:r w:rsidRPr="0050680E">
        <w:rPr>
          <w:noProof/>
        </w:rPr>
        <w:tab/>
      </w:r>
      <w:r w:rsidRPr="0050680E">
        <w:rPr>
          <w:noProof/>
        </w:rPr>
        <w:fldChar w:fldCharType="begin"/>
      </w:r>
      <w:r w:rsidRPr="0050680E">
        <w:rPr>
          <w:noProof/>
        </w:rPr>
        <w:instrText xml:space="preserve"> PAGEREF _Toc111554379 \h </w:instrText>
      </w:r>
      <w:r w:rsidRPr="0050680E">
        <w:rPr>
          <w:noProof/>
        </w:rPr>
      </w:r>
      <w:r w:rsidRPr="0050680E">
        <w:rPr>
          <w:noProof/>
        </w:rPr>
        <w:fldChar w:fldCharType="separate"/>
      </w:r>
      <w:r w:rsidR="00262EA7">
        <w:rPr>
          <w:noProof/>
        </w:rPr>
        <w:t>197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137</w:t>
      </w:r>
      <w:r>
        <w:rPr>
          <w:noProof/>
        </w:rPr>
        <w:tab/>
        <w:t>Trial of joined charges</w:t>
      </w:r>
      <w:r w:rsidRPr="0050680E">
        <w:rPr>
          <w:noProof/>
        </w:rPr>
        <w:tab/>
      </w:r>
      <w:r w:rsidRPr="0050680E">
        <w:rPr>
          <w:noProof/>
        </w:rPr>
        <w:fldChar w:fldCharType="begin"/>
      </w:r>
      <w:r w:rsidRPr="0050680E">
        <w:rPr>
          <w:noProof/>
        </w:rPr>
        <w:instrText xml:space="preserve"> PAGEREF _Toc111554380 \h </w:instrText>
      </w:r>
      <w:r w:rsidRPr="0050680E">
        <w:rPr>
          <w:noProof/>
        </w:rPr>
      </w:r>
      <w:r w:rsidRPr="0050680E">
        <w:rPr>
          <w:noProof/>
        </w:rPr>
        <w:fldChar w:fldCharType="separate"/>
      </w:r>
      <w:r w:rsidR="00262EA7">
        <w:rPr>
          <w:noProof/>
        </w:rPr>
        <w:t>197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138</w:t>
      </w:r>
      <w:r>
        <w:rPr>
          <w:noProof/>
        </w:rPr>
        <w:tab/>
        <w:t>Evidentiary effect of Secretary’s certificate</w:t>
      </w:r>
      <w:r w:rsidRPr="0050680E">
        <w:rPr>
          <w:noProof/>
        </w:rPr>
        <w:tab/>
      </w:r>
      <w:r w:rsidRPr="0050680E">
        <w:rPr>
          <w:noProof/>
        </w:rPr>
        <w:fldChar w:fldCharType="begin"/>
      </w:r>
      <w:r w:rsidRPr="0050680E">
        <w:rPr>
          <w:noProof/>
        </w:rPr>
        <w:instrText xml:space="preserve"> PAGEREF _Toc111554381 \h </w:instrText>
      </w:r>
      <w:r w:rsidRPr="0050680E">
        <w:rPr>
          <w:noProof/>
        </w:rPr>
      </w:r>
      <w:r w:rsidRPr="0050680E">
        <w:rPr>
          <w:noProof/>
        </w:rPr>
        <w:fldChar w:fldCharType="separate"/>
      </w:r>
      <w:r w:rsidR="00262EA7">
        <w:rPr>
          <w:noProof/>
        </w:rPr>
        <w:t>197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139</w:t>
      </w:r>
      <w:r>
        <w:rPr>
          <w:noProof/>
        </w:rPr>
        <w:tab/>
        <w:t>Enforcement of court certificate as judgment</w:t>
      </w:r>
      <w:r w:rsidRPr="0050680E">
        <w:rPr>
          <w:noProof/>
        </w:rPr>
        <w:tab/>
      </w:r>
      <w:r w:rsidRPr="0050680E">
        <w:rPr>
          <w:noProof/>
        </w:rPr>
        <w:fldChar w:fldCharType="begin"/>
      </w:r>
      <w:r w:rsidRPr="0050680E">
        <w:rPr>
          <w:noProof/>
        </w:rPr>
        <w:instrText xml:space="preserve"> PAGEREF _Toc111554382 \h </w:instrText>
      </w:r>
      <w:r w:rsidRPr="0050680E">
        <w:rPr>
          <w:noProof/>
        </w:rPr>
      </w:r>
      <w:r w:rsidRPr="0050680E">
        <w:rPr>
          <w:noProof/>
        </w:rPr>
        <w:fldChar w:fldCharType="separate"/>
      </w:r>
      <w:r w:rsidR="00262EA7">
        <w:rPr>
          <w:noProof/>
        </w:rPr>
        <w:t>198</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4</w:t>
      </w:r>
      <w:r>
        <w:rPr>
          <w:noProof/>
        </w:rPr>
        <w:noBreakHyphen/>
        <w:t>2—Compliance</w:t>
      </w:r>
      <w:r w:rsidRPr="0050680E">
        <w:rPr>
          <w:b w:val="0"/>
          <w:noProof/>
          <w:sz w:val="18"/>
        </w:rPr>
        <w:tab/>
      </w:r>
      <w:r w:rsidRPr="0050680E">
        <w:rPr>
          <w:b w:val="0"/>
          <w:noProof/>
          <w:sz w:val="18"/>
        </w:rPr>
        <w:fldChar w:fldCharType="begin"/>
      </w:r>
      <w:r w:rsidRPr="0050680E">
        <w:rPr>
          <w:b w:val="0"/>
          <w:noProof/>
          <w:sz w:val="18"/>
        </w:rPr>
        <w:instrText xml:space="preserve"> PAGEREF _Toc111554383 \h </w:instrText>
      </w:r>
      <w:r w:rsidRPr="0050680E">
        <w:rPr>
          <w:b w:val="0"/>
          <w:noProof/>
          <w:sz w:val="18"/>
        </w:rPr>
      </w:r>
      <w:r w:rsidRPr="0050680E">
        <w:rPr>
          <w:b w:val="0"/>
          <w:noProof/>
          <w:sz w:val="18"/>
        </w:rPr>
        <w:fldChar w:fldCharType="separate"/>
      </w:r>
      <w:r w:rsidR="00262EA7">
        <w:rPr>
          <w:b w:val="0"/>
          <w:noProof/>
          <w:sz w:val="18"/>
        </w:rPr>
        <w:t>199</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_Toc111554384 \h </w:instrText>
      </w:r>
      <w:r w:rsidRPr="0050680E">
        <w:rPr>
          <w:b w:val="0"/>
          <w:noProof/>
          <w:sz w:val="18"/>
        </w:rPr>
      </w:r>
      <w:r w:rsidRPr="0050680E">
        <w:rPr>
          <w:b w:val="0"/>
          <w:noProof/>
          <w:sz w:val="18"/>
        </w:rPr>
        <w:fldChar w:fldCharType="separate"/>
      </w:r>
      <w:r w:rsidR="00262EA7">
        <w:rPr>
          <w:b w:val="0"/>
          <w:noProof/>
          <w:sz w:val="18"/>
        </w:rPr>
        <w:t>199</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140</w:t>
      </w:r>
      <w:r>
        <w:rPr>
          <w:noProof/>
        </w:rPr>
        <w:tab/>
        <w:t>Guide to this Part</w:t>
      </w:r>
      <w:r w:rsidRPr="0050680E">
        <w:rPr>
          <w:noProof/>
        </w:rPr>
        <w:tab/>
      </w:r>
      <w:r w:rsidRPr="0050680E">
        <w:rPr>
          <w:noProof/>
        </w:rPr>
        <w:fldChar w:fldCharType="begin"/>
      </w:r>
      <w:r w:rsidRPr="0050680E">
        <w:rPr>
          <w:noProof/>
        </w:rPr>
        <w:instrText xml:space="preserve"> PAGEREF _Toc111554385 \h </w:instrText>
      </w:r>
      <w:r w:rsidRPr="0050680E">
        <w:rPr>
          <w:noProof/>
        </w:rPr>
      </w:r>
      <w:r w:rsidRPr="0050680E">
        <w:rPr>
          <w:noProof/>
        </w:rPr>
        <w:fldChar w:fldCharType="separate"/>
      </w:r>
      <w:r w:rsidR="00262EA7">
        <w:rPr>
          <w:noProof/>
        </w:rPr>
        <w:t>199</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2—Referring matters to the Fair Work Ombudsman</w:t>
      </w:r>
      <w:r w:rsidRPr="0050680E">
        <w:rPr>
          <w:b w:val="0"/>
          <w:noProof/>
          <w:sz w:val="18"/>
        </w:rPr>
        <w:tab/>
      </w:r>
      <w:r w:rsidRPr="0050680E">
        <w:rPr>
          <w:b w:val="0"/>
          <w:noProof/>
          <w:sz w:val="18"/>
        </w:rPr>
        <w:fldChar w:fldCharType="begin"/>
      </w:r>
      <w:r w:rsidRPr="0050680E">
        <w:rPr>
          <w:b w:val="0"/>
          <w:noProof/>
          <w:sz w:val="18"/>
        </w:rPr>
        <w:instrText xml:space="preserve"> PAGEREF _Toc111554386 \h </w:instrText>
      </w:r>
      <w:r w:rsidRPr="0050680E">
        <w:rPr>
          <w:b w:val="0"/>
          <w:noProof/>
          <w:sz w:val="18"/>
        </w:rPr>
      </w:r>
      <w:r w:rsidRPr="0050680E">
        <w:rPr>
          <w:b w:val="0"/>
          <w:noProof/>
          <w:sz w:val="18"/>
        </w:rPr>
        <w:fldChar w:fldCharType="separate"/>
      </w:r>
      <w:r w:rsidR="00262EA7">
        <w:rPr>
          <w:b w:val="0"/>
          <w:noProof/>
          <w:sz w:val="18"/>
        </w:rPr>
        <w:t>200</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141</w:t>
      </w:r>
      <w:r>
        <w:rPr>
          <w:noProof/>
        </w:rPr>
        <w:tab/>
        <w:t>Functions of the Fair Work Ombudsman</w:t>
      </w:r>
      <w:r w:rsidRPr="0050680E">
        <w:rPr>
          <w:noProof/>
        </w:rPr>
        <w:tab/>
      </w:r>
      <w:r w:rsidRPr="0050680E">
        <w:rPr>
          <w:noProof/>
        </w:rPr>
        <w:fldChar w:fldCharType="begin"/>
      </w:r>
      <w:r w:rsidRPr="0050680E">
        <w:rPr>
          <w:noProof/>
        </w:rPr>
        <w:instrText xml:space="preserve"> PAGEREF _Toc111554387 \h </w:instrText>
      </w:r>
      <w:r w:rsidRPr="0050680E">
        <w:rPr>
          <w:noProof/>
        </w:rPr>
      </w:r>
      <w:r w:rsidRPr="0050680E">
        <w:rPr>
          <w:noProof/>
        </w:rPr>
        <w:fldChar w:fldCharType="separate"/>
      </w:r>
      <w:r w:rsidR="00262EA7">
        <w:rPr>
          <w:noProof/>
        </w:rPr>
        <w:t>200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142</w:t>
      </w:r>
      <w:r>
        <w:rPr>
          <w:noProof/>
        </w:rPr>
        <w:tab/>
        <w:t>Exercise of compliance powers</w:t>
      </w:r>
      <w:r w:rsidRPr="0050680E">
        <w:rPr>
          <w:noProof/>
        </w:rPr>
        <w:tab/>
      </w:r>
      <w:r w:rsidRPr="0050680E">
        <w:rPr>
          <w:noProof/>
        </w:rPr>
        <w:fldChar w:fldCharType="begin"/>
      </w:r>
      <w:r w:rsidRPr="0050680E">
        <w:rPr>
          <w:noProof/>
        </w:rPr>
        <w:instrText xml:space="preserve"> PAGEREF _Toc111554388 \h </w:instrText>
      </w:r>
      <w:r w:rsidRPr="0050680E">
        <w:rPr>
          <w:noProof/>
        </w:rPr>
      </w:r>
      <w:r w:rsidRPr="0050680E">
        <w:rPr>
          <w:noProof/>
        </w:rPr>
        <w:fldChar w:fldCharType="separate"/>
      </w:r>
      <w:r w:rsidR="00262EA7">
        <w:rPr>
          <w:noProof/>
        </w:rPr>
        <w:t>200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143</w:t>
      </w:r>
      <w:r>
        <w:rPr>
          <w:noProof/>
        </w:rPr>
        <w:tab/>
        <w:t>Referring matters to the Fair Work Ombudsman</w:t>
      </w:r>
      <w:r w:rsidRPr="0050680E">
        <w:rPr>
          <w:noProof/>
        </w:rPr>
        <w:tab/>
      </w:r>
      <w:r w:rsidRPr="0050680E">
        <w:rPr>
          <w:noProof/>
        </w:rPr>
        <w:fldChar w:fldCharType="begin"/>
      </w:r>
      <w:r w:rsidRPr="0050680E">
        <w:rPr>
          <w:noProof/>
        </w:rPr>
        <w:instrText xml:space="preserve"> PAGEREF _Toc111554389 \h </w:instrText>
      </w:r>
      <w:r w:rsidRPr="0050680E">
        <w:rPr>
          <w:noProof/>
        </w:rPr>
      </w:r>
      <w:r w:rsidRPr="0050680E">
        <w:rPr>
          <w:noProof/>
        </w:rPr>
        <w:fldChar w:fldCharType="separate"/>
      </w:r>
      <w:r w:rsidR="00262EA7">
        <w:rPr>
          <w:noProof/>
        </w:rPr>
        <w:t>201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144</w:t>
      </w:r>
      <w:r>
        <w:rPr>
          <w:noProof/>
        </w:rPr>
        <w:tab/>
        <w:t>Fair Work Ombudsman to notify of outcome of investigation</w:t>
      </w:r>
      <w:r w:rsidRPr="0050680E">
        <w:rPr>
          <w:noProof/>
        </w:rPr>
        <w:tab/>
      </w:r>
      <w:r w:rsidRPr="0050680E">
        <w:rPr>
          <w:noProof/>
        </w:rPr>
        <w:fldChar w:fldCharType="begin"/>
      </w:r>
      <w:r w:rsidRPr="0050680E">
        <w:rPr>
          <w:noProof/>
        </w:rPr>
        <w:instrText xml:space="preserve"> PAGEREF _Toc111554390 \h </w:instrText>
      </w:r>
      <w:r w:rsidRPr="0050680E">
        <w:rPr>
          <w:noProof/>
        </w:rPr>
      </w:r>
      <w:r w:rsidRPr="0050680E">
        <w:rPr>
          <w:noProof/>
        </w:rPr>
        <w:fldChar w:fldCharType="separate"/>
      </w:r>
      <w:r w:rsidR="00262EA7">
        <w:rPr>
          <w:noProof/>
        </w:rPr>
        <w:t>201</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3—Civil penalty orders</w:t>
      </w:r>
      <w:r w:rsidRPr="0050680E">
        <w:rPr>
          <w:b w:val="0"/>
          <w:noProof/>
          <w:sz w:val="18"/>
        </w:rPr>
        <w:tab/>
      </w:r>
      <w:r w:rsidRPr="0050680E">
        <w:rPr>
          <w:b w:val="0"/>
          <w:noProof/>
          <w:sz w:val="18"/>
        </w:rPr>
        <w:fldChar w:fldCharType="begin"/>
      </w:r>
      <w:r w:rsidRPr="0050680E">
        <w:rPr>
          <w:b w:val="0"/>
          <w:noProof/>
          <w:sz w:val="18"/>
        </w:rPr>
        <w:instrText xml:space="preserve"> PAGEREF _Toc111554391 \h </w:instrText>
      </w:r>
      <w:r w:rsidRPr="0050680E">
        <w:rPr>
          <w:b w:val="0"/>
          <w:noProof/>
          <w:sz w:val="18"/>
        </w:rPr>
      </w:r>
      <w:r w:rsidRPr="0050680E">
        <w:rPr>
          <w:b w:val="0"/>
          <w:noProof/>
          <w:sz w:val="18"/>
        </w:rPr>
        <w:fldChar w:fldCharType="separate"/>
      </w:r>
      <w:r w:rsidR="00262EA7">
        <w:rPr>
          <w:b w:val="0"/>
          <w:noProof/>
          <w:sz w:val="18"/>
        </w:rPr>
        <w:t>202</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146</w:t>
      </w:r>
      <w:r>
        <w:rPr>
          <w:noProof/>
        </w:rPr>
        <w:tab/>
        <w:t>Civil penalty provisions</w:t>
      </w:r>
      <w:r w:rsidRPr="0050680E">
        <w:rPr>
          <w:noProof/>
        </w:rPr>
        <w:tab/>
      </w:r>
      <w:r w:rsidRPr="0050680E">
        <w:rPr>
          <w:noProof/>
        </w:rPr>
        <w:fldChar w:fldCharType="begin"/>
      </w:r>
      <w:r w:rsidRPr="0050680E">
        <w:rPr>
          <w:noProof/>
        </w:rPr>
        <w:instrText xml:space="preserve"> PAGEREF _Toc111554392 \h </w:instrText>
      </w:r>
      <w:r w:rsidRPr="0050680E">
        <w:rPr>
          <w:noProof/>
        </w:rPr>
      </w:r>
      <w:r w:rsidRPr="0050680E">
        <w:rPr>
          <w:noProof/>
        </w:rPr>
        <w:fldChar w:fldCharType="separate"/>
      </w:r>
      <w:r w:rsidR="00262EA7">
        <w:rPr>
          <w:noProof/>
        </w:rPr>
        <w:t>202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147</w:t>
      </w:r>
      <w:r>
        <w:rPr>
          <w:noProof/>
        </w:rPr>
        <w:tab/>
        <w:t>Civil penalty orders</w:t>
      </w:r>
      <w:r w:rsidRPr="0050680E">
        <w:rPr>
          <w:noProof/>
        </w:rPr>
        <w:tab/>
      </w:r>
      <w:r w:rsidRPr="0050680E">
        <w:rPr>
          <w:noProof/>
        </w:rPr>
        <w:fldChar w:fldCharType="begin"/>
      </w:r>
      <w:r w:rsidRPr="0050680E">
        <w:rPr>
          <w:noProof/>
        </w:rPr>
        <w:instrText xml:space="preserve"> PAGEREF _Toc111554393 \h </w:instrText>
      </w:r>
      <w:r w:rsidRPr="0050680E">
        <w:rPr>
          <w:noProof/>
        </w:rPr>
      </w:r>
      <w:r w:rsidRPr="0050680E">
        <w:rPr>
          <w:noProof/>
        </w:rPr>
        <w:fldChar w:fldCharType="separate"/>
      </w:r>
      <w:r w:rsidR="00262EA7">
        <w:rPr>
          <w:noProof/>
        </w:rPr>
        <w:t>203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156</w:t>
      </w:r>
      <w:r>
        <w:rPr>
          <w:noProof/>
        </w:rPr>
        <w:tab/>
        <w:t>Requirement for person to assist in applications for civil penalty orders</w:t>
      </w:r>
      <w:r w:rsidRPr="0050680E">
        <w:rPr>
          <w:noProof/>
        </w:rPr>
        <w:tab/>
      </w:r>
      <w:r w:rsidRPr="0050680E">
        <w:rPr>
          <w:noProof/>
        </w:rPr>
        <w:fldChar w:fldCharType="begin"/>
      </w:r>
      <w:r w:rsidRPr="0050680E">
        <w:rPr>
          <w:noProof/>
        </w:rPr>
        <w:instrText xml:space="preserve"> PAGEREF _Toc111554394 \h </w:instrText>
      </w:r>
      <w:r w:rsidRPr="0050680E">
        <w:rPr>
          <w:noProof/>
        </w:rPr>
      </w:r>
      <w:r w:rsidRPr="0050680E">
        <w:rPr>
          <w:noProof/>
        </w:rPr>
        <w:fldChar w:fldCharType="separate"/>
      </w:r>
      <w:r w:rsidR="00262EA7">
        <w:rPr>
          <w:noProof/>
        </w:rPr>
        <w:t>204</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lastRenderedPageBreak/>
        <w:t>Division 4—Compliance notices</w:t>
      </w:r>
      <w:r w:rsidRPr="0050680E">
        <w:rPr>
          <w:b w:val="0"/>
          <w:noProof/>
          <w:sz w:val="18"/>
        </w:rPr>
        <w:tab/>
      </w:r>
      <w:r w:rsidRPr="0050680E">
        <w:rPr>
          <w:b w:val="0"/>
          <w:noProof/>
          <w:sz w:val="18"/>
        </w:rPr>
        <w:fldChar w:fldCharType="begin"/>
      </w:r>
      <w:r w:rsidRPr="0050680E">
        <w:rPr>
          <w:b w:val="0"/>
          <w:noProof/>
          <w:sz w:val="18"/>
        </w:rPr>
        <w:instrText xml:space="preserve"> PAGEREF _Toc111554395 \h </w:instrText>
      </w:r>
      <w:r w:rsidRPr="0050680E">
        <w:rPr>
          <w:b w:val="0"/>
          <w:noProof/>
          <w:sz w:val="18"/>
        </w:rPr>
      </w:r>
      <w:r w:rsidRPr="0050680E">
        <w:rPr>
          <w:b w:val="0"/>
          <w:noProof/>
          <w:sz w:val="18"/>
        </w:rPr>
        <w:fldChar w:fldCharType="separate"/>
      </w:r>
      <w:r w:rsidR="00262EA7">
        <w:rPr>
          <w:b w:val="0"/>
          <w:noProof/>
          <w:sz w:val="18"/>
        </w:rPr>
        <w:t>206</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157</w:t>
      </w:r>
      <w:r>
        <w:rPr>
          <w:noProof/>
        </w:rPr>
        <w:tab/>
        <w:t>Giving a compliance notice</w:t>
      </w:r>
      <w:r w:rsidRPr="0050680E">
        <w:rPr>
          <w:noProof/>
        </w:rPr>
        <w:tab/>
      </w:r>
      <w:r w:rsidRPr="0050680E">
        <w:rPr>
          <w:noProof/>
        </w:rPr>
        <w:fldChar w:fldCharType="begin"/>
      </w:r>
      <w:r w:rsidRPr="0050680E">
        <w:rPr>
          <w:noProof/>
        </w:rPr>
        <w:instrText xml:space="preserve"> PAGEREF _Toc111554396 \h </w:instrText>
      </w:r>
      <w:r w:rsidRPr="0050680E">
        <w:rPr>
          <w:noProof/>
        </w:rPr>
      </w:r>
      <w:r w:rsidRPr="0050680E">
        <w:rPr>
          <w:noProof/>
        </w:rPr>
        <w:fldChar w:fldCharType="separate"/>
      </w:r>
      <w:r w:rsidR="00262EA7">
        <w:rPr>
          <w:noProof/>
        </w:rPr>
        <w:t>206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158</w:t>
      </w:r>
      <w:r>
        <w:rPr>
          <w:noProof/>
        </w:rPr>
        <w:tab/>
        <w:t>Fair Work Ombudsman to notify of outcome of compliance notice</w:t>
      </w:r>
      <w:r w:rsidRPr="0050680E">
        <w:rPr>
          <w:noProof/>
        </w:rPr>
        <w:tab/>
      </w:r>
      <w:r w:rsidRPr="0050680E">
        <w:rPr>
          <w:noProof/>
        </w:rPr>
        <w:fldChar w:fldCharType="begin"/>
      </w:r>
      <w:r w:rsidRPr="0050680E">
        <w:rPr>
          <w:noProof/>
        </w:rPr>
        <w:instrText xml:space="preserve"> PAGEREF _Toc111554397 \h </w:instrText>
      </w:r>
      <w:r w:rsidRPr="0050680E">
        <w:rPr>
          <w:noProof/>
        </w:rPr>
      </w:r>
      <w:r w:rsidRPr="0050680E">
        <w:rPr>
          <w:noProof/>
        </w:rPr>
        <w:fldChar w:fldCharType="separate"/>
      </w:r>
      <w:r w:rsidR="00262EA7">
        <w:rPr>
          <w:noProof/>
        </w:rPr>
        <w:t>207</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5—Infringement notices</w:t>
      </w:r>
      <w:r w:rsidRPr="0050680E">
        <w:rPr>
          <w:b w:val="0"/>
          <w:noProof/>
          <w:sz w:val="18"/>
        </w:rPr>
        <w:tab/>
      </w:r>
      <w:r w:rsidRPr="0050680E">
        <w:rPr>
          <w:b w:val="0"/>
          <w:noProof/>
          <w:sz w:val="18"/>
        </w:rPr>
        <w:fldChar w:fldCharType="begin"/>
      </w:r>
      <w:r w:rsidRPr="0050680E">
        <w:rPr>
          <w:b w:val="0"/>
          <w:noProof/>
          <w:sz w:val="18"/>
        </w:rPr>
        <w:instrText xml:space="preserve"> PAGEREF _Toc111554398 \h </w:instrText>
      </w:r>
      <w:r w:rsidRPr="0050680E">
        <w:rPr>
          <w:b w:val="0"/>
          <w:noProof/>
          <w:sz w:val="18"/>
        </w:rPr>
      </w:r>
      <w:r w:rsidRPr="0050680E">
        <w:rPr>
          <w:b w:val="0"/>
          <w:noProof/>
          <w:sz w:val="18"/>
        </w:rPr>
        <w:fldChar w:fldCharType="separate"/>
      </w:r>
      <w:r w:rsidR="00262EA7">
        <w:rPr>
          <w:b w:val="0"/>
          <w:noProof/>
          <w:sz w:val="18"/>
        </w:rPr>
        <w:t>208</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159</w:t>
      </w:r>
      <w:r>
        <w:rPr>
          <w:noProof/>
        </w:rPr>
        <w:tab/>
        <w:t>Infringement notices</w:t>
      </w:r>
      <w:r w:rsidRPr="0050680E">
        <w:rPr>
          <w:noProof/>
        </w:rPr>
        <w:tab/>
      </w:r>
      <w:r w:rsidRPr="0050680E">
        <w:rPr>
          <w:noProof/>
        </w:rPr>
        <w:fldChar w:fldCharType="begin"/>
      </w:r>
      <w:r w:rsidRPr="0050680E">
        <w:rPr>
          <w:noProof/>
        </w:rPr>
        <w:instrText xml:space="preserve"> PAGEREF _Toc111554399 \h </w:instrText>
      </w:r>
      <w:r w:rsidRPr="0050680E">
        <w:rPr>
          <w:noProof/>
        </w:rPr>
      </w:r>
      <w:r w:rsidRPr="0050680E">
        <w:rPr>
          <w:noProof/>
        </w:rPr>
        <w:fldChar w:fldCharType="separate"/>
      </w:r>
      <w:r w:rsidR="00262EA7">
        <w:rPr>
          <w:noProof/>
        </w:rPr>
        <w:t>208</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4</w:t>
      </w:r>
      <w:r>
        <w:rPr>
          <w:noProof/>
        </w:rPr>
        <w:noBreakHyphen/>
        <w:t>3—Debt recovery</w:t>
      </w:r>
      <w:r w:rsidRPr="0050680E">
        <w:rPr>
          <w:b w:val="0"/>
          <w:noProof/>
          <w:sz w:val="18"/>
        </w:rPr>
        <w:tab/>
      </w:r>
      <w:r w:rsidRPr="0050680E">
        <w:rPr>
          <w:b w:val="0"/>
          <w:noProof/>
          <w:sz w:val="18"/>
        </w:rPr>
        <w:fldChar w:fldCharType="begin"/>
      </w:r>
      <w:r w:rsidRPr="0050680E">
        <w:rPr>
          <w:b w:val="0"/>
          <w:noProof/>
          <w:sz w:val="18"/>
        </w:rPr>
        <w:instrText xml:space="preserve"> PAGEREF _Toc111554400 \h </w:instrText>
      </w:r>
      <w:r w:rsidRPr="0050680E">
        <w:rPr>
          <w:b w:val="0"/>
          <w:noProof/>
          <w:sz w:val="18"/>
        </w:rPr>
      </w:r>
      <w:r w:rsidRPr="0050680E">
        <w:rPr>
          <w:b w:val="0"/>
          <w:noProof/>
          <w:sz w:val="18"/>
        </w:rPr>
        <w:fldChar w:fldCharType="separate"/>
      </w:r>
      <w:r w:rsidR="00262EA7">
        <w:rPr>
          <w:b w:val="0"/>
          <w:noProof/>
          <w:sz w:val="18"/>
        </w:rPr>
        <w:t>212</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_Toc111554401 \h </w:instrText>
      </w:r>
      <w:r w:rsidRPr="0050680E">
        <w:rPr>
          <w:b w:val="0"/>
          <w:noProof/>
          <w:sz w:val="18"/>
        </w:rPr>
      </w:r>
      <w:r w:rsidRPr="0050680E">
        <w:rPr>
          <w:b w:val="0"/>
          <w:noProof/>
          <w:sz w:val="18"/>
        </w:rPr>
        <w:fldChar w:fldCharType="separate"/>
      </w:r>
      <w:r w:rsidR="00262EA7">
        <w:rPr>
          <w:b w:val="0"/>
          <w:noProof/>
          <w:sz w:val="18"/>
        </w:rPr>
        <w:t>212</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164</w:t>
      </w:r>
      <w:r>
        <w:rPr>
          <w:noProof/>
        </w:rPr>
        <w:tab/>
        <w:t>Guide to this Part</w:t>
      </w:r>
      <w:r w:rsidRPr="0050680E">
        <w:rPr>
          <w:noProof/>
        </w:rPr>
        <w:tab/>
      </w:r>
      <w:r w:rsidRPr="0050680E">
        <w:rPr>
          <w:noProof/>
        </w:rPr>
        <w:fldChar w:fldCharType="begin"/>
      </w:r>
      <w:r w:rsidRPr="0050680E">
        <w:rPr>
          <w:noProof/>
        </w:rPr>
        <w:instrText xml:space="preserve"> PAGEREF _Toc111554402 \h </w:instrText>
      </w:r>
      <w:r w:rsidRPr="0050680E">
        <w:rPr>
          <w:noProof/>
        </w:rPr>
      </w:r>
      <w:r w:rsidRPr="0050680E">
        <w:rPr>
          <w:noProof/>
        </w:rPr>
        <w:fldChar w:fldCharType="separate"/>
      </w:r>
      <w:r w:rsidR="00262EA7">
        <w:rPr>
          <w:noProof/>
        </w:rPr>
        <w:t>212</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2—Main debts recoverable under this Act</w:t>
      </w:r>
      <w:r w:rsidRPr="0050680E">
        <w:rPr>
          <w:b w:val="0"/>
          <w:noProof/>
          <w:sz w:val="18"/>
        </w:rPr>
        <w:tab/>
      </w:r>
      <w:r w:rsidRPr="0050680E">
        <w:rPr>
          <w:b w:val="0"/>
          <w:noProof/>
          <w:sz w:val="18"/>
        </w:rPr>
        <w:fldChar w:fldCharType="begin"/>
      </w:r>
      <w:r w:rsidRPr="0050680E">
        <w:rPr>
          <w:b w:val="0"/>
          <w:noProof/>
          <w:sz w:val="18"/>
        </w:rPr>
        <w:instrText xml:space="preserve"> PAGEREF _Toc111554403 \h </w:instrText>
      </w:r>
      <w:r w:rsidRPr="0050680E">
        <w:rPr>
          <w:b w:val="0"/>
          <w:noProof/>
          <w:sz w:val="18"/>
        </w:rPr>
      </w:r>
      <w:r w:rsidRPr="0050680E">
        <w:rPr>
          <w:b w:val="0"/>
          <w:noProof/>
          <w:sz w:val="18"/>
        </w:rPr>
        <w:fldChar w:fldCharType="separate"/>
      </w:r>
      <w:r w:rsidR="00262EA7">
        <w:rPr>
          <w:b w:val="0"/>
          <w:noProof/>
          <w:sz w:val="18"/>
        </w:rPr>
        <w:t>214</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165</w:t>
      </w:r>
      <w:r>
        <w:rPr>
          <w:noProof/>
        </w:rPr>
        <w:tab/>
        <w:t>Debts due to the Commonwealth</w:t>
      </w:r>
      <w:r w:rsidRPr="0050680E">
        <w:rPr>
          <w:noProof/>
        </w:rPr>
        <w:tab/>
      </w:r>
      <w:r w:rsidRPr="0050680E">
        <w:rPr>
          <w:noProof/>
        </w:rPr>
        <w:fldChar w:fldCharType="begin"/>
      </w:r>
      <w:r w:rsidRPr="0050680E">
        <w:rPr>
          <w:noProof/>
        </w:rPr>
        <w:instrText xml:space="preserve"> PAGEREF _Toc111554404 \h </w:instrText>
      </w:r>
      <w:r w:rsidRPr="0050680E">
        <w:rPr>
          <w:noProof/>
        </w:rPr>
      </w:r>
      <w:r w:rsidRPr="0050680E">
        <w:rPr>
          <w:noProof/>
        </w:rPr>
        <w:fldChar w:fldCharType="separate"/>
      </w:r>
      <w:r w:rsidR="00262EA7">
        <w:rPr>
          <w:noProof/>
        </w:rPr>
        <w:t>214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166</w:t>
      </w:r>
      <w:r>
        <w:rPr>
          <w:noProof/>
        </w:rPr>
        <w:tab/>
        <w:t>Parental leave pay instalment debts—instalments paid by employer</w:t>
      </w:r>
      <w:r w:rsidRPr="0050680E">
        <w:rPr>
          <w:noProof/>
        </w:rPr>
        <w:tab/>
      </w:r>
      <w:r w:rsidRPr="0050680E">
        <w:rPr>
          <w:noProof/>
        </w:rPr>
        <w:fldChar w:fldCharType="begin"/>
      </w:r>
      <w:r w:rsidRPr="0050680E">
        <w:rPr>
          <w:noProof/>
        </w:rPr>
        <w:instrText xml:space="preserve"> PAGEREF _Toc111554405 \h </w:instrText>
      </w:r>
      <w:r w:rsidRPr="0050680E">
        <w:rPr>
          <w:noProof/>
        </w:rPr>
      </w:r>
      <w:r w:rsidRPr="0050680E">
        <w:rPr>
          <w:noProof/>
        </w:rPr>
        <w:fldChar w:fldCharType="separate"/>
      </w:r>
      <w:r w:rsidR="00262EA7">
        <w:rPr>
          <w:noProof/>
        </w:rPr>
        <w:t>214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167</w:t>
      </w:r>
      <w:r>
        <w:rPr>
          <w:noProof/>
        </w:rPr>
        <w:tab/>
        <w:t>Parental leave pay instalment debts—instalments paid by the Secretary</w:t>
      </w:r>
      <w:r w:rsidRPr="0050680E">
        <w:rPr>
          <w:noProof/>
        </w:rPr>
        <w:tab/>
      </w:r>
      <w:r w:rsidRPr="0050680E">
        <w:rPr>
          <w:noProof/>
        </w:rPr>
        <w:fldChar w:fldCharType="begin"/>
      </w:r>
      <w:r w:rsidRPr="0050680E">
        <w:rPr>
          <w:noProof/>
        </w:rPr>
        <w:instrText xml:space="preserve"> PAGEREF _Toc111554406 \h </w:instrText>
      </w:r>
      <w:r w:rsidRPr="0050680E">
        <w:rPr>
          <w:noProof/>
        </w:rPr>
      </w:r>
      <w:r w:rsidRPr="0050680E">
        <w:rPr>
          <w:noProof/>
        </w:rPr>
        <w:fldChar w:fldCharType="separate"/>
      </w:r>
      <w:r w:rsidR="00262EA7">
        <w:rPr>
          <w:noProof/>
        </w:rPr>
        <w:t>215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168</w:t>
      </w:r>
      <w:r>
        <w:rPr>
          <w:noProof/>
        </w:rPr>
        <w:tab/>
        <w:t>PPL funding amount debts—amounts not paid as parental leave pay instalments</w:t>
      </w:r>
      <w:r w:rsidRPr="0050680E">
        <w:rPr>
          <w:noProof/>
        </w:rPr>
        <w:tab/>
      </w:r>
      <w:r w:rsidRPr="0050680E">
        <w:rPr>
          <w:noProof/>
        </w:rPr>
        <w:fldChar w:fldCharType="begin"/>
      </w:r>
      <w:r w:rsidRPr="0050680E">
        <w:rPr>
          <w:noProof/>
        </w:rPr>
        <w:instrText xml:space="preserve"> PAGEREF _Toc111554407 \h </w:instrText>
      </w:r>
      <w:r w:rsidRPr="0050680E">
        <w:rPr>
          <w:noProof/>
        </w:rPr>
      </w:r>
      <w:r w:rsidRPr="0050680E">
        <w:rPr>
          <w:noProof/>
        </w:rPr>
        <w:fldChar w:fldCharType="separate"/>
      </w:r>
      <w:r w:rsidR="00262EA7">
        <w:rPr>
          <w:noProof/>
        </w:rPr>
        <w:t>216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168A</w:t>
      </w:r>
      <w:r>
        <w:rPr>
          <w:noProof/>
        </w:rPr>
        <w:tab/>
        <w:t>Dad and partner pay debts</w:t>
      </w:r>
      <w:r w:rsidRPr="0050680E">
        <w:rPr>
          <w:noProof/>
        </w:rPr>
        <w:tab/>
      </w:r>
      <w:r w:rsidRPr="0050680E">
        <w:rPr>
          <w:noProof/>
        </w:rPr>
        <w:fldChar w:fldCharType="begin"/>
      </w:r>
      <w:r w:rsidRPr="0050680E">
        <w:rPr>
          <w:noProof/>
        </w:rPr>
        <w:instrText xml:space="preserve"> PAGEREF _Toc111554408 \h </w:instrText>
      </w:r>
      <w:r w:rsidRPr="0050680E">
        <w:rPr>
          <w:noProof/>
        </w:rPr>
      </w:r>
      <w:r w:rsidRPr="0050680E">
        <w:rPr>
          <w:noProof/>
        </w:rPr>
        <w:fldChar w:fldCharType="separate"/>
      </w:r>
      <w:r w:rsidR="00262EA7">
        <w:rPr>
          <w:noProof/>
        </w:rPr>
        <w:t>217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169</w:t>
      </w:r>
      <w:r>
        <w:rPr>
          <w:noProof/>
        </w:rPr>
        <w:tab/>
        <w:t>Wrong person receives parental leave pay instalment, PPL funding amount or dad and partner pay</w:t>
      </w:r>
      <w:r w:rsidRPr="0050680E">
        <w:rPr>
          <w:noProof/>
        </w:rPr>
        <w:tab/>
      </w:r>
      <w:r w:rsidRPr="0050680E">
        <w:rPr>
          <w:noProof/>
        </w:rPr>
        <w:fldChar w:fldCharType="begin"/>
      </w:r>
      <w:r w:rsidRPr="0050680E">
        <w:rPr>
          <w:noProof/>
        </w:rPr>
        <w:instrText xml:space="preserve"> PAGEREF _Toc111554409 \h </w:instrText>
      </w:r>
      <w:r w:rsidRPr="0050680E">
        <w:rPr>
          <w:noProof/>
        </w:rPr>
      </w:r>
      <w:r w:rsidRPr="0050680E">
        <w:rPr>
          <w:noProof/>
        </w:rPr>
        <w:fldChar w:fldCharType="separate"/>
      </w:r>
      <w:r w:rsidR="00262EA7">
        <w:rPr>
          <w:noProof/>
        </w:rPr>
        <w:t>218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170</w:t>
      </w:r>
      <w:r>
        <w:rPr>
          <w:noProof/>
        </w:rPr>
        <w:tab/>
        <w:t>Joint and several liability for debts arising because of false and misleading statements</w:t>
      </w:r>
      <w:r w:rsidRPr="0050680E">
        <w:rPr>
          <w:noProof/>
        </w:rPr>
        <w:tab/>
      </w:r>
      <w:r w:rsidRPr="0050680E">
        <w:rPr>
          <w:noProof/>
        </w:rPr>
        <w:fldChar w:fldCharType="begin"/>
      </w:r>
      <w:r w:rsidRPr="0050680E">
        <w:rPr>
          <w:noProof/>
        </w:rPr>
        <w:instrText xml:space="preserve"> PAGEREF _Toc111554410 \h </w:instrText>
      </w:r>
      <w:r w:rsidRPr="0050680E">
        <w:rPr>
          <w:noProof/>
        </w:rPr>
      </w:r>
      <w:r w:rsidRPr="0050680E">
        <w:rPr>
          <w:noProof/>
        </w:rPr>
        <w:fldChar w:fldCharType="separate"/>
      </w:r>
      <w:r w:rsidR="00262EA7">
        <w:rPr>
          <w:noProof/>
        </w:rPr>
        <w:t>218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171</w:t>
      </w:r>
      <w:r>
        <w:rPr>
          <w:noProof/>
        </w:rPr>
        <w:tab/>
        <w:t xml:space="preserve">Debts under the </w:t>
      </w:r>
      <w:r w:rsidRPr="00A4181B">
        <w:rPr>
          <w:i/>
          <w:noProof/>
        </w:rPr>
        <w:t>Data</w:t>
      </w:r>
      <w:r w:rsidRPr="00A4181B">
        <w:rPr>
          <w:i/>
          <w:noProof/>
        </w:rPr>
        <w:noBreakHyphen/>
        <w:t>matching Program (Assistance and Tax) Act 1990</w:t>
      </w:r>
      <w:r w:rsidRPr="0050680E">
        <w:rPr>
          <w:noProof/>
        </w:rPr>
        <w:tab/>
      </w:r>
      <w:r w:rsidRPr="0050680E">
        <w:rPr>
          <w:noProof/>
        </w:rPr>
        <w:fldChar w:fldCharType="begin"/>
      </w:r>
      <w:r w:rsidRPr="0050680E">
        <w:rPr>
          <w:noProof/>
        </w:rPr>
        <w:instrText xml:space="preserve"> PAGEREF _Toc111554411 \h </w:instrText>
      </w:r>
      <w:r w:rsidRPr="0050680E">
        <w:rPr>
          <w:noProof/>
        </w:rPr>
      </w:r>
      <w:r w:rsidRPr="0050680E">
        <w:rPr>
          <w:noProof/>
        </w:rPr>
        <w:fldChar w:fldCharType="separate"/>
      </w:r>
      <w:r w:rsidR="00262EA7">
        <w:rPr>
          <w:noProof/>
        </w:rPr>
        <w:t>219</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3—Parental leave pay recoverable by employees from employers</w:t>
      </w:r>
      <w:r w:rsidRPr="0050680E">
        <w:rPr>
          <w:b w:val="0"/>
          <w:noProof/>
          <w:sz w:val="18"/>
        </w:rPr>
        <w:tab/>
      </w:r>
      <w:r w:rsidRPr="0050680E">
        <w:rPr>
          <w:b w:val="0"/>
          <w:noProof/>
          <w:sz w:val="18"/>
        </w:rPr>
        <w:fldChar w:fldCharType="begin"/>
      </w:r>
      <w:r w:rsidRPr="0050680E">
        <w:rPr>
          <w:b w:val="0"/>
          <w:noProof/>
          <w:sz w:val="18"/>
        </w:rPr>
        <w:instrText xml:space="preserve"> PAGEREF _Toc111554412 \h </w:instrText>
      </w:r>
      <w:r w:rsidRPr="0050680E">
        <w:rPr>
          <w:b w:val="0"/>
          <w:noProof/>
          <w:sz w:val="18"/>
        </w:rPr>
      </w:r>
      <w:r w:rsidRPr="0050680E">
        <w:rPr>
          <w:b w:val="0"/>
          <w:noProof/>
          <w:sz w:val="18"/>
        </w:rPr>
        <w:fldChar w:fldCharType="separate"/>
      </w:r>
      <w:r w:rsidR="00262EA7">
        <w:rPr>
          <w:b w:val="0"/>
          <w:noProof/>
          <w:sz w:val="18"/>
        </w:rPr>
        <w:t>220</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172</w:t>
      </w:r>
      <w:r>
        <w:rPr>
          <w:noProof/>
        </w:rPr>
        <w:tab/>
        <w:t>PPL funding amount debts—debts owing by employers to employees</w:t>
      </w:r>
      <w:r w:rsidRPr="0050680E">
        <w:rPr>
          <w:noProof/>
        </w:rPr>
        <w:tab/>
      </w:r>
      <w:r w:rsidRPr="0050680E">
        <w:rPr>
          <w:noProof/>
        </w:rPr>
        <w:fldChar w:fldCharType="begin"/>
      </w:r>
      <w:r w:rsidRPr="0050680E">
        <w:rPr>
          <w:noProof/>
        </w:rPr>
        <w:instrText xml:space="preserve"> PAGEREF _Toc111554413 \h </w:instrText>
      </w:r>
      <w:r w:rsidRPr="0050680E">
        <w:rPr>
          <w:noProof/>
        </w:rPr>
      </w:r>
      <w:r w:rsidRPr="0050680E">
        <w:rPr>
          <w:noProof/>
        </w:rPr>
        <w:fldChar w:fldCharType="separate"/>
      </w:r>
      <w:r w:rsidR="00262EA7">
        <w:rPr>
          <w:noProof/>
        </w:rPr>
        <w:t>220</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4—Debt notices and interest on debts</w:t>
      </w:r>
      <w:r w:rsidRPr="0050680E">
        <w:rPr>
          <w:b w:val="0"/>
          <w:noProof/>
          <w:sz w:val="18"/>
        </w:rPr>
        <w:tab/>
      </w:r>
      <w:r w:rsidRPr="0050680E">
        <w:rPr>
          <w:b w:val="0"/>
          <w:noProof/>
          <w:sz w:val="18"/>
        </w:rPr>
        <w:fldChar w:fldCharType="begin"/>
      </w:r>
      <w:r w:rsidRPr="0050680E">
        <w:rPr>
          <w:b w:val="0"/>
          <w:noProof/>
          <w:sz w:val="18"/>
        </w:rPr>
        <w:instrText xml:space="preserve"> PAGEREF _Toc111554414 \h </w:instrText>
      </w:r>
      <w:r w:rsidRPr="0050680E">
        <w:rPr>
          <w:b w:val="0"/>
          <w:noProof/>
          <w:sz w:val="18"/>
        </w:rPr>
      </w:r>
      <w:r w:rsidRPr="0050680E">
        <w:rPr>
          <w:b w:val="0"/>
          <w:noProof/>
          <w:sz w:val="18"/>
        </w:rPr>
        <w:fldChar w:fldCharType="separate"/>
      </w:r>
      <w:r w:rsidR="00262EA7">
        <w:rPr>
          <w:b w:val="0"/>
          <w:noProof/>
          <w:sz w:val="18"/>
        </w:rPr>
        <w:t>221</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173</w:t>
      </w:r>
      <w:r>
        <w:rPr>
          <w:noProof/>
        </w:rPr>
        <w:tab/>
        <w:t>Notices in respect of debt</w:t>
      </w:r>
      <w:r w:rsidRPr="0050680E">
        <w:rPr>
          <w:noProof/>
        </w:rPr>
        <w:tab/>
      </w:r>
      <w:r w:rsidRPr="0050680E">
        <w:rPr>
          <w:noProof/>
        </w:rPr>
        <w:fldChar w:fldCharType="begin"/>
      </w:r>
      <w:r w:rsidRPr="0050680E">
        <w:rPr>
          <w:noProof/>
        </w:rPr>
        <w:instrText xml:space="preserve"> PAGEREF _Toc111554415 \h </w:instrText>
      </w:r>
      <w:r w:rsidRPr="0050680E">
        <w:rPr>
          <w:noProof/>
        </w:rPr>
      </w:r>
      <w:r w:rsidRPr="0050680E">
        <w:rPr>
          <w:noProof/>
        </w:rPr>
        <w:fldChar w:fldCharType="separate"/>
      </w:r>
      <w:r w:rsidR="00262EA7">
        <w:rPr>
          <w:noProof/>
        </w:rPr>
        <w:t>221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174</w:t>
      </w:r>
      <w:r>
        <w:rPr>
          <w:noProof/>
        </w:rPr>
        <w:tab/>
        <w:t>Interest charge—no debt payment arrangement in effect</w:t>
      </w:r>
      <w:r w:rsidRPr="0050680E">
        <w:rPr>
          <w:noProof/>
        </w:rPr>
        <w:tab/>
      </w:r>
      <w:r w:rsidRPr="0050680E">
        <w:rPr>
          <w:noProof/>
        </w:rPr>
        <w:fldChar w:fldCharType="begin"/>
      </w:r>
      <w:r w:rsidRPr="0050680E">
        <w:rPr>
          <w:noProof/>
        </w:rPr>
        <w:instrText xml:space="preserve"> PAGEREF _Toc111554416 \h </w:instrText>
      </w:r>
      <w:r w:rsidRPr="0050680E">
        <w:rPr>
          <w:noProof/>
        </w:rPr>
      </w:r>
      <w:r w:rsidRPr="0050680E">
        <w:rPr>
          <w:noProof/>
        </w:rPr>
        <w:fldChar w:fldCharType="separate"/>
      </w:r>
      <w:r w:rsidR="00262EA7">
        <w:rPr>
          <w:noProof/>
        </w:rPr>
        <w:t>222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175</w:t>
      </w:r>
      <w:r>
        <w:rPr>
          <w:noProof/>
        </w:rPr>
        <w:tab/>
        <w:t>Interest charge—failure to comply with or termination of debt payment arrangement</w:t>
      </w:r>
      <w:r w:rsidRPr="0050680E">
        <w:rPr>
          <w:noProof/>
        </w:rPr>
        <w:tab/>
      </w:r>
      <w:r w:rsidRPr="0050680E">
        <w:rPr>
          <w:noProof/>
        </w:rPr>
        <w:fldChar w:fldCharType="begin"/>
      </w:r>
      <w:r w:rsidRPr="0050680E">
        <w:rPr>
          <w:noProof/>
        </w:rPr>
        <w:instrText xml:space="preserve"> PAGEREF _Toc111554417 \h </w:instrText>
      </w:r>
      <w:r w:rsidRPr="0050680E">
        <w:rPr>
          <w:noProof/>
        </w:rPr>
      </w:r>
      <w:r w:rsidRPr="0050680E">
        <w:rPr>
          <w:noProof/>
        </w:rPr>
        <w:fldChar w:fldCharType="separate"/>
      </w:r>
      <w:r w:rsidR="00262EA7">
        <w:rPr>
          <w:noProof/>
        </w:rPr>
        <w:t>223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176</w:t>
      </w:r>
      <w:r>
        <w:rPr>
          <w:noProof/>
        </w:rPr>
        <w:tab/>
        <w:t>Other rules for interest charge</w:t>
      </w:r>
      <w:r w:rsidRPr="0050680E">
        <w:rPr>
          <w:noProof/>
        </w:rPr>
        <w:tab/>
      </w:r>
      <w:r w:rsidRPr="0050680E">
        <w:rPr>
          <w:noProof/>
        </w:rPr>
        <w:fldChar w:fldCharType="begin"/>
      </w:r>
      <w:r w:rsidRPr="0050680E">
        <w:rPr>
          <w:noProof/>
        </w:rPr>
        <w:instrText xml:space="preserve"> PAGEREF _Toc111554418 \h </w:instrText>
      </w:r>
      <w:r w:rsidRPr="0050680E">
        <w:rPr>
          <w:noProof/>
        </w:rPr>
      </w:r>
      <w:r w:rsidRPr="0050680E">
        <w:rPr>
          <w:noProof/>
        </w:rPr>
        <w:fldChar w:fldCharType="separate"/>
      </w:r>
      <w:r w:rsidR="00262EA7">
        <w:rPr>
          <w:noProof/>
        </w:rPr>
        <w:t>225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177</w:t>
      </w:r>
      <w:r>
        <w:rPr>
          <w:noProof/>
        </w:rPr>
        <w:tab/>
        <w:t xml:space="preserve">What is the </w:t>
      </w:r>
      <w:r w:rsidRPr="00A4181B">
        <w:rPr>
          <w:i/>
          <w:iCs/>
          <w:noProof/>
        </w:rPr>
        <w:t>interest charge rate</w:t>
      </w:r>
      <w:r w:rsidRPr="00A4181B">
        <w:rPr>
          <w:iCs/>
          <w:noProof/>
        </w:rPr>
        <w:t>?</w:t>
      </w:r>
      <w:r w:rsidRPr="0050680E">
        <w:rPr>
          <w:noProof/>
        </w:rPr>
        <w:tab/>
      </w:r>
      <w:r w:rsidRPr="0050680E">
        <w:rPr>
          <w:noProof/>
        </w:rPr>
        <w:fldChar w:fldCharType="begin"/>
      </w:r>
      <w:r w:rsidRPr="0050680E">
        <w:rPr>
          <w:noProof/>
        </w:rPr>
        <w:instrText xml:space="preserve"> PAGEREF _Toc111554419 \h </w:instrText>
      </w:r>
      <w:r w:rsidRPr="0050680E">
        <w:rPr>
          <w:noProof/>
        </w:rPr>
      </w:r>
      <w:r w:rsidRPr="0050680E">
        <w:rPr>
          <w:noProof/>
        </w:rPr>
        <w:fldChar w:fldCharType="separate"/>
      </w:r>
      <w:r w:rsidR="00262EA7">
        <w:rPr>
          <w:noProof/>
        </w:rPr>
        <w:t>225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178</w:t>
      </w:r>
      <w:r>
        <w:rPr>
          <w:noProof/>
        </w:rPr>
        <w:tab/>
        <w:t>Exemption from interest charge—general</w:t>
      </w:r>
      <w:r w:rsidRPr="0050680E">
        <w:rPr>
          <w:noProof/>
        </w:rPr>
        <w:tab/>
      </w:r>
      <w:r w:rsidRPr="0050680E">
        <w:rPr>
          <w:noProof/>
        </w:rPr>
        <w:fldChar w:fldCharType="begin"/>
      </w:r>
      <w:r w:rsidRPr="0050680E">
        <w:rPr>
          <w:noProof/>
        </w:rPr>
        <w:instrText xml:space="preserve"> PAGEREF _Toc111554420 \h </w:instrText>
      </w:r>
      <w:r w:rsidRPr="0050680E">
        <w:rPr>
          <w:noProof/>
        </w:rPr>
      </w:r>
      <w:r w:rsidRPr="0050680E">
        <w:rPr>
          <w:noProof/>
        </w:rPr>
        <w:fldChar w:fldCharType="separate"/>
      </w:r>
      <w:r w:rsidR="00262EA7">
        <w:rPr>
          <w:noProof/>
        </w:rPr>
        <w:t>226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lastRenderedPageBreak/>
        <w:t>179</w:t>
      </w:r>
      <w:r>
        <w:rPr>
          <w:noProof/>
        </w:rPr>
        <w:tab/>
        <w:t>Exemption from interest charge—Secretary’s determination</w:t>
      </w:r>
      <w:r w:rsidRPr="0050680E">
        <w:rPr>
          <w:noProof/>
        </w:rPr>
        <w:tab/>
      </w:r>
      <w:r w:rsidRPr="0050680E">
        <w:rPr>
          <w:noProof/>
        </w:rPr>
        <w:fldChar w:fldCharType="begin"/>
      </w:r>
      <w:r w:rsidRPr="0050680E">
        <w:rPr>
          <w:noProof/>
        </w:rPr>
        <w:instrText xml:space="preserve"> PAGEREF _Toc111554421 \h </w:instrText>
      </w:r>
      <w:r w:rsidRPr="0050680E">
        <w:rPr>
          <w:noProof/>
        </w:rPr>
      </w:r>
      <w:r w:rsidRPr="0050680E">
        <w:rPr>
          <w:noProof/>
        </w:rPr>
        <w:fldChar w:fldCharType="separate"/>
      </w:r>
      <w:r w:rsidR="00262EA7">
        <w:rPr>
          <w:noProof/>
        </w:rPr>
        <w:t>227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180</w:t>
      </w:r>
      <w:r>
        <w:rPr>
          <w:noProof/>
        </w:rPr>
        <w:tab/>
        <w:t>Guidelines on interest charge provisions</w:t>
      </w:r>
      <w:r w:rsidRPr="0050680E">
        <w:rPr>
          <w:noProof/>
        </w:rPr>
        <w:tab/>
      </w:r>
      <w:r w:rsidRPr="0050680E">
        <w:rPr>
          <w:noProof/>
        </w:rPr>
        <w:fldChar w:fldCharType="begin"/>
      </w:r>
      <w:r w:rsidRPr="0050680E">
        <w:rPr>
          <w:noProof/>
        </w:rPr>
        <w:instrText xml:space="preserve"> PAGEREF _Toc111554422 \h </w:instrText>
      </w:r>
      <w:r w:rsidRPr="0050680E">
        <w:rPr>
          <w:noProof/>
        </w:rPr>
      </w:r>
      <w:r w:rsidRPr="0050680E">
        <w:rPr>
          <w:noProof/>
        </w:rPr>
        <w:fldChar w:fldCharType="separate"/>
      </w:r>
      <w:r w:rsidR="00262EA7">
        <w:rPr>
          <w:noProof/>
        </w:rPr>
        <w:t>228</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5—How the Commonwealth can recover debts</w:t>
      </w:r>
      <w:r w:rsidRPr="0050680E">
        <w:rPr>
          <w:b w:val="0"/>
          <w:noProof/>
          <w:sz w:val="18"/>
        </w:rPr>
        <w:tab/>
      </w:r>
      <w:r w:rsidRPr="0050680E">
        <w:rPr>
          <w:b w:val="0"/>
          <w:noProof/>
          <w:sz w:val="18"/>
        </w:rPr>
        <w:fldChar w:fldCharType="begin"/>
      </w:r>
      <w:r w:rsidRPr="0050680E">
        <w:rPr>
          <w:b w:val="0"/>
          <w:noProof/>
          <w:sz w:val="18"/>
        </w:rPr>
        <w:instrText xml:space="preserve"> PAGEREF _Toc111554423 \h </w:instrText>
      </w:r>
      <w:r w:rsidRPr="0050680E">
        <w:rPr>
          <w:b w:val="0"/>
          <w:noProof/>
          <w:sz w:val="18"/>
        </w:rPr>
      </w:r>
      <w:r w:rsidRPr="0050680E">
        <w:rPr>
          <w:b w:val="0"/>
          <w:noProof/>
          <w:sz w:val="18"/>
        </w:rPr>
        <w:fldChar w:fldCharType="separate"/>
      </w:r>
      <w:r w:rsidR="00262EA7">
        <w:rPr>
          <w:b w:val="0"/>
          <w:noProof/>
          <w:sz w:val="18"/>
        </w:rPr>
        <w:t>229</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181</w:t>
      </w:r>
      <w:r>
        <w:rPr>
          <w:noProof/>
        </w:rPr>
        <w:tab/>
        <w:t>Debts to which Division 5 applies</w:t>
      </w:r>
      <w:r w:rsidRPr="0050680E">
        <w:rPr>
          <w:noProof/>
        </w:rPr>
        <w:tab/>
      </w:r>
      <w:r w:rsidRPr="0050680E">
        <w:rPr>
          <w:noProof/>
        </w:rPr>
        <w:fldChar w:fldCharType="begin"/>
      </w:r>
      <w:r w:rsidRPr="0050680E">
        <w:rPr>
          <w:noProof/>
        </w:rPr>
        <w:instrText xml:space="preserve"> PAGEREF _Toc111554424 \h </w:instrText>
      </w:r>
      <w:r w:rsidRPr="0050680E">
        <w:rPr>
          <w:noProof/>
        </w:rPr>
      </w:r>
      <w:r w:rsidRPr="0050680E">
        <w:rPr>
          <w:noProof/>
        </w:rPr>
        <w:fldChar w:fldCharType="separate"/>
      </w:r>
      <w:r w:rsidR="00262EA7">
        <w:rPr>
          <w:noProof/>
        </w:rPr>
        <w:t>229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182</w:t>
      </w:r>
      <w:r>
        <w:rPr>
          <w:noProof/>
        </w:rPr>
        <w:tab/>
        <w:t>How to recover debts</w:t>
      </w:r>
      <w:r w:rsidRPr="0050680E">
        <w:rPr>
          <w:noProof/>
        </w:rPr>
        <w:tab/>
      </w:r>
      <w:r w:rsidRPr="0050680E">
        <w:rPr>
          <w:noProof/>
        </w:rPr>
        <w:fldChar w:fldCharType="begin"/>
      </w:r>
      <w:r w:rsidRPr="0050680E">
        <w:rPr>
          <w:noProof/>
        </w:rPr>
        <w:instrText xml:space="preserve"> PAGEREF _Toc111554425 \h </w:instrText>
      </w:r>
      <w:r w:rsidRPr="0050680E">
        <w:rPr>
          <w:noProof/>
        </w:rPr>
      </w:r>
      <w:r w:rsidRPr="0050680E">
        <w:rPr>
          <w:noProof/>
        </w:rPr>
        <w:fldChar w:fldCharType="separate"/>
      </w:r>
      <w:r w:rsidR="00262EA7">
        <w:rPr>
          <w:noProof/>
        </w:rPr>
        <w:t>229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183</w:t>
      </w:r>
      <w:r>
        <w:rPr>
          <w:noProof/>
        </w:rPr>
        <w:tab/>
        <w:t>Legal proceedings</w:t>
      </w:r>
      <w:r w:rsidRPr="0050680E">
        <w:rPr>
          <w:noProof/>
        </w:rPr>
        <w:tab/>
      </w:r>
      <w:r w:rsidRPr="0050680E">
        <w:rPr>
          <w:noProof/>
        </w:rPr>
        <w:fldChar w:fldCharType="begin"/>
      </w:r>
      <w:r w:rsidRPr="0050680E">
        <w:rPr>
          <w:noProof/>
        </w:rPr>
        <w:instrText xml:space="preserve"> PAGEREF _Toc111554426 \h </w:instrText>
      </w:r>
      <w:r w:rsidRPr="0050680E">
        <w:rPr>
          <w:noProof/>
        </w:rPr>
      </w:r>
      <w:r w:rsidRPr="0050680E">
        <w:rPr>
          <w:noProof/>
        </w:rPr>
        <w:fldChar w:fldCharType="separate"/>
      </w:r>
      <w:r w:rsidR="00262EA7">
        <w:rPr>
          <w:noProof/>
        </w:rPr>
        <w:t>230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184</w:t>
      </w:r>
      <w:r>
        <w:rPr>
          <w:noProof/>
        </w:rPr>
        <w:tab/>
        <w:t>Garnishee notices—general</w:t>
      </w:r>
      <w:r w:rsidRPr="0050680E">
        <w:rPr>
          <w:noProof/>
        </w:rPr>
        <w:tab/>
      </w:r>
      <w:r w:rsidRPr="0050680E">
        <w:rPr>
          <w:noProof/>
        </w:rPr>
        <w:fldChar w:fldCharType="begin"/>
      </w:r>
      <w:r w:rsidRPr="0050680E">
        <w:rPr>
          <w:noProof/>
        </w:rPr>
        <w:instrText xml:space="preserve"> PAGEREF _Toc111554427 \h </w:instrText>
      </w:r>
      <w:r w:rsidRPr="0050680E">
        <w:rPr>
          <w:noProof/>
        </w:rPr>
      </w:r>
      <w:r w:rsidRPr="0050680E">
        <w:rPr>
          <w:noProof/>
        </w:rPr>
        <w:fldChar w:fldCharType="separate"/>
      </w:r>
      <w:r w:rsidR="00262EA7">
        <w:rPr>
          <w:noProof/>
        </w:rPr>
        <w:t>230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185</w:t>
      </w:r>
      <w:r>
        <w:rPr>
          <w:noProof/>
        </w:rPr>
        <w:tab/>
        <w:t>Garnishee notices—amounts paid in compliance</w:t>
      </w:r>
      <w:r w:rsidRPr="0050680E">
        <w:rPr>
          <w:noProof/>
        </w:rPr>
        <w:tab/>
      </w:r>
      <w:r w:rsidRPr="0050680E">
        <w:rPr>
          <w:noProof/>
        </w:rPr>
        <w:fldChar w:fldCharType="begin"/>
      </w:r>
      <w:r w:rsidRPr="0050680E">
        <w:rPr>
          <w:noProof/>
        </w:rPr>
        <w:instrText xml:space="preserve"> PAGEREF _Toc111554428 \h </w:instrText>
      </w:r>
      <w:r w:rsidRPr="0050680E">
        <w:rPr>
          <w:noProof/>
        </w:rPr>
      </w:r>
      <w:r w:rsidRPr="0050680E">
        <w:rPr>
          <w:noProof/>
        </w:rPr>
        <w:fldChar w:fldCharType="separate"/>
      </w:r>
      <w:r w:rsidR="00262EA7">
        <w:rPr>
          <w:noProof/>
        </w:rPr>
        <w:t>231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186</w:t>
      </w:r>
      <w:r>
        <w:rPr>
          <w:noProof/>
        </w:rPr>
        <w:tab/>
        <w:t>Garnishee notices—debt for failure to comply with notice</w:t>
      </w:r>
      <w:r w:rsidRPr="0050680E">
        <w:rPr>
          <w:noProof/>
        </w:rPr>
        <w:tab/>
      </w:r>
      <w:r w:rsidRPr="0050680E">
        <w:rPr>
          <w:noProof/>
        </w:rPr>
        <w:fldChar w:fldCharType="begin"/>
      </w:r>
      <w:r w:rsidRPr="0050680E">
        <w:rPr>
          <w:noProof/>
        </w:rPr>
        <w:instrText xml:space="preserve"> PAGEREF _Toc111554429 \h </w:instrText>
      </w:r>
      <w:r w:rsidRPr="0050680E">
        <w:rPr>
          <w:noProof/>
        </w:rPr>
      </w:r>
      <w:r w:rsidRPr="0050680E">
        <w:rPr>
          <w:noProof/>
        </w:rPr>
        <w:fldChar w:fldCharType="separate"/>
      </w:r>
      <w:r w:rsidR="00262EA7">
        <w:rPr>
          <w:noProof/>
        </w:rPr>
        <w:t>232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187</w:t>
      </w:r>
      <w:r>
        <w:rPr>
          <w:noProof/>
        </w:rPr>
        <w:tab/>
        <w:t>Garnishee notices—offence for non</w:t>
      </w:r>
      <w:r>
        <w:rPr>
          <w:noProof/>
        </w:rPr>
        <w:noBreakHyphen/>
        <w:t>compliance</w:t>
      </w:r>
      <w:r w:rsidRPr="0050680E">
        <w:rPr>
          <w:noProof/>
        </w:rPr>
        <w:tab/>
      </w:r>
      <w:r w:rsidRPr="0050680E">
        <w:rPr>
          <w:noProof/>
        </w:rPr>
        <w:fldChar w:fldCharType="begin"/>
      </w:r>
      <w:r w:rsidRPr="0050680E">
        <w:rPr>
          <w:noProof/>
        </w:rPr>
        <w:instrText xml:space="preserve"> PAGEREF _Toc111554430 \h </w:instrText>
      </w:r>
      <w:r w:rsidRPr="0050680E">
        <w:rPr>
          <w:noProof/>
        </w:rPr>
      </w:r>
      <w:r w:rsidRPr="0050680E">
        <w:rPr>
          <w:noProof/>
        </w:rPr>
        <w:fldChar w:fldCharType="separate"/>
      </w:r>
      <w:r w:rsidR="00262EA7">
        <w:rPr>
          <w:noProof/>
        </w:rPr>
        <w:t>232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188</w:t>
      </w:r>
      <w:r>
        <w:rPr>
          <w:noProof/>
        </w:rPr>
        <w:tab/>
        <w:t>Garnishee notices—relationship with other laws</w:t>
      </w:r>
      <w:r w:rsidRPr="0050680E">
        <w:rPr>
          <w:noProof/>
        </w:rPr>
        <w:tab/>
      </w:r>
      <w:r w:rsidRPr="0050680E">
        <w:rPr>
          <w:noProof/>
        </w:rPr>
        <w:fldChar w:fldCharType="begin"/>
      </w:r>
      <w:r w:rsidRPr="0050680E">
        <w:rPr>
          <w:noProof/>
        </w:rPr>
        <w:instrText xml:space="preserve"> PAGEREF _Toc111554431 \h </w:instrText>
      </w:r>
      <w:r w:rsidRPr="0050680E">
        <w:rPr>
          <w:noProof/>
        </w:rPr>
      </w:r>
      <w:r w:rsidRPr="0050680E">
        <w:rPr>
          <w:noProof/>
        </w:rPr>
        <w:fldChar w:fldCharType="separate"/>
      </w:r>
      <w:r w:rsidR="00262EA7">
        <w:rPr>
          <w:noProof/>
        </w:rPr>
        <w:t>233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190</w:t>
      </w:r>
      <w:r>
        <w:rPr>
          <w:noProof/>
        </w:rPr>
        <w:tab/>
        <w:t>Payment of debts by arrangement</w:t>
      </w:r>
      <w:r w:rsidRPr="0050680E">
        <w:rPr>
          <w:noProof/>
        </w:rPr>
        <w:tab/>
      </w:r>
      <w:r w:rsidRPr="0050680E">
        <w:rPr>
          <w:noProof/>
        </w:rPr>
        <w:fldChar w:fldCharType="begin"/>
      </w:r>
      <w:r w:rsidRPr="0050680E">
        <w:rPr>
          <w:noProof/>
        </w:rPr>
        <w:instrText xml:space="preserve"> PAGEREF _Toc111554432 \h </w:instrText>
      </w:r>
      <w:r w:rsidRPr="0050680E">
        <w:rPr>
          <w:noProof/>
        </w:rPr>
      </w:r>
      <w:r w:rsidRPr="0050680E">
        <w:rPr>
          <w:noProof/>
        </w:rPr>
        <w:fldChar w:fldCharType="separate"/>
      </w:r>
      <w:r w:rsidR="00262EA7">
        <w:rPr>
          <w:noProof/>
        </w:rPr>
        <w:t>233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190A</w:t>
      </w:r>
      <w:r>
        <w:rPr>
          <w:noProof/>
        </w:rPr>
        <w:tab/>
        <w:t>Secretary may determine amounts to be deducted from instalments payable to debtor</w:t>
      </w:r>
      <w:r w:rsidRPr="0050680E">
        <w:rPr>
          <w:noProof/>
        </w:rPr>
        <w:tab/>
      </w:r>
      <w:r w:rsidRPr="0050680E">
        <w:rPr>
          <w:noProof/>
        </w:rPr>
        <w:fldChar w:fldCharType="begin"/>
      </w:r>
      <w:r w:rsidRPr="0050680E">
        <w:rPr>
          <w:noProof/>
        </w:rPr>
        <w:instrText xml:space="preserve"> PAGEREF _Toc111554433 \h </w:instrText>
      </w:r>
      <w:r w:rsidRPr="0050680E">
        <w:rPr>
          <w:noProof/>
        </w:rPr>
      </w:r>
      <w:r w:rsidRPr="0050680E">
        <w:rPr>
          <w:noProof/>
        </w:rPr>
        <w:fldChar w:fldCharType="separate"/>
      </w:r>
      <w:r w:rsidR="00262EA7">
        <w:rPr>
          <w:noProof/>
        </w:rPr>
        <w:t>234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191</w:t>
      </w:r>
      <w:r>
        <w:rPr>
          <w:noProof/>
        </w:rPr>
        <w:tab/>
        <w:t>Deductions from instalments payable to another person</w:t>
      </w:r>
      <w:r w:rsidRPr="0050680E">
        <w:rPr>
          <w:noProof/>
        </w:rPr>
        <w:tab/>
      </w:r>
      <w:r w:rsidRPr="0050680E">
        <w:rPr>
          <w:noProof/>
        </w:rPr>
        <w:fldChar w:fldCharType="begin"/>
      </w:r>
      <w:r w:rsidRPr="0050680E">
        <w:rPr>
          <w:noProof/>
        </w:rPr>
        <w:instrText xml:space="preserve"> PAGEREF _Toc111554434 \h </w:instrText>
      </w:r>
      <w:r w:rsidRPr="0050680E">
        <w:rPr>
          <w:noProof/>
        </w:rPr>
      </w:r>
      <w:r w:rsidRPr="0050680E">
        <w:rPr>
          <w:noProof/>
        </w:rPr>
        <w:fldChar w:fldCharType="separate"/>
      </w:r>
      <w:r w:rsidR="00262EA7">
        <w:rPr>
          <w:noProof/>
        </w:rPr>
        <w:t>234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192</w:t>
      </w:r>
      <w:r>
        <w:rPr>
          <w:noProof/>
        </w:rPr>
        <w:tab/>
        <w:t>Recovery from an ADI</w:t>
      </w:r>
      <w:r w:rsidRPr="0050680E">
        <w:rPr>
          <w:noProof/>
        </w:rPr>
        <w:tab/>
      </w:r>
      <w:r w:rsidRPr="0050680E">
        <w:rPr>
          <w:noProof/>
        </w:rPr>
        <w:fldChar w:fldCharType="begin"/>
      </w:r>
      <w:r w:rsidRPr="0050680E">
        <w:rPr>
          <w:noProof/>
        </w:rPr>
        <w:instrText xml:space="preserve"> PAGEREF _Toc111554435 \h </w:instrText>
      </w:r>
      <w:r w:rsidRPr="0050680E">
        <w:rPr>
          <w:noProof/>
        </w:rPr>
      </w:r>
      <w:r w:rsidRPr="0050680E">
        <w:rPr>
          <w:noProof/>
        </w:rPr>
        <w:fldChar w:fldCharType="separate"/>
      </w:r>
      <w:r w:rsidR="00262EA7">
        <w:rPr>
          <w:noProof/>
        </w:rPr>
        <w:t>235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192A</w:t>
      </w:r>
      <w:r>
        <w:rPr>
          <w:noProof/>
        </w:rPr>
        <w:tab/>
        <w:t>No time limit on debt recovery action</w:t>
      </w:r>
      <w:r w:rsidRPr="0050680E">
        <w:rPr>
          <w:noProof/>
        </w:rPr>
        <w:tab/>
      </w:r>
      <w:r w:rsidRPr="0050680E">
        <w:rPr>
          <w:noProof/>
        </w:rPr>
        <w:fldChar w:fldCharType="begin"/>
      </w:r>
      <w:r w:rsidRPr="0050680E">
        <w:rPr>
          <w:noProof/>
        </w:rPr>
        <w:instrText xml:space="preserve"> PAGEREF _Toc111554436 \h </w:instrText>
      </w:r>
      <w:r w:rsidRPr="0050680E">
        <w:rPr>
          <w:noProof/>
        </w:rPr>
      </w:r>
      <w:r w:rsidRPr="0050680E">
        <w:rPr>
          <w:noProof/>
        </w:rPr>
        <w:fldChar w:fldCharType="separate"/>
      </w:r>
      <w:r w:rsidR="00262EA7">
        <w:rPr>
          <w:noProof/>
        </w:rPr>
        <w:t>236</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6—Writing off debts</w:t>
      </w:r>
      <w:r w:rsidRPr="0050680E">
        <w:rPr>
          <w:b w:val="0"/>
          <w:noProof/>
          <w:sz w:val="18"/>
        </w:rPr>
        <w:tab/>
      </w:r>
      <w:r w:rsidRPr="0050680E">
        <w:rPr>
          <w:b w:val="0"/>
          <w:noProof/>
          <w:sz w:val="18"/>
        </w:rPr>
        <w:fldChar w:fldCharType="begin"/>
      </w:r>
      <w:r w:rsidRPr="0050680E">
        <w:rPr>
          <w:b w:val="0"/>
          <w:noProof/>
          <w:sz w:val="18"/>
        </w:rPr>
        <w:instrText xml:space="preserve"> PAGEREF _Toc111554437 \h </w:instrText>
      </w:r>
      <w:r w:rsidRPr="0050680E">
        <w:rPr>
          <w:b w:val="0"/>
          <w:noProof/>
          <w:sz w:val="18"/>
        </w:rPr>
      </w:r>
      <w:r w:rsidRPr="0050680E">
        <w:rPr>
          <w:b w:val="0"/>
          <w:noProof/>
          <w:sz w:val="18"/>
        </w:rPr>
        <w:fldChar w:fldCharType="separate"/>
      </w:r>
      <w:r w:rsidR="00262EA7">
        <w:rPr>
          <w:b w:val="0"/>
          <w:noProof/>
          <w:sz w:val="18"/>
        </w:rPr>
        <w:t>237</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193</w:t>
      </w:r>
      <w:r>
        <w:rPr>
          <w:noProof/>
        </w:rPr>
        <w:tab/>
        <w:t>When debts can be written off</w:t>
      </w:r>
      <w:r w:rsidRPr="0050680E">
        <w:rPr>
          <w:noProof/>
        </w:rPr>
        <w:tab/>
      </w:r>
      <w:r w:rsidRPr="0050680E">
        <w:rPr>
          <w:noProof/>
        </w:rPr>
        <w:fldChar w:fldCharType="begin"/>
      </w:r>
      <w:r w:rsidRPr="0050680E">
        <w:rPr>
          <w:noProof/>
        </w:rPr>
        <w:instrText xml:space="preserve"> PAGEREF _Toc111554438 \h </w:instrText>
      </w:r>
      <w:r w:rsidRPr="0050680E">
        <w:rPr>
          <w:noProof/>
        </w:rPr>
      </w:r>
      <w:r w:rsidRPr="0050680E">
        <w:rPr>
          <w:noProof/>
        </w:rPr>
        <w:fldChar w:fldCharType="separate"/>
      </w:r>
      <w:r w:rsidR="00262EA7">
        <w:rPr>
          <w:noProof/>
        </w:rPr>
        <w:t>237</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7—Waiver of debts</w:t>
      </w:r>
      <w:r w:rsidRPr="0050680E">
        <w:rPr>
          <w:b w:val="0"/>
          <w:noProof/>
          <w:sz w:val="18"/>
        </w:rPr>
        <w:tab/>
      </w:r>
      <w:r w:rsidRPr="0050680E">
        <w:rPr>
          <w:b w:val="0"/>
          <w:noProof/>
          <w:sz w:val="18"/>
        </w:rPr>
        <w:fldChar w:fldCharType="begin"/>
      </w:r>
      <w:r w:rsidRPr="0050680E">
        <w:rPr>
          <w:b w:val="0"/>
          <w:noProof/>
          <w:sz w:val="18"/>
        </w:rPr>
        <w:instrText xml:space="preserve"> PAGEREF _Toc111554439 \h </w:instrText>
      </w:r>
      <w:r w:rsidRPr="0050680E">
        <w:rPr>
          <w:b w:val="0"/>
          <w:noProof/>
          <w:sz w:val="18"/>
        </w:rPr>
      </w:r>
      <w:r w:rsidRPr="0050680E">
        <w:rPr>
          <w:b w:val="0"/>
          <w:noProof/>
          <w:sz w:val="18"/>
        </w:rPr>
        <w:fldChar w:fldCharType="separate"/>
      </w:r>
      <w:r w:rsidR="00262EA7">
        <w:rPr>
          <w:b w:val="0"/>
          <w:noProof/>
          <w:sz w:val="18"/>
        </w:rPr>
        <w:t>239</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194</w:t>
      </w:r>
      <w:r>
        <w:rPr>
          <w:noProof/>
        </w:rPr>
        <w:tab/>
        <w:t>Waiver of debts—general</w:t>
      </w:r>
      <w:r w:rsidRPr="0050680E">
        <w:rPr>
          <w:noProof/>
        </w:rPr>
        <w:tab/>
      </w:r>
      <w:r w:rsidRPr="0050680E">
        <w:rPr>
          <w:noProof/>
        </w:rPr>
        <w:fldChar w:fldCharType="begin"/>
      </w:r>
      <w:r w:rsidRPr="0050680E">
        <w:rPr>
          <w:noProof/>
        </w:rPr>
        <w:instrText xml:space="preserve"> PAGEREF _Toc111554440 \h </w:instrText>
      </w:r>
      <w:r w:rsidRPr="0050680E">
        <w:rPr>
          <w:noProof/>
        </w:rPr>
      </w:r>
      <w:r w:rsidRPr="0050680E">
        <w:rPr>
          <w:noProof/>
        </w:rPr>
        <w:fldChar w:fldCharType="separate"/>
      </w:r>
      <w:r w:rsidR="00262EA7">
        <w:rPr>
          <w:noProof/>
        </w:rPr>
        <w:t>239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195</w:t>
      </w:r>
      <w:r>
        <w:rPr>
          <w:noProof/>
        </w:rPr>
        <w:tab/>
        <w:t>Waiver of debts—administrative error</w:t>
      </w:r>
      <w:r w:rsidRPr="0050680E">
        <w:rPr>
          <w:noProof/>
        </w:rPr>
        <w:tab/>
      </w:r>
      <w:r w:rsidRPr="0050680E">
        <w:rPr>
          <w:noProof/>
        </w:rPr>
        <w:fldChar w:fldCharType="begin"/>
      </w:r>
      <w:r w:rsidRPr="0050680E">
        <w:rPr>
          <w:noProof/>
        </w:rPr>
        <w:instrText xml:space="preserve"> PAGEREF _Toc111554441 \h </w:instrText>
      </w:r>
      <w:r w:rsidRPr="0050680E">
        <w:rPr>
          <w:noProof/>
        </w:rPr>
      </w:r>
      <w:r w:rsidRPr="0050680E">
        <w:rPr>
          <w:noProof/>
        </w:rPr>
        <w:fldChar w:fldCharType="separate"/>
      </w:r>
      <w:r w:rsidR="00262EA7">
        <w:rPr>
          <w:noProof/>
        </w:rPr>
        <w:t>239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196</w:t>
      </w:r>
      <w:r>
        <w:rPr>
          <w:noProof/>
        </w:rPr>
        <w:tab/>
        <w:t>Waiver of debts—arising from offence</w:t>
      </w:r>
      <w:r w:rsidRPr="0050680E">
        <w:rPr>
          <w:noProof/>
        </w:rPr>
        <w:tab/>
      </w:r>
      <w:r w:rsidRPr="0050680E">
        <w:rPr>
          <w:noProof/>
        </w:rPr>
        <w:fldChar w:fldCharType="begin"/>
      </w:r>
      <w:r w:rsidRPr="0050680E">
        <w:rPr>
          <w:noProof/>
        </w:rPr>
        <w:instrText xml:space="preserve"> PAGEREF _Toc111554442 \h </w:instrText>
      </w:r>
      <w:r w:rsidRPr="0050680E">
        <w:rPr>
          <w:noProof/>
        </w:rPr>
      </w:r>
      <w:r w:rsidRPr="0050680E">
        <w:rPr>
          <w:noProof/>
        </w:rPr>
        <w:fldChar w:fldCharType="separate"/>
      </w:r>
      <w:r w:rsidR="00262EA7">
        <w:rPr>
          <w:noProof/>
        </w:rPr>
        <w:t>240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197</w:t>
      </w:r>
      <w:r>
        <w:rPr>
          <w:noProof/>
        </w:rPr>
        <w:tab/>
        <w:t>Waiver of debts—small debts</w:t>
      </w:r>
      <w:r w:rsidRPr="0050680E">
        <w:rPr>
          <w:noProof/>
        </w:rPr>
        <w:tab/>
      </w:r>
      <w:r w:rsidRPr="0050680E">
        <w:rPr>
          <w:noProof/>
        </w:rPr>
        <w:fldChar w:fldCharType="begin"/>
      </w:r>
      <w:r w:rsidRPr="0050680E">
        <w:rPr>
          <w:noProof/>
        </w:rPr>
        <w:instrText xml:space="preserve"> PAGEREF _Toc111554443 \h </w:instrText>
      </w:r>
      <w:r w:rsidRPr="0050680E">
        <w:rPr>
          <w:noProof/>
        </w:rPr>
      </w:r>
      <w:r w:rsidRPr="0050680E">
        <w:rPr>
          <w:noProof/>
        </w:rPr>
        <w:fldChar w:fldCharType="separate"/>
      </w:r>
      <w:r w:rsidR="00262EA7">
        <w:rPr>
          <w:noProof/>
        </w:rPr>
        <w:t>240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198</w:t>
      </w:r>
      <w:r>
        <w:rPr>
          <w:noProof/>
        </w:rPr>
        <w:tab/>
        <w:t>Waiver of debts—settlement of civil actions</w:t>
      </w:r>
      <w:r w:rsidRPr="0050680E">
        <w:rPr>
          <w:noProof/>
        </w:rPr>
        <w:tab/>
      </w:r>
      <w:r w:rsidRPr="0050680E">
        <w:rPr>
          <w:noProof/>
        </w:rPr>
        <w:fldChar w:fldCharType="begin"/>
      </w:r>
      <w:r w:rsidRPr="0050680E">
        <w:rPr>
          <w:noProof/>
        </w:rPr>
        <w:instrText xml:space="preserve"> PAGEREF _Toc111554444 \h </w:instrText>
      </w:r>
      <w:r w:rsidRPr="0050680E">
        <w:rPr>
          <w:noProof/>
        </w:rPr>
      </w:r>
      <w:r w:rsidRPr="0050680E">
        <w:rPr>
          <w:noProof/>
        </w:rPr>
        <w:fldChar w:fldCharType="separate"/>
      </w:r>
      <w:r w:rsidR="00262EA7">
        <w:rPr>
          <w:noProof/>
        </w:rPr>
        <w:t>240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199</w:t>
      </w:r>
      <w:r>
        <w:rPr>
          <w:noProof/>
        </w:rPr>
        <w:tab/>
        <w:t>Waiver of debts—special circumstances</w:t>
      </w:r>
      <w:r w:rsidRPr="0050680E">
        <w:rPr>
          <w:noProof/>
        </w:rPr>
        <w:tab/>
      </w:r>
      <w:r w:rsidRPr="0050680E">
        <w:rPr>
          <w:noProof/>
        </w:rPr>
        <w:fldChar w:fldCharType="begin"/>
      </w:r>
      <w:r w:rsidRPr="0050680E">
        <w:rPr>
          <w:noProof/>
        </w:rPr>
        <w:instrText xml:space="preserve"> PAGEREF _Toc111554445 \h </w:instrText>
      </w:r>
      <w:r w:rsidRPr="0050680E">
        <w:rPr>
          <w:noProof/>
        </w:rPr>
      </w:r>
      <w:r w:rsidRPr="0050680E">
        <w:rPr>
          <w:noProof/>
        </w:rPr>
        <w:fldChar w:fldCharType="separate"/>
      </w:r>
      <w:r w:rsidR="00262EA7">
        <w:rPr>
          <w:noProof/>
        </w:rPr>
        <w:t>242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w:t>
      </w:r>
      <w:r>
        <w:rPr>
          <w:noProof/>
        </w:rPr>
        <w:tab/>
        <w:t>Waiver of debts—determined classes</w:t>
      </w:r>
      <w:r w:rsidRPr="0050680E">
        <w:rPr>
          <w:noProof/>
        </w:rPr>
        <w:tab/>
      </w:r>
      <w:r w:rsidRPr="0050680E">
        <w:rPr>
          <w:noProof/>
        </w:rPr>
        <w:fldChar w:fldCharType="begin"/>
      </w:r>
      <w:r w:rsidRPr="0050680E">
        <w:rPr>
          <w:noProof/>
        </w:rPr>
        <w:instrText xml:space="preserve"> PAGEREF _Toc111554446 \h </w:instrText>
      </w:r>
      <w:r w:rsidRPr="0050680E">
        <w:rPr>
          <w:noProof/>
        </w:rPr>
      </w:r>
      <w:r w:rsidRPr="0050680E">
        <w:rPr>
          <w:noProof/>
        </w:rPr>
        <w:fldChar w:fldCharType="separate"/>
      </w:r>
      <w:r w:rsidR="00262EA7">
        <w:rPr>
          <w:noProof/>
        </w:rPr>
        <w:t>242</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7A—Departure prohibition orders</w:t>
      </w:r>
      <w:r w:rsidRPr="0050680E">
        <w:rPr>
          <w:b w:val="0"/>
          <w:noProof/>
          <w:sz w:val="18"/>
        </w:rPr>
        <w:tab/>
      </w:r>
      <w:r w:rsidRPr="0050680E">
        <w:rPr>
          <w:b w:val="0"/>
          <w:noProof/>
          <w:sz w:val="18"/>
        </w:rPr>
        <w:fldChar w:fldCharType="begin"/>
      </w:r>
      <w:r w:rsidRPr="0050680E">
        <w:rPr>
          <w:b w:val="0"/>
          <w:noProof/>
          <w:sz w:val="18"/>
        </w:rPr>
        <w:instrText xml:space="preserve"> PAGEREF _Toc111554447 \h </w:instrText>
      </w:r>
      <w:r w:rsidRPr="0050680E">
        <w:rPr>
          <w:b w:val="0"/>
          <w:noProof/>
          <w:sz w:val="18"/>
        </w:rPr>
      </w:r>
      <w:r w:rsidRPr="0050680E">
        <w:rPr>
          <w:b w:val="0"/>
          <w:noProof/>
          <w:sz w:val="18"/>
        </w:rPr>
        <w:fldChar w:fldCharType="separate"/>
      </w:r>
      <w:r w:rsidR="00262EA7">
        <w:rPr>
          <w:b w:val="0"/>
          <w:noProof/>
          <w:sz w:val="18"/>
        </w:rPr>
        <w:t>244</w:t>
      </w:r>
      <w:r w:rsidRPr="0050680E">
        <w:rPr>
          <w:b w:val="0"/>
          <w:noProof/>
          <w:sz w:val="18"/>
        </w:rPr>
        <w:fldChar w:fldCharType="end"/>
      </w:r>
    </w:p>
    <w:p w:rsidR="0050680E" w:rsidRDefault="0050680E">
      <w:pPr>
        <w:pStyle w:val="TOC4"/>
        <w:rPr>
          <w:rFonts w:asciiTheme="minorHAnsi" w:eastAsiaTheme="minorEastAsia" w:hAnsiTheme="minorHAnsi" w:cstheme="minorBidi"/>
          <w:b w:val="0"/>
          <w:noProof/>
          <w:kern w:val="0"/>
          <w:sz w:val="22"/>
          <w:szCs w:val="22"/>
        </w:rPr>
      </w:pPr>
      <w:r>
        <w:rPr>
          <w:noProof/>
        </w:rPr>
        <w:t>Subdivision A—Secretary may make departure prohibition orders</w:t>
      </w:r>
      <w:r w:rsidRPr="0050680E">
        <w:rPr>
          <w:b w:val="0"/>
          <w:noProof/>
          <w:sz w:val="18"/>
        </w:rPr>
        <w:tab/>
      </w:r>
      <w:r w:rsidRPr="0050680E">
        <w:rPr>
          <w:b w:val="0"/>
          <w:noProof/>
          <w:sz w:val="18"/>
        </w:rPr>
        <w:fldChar w:fldCharType="begin"/>
      </w:r>
      <w:r w:rsidRPr="0050680E">
        <w:rPr>
          <w:b w:val="0"/>
          <w:noProof/>
          <w:sz w:val="18"/>
        </w:rPr>
        <w:instrText xml:space="preserve"> PAGEREF _Toc111554448 \h </w:instrText>
      </w:r>
      <w:r w:rsidRPr="0050680E">
        <w:rPr>
          <w:b w:val="0"/>
          <w:noProof/>
          <w:sz w:val="18"/>
        </w:rPr>
      </w:r>
      <w:r w:rsidRPr="0050680E">
        <w:rPr>
          <w:b w:val="0"/>
          <w:noProof/>
          <w:sz w:val="18"/>
        </w:rPr>
        <w:fldChar w:fldCharType="separate"/>
      </w:r>
      <w:r w:rsidR="00262EA7">
        <w:rPr>
          <w:b w:val="0"/>
          <w:noProof/>
          <w:sz w:val="18"/>
        </w:rPr>
        <w:t>244</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200A</w:t>
      </w:r>
      <w:r>
        <w:rPr>
          <w:noProof/>
        </w:rPr>
        <w:tab/>
        <w:t>Secretary may make departure prohibition orders</w:t>
      </w:r>
      <w:r w:rsidRPr="0050680E">
        <w:rPr>
          <w:noProof/>
        </w:rPr>
        <w:tab/>
      </w:r>
      <w:r w:rsidRPr="0050680E">
        <w:rPr>
          <w:noProof/>
        </w:rPr>
        <w:fldChar w:fldCharType="begin"/>
      </w:r>
      <w:r w:rsidRPr="0050680E">
        <w:rPr>
          <w:noProof/>
        </w:rPr>
        <w:instrText xml:space="preserve"> PAGEREF _Toc111554449 \h </w:instrText>
      </w:r>
      <w:r w:rsidRPr="0050680E">
        <w:rPr>
          <w:noProof/>
        </w:rPr>
      </w:r>
      <w:r w:rsidRPr="0050680E">
        <w:rPr>
          <w:noProof/>
        </w:rPr>
        <w:fldChar w:fldCharType="separate"/>
      </w:r>
      <w:r w:rsidR="00262EA7">
        <w:rPr>
          <w:noProof/>
        </w:rPr>
        <w:t>244</w:t>
      </w:r>
      <w:r w:rsidRPr="0050680E">
        <w:rPr>
          <w:noProof/>
        </w:rPr>
        <w:fldChar w:fldCharType="end"/>
      </w:r>
    </w:p>
    <w:p w:rsidR="0050680E" w:rsidRDefault="0050680E">
      <w:pPr>
        <w:pStyle w:val="TOC4"/>
        <w:rPr>
          <w:rFonts w:asciiTheme="minorHAnsi" w:eastAsiaTheme="minorEastAsia" w:hAnsiTheme="minorHAnsi" w:cstheme="minorBidi"/>
          <w:b w:val="0"/>
          <w:noProof/>
          <w:kern w:val="0"/>
          <w:sz w:val="22"/>
          <w:szCs w:val="22"/>
        </w:rPr>
      </w:pPr>
      <w:r>
        <w:rPr>
          <w:noProof/>
        </w:rPr>
        <w:t>Subdivision B—Departure from Australia of debtors prohibited</w:t>
      </w:r>
      <w:r w:rsidRPr="0050680E">
        <w:rPr>
          <w:b w:val="0"/>
          <w:noProof/>
          <w:sz w:val="18"/>
        </w:rPr>
        <w:tab/>
      </w:r>
      <w:r w:rsidRPr="0050680E">
        <w:rPr>
          <w:b w:val="0"/>
          <w:noProof/>
          <w:sz w:val="18"/>
        </w:rPr>
        <w:fldChar w:fldCharType="begin"/>
      </w:r>
      <w:r w:rsidRPr="0050680E">
        <w:rPr>
          <w:b w:val="0"/>
          <w:noProof/>
          <w:sz w:val="18"/>
        </w:rPr>
        <w:instrText xml:space="preserve"> PAGEREF _Toc111554450 \h </w:instrText>
      </w:r>
      <w:r w:rsidRPr="0050680E">
        <w:rPr>
          <w:b w:val="0"/>
          <w:noProof/>
          <w:sz w:val="18"/>
        </w:rPr>
      </w:r>
      <w:r w:rsidRPr="0050680E">
        <w:rPr>
          <w:b w:val="0"/>
          <w:noProof/>
          <w:sz w:val="18"/>
        </w:rPr>
        <w:fldChar w:fldCharType="separate"/>
      </w:r>
      <w:r w:rsidR="00262EA7">
        <w:rPr>
          <w:b w:val="0"/>
          <w:noProof/>
          <w:sz w:val="18"/>
        </w:rPr>
        <w:t>245</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200B</w:t>
      </w:r>
      <w:r>
        <w:rPr>
          <w:noProof/>
        </w:rPr>
        <w:tab/>
        <w:t>Departure from Australia of debtors prohibited</w:t>
      </w:r>
      <w:r w:rsidRPr="0050680E">
        <w:rPr>
          <w:noProof/>
        </w:rPr>
        <w:tab/>
      </w:r>
      <w:r w:rsidRPr="0050680E">
        <w:rPr>
          <w:noProof/>
        </w:rPr>
        <w:fldChar w:fldCharType="begin"/>
      </w:r>
      <w:r w:rsidRPr="0050680E">
        <w:rPr>
          <w:noProof/>
        </w:rPr>
        <w:instrText xml:space="preserve"> PAGEREF _Toc111554451 \h </w:instrText>
      </w:r>
      <w:r w:rsidRPr="0050680E">
        <w:rPr>
          <w:noProof/>
        </w:rPr>
      </w:r>
      <w:r w:rsidRPr="0050680E">
        <w:rPr>
          <w:noProof/>
        </w:rPr>
        <w:fldChar w:fldCharType="separate"/>
      </w:r>
      <w:r w:rsidR="00262EA7">
        <w:rPr>
          <w:noProof/>
        </w:rPr>
        <w:t>245</w:t>
      </w:r>
      <w:r w:rsidRPr="0050680E">
        <w:rPr>
          <w:noProof/>
        </w:rPr>
        <w:fldChar w:fldCharType="end"/>
      </w:r>
    </w:p>
    <w:p w:rsidR="0050680E" w:rsidRDefault="0050680E" w:rsidP="0050680E">
      <w:pPr>
        <w:pStyle w:val="TOC4"/>
        <w:keepNext/>
        <w:rPr>
          <w:rFonts w:asciiTheme="minorHAnsi" w:eastAsiaTheme="minorEastAsia" w:hAnsiTheme="minorHAnsi" w:cstheme="minorBidi"/>
          <w:b w:val="0"/>
          <w:noProof/>
          <w:kern w:val="0"/>
          <w:sz w:val="22"/>
          <w:szCs w:val="22"/>
        </w:rPr>
      </w:pPr>
      <w:r>
        <w:rPr>
          <w:noProof/>
        </w:rPr>
        <w:lastRenderedPageBreak/>
        <w:t>Subdivision C—Other rules for departure prohibition orders</w:t>
      </w:r>
      <w:r w:rsidRPr="0050680E">
        <w:rPr>
          <w:b w:val="0"/>
          <w:noProof/>
          <w:sz w:val="18"/>
        </w:rPr>
        <w:tab/>
      </w:r>
      <w:r w:rsidRPr="0050680E">
        <w:rPr>
          <w:b w:val="0"/>
          <w:noProof/>
          <w:sz w:val="18"/>
        </w:rPr>
        <w:fldChar w:fldCharType="begin"/>
      </w:r>
      <w:r w:rsidRPr="0050680E">
        <w:rPr>
          <w:b w:val="0"/>
          <w:noProof/>
          <w:sz w:val="18"/>
        </w:rPr>
        <w:instrText xml:space="preserve"> PAGEREF _Toc111554452 \h </w:instrText>
      </w:r>
      <w:r w:rsidRPr="0050680E">
        <w:rPr>
          <w:b w:val="0"/>
          <w:noProof/>
          <w:sz w:val="18"/>
        </w:rPr>
      </w:r>
      <w:r w:rsidRPr="0050680E">
        <w:rPr>
          <w:b w:val="0"/>
          <w:noProof/>
          <w:sz w:val="18"/>
        </w:rPr>
        <w:fldChar w:fldCharType="separate"/>
      </w:r>
      <w:r w:rsidR="00262EA7">
        <w:rPr>
          <w:b w:val="0"/>
          <w:noProof/>
          <w:sz w:val="18"/>
        </w:rPr>
        <w:t>245</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200C</w:t>
      </w:r>
      <w:r>
        <w:rPr>
          <w:noProof/>
        </w:rPr>
        <w:tab/>
        <w:t>Notification requirements for departure prohibition orders</w:t>
      </w:r>
      <w:r w:rsidRPr="0050680E">
        <w:rPr>
          <w:noProof/>
        </w:rPr>
        <w:tab/>
      </w:r>
      <w:r w:rsidRPr="0050680E">
        <w:rPr>
          <w:noProof/>
        </w:rPr>
        <w:fldChar w:fldCharType="begin"/>
      </w:r>
      <w:r w:rsidRPr="0050680E">
        <w:rPr>
          <w:noProof/>
        </w:rPr>
        <w:instrText xml:space="preserve"> PAGEREF _Toc111554453 \h </w:instrText>
      </w:r>
      <w:r w:rsidRPr="0050680E">
        <w:rPr>
          <w:noProof/>
        </w:rPr>
      </w:r>
      <w:r w:rsidRPr="0050680E">
        <w:rPr>
          <w:noProof/>
        </w:rPr>
        <w:fldChar w:fldCharType="separate"/>
      </w:r>
      <w:r w:rsidR="00262EA7">
        <w:rPr>
          <w:noProof/>
        </w:rPr>
        <w:t>245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200D</w:t>
      </w:r>
      <w:r>
        <w:rPr>
          <w:noProof/>
        </w:rPr>
        <w:tab/>
        <w:t>Operation of departure prohibition order</w:t>
      </w:r>
      <w:r w:rsidRPr="0050680E">
        <w:rPr>
          <w:noProof/>
        </w:rPr>
        <w:tab/>
      </w:r>
      <w:r w:rsidRPr="0050680E">
        <w:rPr>
          <w:noProof/>
        </w:rPr>
        <w:fldChar w:fldCharType="begin"/>
      </w:r>
      <w:r w:rsidRPr="0050680E">
        <w:rPr>
          <w:noProof/>
        </w:rPr>
        <w:instrText xml:space="preserve"> PAGEREF _Toc111554454 \h </w:instrText>
      </w:r>
      <w:r w:rsidRPr="0050680E">
        <w:rPr>
          <w:noProof/>
        </w:rPr>
      </w:r>
      <w:r w:rsidRPr="0050680E">
        <w:rPr>
          <w:noProof/>
        </w:rPr>
        <w:fldChar w:fldCharType="separate"/>
      </w:r>
      <w:r w:rsidR="00262EA7">
        <w:rPr>
          <w:noProof/>
        </w:rPr>
        <w:t>246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200E</w:t>
      </w:r>
      <w:r>
        <w:rPr>
          <w:noProof/>
        </w:rPr>
        <w:tab/>
        <w:t>Revocation and variation of departure prohibition orders</w:t>
      </w:r>
      <w:r w:rsidRPr="0050680E">
        <w:rPr>
          <w:noProof/>
        </w:rPr>
        <w:tab/>
      </w:r>
      <w:r w:rsidRPr="0050680E">
        <w:rPr>
          <w:noProof/>
        </w:rPr>
        <w:fldChar w:fldCharType="begin"/>
      </w:r>
      <w:r w:rsidRPr="0050680E">
        <w:rPr>
          <w:noProof/>
        </w:rPr>
        <w:instrText xml:space="preserve"> PAGEREF _Toc111554455 \h </w:instrText>
      </w:r>
      <w:r w:rsidRPr="0050680E">
        <w:rPr>
          <w:noProof/>
        </w:rPr>
      </w:r>
      <w:r w:rsidRPr="0050680E">
        <w:rPr>
          <w:noProof/>
        </w:rPr>
        <w:fldChar w:fldCharType="separate"/>
      </w:r>
      <w:r w:rsidR="00262EA7">
        <w:rPr>
          <w:noProof/>
        </w:rPr>
        <w:t>246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200F</w:t>
      </w:r>
      <w:r>
        <w:rPr>
          <w:noProof/>
        </w:rPr>
        <w:tab/>
        <w:t>Notification requirements for revocations and variations</w:t>
      </w:r>
      <w:r w:rsidRPr="0050680E">
        <w:rPr>
          <w:noProof/>
        </w:rPr>
        <w:tab/>
      </w:r>
      <w:r w:rsidRPr="0050680E">
        <w:rPr>
          <w:noProof/>
        </w:rPr>
        <w:fldChar w:fldCharType="begin"/>
      </w:r>
      <w:r w:rsidRPr="0050680E">
        <w:rPr>
          <w:noProof/>
        </w:rPr>
        <w:instrText xml:space="preserve"> PAGEREF _Toc111554456 \h </w:instrText>
      </w:r>
      <w:r w:rsidRPr="0050680E">
        <w:rPr>
          <w:noProof/>
        </w:rPr>
      </w:r>
      <w:r w:rsidRPr="0050680E">
        <w:rPr>
          <w:noProof/>
        </w:rPr>
        <w:fldChar w:fldCharType="separate"/>
      </w:r>
      <w:r w:rsidR="00262EA7">
        <w:rPr>
          <w:noProof/>
        </w:rPr>
        <w:t>247</w:t>
      </w:r>
      <w:r w:rsidRPr="0050680E">
        <w:rPr>
          <w:noProof/>
        </w:rPr>
        <w:fldChar w:fldCharType="end"/>
      </w:r>
    </w:p>
    <w:p w:rsidR="0050680E" w:rsidRDefault="0050680E">
      <w:pPr>
        <w:pStyle w:val="TOC4"/>
        <w:rPr>
          <w:rFonts w:asciiTheme="minorHAnsi" w:eastAsiaTheme="minorEastAsia" w:hAnsiTheme="minorHAnsi" w:cstheme="minorBidi"/>
          <w:b w:val="0"/>
          <w:noProof/>
          <w:kern w:val="0"/>
          <w:sz w:val="22"/>
          <w:szCs w:val="22"/>
        </w:rPr>
      </w:pPr>
      <w:r>
        <w:rPr>
          <w:noProof/>
        </w:rPr>
        <w:t>Subdivision D—Departure authorisation certificates</w:t>
      </w:r>
      <w:r w:rsidRPr="0050680E">
        <w:rPr>
          <w:b w:val="0"/>
          <w:noProof/>
          <w:sz w:val="18"/>
        </w:rPr>
        <w:tab/>
      </w:r>
      <w:r w:rsidRPr="0050680E">
        <w:rPr>
          <w:b w:val="0"/>
          <w:noProof/>
          <w:sz w:val="18"/>
        </w:rPr>
        <w:fldChar w:fldCharType="begin"/>
      </w:r>
      <w:r w:rsidRPr="0050680E">
        <w:rPr>
          <w:b w:val="0"/>
          <w:noProof/>
          <w:sz w:val="18"/>
        </w:rPr>
        <w:instrText xml:space="preserve"> PAGEREF _Toc111554457 \h </w:instrText>
      </w:r>
      <w:r w:rsidRPr="0050680E">
        <w:rPr>
          <w:b w:val="0"/>
          <w:noProof/>
          <w:sz w:val="18"/>
        </w:rPr>
      </w:r>
      <w:r w:rsidRPr="0050680E">
        <w:rPr>
          <w:b w:val="0"/>
          <w:noProof/>
          <w:sz w:val="18"/>
        </w:rPr>
        <w:fldChar w:fldCharType="separate"/>
      </w:r>
      <w:r w:rsidR="00262EA7">
        <w:rPr>
          <w:b w:val="0"/>
          <w:noProof/>
          <w:sz w:val="18"/>
        </w:rPr>
        <w:t>248</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200G</w:t>
      </w:r>
      <w:r>
        <w:rPr>
          <w:noProof/>
        </w:rPr>
        <w:tab/>
        <w:t>Application for departure authorisation certificate</w:t>
      </w:r>
      <w:r w:rsidRPr="0050680E">
        <w:rPr>
          <w:noProof/>
        </w:rPr>
        <w:tab/>
      </w:r>
      <w:r w:rsidRPr="0050680E">
        <w:rPr>
          <w:noProof/>
        </w:rPr>
        <w:fldChar w:fldCharType="begin"/>
      </w:r>
      <w:r w:rsidRPr="0050680E">
        <w:rPr>
          <w:noProof/>
        </w:rPr>
        <w:instrText xml:space="preserve"> PAGEREF _Toc111554458 \h </w:instrText>
      </w:r>
      <w:r w:rsidRPr="0050680E">
        <w:rPr>
          <w:noProof/>
        </w:rPr>
      </w:r>
      <w:r w:rsidRPr="0050680E">
        <w:rPr>
          <w:noProof/>
        </w:rPr>
        <w:fldChar w:fldCharType="separate"/>
      </w:r>
      <w:r w:rsidR="00262EA7">
        <w:rPr>
          <w:noProof/>
        </w:rPr>
        <w:t>248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200H</w:t>
      </w:r>
      <w:r>
        <w:rPr>
          <w:noProof/>
        </w:rPr>
        <w:tab/>
        <w:t>When Secretary must issue departure authorisation certificate</w:t>
      </w:r>
      <w:r w:rsidRPr="0050680E">
        <w:rPr>
          <w:noProof/>
        </w:rPr>
        <w:tab/>
      </w:r>
      <w:r w:rsidRPr="0050680E">
        <w:rPr>
          <w:noProof/>
        </w:rPr>
        <w:fldChar w:fldCharType="begin"/>
      </w:r>
      <w:r w:rsidRPr="0050680E">
        <w:rPr>
          <w:noProof/>
        </w:rPr>
        <w:instrText xml:space="preserve"> PAGEREF _Toc111554459 \h </w:instrText>
      </w:r>
      <w:r w:rsidRPr="0050680E">
        <w:rPr>
          <w:noProof/>
        </w:rPr>
      </w:r>
      <w:r w:rsidRPr="0050680E">
        <w:rPr>
          <w:noProof/>
        </w:rPr>
        <w:fldChar w:fldCharType="separate"/>
      </w:r>
      <w:r w:rsidR="00262EA7">
        <w:rPr>
          <w:noProof/>
        </w:rPr>
        <w:t>248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200J</w:t>
      </w:r>
      <w:r>
        <w:rPr>
          <w:noProof/>
        </w:rPr>
        <w:tab/>
        <w:t>Security for person’s return to Australia</w:t>
      </w:r>
      <w:r w:rsidRPr="0050680E">
        <w:rPr>
          <w:noProof/>
        </w:rPr>
        <w:tab/>
      </w:r>
      <w:r w:rsidRPr="0050680E">
        <w:rPr>
          <w:noProof/>
        </w:rPr>
        <w:fldChar w:fldCharType="begin"/>
      </w:r>
      <w:r w:rsidRPr="0050680E">
        <w:rPr>
          <w:noProof/>
        </w:rPr>
        <w:instrText xml:space="preserve"> PAGEREF _Toc111554460 \h </w:instrText>
      </w:r>
      <w:r w:rsidRPr="0050680E">
        <w:rPr>
          <w:noProof/>
        </w:rPr>
      </w:r>
      <w:r w:rsidRPr="0050680E">
        <w:rPr>
          <w:noProof/>
        </w:rPr>
        <w:fldChar w:fldCharType="separate"/>
      </w:r>
      <w:r w:rsidR="00262EA7">
        <w:rPr>
          <w:noProof/>
        </w:rPr>
        <w:t>249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200K</w:t>
      </w:r>
      <w:r>
        <w:rPr>
          <w:noProof/>
        </w:rPr>
        <w:tab/>
        <w:t>What departure authorisation certificate must authorise</w:t>
      </w:r>
      <w:r w:rsidRPr="0050680E">
        <w:rPr>
          <w:noProof/>
        </w:rPr>
        <w:tab/>
      </w:r>
      <w:r w:rsidRPr="0050680E">
        <w:rPr>
          <w:noProof/>
        </w:rPr>
        <w:fldChar w:fldCharType="begin"/>
      </w:r>
      <w:r w:rsidRPr="0050680E">
        <w:rPr>
          <w:noProof/>
        </w:rPr>
        <w:instrText xml:space="preserve"> PAGEREF _Toc111554461 \h </w:instrText>
      </w:r>
      <w:r w:rsidRPr="0050680E">
        <w:rPr>
          <w:noProof/>
        </w:rPr>
      </w:r>
      <w:r w:rsidRPr="0050680E">
        <w:rPr>
          <w:noProof/>
        </w:rPr>
        <w:fldChar w:fldCharType="separate"/>
      </w:r>
      <w:r w:rsidR="00262EA7">
        <w:rPr>
          <w:noProof/>
        </w:rPr>
        <w:t>249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200L</w:t>
      </w:r>
      <w:r>
        <w:rPr>
          <w:noProof/>
        </w:rPr>
        <w:tab/>
        <w:t>Notification requirements for departure authorisation certificates</w:t>
      </w:r>
      <w:r w:rsidRPr="0050680E">
        <w:rPr>
          <w:noProof/>
        </w:rPr>
        <w:tab/>
      </w:r>
      <w:r w:rsidRPr="0050680E">
        <w:rPr>
          <w:noProof/>
        </w:rPr>
        <w:fldChar w:fldCharType="begin"/>
      </w:r>
      <w:r w:rsidRPr="0050680E">
        <w:rPr>
          <w:noProof/>
        </w:rPr>
        <w:instrText xml:space="preserve"> PAGEREF _Toc111554462 \h </w:instrText>
      </w:r>
      <w:r w:rsidRPr="0050680E">
        <w:rPr>
          <w:noProof/>
        </w:rPr>
      </w:r>
      <w:r w:rsidRPr="0050680E">
        <w:rPr>
          <w:noProof/>
        </w:rPr>
        <w:fldChar w:fldCharType="separate"/>
      </w:r>
      <w:r w:rsidR="00262EA7">
        <w:rPr>
          <w:noProof/>
        </w:rPr>
        <w:t>250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200M</w:t>
      </w:r>
      <w:r>
        <w:rPr>
          <w:noProof/>
        </w:rPr>
        <w:tab/>
        <w:t>Notification requirements for substituted days</w:t>
      </w:r>
      <w:r w:rsidRPr="0050680E">
        <w:rPr>
          <w:noProof/>
        </w:rPr>
        <w:tab/>
      </w:r>
      <w:r w:rsidRPr="0050680E">
        <w:rPr>
          <w:noProof/>
        </w:rPr>
        <w:fldChar w:fldCharType="begin"/>
      </w:r>
      <w:r w:rsidRPr="0050680E">
        <w:rPr>
          <w:noProof/>
        </w:rPr>
        <w:instrText xml:space="preserve"> PAGEREF _Toc111554463 \h </w:instrText>
      </w:r>
      <w:r w:rsidRPr="0050680E">
        <w:rPr>
          <w:noProof/>
        </w:rPr>
      </w:r>
      <w:r w:rsidRPr="0050680E">
        <w:rPr>
          <w:noProof/>
        </w:rPr>
        <w:fldChar w:fldCharType="separate"/>
      </w:r>
      <w:r w:rsidR="00262EA7">
        <w:rPr>
          <w:noProof/>
        </w:rPr>
        <w:t>250</w:t>
      </w:r>
      <w:r w:rsidRPr="0050680E">
        <w:rPr>
          <w:noProof/>
        </w:rPr>
        <w:fldChar w:fldCharType="end"/>
      </w:r>
    </w:p>
    <w:p w:rsidR="0050680E" w:rsidRDefault="0050680E">
      <w:pPr>
        <w:pStyle w:val="TOC4"/>
        <w:rPr>
          <w:rFonts w:asciiTheme="minorHAnsi" w:eastAsiaTheme="minorEastAsia" w:hAnsiTheme="minorHAnsi" w:cstheme="minorBidi"/>
          <w:b w:val="0"/>
          <w:noProof/>
          <w:kern w:val="0"/>
          <w:sz w:val="22"/>
          <w:szCs w:val="22"/>
        </w:rPr>
      </w:pPr>
      <w:r>
        <w:rPr>
          <w:noProof/>
        </w:rPr>
        <w:t>Subdivision E—Appeals and review in relation to departure prohibition orders and departure authorisation certificates</w:t>
      </w:r>
      <w:r w:rsidRPr="0050680E">
        <w:rPr>
          <w:b w:val="0"/>
          <w:noProof/>
          <w:sz w:val="18"/>
        </w:rPr>
        <w:tab/>
      </w:r>
      <w:r w:rsidRPr="0050680E">
        <w:rPr>
          <w:b w:val="0"/>
          <w:noProof/>
          <w:sz w:val="18"/>
        </w:rPr>
        <w:fldChar w:fldCharType="begin"/>
      </w:r>
      <w:r w:rsidRPr="0050680E">
        <w:rPr>
          <w:b w:val="0"/>
          <w:noProof/>
          <w:sz w:val="18"/>
        </w:rPr>
        <w:instrText xml:space="preserve"> PAGEREF _Toc111554464 \h </w:instrText>
      </w:r>
      <w:r w:rsidRPr="0050680E">
        <w:rPr>
          <w:b w:val="0"/>
          <w:noProof/>
          <w:sz w:val="18"/>
        </w:rPr>
      </w:r>
      <w:r w:rsidRPr="0050680E">
        <w:rPr>
          <w:b w:val="0"/>
          <w:noProof/>
          <w:sz w:val="18"/>
        </w:rPr>
        <w:fldChar w:fldCharType="separate"/>
      </w:r>
      <w:r w:rsidR="00262EA7">
        <w:rPr>
          <w:b w:val="0"/>
          <w:noProof/>
          <w:sz w:val="18"/>
        </w:rPr>
        <w:t>251</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200N</w:t>
      </w:r>
      <w:r>
        <w:rPr>
          <w:noProof/>
        </w:rPr>
        <w:tab/>
        <w:t>Appeals to courts against making of departure prohibition orders</w:t>
      </w:r>
      <w:r w:rsidRPr="0050680E">
        <w:rPr>
          <w:noProof/>
        </w:rPr>
        <w:tab/>
      </w:r>
      <w:r w:rsidRPr="0050680E">
        <w:rPr>
          <w:noProof/>
        </w:rPr>
        <w:fldChar w:fldCharType="begin"/>
      </w:r>
      <w:r w:rsidRPr="0050680E">
        <w:rPr>
          <w:noProof/>
        </w:rPr>
        <w:instrText xml:space="preserve"> PAGEREF _Toc111554465 \h </w:instrText>
      </w:r>
      <w:r w:rsidRPr="0050680E">
        <w:rPr>
          <w:noProof/>
        </w:rPr>
      </w:r>
      <w:r w:rsidRPr="0050680E">
        <w:rPr>
          <w:noProof/>
        </w:rPr>
        <w:fldChar w:fldCharType="separate"/>
      </w:r>
      <w:r w:rsidR="00262EA7">
        <w:rPr>
          <w:noProof/>
        </w:rPr>
        <w:t>251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200P</w:t>
      </w:r>
      <w:r>
        <w:rPr>
          <w:noProof/>
        </w:rPr>
        <w:tab/>
        <w:t>Jurisdiction of courts</w:t>
      </w:r>
      <w:r w:rsidRPr="0050680E">
        <w:rPr>
          <w:noProof/>
        </w:rPr>
        <w:tab/>
      </w:r>
      <w:r w:rsidRPr="0050680E">
        <w:rPr>
          <w:noProof/>
        </w:rPr>
        <w:fldChar w:fldCharType="begin"/>
      </w:r>
      <w:r w:rsidRPr="0050680E">
        <w:rPr>
          <w:noProof/>
        </w:rPr>
        <w:instrText xml:space="preserve"> PAGEREF _Toc111554466 \h </w:instrText>
      </w:r>
      <w:r w:rsidRPr="0050680E">
        <w:rPr>
          <w:noProof/>
        </w:rPr>
      </w:r>
      <w:r w:rsidRPr="0050680E">
        <w:rPr>
          <w:noProof/>
        </w:rPr>
        <w:fldChar w:fldCharType="separate"/>
      </w:r>
      <w:r w:rsidR="00262EA7">
        <w:rPr>
          <w:noProof/>
        </w:rPr>
        <w:t>251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200Q</w:t>
      </w:r>
      <w:r>
        <w:rPr>
          <w:noProof/>
        </w:rPr>
        <w:tab/>
        <w:t>Orders of court on appeal</w:t>
      </w:r>
      <w:r w:rsidRPr="0050680E">
        <w:rPr>
          <w:noProof/>
        </w:rPr>
        <w:tab/>
      </w:r>
      <w:r w:rsidRPr="0050680E">
        <w:rPr>
          <w:noProof/>
        </w:rPr>
        <w:fldChar w:fldCharType="begin"/>
      </w:r>
      <w:r w:rsidRPr="0050680E">
        <w:rPr>
          <w:noProof/>
        </w:rPr>
        <w:instrText xml:space="preserve"> PAGEREF _Toc111554467 \h </w:instrText>
      </w:r>
      <w:r w:rsidRPr="0050680E">
        <w:rPr>
          <w:noProof/>
        </w:rPr>
      </w:r>
      <w:r w:rsidRPr="0050680E">
        <w:rPr>
          <w:noProof/>
        </w:rPr>
        <w:fldChar w:fldCharType="separate"/>
      </w:r>
      <w:r w:rsidR="00262EA7">
        <w:rPr>
          <w:noProof/>
        </w:rPr>
        <w:t>251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200R</w:t>
      </w:r>
      <w:r>
        <w:rPr>
          <w:noProof/>
        </w:rPr>
        <w:tab/>
        <w:t>Review of decisions</w:t>
      </w:r>
      <w:r w:rsidRPr="0050680E">
        <w:rPr>
          <w:noProof/>
        </w:rPr>
        <w:tab/>
      </w:r>
      <w:r w:rsidRPr="0050680E">
        <w:rPr>
          <w:noProof/>
        </w:rPr>
        <w:fldChar w:fldCharType="begin"/>
      </w:r>
      <w:r w:rsidRPr="0050680E">
        <w:rPr>
          <w:noProof/>
        </w:rPr>
        <w:instrText xml:space="preserve"> PAGEREF _Toc111554468 \h </w:instrText>
      </w:r>
      <w:r w:rsidRPr="0050680E">
        <w:rPr>
          <w:noProof/>
        </w:rPr>
      </w:r>
      <w:r w:rsidRPr="0050680E">
        <w:rPr>
          <w:noProof/>
        </w:rPr>
        <w:fldChar w:fldCharType="separate"/>
      </w:r>
      <w:r w:rsidR="00262EA7">
        <w:rPr>
          <w:noProof/>
        </w:rPr>
        <w:t>251</w:t>
      </w:r>
      <w:r w:rsidRPr="0050680E">
        <w:rPr>
          <w:noProof/>
        </w:rPr>
        <w:fldChar w:fldCharType="end"/>
      </w:r>
    </w:p>
    <w:p w:rsidR="0050680E" w:rsidRDefault="0050680E">
      <w:pPr>
        <w:pStyle w:val="TOC4"/>
        <w:rPr>
          <w:rFonts w:asciiTheme="minorHAnsi" w:eastAsiaTheme="minorEastAsia" w:hAnsiTheme="minorHAnsi" w:cstheme="minorBidi"/>
          <w:b w:val="0"/>
          <w:noProof/>
          <w:kern w:val="0"/>
          <w:sz w:val="22"/>
          <w:szCs w:val="22"/>
        </w:rPr>
      </w:pPr>
      <w:r>
        <w:rPr>
          <w:noProof/>
        </w:rPr>
        <w:t>Subdivision F—Enforcement</w:t>
      </w:r>
      <w:r w:rsidRPr="0050680E">
        <w:rPr>
          <w:b w:val="0"/>
          <w:noProof/>
          <w:sz w:val="18"/>
        </w:rPr>
        <w:tab/>
      </w:r>
      <w:r w:rsidRPr="0050680E">
        <w:rPr>
          <w:b w:val="0"/>
          <w:noProof/>
          <w:sz w:val="18"/>
        </w:rPr>
        <w:fldChar w:fldCharType="begin"/>
      </w:r>
      <w:r w:rsidRPr="0050680E">
        <w:rPr>
          <w:b w:val="0"/>
          <w:noProof/>
          <w:sz w:val="18"/>
        </w:rPr>
        <w:instrText xml:space="preserve"> PAGEREF _Toc111554469 \h </w:instrText>
      </w:r>
      <w:r w:rsidRPr="0050680E">
        <w:rPr>
          <w:b w:val="0"/>
          <w:noProof/>
          <w:sz w:val="18"/>
        </w:rPr>
      </w:r>
      <w:r w:rsidRPr="0050680E">
        <w:rPr>
          <w:b w:val="0"/>
          <w:noProof/>
          <w:sz w:val="18"/>
        </w:rPr>
        <w:fldChar w:fldCharType="separate"/>
      </w:r>
      <w:r w:rsidR="00262EA7">
        <w:rPr>
          <w:b w:val="0"/>
          <w:noProof/>
          <w:sz w:val="18"/>
        </w:rPr>
        <w:t>252</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200S</w:t>
      </w:r>
      <w:r>
        <w:rPr>
          <w:noProof/>
        </w:rPr>
        <w:tab/>
        <w:t>Powers of officers of Customs and members of the Australian Federal Police</w:t>
      </w:r>
      <w:r w:rsidRPr="0050680E">
        <w:rPr>
          <w:noProof/>
        </w:rPr>
        <w:tab/>
      </w:r>
      <w:r w:rsidRPr="0050680E">
        <w:rPr>
          <w:noProof/>
        </w:rPr>
        <w:fldChar w:fldCharType="begin"/>
      </w:r>
      <w:r w:rsidRPr="0050680E">
        <w:rPr>
          <w:noProof/>
        </w:rPr>
        <w:instrText xml:space="preserve"> PAGEREF _Toc111554470 \h </w:instrText>
      </w:r>
      <w:r w:rsidRPr="0050680E">
        <w:rPr>
          <w:noProof/>
        </w:rPr>
      </w:r>
      <w:r w:rsidRPr="0050680E">
        <w:rPr>
          <w:noProof/>
        </w:rPr>
        <w:fldChar w:fldCharType="separate"/>
      </w:r>
      <w:r w:rsidR="00262EA7">
        <w:rPr>
          <w:noProof/>
        </w:rPr>
        <w:t>252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200T</w:t>
      </w:r>
      <w:r>
        <w:rPr>
          <w:noProof/>
        </w:rPr>
        <w:tab/>
        <w:t>Privilege against self</w:t>
      </w:r>
      <w:r>
        <w:rPr>
          <w:noProof/>
        </w:rPr>
        <w:noBreakHyphen/>
        <w:t>incrimination</w:t>
      </w:r>
      <w:r w:rsidRPr="0050680E">
        <w:rPr>
          <w:noProof/>
        </w:rPr>
        <w:tab/>
      </w:r>
      <w:r w:rsidRPr="0050680E">
        <w:rPr>
          <w:noProof/>
        </w:rPr>
        <w:fldChar w:fldCharType="begin"/>
      </w:r>
      <w:r w:rsidRPr="0050680E">
        <w:rPr>
          <w:noProof/>
        </w:rPr>
        <w:instrText xml:space="preserve"> PAGEREF _Toc111554471 \h </w:instrText>
      </w:r>
      <w:r w:rsidRPr="0050680E">
        <w:rPr>
          <w:noProof/>
        </w:rPr>
      </w:r>
      <w:r w:rsidRPr="0050680E">
        <w:rPr>
          <w:noProof/>
        </w:rPr>
        <w:fldChar w:fldCharType="separate"/>
      </w:r>
      <w:r w:rsidR="00262EA7">
        <w:rPr>
          <w:noProof/>
        </w:rPr>
        <w:t>253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200U</w:t>
      </w:r>
      <w:r>
        <w:rPr>
          <w:noProof/>
        </w:rPr>
        <w:tab/>
        <w:t>Production of authority to depart</w:t>
      </w:r>
      <w:r w:rsidRPr="0050680E">
        <w:rPr>
          <w:noProof/>
        </w:rPr>
        <w:tab/>
      </w:r>
      <w:r w:rsidRPr="0050680E">
        <w:rPr>
          <w:noProof/>
        </w:rPr>
        <w:fldChar w:fldCharType="begin"/>
      </w:r>
      <w:r w:rsidRPr="0050680E">
        <w:rPr>
          <w:noProof/>
        </w:rPr>
        <w:instrText xml:space="preserve"> PAGEREF _Toc111554472 \h </w:instrText>
      </w:r>
      <w:r w:rsidRPr="0050680E">
        <w:rPr>
          <w:noProof/>
        </w:rPr>
      </w:r>
      <w:r w:rsidRPr="0050680E">
        <w:rPr>
          <w:noProof/>
        </w:rPr>
        <w:fldChar w:fldCharType="separate"/>
      </w:r>
      <w:r w:rsidR="00262EA7">
        <w:rPr>
          <w:noProof/>
        </w:rPr>
        <w:t>253</w:t>
      </w:r>
      <w:r w:rsidRPr="0050680E">
        <w:rPr>
          <w:noProof/>
        </w:rPr>
        <w:fldChar w:fldCharType="end"/>
      </w:r>
    </w:p>
    <w:p w:rsidR="0050680E" w:rsidRDefault="0050680E">
      <w:pPr>
        <w:pStyle w:val="TOC4"/>
        <w:rPr>
          <w:rFonts w:asciiTheme="minorHAnsi" w:eastAsiaTheme="minorEastAsia" w:hAnsiTheme="minorHAnsi" w:cstheme="minorBidi"/>
          <w:b w:val="0"/>
          <w:noProof/>
          <w:kern w:val="0"/>
          <w:sz w:val="22"/>
          <w:szCs w:val="22"/>
        </w:rPr>
      </w:pPr>
      <w:r>
        <w:rPr>
          <w:noProof/>
        </w:rPr>
        <w:t>Subdivision G—Interpretation</w:t>
      </w:r>
      <w:r w:rsidRPr="0050680E">
        <w:rPr>
          <w:b w:val="0"/>
          <w:noProof/>
          <w:sz w:val="18"/>
        </w:rPr>
        <w:tab/>
      </w:r>
      <w:r w:rsidRPr="0050680E">
        <w:rPr>
          <w:b w:val="0"/>
          <w:noProof/>
          <w:sz w:val="18"/>
        </w:rPr>
        <w:fldChar w:fldCharType="begin"/>
      </w:r>
      <w:r w:rsidRPr="0050680E">
        <w:rPr>
          <w:b w:val="0"/>
          <w:noProof/>
          <w:sz w:val="18"/>
        </w:rPr>
        <w:instrText xml:space="preserve"> PAGEREF _Toc111554473 \h </w:instrText>
      </w:r>
      <w:r w:rsidRPr="0050680E">
        <w:rPr>
          <w:b w:val="0"/>
          <w:noProof/>
          <w:sz w:val="18"/>
        </w:rPr>
      </w:r>
      <w:r w:rsidRPr="0050680E">
        <w:rPr>
          <w:b w:val="0"/>
          <w:noProof/>
          <w:sz w:val="18"/>
        </w:rPr>
        <w:fldChar w:fldCharType="separate"/>
      </w:r>
      <w:r w:rsidR="00262EA7">
        <w:rPr>
          <w:b w:val="0"/>
          <w:noProof/>
          <w:sz w:val="18"/>
        </w:rPr>
        <w:t>254</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200V</w:t>
      </w:r>
      <w:r>
        <w:rPr>
          <w:noProof/>
        </w:rPr>
        <w:tab/>
        <w:t>Interpretation—departure from Australia for foreign country</w:t>
      </w:r>
      <w:r w:rsidRPr="0050680E">
        <w:rPr>
          <w:noProof/>
        </w:rPr>
        <w:tab/>
      </w:r>
      <w:r w:rsidRPr="0050680E">
        <w:rPr>
          <w:noProof/>
        </w:rPr>
        <w:fldChar w:fldCharType="begin"/>
      </w:r>
      <w:r w:rsidRPr="0050680E">
        <w:rPr>
          <w:noProof/>
        </w:rPr>
        <w:instrText xml:space="preserve"> PAGEREF _Toc111554474 \h </w:instrText>
      </w:r>
      <w:r w:rsidRPr="0050680E">
        <w:rPr>
          <w:noProof/>
        </w:rPr>
      </w:r>
      <w:r w:rsidRPr="0050680E">
        <w:rPr>
          <w:noProof/>
        </w:rPr>
        <w:fldChar w:fldCharType="separate"/>
      </w:r>
      <w:r w:rsidR="00262EA7">
        <w:rPr>
          <w:noProof/>
        </w:rPr>
        <w:t>254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200W</w:t>
      </w:r>
      <w:r>
        <w:rPr>
          <w:noProof/>
        </w:rPr>
        <w:tab/>
        <w:t xml:space="preserve">Meaning of </w:t>
      </w:r>
      <w:r w:rsidRPr="00A4181B">
        <w:rPr>
          <w:i/>
          <w:noProof/>
        </w:rPr>
        <w:t>Australia</w:t>
      </w:r>
      <w:r w:rsidRPr="0050680E">
        <w:rPr>
          <w:noProof/>
        </w:rPr>
        <w:tab/>
      </w:r>
      <w:r w:rsidRPr="0050680E">
        <w:rPr>
          <w:noProof/>
        </w:rPr>
        <w:fldChar w:fldCharType="begin"/>
      </w:r>
      <w:r w:rsidRPr="0050680E">
        <w:rPr>
          <w:noProof/>
        </w:rPr>
        <w:instrText xml:space="preserve"> PAGEREF _Toc111554475 \h </w:instrText>
      </w:r>
      <w:r w:rsidRPr="0050680E">
        <w:rPr>
          <w:noProof/>
        </w:rPr>
      </w:r>
      <w:r w:rsidRPr="0050680E">
        <w:rPr>
          <w:noProof/>
        </w:rPr>
        <w:fldChar w:fldCharType="separate"/>
      </w:r>
      <w:r w:rsidR="00262EA7">
        <w:rPr>
          <w:noProof/>
        </w:rPr>
        <w:t>254</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8—Miscellaneous</w:t>
      </w:r>
      <w:r w:rsidRPr="0050680E">
        <w:rPr>
          <w:b w:val="0"/>
          <w:noProof/>
          <w:sz w:val="18"/>
        </w:rPr>
        <w:tab/>
      </w:r>
      <w:r w:rsidRPr="0050680E">
        <w:rPr>
          <w:b w:val="0"/>
          <w:noProof/>
          <w:sz w:val="18"/>
        </w:rPr>
        <w:fldChar w:fldCharType="begin"/>
      </w:r>
      <w:r w:rsidRPr="0050680E">
        <w:rPr>
          <w:b w:val="0"/>
          <w:noProof/>
          <w:sz w:val="18"/>
        </w:rPr>
        <w:instrText xml:space="preserve"> PAGEREF _Toc111554476 \h </w:instrText>
      </w:r>
      <w:r w:rsidRPr="0050680E">
        <w:rPr>
          <w:b w:val="0"/>
          <w:noProof/>
          <w:sz w:val="18"/>
        </w:rPr>
      </w:r>
      <w:r w:rsidRPr="0050680E">
        <w:rPr>
          <w:b w:val="0"/>
          <w:noProof/>
          <w:sz w:val="18"/>
        </w:rPr>
        <w:fldChar w:fldCharType="separate"/>
      </w:r>
      <w:r w:rsidR="00262EA7">
        <w:rPr>
          <w:b w:val="0"/>
          <w:noProof/>
          <w:sz w:val="18"/>
        </w:rPr>
        <w:t>255</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201</w:t>
      </w:r>
      <w:r>
        <w:rPr>
          <w:noProof/>
        </w:rPr>
        <w:tab/>
        <w:t>Overseas application of debts</w:t>
      </w:r>
      <w:r w:rsidRPr="0050680E">
        <w:rPr>
          <w:noProof/>
        </w:rPr>
        <w:tab/>
      </w:r>
      <w:r w:rsidRPr="0050680E">
        <w:rPr>
          <w:noProof/>
        </w:rPr>
        <w:fldChar w:fldCharType="begin"/>
      </w:r>
      <w:r w:rsidRPr="0050680E">
        <w:rPr>
          <w:noProof/>
        </w:rPr>
        <w:instrText xml:space="preserve"> PAGEREF _Toc111554477 \h </w:instrText>
      </w:r>
      <w:r w:rsidRPr="0050680E">
        <w:rPr>
          <w:noProof/>
        </w:rPr>
      </w:r>
      <w:r w:rsidRPr="0050680E">
        <w:rPr>
          <w:noProof/>
        </w:rPr>
        <w:fldChar w:fldCharType="separate"/>
      </w:r>
      <w:r w:rsidR="00262EA7">
        <w:rPr>
          <w:noProof/>
        </w:rPr>
        <w:t>255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201A</w:t>
      </w:r>
      <w:r>
        <w:rPr>
          <w:noProof/>
        </w:rPr>
        <w:tab/>
        <w:t>Debts arising from civil penalty orders</w:t>
      </w:r>
      <w:r w:rsidRPr="0050680E">
        <w:rPr>
          <w:noProof/>
        </w:rPr>
        <w:tab/>
      </w:r>
      <w:r w:rsidRPr="0050680E">
        <w:rPr>
          <w:noProof/>
        </w:rPr>
        <w:fldChar w:fldCharType="begin"/>
      </w:r>
      <w:r w:rsidRPr="0050680E">
        <w:rPr>
          <w:noProof/>
        </w:rPr>
        <w:instrText xml:space="preserve"> PAGEREF _Toc111554478 \h </w:instrText>
      </w:r>
      <w:r w:rsidRPr="0050680E">
        <w:rPr>
          <w:noProof/>
        </w:rPr>
      </w:r>
      <w:r w:rsidRPr="0050680E">
        <w:rPr>
          <w:noProof/>
        </w:rPr>
        <w:fldChar w:fldCharType="separate"/>
      </w:r>
      <w:r w:rsidR="00262EA7">
        <w:rPr>
          <w:noProof/>
        </w:rPr>
        <w:t>255</w:t>
      </w:r>
      <w:r w:rsidRPr="0050680E">
        <w:rPr>
          <w:noProof/>
        </w:rPr>
        <w:fldChar w:fldCharType="end"/>
      </w:r>
    </w:p>
    <w:p w:rsidR="0050680E" w:rsidRDefault="0050680E">
      <w:pPr>
        <w:pStyle w:val="TOC1"/>
        <w:rPr>
          <w:rFonts w:asciiTheme="minorHAnsi" w:eastAsiaTheme="minorEastAsia" w:hAnsiTheme="minorHAnsi" w:cstheme="minorBidi"/>
          <w:b w:val="0"/>
          <w:noProof/>
          <w:kern w:val="0"/>
          <w:sz w:val="22"/>
          <w:szCs w:val="22"/>
        </w:rPr>
      </w:pPr>
      <w:r>
        <w:rPr>
          <w:noProof/>
        </w:rPr>
        <w:lastRenderedPageBreak/>
        <w:t>Chapter 5—Review of decisions</w:t>
      </w:r>
      <w:r w:rsidRPr="0050680E">
        <w:rPr>
          <w:b w:val="0"/>
          <w:noProof/>
          <w:sz w:val="18"/>
        </w:rPr>
        <w:tab/>
      </w:r>
      <w:r w:rsidRPr="0050680E">
        <w:rPr>
          <w:b w:val="0"/>
          <w:noProof/>
          <w:sz w:val="18"/>
        </w:rPr>
        <w:fldChar w:fldCharType="begin"/>
      </w:r>
      <w:r w:rsidRPr="0050680E">
        <w:rPr>
          <w:b w:val="0"/>
          <w:noProof/>
          <w:sz w:val="18"/>
        </w:rPr>
        <w:instrText xml:space="preserve"> PAGEREF _Toc111554479 \h </w:instrText>
      </w:r>
      <w:r w:rsidRPr="0050680E">
        <w:rPr>
          <w:b w:val="0"/>
          <w:noProof/>
          <w:sz w:val="18"/>
        </w:rPr>
      </w:r>
      <w:r w:rsidRPr="0050680E">
        <w:rPr>
          <w:b w:val="0"/>
          <w:noProof/>
          <w:sz w:val="18"/>
        </w:rPr>
        <w:fldChar w:fldCharType="separate"/>
      </w:r>
      <w:r w:rsidR="00262EA7">
        <w:rPr>
          <w:b w:val="0"/>
          <w:noProof/>
          <w:sz w:val="18"/>
        </w:rPr>
        <w:t>256</w:t>
      </w:r>
      <w:r w:rsidRPr="0050680E">
        <w:rPr>
          <w:b w:val="0"/>
          <w:noProof/>
          <w:sz w:val="18"/>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5</w:t>
      </w:r>
      <w:r>
        <w:rPr>
          <w:noProof/>
        </w:rPr>
        <w:noBreakHyphen/>
        <w:t>1—Internal review of decisions</w:t>
      </w:r>
      <w:r w:rsidRPr="0050680E">
        <w:rPr>
          <w:b w:val="0"/>
          <w:noProof/>
          <w:sz w:val="18"/>
        </w:rPr>
        <w:tab/>
      </w:r>
      <w:r w:rsidRPr="0050680E">
        <w:rPr>
          <w:b w:val="0"/>
          <w:noProof/>
          <w:sz w:val="18"/>
        </w:rPr>
        <w:fldChar w:fldCharType="begin"/>
      </w:r>
      <w:r w:rsidRPr="0050680E">
        <w:rPr>
          <w:b w:val="0"/>
          <w:noProof/>
          <w:sz w:val="18"/>
        </w:rPr>
        <w:instrText xml:space="preserve"> PAGEREF _Toc111554480 \h </w:instrText>
      </w:r>
      <w:r w:rsidRPr="0050680E">
        <w:rPr>
          <w:b w:val="0"/>
          <w:noProof/>
          <w:sz w:val="18"/>
        </w:rPr>
      </w:r>
      <w:r w:rsidRPr="0050680E">
        <w:rPr>
          <w:b w:val="0"/>
          <w:noProof/>
          <w:sz w:val="18"/>
        </w:rPr>
        <w:fldChar w:fldCharType="separate"/>
      </w:r>
      <w:r w:rsidR="00262EA7">
        <w:rPr>
          <w:b w:val="0"/>
          <w:noProof/>
          <w:sz w:val="18"/>
        </w:rPr>
        <w:t>256</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_Toc111554481 \h </w:instrText>
      </w:r>
      <w:r w:rsidRPr="0050680E">
        <w:rPr>
          <w:b w:val="0"/>
          <w:noProof/>
          <w:sz w:val="18"/>
        </w:rPr>
      </w:r>
      <w:r w:rsidRPr="0050680E">
        <w:rPr>
          <w:b w:val="0"/>
          <w:noProof/>
          <w:sz w:val="18"/>
        </w:rPr>
        <w:fldChar w:fldCharType="separate"/>
      </w:r>
      <w:r w:rsidR="00262EA7">
        <w:rPr>
          <w:b w:val="0"/>
          <w:noProof/>
          <w:sz w:val="18"/>
        </w:rPr>
        <w:t>256</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202</w:t>
      </w:r>
      <w:r>
        <w:rPr>
          <w:noProof/>
        </w:rPr>
        <w:tab/>
        <w:t>Guide to this Part</w:t>
      </w:r>
      <w:r w:rsidRPr="0050680E">
        <w:rPr>
          <w:noProof/>
        </w:rPr>
        <w:tab/>
      </w:r>
      <w:r w:rsidRPr="0050680E">
        <w:rPr>
          <w:noProof/>
        </w:rPr>
        <w:fldChar w:fldCharType="begin"/>
      </w:r>
      <w:r w:rsidRPr="0050680E">
        <w:rPr>
          <w:noProof/>
        </w:rPr>
        <w:instrText xml:space="preserve"> PAGEREF _Toc111554482 \h </w:instrText>
      </w:r>
      <w:r w:rsidRPr="0050680E">
        <w:rPr>
          <w:noProof/>
        </w:rPr>
      </w:r>
      <w:r w:rsidRPr="0050680E">
        <w:rPr>
          <w:noProof/>
        </w:rPr>
        <w:fldChar w:fldCharType="separate"/>
      </w:r>
      <w:r w:rsidR="00262EA7">
        <w:rPr>
          <w:noProof/>
        </w:rPr>
        <w:t>256</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2—Internal review of decisions</w:t>
      </w:r>
      <w:r w:rsidRPr="0050680E">
        <w:rPr>
          <w:b w:val="0"/>
          <w:noProof/>
          <w:sz w:val="18"/>
        </w:rPr>
        <w:tab/>
      </w:r>
      <w:r w:rsidRPr="0050680E">
        <w:rPr>
          <w:b w:val="0"/>
          <w:noProof/>
          <w:sz w:val="18"/>
        </w:rPr>
        <w:fldChar w:fldCharType="begin"/>
      </w:r>
      <w:r w:rsidRPr="0050680E">
        <w:rPr>
          <w:b w:val="0"/>
          <w:noProof/>
          <w:sz w:val="18"/>
        </w:rPr>
        <w:instrText xml:space="preserve"> PAGEREF _Toc111554483 \h </w:instrText>
      </w:r>
      <w:r w:rsidRPr="0050680E">
        <w:rPr>
          <w:b w:val="0"/>
          <w:noProof/>
          <w:sz w:val="18"/>
        </w:rPr>
      </w:r>
      <w:r w:rsidRPr="0050680E">
        <w:rPr>
          <w:b w:val="0"/>
          <w:noProof/>
          <w:sz w:val="18"/>
        </w:rPr>
        <w:fldChar w:fldCharType="separate"/>
      </w:r>
      <w:r w:rsidR="00262EA7">
        <w:rPr>
          <w:b w:val="0"/>
          <w:noProof/>
          <w:sz w:val="18"/>
        </w:rPr>
        <w:t>257</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203</w:t>
      </w:r>
      <w:r>
        <w:rPr>
          <w:noProof/>
        </w:rPr>
        <w:tab/>
        <w:t>Internal review—own</w:t>
      </w:r>
      <w:r>
        <w:rPr>
          <w:noProof/>
        </w:rPr>
        <w:noBreakHyphen/>
        <w:t>initiative review by Secretary</w:t>
      </w:r>
      <w:r w:rsidRPr="0050680E">
        <w:rPr>
          <w:noProof/>
        </w:rPr>
        <w:tab/>
      </w:r>
      <w:r w:rsidRPr="0050680E">
        <w:rPr>
          <w:noProof/>
        </w:rPr>
        <w:fldChar w:fldCharType="begin"/>
      </w:r>
      <w:r w:rsidRPr="0050680E">
        <w:rPr>
          <w:noProof/>
        </w:rPr>
        <w:instrText xml:space="preserve"> PAGEREF _Toc111554484 \h </w:instrText>
      </w:r>
      <w:r w:rsidRPr="0050680E">
        <w:rPr>
          <w:noProof/>
        </w:rPr>
      </w:r>
      <w:r w:rsidRPr="0050680E">
        <w:rPr>
          <w:noProof/>
        </w:rPr>
        <w:fldChar w:fldCharType="separate"/>
      </w:r>
      <w:r w:rsidR="00262EA7">
        <w:rPr>
          <w:noProof/>
        </w:rPr>
        <w:t>257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204</w:t>
      </w:r>
      <w:r>
        <w:rPr>
          <w:noProof/>
        </w:rPr>
        <w:tab/>
        <w:t>Internal review—own</w:t>
      </w:r>
      <w:r>
        <w:rPr>
          <w:noProof/>
        </w:rPr>
        <w:noBreakHyphen/>
        <w:t>initiative review and tribunal review</w:t>
      </w:r>
      <w:r w:rsidRPr="0050680E">
        <w:rPr>
          <w:noProof/>
        </w:rPr>
        <w:tab/>
      </w:r>
      <w:r w:rsidRPr="0050680E">
        <w:rPr>
          <w:noProof/>
        </w:rPr>
        <w:fldChar w:fldCharType="begin"/>
      </w:r>
      <w:r w:rsidRPr="0050680E">
        <w:rPr>
          <w:noProof/>
        </w:rPr>
        <w:instrText xml:space="preserve"> PAGEREF _Toc111554485 \h </w:instrText>
      </w:r>
      <w:r w:rsidRPr="0050680E">
        <w:rPr>
          <w:noProof/>
        </w:rPr>
      </w:r>
      <w:r w:rsidRPr="0050680E">
        <w:rPr>
          <w:noProof/>
        </w:rPr>
        <w:fldChar w:fldCharType="separate"/>
      </w:r>
      <w:r w:rsidR="00262EA7">
        <w:rPr>
          <w:noProof/>
        </w:rPr>
        <w:t>257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205</w:t>
      </w:r>
      <w:r>
        <w:rPr>
          <w:noProof/>
        </w:rPr>
        <w:tab/>
        <w:t>Internal review—review following application</w:t>
      </w:r>
      <w:r w:rsidRPr="0050680E">
        <w:rPr>
          <w:noProof/>
        </w:rPr>
        <w:tab/>
      </w:r>
      <w:r w:rsidRPr="0050680E">
        <w:rPr>
          <w:noProof/>
        </w:rPr>
        <w:fldChar w:fldCharType="begin"/>
      </w:r>
      <w:r w:rsidRPr="0050680E">
        <w:rPr>
          <w:noProof/>
        </w:rPr>
        <w:instrText xml:space="preserve"> PAGEREF _Toc111554486 \h </w:instrText>
      </w:r>
      <w:r w:rsidRPr="0050680E">
        <w:rPr>
          <w:noProof/>
        </w:rPr>
      </w:r>
      <w:r w:rsidRPr="0050680E">
        <w:rPr>
          <w:noProof/>
        </w:rPr>
        <w:fldChar w:fldCharType="separate"/>
      </w:r>
      <w:r w:rsidR="00262EA7">
        <w:rPr>
          <w:noProof/>
        </w:rPr>
        <w:t>258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206</w:t>
      </w:r>
      <w:r>
        <w:rPr>
          <w:noProof/>
        </w:rPr>
        <w:tab/>
        <w:t>Internal review—application for review of claimant decision</w:t>
      </w:r>
      <w:r w:rsidRPr="0050680E">
        <w:rPr>
          <w:noProof/>
        </w:rPr>
        <w:tab/>
      </w:r>
      <w:r w:rsidRPr="0050680E">
        <w:rPr>
          <w:noProof/>
        </w:rPr>
        <w:fldChar w:fldCharType="begin"/>
      </w:r>
      <w:r w:rsidRPr="0050680E">
        <w:rPr>
          <w:noProof/>
        </w:rPr>
        <w:instrText xml:space="preserve"> PAGEREF _Toc111554487 \h </w:instrText>
      </w:r>
      <w:r w:rsidRPr="0050680E">
        <w:rPr>
          <w:noProof/>
        </w:rPr>
      </w:r>
      <w:r w:rsidRPr="0050680E">
        <w:rPr>
          <w:noProof/>
        </w:rPr>
        <w:fldChar w:fldCharType="separate"/>
      </w:r>
      <w:r w:rsidR="00262EA7">
        <w:rPr>
          <w:noProof/>
        </w:rPr>
        <w:t>258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207</w:t>
      </w:r>
      <w:r>
        <w:rPr>
          <w:noProof/>
        </w:rPr>
        <w:tab/>
        <w:t>Internal review—application for review of employer determination decision</w:t>
      </w:r>
      <w:r w:rsidRPr="0050680E">
        <w:rPr>
          <w:noProof/>
        </w:rPr>
        <w:tab/>
      </w:r>
      <w:r w:rsidRPr="0050680E">
        <w:rPr>
          <w:noProof/>
        </w:rPr>
        <w:fldChar w:fldCharType="begin"/>
      </w:r>
      <w:r w:rsidRPr="0050680E">
        <w:rPr>
          <w:noProof/>
        </w:rPr>
        <w:instrText xml:space="preserve"> PAGEREF _Toc111554488 \h </w:instrText>
      </w:r>
      <w:r w:rsidRPr="0050680E">
        <w:rPr>
          <w:noProof/>
        </w:rPr>
      </w:r>
      <w:r w:rsidRPr="0050680E">
        <w:rPr>
          <w:noProof/>
        </w:rPr>
        <w:fldChar w:fldCharType="separate"/>
      </w:r>
      <w:r w:rsidR="00262EA7">
        <w:rPr>
          <w:noProof/>
        </w:rPr>
        <w:t>259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208</w:t>
      </w:r>
      <w:r>
        <w:rPr>
          <w:noProof/>
        </w:rPr>
        <w:tab/>
        <w:t>Internal review—application for review of employer funding amount decision</w:t>
      </w:r>
      <w:r w:rsidRPr="0050680E">
        <w:rPr>
          <w:noProof/>
        </w:rPr>
        <w:tab/>
      </w:r>
      <w:r w:rsidRPr="0050680E">
        <w:rPr>
          <w:noProof/>
        </w:rPr>
        <w:fldChar w:fldCharType="begin"/>
      </w:r>
      <w:r w:rsidRPr="0050680E">
        <w:rPr>
          <w:noProof/>
        </w:rPr>
        <w:instrText xml:space="preserve"> PAGEREF _Toc111554489 \h </w:instrText>
      </w:r>
      <w:r w:rsidRPr="0050680E">
        <w:rPr>
          <w:noProof/>
        </w:rPr>
      </w:r>
      <w:r w:rsidRPr="0050680E">
        <w:rPr>
          <w:noProof/>
        </w:rPr>
        <w:fldChar w:fldCharType="separate"/>
      </w:r>
      <w:r w:rsidR="00262EA7">
        <w:rPr>
          <w:noProof/>
        </w:rPr>
        <w:t>261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209</w:t>
      </w:r>
      <w:r>
        <w:rPr>
          <w:noProof/>
        </w:rPr>
        <w:tab/>
        <w:t>Internal review—withdrawal of application</w:t>
      </w:r>
      <w:r w:rsidRPr="0050680E">
        <w:rPr>
          <w:noProof/>
        </w:rPr>
        <w:tab/>
      </w:r>
      <w:r w:rsidRPr="0050680E">
        <w:rPr>
          <w:noProof/>
        </w:rPr>
        <w:fldChar w:fldCharType="begin"/>
      </w:r>
      <w:r w:rsidRPr="0050680E">
        <w:rPr>
          <w:noProof/>
        </w:rPr>
        <w:instrText xml:space="preserve"> PAGEREF _Toc111554490 \h </w:instrText>
      </w:r>
      <w:r w:rsidRPr="0050680E">
        <w:rPr>
          <w:noProof/>
        </w:rPr>
      </w:r>
      <w:r w:rsidRPr="0050680E">
        <w:rPr>
          <w:noProof/>
        </w:rPr>
        <w:fldChar w:fldCharType="separate"/>
      </w:r>
      <w:r w:rsidR="00262EA7">
        <w:rPr>
          <w:noProof/>
        </w:rPr>
        <w:t>262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210</w:t>
      </w:r>
      <w:r>
        <w:rPr>
          <w:noProof/>
        </w:rPr>
        <w:tab/>
        <w:t>Internal review—when decision made on review comes into force</w:t>
      </w:r>
      <w:r w:rsidRPr="0050680E">
        <w:rPr>
          <w:noProof/>
        </w:rPr>
        <w:tab/>
      </w:r>
      <w:r w:rsidRPr="0050680E">
        <w:rPr>
          <w:noProof/>
        </w:rPr>
        <w:fldChar w:fldCharType="begin"/>
      </w:r>
      <w:r w:rsidRPr="0050680E">
        <w:rPr>
          <w:noProof/>
        </w:rPr>
        <w:instrText xml:space="preserve"> PAGEREF _Toc111554491 \h </w:instrText>
      </w:r>
      <w:r w:rsidRPr="0050680E">
        <w:rPr>
          <w:noProof/>
        </w:rPr>
      </w:r>
      <w:r w:rsidRPr="0050680E">
        <w:rPr>
          <w:noProof/>
        </w:rPr>
        <w:fldChar w:fldCharType="separate"/>
      </w:r>
      <w:r w:rsidR="00262EA7">
        <w:rPr>
          <w:noProof/>
        </w:rPr>
        <w:t>262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211</w:t>
      </w:r>
      <w:r>
        <w:rPr>
          <w:noProof/>
        </w:rPr>
        <w:tab/>
        <w:t>Internal review—notice of decision on review of claimant decision</w:t>
      </w:r>
      <w:r w:rsidRPr="0050680E">
        <w:rPr>
          <w:noProof/>
        </w:rPr>
        <w:tab/>
      </w:r>
      <w:r w:rsidRPr="0050680E">
        <w:rPr>
          <w:noProof/>
        </w:rPr>
        <w:fldChar w:fldCharType="begin"/>
      </w:r>
      <w:r w:rsidRPr="0050680E">
        <w:rPr>
          <w:noProof/>
        </w:rPr>
        <w:instrText xml:space="preserve"> PAGEREF _Toc111554492 \h </w:instrText>
      </w:r>
      <w:r w:rsidRPr="0050680E">
        <w:rPr>
          <w:noProof/>
        </w:rPr>
      </w:r>
      <w:r w:rsidRPr="0050680E">
        <w:rPr>
          <w:noProof/>
        </w:rPr>
        <w:fldChar w:fldCharType="separate"/>
      </w:r>
      <w:r w:rsidR="00262EA7">
        <w:rPr>
          <w:noProof/>
        </w:rPr>
        <w:t>262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212</w:t>
      </w:r>
      <w:r>
        <w:rPr>
          <w:noProof/>
        </w:rPr>
        <w:tab/>
        <w:t>Internal review—notice of decision relating to employer</w:t>
      </w:r>
      <w:r w:rsidRPr="0050680E">
        <w:rPr>
          <w:noProof/>
        </w:rPr>
        <w:tab/>
      </w:r>
      <w:r w:rsidRPr="0050680E">
        <w:rPr>
          <w:noProof/>
        </w:rPr>
        <w:fldChar w:fldCharType="begin"/>
      </w:r>
      <w:r w:rsidRPr="0050680E">
        <w:rPr>
          <w:noProof/>
        </w:rPr>
        <w:instrText xml:space="preserve"> PAGEREF _Toc111554493 \h </w:instrText>
      </w:r>
      <w:r w:rsidRPr="0050680E">
        <w:rPr>
          <w:noProof/>
        </w:rPr>
      </w:r>
      <w:r w:rsidRPr="0050680E">
        <w:rPr>
          <w:noProof/>
        </w:rPr>
        <w:fldChar w:fldCharType="separate"/>
      </w:r>
      <w:r w:rsidR="00262EA7">
        <w:rPr>
          <w:noProof/>
        </w:rPr>
        <w:t>264</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5</w:t>
      </w:r>
      <w:r>
        <w:rPr>
          <w:noProof/>
        </w:rPr>
        <w:noBreakHyphen/>
        <w:t>2—AAT first review of certain decisions</w:t>
      </w:r>
      <w:r w:rsidRPr="0050680E">
        <w:rPr>
          <w:b w:val="0"/>
          <w:noProof/>
          <w:sz w:val="18"/>
        </w:rPr>
        <w:tab/>
      </w:r>
      <w:r w:rsidRPr="0050680E">
        <w:rPr>
          <w:b w:val="0"/>
          <w:noProof/>
          <w:sz w:val="18"/>
        </w:rPr>
        <w:fldChar w:fldCharType="begin"/>
      </w:r>
      <w:r w:rsidRPr="0050680E">
        <w:rPr>
          <w:b w:val="0"/>
          <w:noProof/>
          <w:sz w:val="18"/>
        </w:rPr>
        <w:instrText xml:space="preserve"> PAGEREF _Toc111554494 \h </w:instrText>
      </w:r>
      <w:r w:rsidRPr="0050680E">
        <w:rPr>
          <w:b w:val="0"/>
          <w:noProof/>
          <w:sz w:val="18"/>
        </w:rPr>
      </w:r>
      <w:r w:rsidRPr="0050680E">
        <w:rPr>
          <w:b w:val="0"/>
          <w:noProof/>
          <w:sz w:val="18"/>
        </w:rPr>
        <w:fldChar w:fldCharType="separate"/>
      </w:r>
      <w:r w:rsidR="00262EA7">
        <w:rPr>
          <w:b w:val="0"/>
          <w:noProof/>
          <w:sz w:val="18"/>
        </w:rPr>
        <w:t>265</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_Toc111554495 \h </w:instrText>
      </w:r>
      <w:r w:rsidRPr="0050680E">
        <w:rPr>
          <w:b w:val="0"/>
          <w:noProof/>
          <w:sz w:val="18"/>
        </w:rPr>
      </w:r>
      <w:r w:rsidRPr="0050680E">
        <w:rPr>
          <w:b w:val="0"/>
          <w:noProof/>
          <w:sz w:val="18"/>
        </w:rPr>
        <w:fldChar w:fldCharType="separate"/>
      </w:r>
      <w:r w:rsidR="00262EA7">
        <w:rPr>
          <w:b w:val="0"/>
          <w:noProof/>
          <w:sz w:val="18"/>
        </w:rPr>
        <w:t>265</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213</w:t>
      </w:r>
      <w:r>
        <w:rPr>
          <w:noProof/>
        </w:rPr>
        <w:tab/>
        <w:t>Guide to this Part</w:t>
      </w:r>
      <w:r w:rsidRPr="0050680E">
        <w:rPr>
          <w:noProof/>
        </w:rPr>
        <w:tab/>
      </w:r>
      <w:r w:rsidRPr="0050680E">
        <w:rPr>
          <w:noProof/>
        </w:rPr>
        <w:fldChar w:fldCharType="begin"/>
      </w:r>
      <w:r w:rsidRPr="0050680E">
        <w:rPr>
          <w:noProof/>
        </w:rPr>
        <w:instrText xml:space="preserve"> PAGEREF _Toc111554496 \h </w:instrText>
      </w:r>
      <w:r w:rsidRPr="0050680E">
        <w:rPr>
          <w:noProof/>
        </w:rPr>
      </w:r>
      <w:r w:rsidRPr="0050680E">
        <w:rPr>
          <w:noProof/>
        </w:rPr>
        <w:fldChar w:fldCharType="separate"/>
      </w:r>
      <w:r w:rsidR="00262EA7">
        <w:rPr>
          <w:noProof/>
        </w:rPr>
        <w:t>265</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2—AAT first review of claimant decisions</w:t>
      </w:r>
      <w:r w:rsidRPr="0050680E">
        <w:rPr>
          <w:b w:val="0"/>
          <w:noProof/>
          <w:sz w:val="18"/>
        </w:rPr>
        <w:tab/>
      </w:r>
      <w:r w:rsidRPr="0050680E">
        <w:rPr>
          <w:b w:val="0"/>
          <w:noProof/>
          <w:sz w:val="18"/>
        </w:rPr>
        <w:fldChar w:fldCharType="begin"/>
      </w:r>
      <w:r w:rsidRPr="0050680E">
        <w:rPr>
          <w:b w:val="0"/>
          <w:noProof/>
          <w:sz w:val="18"/>
        </w:rPr>
        <w:instrText xml:space="preserve"> PAGEREF _Toc111554497 \h </w:instrText>
      </w:r>
      <w:r w:rsidRPr="0050680E">
        <w:rPr>
          <w:b w:val="0"/>
          <w:noProof/>
          <w:sz w:val="18"/>
        </w:rPr>
      </w:r>
      <w:r w:rsidRPr="0050680E">
        <w:rPr>
          <w:b w:val="0"/>
          <w:noProof/>
          <w:sz w:val="18"/>
        </w:rPr>
        <w:fldChar w:fldCharType="separate"/>
      </w:r>
      <w:r w:rsidR="00262EA7">
        <w:rPr>
          <w:b w:val="0"/>
          <w:noProof/>
          <w:sz w:val="18"/>
        </w:rPr>
        <w:t>266</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215</w:t>
      </w:r>
      <w:r>
        <w:rPr>
          <w:noProof/>
        </w:rPr>
        <w:tab/>
        <w:t>Application of this Division</w:t>
      </w:r>
      <w:r w:rsidRPr="0050680E">
        <w:rPr>
          <w:noProof/>
        </w:rPr>
        <w:tab/>
      </w:r>
      <w:r w:rsidRPr="0050680E">
        <w:rPr>
          <w:noProof/>
        </w:rPr>
        <w:fldChar w:fldCharType="begin"/>
      </w:r>
      <w:r w:rsidRPr="0050680E">
        <w:rPr>
          <w:noProof/>
        </w:rPr>
        <w:instrText xml:space="preserve"> PAGEREF _Toc111554498 \h </w:instrText>
      </w:r>
      <w:r w:rsidRPr="0050680E">
        <w:rPr>
          <w:noProof/>
        </w:rPr>
      </w:r>
      <w:r w:rsidRPr="0050680E">
        <w:rPr>
          <w:noProof/>
        </w:rPr>
        <w:fldChar w:fldCharType="separate"/>
      </w:r>
      <w:r w:rsidR="00262EA7">
        <w:rPr>
          <w:noProof/>
        </w:rPr>
        <w:t>266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216</w:t>
      </w:r>
      <w:r>
        <w:rPr>
          <w:noProof/>
        </w:rPr>
        <w:tab/>
        <w:t>AAT first review of claimant decision—application for review</w:t>
      </w:r>
      <w:r w:rsidRPr="0050680E">
        <w:rPr>
          <w:noProof/>
        </w:rPr>
        <w:tab/>
      </w:r>
      <w:r w:rsidRPr="0050680E">
        <w:rPr>
          <w:noProof/>
        </w:rPr>
        <w:fldChar w:fldCharType="begin"/>
      </w:r>
      <w:r w:rsidRPr="0050680E">
        <w:rPr>
          <w:noProof/>
        </w:rPr>
        <w:instrText xml:space="preserve"> PAGEREF _Toc111554499 \h </w:instrText>
      </w:r>
      <w:r w:rsidRPr="0050680E">
        <w:rPr>
          <w:noProof/>
        </w:rPr>
      </w:r>
      <w:r w:rsidRPr="0050680E">
        <w:rPr>
          <w:noProof/>
        </w:rPr>
        <w:fldChar w:fldCharType="separate"/>
      </w:r>
      <w:r w:rsidR="00262EA7">
        <w:rPr>
          <w:noProof/>
        </w:rPr>
        <w:t>267</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3—AAT first review of employer decisions</w:t>
      </w:r>
      <w:r w:rsidRPr="0050680E">
        <w:rPr>
          <w:b w:val="0"/>
          <w:noProof/>
          <w:sz w:val="18"/>
        </w:rPr>
        <w:tab/>
      </w:r>
      <w:r w:rsidRPr="0050680E">
        <w:rPr>
          <w:b w:val="0"/>
          <w:noProof/>
          <w:sz w:val="18"/>
        </w:rPr>
        <w:fldChar w:fldCharType="begin"/>
      </w:r>
      <w:r w:rsidRPr="0050680E">
        <w:rPr>
          <w:b w:val="0"/>
          <w:noProof/>
          <w:sz w:val="18"/>
        </w:rPr>
        <w:instrText xml:space="preserve"> PAGEREF _Toc111554500 \h </w:instrText>
      </w:r>
      <w:r w:rsidRPr="0050680E">
        <w:rPr>
          <w:b w:val="0"/>
          <w:noProof/>
          <w:sz w:val="18"/>
        </w:rPr>
      </w:r>
      <w:r w:rsidRPr="0050680E">
        <w:rPr>
          <w:b w:val="0"/>
          <w:noProof/>
          <w:sz w:val="18"/>
        </w:rPr>
        <w:fldChar w:fldCharType="separate"/>
      </w:r>
      <w:r w:rsidR="00262EA7">
        <w:rPr>
          <w:b w:val="0"/>
          <w:noProof/>
          <w:sz w:val="18"/>
        </w:rPr>
        <w:t>268</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223</w:t>
      </w:r>
      <w:r>
        <w:rPr>
          <w:noProof/>
        </w:rPr>
        <w:tab/>
        <w:t>Application of this Division</w:t>
      </w:r>
      <w:r w:rsidRPr="0050680E">
        <w:rPr>
          <w:noProof/>
        </w:rPr>
        <w:tab/>
      </w:r>
      <w:r w:rsidRPr="0050680E">
        <w:rPr>
          <w:noProof/>
        </w:rPr>
        <w:fldChar w:fldCharType="begin"/>
      </w:r>
      <w:r w:rsidRPr="0050680E">
        <w:rPr>
          <w:noProof/>
        </w:rPr>
        <w:instrText xml:space="preserve"> PAGEREF _Toc111554501 \h </w:instrText>
      </w:r>
      <w:r w:rsidRPr="0050680E">
        <w:rPr>
          <w:noProof/>
        </w:rPr>
      </w:r>
      <w:r w:rsidRPr="0050680E">
        <w:rPr>
          <w:noProof/>
        </w:rPr>
        <w:fldChar w:fldCharType="separate"/>
      </w:r>
      <w:r w:rsidR="00262EA7">
        <w:rPr>
          <w:noProof/>
        </w:rPr>
        <w:t>268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224</w:t>
      </w:r>
      <w:r>
        <w:rPr>
          <w:noProof/>
        </w:rPr>
        <w:tab/>
        <w:t>AAT first review of employer decision—application for review</w:t>
      </w:r>
      <w:r w:rsidRPr="0050680E">
        <w:rPr>
          <w:noProof/>
        </w:rPr>
        <w:tab/>
      </w:r>
      <w:r w:rsidRPr="0050680E">
        <w:rPr>
          <w:noProof/>
        </w:rPr>
        <w:fldChar w:fldCharType="begin"/>
      </w:r>
      <w:r w:rsidRPr="0050680E">
        <w:rPr>
          <w:noProof/>
        </w:rPr>
        <w:instrText xml:space="preserve"> PAGEREF _Toc111554502 \h </w:instrText>
      </w:r>
      <w:r w:rsidRPr="0050680E">
        <w:rPr>
          <w:noProof/>
        </w:rPr>
      </w:r>
      <w:r w:rsidRPr="0050680E">
        <w:rPr>
          <w:noProof/>
        </w:rPr>
        <w:fldChar w:fldCharType="separate"/>
      </w:r>
      <w:r w:rsidR="00262EA7">
        <w:rPr>
          <w:noProof/>
        </w:rPr>
        <w:t>268</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4—Other matters relating to AAT first reviews</w:t>
      </w:r>
      <w:r w:rsidRPr="0050680E">
        <w:rPr>
          <w:b w:val="0"/>
          <w:noProof/>
          <w:sz w:val="18"/>
        </w:rPr>
        <w:tab/>
      </w:r>
      <w:r w:rsidRPr="0050680E">
        <w:rPr>
          <w:b w:val="0"/>
          <w:noProof/>
          <w:sz w:val="18"/>
        </w:rPr>
        <w:fldChar w:fldCharType="begin"/>
      </w:r>
      <w:r w:rsidRPr="0050680E">
        <w:rPr>
          <w:b w:val="0"/>
          <w:noProof/>
          <w:sz w:val="18"/>
        </w:rPr>
        <w:instrText xml:space="preserve"> PAGEREF _Toc111554503 \h </w:instrText>
      </w:r>
      <w:r w:rsidRPr="0050680E">
        <w:rPr>
          <w:b w:val="0"/>
          <w:noProof/>
          <w:sz w:val="18"/>
        </w:rPr>
      </w:r>
      <w:r w:rsidRPr="0050680E">
        <w:rPr>
          <w:b w:val="0"/>
          <w:noProof/>
          <w:sz w:val="18"/>
        </w:rPr>
        <w:fldChar w:fldCharType="separate"/>
      </w:r>
      <w:r w:rsidR="00262EA7">
        <w:rPr>
          <w:b w:val="0"/>
          <w:noProof/>
          <w:sz w:val="18"/>
        </w:rPr>
        <w:t>270</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224A</w:t>
      </w:r>
      <w:r>
        <w:rPr>
          <w:noProof/>
        </w:rPr>
        <w:tab/>
        <w:t>Person who made the decision</w:t>
      </w:r>
      <w:r w:rsidRPr="0050680E">
        <w:rPr>
          <w:noProof/>
        </w:rPr>
        <w:tab/>
      </w:r>
      <w:r w:rsidRPr="0050680E">
        <w:rPr>
          <w:noProof/>
        </w:rPr>
        <w:fldChar w:fldCharType="begin"/>
      </w:r>
      <w:r w:rsidRPr="0050680E">
        <w:rPr>
          <w:noProof/>
        </w:rPr>
        <w:instrText xml:space="preserve"> PAGEREF _Toc111554504 \h </w:instrText>
      </w:r>
      <w:r w:rsidRPr="0050680E">
        <w:rPr>
          <w:noProof/>
        </w:rPr>
      </w:r>
      <w:r w:rsidRPr="0050680E">
        <w:rPr>
          <w:noProof/>
        </w:rPr>
        <w:fldChar w:fldCharType="separate"/>
      </w:r>
      <w:r w:rsidR="00262EA7">
        <w:rPr>
          <w:noProof/>
        </w:rPr>
        <w:t>270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lastRenderedPageBreak/>
        <w:t>225</w:t>
      </w:r>
      <w:r>
        <w:rPr>
          <w:noProof/>
        </w:rPr>
        <w:tab/>
        <w:t>Operation and implementation of decision under AAT first review</w:t>
      </w:r>
      <w:r w:rsidRPr="0050680E">
        <w:rPr>
          <w:noProof/>
        </w:rPr>
        <w:tab/>
      </w:r>
      <w:r w:rsidRPr="0050680E">
        <w:rPr>
          <w:noProof/>
        </w:rPr>
        <w:fldChar w:fldCharType="begin"/>
      </w:r>
      <w:r w:rsidRPr="0050680E">
        <w:rPr>
          <w:noProof/>
        </w:rPr>
        <w:instrText xml:space="preserve"> PAGEREF _Toc111554505 \h </w:instrText>
      </w:r>
      <w:r w:rsidRPr="0050680E">
        <w:rPr>
          <w:noProof/>
        </w:rPr>
      </w:r>
      <w:r w:rsidRPr="0050680E">
        <w:rPr>
          <w:noProof/>
        </w:rPr>
        <w:fldChar w:fldCharType="separate"/>
      </w:r>
      <w:r w:rsidR="00262EA7">
        <w:rPr>
          <w:noProof/>
        </w:rPr>
        <w:t>270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226</w:t>
      </w:r>
      <w:r>
        <w:rPr>
          <w:noProof/>
        </w:rPr>
        <w:tab/>
        <w:t>Variation of original decision after application is made for AAT first review</w:t>
      </w:r>
      <w:r w:rsidRPr="0050680E">
        <w:rPr>
          <w:noProof/>
        </w:rPr>
        <w:tab/>
      </w:r>
      <w:r w:rsidRPr="0050680E">
        <w:rPr>
          <w:noProof/>
        </w:rPr>
        <w:fldChar w:fldCharType="begin"/>
      </w:r>
      <w:r w:rsidRPr="0050680E">
        <w:rPr>
          <w:noProof/>
        </w:rPr>
        <w:instrText xml:space="preserve"> PAGEREF _Toc111554506 \h </w:instrText>
      </w:r>
      <w:r w:rsidRPr="0050680E">
        <w:rPr>
          <w:noProof/>
        </w:rPr>
      </w:r>
      <w:r w:rsidRPr="0050680E">
        <w:rPr>
          <w:noProof/>
        </w:rPr>
        <w:fldChar w:fldCharType="separate"/>
      </w:r>
      <w:r w:rsidR="00262EA7">
        <w:rPr>
          <w:noProof/>
        </w:rPr>
        <w:t>270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227</w:t>
      </w:r>
      <w:r>
        <w:rPr>
          <w:noProof/>
        </w:rPr>
        <w:tab/>
        <w:t>Procedure on receipt of application for AAT first review</w:t>
      </w:r>
      <w:r w:rsidRPr="0050680E">
        <w:rPr>
          <w:noProof/>
        </w:rPr>
        <w:tab/>
      </w:r>
      <w:r w:rsidRPr="0050680E">
        <w:rPr>
          <w:noProof/>
        </w:rPr>
        <w:fldChar w:fldCharType="begin"/>
      </w:r>
      <w:r w:rsidRPr="0050680E">
        <w:rPr>
          <w:noProof/>
        </w:rPr>
        <w:instrText xml:space="preserve"> PAGEREF _Toc111554507 \h </w:instrText>
      </w:r>
      <w:r w:rsidRPr="0050680E">
        <w:rPr>
          <w:noProof/>
        </w:rPr>
      </w:r>
      <w:r w:rsidRPr="0050680E">
        <w:rPr>
          <w:noProof/>
        </w:rPr>
        <w:fldChar w:fldCharType="separate"/>
      </w:r>
      <w:r w:rsidR="00262EA7">
        <w:rPr>
          <w:noProof/>
        </w:rPr>
        <w:t>271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230</w:t>
      </w:r>
      <w:r>
        <w:rPr>
          <w:noProof/>
        </w:rPr>
        <w:tab/>
        <w:t>AAT’s power to obtain information for AAT first review</w:t>
      </w:r>
      <w:r w:rsidRPr="0050680E">
        <w:rPr>
          <w:noProof/>
        </w:rPr>
        <w:tab/>
      </w:r>
      <w:r w:rsidRPr="0050680E">
        <w:rPr>
          <w:noProof/>
        </w:rPr>
        <w:fldChar w:fldCharType="begin"/>
      </w:r>
      <w:r w:rsidRPr="0050680E">
        <w:rPr>
          <w:noProof/>
        </w:rPr>
        <w:instrText xml:space="preserve"> PAGEREF _Toc111554508 \h </w:instrText>
      </w:r>
      <w:r w:rsidRPr="0050680E">
        <w:rPr>
          <w:noProof/>
        </w:rPr>
      </w:r>
      <w:r w:rsidRPr="0050680E">
        <w:rPr>
          <w:noProof/>
        </w:rPr>
        <w:fldChar w:fldCharType="separate"/>
      </w:r>
      <w:r w:rsidR="00262EA7">
        <w:rPr>
          <w:noProof/>
        </w:rPr>
        <w:t>271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231</w:t>
      </w:r>
      <w:r>
        <w:rPr>
          <w:noProof/>
        </w:rPr>
        <w:tab/>
        <w:t>AAT may require Secretary to obtain information for AAT first review</w:t>
      </w:r>
      <w:r w:rsidRPr="0050680E">
        <w:rPr>
          <w:noProof/>
        </w:rPr>
        <w:tab/>
      </w:r>
      <w:r w:rsidRPr="0050680E">
        <w:rPr>
          <w:noProof/>
        </w:rPr>
        <w:fldChar w:fldCharType="begin"/>
      </w:r>
      <w:r w:rsidRPr="0050680E">
        <w:rPr>
          <w:noProof/>
        </w:rPr>
        <w:instrText xml:space="preserve"> PAGEREF _Toc111554509 \h </w:instrText>
      </w:r>
      <w:r w:rsidRPr="0050680E">
        <w:rPr>
          <w:noProof/>
        </w:rPr>
      </w:r>
      <w:r w:rsidRPr="0050680E">
        <w:rPr>
          <w:noProof/>
        </w:rPr>
        <w:fldChar w:fldCharType="separate"/>
      </w:r>
      <w:r w:rsidR="00262EA7">
        <w:rPr>
          <w:noProof/>
        </w:rPr>
        <w:t>272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232</w:t>
      </w:r>
      <w:r>
        <w:rPr>
          <w:noProof/>
        </w:rPr>
        <w:tab/>
        <w:t>Hearing of AAT first review in private</w:t>
      </w:r>
      <w:r w:rsidRPr="0050680E">
        <w:rPr>
          <w:noProof/>
        </w:rPr>
        <w:tab/>
      </w:r>
      <w:r w:rsidRPr="0050680E">
        <w:rPr>
          <w:noProof/>
        </w:rPr>
        <w:fldChar w:fldCharType="begin"/>
      </w:r>
      <w:r w:rsidRPr="0050680E">
        <w:rPr>
          <w:noProof/>
        </w:rPr>
        <w:instrText xml:space="preserve"> PAGEREF _Toc111554510 \h </w:instrText>
      </w:r>
      <w:r w:rsidRPr="0050680E">
        <w:rPr>
          <w:noProof/>
        </w:rPr>
      </w:r>
      <w:r w:rsidRPr="0050680E">
        <w:rPr>
          <w:noProof/>
        </w:rPr>
        <w:fldChar w:fldCharType="separate"/>
      </w:r>
      <w:r w:rsidR="00262EA7">
        <w:rPr>
          <w:noProof/>
        </w:rPr>
        <w:t>272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233</w:t>
      </w:r>
      <w:r>
        <w:rPr>
          <w:noProof/>
        </w:rPr>
        <w:tab/>
        <w:t>Costs of AAT first review</w:t>
      </w:r>
      <w:r w:rsidRPr="0050680E">
        <w:rPr>
          <w:noProof/>
        </w:rPr>
        <w:tab/>
      </w:r>
      <w:r w:rsidRPr="0050680E">
        <w:rPr>
          <w:noProof/>
        </w:rPr>
        <w:fldChar w:fldCharType="begin"/>
      </w:r>
      <w:r w:rsidRPr="0050680E">
        <w:rPr>
          <w:noProof/>
        </w:rPr>
        <w:instrText xml:space="preserve"> PAGEREF _Toc111554511 \h </w:instrText>
      </w:r>
      <w:r w:rsidRPr="0050680E">
        <w:rPr>
          <w:noProof/>
        </w:rPr>
      </w:r>
      <w:r w:rsidRPr="0050680E">
        <w:rPr>
          <w:noProof/>
        </w:rPr>
        <w:fldChar w:fldCharType="separate"/>
      </w:r>
      <w:r w:rsidR="00262EA7">
        <w:rPr>
          <w:noProof/>
        </w:rPr>
        <w:t>272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234</w:t>
      </w:r>
      <w:r>
        <w:rPr>
          <w:noProof/>
        </w:rPr>
        <w:tab/>
        <w:t>When AAT decision on AAT first review comes into force</w:t>
      </w:r>
      <w:r w:rsidRPr="0050680E">
        <w:rPr>
          <w:noProof/>
        </w:rPr>
        <w:tab/>
      </w:r>
      <w:r w:rsidRPr="0050680E">
        <w:rPr>
          <w:noProof/>
        </w:rPr>
        <w:fldChar w:fldCharType="begin"/>
      </w:r>
      <w:r w:rsidRPr="0050680E">
        <w:rPr>
          <w:noProof/>
        </w:rPr>
        <w:instrText xml:space="preserve"> PAGEREF _Toc111554512 \h </w:instrText>
      </w:r>
      <w:r w:rsidRPr="0050680E">
        <w:rPr>
          <w:noProof/>
        </w:rPr>
      </w:r>
      <w:r w:rsidRPr="0050680E">
        <w:rPr>
          <w:noProof/>
        </w:rPr>
        <w:fldChar w:fldCharType="separate"/>
      </w:r>
      <w:r w:rsidR="00262EA7">
        <w:rPr>
          <w:noProof/>
        </w:rPr>
        <w:t>273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235</w:t>
      </w:r>
      <w:r>
        <w:rPr>
          <w:noProof/>
        </w:rPr>
        <w:tab/>
        <w:t>Notification of decisions and reasons for AAT first review</w:t>
      </w:r>
      <w:r w:rsidRPr="0050680E">
        <w:rPr>
          <w:noProof/>
        </w:rPr>
        <w:tab/>
      </w:r>
      <w:r w:rsidRPr="0050680E">
        <w:rPr>
          <w:noProof/>
        </w:rPr>
        <w:fldChar w:fldCharType="begin"/>
      </w:r>
      <w:r w:rsidRPr="0050680E">
        <w:rPr>
          <w:noProof/>
        </w:rPr>
        <w:instrText xml:space="preserve"> PAGEREF _Toc111554513 \h </w:instrText>
      </w:r>
      <w:r w:rsidRPr="0050680E">
        <w:rPr>
          <w:noProof/>
        </w:rPr>
      </w:r>
      <w:r w:rsidRPr="0050680E">
        <w:rPr>
          <w:noProof/>
        </w:rPr>
        <w:fldChar w:fldCharType="separate"/>
      </w:r>
      <w:r w:rsidR="00262EA7">
        <w:rPr>
          <w:noProof/>
        </w:rPr>
        <w:t>274</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5</w:t>
      </w:r>
      <w:r>
        <w:rPr>
          <w:noProof/>
        </w:rPr>
        <w:noBreakHyphen/>
        <w:t>3—AAT second review of claimant decisions</w:t>
      </w:r>
      <w:r w:rsidRPr="0050680E">
        <w:rPr>
          <w:b w:val="0"/>
          <w:noProof/>
          <w:sz w:val="18"/>
        </w:rPr>
        <w:tab/>
      </w:r>
      <w:r w:rsidRPr="0050680E">
        <w:rPr>
          <w:b w:val="0"/>
          <w:noProof/>
          <w:sz w:val="18"/>
        </w:rPr>
        <w:fldChar w:fldCharType="begin"/>
      </w:r>
      <w:r w:rsidRPr="0050680E">
        <w:rPr>
          <w:b w:val="0"/>
          <w:noProof/>
          <w:sz w:val="18"/>
        </w:rPr>
        <w:instrText xml:space="preserve"> PAGEREF _Toc111554514 \h </w:instrText>
      </w:r>
      <w:r w:rsidRPr="0050680E">
        <w:rPr>
          <w:b w:val="0"/>
          <w:noProof/>
          <w:sz w:val="18"/>
        </w:rPr>
      </w:r>
      <w:r w:rsidRPr="0050680E">
        <w:rPr>
          <w:b w:val="0"/>
          <w:noProof/>
          <w:sz w:val="18"/>
        </w:rPr>
        <w:fldChar w:fldCharType="separate"/>
      </w:r>
      <w:r w:rsidR="00262EA7">
        <w:rPr>
          <w:b w:val="0"/>
          <w:noProof/>
          <w:sz w:val="18"/>
        </w:rPr>
        <w:t>275</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_Toc111554515 \h </w:instrText>
      </w:r>
      <w:r w:rsidRPr="0050680E">
        <w:rPr>
          <w:b w:val="0"/>
          <w:noProof/>
          <w:sz w:val="18"/>
        </w:rPr>
      </w:r>
      <w:r w:rsidRPr="0050680E">
        <w:rPr>
          <w:b w:val="0"/>
          <w:noProof/>
          <w:sz w:val="18"/>
        </w:rPr>
        <w:fldChar w:fldCharType="separate"/>
      </w:r>
      <w:r w:rsidR="00262EA7">
        <w:rPr>
          <w:b w:val="0"/>
          <w:noProof/>
          <w:sz w:val="18"/>
        </w:rPr>
        <w:t>275</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236</w:t>
      </w:r>
      <w:r>
        <w:rPr>
          <w:noProof/>
        </w:rPr>
        <w:tab/>
        <w:t>Guide to this Part</w:t>
      </w:r>
      <w:r w:rsidRPr="0050680E">
        <w:rPr>
          <w:noProof/>
        </w:rPr>
        <w:tab/>
      </w:r>
      <w:r w:rsidRPr="0050680E">
        <w:rPr>
          <w:noProof/>
        </w:rPr>
        <w:fldChar w:fldCharType="begin"/>
      </w:r>
      <w:r w:rsidRPr="0050680E">
        <w:rPr>
          <w:noProof/>
        </w:rPr>
        <w:instrText xml:space="preserve"> PAGEREF _Toc111554516 \h </w:instrText>
      </w:r>
      <w:r w:rsidRPr="0050680E">
        <w:rPr>
          <w:noProof/>
        </w:rPr>
      </w:r>
      <w:r w:rsidRPr="0050680E">
        <w:rPr>
          <w:noProof/>
        </w:rPr>
        <w:fldChar w:fldCharType="separate"/>
      </w:r>
      <w:r w:rsidR="00262EA7">
        <w:rPr>
          <w:noProof/>
        </w:rPr>
        <w:t>275</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2—Applications for AAT second review</w:t>
      </w:r>
      <w:r w:rsidRPr="0050680E">
        <w:rPr>
          <w:b w:val="0"/>
          <w:noProof/>
          <w:sz w:val="18"/>
        </w:rPr>
        <w:tab/>
      </w:r>
      <w:r w:rsidRPr="0050680E">
        <w:rPr>
          <w:b w:val="0"/>
          <w:noProof/>
          <w:sz w:val="18"/>
        </w:rPr>
        <w:fldChar w:fldCharType="begin"/>
      </w:r>
      <w:r w:rsidRPr="0050680E">
        <w:rPr>
          <w:b w:val="0"/>
          <w:noProof/>
          <w:sz w:val="18"/>
        </w:rPr>
        <w:instrText xml:space="preserve"> PAGEREF _Toc111554517 \h </w:instrText>
      </w:r>
      <w:r w:rsidRPr="0050680E">
        <w:rPr>
          <w:b w:val="0"/>
          <w:noProof/>
          <w:sz w:val="18"/>
        </w:rPr>
      </w:r>
      <w:r w:rsidRPr="0050680E">
        <w:rPr>
          <w:b w:val="0"/>
          <w:noProof/>
          <w:sz w:val="18"/>
        </w:rPr>
        <w:fldChar w:fldCharType="separate"/>
      </w:r>
      <w:r w:rsidR="00262EA7">
        <w:rPr>
          <w:b w:val="0"/>
          <w:noProof/>
          <w:sz w:val="18"/>
        </w:rPr>
        <w:t>276</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237</w:t>
      </w:r>
      <w:r>
        <w:rPr>
          <w:noProof/>
        </w:rPr>
        <w:tab/>
        <w:t>Applications for AAT second review</w:t>
      </w:r>
      <w:r w:rsidRPr="0050680E">
        <w:rPr>
          <w:noProof/>
        </w:rPr>
        <w:tab/>
      </w:r>
      <w:r w:rsidRPr="0050680E">
        <w:rPr>
          <w:noProof/>
        </w:rPr>
        <w:fldChar w:fldCharType="begin"/>
      </w:r>
      <w:r w:rsidRPr="0050680E">
        <w:rPr>
          <w:noProof/>
        </w:rPr>
        <w:instrText xml:space="preserve"> PAGEREF _Toc111554518 \h </w:instrText>
      </w:r>
      <w:r w:rsidRPr="0050680E">
        <w:rPr>
          <w:noProof/>
        </w:rPr>
      </w:r>
      <w:r w:rsidRPr="0050680E">
        <w:rPr>
          <w:noProof/>
        </w:rPr>
        <w:fldChar w:fldCharType="separate"/>
      </w:r>
      <w:r w:rsidR="00262EA7">
        <w:rPr>
          <w:noProof/>
        </w:rPr>
        <w:t>276</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3—Matters relating to AAT second review</w:t>
      </w:r>
      <w:r w:rsidRPr="0050680E">
        <w:rPr>
          <w:b w:val="0"/>
          <w:noProof/>
          <w:sz w:val="18"/>
        </w:rPr>
        <w:tab/>
      </w:r>
      <w:r w:rsidRPr="0050680E">
        <w:rPr>
          <w:b w:val="0"/>
          <w:noProof/>
          <w:sz w:val="18"/>
        </w:rPr>
        <w:fldChar w:fldCharType="begin"/>
      </w:r>
      <w:r w:rsidRPr="0050680E">
        <w:rPr>
          <w:b w:val="0"/>
          <w:noProof/>
          <w:sz w:val="18"/>
        </w:rPr>
        <w:instrText xml:space="preserve"> PAGEREF _Toc111554519 \h </w:instrText>
      </w:r>
      <w:r w:rsidRPr="0050680E">
        <w:rPr>
          <w:b w:val="0"/>
          <w:noProof/>
          <w:sz w:val="18"/>
        </w:rPr>
      </w:r>
      <w:r w:rsidRPr="0050680E">
        <w:rPr>
          <w:b w:val="0"/>
          <w:noProof/>
          <w:sz w:val="18"/>
        </w:rPr>
        <w:fldChar w:fldCharType="separate"/>
      </w:r>
      <w:r w:rsidR="00262EA7">
        <w:rPr>
          <w:b w:val="0"/>
          <w:noProof/>
          <w:sz w:val="18"/>
        </w:rPr>
        <w:t>277</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238</w:t>
      </w:r>
      <w:r>
        <w:rPr>
          <w:noProof/>
        </w:rPr>
        <w:tab/>
        <w:t>Application of this Division</w:t>
      </w:r>
      <w:r w:rsidRPr="0050680E">
        <w:rPr>
          <w:noProof/>
        </w:rPr>
        <w:tab/>
      </w:r>
      <w:r w:rsidRPr="0050680E">
        <w:rPr>
          <w:noProof/>
        </w:rPr>
        <w:fldChar w:fldCharType="begin"/>
      </w:r>
      <w:r w:rsidRPr="0050680E">
        <w:rPr>
          <w:noProof/>
        </w:rPr>
        <w:instrText xml:space="preserve"> PAGEREF _Toc111554520 \h </w:instrText>
      </w:r>
      <w:r w:rsidRPr="0050680E">
        <w:rPr>
          <w:noProof/>
        </w:rPr>
      </w:r>
      <w:r w:rsidRPr="0050680E">
        <w:rPr>
          <w:noProof/>
        </w:rPr>
        <w:fldChar w:fldCharType="separate"/>
      </w:r>
      <w:r w:rsidR="00262EA7">
        <w:rPr>
          <w:noProof/>
        </w:rPr>
        <w:t>277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240</w:t>
      </w:r>
      <w:r>
        <w:rPr>
          <w:noProof/>
        </w:rPr>
        <w:tab/>
        <w:t>Parties to an AAT second review</w:t>
      </w:r>
      <w:r w:rsidRPr="0050680E">
        <w:rPr>
          <w:noProof/>
        </w:rPr>
        <w:tab/>
      </w:r>
      <w:r w:rsidRPr="0050680E">
        <w:rPr>
          <w:noProof/>
        </w:rPr>
        <w:fldChar w:fldCharType="begin"/>
      </w:r>
      <w:r w:rsidRPr="0050680E">
        <w:rPr>
          <w:noProof/>
        </w:rPr>
        <w:instrText xml:space="preserve"> PAGEREF _Toc111554521 \h </w:instrText>
      </w:r>
      <w:r w:rsidRPr="0050680E">
        <w:rPr>
          <w:noProof/>
        </w:rPr>
      </w:r>
      <w:r w:rsidRPr="0050680E">
        <w:rPr>
          <w:noProof/>
        </w:rPr>
        <w:fldChar w:fldCharType="separate"/>
      </w:r>
      <w:r w:rsidR="00262EA7">
        <w:rPr>
          <w:noProof/>
        </w:rPr>
        <w:t>277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241</w:t>
      </w:r>
      <w:r>
        <w:rPr>
          <w:noProof/>
        </w:rPr>
        <w:tab/>
        <w:t>Operation and implementation of the AAT decision on AAT second review</w:t>
      </w:r>
      <w:r w:rsidRPr="0050680E">
        <w:rPr>
          <w:noProof/>
        </w:rPr>
        <w:tab/>
      </w:r>
      <w:r w:rsidRPr="0050680E">
        <w:rPr>
          <w:noProof/>
        </w:rPr>
        <w:fldChar w:fldCharType="begin"/>
      </w:r>
      <w:r w:rsidRPr="0050680E">
        <w:rPr>
          <w:noProof/>
        </w:rPr>
        <w:instrText xml:space="preserve"> PAGEREF _Toc111554522 \h </w:instrText>
      </w:r>
      <w:r w:rsidRPr="0050680E">
        <w:rPr>
          <w:noProof/>
        </w:rPr>
      </w:r>
      <w:r w:rsidRPr="0050680E">
        <w:rPr>
          <w:noProof/>
        </w:rPr>
        <w:fldChar w:fldCharType="separate"/>
      </w:r>
      <w:r w:rsidR="00262EA7">
        <w:rPr>
          <w:noProof/>
        </w:rPr>
        <w:t>277</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242</w:t>
      </w:r>
      <w:r>
        <w:rPr>
          <w:noProof/>
        </w:rPr>
        <w:tab/>
        <w:t>Variation of original decision after application is made for AAT second review</w:t>
      </w:r>
      <w:r w:rsidRPr="0050680E">
        <w:rPr>
          <w:noProof/>
        </w:rPr>
        <w:tab/>
      </w:r>
      <w:r w:rsidRPr="0050680E">
        <w:rPr>
          <w:noProof/>
        </w:rPr>
        <w:fldChar w:fldCharType="begin"/>
      </w:r>
      <w:r w:rsidRPr="0050680E">
        <w:rPr>
          <w:noProof/>
        </w:rPr>
        <w:instrText xml:space="preserve"> PAGEREF _Toc111554523 \h </w:instrText>
      </w:r>
      <w:r w:rsidRPr="0050680E">
        <w:rPr>
          <w:noProof/>
        </w:rPr>
      </w:r>
      <w:r w:rsidRPr="0050680E">
        <w:rPr>
          <w:noProof/>
        </w:rPr>
        <w:fldChar w:fldCharType="separate"/>
      </w:r>
      <w:r w:rsidR="00262EA7">
        <w:rPr>
          <w:noProof/>
        </w:rPr>
        <w:t>278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243</w:t>
      </w:r>
      <w:r>
        <w:rPr>
          <w:noProof/>
        </w:rPr>
        <w:tab/>
        <w:t>Failure of party to appear</w:t>
      </w:r>
      <w:r w:rsidRPr="0050680E">
        <w:rPr>
          <w:noProof/>
        </w:rPr>
        <w:tab/>
      </w:r>
      <w:r w:rsidRPr="0050680E">
        <w:rPr>
          <w:noProof/>
        </w:rPr>
        <w:fldChar w:fldCharType="begin"/>
      </w:r>
      <w:r w:rsidRPr="0050680E">
        <w:rPr>
          <w:noProof/>
        </w:rPr>
        <w:instrText xml:space="preserve"> PAGEREF _Toc111554524 \h </w:instrText>
      </w:r>
      <w:r w:rsidRPr="0050680E">
        <w:rPr>
          <w:noProof/>
        </w:rPr>
      </w:r>
      <w:r w:rsidRPr="0050680E">
        <w:rPr>
          <w:noProof/>
        </w:rPr>
        <w:fldChar w:fldCharType="separate"/>
      </w:r>
      <w:r w:rsidR="00262EA7">
        <w:rPr>
          <w:noProof/>
        </w:rPr>
        <w:t>278</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5</w:t>
      </w:r>
      <w:r>
        <w:rPr>
          <w:noProof/>
        </w:rPr>
        <w:noBreakHyphen/>
        <w:t>4—Other matters relating to review</w:t>
      </w:r>
      <w:r w:rsidRPr="0050680E">
        <w:rPr>
          <w:b w:val="0"/>
          <w:noProof/>
          <w:sz w:val="18"/>
        </w:rPr>
        <w:tab/>
      </w:r>
      <w:r w:rsidRPr="0050680E">
        <w:rPr>
          <w:b w:val="0"/>
          <w:noProof/>
          <w:sz w:val="18"/>
        </w:rPr>
        <w:fldChar w:fldCharType="begin"/>
      </w:r>
      <w:r w:rsidRPr="0050680E">
        <w:rPr>
          <w:b w:val="0"/>
          <w:noProof/>
          <w:sz w:val="18"/>
        </w:rPr>
        <w:instrText xml:space="preserve"> PAGEREF _Toc111554525 \h </w:instrText>
      </w:r>
      <w:r w:rsidRPr="0050680E">
        <w:rPr>
          <w:b w:val="0"/>
          <w:noProof/>
          <w:sz w:val="18"/>
        </w:rPr>
      </w:r>
      <w:r w:rsidRPr="0050680E">
        <w:rPr>
          <w:b w:val="0"/>
          <w:noProof/>
          <w:sz w:val="18"/>
        </w:rPr>
        <w:fldChar w:fldCharType="separate"/>
      </w:r>
      <w:r w:rsidR="00262EA7">
        <w:rPr>
          <w:b w:val="0"/>
          <w:noProof/>
          <w:sz w:val="18"/>
        </w:rPr>
        <w:t>279</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_Toc111554526 \h </w:instrText>
      </w:r>
      <w:r w:rsidRPr="0050680E">
        <w:rPr>
          <w:b w:val="0"/>
          <w:noProof/>
          <w:sz w:val="18"/>
        </w:rPr>
      </w:r>
      <w:r w:rsidRPr="0050680E">
        <w:rPr>
          <w:b w:val="0"/>
          <w:noProof/>
          <w:sz w:val="18"/>
        </w:rPr>
        <w:fldChar w:fldCharType="separate"/>
      </w:r>
      <w:r w:rsidR="00262EA7">
        <w:rPr>
          <w:b w:val="0"/>
          <w:noProof/>
          <w:sz w:val="18"/>
        </w:rPr>
        <w:t>279</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270</w:t>
      </w:r>
      <w:r>
        <w:rPr>
          <w:noProof/>
        </w:rPr>
        <w:tab/>
        <w:t>Guide to this Part</w:t>
      </w:r>
      <w:r w:rsidRPr="0050680E">
        <w:rPr>
          <w:noProof/>
        </w:rPr>
        <w:tab/>
      </w:r>
      <w:r w:rsidRPr="0050680E">
        <w:rPr>
          <w:noProof/>
        </w:rPr>
        <w:fldChar w:fldCharType="begin"/>
      </w:r>
      <w:r w:rsidRPr="0050680E">
        <w:rPr>
          <w:noProof/>
        </w:rPr>
        <w:instrText xml:space="preserve"> PAGEREF _Toc111554527 \h </w:instrText>
      </w:r>
      <w:r w:rsidRPr="0050680E">
        <w:rPr>
          <w:noProof/>
        </w:rPr>
      </w:r>
      <w:r w:rsidRPr="0050680E">
        <w:rPr>
          <w:noProof/>
        </w:rPr>
        <w:fldChar w:fldCharType="separate"/>
      </w:r>
      <w:r w:rsidR="00262EA7">
        <w:rPr>
          <w:noProof/>
        </w:rPr>
        <w:t>279</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2—Other matters relating to review</w:t>
      </w:r>
      <w:r w:rsidRPr="0050680E">
        <w:rPr>
          <w:b w:val="0"/>
          <w:noProof/>
          <w:sz w:val="18"/>
        </w:rPr>
        <w:tab/>
      </w:r>
      <w:r w:rsidRPr="0050680E">
        <w:rPr>
          <w:b w:val="0"/>
          <w:noProof/>
          <w:sz w:val="18"/>
        </w:rPr>
        <w:fldChar w:fldCharType="begin"/>
      </w:r>
      <w:r w:rsidRPr="0050680E">
        <w:rPr>
          <w:b w:val="0"/>
          <w:noProof/>
          <w:sz w:val="18"/>
        </w:rPr>
        <w:instrText xml:space="preserve"> PAGEREF _Toc111554528 \h </w:instrText>
      </w:r>
      <w:r w:rsidRPr="0050680E">
        <w:rPr>
          <w:b w:val="0"/>
          <w:noProof/>
          <w:sz w:val="18"/>
        </w:rPr>
      </w:r>
      <w:r w:rsidRPr="0050680E">
        <w:rPr>
          <w:b w:val="0"/>
          <w:noProof/>
          <w:sz w:val="18"/>
        </w:rPr>
        <w:fldChar w:fldCharType="separate"/>
      </w:r>
      <w:r w:rsidR="00262EA7">
        <w:rPr>
          <w:b w:val="0"/>
          <w:noProof/>
          <w:sz w:val="18"/>
        </w:rPr>
        <w:t>280</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271</w:t>
      </w:r>
      <w:r>
        <w:rPr>
          <w:noProof/>
        </w:rPr>
        <w:tab/>
        <w:t>Authorised review officers</w:t>
      </w:r>
      <w:r w:rsidRPr="0050680E">
        <w:rPr>
          <w:noProof/>
        </w:rPr>
        <w:tab/>
      </w:r>
      <w:r w:rsidRPr="0050680E">
        <w:rPr>
          <w:noProof/>
        </w:rPr>
        <w:fldChar w:fldCharType="begin"/>
      </w:r>
      <w:r w:rsidRPr="0050680E">
        <w:rPr>
          <w:noProof/>
        </w:rPr>
        <w:instrText xml:space="preserve"> PAGEREF _Toc111554529 \h </w:instrText>
      </w:r>
      <w:r w:rsidRPr="0050680E">
        <w:rPr>
          <w:noProof/>
        </w:rPr>
      </w:r>
      <w:r w:rsidRPr="0050680E">
        <w:rPr>
          <w:noProof/>
        </w:rPr>
        <w:fldChar w:fldCharType="separate"/>
      </w:r>
      <w:r w:rsidR="00262EA7">
        <w:rPr>
          <w:noProof/>
        </w:rPr>
        <w:t>280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272</w:t>
      </w:r>
      <w:r>
        <w:rPr>
          <w:noProof/>
        </w:rPr>
        <w:tab/>
        <w:t>Review body may determine events to have happened, or not to have happened</w:t>
      </w:r>
      <w:r w:rsidRPr="0050680E">
        <w:rPr>
          <w:noProof/>
        </w:rPr>
        <w:tab/>
      </w:r>
      <w:r w:rsidRPr="0050680E">
        <w:rPr>
          <w:noProof/>
        </w:rPr>
        <w:fldChar w:fldCharType="begin"/>
      </w:r>
      <w:r w:rsidRPr="0050680E">
        <w:rPr>
          <w:noProof/>
        </w:rPr>
        <w:instrText xml:space="preserve"> PAGEREF _Toc111554530 \h </w:instrText>
      </w:r>
      <w:r w:rsidRPr="0050680E">
        <w:rPr>
          <w:noProof/>
        </w:rPr>
      </w:r>
      <w:r w:rsidRPr="0050680E">
        <w:rPr>
          <w:noProof/>
        </w:rPr>
        <w:fldChar w:fldCharType="separate"/>
      </w:r>
      <w:r w:rsidR="00262EA7">
        <w:rPr>
          <w:noProof/>
        </w:rPr>
        <w:t>280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273</w:t>
      </w:r>
      <w:r>
        <w:rPr>
          <w:noProof/>
        </w:rPr>
        <w:tab/>
        <w:t>Certain income test determinations not to be changed on review</w:t>
      </w:r>
      <w:r w:rsidRPr="0050680E">
        <w:rPr>
          <w:noProof/>
        </w:rPr>
        <w:tab/>
      </w:r>
      <w:r w:rsidRPr="0050680E">
        <w:rPr>
          <w:noProof/>
        </w:rPr>
        <w:fldChar w:fldCharType="begin"/>
      </w:r>
      <w:r w:rsidRPr="0050680E">
        <w:rPr>
          <w:noProof/>
        </w:rPr>
        <w:instrText xml:space="preserve"> PAGEREF _Toc111554531 \h </w:instrText>
      </w:r>
      <w:r w:rsidRPr="0050680E">
        <w:rPr>
          <w:noProof/>
        </w:rPr>
      </w:r>
      <w:r w:rsidRPr="0050680E">
        <w:rPr>
          <w:noProof/>
        </w:rPr>
        <w:fldChar w:fldCharType="separate"/>
      </w:r>
      <w:r w:rsidR="00262EA7">
        <w:rPr>
          <w:noProof/>
        </w:rPr>
        <w:t>280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lastRenderedPageBreak/>
        <w:t>273A</w:t>
      </w:r>
      <w:r>
        <w:rPr>
          <w:noProof/>
        </w:rPr>
        <w:tab/>
        <w:t>Settlement of proceedings before the AAT</w:t>
      </w:r>
      <w:r w:rsidRPr="0050680E">
        <w:rPr>
          <w:noProof/>
        </w:rPr>
        <w:tab/>
      </w:r>
      <w:r w:rsidRPr="0050680E">
        <w:rPr>
          <w:noProof/>
        </w:rPr>
        <w:fldChar w:fldCharType="begin"/>
      </w:r>
      <w:r w:rsidRPr="0050680E">
        <w:rPr>
          <w:noProof/>
        </w:rPr>
        <w:instrText xml:space="preserve"> PAGEREF _Toc111554532 \h </w:instrText>
      </w:r>
      <w:r w:rsidRPr="0050680E">
        <w:rPr>
          <w:noProof/>
        </w:rPr>
      </w:r>
      <w:r w:rsidRPr="0050680E">
        <w:rPr>
          <w:noProof/>
        </w:rPr>
        <w:fldChar w:fldCharType="separate"/>
      </w:r>
      <w:r w:rsidR="00262EA7">
        <w:rPr>
          <w:noProof/>
        </w:rPr>
        <w:t>281</w:t>
      </w:r>
      <w:r w:rsidRPr="0050680E">
        <w:rPr>
          <w:noProof/>
        </w:rPr>
        <w:fldChar w:fldCharType="end"/>
      </w:r>
    </w:p>
    <w:p w:rsidR="0050680E" w:rsidRDefault="0050680E">
      <w:pPr>
        <w:pStyle w:val="TOC1"/>
        <w:rPr>
          <w:rFonts w:asciiTheme="minorHAnsi" w:eastAsiaTheme="minorEastAsia" w:hAnsiTheme="minorHAnsi" w:cstheme="minorBidi"/>
          <w:b w:val="0"/>
          <w:noProof/>
          <w:kern w:val="0"/>
          <w:sz w:val="22"/>
          <w:szCs w:val="22"/>
        </w:rPr>
      </w:pPr>
      <w:r>
        <w:rPr>
          <w:noProof/>
        </w:rPr>
        <w:t>Chapter 6—Miscellaneous</w:t>
      </w:r>
      <w:r w:rsidRPr="0050680E">
        <w:rPr>
          <w:b w:val="0"/>
          <w:noProof/>
          <w:sz w:val="18"/>
        </w:rPr>
        <w:tab/>
      </w:r>
      <w:r w:rsidRPr="0050680E">
        <w:rPr>
          <w:b w:val="0"/>
          <w:noProof/>
          <w:sz w:val="18"/>
        </w:rPr>
        <w:fldChar w:fldCharType="begin"/>
      </w:r>
      <w:r w:rsidRPr="0050680E">
        <w:rPr>
          <w:b w:val="0"/>
          <w:noProof/>
          <w:sz w:val="18"/>
        </w:rPr>
        <w:instrText xml:space="preserve"> PAGEREF _Toc111554533 \h </w:instrText>
      </w:r>
      <w:r w:rsidRPr="0050680E">
        <w:rPr>
          <w:b w:val="0"/>
          <w:noProof/>
          <w:sz w:val="18"/>
        </w:rPr>
      </w:r>
      <w:r w:rsidRPr="0050680E">
        <w:rPr>
          <w:b w:val="0"/>
          <w:noProof/>
          <w:sz w:val="18"/>
        </w:rPr>
        <w:fldChar w:fldCharType="separate"/>
      </w:r>
      <w:r w:rsidR="00262EA7">
        <w:rPr>
          <w:b w:val="0"/>
          <w:noProof/>
          <w:sz w:val="18"/>
        </w:rPr>
        <w:t>282</w:t>
      </w:r>
      <w:r w:rsidRPr="0050680E">
        <w:rPr>
          <w:b w:val="0"/>
          <w:noProof/>
          <w:sz w:val="18"/>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6</w:t>
      </w:r>
      <w:r>
        <w:rPr>
          <w:noProof/>
        </w:rPr>
        <w:noBreakHyphen/>
        <w:t>1—How this Act applies in particular circumstances</w:t>
      </w:r>
      <w:r w:rsidRPr="0050680E">
        <w:rPr>
          <w:b w:val="0"/>
          <w:noProof/>
          <w:sz w:val="18"/>
        </w:rPr>
        <w:tab/>
      </w:r>
      <w:r w:rsidRPr="0050680E">
        <w:rPr>
          <w:b w:val="0"/>
          <w:noProof/>
          <w:sz w:val="18"/>
        </w:rPr>
        <w:fldChar w:fldCharType="begin"/>
      </w:r>
      <w:r w:rsidRPr="0050680E">
        <w:rPr>
          <w:b w:val="0"/>
          <w:noProof/>
          <w:sz w:val="18"/>
        </w:rPr>
        <w:instrText xml:space="preserve"> PAGEREF _Toc111554534 \h </w:instrText>
      </w:r>
      <w:r w:rsidRPr="0050680E">
        <w:rPr>
          <w:b w:val="0"/>
          <w:noProof/>
          <w:sz w:val="18"/>
        </w:rPr>
      </w:r>
      <w:r w:rsidRPr="0050680E">
        <w:rPr>
          <w:b w:val="0"/>
          <w:noProof/>
          <w:sz w:val="18"/>
        </w:rPr>
        <w:fldChar w:fldCharType="separate"/>
      </w:r>
      <w:r w:rsidR="00262EA7">
        <w:rPr>
          <w:b w:val="0"/>
          <w:noProof/>
          <w:sz w:val="18"/>
        </w:rPr>
        <w:t>282</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_Toc111554535 \h </w:instrText>
      </w:r>
      <w:r w:rsidRPr="0050680E">
        <w:rPr>
          <w:b w:val="0"/>
          <w:noProof/>
          <w:sz w:val="18"/>
        </w:rPr>
      </w:r>
      <w:r w:rsidRPr="0050680E">
        <w:rPr>
          <w:b w:val="0"/>
          <w:noProof/>
          <w:sz w:val="18"/>
        </w:rPr>
        <w:fldChar w:fldCharType="separate"/>
      </w:r>
      <w:r w:rsidR="00262EA7">
        <w:rPr>
          <w:b w:val="0"/>
          <w:noProof/>
          <w:sz w:val="18"/>
        </w:rPr>
        <w:t>282</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274</w:t>
      </w:r>
      <w:r>
        <w:rPr>
          <w:noProof/>
        </w:rPr>
        <w:tab/>
        <w:t>Guide to this Part</w:t>
      </w:r>
      <w:r w:rsidRPr="0050680E">
        <w:rPr>
          <w:noProof/>
        </w:rPr>
        <w:tab/>
      </w:r>
      <w:r w:rsidRPr="0050680E">
        <w:rPr>
          <w:noProof/>
        </w:rPr>
        <w:fldChar w:fldCharType="begin"/>
      </w:r>
      <w:r w:rsidRPr="0050680E">
        <w:rPr>
          <w:noProof/>
        </w:rPr>
        <w:instrText xml:space="preserve"> PAGEREF _Toc111554536 \h </w:instrText>
      </w:r>
      <w:r w:rsidRPr="0050680E">
        <w:rPr>
          <w:noProof/>
        </w:rPr>
      </w:r>
      <w:r w:rsidRPr="0050680E">
        <w:rPr>
          <w:noProof/>
        </w:rPr>
        <w:fldChar w:fldCharType="separate"/>
      </w:r>
      <w:r w:rsidR="00262EA7">
        <w:rPr>
          <w:noProof/>
        </w:rPr>
        <w:t>282</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2—How this Act applies to an adopted child</w:t>
      </w:r>
      <w:r w:rsidRPr="0050680E">
        <w:rPr>
          <w:b w:val="0"/>
          <w:noProof/>
          <w:sz w:val="18"/>
        </w:rPr>
        <w:tab/>
      </w:r>
      <w:r w:rsidRPr="0050680E">
        <w:rPr>
          <w:b w:val="0"/>
          <w:noProof/>
          <w:sz w:val="18"/>
        </w:rPr>
        <w:fldChar w:fldCharType="begin"/>
      </w:r>
      <w:r w:rsidRPr="0050680E">
        <w:rPr>
          <w:b w:val="0"/>
          <w:noProof/>
          <w:sz w:val="18"/>
        </w:rPr>
        <w:instrText xml:space="preserve"> PAGEREF _Toc111554537 \h </w:instrText>
      </w:r>
      <w:r w:rsidRPr="0050680E">
        <w:rPr>
          <w:b w:val="0"/>
          <w:noProof/>
          <w:sz w:val="18"/>
        </w:rPr>
      </w:r>
      <w:r w:rsidRPr="0050680E">
        <w:rPr>
          <w:b w:val="0"/>
          <w:noProof/>
          <w:sz w:val="18"/>
        </w:rPr>
        <w:fldChar w:fldCharType="separate"/>
      </w:r>
      <w:r w:rsidR="00262EA7">
        <w:rPr>
          <w:b w:val="0"/>
          <w:noProof/>
          <w:sz w:val="18"/>
        </w:rPr>
        <w:t>283</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275</w:t>
      </w:r>
      <w:r>
        <w:rPr>
          <w:noProof/>
        </w:rPr>
        <w:tab/>
        <w:t>How this Act applies to an adopted child</w:t>
      </w:r>
      <w:r w:rsidRPr="0050680E">
        <w:rPr>
          <w:noProof/>
        </w:rPr>
        <w:tab/>
      </w:r>
      <w:r w:rsidRPr="0050680E">
        <w:rPr>
          <w:noProof/>
        </w:rPr>
        <w:fldChar w:fldCharType="begin"/>
      </w:r>
      <w:r w:rsidRPr="0050680E">
        <w:rPr>
          <w:noProof/>
        </w:rPr>
        <w:instrText xml:space="preserve"> PAGEREF _Toc111554538 \h </w:instrText>
      </w:r>
      <w:r w:rsidRPr="0050680E">
        <w:rPr>
          <w:noProof/>
        </w:rPr>
      </w:r>
      <w:r w:rsidRPr="0050680E">
        <w:rPr>
          <w:noProof/>
        </w:rPr>
        <w:fldChar w:fldCharType="separate"/>
      </w:r>
      <w:r w:rsidR="00262EA7">
        <w:rPr>
          <w:noProof/>
        </w:rPr>
        <w:t>283</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3—How this Act applies to claims made in exceptional circumstances and other cases</w:t>
      </w:r>
      <w:r w:rsidRPr="0050680E">
        <w:rPr>
          <w:b w:val="0"/>
          <w:noProof/>
          <w:sz w:val="18"/>
        </w:rPr>
        <w:tab/>
      </w:r>
      <w:r w:rsidRPr="0050680E">
        <w:rPr>
          <w:b w:val="0"/>
          <w:noProof/>
          <w:sz w:val="18"/>
        </w:rPr>
        <w:fldChar w:fldCharType="begin"/>
      </w:r>
      <w:r w:rsidRPr="0050680E">
        <w:rPr>
          <w:b w:val="0"/>
          <w:noProof/>
          <w:sz w:val="18"/>
        </w:rPr>
        <w:instrText xml:space="preserve"> PAGEREF _Toc111554539 \h </w:instrText>
      </w:r>
      <w:r w:rsidRPr="0050680E">
        <w:rPr>
          <w:b w:val="0"/>
          <w:noProof/>
          <w:sz w:val="18"/>
        </w:rPr>
      </w:r>
      <w:r w:rsidRPr="0050680E">
        <w:rPr>
          <w:b w:val="0"/>
          <w:noProof/>
          <w:sz w:val="18"/>
        </w:rPr>
        <w:fldChar w:fldCharType="separate"/>
      </w:r>
      <w:r w:rsidR="00262EA7">
        <w:rPr>
          <w:b w:val="0"/>
          <w:noProof/>
          <w:sz w:val="18"/>
        </w:rPr>
        <w:t>285</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276</w:t>
      </w:r>
      <w:r>
        <w:rPr>
          <w:noProof/>
        </w:rPr>
        <w:tab/>
        <w:t>How this Act applies to claims made in exceptional circumstances</w:t>
      </w:r>
      <w:r w:rsidRPr="0050680E">
        <w:rPr>
          <w:noProof/>
        </w:rPr>
        <w:tab/>
      </w:r>
      <w:r w:rsidRPr="0050680E">
        <w:rPr>
          <w:noProof/>
        </w:rPr>
        <w:fldChar w:fldCharType="begin"/>
      </w:r>
      <w:r w:rsidRPr="0050680E">
        <w:rPr>
          <w:noProof/>
        </w:rPr>
        <w:instrText xml:space="preserve"> PAGEREF _Toc111554540 \h </w:instrText>
      </w:r>
      <w:r w:rsidRPr="0050680E">
        <w:rPr>
          <w:noProof/>
        </w:rPr>
      </w:r>
      <w:r w:rsidRPr="0050680E">
        <w:rPr>
          <w:noProof/>
        </w:rPr>
        <w:fldChar w:fldCharType="separate"/>
      </w:r>
      <w:r w:rsidR="00262EA7">
        <w:rPr>
          <w:noProof/>
        </w:rPr>
        <w:t>285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277</w:t>
      </w:r>
      <w:r>
        <w:rPr>
          <w:noProof/>
        </w:rPr>
        <w:tab/>
        <w:t>Primary carers when a child is stillborn or dies</w:t>
      </w:r>
      <w:r w:rsidRPr="0050680E">
        <w:rPr>
          <w:noProof/>
        </w:rPr>
        <w:tab/>
      </w:r>
      <w:r w:rsidRPr="0050680E">
        <w:rPr>
          <w:noProof/>
        </w:rPr>
        <w:fldChar w:fldCharType="begin"/>
      </w:r>
      <w:r w:rsidRPr="0050680E">
        <w:rPr>
          <w:noProof/>
        </w:rPr>
        <w:instrText xml:space="preserve"> PAGEREF _Toc111554541 \h </w:instrText>
      </w:r>
      <w:r w:rsidRPr="0050680E">
        <w:rPr>
          <w:noProof/>
        </w:rPr>
      </w:r>
      <w:r w:rsidRPr="0050680E">
        <w:rPr>
          <w:noProof/>
        </w:rPr>
        <w:fldChar w:fldCharType="separate"/>
      </w:r>
      <w:r w:rsidR="00262EA7">
        <w:rPr>
          <w:noProof/>
        </w:rPr>
        <w:t>285</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3A—How this Act applies to claims for dad and partner pay made in prescribed circumstances</w:t>
      </w:r>
      <w:r w:rsidRPr="0050680E">
        <w:rPr>
          <w:b w:val="0"/>
          <w:noProof/>
          <w:sz w:val="18"/>
        </w:rPr>
        <w:tab/>
      </w:r>
      <w:r w:rsidRPr="0050680E">
        <w:rPr>
          <w:b w:val="0"/>
          <w:noProof/>
          <w:sz w:val="18"/>
        </w:rPr>
        <w:fldChar w:fldCharType="begin"/>
      </w:r>
      <w:r w:rsidRPr="0050680E">
        <w:rPr>
          <w:b w:val="0"/>
          <w:noProof/>
          <w:sz w:val="18"/>
        </w:rPr>
        <w:instrText xml:space="preserve"> PAGEREF _Toc111554542 \h </w:instrText>
      </w:r>
      <w:r w:rsidRPr="0050680E">
        <w:rPr>
          <w:b w:val="0"/>
          <w:noProof/>
          <w:sz w:val="18"/>
        </w:rPr>
      </w:r>
      <w:r w:rsidRPr="0050680E">
        <w:rPr>
          <w:b w:val="0"/>
          <w:noProof/>
          <w:sz w:val="18"/>
        </w:rPr>
        <w:fldChar w:fldCharType="separate"/>
      </w:r>
      <w:r w:rsidR="00262EA7">
        <w:rPr>
          <w:b w:val="0"/>
          <w:noProof/>
          <w:sz w:val="18"/>
        </w:rPr>
        <w:t>287</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277A</w:t>
      </w:r>
      <w:r>
        <w:rPr>
          <w:noProof/>
        </w:rPr>
        <w:tab/>
        <w:t>How this Act applies to claims for dad and partner pay made in prescribed circumstances</w:t>
      </w:r>
      <w:r w:rsidRPr="0050680E">
        <w:rPr>
          <w:noProof/>
        </w:rPr>
        <w:tab/>
      </w:r>
      <w:r w:rsidRPr="0050680E">
        <w:rPr>
          <w:noProof/>
        </w:rPr>
        <w:fldChar w:fldCharType="begin"/>
      </w:r>
      <w:r w:rsidRPr="0050680E">
        <w:rPr>
          <w:noProof/>
        </w:rPr>
        <w:instrText xml:space="preserve"> PAGEREF _Toc111554543 \h </w:instrText>
      </w:r>
      <w:r w:rsidRPr="0050680E">
        <w:rPr>
          <w:noProof/>
        </w:rPr>
      </w:r>
      <w:r w:rsidRPr="0050680E">
        <w:rPr>
          <w:noProof/>
        </w:rPr>
        <w:fldChar w:fldCharType="separate"/>
      </w:r>
      <w:r w:rsidR="00262EA7">
        <w:rPr>
          <w:noProof/>
        </w:rPr>
        <w:t>287</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4—How this Act applies to Commonwealth employment</w:t>
      </w:r>
      <w:r w:rsidRPr="0050680E">
        <w:rPr>
          <w:b w:val="0"/>
          <w:noProof/>
          <w:sz w:val="18"/>
        </w:rPr>
        <w:tab/>
      </w:r>
      <w:r w:rsidRPr="0050680E">
        <w:rPr>
          <w:b w:val="0"/>
          <w:noProof/>
          <w:sz w:val="18"/>
        </w:rPr>
        <w:fldChar w:fldCharType="begin"/>
      </w:r>
      <w:r w:rsidRPr="0050680E">
        <w:rPr>
          <w:b w:val="0"/>
          <w:noProof/>
          <w:sz w:val="18"/>
        </w:rPr>
        <w:instrText xml:space="preserve"> PAGEREF _Toc111554544 \h </w:instrText>
      </w:r>
      <w:r w:rsidRPr="0050680E">
        <w:rPr>
          <w:b w:val="0"/>
          <w:noProof/>
          <w:sz w:val="18"/>
        </w:rPr>
      </w:r>
      <w:r w:rsidRPr="0050680E">
        <w:rPr>
          <w:b w:val="0"/>
          <w:noProof/>
          <w:sz w:val="18"/>
        </w:rPr>
        <w:fldChar w:fldCharType="separate"/>
      </w:r>
      <w:r w:rsidR="00262EA7">
        <w:rPr>
          <w:b w:val="0"/>
          <w:noProof/>
          <w:sz w:val="18"/>
        </w:rPr>
        <w:t>289</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278</w:t>
      </w:r>
      <w:r>
        <w:rPr>
          <w:noProof/>
        </w:rPr>
        <w:tab/>
        <w:t>How this Act applies to Commonwealth employment</w:t>
      </w:r>
      <w:r w:rsidRPr="0050680E">
        <w:rPr>
          <w:noProof/>
        </w:rPr>
        <w:tab/>
      </w:r>
      <w:r w:rsidRPr="0050680E">
        <w:rPr>
          <w:noProof/>
        </w:rPr>
        <w:fldChar w:fldCharType="begin"/>
      </w:r>
      <w:r w:rsidRPr="0050680E">
        <w:rPr>
          <w:noProof/>
        </w:rPr>
        <w:instrText xml:space="preserve"> PAGEREF _Toc111554545 \h </w:instrText>
      </w:r>
      <w:r w:rsidRPr="0050680E">
        <w:rPr>
          <w:noProof/>
        </w:rPr>
      </w:r>
      <w:r w:rsidRPr="0050680E">
        <w:rPr>
          <w:noProof/>
        </w:rPr>
        <w:fldChar w:fldCharType="separate"/>
      </w:r>
      <w:r w:rsidR="00262EA7">
        <w:rPr>
          <w:noProof/>
        </w:rPr>
        <w:t>289</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5—Loss of parental leave pay or dad and partner pay for persons on security grounds</w:t>
      </w:r>
      <w:r w:rsidRPr="0050680E">
        <w:rPr>
          <w:b w:val="0"/>
          <w:noProof/>
          <w:sz w:val="18"/>
        </w:rPr>
        <w:tab/>
      </w:r>
      <w:r w:rsidRPr="0050680E">
        <w:rPr>
          <w:b w:val="0"/>
          <w:noProof/>
          <w:sz w:val="18"/>
        </w:rPr>
        <w:fldChar w:fldCharType="begin"/>
      </w:r>
      <w:r w:rsidRPr="0050680E">
        <w:rPr>
          <w:b w:val="0"/>
          <w:noProof/>
          <w:sz w:val="18"/>
        </w:rPr>
        <w:instrText xml:space="preserve"> PAGEREF _Toc111554546 \h </w:instrText>
      </w:r>
      <w:r w:rsidRPr="0050680E">
        <w:rPr>
          <w:b w:val="0"/>
          <w:noProof/>
          <w:sz w:val="18"/>
        </w:rPr>
      </w:r>
      <w:r w:rsidRPr="0050680E">
        <w:rPr>
          <w:b w:val="0"/>
          <w:noProof/>
          <w:sz w:val="18"/>
        </w:rPr>
        <w:fldChar w:fldCharType="separate"/>
      </w:r>
      <w:r w:rsidR="00262EA7">
        <w:rPr>
          <w:b w:val="0"/>
          <w:noProof/>
          <w:sz w:val="18"/>
        </w:rPr>
        <w:t>290</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278A</w:t>
      </w:r>
      <w:r>
        <w:rPr>
          <w:noProof/>
        </w:rPr>
        <w:tab/>
        <w:t>Simplified outline of this Division</w:t>
      </w:r>
      <w:r w:rsidRPr="0050680E">
        <w:rPr>
          <w:noProof/>
        </w:rPr>
        <w:tab/>
      </w:r>
      <w:r w:rsidRPr="0050680E">
        <w:rPr>
          <w:noProof/>
        </w:rPr>
        <w:fldChar w:fldCharType="begin"/>
      </w:r>
      <w:r w:rsidRPr="0050680E">
        <w:rPr>
          <w:noProof/>
        </w:rPr>
        <w:instrText xml:space="preserve"> PAGEREF _Toc111554547 \h </w:instrText>
      </w:r>
      <w:r w:rsidRPr="0050680E">
        <w:rPr>
          <w:noProof/>
        </w:rPr>
      </w:r>
      <w:r w:rsidRPr="0050680E">
        <w:rPr>
          <w:noProof/>
        </w:rPr>
        <w:fldChar w:fldCharType="separate"/>
      </w:r>
      <w:r w:rsidR="00262EA7">
        <w:rPr>
          <w:noProof/>
        </w:rPr>
        <w:t>290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278B</w:t>
      </w:r>
      <w:r>
        <w:rPr>
          <w:noProof/>
        </w:rPr>
        <w:tab/>
        <w:t>Loss of parental leave pay or dad and partner pay for persons on security grounds</w:t>
      </w:r>
      <w:r w:rsidRPr="0050680E">
        <w:rPr>
          <w:noProof/>
        </w:rPr>
        <w:tab/>
      </w:r>
      <w:r w:rsidRPr="0050680E">
        <w:rPr>
          <w:noProof/>
        </w:rPr>
        <w:fldChar w:fldCharType="begin"/>
      </w:r>
      <w:r w:rsidRPr="0050680E">
        <w:rPr>
          <w:noProof/>
        </w:rPr>
        <w:instrText xml:space="preserve"> PAGEREF _Toc111554548 \h </w:instrText>
      </w:r>
      <w:r w:rsidRPr="0050680E">
        <w:rPr>
          <w:noProof/>
        </w:rPr>
      </w:r>
      <w:r w:rsidRPr="0050680E">
        <w:rPr>
          <w:noProof/>
        </w:rPr>
        <w:fldChar w:fldCharType="separate"/>
      </w:r>
      <w:r w:rsidR="00262EA7">
        <w:rPr>
          <w:noProof/>
        </w:rPr>
        <w:t>290</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278C</w:t>
      </w:r>
      <w:r>
        <w:rPr>
          <w:noProof/>
        </w:rPr>
        <w:tab/>
        <w:t>Security notice from Home Affairs Minister</w:t>
      </w:r>
      <w:r w:rsidRPr="0050680E">
        <w:rPr>
          <w:noProof/>
        </w:rPr>
        <w:tab/>
      </w:r>
      <w:r w:rsidRPr="0050680E">
        <w:rPr>
          <w:noProof/>
        </w:rPr>
        <w:fldChar w:fldCharType="begin"/>
      </w:r>
      <w:r w:rsidRPr="0050680E">
        <w:rPr>
          <w:noProof/>
        </w:rPr>
        <w:instrText xml:space="preserve"> PAGEREF _Toc111554549 \h </w:instrText>
      </w:r>
      <w:r w:rsidRPr="0050680E">
        <w:rPr>
          <w:noProof/>
        </w:rPr>
      </w:r>
      <w:r w:rsidRPr="0050680E">
        <w:rPr>
          <w:noProof/>
        </w:rPr>
        <w:fldChar w:fldCharType="separate"/>
      </w:r>
      <w:r w:rsidR="00262EA7">
        <w:rPr>
          <w:noProof/>
        </w:rPr>
        <w:t>291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278D</w:t>
      </w:r>
      <w:r>
        <w:rPr>
          <w:noProof/>
        </w:rPr>
        <w:tab/>
        <w:t>Notice from Foreign Affairs Minister</w:t>
      </w:r>
      <w:r w:rsidRPr="0050680E">
        <w:rPr>
          <w:noProof/>
        </w:rPr>
        <w:tab/>
      </w:r>
      <w:r w:rsidRPr="0050680E">
        <w:rPr>
          <w:noProof/>
        </w:rPr>
        <w:fldChar w:fldCharType="begin"/>
      </w:r>
      <w:r w:rsidRPr="0050680E">
        <w:rPr>
          <w:noProof/>
        </w:rPr>
        <w:instrText xml:space="preserve"> PAGEREF _Toc111554550 \h </w:instrText>
      </w:r>
      <w:r w:rsidRPr="0050680E">
        <w:rPr>
          <w:noProof/>
        </w:rPr>
      </w:r>
      <w:r w:rsidRPr="0050680E">
        <w:rPr>
          <w:noProof/>
        </w:rPr>
        <w:fldChar w:fldCharType="separate"/>
      </w:r>
      <w:r w:rsidR="00262EA7">
        <w:rPr>
          <w:noProof/>
        </w:rPr>
        <w:t>292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278F</w:t>
      </w:r>
      <w:r>
        <w:rPr>
          <w:noProof/>
        </w:rPr>
        <w:tab/>
        <w:t>Copy of security notice to be given to Secretaries</w:t>
      </w:r>
      <w:r w:rsidRPr="0050680E">
        <w:rPr>
          <w:noProof/>
        </w:rPr>
        <w:tab/>
      </w:r>
      <w:r w:rsidRPr="0050680E">
        <w:rPr>
          <w:noProof/>
        </w:rPr>
        <w:fldChar w:fldCharType="begin"/>
      </w:r>
      <w:r w:rsidRPr="0050680E">
        <w:rPr>
          <w:noProof/>
        </w:rPr>
        <w:instrText xml:space="preserve"> PAGEREF _Toc111554551 \h </w:instrText>
      </w:r>
      <w:r w:rsidRPr="0050680E">
        <w:rPr>
          <w:noProof/>
        </w:rPr>
      </w:r>
      <w:r w:rsidRPr="0050680E">
        <w:rPr>
          <w:noProof/>
        </w:rPr>
        <w:fldChar w:fldCharType="separate"/>
      </w:r>
      <w:r w:rsidR="00262EA7">
        <w:rPr>
          <w:noProof/>
        </w:rPr>
        <w:t>293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278G</w:t>
      </w:r>
      <w:r>
        <w:rPr>
          <w:noProof/>
        </w:rPr>
        <w:tab/>
        <w:t>Period security notice is in force</w:t>
      </w:r>
      <w:r w:rsidRPr="0050680E">
        <w:rPr>
          <w:noProof/>
        </w:rPr>
        <w:tab/>
      </w:r>
      <w:r w:rsidRPr="0050680E">
        <w:rPr>
          <w:noProof/>
        </w:rPr>
        <w:fldChar w:fldCharType="begin"/>
      </w:r>
      <w:r w:rsidRPr="0050680E">
        <w:rPr>
          <w:noProof/>
        </w:rPr>
        <w:instrText xml:space="preserve"> PAGEREF _Toc111554552 \h </w:instrText>
      </w:r>
      <w:r w:rsidRPr="0050680E">
        <w:rPr>
          <w:noProof/>
        </w:rPr>
      </w:r>
      <w:r w:rsidRPr="0050680E">
        <w:rPr>
          <w:noProof/>
        </w:rPr>
        <w:fldChar w:fldCharType="separate"/>
      </w:r>
      <w:r w:rsidR="00262EA7">
        <w:rPr>
          <w:noProof/>
        </w:rPr>
        <w:t>293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278GA</w:t>
      </w:r>
      <w:r>
        <w:rPr>
          <w:noProof/>
        </w:rPr>
        <w:tab/>
        <w:t>Annual review of security notice</w:t>
      </w:r>
      <w:r w:rsidRPr="0050680E">
        <w:rPr>
          <w:noProof/>
        </w:rPr>
        <w:tab/>
      </w:r>
      <w:r w:rsidRPr="0050680E">
        <w:rPr>
          <w:noProof/>
        </w:rPr>
        <w:fldChar w:fldCharType="begin"/>
      </w:r>
      <w:r w:rsidRPr="0050680E">
        <w:rPr>
          <w:noProof/>
        </w:rPr>
        <w:instrText xml:space="preserve"> PAGEREF _Toc111554553 \h </w:instrText>
      </w:r>
      <w:r w:rsidRPr="0050680E">
        <w:rPr>
          <w:noProof/>
        </w:rPr>
      </w:r>
      <w:r w:rsidRPr="0050680E">
        <w:rPr>
          <w:noProof/>
        </w:rPr>
        <w:fldChar w:fldCharType="separate"/>
      </w:r>
      <w:r w:rsidR="00262EA7">
        <w:rPr>
          <w:noProof/>
        </w:rPr>
        <w:t>293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278H</w:t>
      </w:r>
      <w:r>
        <w:rPr>
          <w:noProof/>
        </w:rPr>
        <w:tab/>
        <w:t>Revoking a security notice</w:t>
      </w:r>
      <w:r w:rsidRPr="0050680E">
        <w:rPr>
          <w:noProof/>
        </w:rPr>
        <w:tab/>
      </w:r>
      <w:r w:rsidRPr="0050680E">
        <w:rPr>
          <w:noProof/>
        </w:rPr>
        <w:fldChar w:fldCharType="begin"/>
      </w:r>
      <w:r w:rsidRPr="0050680E">
        <w:rPr>
          <w:noProof/>
        </w:rPr>
        <w:instrText xml:space="preserve"> PAGEREF _Toc111554554 \h </w:instrText>
      </w:r>
      <w:r w:rsidRPr="0050680E">
        <w:rPr>
          <w:noProof/>
        </w:rPr>
      </w:r>
      <w:r w:rsidRPr="0050680E">
        <w:rPr>
          <w:noProof/>
        </w:rPr>
        <w:fldChar w:fldCharType="separate"/>
      </w:r>
      <w:r w:rsidR="00262EA7">
        <w:rPr>
          <w:noProof/>
        </w:rPr>
        <w:t>293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278J</w:t>
      </w:r>
      <w:r>
        <w:rPr>
          <w:noProof/>
        </w:rPr>
        <w:tab/>
        <w:t>Notices may contain personal information</w:t>
      </w:r>
      <w:r w:rsidRPr="0050680E">
        <w:rPr>
          <w:noProof/>
        </w:rPr>
        <w:tab/>
      </w:r>
      <w:r w:rsidRPr="0050680E">
        <w:rPr>
          <w:noProof/>
        </w:rPr>
        <w:fldChar w:fldCharType="begin"/>
      </w:r>
      <w:r w:rsidRPr="0050680E">
        <w:rPr>
          <w:noProof/>
        </w:rPr>
        <w:instrText xml:space="preserve"> PAGEREF _Toc111554555 \h </w:instrText>
      </w:r>
      <w:r w:rsidRPr="0050680E">
        <w:rPr>
          <w:noProof/>
        </w:rPr>
      </w:r>
      <w:r w:rsidRPr="0050680E">
        <w:rPr>
          <w:noProof/>
        </w:rPr>
        <w:fldChar w:fldCharType="separate"/>
      </w:r>
      <w:r w:rsidR="00262EA7">
        <w:rPr>
          <w:noProof/>
        </w:rPr>
        <w:t>294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278K</w:t>
      </w:r>
      <w:r>
        <w:rPr>
          <w:noProof/>
        </w:rPr>
        <w:tab/>
        <w:t>Decisions under Division not decisions of officers</w:t>
      </w:r>
      <w:r w:rsidRPr="0050680E">
        <w:rPr>
          <w:noProof/>
        </w:rPr>
        <w:tab/>
      </w:r>
      <w:r w:rsidRPr="0050680E">
        <w:rPr>
          <w:noProof/>
        </w:rPr>
        <w:fldChar w:fldCharType="begin"/>
      </w:r>
      <w:r w:rsidRPr="0050680E">
        <w:rPr>
          <w:noProof/>
        </w:rPr>
        <w:instrText xml:space="preserve"> PAGEREF _Toc111554556 \h </w:instrText>
      </w:r>
      <w:r w:rsidRPr="0050680E">
        <w:rPr>
          <w:noProof/>
        </w:rPr>
      </w:r>
      <w:r w:rsidRPr="0050680E">
        <w:rPr>
          <w:noProof/>
        </w:rPr>
        <w:fldChar w:fldCharType="separate"/>
      </w:r>
      <w:r w:rsidR="00262EA7">
        <w:rPr>
          <w:noProof/>
        </w:rPr>
        <w:t>294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278L</w:t>
      </w:r>
      <w:r>
        <w:rPr>
          <w:noProof/>
        </w:rPr>
        <w:tab/>
        <w:t>Notices not legislative instruments</w:t>
      </w:r>
      <w:r w:rsidRPr="0050680E">
        <w:rPr>
          <w:noProof/>
        </w:rPr>
        <w:tab/>
      </w:r>
      <w:r w:rsidRPr="0050680E">
        <w:rPr>
          <w:noProof/>
        </w:rPr>
        <w:fldChar w:fldCharType="begin"/>
      </w:r>
      <w:r w:rsidRPr="0050680E">
        <w:rPr>
          <w:noProof/>
        </w:rPr>
        <w:instrText xml:space="preserve"> PAGEREF _Toc111554557 \h </w:instrText>
      </w:r>
      <w:r w:rsidRPr="0050680E">
        <w:rPr>
          <w:noProof/>
        </w:rPr>
      </w:r>
      <w:r w:rsidRPr="0050680E">
        <w:rPr>
          <w:noProof/>
        </w:rPr>
        <w:fldChar w:fldCharType="separate"/>
      </w:r>
      <w:r w:rsidR="00262EA7">
        <w:rPr>
          <w:noProof/>
        </w:rPr>
        <w:t>294</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lastRenderedPageBreak/>
        <w:t>Part 6</w:t>
      </w:r>
      <w:r>
        <w:rPr>
          <w:noProof/>
        </w:rPr>
        <w:noBreakHyphen/>
        <w:t>2—Nominees</w:t>
      </w:r>
      <w:r w:rsidRPr="0050680E">
        <w:rPr>
          <w:b w:val="0"/>
          <w:noProof/>
          <w:sz w:val="18"/>
        </w:rPr>
        <w:tab/>
      </w:r>
      <w:r w:rsidRPr="0050680E">
        <w:rPr>
          <w:b w:val="0"/>
          <w:noProof/>
          <w:sz w:val="18"/>
        </w:rPr>
        <w:fldChar w:fldCharType="begin"/>
      </w:r>
      <w:r w:rsidRPr="0050680E">
        <w:rPr>
          <w:b w:val="0"/>
          <w:noProof/>
          <w:sz w:val="18"/>
        </w:rPr>
        <w:instrText xml:space="preserve"> PAGEREF _Toc111554558 \h </w:instrText>
      </w:r>
      <w:r w:rsidRPr="0050680E">
        <w:rPr>
          <w:b w:val="0"/>
          <w:noProof/>
          <w:sz w:val="18"/>
        </w:rPr>
      </w:r>
      <w:r w:rsidRPr="0050680E">
        <w:rPr>
          <w:b w:val="0"/>
          <w:noProof/>
          <w:sz w:val="18"/>
        </w:rPr>
        <w:fldChar w:fldCharType="separate"/>
      </w:r>
      <w:r w:rsidR="00262EA7">
        <w:rPr>
          <w:b w:val="0"/>
          <w:noProof/>
          <w:sz w:val="18"/>
        </w:rPr>
        <w:t>295</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_Toc111554559 \h </w:instrText>
      </w:r>
      <w:r w:rsidRPr="0050680E">
        <w:rPr>
          <w:b w:val="0"/>
          <w:noProof/>
          <w:sz w:val="18"/>
        </w:rPr>
      </w:r>
      <w:r w:rsidRPr="0050680E">
        <w:rPr>
          <w:b w:val="0"/>
          <w:noProof/>
          <w:sz w:val="18"/>
        </w:rPr>
        <w:fldChar w:fldCharType="separate"/>
      </w:r>
      <w:r w:rsidR="00262EA7">
        <w:rPr>
          <w:b w:val="0"/>
          <w:noProof/>
          <w:sz w:val="18"/>
        </w:rPr>
        <w:t>295</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279</w:t>
      </w:r>
      <w:r>
        <w:rPr>
          <w:noProof/>
        </w:rPr>
        <w:tab/>
        <w:t>Guide to this Part</w:t>
      </w:r>
      <w:r w:rsidRPr="0050680E">
        <w:rPr>
          <w:noProof/>
        </w:rPr>
        <w:tab/>
      </w:r>
      <w:r w:rsidRPr="0050680E">
        <w:rPr>
          <w:noProof/>
        </w:rPr>
        <w:fldChar w:fldCharType="begin"/>
      </w:r>
      <w:r w:rsidRPr="0050680E">
        <w:rPr>
          <w:noProof/>
        </w:rPr>
        <w:instrText xml:space="preserve"> PAGEREF _Toc111554560 \h </w:instrText>
      </w:r>
      <w:r w:rsidRPr="0050680E">
        <w:rPr>
          <w:noProof/>
        </w:rPr>
      </w:r>
      <w:r w:rsidRPr="0050680E">
        <w:rPr>
          <w:noProof/>
        </w:rPr>
        <w:fldChar w:fldCharType="separate"/>
      </w:r>
      <w:r w:rsidR="00262EA7">
        <w:rPr>
          <w:noProof/>
        </w:rPr>
        <w:t>295</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2—Appointment of nominees</w:t>
      </w:r>
      <w:r w:rsidRPr="0050680E">
        <w:rPr>
          <w:b w:val="0"/>
          <w:noProof/>
          <w:sz w:val="18"/>
        </w:rPr>
        <w:tab/>
      </w:r>
      <w:r w:rsidRPr="0050680E">
        <w:rPr>
          <w:b w:val="0"/>
          <w:noProof/>
          <w:sz w:val="18"/>
        </w:rPr>
        <w:fldChar w:fldCharType="begin"/>
      </w:r>
      <w:r w:rsidRPr="0050680E">
        <w:rPr>
          <w:b w:val="0"/>
          <w:noProof/>
          <w:sz w:val="18"/>
        </w:rPr>
        <w:instrText xml:space="preserve"> PAGEREF _Toc111554561 \h </w:instrText>
      </w:r>
      <w:r w:rsidRPr="0050680E">
        <w:rPr>
          <w:b w:val="0"/>
          <w:noProof/>
          <w:sz w:val="18"/>
        </w:rPr>
      </w:r>
      <w:r w:rsidRPr="0050680E">
        <w:rPr>
          <w:b w:val="0"/>
          <w:noProof/>
          <w:sz w:val="18"/>
        </w:rPr>
        <w:fldChar w:fldCharType="separate"/>
      </w:r>
      <w:r w:rsidR="00262EA7">
        <w:rPr>
          <w:b w:val="0"/>
          <w:noProof/>
          <w:sz w:val="18"/>
        </w:rPr>
        <w:t>296</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280</w:t>
      </w:r>
      <w:r>
        <w:rPr>
          <w:noProof/>
        </w:rPr>
        <w:tab/>
        <w:t>Appointment of payment nominee</w:t>
      </w:r>
      <w:r w:rsidRPr="0050680E">
        <w:rPr>
          <w:noProof/>
        </w:rPr>
        <w:tab/>
      </w:r>
      <w:r w:rsidRPr="0050680E">
        <w:rPr>
          <w:noProof/>
        </w:rPr>
        <w:fldChar w:fldCharType="begin"/>
      </w:r>
      <w:r w:rsidRPr="0050680E">
        <w:rPr>
          <w:noProof/>
        </w:rPr>
        <w:instrText xml:space="preserve"> PAGEREF _Toc111554562 \h </w:instrText>
      </w:r>
      <w:r w:rsidRPr="0050680E">
        <w:rPr>
          <w:noProof/>
        </w:rPr>
      </w:r>
      <w:r w:rsidRPr="0050680E">
        <w:rPr>
          <w:noProof/>
        </w:rPr>
        <w:fldChar w:fldCharType="separate"/>
      </w:r>
      <w:r w:rsidR="00262EA7">
        <w:rPr>
          <w:noProof/>
        </w:rPr>
        <w:t>296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281</w:t>
      </w:r>
      <w:r>
        <w:rPr>
          <w:noProof/>
        </w:rPr>
        <w:tab/>
        <w:t>Appointment of correspondence nominee</w:t>
      </w:r>
      <w:r w:rsidRPr="0050680E">
        <w:rPr>
          <w:noProof/>
        </w:rPr>
        <w:tab/>
      </w:r>
      <w:r w:rsidRPr="0050680E">
        <w:rPr>
          <w:noProof/>
        </w:rPr>
        <w:fldChar w:fldCharType="begin"/>
      </w:r>
      <w:r w:rsidRPr="0050680E">
        <w:rPr>
          <w:noProof/>
        </w:rPr>
        <w:instrText xml:space="preserve"> PAGEREF _Toc111554563 \h </w:instrText>
      </w:r>
      <w:r w:rsidRPr="0050680E">
        <w:rPr>
          <w:noProof/>
        </w:rPr>
      </w:r>
      <w:r w:rsidRPr="0050680E">
        <w:rPr>
          <w:noProof/>
        </w:rPr>
        <w:fldChar w:fldCharType="separate"/>
      </w:r>
      <w:r w:rsidR="00262EA7">
        <w:rPr>
          <w:noProof/>
        </w:rPr>
        <w:t>296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282</w:t>
      </w:r>
      <w:r>
        <w:rPr>
          <w:noProof/>
        </w:rPr>
        <w:tab/>
        <w:t>Provisions relating to appointments</w:t>
      </w:r>
      <w:r w:rsidRPr="0050680E">
        <w:rPr>
          <w:noProof/>
        </w:rPr>
        <w:tab/>
      </w:r>
      <w:r w:rsidRPr="0050680E">
        <w:rPr>
          <w:noProof/>
        </w:rPr>
        <w:fldChar w:fldCharType="begin"/>
      </w:r>
      <w:r w:rsidRPr="0050680E">
        <w:rPr>
          <w:noProof/>
        </w:rPr>
        <w:instrText xml:space="preserve"> PAGEREF _Toc111554564 \h </w:instrText>
      </w:r>
      <w:r w:rsidRPr="0050680E">
        <w:rPr>
          <w:noProof/>
        </w:rPr>
      </w:r>
      <w:r w:rsidRPr="0050680E">
        <w:rPr>
          <w:noProof/>
        </w:rPr>
        <w:fldChar w:fldCharType="separate"/>
      </w:r>
      <w:r w:rsidR="00262EA7">
        <w:rPr>
          <w:noProof/>
        </w:rPr>
        <w:t>296</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283</w:t>
      </w:r>
      <w:r>
        <w:rPr>
          <w:noProof/>
        </w:rPr>
        <w:tab/>
        <w:t>Suspension and cancellation of nominee appointments</w:t>
      </w:r>
      <w:r w:rsidRPr="0050680E">
        <w:rPr>
          <w:noProof/>
        </w:rPr>
        <w:tab/>
      </w:r>
      <w:r w:rsidRPr="0050680E">
        <w:rPr>
          <w:noProof/>
        </w:rPr>
        <w:fldChar w:fldCharType="begin"/>
      </w:r>
      <w:r w:rsidRPr="0050680E">
        <w:rPr>
          <w:noProof/>
        </w:rPr>
        <w:instrText xml:space="preserve"> PAGEREF _Toc111554565 \h </w:instrText>
      </w:r>
      <w:r w:rsidRPr="0050680E">
        <w:rPr>
          <w:noProof/>
        </w:rPr>
      </w:r>
      <w:r w:rsidRPr="0050680E">
        <w:rPr>
          <w:noProof/>
        </w:rPr>
        <w:fldChar w:fldCharType="separate"/>
      </w:r>
      <w:r w:rsidR="00262EA7">
        <w:rPr>
          <w:noProof/>
        </w:rPr>
        <w:t>297</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3—Payment to payment nominee</w:t>
      </w:r>
      <w:r w:rsidRPr="0050680E">
        <w:rPr>
          <w:b w:val="0"/>
          <w:noProof/>
          <w:sz w:val="18"/>
        </w:rPr>
        <w:tab/>
      </w:r>
      <w:r w:rsidRPr="0050680E">
        <w:rPr>
          <w:b w:val="0"/>
          <w:noProof/>
          <w:sz w:val="18"/>
        </w:rPr>
        <w:fldChar w:fldCharType="begin"/>
      </w:r>
      <w:r w:rsidRPr="0050680E">
        <w:rPr>
          <w:b w:val="0"/>
          <w:noProof/>
          <w:sz w:val="18"/>
        </w:rPr>
        <w:instrText xml:space="preserve"> PAGEREF _Toc111554566 \h </w:instrText>
      </w:r>
      <w:r w:rsidRPr="0050680E">
        <w:rPr>
          <w:b w:val="0"/>
          <w:noProof/>
          <w:sz w:val="18"/>
        </w:rPr>
      </w:r>
      <w:r w:rsidRPr="0050680E">
        <w:rPr>
          <w:b w:val="0"/>
          <w:noProof/>
          <w:sz w:val="18"/>
        </w:rPr>
        <w:fldChar w:fldCharType="separate"/>
      </w:r>
      <w:r w:rsidR="00262EA7">
        <w:rPr>
          <w:b w:val="0"/>
          <w:noProof/>
          <w:sz w:val="18"/>
        </w:rPr>
        <w:t>299</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284</w:t>
      </w:r>
      <w:r>
        <w:rPr>
          <w:noProof/>
        </w:rPr>
        <w:tab/>
        <w:t>Payment of instalments to payment nominee</w:t>
      </w:r>
      <w:r w:rsidRPr="0050680E">
        <w:rPr>
          <w:noProof/>
        </w:rPr>
        <w:tab/>
      </w:r>
      <w:r w:rsidRPr="0050680E">
        <w:rPr>
          <w:noProof/>
        </w:rPr>
        <w:fldChar w:fldCharType="begin"/>
      </w:r>
      <w:r w:rsidRPr="0050680E">
        <w:rPr>
          <w:noProof/>
        </w:rPr>
        <w:instrText xml:space="preserve"> PAGEREF _Toc111554567 \h </w:instrText>
      </w:r>
      <w:r w:rsidRPr="0050680E">
        <w:rPr>
          <w:noProof/>
        </w:rPr>
      </w:r>
      <w:r w:rsidRPr="0050680E">
        <w:rPr>
          <w:noProof/>
        </w:rPr>
        <w:fldChar w:fldCharType="separate"/>
      </w:r>
      <w:r w:rsidR="00262EA7">
        <w:rPr>
          <w:noProof/>
        </w:rPr>
        <w:t>299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284A</w:t>
      </w:r>
      <w:r>
        <w:rPr>
          <w:noProof/>
        </w:rPr>
        <w:tab/>
        <w:t>Payment of dad and partner pay to payment nominee</w:t>
      </w:r>
      <w:r w:rsidRPr="0050680E">
        <w:rPr>
          <w:noProof/>
        </w:rPr>
        <w:tab/>
      </w:r>
      <w:r w:rsidRPr="0050680E">
        <w:rPr>
          <w:noProof/>
        </w:rPr>
        <w:fldChar w:fldCharType="begin"/>
      </w:r>
      <w:r w:rsidRPr="0050680E">
        <w:rPr>
          <w:noProof/>
        </w:rPr>
        <w:instrText xml:space="preserve"> PAGEREF _Toc111554568 \h </w:instrText>
      </w:r>
      <w:r w:rsidRPr="0050680E">
        <w:rPr>
          <w:noProof/>
        </w:rPr>
      </w:r>
      <w:r w:rsidRPr="0050680E">
        <w:rPr>
          <w:noProof/>
        </w:rPr>
        <w:fldChar w:fldCharType="separate"/>
      </w:r>
      <w:r w:rsidR="00262EA7">
        <w:rPr>
          <w:noProof/>
        </w:rPr>
        <w:t>299</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4—Functions and responsibilities of nominees</w:t>
      </w:r>
      <w:r w:rsidRPr="0050680E">
        <w:rPr>
          <w:b w:val="0"/>
          <w:noProof/>
          <w:sz w:val="18"/>
        </w:rPr>
        <w:tab/>
      </w:r>
      <w:r w:rsidRPr="0050680E">
        <w:rPr>
          <w:b w:val="0"/>
          <w:noProof/>
          <w:sz w:val="18"/>
        </w:rPr>
        <w:fldChar w:fldCharType="begin"/>
      </w:r>
      <w:r w:rsidRPr="0050680E">
        <w:rPr>
          <w:b w:val="0"/>
          <w:noProof/>
          <w:sz w:val="18"/>
        </w:rPr>
        <w:instrText xml:space="preserve"> PAGEREF _Toc111554569 \h </w:instrText>
      </w:r>
      <w:r w:rsidRPr="0050680E">
        <w:rPr>
          <w:b w:val="0"/>
          <w:noProof/>
          <w:sz w:val="18"/>
        </w:rPr>
      </w:r>
      <w:r w:rsidRPr="0050680E">
        <w:rPr>
          <w:b w:val="0"/>
          <w:noProof/>
          <w:sz w:val="18"/>
        </w:rPr>
        <w:fldChar w:fldCharType="separate"/>
      </w:r>
      <w:r w:rsidR="00262EA7">
        <w:rPr>
          <w:b w:val="0"/>
          <w:noProof/>
          <w:sz w:val="18"/>
        </w:rPr>
        <w:t>301</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285</w:t>
      </w:r>
      <w:r>
        <w:rPr>
          <w:noProof/>
        </w:rPr>
        <w:tab/>
        <w:t>Actions of correspondence nominee on behalf of principal</w:t>
      </w:r>
      <w:r w:rsidRPr="0050680E">
        <w:rPr>
          <w:noProof/>
        </w:rPr>
        <w:tab/>
      </w:r>
      <w:r w:rsidRPr="0050680E">
        <w:rPr>
          <w:noProof/>
        </w:rPr>
        <w:fldChar w:fldCharType="begin"/>
      </w:r>
      <w:r w:rsidRPr="0050680E">
        <w:rPr>
          <w:noProof/>
        </w:rPr>
        <w:instrText xml:space="preserve"> PAGEREF _Toc111554570 \h </w:instrText>
      </w:r>
      <w:r w:rsidRPr="0050680E">
        <w:rPr>
          <w:noProof/>
        </w:rPr>
      </w:r>
      <w:r w:rsidRPr="0050680E">
        <w:rPr>
          <w:noProof/>
        </w:rPr>
        <w:fldChar w:fldCharType="separate"/>
      </w:r>
      <w:r w:rsidR="00262EA7">
        <w:rPr>
          <w:noProof/>
        </w:rPr>
        <w:t>301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286</w:t>
      </w:r>
      <w:r>
        <w:rPr>
          <w:noProof/>
        </w:rPr>
        <w:tab/>
        <w:t>Giving of notices to correspondence nominee</w:t>
      </w:r>
      <w:r w:rsidRPr="0050680E">
        <w:rPr>
          <w:noProof/>
        </w:rPr>
        <w:tab/>
      </w:r>
      <w:r w:rsidRPr="0050680E">
        <w:rPr>
          <w:noProof/>
        </w:rPr>
        <w:fldChar w:fldCharType="begin"/>
      </w:r>
      <w:r w:rsidRPr="0050680E">
        <w:rPr>
          <w:noProof/>
        </w:rPr>
        <w:instrText xml:space="preserve"> PAGEREF _Toc111554571 \h </w:instrText>
      </w:r>
      <w:r w:rsidRPr="0050680E">
        <w:rPr>
          <w:noProof/>
        </w:rPr>
      </w:r>
      <w:r w:rsidRPr="0050680E">
        <w:rPr>
          <w:noProof/>
        </w:rPr>
        <w:fldChar w:fldCharType="separate"/>
      </w:r>
      <w:r w:rsidR="00262EA7">
        <w:rPr>
          <w:noProof/>
        </w:rPr>
        <w:t>302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287</w:t>
      </w:r>
      <w:r>
        <w:rPr>
          <w:noProof/>
        </w:rPr>
        <w:tab/>
        <w:t>Compliance by correspondence nominee</w:t>
      </w:r>
      <w:r w:rsidRPr="0050680E">
        <w:rPr>
          <w:noProof/>
        </w:rPr>
        <w:tab/>
      </w:r>
      <w:r w:rsidRPr="0050680E">
        <w:rPr>
          <w:noProof/>
        </w:rPr>
        <w:fldChar w:fldCharType="begin"/>
      </w:r>
      <w:r w:rsidRPr="0050680E">
        <w:rPr>
          <w:noProof/>
        </w:rPr>
        <w:instrText xml:space="preserve"> PAGEREF _Toc111554572 \h </w:instrText>
      </w:r>
      <w:r w:rsidRPr="0050680E">
        <w:rPr>
          <w:noProof/>
        </w:rPr>
      </w:r>
      <w:r w:rsidRPr="0050680E">
        <w:rPr>
          <w:noProof/>
        </w:rPr>
        <w:fldChar w:fldCharType="separate"/>
      </w:r>
      <w:r w:rsidR="00262EA7">
        <w:rPr>
          <w:noProof/>
        </w:rPr>
        <w:t>303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288</w:t>
      </w:r>
      <w:r>
        <w:rPr>
          <w:noProof/>
        </w:rPr>
        <w:tab/>
        <w:t>Nominee to inform Department of matters affecting ability to act as nominee</w:t>
      </w:r>
      <w:r w:rsidRPr="0050680E">
        <w:rPr>
          <w:noProof/>
        </w:rPr>
        <w:tab/>
      </w:r>
      <w:r w:rsidRPr="0050680E">
        <w:rPr>
          <w:noProof/>
        </w:rPr>
        <w:fldChar w:fldCharType="begin"/>
      </w:r>
      <w:r w:rsidRPr="0050680E">
        <w:rPr>
          <w:noProof/>
        </w:rPr>
        <w:instrText xml:space="preserve"> PAGEREF _Toc111554573 \h </w:instrText>
      </w:r>
      <w:r w:rsidRPr="0050680E">
        <w:rPr>
          <w:noProof/>
        </w:rPr>
      </w:r>
      <w:r w:rsidRPr="0050680E">
        <w:rPr>
          <w:noProof/>
        </w:rPr>
        <w:fldChar w:fldCharType="separate"/>
      </w:r>
      <w:r w:rsidR="00262EA7">
        <w:rPr>
          <w:noProof/>
        </w:rPr>
        <w:t>305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289</w:t>
      </w:r>
      <w:r>
        <w:rPr>
          <w:noProof/>
        </w:rPr>
        <w:tab/>
        <w:t>Statement by payment nominee regarding disposal of money</w:t>
      </w:r>
      <w:r w:rsidRPr="0050680E">
        <w:rPr>
          <w:noProof/>
        </w:rPr>
        <w:tab/>
      </w:r>
      <w:r w:rsidRPr="0050680E">
        <w:rPr>
          <w:noProof/>
        </w:rPr>
        <w:fldChar w:fldCharType="begin"/>
      </w:r>
      <w:r w:rsidRPr="0050680E">
        <w:rPr>
          <w:noProof/>
        </w:rPr>
        <w:instrText xml:space="preserve"> PAGEREF _Toc111554574 \h </w:instrText>
      </w:r>
      <w:r w:rsidRPr="0050680E">
        <w:rPr>
          <w:noProof/>
        </w:rPr>
      </w:r>
      <w:r w:rsidRPr="0050680E">
        <w:rPr>
          <w:noProof/>
        </w:rPr>
        <w:fldChar w:fldCharType="separate"/>
      </w:r>
      <w:r w:rsidR="00262EA7">
        <w:rPr>
          <w:noProof/>
        </w:rPr>
        <w:t>306</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5—Other matters relating to nominees</w:t>
      </w:r>
      <w:r w:rsidRPr="0050680E">
        <w:rPr>
          <w:b w:val="0"/>
          <w:noProof/>
          <w:sz w:val="18"/>
        </w:rPr>
        <w:tab/>
      </w:r>
      <w:r w:rsidRPr="0050680E">
        <w:rPr>
          <w:b w:val="0"/>
          <w:noProof/>
          <w:sz w:val="18"/>
        </w:rPr>
        <w:fldChar w:fldCharType="begin"/>
      </w:r>
      <w:r w:rsidRPr="0050680E">
        <w:rPr>
          <w:b w:val="0"/>
          <w:noProof/>
          <w:sz w:val="18"/>
        </w:rPr>
        <w:instrText xml:space="preserve"> PAGEREF _Toc111554575 \h </w:instrText>
      </w:r>
      <w:r w:rsidRPr="0050680E">
        <w:rPr>
          <w:b w:val="0"/>
          <w:noProof/>
          <w:sz w:val="18"/>
        </w:rPr>
      </w:r>
      <w:r w:rsidRPr="0050680E">
        <w:rPr>
          <w:b w:val="0"/>
          <w:noProof/>
          <w:sz w:val="18"/>
        </w:rPr>
        <w:fldChar w:fldCharType="separate"/>
      </w:r>
      <w:r w:rsidR="00262EA7">
        <w:rPr>
          <w:b w:val="0"/>
          <w:noProof/>
          <w:sz w:val="18"/>
        </w:rPr>
        <w:t>308</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290</w:t>
      </w:r>
      <w:r>
        <w:rPr>
          <w:noProof/>
        </w:rPr>
        <w:tab/>
        <w:t>Protection of principal against liability for actions of nominee</w:t>
      </w:r>
      <w:r w:rsidRPr="0050680E">
        <w:rPr>
          <w:noProof/>
        </w:rPr>
        <w:tab/>
      </w:r>
      <w:r w:rsidRPr="0050680E">
        <w:rPr>
          <w:noProof/>
        </w:rPr>
        <w:fldChar w:fldCharType="begin"/>
      </w:r>
      <w:r w:rsidRPr="0050680E">
        <w:rPr>
          <w:noProof/>
        </w:rPr>
        <w:instrText xml:space="preserve"> PAGEREF _Toc111554576 \h </w:instrText>
      </w:r>
      <w:r w:rsidRPr="0050680E">
        <w:rPr>
          <w:noProof/>
        </w:rPr>
      </w:r>
      <w:r w:rsidRPr="0050680E">
        <w:rPr>
          <w:noProof/>
        </w:rPr>
        <w:fldChar w:fldCharType="separate"/>
      </w:r>
      <w:r w:rsidR="00262EA7">
        <w:rPr>
          <w:noProof/>
        </w:rPr>
        <w:t>308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291</w:t>
      </w:r>
      <w:r>
        <w:rPr>
          <w:noProof/>
        </w:rPr>
        <w:tab/>
        <w:t>Protection of nominee against criminal liability</w:t>
      </w:r>
      <w:r w:rsidRPr="0050680E">
        <w:rPr>
          <w:noProof/>
        </w:rPr>
        <w:tab/>
      </w:r>
      <w:r w:rsidRPr="0050680E">
        <w:rPr>
          <w:noProof/>
        </w:rPr>
        <w:fldChar w:fldCharType="begin"/>
      </w:r>
      <w:r w:rsidRPr="0050680E">
        <w:rPr>
          <w:noProof/>
        </w:rPr>
        <w:instrText xml:space="preserve"> PAGEREF _Toc111554577 \h </w:instrText>
      </w:r>
      <w:r w:rsidRPr="0050680E">
        <w:rPr>
          <w:noProof/>
        </w:rPr>
      </w:r>
      <w:r w:rsidRPr="0050680E">
        <w:rPr>
          <w:noProof/>
        </w:rPr>
        <w:fldChar w:fldCharType="separate"/>
      </w:r>
      <w:r w:rsidR="00262EA7">
        <w:rPr>
          <w:noProof/>
        </w:rPr>
        <w:t>308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292</w:t>
      </w:r>
      <w:r>
        <w:rPr>
          <w:noProof/>
        </w:rPr>
        <w:tab/>
        <w:t>Duty of nominee to principal</w:t>
      </w:r>
      <w:r w:rsidRPr="0050680E">
        <w:rPr>
          <w:noProof/>
        </w:rPr>
        <w:tab/>
      </w:r>
      <w:r w:rsidRPr="0050680E">
        <w:rPr>
          <w:noProof/>
        </w:rPr>
        <w:fldChar w:fldCharType="begin"/>
      </w:r>
      <w:r w:rsidRPr="0050680E">
        <w:rPr>
          <w:noProof/>
        </w:rPr>
        <w:instrText xml:space="preserve"> PAGEREF _Toc111554578 \h </w:instrText>
      </w:r>
      <w:r w:rsidRPr="0050680E">
        <w:rPr>
          <w:noProof/>
        </w:rPr>
      </w:r>
      <w:r w:rsidRPr="0050680E">
        <w:rPr>
          <w:noProof/>
        </w:rPr>
        <w:fldChar w:fldCharType="separate"/>
      </w:r>
      <w:r w:rsidR="00262EA7">
        <w:rPr>
          <w:noProof/>
        </w:rPr>
        <w:t>308</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293</w:t>
      </w:r>
      <w:r>
        <w:rPr>
          <w:noProof/>
        </w:rPr>
        <w:tab/>
        <w:t>Saving of Secretary’s powers of revocation</w:t>
      </w:r>
      <w:r w:rsidRPr="0050680E">
        <w:rPr>
          <w:noProof/>
        </w:rPr>
        <w:tab/>
      </w:r>
      <w:r w:rsidRPr="0050680E">
        <w:rPr>
          <w:noProof/>
        </w:rPr>
        <w:fldChar w:fldCharType="begin"/>
      </w:r>
      <w:r w:rsidRPr="0050680E">
        <w:rPr>
          <w:noProof/>
        </w:rPr>
        <w:instrText xml:space="preserve"> PAGEREF _Toc111554579 \h </w:instrText>
      </w:r>
      <w:r w:rsidRPr="0050680E">
        <w:rPr>
          <w:noProof/>
        </w:rPr>
      </w:r>
      <w:r w:rsidRPr="0050680E">
        <w:rPr>
          <w:noProof/>
        </w:rPr>
        <w:fldChar w:fldCharType="separate"/>
      </w:r>
      <w:r w:rsidR="00262EA7">
        <w:rPr>
          <w:noProof/>
        </w:rPr>
        <w:t>309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294</w:t>
      </w:r>
      <w:r>
        <w:rPr>
          <w:noProof/>
        </w:rPr>
        <w:tab/>
        <w:t>Saving of Secretary’s powers to give notices to principal</w:t>
      </w:r>
      <w:r w:rsidRPr="0050680E">
        <w:rPr>
          <w:noProof/>
        </w:rPr>
        <w:tab/>
      </w:r>
      <w:r w:rsidRPr="0050680E">
        <w:rPr>
          <w:noProof/>
        </w:rPr>
        <w:fldChar w:fldCharType="begin"/>
      </w:r>
      <w:r w:rsidRPr="0050680E">
        <w:rPr>
          <w:noProof/>
        </w:rPr>
        <w:instrText xml:space="preserve"> PAGEREF _Toc111554580 \h </w:instrText>
      </w:r>
      <w:r w:rsidRPr="0050680E">
        <w:rPr>
          <w:noProof/>
        </w:rPr>
      </w:r>
      <w:r w:rsidRPr="0050680E">
        <w:rPr>
          <w:noProof/>
        </w:rPr>
        <w:fldChar w:fldCharType="separate"/>
      </w:r>
      <w:r w:rsidR="00262EA7">
        <w:rPr>
          <w:noProof/>
        </w:rPr>
        <w:t>309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295</w:t>
      </w:r>
      <w:r>
        <w:rPr>
          <w:noProof/>
        </w:rPr>
        <w:tab/>
        <w:t>Notification of nominee where notice given to principal</w:t>
      </w:r>
      <w:r w:rsidRPr="0050680E">
        <w:rPr>
          <w:noProof/>
        </w:rPr>
        <w:tab/>
      </w:r>
      <w:r w:rsidRPr="0050680E">
        <w:rPr>
          <w:noProof/>
        </w:rPr>
        <w:fldChar w:fldCharType="begin"/>
      </w:r>
      <w:r w:rsidRPr="0050680E">
        <w:rPr>
          <w:noProof/>
        </w:rPr>
        <w:instrText xml:space="preserve"> PAGEREF _Toc111554581 \h </w:instrText>
      </w:r>
      <w:r w:rsidRPr="0050680E">
        <w:rPr>
          <w:noProof/>
        </w:rPr>
      </w:r>
      <w:r w:rsidRPr="0050680E">
        <w:rPr>
          <w:noProof/>
        </w:rPr>
        <w:fldChar w:fldCharType="separate"/>
      </w:r>
      <w:r w:rsidR="00262EA7">
        <w:rPr>
          <w:noProof/>
        </w:rPr>
        <w:t>309</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296</w:t>
      </w:r>
      <w:r>
        <w:rPr>
          <w:noProof/>
        </w:rPr>
        <w:tab/>
        <w:t>Right of nominee to attend with principal</w:t>
      </w:r>
      <w:r w:rsidRPr="0050680E">
        <w:rPr>
          <w:noProof/>
        </w:rPr>
        <w:tab/>
      </w:r>
      <w:r w:rsidRPr="0050680E">
        <w:rPr>
          <w:noProof/>
        </w:rPr>
        <w:fldChar w:fldCharType="begin"/>
      </w:r>
      <w:r w:rsidRPr="0050680E">
        <w:rPr>
          <w:noProof/>
        </w:rPr>
        <w:instrText xml:space="preserve"> PAGEREF _Toc111554582 \h </w:instrText>
      </w:r>
      <w:r w:rsidRPr="0050680E">
        <w:rPr>
          <w:noProof/>
        </w:rPr>
      </w:r>
      <w:r w:rsidRPr="0050680E">
        <w:rPr>
          <w:noProof/>
        </w:rPr>
        <w:fldChar w:fldCharType="separate"/>
      </w:r>
      <w:r w:rsidR="00262EA7">
        <w:rPr>
          <w:noProof/>
        </w:rPr>
        <w:t>309</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Part 6</w:t>
      </w:r>
      <w:r>
        <w:rPr>
          <w:noProof/>
        </w:rPr>
        <w:noBreakHyphen/>
        <w:t>3—Other matters</w:t>
      </w:r>
      <w:r w:rsidRPr="0050680E">
        <w:rPr>
          <w:b w:val="0"/>
          <w:noProof/>
          <w:sz w:val="18"/>
        </w:rPr>
        <w:tab/>
      </w:r>
      <w:r w:rsidRPr="0050680E">
        <w:rPr>
          <w:b w:val="0"/>
          <w:noProof/>
          <w:sz w:val="18"/>
        </w:rPr>
        <w:fldChar w:fldCharType="begin"/>
      </w:r>
      <w:r w:rsidRPr="0050680E">
        <w:rPr>
          <w:b w:val="0"/>
          <w:noProof/>
          <w:sz w:val="18"/>
        </w:rPr>
        <w:instrText xml:space="preserve"> PAGEREF _Toc111554583 \h </w:instrText>
      </w:r>
      <w:r w:rsidRPr="0050680E">
        <w:rPr>
          <w:b w:val="0"/>
          <w:noProof/>
          <w:sz w:val="18"/>
        </w:rPr>
      </w:r>
      <w:r w:rsidRPr="0050680E">
        <w:rPr>
          <w:b w:val="0"/>
          <w:noProof/>
          <w:sz w:val="18"/>
        </w:rPr>
        <w:fldChar w:fldCharType="separate"/>
      </w:r>
      <w:r w:rsidR="00262EA7">
        <w:rPr>
          <w:b w:val="0"/>
          <w:noProof/>
          <w:sz w:val="18"/>
        </w:rPr>
        <w:t>310</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1—Guide to this Part</w:t>
      </w:r>
      <w:r w:rsidRPr="0050680E">
        <w:rPr>
          <w:b w:val="0"/>
          <w:noProof/>
          <w:sz w:val="18"/>
        </w:rPr>
        <w:tab/>
      </w:r>
      <w:r w:rsidRPr="0050680E">
        <w:rPr>
          <w:b w:val="0"/>
          <w:noProof/>
          <w:sz w:val="18"/>
        </w:rPr>
        <w:fldChar w:fldCharType="begin"/>
      </w:r>
      <w:r w:rsidRPr="0050680E">
        <w:rPr>
          <w:b w:val="0"/>
          <w:noProof/>
          <w:sz w:val="18"/>
        </w:rPr>
        <w:instrText xml:space="preserve"> PAGEREF _Toc111554584 \h </w:instrText>
      </w:r>
      <w:r w:rsidRPr="0050680E">
        <w:rPr>
          <w:b w:val="0"/>
          <w:noProof/>
          <w:sz w:val="18"/>
        </w:rPr>
      </w:r>
      <w:r w:rsidRPr="0050680E">
        <w:rPr>
          <w:b w:val="0"/>
          <w:noProof/>
          <w:sz w:val="18"/>
        </w:rPr>
        <w:fldChar w:fldCharType="separate"/>
      </w:r>
      <w:r w:rsidR="00262EA7">
        <w:rPr>
          <w:b w:val="0"/>
          <w:noProof/>
          <w:sz w:val="18"/>
        </w:rPr>
        <w:t>310</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297</w:t>
      </w:r>
      <w:r>
        <w:rPr>
          <w:noProof/>
        </w:rPr>
        <w:tab/>
        <w:t>Guide to this Part</w:t>
      </w:r>
      <w:r w:rsidRPr="0050680E">
        <w:rPr>
          <w:noProof/>
        </w:rPr>
        <w:tab/>
      </w:r>
      <w:r w:rsidRPr="0050680E">
        <w:rPr>
          <w:noProof/>
        </w:rPr>
        <w:fldChar w:fldCharType="begin"/>
      </w:r>
      <w:r w:rsidRPr="0050680E">
        <w:rPr>
          <w:noProof/>
        </w:rPr>
        <w:instrText xml:space="preserve"> PAGEREF _Toc111554585 \h </w:instrText>
      </w:r>
      <w:r w:rsidRPr="0050680E">
        <w:rPr>
          <w:noProof/>
        </w:rPr>
      </w:r>
      <w:r w:rsidRPr="0050680E">
        <w:rPr>
          <w:noProof/>
        </w:rPr>
        <w:fldChar w:fldCharType="separate"/>
      </w:r>
      <w:r w:rsidR="00262EA7">
        <w:rPr>
          <w:noProof/>
        </w:rPr>
        <w:t>310</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lastRenderedPageBreak/>
        <w:t>Division 2—The Paid Parental Leave Rules</w:t>
      </w:r>
      <w:r w:rsidRPr="0050680E">
        <w:rPr>
          <w:b w:val="0"/>
          <w:noProof/>
          <w:sz w:val="18"/>
        </w:rPr>
        <w:tab/>
      </w:r>
      <w:r w:rsidRPr="0050680E">
        <w:rPr>
          <w:b w:val="0"/>
          <w:noProof/>
          <w:sz w:val="18"/>
        </w:rPr>
        <w:fldChar w:fldCharType="begin"/>
      </w:r>
      <w:r w:rsidRPr="0050680E">
        <w:rPr>
          <w:b w:val="0"/>
          <w:noProof/>
          <w:sz w:val="18"/>
        </w:rPr>
        <w:instrText xml:space="preserve"> PAGEREF _Toc111554586 \h </w:instrText>
      </w:r>
      <w:r w:rsidRPr="0050680E">
        <w:rPr>
          <w:b w:val="0"/>
          <w:noProof/>
          <w:sz w:val="18"/>
        </w:rPr>
      </w:r>
      <w:r w:rsidRPr="0050680E">
        <w:rPr>
          <w:b w:val="0"/>
          <w:noProof/>
          <w:sz w:val="18"/>
        </w:rPr>
        <w:fldChar w:fldCharType="separate"/>
      </w:r>
      <w:r w:rsidR="00262EA7">
        <w:rPr>
          <w:b w:val="0"/>
          <w:noProof/>
          <w:sz w:val="18"/>
        </w:rPr>
        <w:t>311</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298</w:t>
      </w:r>
      <w:r>
        <w:rPr>
          <w:noProof/>
        </w:rPr>
        <w:tab/>
        <w:t>The PPL rules</w:t>
      </w:r>
      <w:r w:rsidRPr="0050680E">
        <w:rPr>
          <w:noProof/>
        </w:rPr>
        <w:tab/>
      </w:r>
      <w:r w:rsidRPr="0050680E">
        <w:rPr>
          <w:noProof/>
        </w:rPr>
        <w:fldChar w:fldCharType="begin"/>
      </w:r>
      <w:r w:rsidRPr="0050680E">
        <w:rPr>
          <w:noProof/>
        </w:rPr>
        <w:instrText xml:space="preserve"> PAGEREF _Toc111554587 \h </w:instrText>
      </w:r>
      <w:r w:rsidRPr="0050680E">
        <w:rPr>
          <w:noProof/>
        </w:rPr>
      </w:r>
      <w:r w:rsidRPr="0050680E">
        <w:rPr>
          <w:noProof/>
        </w:rPr>
        <w:fldChar w:fldCharType="separate"/>
      </w:r>
      <w:r w:rsidR="00262EA7">
        <w:rPr>
          <w:noProof/>
        </w:rPr>
        <w:t>311</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299</w:t>
      </w:r>
      <w:r>
        <w:rPr>
          <w:noProof/>
        </w:rPr>
        <w:tab/>
        <w:t>Extension of Act to persons who are not employees and employers</w:t>
      </w:r>
      <w:r w:rsidRPr="0050680E">
        <w:rPr>
          <w:noProof/>
        </w:rPr>
        <w:tab/>
      </w:r>
      <w:r w:rsidRPr="0050680E">
        <w:rPr>
          <w:noProof/>
        </w:rPr>
        <w:fldChar w:fldCharType="begin"/>
      </w:r>
      <w:r w:rsidRPr="0050680E">
        <w:rPr>
          <w:noProof/>
        </w:rPr>
        <w:instrText xml:space="preserve"> PAGEREF _Toc111554588 \h </w:instrText>
      </w:r>
      <w:r w:rsidRPr="0050680E">
        <w:rPr>
          <w:noProof/>
        </w:rPr>
      </w:r>
      <w:r w:rsidRPr="0050680E">
        <w:rPr>
          <w:noProof/>
        </w:rPr>
        <w:fldChar w:fldCharType="separate"/>
      </w:r>
      <w:r w:rsidR="00262EA7">
        <w:rPr>
          <w:noProof/>
        </w:rPr>
        <w:t>311</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3—Jurisdiction of courts</w:t>
      </w:r>
      <w:r w:rsidRPr="0050680E">
        <w:rPr>
          <w:b w:val="0"/>
          <w:noProof/>
          <w:sz w:val="18"/>
        </w:rPr>
        <w:tab/>
      </w:r>
      <w:r w:rsidRPr="0050680E">
        <w:rPr>
          <w:b w:val="0"/>
          <w:noProof/>
          <w:sz w:val="18"/>
        </w:rPr>
        <w:fldChar w:fldCharType="begin"/>
      </w:r>
      <w:r w:rsidRPr="0050680E">
        <w:rPr>
          <w:b w:val="0"/>
          <w:noProof/>
          <w:sz w:val="18"/>
        </w:rPr>
        <w:instrText xml:space="preserve"> PAGEREF _Toc111554589 \h </w:instrText>
      </w:r>
      <w:r w:rsidRPr="0050680E">
        <w:rPr>
          <w:b w:val="0"/>
          <w:noProof/>
          <w:sz w:val="18"/>
        </w:rPr>
      </w:r>
      <w:r w:rsidRPr="0050680E">
        <w:rPr>
          <w:b w:val="0"/>
          <w:noProof/>
          <w:sz w:val="18"/>
        </w:rPr>
        <w:fldChar w:fldCharType="separate"/>
      </w:r>
      <w:r w:rsidR="00262EA7">
        <w:rPr>
          <w:b w:val="0"/>
          <w:noProof/>
          <w:sz w:val="18"/>
        </w:rPr>
        <w:t>312</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300</w:t>
      </w:r>
      <w:r>
        <w:rPr>
          <w:noProof/>
        </w:rPr>
        <w:tab/>
        <w:t>Jurisdiction of Federal Court</w:t>
      </w:r>
      <w:r w:rsidRPr="0050680E">
        <w:rPr>
          <w:noProof/>
        </w:rPr>
        <w:tab/>
      </w:r>
      <w:r w:rsidRPr="0050680E">
        <w:rPr>
          <w:noProof/>
        </w:rPr>
        <w:fldChar w:fldCharType="begin"/>
      </w:r>
      <w:r w:rsidRPr="0050680E">
        <w:rPr>
          <w:noProof/>
        </w:rPr>
        <w:instrText xml:space="preserve"> PAGEREF _Toc111554590 \h </w:instrText>
      </w:r>
      <w:r w:rsidRPr="0050680E">
        <w:rPr>
          <w:noProof/>
        </w:rPr>
      </w:r>
      <w:r w:rsidRPr="0050680E">
        <w:rPr>
          <w:noProof/>
        </w:rPr>
        <w:fldChar w:fldCharType="separate"/>
      </w:r>
      <w:r w:rsidR="00262EA7">
        <w:rPr>
          <w:noProof/>
        </w:rPr>
        <w:t>312</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301</w:t>
      </w:r>
      <w:r>
        <w:rPr>
          <w:noProof/>
        </w:rPr>
        <w:tab/>
        <w:t>Jurisdiction of Federal Circuit and Family Court of Australia (Division 2)</w:t>
      </w:r>
      <w:r w:rsidRPr="0050680E">
        <w:rPr>
          <w:noProof/>
        </w:rPr>
        <w:tab/>
      </w:r>
      <w:r w:rsidRPr="0050680E">
        <w:rPr>
          <w:noProof/>
        </w:rPr>
        <w:fldChar w:fldCharType="begin"/>
      </w:r>
      <w:r w:rsidRPr="0050680E">
        <w:rPr>
          <w:noProof/>
        </w:rPr>
        <w:instrText xml:space="preserve"> PAGEREF _Toc111554591 \h </w:instrText>
      </w:r>
      <w:r w:rsidRPr="0050680E">
        <w:rPr>
          <w:noProof/>
        </w:rPr>
      </w:r>
      <w:r w:rsidRPr="0050680E">
        <w:rPr>
          <w:noProof/>
        </w:rPr>
        <w:fldChar w:fldCharType="separate"/>
      </w:r>
      <w:r w:rsidR="00262EA7">
        <w:rPr>
          <w:noProof/>
        </w:rPr>
        <w:t>312</w:t>
      </w:r>
      <w:r w:rsidRPr="0050680E">
        <w:rPr>
          <w:noProof/>
        </w:rPr>
        <w:fldChar w:fldCharType="end"/>
      </w:r>
    </w:p>
    <w:p w:rsidR="0050680E" w:rsidRDefault="0050680E">
      <w:pPr>
        <w:pStyle w:val="TOC3"/>
        <w:rPr>
          <w:rFonts w:asciiTheme="minorHAnsi" w:eastAsiaTheme="minorEastAsia" w:hAnsiTheme="minorHAnsi" w:cstheme="minorBidi"/>
          <w:b w:val="0"/>
          <w:noProof/>
          <w:kern w:val="0"/>
          <w:szCs w:val="22"/>
        </w:rPr>
      </w:pPr>
      <w:r>
        <w:rPr>
          <w:noProof/>
        </w:rPr>
        <w:t>Division 4—Other matters</w:t>
      </w:r>
      <w:r w:rsidRPr="0050680E">
        <w:rPr>
          <w:b w:val="0"/>
          <w:noProof/>
          <w:sz w:val="18"/>
        </w:rPr>
        <w:tab/>
      </w:r>
      <w:r w:rsidRPr="0050680E">
        <w:rPr>
          <w:b w:val="0"/>
          <w:noProof/>
          <w:sz w:val="18"/>
        </w:rPr>
        <w:fldChar w:fldCharType="begin"/>
      </w:r>
      <w:r w:rsidRPr="0050680E">
        <w:rPr>
          <w:b w:val="0"/>
          <w:noProof/>
          <w:sz w:val="18"/>
        </w:rPr>
        <w:instrText xml:space="preserve"> PAGEREF _Toc111554592 \h </w:instrText>
      </w:r>
      <w:r w:rsidRPr="0050680E">
        <w:rPr>
          <w:b w:val="0"/>
          <w:noProof/>
          <w:sz w:val="18"/>
        </w:rPr>
      </w:r>
      <w:r w:rsidRPr="0050680E">
        <w:rPr>
          <w:b w:val="0"/>
          <w:noProof/>
          <w:sz w:val="18"/>
        </w:rPr>
        <w:fldChar w:fldCharType="separate"/>
      </w:r>
      <w:r w:rsidR="00262EA7">
        <w:rPr>
          <w:b w:val="0"/>
          <w:noProof/>
          <w:sz w:val="18"/>
        </w:rPr>
        <w:t>313</w:t>
      </w:r>
      <w:r w:rsidRPr="0050680E">
        <w:rPr>
          <w:b w:val="0"/>
          <w:noProof/>
          <w:sz w:val="18"/>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302</w:t>
      </w:r>
      <w:r>
        <w:rPr>
          <w:noProof/>
        </w:rPr>
        <w:tab/>
        <w:t>General administration</w:t>
      </w:r>
      <w:r w:rsidRPr="0050680E">
        <w:rPr>
          <w:noProof/>
        </w:rPr>
        <w:tab/>
      </w:r>
      <w:r w:rsidRPr="0050680E">
        <w:rPr>
          <w:noProof/>
        </w:rPr>
        <w:fldChar w:fldCharType="begin"/>
      </w:r>
      <w:r w:rsidRPr="0050680E">
        <w:rPr>
          <w:noProof/>
        </w:rPr>
        <w:instrText xml:space="preserve"> PAGEREF _Toc111554593 \h </w:instrText>
      </w:r>
      <w:r w:rsidRPr="0050680E">
        <w:rPr>
          <w:noProof/>
        </w:rPr>
      </w:r>
      <w:r w:rsidRPr="0050680E">
        <w:rPr>
          <w:noProof/>
        </w:rPr>
        <w:fldChar w:fldCharType="separate"/>
      </w:r>
      <w:r w:rsidR="00262EA7">
        <w:rPr>
          <w:noProof/>
        </w:rPr>
        <w:t>313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303</w:t>
      </w:r>
      <w:r>
        <w:rPr>
          <w:noProof/>
        </w:rPr>
        <w:tab/>
        <w:t>Delegation</w:t>
      </w:r>
      <w:r w:rsidRPr="0050680E">
        <w:rPr>
          <w:noProof/>
        </w:rPr>
        <w:tab/>
      </w:r>
      <w:r w:rsidRPr="0050680E">
        <w:rPr>
          <w:noProof/>
        </w:rPr>
        <w:fldChar w:fldCharType="begin"/>
      </w:r>
      <w:r w:rsidRPr="0050680E">
        <w:rPr>
          <w:noProof/>
        </w:rPr>
        <w:instrText xml:space="preserve"> PAGEREF _Toc111554594 \h </w:instrText>
      </w:r>
      <w:r w:rsidRPr="0050680E">
        <w:rPr>
          <w:noProof/>
        </w:rPr>
      </w:r>
      <w:r w:rsidRPr="0050680E">
        <w:rPr>
          <w:noProof/>
        </w:rPr>
        <w:fldChar w:fldCharType="separate"/>
      </w:r>
      <w:r w:rsidR="00262EA7">
        <w:rPr>
          <w:noProof/>
        </w:rPr>
        <w:t>313</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304</w:t>
      </w:r>
      <w:r>
        <w:rPr>
          <w:noProof/>
        </w:rPr>
        <w:tab/>
        <w:t>Decisions to be in writing</w:t>
      </w:r>
      <w:r w:rsidRPr="0050680E">
        <w:rPr>
          <w:noProof/>
        </w:rPr>
        <w:tab/>
      </w:r>
      <w:r w:rsidRPr="0050680E">
        <w:rPr>
          <w:noProof/>
        </w:rPr>
        <w:fldChar w:fldCharType="begin"/>
      </w:r>
      <w:r w:rsidRPr="0050680E">
        <w:rPr>
          <w:noProof/>
        </w:rPr>
        <w:instrText xml:space="preserve"> PAGEREF _Toc111554595 \h </w:instrText>
      </w:r>
      <w:r w:rsidRPr="0050680E">
        <w:rPr>
          <w:noProof/>
        </w:rPr>
      </w:r>
      <w:r w:rsidRPr="0050680E">
        <w:rPr>
          <w:noProof/>
        </w:rPr>
        <w:fldChar w:fldCharType="separate"/>
      </w:r>
      <w:r w:rsidR="00262EA7">
        <w:rPr>
          <w:noProof/>
        </w:rPr>
        <w:t>314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305</w:t>
      </w:r>
      <w:r>
        <w:rPr>
          <w:noProof/>
        </w:rPr>
        <w:tab/>
        <w:t>Secretary may arrange for use of computer programs to make decisions</w:t>
      </w:r>
      <w:r w:rsidRPr="0050680E">
        <w:rPr>
          <w:noProof/>
        </w:rPr>
        <w:tab/>
      </w:r>
      <w:r w:rsidRPr="0050680E">
        <w:rPr>
          <w:noProof/>
        </w:rPr>
        <w:fldChar w:fldCharType="begin"/>
      </w:r>
      <w:r w:rsidRPr="0050680E">
        <w:rPr>
          <w:noProof/>
        </w:rPr>
        <w:instrText xml:space="preserve"> PAGEREF _Toc111554596 \h </w:instrText>
      </w:r>
      <w:r w:rsidRPr="0050680E">
        <w:rPr>
          <w:noProof/>
        </w:rPr>
      </w:r>
      <w:r w:rsidRPr="0050680E">
        <w:rPr>
          <w:noProof/>
        </w:rPr>
        <w:fldChar w:fldCharType="separate"/>
      </w:r>
      <w:r w:rsidR="00262EA7">
        <w:rPr>
          <w:noProof/>
        </w:rPr>
        <w:t>314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306</w:t>
      </w:r>
      <w:r>
        <w:rPr>
          <w:noProof/>
        </w:rPr>
        <w:tab/>
        <w:t>Notice of decisions</w:t>
      </w:r>
      <w:r w:rsidRPr="0050680E">
        <w:rPr>
          <w:noProof/>
        </w:rPr>
        <w:tab/>
      </w:r>
      <w:r w:rsidRPr="0050680E">
        <w:rPr>
          <w:noProof/>
        </w:rPr>
        <w:fldChar w:fldCharType="begin"/>
      </w:r>
      <w:r w:rsidRPr="0050680E">
        <w:rPr>
          <w:noProof/>
        </w:rPr>
        <w:instrText xml:space="preserve"> PAGEREF _Toc111554597 \h </w:instrText>
      </w:r>
      <w:r w:rsidRPr="0050680E">
        <w:rPr>
          <w:noProof/>
        </w:rPr>
      </w:r>
      <w:r w:rsidRPr="0050680E">
        <w:rPr>
          <w:noProof/>
        </w:rPr>
        <w:fldChar w:fldCharType="separate"/>
      </w:r>
      <w:r w:rsidR="00262EA7">
        <w:rPr>
          <w:noProof/>
        </w:rPr>
        <w:t>314</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307</w:t>
      </w:r>
      <w:r>
        <w:rPr>
          <w:noProof/>
        </w:rPr>
        <w:tab/>
        <w:t>Appropriation</w:t>
      </w:r>
      <w:r w:rsidRPr="0050680E">
        <w:rPr>
          <w:noProof/>
        </w:rPr>
        <w:tab/>
      </w:r>
      <w:r w:rsidRPr="0050680E">
        <w:rPr>
          <w:noProof/>
        </w:rPr>
        <w:fldChar w:fldCharType="begin"/>
      </w:r>
      <w:r w:rsidRPr="0050680E">
        <w:rPr>
          <w:noProof/>
        </w:rPr>
        <w:instrText xml:space="preserve"> PAGEREF _Toc111554598 \h </w:instrText>
      </w:r>
      <w:r w:rsidRPr="0050680E">
        <w:rPr>
          <w:noProof/>
        </w:rPr>
      </w:r>
      <w:r w:rsidRPr="0050680E">
        <w:rPr>
          <w:noProof/>
        </w:rPr>
        <w:fldChar w:fldCharType="separate"/>
      </w:r>
      <w:r w:rsidR="00262EA7">
        <w:rPr>
          <w:noProof/>
        </w:rPr>
        <w:t>315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307A</w:t>
      </w:r>
      <w:r>
        <w:rPr>
          <w:noProof/>
        </w:rPr>
        <w:tab/>
        <w:t>Review of the operation of this Act</w:t>
      </w:r>
      <w:r w:rsidRPr="0050680E">
        <w:rPr>
          <w:noProof/>
        </w:rPr>
        <w:tab/>
      </w:r>
      <w:r w:rsidRPr="0050680E">
        <w:rPr>
          <w:noProof/>
        </w:rPr>
        <w:fldChar w:fldCharType="begin"/>
      </w:r>
      <w:r w:rsidRPr="0050680E">
        <w:rPr>
          <w:noProof/>
        </w:rPr>
        <w:instrText xml:space="preserve"> PAGEREF _Toc111554599 \h </w:instrText>
      </w:r>
      <w:r w:rsidRPr="0050680E">
        <w:rPr>
          <w:noProof/>
        </w:rPr>
      </w:r>
      <w:r w:rsidRPr="0050680E">
        <w:rPr>
          <w:noProof/>
        </w:rPr>
        <w:fldChar w:fldCharType="separate"/>
      </w:r>
      <w:r w:rsidR="00262EA7">
        <w:rPr>
          <w:noProof/>
        </w:rPr>
        <w:t>315</w:t>
      </w:r>
      <w:r w:rsidRPr="0050680E">
        <w:rPr>
          <w:noProof/>
        </w:rPr>
        <w:fldChar w:fldCharType="end"/>
      </w:r>
    </w:p>
    <w:p w:rsidR="0050680E" w:rsidRDefault="0050680E">
      <w:pPr>
        <w:pStyle w:val="TOC5"/>
        <w:rPr>
          <w:rFonts w:asciiTheme="minorHAnsi" w:eastAsiaTheme="minorEastAsia" w:hAnsiTheme="minorHAnsi" w:cstheme="minorBidi"/>
          <w:noProof/>
          <w:kern w:val="0"/>
          <w:sz w:val="22"/>
          <w:szCs w:val="22"/>
        </w:rPr>
      </w:pPr>
      <w:r>
        <w:rPr>
          <w:noProof/>
        </w:rPr>
        <w:t>308</w:t>
      </w:r>
      <w:r>
        <w:rPr>
          <w:noProof/>
        </w:rPr>
        <w:tab/>
        <w:t>Regulations</w:t>
      </w:r>
      <w:r w:rsidRPr="0050680E">
        <w:rPr>
          <w:noProof/>
        </w:rPr>
        <w:tab/>
      </w:r>
      <w:r w:rsidRPr="0050680E">
        <w:rPr>
          <w:noProof/>
        </w:rPr>
        <w:fldChar w:fldCharType="begin"/>
      </w:r>
      <w:r w:rsidRPr="0050680E">
        <w:rPr>
          <w:noProof/>
        </w:rPr>
        <w:instrText xml:space="preserve"> PAGEREF _Toc111554600 \h </w:instrText>
      </w:r>
      <w:r w:rsidRPr="0050680E">
        <w:rPr>
          <w:noProof/>
        </w:rPr>
      </w:r>
      <w:r w:rsidRPr="0050680E">
        <w:rPr>
          <w:noProof/>
        </w:rPr>
        <w:fldChar w:fldCharType="separate"/>
      </w:r>
      <w:r w:rsidR="00262EA7">
        <w:rPr>
          <w:noProof/>
        </w:rPr>
        <w:t>316</w:t>
      </w:r>
      <w:r w:rsidRPr="0050680E">
        <w:rPr>
          <w:noProof/>
        </w:rPr>
        <w:fldChar w:fldCharType="end"/>
      </w:r>
    </w:p>
    <w:p w:rsidR="0050680E" w:rsidRDefault="0050680E">
      <w:pPr>
        <w:pStyle w:val="TOC2"/>
        <w:rPr>
          <w:rFonts w:asciiTheme="minorHAnsi" w:eastAsiaTheme="minorEastAsia" w:hAnsiTheme="minorHAnsi" w:cstheme="minorBidi"/>
          <w:b w:val="0"/>
          <w:noProof/>
          <w:kern w:val="0"/>
          <w:sz w:val="22"/>
          <w:szCs w:val="22"/>
        </w:rPr>
      </w:pPr>
      <w:r>
        <w:rPr>
          <w:noProof/>
        </w:rPr>
        <w:t>Endnotes</w:t>
      </w:r>
      <w:r w:rsidRPr="0050680E">
        <w:rPr>
          <w:b w:val="0"/>
          <w:noProof/>
          <w:sz w:val="18"/>
        </w:rPr>
        <w:tab/>
      </w:r>
      <w:r w:rsidRPr="0050680E">
        <w:rPr>
          <w:b w:val="0"/>
          <w:noProof/>
          <w:sz w:val="18"/>
        </w:rPr>
        <w:fldChar w:fldCharType="begin"/>
      </w:r>
      <w:r w:rsidRPr="0050680E">
        <w:rPr>
          <w:b w:val="0"/>
          <w:noProof/>
          <w:sz w:val="18"/>
        </w:rPr>
        <w:instrText xml:space="preserve"> PAGEREF _Toc111554601 \h </w:instrText>
      </w:r>
      <w:r w:rsidRPr="0050680E">
        <w:rPr>
          <w:b w:val="0"/>
          <w:noProof/>
          <w:sz w:val="18"/>
        </w:rPr>
      </w:r>
      <w:r w:rsidRPr="0050680E">
        <w:rPr>
          <w:b w:val="0"/>
          <w:noProof/>
          <w:sz w:val="18"/>
        </w:rPr>
        <w:fldChar w:fldCharType="separate"/>
      </w:r>
      <w:r w:rsidR="00262EA7">
        <w:rPr>
          <w:b w:val="0"/>
          <w:noProof/>
          <w:sz w:val="18"/>
        </w:rPr>
        <w:t>317</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Endnote 1—About the endnotes</w:t>
      </w:r>
      <w:r w:rsidRPr="0050680E">
        <w:rPr>
          <w:b w:val="0"/>
          <w:noProof/>
          <w:sz w:val="18"/>
        </w:rPr>
        <w:tab/>
      </w:r>
      <w:r w:rsidRPr="0050680E">
        <w:rPr>
          <w:b w:val="0"/>
          <w:noProof/>
          <w:sz w:val="18"/>
        </w:rPr>
        <w:fldChar w:fldCharType="begin"/>
      </w:r>
      <w:r w:rsidRPr="0050680E">
        <w:rPr>
          <w:b w:val="0"/>
          <w:noProof/>
          <w:sz w:val="18"/>
        </w:rPr>
        <w:instrText xml:space="preserve"> PAGEREF _Toc111554602 \h </w:instrText>
      </w:r>
      <w:r w:rsidRPr="0050680E">
        <w:rPr>
          <w:b w:val="0"/>
          <w:noProof/>
          <w:sz w:val="18"/>
        </w:rPr>
      </w:r>
      <w:r w:rsidRPr="0050680E">
        <w:rPr>
          <w:b w:val="0"/>
          <w:noProof/>
          <w:sz w:val="18"/>
        </w:rPr>
        <w:fldChar w:fldCharType="separate"/>
      </w:r>
      <w:r w:rsidR="00262EA7">
        <w:rPr>
          <w:b w:val="0"/>
          <w:noProof/>
          <w:sz w:val="18"/>
        </w:rPr>
        <w:t>317</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Endnote 2—Abbreviation key</w:t>
      </w:r>
      <w:r w:rsidRPr="0050680E">
        <w:rPr>
          <w:b w:val="0"/>
          <w:noProof/>
          <w:sz w:val="18"/>
        </w:rPr>
        <w:tab/>
      </w:r>
      <w:r w:rsidRPr="0050680E">
        <w:rPr>
          <w:b w:val="0"/>
          <w:noProof/>
          <w:sz w:val="18"/>
        </w:rPr>
        <w:fldChar w:fldCharType="begin"/>
      </w:r>
      <w:r w:rsidRPr="0050680E">
        <w:rPr>
          <w:b w:val="0"/>
          <w:noProof/>
          <w:sz w:val="18"/>
        </w:rPr>
        <w:instrText xml:space="preserve"> PAGEREF _Toc111554603 \h </w:instrText>
      </w:r>
      <w:r w:rsidRPr="0050680E">
        <w:rPr>
          <w:b w:val="0"/>
          <w:noProof/>
          <w:sz w:val="18"/>
        </w:rPr>
      </w:r>
      <w:r w:rsidRPr="0050680E">
        <w:rPr>
          <w:b w:val="0"/>
          <w:noProof/>
          <w:sz w:val="18"/>
        </w:rPr>
        <w:fldChar w:fldCharType="separate"/>
      </w:r>
      <w:r w:rsidR="00262EA7">
        <w:rPr>
          <w:b w:val="0"/>
          <w:noProof/>
          <w:sz w:val="18"/>
        </w:rPr>
        <w:t>319</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Endnote 3—Legislation history</w:t>
      </w:r>
      <w:r w:rsidRPr="0050680E">
        <w:rPr>
          <w:b w:val="0"/>
          <w:noProof/>
          <w:sz w:val="18"/>
        </w:rPr>
        <w:tab/>
      </w:r>
      <w:r w:rsidRPr="0050680E">
        <w:rPr>
          <w:b w:val="0"/>
          <w:noProof/>
          <w:sz w:val="18"/>
        </w:rPr>
        <w:fldChar w:fldCharType="begin"/>
      </w:r>
      <w:r w:rsidRPr="0050680E">
        <w:rPr>
          <w:b w:val="0"/>
          <w:noProof/>
          <w:sz w:val="18"/>
        </w:rPr>
        <w:instrText xml:space="preserve"> PAGEREF _Toc111554604 \h </w:instrText>
      </w:r>
      <w:r w:rsidRPr="0050680E">
        <w:rPr>
          <w:b w:val="0"/>
          <w:noProof/>
          <w:sz w:val="18"/>
        </w:rPr>
      </w:r>
      <w:r w:rsidRPr="0050680E">
        <w:rPr>
          <w:b w:val="0"/>
          <w:noProof/>
          <w:sz w:val="18"/>
        </w:rPr>
        <w:fldChar w:fldCharType="separate"/>
      </w:r>
      <w:r w:rsidR="00262EA7">
        <w:rPr>
          <w:b w:val="0"/>
          <w:noProof/>
          <w:sz w:val="18"/>
        </w:rPr>
        <w:t>320</w:t>
      </w:r>
      <w:r w:rsidRPr="0050680E">
        <w:rPr>
          <w:b w:val="0"/>
          <w:noProof/>
          <w:sz w:val="18"/>
        </w:rPr>
        <w:fldChar w:fldCharType="end"/>
      </w:r>
    </w:p>
    <w:p w:rsidR="0050680E" w:rsidRDefault="0050680E">
      <w:pPr>
        <w:pStyle w:val="TOC3"/>
        <w:rPr>
          <w:rFonts w:asciiTheme="minorHAnsi" w:eastAsiaTheme="minorEastAsia" w:hAnsiTheme="minorHAnsi" w:cstheme="minorBidi"/>
          <w:b w:val="0"/>
          <w:noProof/>
          <w:kern w:val="0"/>
          <w:szCs w:val="22"/>
        </w:rPr>
      </w:pPr>
      <w:r>
        <w:rPr>
          <w:noProof/>
        </w:rPr>
        <w:t>Endnote 4—Amendment history</w:t>
      </w:r>
      <w:r w:rsidRPr="0050680E">
        <w:rPr>
          <w:b w:val="0"/>
          <w:noProof/>
          <w:sz w:val="18"/>
        </w:rPr>
        <w:tab/>
      </w:r>
      <w:r w:rsidRPr="0050680E">
        <w:rPr>
          <w:b w:val="0"/>
          <w:noProof/>
          <w:sz w:val="18"/>
        </w:rPr>
        <w:fldChar w:fldCharType="begin"/>
      </w:r>
      <w:r w:rsidRPr="0050680E">
        <w:rPr>
          <w:b w:val="0"/>
          <w:noProof/>
          <w:sz w:val="18"/>
        </w:rPr>
        <w:instrText xml:space="preserve"> PAGEREF _Toc111554605 \h </w:instrText>
      </w:r>
      <w:r w:rsidRPr="0050680E">
        <w:rPr>
          <w:b w:val="0"/>
          <w:noProof/>
          <w:sz w:val="18"/>
        </w:rPr>
      </w:r>
      <w:r w:rsidRPr="0050680E">
        <w:rPr>
          <w:b w:val="0"/>
          <w:noProof/>
          <w:sz w:val="18"/>
        </w:rPr>
        <w:fldChar w:fldCharType="separate"/>
      </w:r>
      <w:r w:rsidR="00262EA7">
        <w:rPr>
          <w:b w:val="0"/>
          <w:noProof/>
          <w:sz w:val="18"/>
        </w:rPr>
        <w:t>32</w:t>
      </w:r>
      <w:r w:rsidR="00262EA7">
        <w:rPr>
          <w:b w:val="0"/>
          <w:noProof/>
          <w:sz w:val="18"/>
        </w:rPr>
        <w:t>6</w:t>
      </w:r>
      <w:r w:rsidRPr="0050680E">
        <w:rPr>
          <w:b w:val="0"/>
          <w:noProof/>
          <w:sz w:val="18"/>
        </w:rPr>
        <w:fldChar w:fldCharType="end"/>
      </w:r>
    </w:p>
    <w:p w:rsidR="0008192C" w:rsidRPr="00213703" w:rsidRDefault="00C93CB2" w:rsidP="0008192C">
      <w:pPr>
        <w:rPr>
          <w:szCs w:val="21"/>
        </w:rPr>
        <w:sectPr w:rsidR="0008192C" w:rsidRPr="00213703" w:rsidSect="002F5A3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213703">
        <w:rPr>
          <w:szCs w:val="21"/>
        </w:rPr>
        <w:fldChar w:fldCharType="end"/>
      </w:r>
    </w:p>
    <w:p w:rsidR="0083288E" w:rsidRPr="00213703" w:rsidRDefault="0083288E" w:rsidP="0083288E">
      <w:pPr>
        <w:pStyle w:val="LongT"/>
        <w:rPr>
          <w:szCs w:val="31"/>
        </w:rPr>
      </w:pPr>
      <w:r w:rsidRPr="00213703">
        <w:rPr>
          <w:szCs w:val="31"/>
        </w:rPr>
        <w:lastRenderedPageBreak/>
        <w:t>An Act to provide for a paid parental leave scheme, and for related purposes</w:t>
      </w:r>
    </w:p>
    <w:p w:rsidR="002E73B5" w:rsidRPr="00213703" w:rsidRDefault="002E73B5" w:rsidP="00D555D0">
      <w:pPr>
        <w:pStyle w:val="ActHead1"/>
        <w:spacing w:before="360"/>
        <w:rPr>
          <w:szCs w:val="35"/>
        </w:rPr>
      </w:pPr>
      <w:bookmarkStart w:id="1" w:name="_Toc111554068"/>
      <w:r w:rsidRPr="00213703">
        <w:rPr>
          <w:rStyle w:val="CharChapNo"/>
          <w:szCs w:val="35"/>
        </w:rPr>
        <w:t>Chapter</w:t>
      </w:r>
      <w:r w:rsidR="00F5062F" w:rsidRPr="00213703">
        <w:rPr>
          <w:rStyle w:val="CharChapNo"/>
          <w:szCs w:val="35"/>
        </w:rPr>
        <w:t> </w:t>
      </w:r>
      <w:r w:rsidRPr="00213703">
        <w:rPr>
          <w:rStyle w:val="CharChapNo"/>
          <w:szCs w:val="35"/>
        </w:rPr>
        <w:t>1</w:t>
      </w:r>
      <w:r w:rsidRPr="00213703">
        <w:rPr>
          <w:szCs w:val="35"/>
        </w:rPr>
        <w:t>—</w:t>
      </w:r>
      <w:r w:rsidRPr="00213703">
        <w:rPr>
          <w:rStyle w:val="CharChapText"/>
          <w:szCs w:val="35"/>
        </w:rPr>
        <w:t>Introduction</w:t>
      </w:r>
      <w:bookmarkEnd w:id="1"/>
    </w:p>
    <w:p w:rsidR="002E73B5" w:rsidRPr="00213703" w:rsidRDefault="002E73B5" w:rsidP="002E73B5">
      <w:pPr>
        <w:pStyle w:val="ActHead2"/>
        <w:rPr>
          <w:szCs w:val="31"/>
        </w:rPr>
      </w:pPr>
      <w:bookmarkStart w:id="2" w:name="_Toc111554069"/>
      <w:r w:rsidRPr="00213703">
        <w:rPr>
          <w:rStyle w:val="CharPartNo"/>
          <w:szCs w:val="31"/>
        </w:rPr>
        <w:t>Part</w:t>
      </w:r>
      <w:r w:rsidR="00F5062F" w:rsidRPr="00213703">
        <w:rPr>
          <w:rStyle w:val="CharPartNo"/>
          <w:szCs w:val="31"/>
        </w:rPr>
        <w:t> </w:t>
      </w:r>
      <w:r w:rsidRPr="00213703">
        <w:rPr>
          <w:rStyle w:val="CharPartNo"/>
          <w:szCs w:val="31"/>
        </w:rPr>
        <w:t>1</w:t>
      </w:r>
      <w:r w:rsidR="0050680E">
        <w:rPr>
          <w:rStyle w:val="CharPartNo"/>
          <w:szCs w:val="31"/>
        </w:rPr>
        <w:noBreakHyphen/>
      </w:r>
      <w:r w:rsidRPr="00213703">
        <w:rPr>
          <w:rStyle w:val="CharPartNo"/>
          <w:szCs w:val="31"/>
        </w:rPr>
        <w:t>1</w:t>
      </w:r>
      <w:r w:rsidRPr="00213703">
        <w:rPr>
          <w:szCs w:val="31"/>
        </w:rPr>
        <w:t>—</w:t>
      </w:r>
      <w:r w:rsidRPr="00213703">
        <w:rPr>
          <w:rStyle w:val="CharPartText"/>
          <w:szCs w:val="31"/>
        </w:rPr>
        <w:t>Introduction</w:t>
      </w:r>
      <w:bookmarkEnd w:id="2"/>
    </w:p>
    <w:p w:rsidR="002E73B5" w:rsidRPr="00213703" w:rsidRDefault="00EC58A2" w:rsidP="002E73B5">
      <w:pPr>
        <w:pStyle w:val="ActHead3"/>
        <w:rPr>
          <w:szCs w:val="27"/>
        </w:rPr>
      </w:pPr>
      <w:bookmarkStart w:id="3" w:name="_Toc111554070"/>
      <w:r w:rsidRPr="00213703">
        <w:rPr>
          <w:rStyle w:val="CharDivNo"/>
          <w:szCs w:val="27"/>
        </w:rPr>
        <w:t>Division 1</w:t>
      </w:r>
      <w:r w:rsidR="002E73B5" w:rsidRPr="00213703">
        <w:rPr>
          <w:szCs w:val="27"/>
        </w:rPr>
        <w:t>—</w:t>
      </w:r>
      <w:r w:rsidR="002E73B5" w:rsidRPr="00213703">
        <w:rPr>
          <w:rStyle w:val="CharDivText"/>
          <w:szCs w:val="27"/>
        </w:rPr>
        <w:t>Preliminary</w:t>
      </w:r>
      <w:bookmarkEnd w:id="3"/>
    </w:p>
    <w:p w:rsidR="002E73B5" w:rsidRPr="00213703" w:rsidRDefault="002E73B5" w:rsidP="002E73B5">
      <w:pPr>
        <w:pStyle w:val="ActHead5"/>
        <w:rPr>
          <w:szCs w:val="23"/>
        </w:rPr>
      </w:pPr>
      <w:bookmarkStart w:id="4" w:name="_Toc111554071"/>
      <w:r w:rsidRPr="00213703">
        <w:rPr>
          <w:rStyle w:val="CharSectno"/>
          <w:szCs w:val="23"/>
        </w:rPr>
        <w:t>1</w:t>
      </w:r>
      <w:r w:rsidRPr="00213703">
        <w:rPr>
          <w:szCs w:val="23"/>
        </w:rPr>
        <w:t xml:space="preserve">  Short title</w:t>
      </w:r>
      <w:bookmarkEnd w:id="4"/>
    </w:p>
    <w:p w:rsidR="002E73B5" w:rsidRPr="00213703" w:rsidRDefault="002E73B5" w:rsidP="002E73B5">
      <w:pPr>
        <w:pStyle w:val="subsection"/>
        <w:rPr>
          <w:szCs w:val="21"/>
        </w:rPr>
      </w:pPr>
      <w:r w:rsidRPr="00213703">
        <w:rPr>
          <w:szCs w:val="21"/>
        </w:rPr>
        <w:tab/>
      </w:r>
      <w:r w:rsidRPr="00213703">
        <w:rPr>
          <w:szCs w:val="21"/>
        </w:rPr>
        <w:tab/>
        <w:t xml:space="preserve">This Act may be cited as the </w:t>
      </w:r>
      <w:r w:rsidRPr="00213703">
        <w:rPr>
          <w:i/>
          <w:szCs w:val="21"/>
        </w:rPr>
        <w:t>Paid Parental Leave Act 2010</w:t>
      </w:r>
      <w:r w:rsidRPr="00213703">
        <w:rPr>
          <w:szCs w:val="21"/>
        </w:rPr>
        <w:t>.</w:t>
      </w:r>
    </w:p>
    <w:p w:rsidR="002E73B5" w:rsidRPr="00213703" w:rsidRDefault="002E73B5" w:rsidP="002E73B5">
      <w:pPr>
        <w:pStyle w:val="ActHead5"/>
        <w:rPr>
          <w:szCs w:val="23"/>
        </w:rPr>
      </w:pPr>
      <w:bookmarkStart w:id="5" w:name="_Toc111554072"/>
      <w:r w:rsidRPr="00213703">
        <w:rPr>
          <w:rStyle w:val="CharSectno"/>
          <w:szCs w:val="23"/>
        </w:rPr>
        <w:t>2</w:t>
      </w:r>
      <w:r w:rsidRPr="00213703">
        <w:rPr>
          <w:szCs w:val="23"/>
        </w:rPr>
        <w:t xml:space="preserve">  Commencement</w:t>
      </w:r>
      <w:bookmarkEnd w:id="5"/>
    </w:p>
    <w:p w:rsidR="002E73B5" w:rsidRPr="00213703" w:rsidRDefault="002E73B5" w:rsidP="002E73B5">
      <w:pPr>
        <w:pStyle w:val="subsection"/>
        <w:rPr>
          <w:szCs w:val="21"/>
        </w:rPr>
      </w:pPr>
      <w:r w:rsidRPr="00213703">
        <w:rPr>
          <w:szCs w:val="21"/>
        </w:rPr>
        <w:tab/>
      </w:r>
      <w:r w:rsidRPr="00213703">
        <w:rPr>
          <w:szCs w:val="21"/>
        </w:rPr>
        <w:tab/>
        <w:t>This Act commences on 1</w:t>
      </w:r>
      <w:r w:rsidR="00F5062F" w:rsidRPr="00213703">
        <w:rPr>
          <w:szCs w:val="21"/>
        </w:rPr>
        <w:t> </w:t>
      </w:r>
      <w:r w:rsidRPr="00213703">
        <w:rPr>
          <w:szCs w:val="21"/>
        </w:rPr>
        <w:t>October 2010.</w:t>
      </w:r>
    </w:p>
    <w:p w:rsidR="002E73B5" w:rsidRPr="00213703" w:rsidRDefault="002E73B5" w:rsidP="002E73B5">
      <w:pPr>
        <w:pStyle w:val="ActHead5"/>
        <w:rPr>
          <w:szCs w:val="23"/>
        </w:rPr>
      </w:pPr>
      <w:bookmarkStart w:id="6" w:name="_Toc111554073"/>
      <w:r w:rsidRPr="00213703">
        <w:rPr>
          <w:rStyle w:val="CharSectno"/>
          <w:szCs w:val="23"/>
        </w:rPr>
        <w:t>3</w:t>
      </w:r>
      <w:r w:rsidRPr="00213703">
        <w:rPr>
          <w:szCs w:val="23"/>
        </w:rPr>
        <w:t xml:space="preserve">  Act binds Crown</w:t>
      </w:r>
      <w:bookmarkEnd w:id="6"/>
    </w:p>
    <w:p w:rsidR="002E73B5" w:rsidRPr="00213703" w:rsidRDefault="002E73B5" w:rsidP="002E73B5">
      <w:pPr>
        <w:pStyle w:val="subsection"/>
        <w:rPr>
          <w:szCs w:val="21"/>
        </w:rPr>
      </w:pPr>
      <w:r w:rsidRPr="00213703">
        <w:rPr>
          <w:szCs w:val="21"/>
        </w:rPr>
        <w:tab/>
        <w:t>(1)</w:t>
      </w:r>
      <w:r w:rsidRPr="00213703">
        <w:rPr>
          <w:szCs w:val="21"/>
        </w:rPr>
        <w:tab/>
        <w:t>This Act binds the Crown in each of its capacities.</w:t>
      </w:r>
    </w:p>
    <w:p w:rsidR="002E73B5" w:rsidRPr="00213703" w:rsidRDefault="002E73B5" w:rsidP="002E73B5">
      <w:pPr>
        <w:pStyle w:val="subsection"/>
        <w:rPr>
          <w:szCs w:val="21"/>
        </w:rPr>
      </w:pPr>
      <w:r w:rsidRPr="00213703">
        <w:rPr>
          <w:szCs w:val="21"/>
        </w:rPr>
        <w:tab/>
        <w:t>(2)</w:t>
      </w:r>
      <w:r w:rsidRPr="00213703">
        <w:rPr>
          <w:szCs w:val="21"/>
        </w:rPr>
        <w:tab/>
        <w:t>However, this Act does not make the Crown liable to be prosecuted for an offence.</w:t>
      </w:r>
    </w:p>
    <w:p w:rsidR="00B44F5E" w:rsidRPr="00213703" w:rsidRDefault="00B44F5E" w:rsidP="00B44F5E">
      <w:pPr>
        <w:pStyle w:val="ActHead5"/>
        <w:rPr>
          <w:szCs w:val="23"/>
        </w:rPr>
      </w:pPr>
      <w:bookmarkStart w:id="7" w:name="_Toc111554074"/>
      <w:r w:rsidRPr="00213703">
        <w:rPr>
          <w:rStyle w:val="CharSectno"/>
          <w:szCs w:val="23"/>
        </w:rPr>
        <w:t>3AA</w:t>
      </w:r>
      <w:r w:rsidRPr="00213703">
        <w:rPr>
          <w:szCs w:val="23"/>
        </w:rPr>
        <w:t xml:space="preserve">  Norfolk Island</w:t>
      </w:r>
      <w:bookmarkEnd w:id="7"/>
    </w:p>
    <w:p w:rsidR="00B44F5E" w:rsidRPr="00213703" w:rsidRDefault="00B44F5E" w:rsidP="00E04714">
      <w:pPr>
        <w:pStyle w:val="subsection"/>
        <w:rPr>
          <w:szCs w:val="21"/>
        </w:rPr>
      </w:pPr>
      <w:r w:rsidRPr="00213703">
        <w:rPr>
          <w:szCs w:val="21"/>
        </w:rPr>
        <w:tab/>
      </w:r>
      <w:r w:rsidRPr="00213703">
        <w:rPr>
          <w:szCs w:val="21"/>
        </w:rPr>
        <w:tab/>
        <w:t>This Act extends to Norfolk Island.</w:t>
      </w:r>
    </w:p>
    <w:p w:rsidR="0083288E" w:rsidRPr="00213703" w:rsidRDefault="00EC58A2" w:rsidP="00CA49F2">
      <w:pPr>
        <w:pStyle w:val="ActHead3"/>
        <w:pageBreakBefore/>
        <w:rPr>
          <w:szCs w:val="27"/>
        </w:rPr>
      </w:pPr>
      <w:bookmarkStart w:id="8" w:name="_Toc111554075"/>
      <w:r w:rsidRPr="00213703">
        <w:rPr>
          <w:rStyle w:val="CharDivNo"/>
          <w:szCs w:val="27"/>
        </w:rPr>
        <w:lastRenderedPageBreak/>
        <w:t>Division 1</w:t>
      </w:r>
      <w:r w:rsidR="0083288E" w:rsidRPr="00213703">
        <w:rPr>
          <w:rStyle w:val="CharDivNo"/>
          <w:szCs w:val="27"/>
        </w:rPr>
        <w:t>A</w:t>
      </w:r>
      <w:r w:rsidR="0083288E" w:rsidRPr="00213703">
        <w:rPr>
          <w:szCs w:val="27"/>
        </w:rPr>
        <w:t>—</w:t>
      </w:r>
      <w:r w:rsidR="0083288E" w:rsidRPr="00213703">
        <w:rPr>
          <w:rStyle w:val="CharDivText"/>
          <w:szCs w:val="27"/>
        </w:rPr>
        <w:t>Objects of this Act</w:t>
      </w:r>
      <w:bookmarkEnd w:id="8"/>
    </w:p>
    <w:p w:rsidR="007F53D6" w:rsidRPr="00213703" w:rsidRDefault="007F53D6" w:rsidP="007F53D6">
      <w:pPr>
        <w:pStyle w:val="ActHead5"/>
        <w:rPr>
          <w:szCs w:val="23"/>
        </w:rPr>
      </w:pPr>
      <w:bookmarkStart w:id="9" w:name="_Toc111554076"/>
      <w:r w:rsidRPr="00213703">
        <w:rPr>
          <w:rStyle w:val="CharSectno"/>
          <w:szCs w:val="23"/>
        </w:rPr>
        <w:t>3A</w:t>
      </w:r>
      <w:r w:rsidRPr="00213703">
        <w:rPr>
          <w:szCs w:val="23"/>
        </w:rPr>
        <w:t xml:space="preserve">  Objects of this Act</w:t>
      </w:r>
      <w:bookmarkEnd w:id="9"/>
    </w:p>
    <w:p w:rsidR="00934DEB" w:rsidRPr="00213703" w:rsidRDefault="00934DEB" w:rsidP="00934DEB">
      <w:pPr>
        <w:pStyle w:val="subsection"/>
        <w:rPr>
          <w:szCs w:val="21"/>
        </w:rPr>
      </w:pPr>
      <w:r w:rsidRPr="00213703">
        <w:rPr>
          <w:szCs w:val="21"/>
        </w:rPr>
        <w:tab/>
        <w:t>(1A)</w:t>
      </w:r>
      <w:r w:rsidRPr="00213703">
        <w:rPr>
          <w:szCs w:val="21"/>
        </w:rPr>
        <w:tab/>
        <w:t>This Act establishes a paid parental leave scheme with 2 payments—parental leave pay, and dad and partner pay.</w:t>
      </w:r>
    </w:p>
    <w:p w:rsidR="00934DEB" w:rsidRPr="00213703" w:rsidRDefault="00934DEB" w:rsidP="00934DEB">
      <w:pPr>
        <w:pStyle w:val="subsection"/>
        <w:rPr>
          <w:szCs w:val="21"/>
        </w:rPr>
      </w:pPr>
      <w:r w:rsidRPr="00213703">
        <w:rPr>
          <w:szCs w:val="21"/>
        </w:rPr>
        <w:tab/>
        <w:t>(1B)</w:t>
      </w:r>
      <w:r w:rsidRPr="00213703">
        <w:rPr>
          <w:szCs w:val="21"/>
        </w:rPr>
        <w:tab/>
        <w:t>The objects of the paid parental leave scheme are to:</w:t>
      </w:r>
    </w:p>
    <w:p w:rsidR="00934DEB" w:rsidRPr="00213703" w:rsidRDefault="00934DEB" w:rsidP="00934DEB">
      <w:pPr>
        <w:pStyle w:val="paragraph"/>
        <w:rPr>
          <w:szCs w:val="21"/>
        </w:rPr>
      </w:pPr>
      <w:r w:rsidRPr="00213703">
        <w:rPr>
          <w:szCs w:val="21"/>
        </w:rPr>
        <w:tab/>
        <w:t>(a)</w:t>
      </w:r>
      <w:r w:rsidRPr="00213703">
        <w:rPr>
          <w:szCs w:val="21"/>
        </w:rPr>
        <w:tab/>
        <w:t>signal that taking time out of the paid workforce to care for a child is part of the usual course of life and work for both parents; and</w:t>
      </w:r>
    </w:p>
    <w:p w:rsidR="00934DEB" w:rsidRPr="00213703" w:rsidRDefault="00934DEB" w:rsidP="00934DEB">
      <w:pPr>
        <w:pStyle w:val="paragraph"/>
        <w:rPr>
          <w:szCs w:val="21"/>
        </w:rPr>
      </w:pPr>
      <w:r w:rsidRPr="00213703">
        <w:rPr>
          <w:szCs w:val="21"/>
        </w:rPr>
        <w:tab/>
        <w:t>(b)</w:t>
      </w:r>
      <w:r w:rsidRPr="00213703">
        <w:rPr>
          <w:szCs w:val="21"/>
        </w:rPr>
        <w:tab/>
        <w:t>promote equality between men and women and balance between work and family life.</w:t>
      </w:r>
    </w:p>
    <w:p w:rsidR="002E73B5" w:rsidRPr="00213703" w:rsidRDefault="002E73B5" w:rsidP="002E73B5">
      <w:pPr>
        <w:pStyle w:val="subsection"/>
        <w:rPr>
          <w:szCs w:val="21"/>
        </w:rPr>
      </w:pPr>
      <w:r w:rsidRPr="00213703">
        <w:rPr>
          <w:szCs w:val="21"/>
        </w:rPr>
        <w:tab/>
        <w:t>(1)</w:t>
      </w:r>
      <w:r w:rsidRPr="00213703">
        <w:rPr>
          <w:szCs w:val="21"/>
        </w:rPr>
        <w:tab/>
        <w:t xml:space="preserve">The object of </w:t>
      </w:r>
      <w:r w:rsidR="00095C77" w:rsidRPr="00213703">
        <w:rPr>
          <w:szCs w:val="21"/>
        </w:rPr>
        <w:t>parental leave pay</w:t>
      </w:r>
      <w:r w:rsidRPr="00213703">
        <w:rPr>
          <w:szCs w:val="21"/>
        </w:rPr>
        <w:t xml:space="preserve"> is to provide financial support to primary carers (mainly birth mothers) of children, in order to:</w:t>
      </w:r>
    </w:p>
    <w:p w:rsidR="002E73B5" w:rsidRPr="00213703" w:rsidRDefault="002E73B5" w:rsidP="002E73B5">
      <w:pPr>
        <w:pStyle w:val="paragraph"/>
        <w:rPr>
          <w:szCs w:val="21"/>
        </w:rPr>
      </w:pPr>
      <w:r w:rsidRPr="00213703">
        <w:rPr>
          <w:szCs w:val="21"/>
        </w:rPr>
        <w:tab/>
        <w:t>(a)</w:t>
      </w:r>
      <w:r w:rsidRPr="00213703">
        <w:rPr>
          <w:szCs w:val="21"/>
        </w:rPr>
        <w:tab/>
        <w:t>allow those carers to take time off work to care for the child after the child’s birth or adoption; and</w:t>
      </w:r>
    </w:p>
    <w:p w:rsidR="002E73B5" w:rsidRPr="00213703" w:rsidRDefault="002E73B5" w:rsidP="002E73B5">
      <w:pPr>
        <w:pStyle w:val="paragraph"/>
        <w:rPr>
          <w:szCs w:val="21"/>
        </w:rPr>
      </w:pPr>
      <w:r w:rsidRPr="00213703">
        <w:rPr>
          <w:szCs w:val="21"/>
        </w:rPr>
        <w:tab/>
        <w:t>(b)</w:t>
      </w:r>
      <w:r w:rsidRPr="00213703">
        <w:rPr>
          <w:szCs w:val="21"/>
        </w:rPr>
        <w:tab/>
        <w:t>enhance the health and development of birth mothers and children; and</w:t>
      </w:r>
    </w:p>
    <w:p w:rsidR="002E73B5" w:rsidRPr="00213703" w:rsidRDefault="002E73B5" w:rsidP="002E73B5">
      <w:pPr>
        <w:pStyle w:val="paragraph"/>
        <w:rPr>
          <w:szCs w:val="21"/>
        </w:rPr>
      </w:pPr>
      <w:r w:rsidRPr="00213703">
        <w:rPr>
          <w:szCs w:val="21"/>
        </w:rPr>
        <w:tab/>
        <w:t>(c)</w:t>
      </w:r>
      <w:r w:rsidRPr="00213703">
        <w:rPr>
          <w:szCs w:val="21"/>
        </w:rPr>
        <w:tab/>
        <w:t xml:space="preserve">encourage women to continue to participate in the </w:t>
      </w:r>
      <w:r w:rsidR="000033C5" w:rsidRPr="00213703">
        <w:rPr>
          <w:szCs w:val="21"/>
        </w:rPr>
        <w:t>workforce</w:t>
      </w:r>
      <w:r w:rsidR="002844CD" w:rsidRPr="00213703">
        <w:rPr>
          <w:szCs w:val="21"/>
        </w:rPr>
        <w:t>; and</w:t>
      </w:r>
    </w:p>
    <w:p w:rsidR="0009445D" w:rsidRPr="00213703" w:rsidRDefault="0009445D" w:rsidP="0009445D">
      <w:pPr>
        <w:pStyle w:val="paragraph"/>
        <w:rPr>
          <w:szCs w:val="21"/>
        </w:rPr>
      </w:pPr>
      <w:r w:rsidRPr="00213703">
        <w:rPr>
          <w:szCs w:val="21"/>
        </w:rPr>
        <w:tab/>
        <w:t>(d)</w:t>
      </w:r>
      <w:r w:rsidRPr="00213703">
        <w:rPr>
          <w:szCs w:val="21"/>
        </w:rPr>
        <w:tab/>
        <w:t>provide those carers with greater flexibility to balance work and family life.</w:t>
      </w:r>
    </w:p>
    <w:p w:rsidR="004F755F" w:rsidRPr="00213703" w:rsidRDefault="004F755F" w:rsidP="004F755F">
      <w:pPr>
        <w:pStyle w:val="subsection"/>
        <w:rPr>
          <w:szCs w:val="21"/>
        </w:rPr>
      </w:pPr>
      <w:r w:rsidRPr="00213703">
        <w:rPr>
          <w:szCs w:val="21"/>
        </w:rPr>
        <w:tab/>
        <w:t>(2)</w:t>
      </w:r>
      <w:r w:rsidRPr="00213703">
        <w:rPr>
          <w:szCs w:val="21"/>
        </w:rPr>
        <w:tab/>
        <w:t>The object of dad and partner pay is to provide financial support to fathers and partners caring for newborn or newly adopted children, in order to:</w:t>
      </w:r>
    </w:p>
    <w:p w:rsidR="004F755F" w:rsidRPr="00213703" w:rsidRDefault="004F755F" w:rsidP="004F755F">
      <w:pPr>
        <w:pStyle w:val="paragraph"/>
        <w:rPr>
          <w:szCs w:val="21"/>
        </w:rPr>
      </w:pPr>
      <w:r w:rsidRPr="00213703">
        <w:rPr>
          <w:szCs w:val="21"/>
        </w:rPr>
        <w:tab/>
        <w:t>(a)</w:t>
      </w:r>
      <w:r w:rsidRPr="00213703">
        <w:rPr>
          <w:szCs w:val="21"/>
        </w:rPr>
        <w:tab/>
        <w:t>increase the time that fathers and partners take off work around the time of birth or adoption; and</w:t>
      </w:r>
    </w:p>
    <w:p w:rsidR="004F755F" w:rsidRPr="00213703" w:rsidRDefault="004F755F" w:rsidP="004F755F">
      <w:pPr>
        <w:pStyle w:val="paragraph"/>
        <w:rPr>
          <w:szCs w:val="21"/>
        </w:rPr>
      </w:pPr>
      <w:r w:rsidRPr="00213703">
        <w:rPr>
          <w:szCs w:val="21"/>
        </w:rPr>
        <w:tab/>
        <w:t>(b)</w:t>
      </w:r>
      <w:r w:rsidRPr="00213703">
        <w:rPr>
          <w:szCs w:val="21"/>
        </w:rPr>
        <w:tab/>
        <w:t>create further opportunities for fathers and partners to bond with the child; and</w:t>
      </w:r>
    </w:p>
    <w:p w:rsidR="004F755F" w:rsidRPr="00213703" w:rsidRDefault="004F755F" w:rsidP="004F755F">
      <w:pPr>
        <w:pStyle w:val="paragraph"/>
        <w:rPr>
          <w:szCs w:val="21"/>
        </w:rPr>
      </w:pPr>
      <w:r w:rsidRPr="00213703">
        <w:rPr>
          <w:szCs w:val="21"/>
        </w:rPr>
        <w:tab/>
        <w:t>(c)</w:t>
      </w:r>
      <w:r w:rsidRPr="00213703">
        <w:rPr>
          <w:szCs w:val="21"/>
        </w:rPr>
        <w:tab/>
        <w:t>allow fathers and partners to take a greater share of caring responsibilities and to support mothers and partners from the beginning.</w:t>
      </w:r>
    </w:p>
    <w:p w:rsidR="002E73B5" w:rsidRPr="00213703" w:rsidRDefault="002E73B5" w:rsidP="002E73B5">
      <w:pPr>
        <w:pStyle w:val="subsection"/>
        <w:rPr>
          <w:szCs w:val="21"/>
        </w:rPr>
      </w:pPr>
      <w:r w:rsidRPr="00213703">
        <w:rPr>
          <w:szCs w:val="21"/>
        </w:rPr>
        <w:lastRenderedPageBreak/>
        <w:tab/>
        <w:t>(3)</w:t>
      </w:r>
      <w:r w:rsidRPr="00213703">
        <w:rPr>
          <w:szCs w:val="21"/>
        </w:rPr>
        <w:tab/>
        <w:t>The financial support provided by this Act is intended to complement and supplement existing entitlements to paid or unpaid leave in connection with the birth or adoption of a child.</w:t>
      </w:r>
    </w:p>
    <w:p w:rsidR="002E73B5" w:rsidRPr="00213703" w:rsidRDefault="00EC58A2" w:rsidP="00CA49F2">
      <w:pPr>
        <w:pStyle w:val="ActHead3"/>
        <w:pageBreakBefore/>
        <w:rPr>
          <w:szCs w:val="27"/>
        </w:rPr>
      </w:pPr>
      <w:bookmarkStart w:id="10" w:name="_Toc111554077"/>
      <w:r w:rsidRPr="00213703">
        <w:rPr>
          <w:rStyle w:val="CharDivNo"/>
          <w:szCs w:val="27"/>
        </w:rPr>
        <w:lastRenderedPageBreak/>
        <w:t>Division 2</w:t>
      </w:r>
      <w:r w:rsidR="002E73B5" w:rsidRPr="00213703">
        <w:rPr>
          <w:szCs w:val="27"/>
        </w:rPr>
        <w:t>—</w:t>
      </w:r>
      <w:r w:rsidR="002E73B5" w:rsidRPr="00213703">
        <w:rPr>
          <w:rStyle w:val="CharDivText"/>
          <w:szCs w:val="27"/>
        </w:rPr>
        <w:t>Guide to this Act</w:t>
      </w:r>
      <w:bookmarkEnd w:id="10"/>
    </w:p>
    <w:p w:rsidR="002E73B5" w:rsidRPr="00213703" w:rsidRDefault="002E73B5" w:rsidP="002E73B5">
      <w:pPr>
        <w:pStyle w:val="ActHead5"/>
        <w:rPr>
          <w:szCs w:val="23"/>
        </w:rPr>
      </w:pPr>
      <w:bookmarkStart w:id="11" w:name="_Toc111554078"/>
      <w:r w:rsidRPr="00213703">
        <w:rPr>
          <w:rStyle w:val="CharSectno"/>
          <w:szCs w:val="23"/>
        </w:rPr>
        <w:t>4</w:t>
      </w:r>
      <w:r w:rsidRPr="00213703">
        <w:rPr>
          <w:szCs w:val="23"/>
        </w:rPr>
        <w:t xml:space="preserve">  Guide to this Act</w:t>
      </w:r>
      <w:bookmarkEnd w:id="11"/>
    </w:p>
    <w:p w:rsidR="002E73B5" w:rsidRPr="00213703" w:rsidRDefault="002E73B5" w:rsidP="002E73B5">
      <w:pPr>
        <w:pStyle w:val="BoxHeadItalic"/>
        <w:rPr>
          <w:szCs w:val="21"/>
        </w:rPr>
      </w:pPr>
      <w:r w:rsidRPr="00213703">
        <w:rPr>
          <w:szCs w:val="21"/>
        </w:rPr>
        <w:t>Overview</w:t>
      </w:r>
    </w:p>
    <w:p w:rsidR="002E73B5" w:rsidRPr="00213703" w:rsidRDefault="002E73B5" w:rsidP="002E73B5">
      <w:pPr>
        <w:pStyle w:val="BoxText"/>
        <w:rPr>
          <w:szCs w:val="21"/>
        </w:rPr>
      </w:pPr>
      <w:r w:rsidRPr="00213703">
        <w:rPr>
          <w:szCs w:val="21"/>
        </w:rPr>
        <w:t xml:space="preserve">This Act provides for the payment of parental leave pay </w:t>
      </w:r>
      <w:r w:rsidR="004F755F" w:rsidRPr="00213703">
        <w:rPr>
          <w:szCs w:val="21"/>
        </w:rPr>
        <w:t>and dad and partner pay</w:t>
      </w:r>
      <w:r w:rsidRPr="00213703">
        <w:rPr>
          <w:szCs w:val="21"/>
        </w:rPr>
        <w:t xml:space="preserve"> </w:t>
      </w:r>
      <w:r w:rsidR="002844CD" w:rsidRPr="00213703">
        <w:rPr>
          <w:szCs w:val="21"/>
        </w:rPr>
        <w:t>following</w:t>
      </w:r>
      <w:r w:rsidRPr="00213703">
        <w:rPr>
          <w:szCs w:val="21"/>
        </w:rPr>
        <w:t xml:space="preserve"> the birth of a child or, for adoption, the placement of a child.</w:t>
      </w:r>
    </w:p>
    <w:p w:rsidR="002844CD" w:rsidRPr="00213703" w:rsidRDefault="002844CD" w:rsidP="002844CD">
      <w:pPr>
        <w:pStyle w:val="SOText"/>
        <w:rPr>
          <w:szCs w:val="21"/>
        </w:rPr>
      </w:pPr>
      <w:r w:rsidRPr="00213703">
        <w:rPr>
          <w:szCs w:val="21"/>
        </w:rPr>
        <w:t>Parental leave pay is payable to a person for a child for a particular period, which is called the person’s PPL period for the child. That period may be a maximum of 12 weeks long. Parental leave pay is also payable to the person for a flexible PPL day for the child. The number of flexible PPL days for the child for which parental leave pay can be paid cannot exceed 30.</w:t>
      </w:r>
    </w:p>
    <w:p w:rsidR="002844CD" w:rsidRPr="00213703" w:rsidRDefault="002844CD" w:rsidP="002844CD">
      <w:pPr>
        <w:pStyle w:val="SOText"/>
        <w:rPr>
          <w:szCs w:val="21"/>
        </w:rPr>
      </w:pPr>
      <w:r w:rsidRPr="00213703">
        <w:rPr>
          <w:szCs w:val="21"/>
        </w:rPr>
        <w:t>Parental leave pay is paid in instalments at the daily national minimum wage amount for the following days:</w:t>
      </w:r>
    </w:p>
    <w:p w:rsidR="002844CD" w:rsidRPr="00213703" w:rsidRDefault="002844CD" w:rsidP="002844CD">
      <w:pPr>
        <w:pStyle w:val="SOPara"/>
        <w:rPr>
          <w:szCs w:val="21"/>
        </w:rPr>
      </w:pPr>
      <w:r w:rsidRPr="00213703">
        <w:rPr>
          <w:szCs w:val="21"/>
        </w:rPr>
        <w:tab/>
        <w:t>(a)</w:t>
      </w:r>
      <w:r w:rsidRPr="00213703">
        <w:rPr>
          <w:szCs w:val="21"/>
        </w:rPr>
        <w:tab/>
        <w:t>a week day that falls within the person’s PPL period for the child;</w:t>
      </w:r>
    </w:p>
    <w:p w:rsidR="002844CD" w:rsidRPr="00213703" w:rsidRDefault="002844CD" w:rsidP="002844CD">
      <w:pPr>
        <w:pStyle w:val="SOPara"/>
        <w:rPr>
          <w:szCs w:val="21"/>
        </w:rPr>
      </w:pPr>
      <w:r w:rsidRPr="00213703">
        <w:rPr>
          <w:szCs w:val="21"/>
        </w:rPr>
        <w:tab/>
        <w:t>(b)</w:t>
      </w:r>
      <w:r w:rsidRPr="00213703">
        <w:rPr>
          <w:szCs w:val="21"/>
        </w:rPr>
        <w:tab/>
        <w:t>a day that is a flexible PPL day for the child and for which parental leave pay is payable to the person.</w:t>
      </w:r>
    </w:p>
    <w:p w:rsidR="002844CD" w:rsidRPr="00213703" w:rsidRDefault="002844CD" w:rsidP="002844CD">
      <w:pPr>
        <w:pStyle w:val="SOText"/>
        <w:rPr>
          <w:szCs w:val="21"/>
        </w:rPr>
      </w:pPr>
      <w:r w:rsidRPr="00213703">
        <w:rPr>
          <w:szCs w:val="21"/>
        </w:rPr>
        <w:t>Parental leave pay is paid by either the person’s employer or the Secretary.</w:t>
      </w:r>
    </w:p>
    <w:p w:rsidR="00575DB4" w:rsidRPr="00213703" w:rsidRDefault="00575DB4" w:rsidP="00575DB4">
      <w:pPr>
        <w:pStyle w:val="BoxText"/>
        <w:rPr>
          <w:szCs w:val="21"/>
        </w:rPr>
      </w:pPr>
      <w:r w:rsidRPr="00213703">
        <w:rPr>
          <w:szCs w:val="21"/>
        </w:rPr>
        <w:t>Dad and partner pay is a one</w:t>
      </w:r>
      <w:r w:rsidR="0050680E">
        <w:rPr>
          <w:szCs w:val="21"/>
        </w:rPr>
        <w:noBreakHyphen/>
      </w:r>
      <w:r w:rsidRPr="00213703">
        <w:rPr>
          <w:szCs w:val="21"/>
        </w:rPr>
        <w:t>off payment that relates to a period of up to 2 weeks. The period is called the person’s DAPP period. The person’s DAPP period may be the full 2 weeks or a lesser period (if the person is not eligible for dad and partner pay for that full period).</w:t>
      </w:r>
    </w:p>
    <w:p w:rsidR="00575DB4" w:rsidRPr="00213703" w:rsidRDefault="00575DB4" w:rsidP="00575DB4">
      <w:pPr>
        <w:pStyle w:val="BoxText"/>
        <w:rPr>
          <w:szCs w:val="21"/>
        </w:rPr>
      </w:pPr>
      <w:r w:rsidRPr="00213703">
        <w:rPr>
          <w:szCs w:val="21"/>
        </w:rPr>
        <w:t>Dad and partner pay is paid at the national minimum wage for each week day during the person’s DAPP period. Dad and partner pay is paid by the Secretary.</w:t>
      </w:r>
    </w:p>
    <w:p w:rsidR="002E73B5" w:rsidRPr="00213703" w:rsidRDefault="002E73B5" w:rsidP="002E73B5">
      <w:pPr>
        <w:pStyle w:val="BoxHeadItalic"/>
        <w:rPr>
          <w:szCs w:val="21"/>
        </w:rPr>
      </w:pPr>
      <w:r w:rsidRPr="00213703">
        <w:rPr>
          <w:szCs w:val="21"/>
        </w:rPr>
        <w:lastRenderedPageBreak/>
        <w:t>Chapter</w:t>
      </w:r>
      <w:r w:rsidR="00F5062F" w:rsidRPr="00213703">
        <w:rPr>
          <w:szCs w:val="21"/>
        </w:rPr>
        <w:t> </w:t>
      </w:r>
      <w:r w:rsidRPr="00213703">
        <w:rPr>
          <w:szCs w:val="21"/>
        </w:rPr>
        <w:t>2—When parental leave pay is payable to a person</w:t>
      </w:r>
    </w:p>
    <w:p w:rsidR="002E73B5" w:rsidRPr="00213703" w:rsidRDefault="002E73B5" w:rsidP="002E73B5">
      <w:pPr>
        <w:pStyle w:val="BoxText"/>
        <w:rPr>
          <w:szCs w:val="21"/>
        </w:rPr>
      </w:pPr>
      <w:r w:rsidRPr="00213703">
        <w:rPr>
          <w:szCs w:val="21"/>
        </w:rPr>
        <w:t>Chapter</w:t>
      </w:r>
      <w:r w:rsidR="00F5062F" w:rsidRPr="00213703">
        <w:rPr>
          <w:szCs w:val="21"/>
        </w:rPr>
        <w:t> </w:t>
      </w:r>
      <w:r w:rsidRPr="00213703">
        <w:rPr>
          <w:szCs w:val="21"/>
        </w:rPr>
        <w:t xml:space="preserve">2 sets out when parental leave pay is payable to a person. The key provisions for the </w:t>
      </w:r>
      <w:r w:rsidR="00FC6130" w:rsidRPr="00213703">
        <w:rPr>
          <w:szCs w:val="21"/>
        </w:rPr>
        <w:t>Chapter</w:t>
      </w:r>
      <w:r w:rsidR="00CA49F2" w:rsidRPr="00213703">
        <w:rPr>
          <w:szCs w:val="21"/>
        </w:rPr>
        <w:t xml:space="preserve"> </w:t>
      </w:r>
      <w:r w:rsidRPr="00213703">
        <w:rPr>
          <w:szCs w:val="21"/>
        </w:rPr>
        <w:t xml:space="preserve">are found in </w:t>
      </w:r>
      <w:r w:rsidR="00EC58A2" w:rsidRPr="00213703">
        <w:rPr>
          <w:szCs w:val="21"/>
        </w:rPr>
        <w:t>Part 2</w:t>
      </w:r>
      <w:r w:rsidR="0050680E">
        <w:rPr>
          <w:szCs w:val="21"/>
        </w:rPr>
        <w:noBreakHyphen/>
      </w:r>
      <w:r w:rsidRPr="00213703">
        <w:rPr>
          <w:szCs w:val="21"/>
        </w:rPr>
        <w:t>1.</w:t>
      </w:r>
    </w:p>
    <w:p w:rsidR="002E73B5" w:rsidRPr="00213703" w:rsidRDefault="002E73B5" w:rsidP="002E73B5">
      <w:pPr>
        <w:pStyle w:val="BoxText"/>
        <w:rPr>
          <w:szCs w:val="21"/>
        </w:rPr>
      </w:pPr>
      <w:r w:rsidRPr="00213703">
        <w:rPr>
          <w:szCs w:val="21"/>
        </w:rPr>
        <w:t xml:space="preserve">A person can only be paid parental leave pay if the Secretary makes a determination that parental leave pay is payable to the person. </w:t>
      </w:r>
      <w:r w:rsidR="00EC58A2" w:rsidRPr="00213703">
        <w:rPr>
          <w:szCs w:val="21"/>
        </w:rPr>
        <w:t>Part 2</w:t>
      </w:r>
      <w:r w:rsidR="0050680E">
        <w:rPr>
          <w:szCs w:val="21"/>
        </w:rPr>
        <w:noBreakHyphen/>
      </w:r>
      <w:r w:rsidRPr="00213703">
        <w:rPr>
          <w:szCs w:val="21"/>
        </w:rPr>
        <w:t>2 has the rules about when the Secretary can make that determination.</w:t>
      </w:r>
    </w:p>
    <w:p w:rsidR="009955D0" w:rsidRPr="00213703" w:rsidRDefault="002E73B5" w:rsidP="002E73B5">
      <w:pPr>
        <w:pStyle w:val="BoxText"/>
        <w:rPr>
          <w:szCs w:val="21"/>
        </w:rPr>
      </w:pPr>
      <w:r w:rsidRPr="00213703">
        <w:rPr>
          <w:szCs w:val="21"/>
        </w:rPr>
        <w:t xml:space="preserve">The Secretary cannot make that determination if the person is not eligible for parental leave pay. </w:t>
      </w:r>
      <w:r w:rsidR="00EC58A2" w:rsidRPr="00213703">
        <w:rPr>
          <w:szCs w:val="21"/>
        </w:rPr>
        <w:t>Part 2</w:t>
      </w:r>
      <w:r w:rsidR="0050680E">
        <w:rPr>
          <w:szCs w:val="21"/>
        </w:rPr>
        <w:noBreakHyphen/>
      </w:r>
      <w:r w:rsidRPr="00213703">
        <w:rPr>
          <w:szCs w:val="21"/>
        </w:rPr>
        <w:t>3 has the rules about eligibility.</w:t>
      </w:r>
    </w:p>
    <w:p w:rsidR="002E73B5" w:rsidRPr="00213703" w:rsidRDefault="002E73B5" w:rsidP="002E73B5">
      <w:pPr>
        <w:pStyle w:val="BoxText"/>
        <w:rPr>
          <w:szCs w:val="21"/>
        </w:rPr>
      </w:pPr>
      <w:r w:rsidRPr="00213703">
        <w:rPr>
          <w:szCs w:val="21"/>
        </w:rPr>
        <w:t xml:space="preserve">The Secretary also cannot make that determination if the person has not made a claim for parental leave pay. </w:t>
      </w:r>
      <w:r w:rsidR="00EC58A2" w:rsidRPr="00213703">
        <w:rPr>
          <w:szCs w:val="21"/>
        </w:rPr>
        <w:t>Part 2</w:t>
      </w:r>
      <w:r w:rsidR="0050680E">
        <w:rPr>
          <w:szCs w:val="21"/>
        </w:rPr>
        <w:noBreakHyphen/>
      </w:r>
      <w:r w:rsidRPr="00213703">
        <w:rPr>
          <w:szCs w:val="21"/>
        </w:rPr>
        <w:t>4 has the rules about claims.</w:t>
      </w:r>
    </w:p>
    <w:p w:rsidR="002844CD" w:rsidRPr="00213703" w:rsidRDefault="002844CD" w:rsidP="002844CD">
      <w:pPr>
        <w:pStyle w:val="SOText"/>
        <w:rPr>
          <w:szCs w:val="21"/>
        </w:rPr>
      </w:pPr>
      <w:r w:rsidRPr="00213703">
        <w:rPr>
          <w:szCs w:val="21"/>
        </w:rPr>
        <w:t>There are 3 types of claims: a primary claim, a secondary claim and (in rare cases) a tertiary claim. These claims relate to each other, although the primary claim is the main one. The primary claim will often be the only claim that is made.</w:t>
      </w:r>
    </w:p>
    <w:p w:rsidR="002E73B5" w:rsidRPr="00213703" w:rsidRDefault="002E73B5" w:rsidP="002E73B5">
      <w:pPr>
        <w:pStyle w:val="BoxHeadItalic"/>
        <w:rPr>
          <w:szCs w:val="21"/>
        </w:rPr>
      </w:pPr>
      <w:r w:rsidRPr="00213703">
        <w:rPr>
          <w:szCs w:val="21"/>
        </w:rPr>
        <w:t>Chapter</w:t>
      </w:r>
      <w:r w:rsidR="00F5062F" w:rsidRPr="00213703">
        <w:rPr>
          <w:szCs w:val="21"/>
        </w:rPr>
        <w:t> </w:t>
      </w:r>
      <w:r w:rsidRPr="00213703">
        <w:rPr>
          <w:szCs w:val="21"/>
        </w:rPr>
        <w:t>3—Payment of parental leave pay</w:t>
      </w:r>
    </w:p>
    <w:p w:rsidR="002E73B5" w:rsidRPr="00213703" w:rsidRDefault="002E73B5" w:rsidP="002E73B5">
      <w:pPr>
        <w:pStyle w:val="BoxText"/>
        <w:rPr>
          <w:szCs w:val="21"/>
        </w:rPr>
      </w:pPr>
      <w:r w:rsidRPr="00213703">
        <w:rPr>
          <w:szCs w:val="21"/>
        </w:rPr>
        <w:t>Chapter</w:t>
      </w:r>
      <w:r w:rsidR="00F5062F" w:rsidRPr="00213703">
        <w:rPr>
          <w:szCs w:val="21"/>
        </w:rPr>
        <w:t> </w:t>
      </w:r>
      <w:r w:rsidRPr="00213703">
        <w:rPr>
          <w:szCs w:val="21"/>
        </w:rPr>
        <w:t>3 sets out how parental leave pay is paid to a person.</w:t>
      </w:r>
    </w:p>
    <w:p w:rsidR="002E73B5" w:rsidRPr="00213703" w:rsidRDefault="00EC58A2" w:rsidP="002E73B5">
      <w:pPr>
        <w:pStyle w:val="BoxText"/>
        <w:rPr>
          <w:szCs w:val="21"/>
        </w:rPr>
      </w:pPr>
      <w:r w:rsidRPr="00213703">
        <w:rPr>
          <w:szCs w:val="21"/>
        </w:rPr>
        <w:t>Part 3</w:t>
      </w:r>
      <w:r w:rsidR="0050680E">
        <w:rPr>
          <w:szCs w:val="21"/>
        </w:rPr>
        <w:noBreakHyphen/>
      </w:r>
      <w:r w:rsidR="002E73B5" w:rsidRPr="00213703">
        <w:rPr>
          <w:szCs w:val="21"/>
        </w:rPr>
        <w:t>1 is about instalments of parental leave pay. It deals with when instalments must be paid, whether the person’s employer or the Secretary must pay them and the amount of the instalments.</w:t>
      </w:r>
    </w:p>
    <w:p w:rsidR="002844CD" w:rsidRPr="00213703" w:rsidRDefault="00EC58A2" w:rsidP="002844CD">
      <w:pPr>
        <w:pStyle w:val="SOText"/>
        <w:rPr>
          <w:szCs w:val="21"/>
        </w:rPr>
      </w:pPr>
      <w:r w:rsidRPr="00213703">
        <w:rPr>
          <w:szCs w:val="21"/>
        </w:rPr>
        <w:t>Part 3</w:t>
      </w:r>
      <w:r w:rsidR="0050680E">
        <w:rPr>
          <w:szCs w:val="21"/>
        </w:rPr>
        <w:noBreakHyphen/>
      </w:r>
      <w:r w:rsidR="002844CD" w:rsidRPr="00213703">
        <w:rPr>
          <w:szCs w:val="21"/>
        </w:rPr>
        <w:t>2 sets out when a person’s employer must pay instalments to the person. An employer is required to pay an instalment to a person in relation to a child if:</w:t>
      </w:r>
    </w:p>
    <w:p w:rsidR="002844CD" w:rsidRPr="00213703" w:rsidRDefault="002844CD" w:rsidP="002844CD">
      <w:pPr>
        <w:pStyle w:val="SOPara"/>
        <w:rPr>
          <w:szCs w:val="21"/>
        </w:rPr>
      </w:pPr>
      <w:r w:rsidRPr="00213703">
        <w:rPr>
          <w:szCs w:val="21"/>
        </w:rPr>
        <w:tab/>
        <w:t>(a)</w:t>
      </w:r>
      <w:r w:rsidRPr="00213703">
        <w:rPr>
          <w:szCs w:val="21"/>
        </w:rPr>
        <w:tab/>
        <w:t>an employer determination has come into force for the employer and the person; and</w:t>
      </w:r>
    </w:p>
    <w:p w:rsidR="002844CD" w:rsidRPr="00213703" w:rsidRDefault="002844CD" w:rsidP="002844CD">
      <w:pPr>
        <w:pStyle w:val="SOPara"/>
        <w:rPr>
          <w:szCs w:val="21"/>
        </w:rPr>
      </w:pPr>
      <w:r w:rsidRPr="00213703">
        <w:rPr>
          <w:szCs w:val="21"/>
        </w:rPr>
        <w:tab/>
        <w:t>(b)</w:t>
      </w:r>
      <w:r w:rsidRPr="00213703">
        <w:rPr>
          <w:szCs w:val="21"/>
        </w:rPr>
        <w:tab/>
        <w:t xml:space="preserve">the instalment is payable in relation to either a day that falls within the person’s PPL period for the child or a </w:t>
      </w:r>
      <w:r w:rsidRPr="00213703">
        <w:rPr>
          <w:szCs w:val="21"/>
        </w:rPr>
        <w:lastRenderedPageBreak/>
        <w:t>flexible PPL day for the child that falls within the person’s continuous flexible period for the child; and</w:t>
      </w:r>
    </w:p>
    <w:p w:rsidR="002844CD" w:rsidRPr="00213703" w:rsidRDefault="002844CD" w:rsidP="002844CD">
      <w:pPr>
        <w:pStyle w:val="SOPara"/>
        <w:rPr>
          <w:szCs w:val="21"/>
        </w:rPr>
      </w:pPr>
      <w:r w:rsidRPr="00213703">
        <w:rPr>
          <w:szCs w:val="21"/>
        </w:rPr>
        <w:tab/>
        <w:t>(c)</w:t>
      </w:r>
      <w:r w:rsidRPr="00213703">
        <w:rPr>
          <w:szCs w:val="21"/>
        </w:rPr>
        <w:tab/>
        <w:t>the employer has been paid enough by the Secretary to fund the instalment.</w:t>
      </w:r>
    </w:p>
    <w:p w:rsidR="002E73B5" w:rsidRPr="00213703" w:rsidRDefault="00EC58A2" w:rsidP="002E73B5">
      <w:pPr>
        <w:pStyle w:val="BoxText"/>
        <w:rPr>
          <w:szCs w:val="21"/>
        </w:rPr>
      </w:pPr>
      <w:r w:rsidRPr="00213703">
        <w:rPr>
          <w:szCs w:val="21"/>
        </w:rPr>
        <w:t>Part 3</w:t>
      </w:r>
      <w:r w:rsidR="0050680E">
        <w:rPr>
          <w:szCs w:val="21"/>
        </w:rPr>
        <w:noBreakHyphen/>
      </w:r>
      <w:r w:rsidR="002E73B5" w:rsidRPr="00213703">
        <w:rPr>
          <w:szCs w:val="21"/>
        </w:rPr>
        <w:t xml:space="preserve">3 sets out when the Secretary must pay instalments directly to the person. </w:t>
      </w:r>
      <w:r w:rsidR="00592C6A" w:rsidRPr="00213703">
        <w:rPr>
          <w:szCs w:val="21"/>
        </w:rPr>
        <w:t>For instance, the Secretary</w:t>
      </w:r>
      <w:r w:rsidR="002E73B5" w:rsidRPr="00213703">
        <w:rPr>
          <w:szCs w:val="21"/>
        </w:rPr>
        <w:t xml:space="preserve"> is required to do that if an employer determination is never made for the person (e.g. the person is a contractor and so does not have an employer). There are some other circumstances in which the Secretary is also required to pay instalments directly to the person (such as when an employer determination is being reviewed or has been revoked).</w:t>
      </w:r>
    </w:p>
    <w:p w:rsidR="002E73B5" w:rsidRPr="00213703" w:rsidRDefault="00EC58A2" w:rsidP="002E73B5">
      <w:pPr>
        <w:pStyle w:val="BoxText"/>
        <w:rPr>
          <w:szCs w:val="21"/>
        </w:rPr>
      </w:pPr>
      <w:r w:rsidRPr="00213703">
        <w:rPr>
          <w:szCs w:val="21"/>
        </w:rPr>
        <w:t>Part 3</w:t>
      </w:r>
      <w:r w:rsidR="0050680E">
        <w:rPr>
          <w:szCs w:val="21"/>
        </w:rPr>
        <w:noBreakHyphen/>
      </w:r>
      <w:r w:rsidR="002E73B5" w:rsidRPr="00213703">
        <w:rPr>
          <w:szCs w:val="21"/>
        </w:rPr>
        <w:t>4 has general rules about the payment of instalments (such as what happens when an instalment cannot be paid on the day specified in this Act).</w:t>
      </w:r>
    </w:p>
    <w:p w:rsidR="002E73B5" w:rsidRPr="00213703" w:rsidRDefault="00EC58A2" w:rsidP="002E73B5">
      <w:pPr>
        <w:pStyle w:val="BoxText"/>
        <w:rPr>
          <w:szCs w:val="21"/>
        </w:rPr>
      </w:pPr>
      <w:r w:rsidRPr="00213703">
        <w:rPr>
          <w:szCs w:val="21"/>
        </w:rPr>
        <w:t>Part 3</w:t>
      </w:r>
      <w:r w:rsidR="0050680E">
        <w:rPr>
          <w:szCs w:val="21"/>
        </w:rPr>
        <w:noBreakHyphen/>
      </w:r>
      <w:r w:rsidR="002E73B5" w:rsidRPr="00213703">
        <w:rPr>
          <w:szCs w:val="21"/>
        </w:rPr>
        <w:t>5 is about employer determinations. If an employer determination is in force for an employer and a person, the employer must pay instalments to the person. The Secretary must be satisfied that certain conditions have been met before the Secretary can make an employer determination.</w:t>
      </w:r>
    </w:p>
    <w:p w:rsidR="00575DB4" w:rsidRPr="00213703" w:rsidRDefault="00575DB4" w:rsidP="00575DB4">
      <w:pPr>
        <w:pStyle w:val="BoxHeadItalic"/>
        <w:rPr>
          <w:szCs w:val="21"/>
        </w:rPr>
      </w:pPr>
      <w:r w:rsidRPr="00213703">
        <w:rPr>
          <w:szCs w:val="21"/>
        </w:rPr>
        <w:t>Chapter</w:t>
      </w:r>
      <w:r w:rsidR="00F5062F" w:rsidRPr="00213703">
        <w:rPr>
          <w:szCs w:val="21"/>
        </w:rPr>
        <w:t> </w:t>
      </w:r>
      <w:r w:rsidRPr="00213703">
        <w:rPr>
          <w:szCs w:val="21"/>
        </w:rPr>
        <w:t>3A—Dad and partner pay</w:t>
      </w:r>
    </w:p>
    <w:p w:rsidR="00575DB4" w:rsidRPr="00213703" w:rsidRDefault="00575DB4" w:rsidP="00575DB4">
      <w:pPr>
        <w:pStyle w:val="BoxText"/>
        <w:rPr>
          <w:szCs w:val="21"/>
        </w:rPr>
      </w:pPr>
      <w:r w:rsidRPr="00213703">
        <w:rPr>
          <w:szCs w:val="21"/>
        </w:rPr>
        <w:t>Chapter</w:t>
      </w:r>
      <w:r w:rsidR="00F5062F" w:rsidRPr="00213703">
        <w:rPr>
          <w:szCs w:val="21"/>
        </w:rPr>
        <w:t> </w:t>
      </w:r>
      <w:r w:rsidRPr="00213703">
        <w:rPr>
          <w:szCs w:val="21"/>
        </w:rPr>
        <w:t xml:space="preserve">3A sets out when dad and partner pay is payable to a person. The key provisions for the </w:t>
      </w:r>
      <w:r w:rsidR="00FC6130" w:rsidRPr="00213703">
        <w:rPr>
          <w:szCs w:val="21"/>
        </w:rPr>
        <w:t>Chapter</w:t>
      </w:r>
      <w:r w:rsidR="00CA49F2" w:rsidRPr="00213703">
        <w:rPr>
          <w:szCs w:val="21"/>
        </w:rPr>
        <w:t xml:space="preserve"> </w:t>
      </w:r>
      <w:r w:rsidRPr="00213703">
        <w:rPr>
          <w:szCs w:val="21"/>
        </w:rPr>
        <w:t xml:space="preserve">are found in </w:t>
      </w:r>
      <w:r w:rsidR="00EC58A2" w:rsidRPr="00213703">
        <w:rPr>
          <w:szCs w:val="21"/>
        </w:rPr>
        <w:t>Part 3</w:t>
      </w:r>
      <w:r w:rsidRPr="00213703">
        <w:rPr>
          <w:szCs w:val="21"/>
        </w:rPr>
        <w:t>A</w:t>
      </w:r>
      <w:r w:rsidR="0050680E">
        <w:rPr>
          <w:szCs w:val="21"/>
        </w:rPr>
        <w:noBreakHyphen/>
      </w:r>
      <w:r w:rsidRPr="00213703">
        <w:rPr>
          <w:szCs w:val="21"/>
        </w:rPr>
        <w:t>1.</w:t>
      </w:r>
    </w:p>
    <w:p w:rsidR="00575DB4" w:rsidRPr="00213703" w:rsidRDefault="00575DB4" w:rsidP="00575DB4">
      <w:pPr>
        <w:pStyle w:val="BoxText"/>
        <w:rPr>
          <w:szCs w:val="21"/>
        </w:rPr>
      </w:pPr>
      <w:r w:rsidRPr="00213703">
        <w:rPr>
          <w:szCs w:val="21"/>
        </w:rPr>
        <w:t xml:space="preserve">A person can only be paid dad and partner pay if the Secretary makes a determination that dad and partner pay is payable to the person. </w:t>
      </w:r>
      <w:r w:rsidR="00EC58A2" w:rsidRPr="00213703">
        <w:rPr>
          <w:szCs w:val="21"/>
        </w:rPr>
        <w:t>Part 3</w:t>
      </w:r>
      <w:r w:rsidRPr="00213703">
        <w:rPr>
          <w:szCs w:val="21"/>
        </w:rPr>
        <w:t>A</w:t>
      </w:r>
      <w:r w:rsidR="0050680E">
        <w:rPr>
          <w:szCs w:val="21"/>
        </w:rPr>
        <w:noBreakHyphen/>
      </w:r>
      <w:r w:rsidRPr="00213703">
        <w:rPr>
          <w:szCs w:val="21"/>
        </w:rPr>
        <w:t>2 has rules about when the Secretary can make that determination.</w:t>
      </w:r>
    </w:p>
    <w:p w:rsidR="00575DB4" w:rsidRPr="00213703" w:rsidRDefault="00575DB4" w:rsidP="00C1714D">
      <w:pPr>
        <w:pStyle w:val="BoxText"/>
        <w:keepNext/>
        <w:keepLines/>
        <w:rPr>
          <w:szCs w:val="21"/>
        </w:rPr>
      </w:pPr>
      <w:r w:rsidRPr="00213703">
        <w:rPr>
          <w:szCs w:val="21"/>
        </w:rPr>
        <w:lastRenderedPageBreak/>
        <w:t xml:space="preserve">The Secretary cannot make that determination if the person is not eligible for dad and partner pay. </w:t>
      </w:r>
      <w:r w:rsidR="00EC58A2" w:rsidRPr="00213703">
        <w:rPr>
          <w:szCs w:val="21"/>
        </w:rPr>
        <w:t>Part 3</w:t>
      </w:r>
      <w:r w:rsidRPr="00213703">
        <w:rPr>
          <w:szCs w:val="21"/>
        </w:rPr>
        <w:t>A</w:t>
      </w:r>
      <w:r w:rsidR="0050680E">
        <w:rPr>
          <w:szCs w:val="21"/>
        </w:rPr>
        <w:noBreakHyphen/>
      </w:r>
      <w:r w:rsidRPr="00213703">
        <w:rPr>
          <w:szCs w:val="21"/>
        </w:rPr>
        <w:t>3 has the rules about eligibility. For the main case, to be eligible a person must (broadly):</w:t>
      </w:r>
    </w:p>
    <w:p w:rsidR="00575DB4" w:rsidRPr="00213703" w:rsidRDefault="00575DB4" w:rsidP="00575DB4">
      <w:pPr>
        <w:pStyle w:val="BoxList"/>
        <w:rPr>
          <w:szCs w:val="21"/>
        </w:rPr>
      </w:pPr>
      <w:r w:rsidRPr="00213703">
        <w:rPr>
          <w:szCs w:val="21"/>
        </w:rPr>
        <w:t>(a)</w:t>
      </w:r>
      <w:r w:rsidRPr="00213703">
        <w:rPr>
          <w:szCs w:val="21"/>
        </w:rPr>
        <w:tab/>
        <w:t>satisfy the work test, the income test and the Australian residency test; and</w:t>
      </w:r>
    </w:p>
    <w:p w:rsidR="00575DB4" w:rsidRPr="00213703" w:rsidRDefault="00575DB4" w:rsidP="00575DB4">
      <w:pPr>
        <w:pStyle w:val="BoxList"/>
        <w:rPr>
          <w:szCs w:val="21"/>
        </w:rPr>
      </w:pPr>
      <w:r w:rsidRPr="00213703">
        <w:rPr>
          <w:szCs w:val="21"/>
        </w:rPr>
        <w:t>(b)</w:t>
      </w:r>
      <w:r w:rsidRPr="00213703">
        <w:rPr>
          <w:szCs w:val="21"/>
        </w:rPr>
        <w:tab/>
        <w:t>be caring for the child; and</w:t>
      </w:r>
    </w:p>
    <w:p w:rsidR="00575DB4" w:rsidRPr="00213703" w:rsidRDefault="00575DB4" w:rsidP="00575DB4">
      <w:pPr>
        <w:pStyle w:val="BoxList"/>
        <w:rPr>
          <w:szCs w:val="21"/>
        </w:rPr>
      </w:pPr>
      <w:r w:rsidRPr="00213703">
        <w:rPr>
          <w:szCs w:val="21"/>
        </w:rPr>
        <w:t>(c)</w:t>
      </w:r>
      <w:r w:rsidRPr="00213703">
        <w:rPr>
          <w:szCs w:val="21"/>
        </w:rPr>
        <w:tab/>
        <w:t>not be working.</w:t>
      </w:r>
    </w:p>
    <w:p w:rsidR="00575DB4" w:rsidRPr="00213703" w:rsidRDefault="00575DB4" w:rsidP="00575DB4">
      <w:pPr>
        <w:pStyle w:val="BoxText"/>
        <w:rPr>
          <w:szCs w:val="21"/>
        </w:rPr>
      </w:pPr>
      <w:r w:rsidRPr="00213703">
        <w:rPr>
          <w:szCs w:val="21"/>
        </w:rPr>
        <w:t xml:space="preserve">The Secretary also cannot make that determination if the person has not made a claim for dad and partner pay. </w:t>
      </w:r>
      <w:r w:rsidR="00EC58A2" w:rsidRPr="00213703">
        <w:rPr>
          <w:szCs w:val="21"/>
        </w:rPr>
        <w:t>Part 3</w:t>
      </w:r>
      <w:r w:rsidRPr="00213703">
        <w:rPr>
          <w:szCs w:val="21"/>
        </w:rPr>
        <w:t>A</w:t>
      </w:r>
      <w:r w:rsidR="0050680E">
        <w:rPr>
          <w:szCs w:val="21"/>
        </w:rPr>
        <w:noBreakHyphen/>
      </w:r>
      <w:r w:rsidRPr="00213703">
        <w:rPr>
          <w:szCs w:val="21"/>
        </w:rPr>
        <w:t>4 has the rules about claims.</w:t>
      </w:r>
    </w:p>
    <w:p w:rsidR="00575DB4" w:rsidRPr="00213703" w:rsidRDefault="00EC58A2" w:rsidP="00575DB4">
      <w:pPr>
        <w:pStyle w:val="BoxText"/>
        <w:rPr>
          <w:szCs w:val="21"/>
        </w:rPr>
      </w:pPr>
      <w:r w:rsidRPr="00213703">
        <w:rPr>
          <w:szCs w:val="21"/>
        </w:rPr>
        <w:t>Part 3</w:t>
      </w:r>
      <w:r w:rsidR="00575DB4" w:rsidRPr="00213703">
        <w:rPr>
          <w:szCs w:val="21"/>
        </w:rPr>
        <w:t>A</w:t>
      </w:r>
      <w:r w:rsidR="0050680E">
        <w:rPr>
          <w:szCs w:val="21"/>
        </w:rPr>
        <w:noBreakHyphen/>
      </w:r>
      <w:r w:rsidR="00575DB4" w:rsidRPr="00213703">
        <w:rPr>
          <w:szCs w:val="21"/>
        </w:rPr>
        <w:t>5 sets out how dad and partner pay is paid to a person. Generally, dad and partner pay is paid by the Secretary as a single payment.</w:t>
      </w:r>
    </w:p>
    <w:p w:rsidR="002E73B5" w:rsidRPr="00213703" w:rsidRDefault="002E73B5" w:rsidP="002E73B5">
      <w:pPr>
        <w:pStyle w:val="BoxHeadItalic"/>
        <w:rPr>
          <w:szCs w:val="21"/>
        </w:rPr>
      </w:pPr>
      <w:r w:rsidRPr="00213703">
        <w:rPr>
          <w:szCs w:val="21"/>
        </w:rPr>
        <w:t>Chapter</w:t>
      </w:r>
      <w:r w:rsidR="00F5062F" w:rsidRPr="00213703">
        <w:rPr>
          <w:szCs w:val="21"/>
        </w:rPr>
        <w:t> </w:t>
      </w:r>
      <w:r w:rsidRPr="00213703">
        <w:rPr>
          <w:szCs w:val="21"/>
        </w:rPr>
        <w:t>4—Compliance and enforcement</w:t>
      </w:r>
    </w:p>
    <w:p w:rsidR="002E73B5" w:rsidRPr="00213703" w:rsidRDefault="002E73B5" w:rsidP="002E73B5">
      <w:pPr>
        <w:pStyle w:val="BoxText"/>
        <w:rPr>
          <w:szCs w:val="21"/>
        </w:rPr>
      </w:pPr>
      <w:r w:rsidRPr="00213703">
        <w:rPr>
          <w:szCs w:val="21"/>
        </w:rPr>
        <w:t>Chapter</w:t>
      </w:r>
      <w:r w:rsidR="00F5062F" w:rsidRPr="00213703">
        <w:rPr>
          <w:szCs w:val="21"/>
        </w:rPr>
        <w:t> </w:t>
      </w:r>
      <w:r w:rsidRPr="00213703">
        <w:rPr>
          <w:szCs w:val="21"/>
        </w:rPr>
        <w:t>4 deals with compliance and enforcement.</w:t>
      </w:r>
    </w:p>
    <w:p w:rsidR="002E73B5" w:rsidRPr="00213703" w:rsidRDefault="002E73B5" w:rsidP="002E73B5">
      <w:pPr>
        <w:pStyle w:val="BoxText"/>
        <w:rPr>
          <w:szCs w:val="21"/>
        </w:rPr>
      </w:pPr>
      <w:r w:rsidRPr="00213703">
        <w:rPr>
          <w:szCs w:val="21"/>
        </w:rPr>
        <w:t>Part</w:t>
      </w:r>
      <w:r w:rsidR="00F5062F" w:rsidRPr="00213703">
        <w:rPr>
          <w:szCs w:val="21"/>
        </w:rPr>
        <w:t> </w:t>
      </w:r>
      <w:r w:rsidRPr="00213703">
        <w:rPr>
          <w:szCs w:val="21"/>
        </w:rPr>
        <w:t>4</w:t>
      </w:r>
      <w:r w:rsidR="0050680E">
        <w:rPr>
          <w:szCs w:val="21"/>
        </w:rPr>
        <w:noBreakHyphen/>
      </w:r>
      <w:r w:rsidRPr="00213703">
        <w:rPr>
          <w:szCs w:val="21"/>
        </w:rPr>
        <w:t>1 allows the Secretary to gather information for the purposes of checking compliance with this Act. It also deals with the confidentiality of personal and protected information.</w:t>
      </w:r>
    </w:p>
    <w:p w:rsidR="002E73B5" w:rsidRPr="00213703" w:rsidRDefault="002E73B5" w:rsidP="002E73B5">
      <w:pPr>
        <w:pStyle w:val="BoxText"/>
        <w:rPr>
          <w:szCs w:val="21"/>
        </w:rPr>
      </w:pPr>
      <w:r w:rsidRPr="00213703">
        <w:rPr>
          <w:szCs w:val="21"/>
        </w:rPr>
        <w:t>Part</w:t>
      </w:r>
      <w:r w:rsidR="00F5062F" w:rsidRPr="00213703">
        <w:rPr>
          <w:szCs w:val="21"/>
        </w:rPr>
        <w:t> </w:t>
      </w:r>
      <w:r w:rsidRPr="00213703">
        <w:rPr>
          <w:szCs w:val="21"/>
        </w:rPr>
        <w:t>4</w:t>
      </w:r>
      <w:r w:rsidR="0050680E">
        <w:rPr>
          <w:szCs w:val="21"/>
        </w:rPr>
        <w:noBreakHyphen/>
      </w:r>
      <w:r w:rsidRPr="00213703">
        <w:rPr>
          <w:szCs w:val="21"/>
        </w:rPr>
        <w:t>2 deals with other compliance matters. It allows the Secretary to refer matters to the Fair Work Ombudsman for investigation if the Secretary has reason to believe that an employer has not complied with certain obligations under this Act. It also deals with civil penalty provisions, compliance notices and infringement notices.</w:t>
      </w:r>
    </w:p>
    <w:p w:rsidR="002E73B5" w:rsidRPr="00213703" w:rsidRDefault="002E73B5" w:rsidP="002E73B5">
      <w:pPr>
        <w:pStyle w:val="BoxText"/>
        <w:rPr>
          <w:szCs w:val="21"/>
        </w:rPr>
      </w:pPr>
      <w:r w:rsidRPr="00213703">
        <w:rPr>
          <w:szCs w:val="21"/>
        </w:rPr>
        <w:t>Part</w:t>
      </w:r>
      <w:r w:rsidR="00F5062F" w:rsidRPr="00213703">
        <w:rPr>
          <w:szCs w:val="21"/>
        </w:rPr>
        <w:t> </w:t>
      </w:r>
      <w:r w:rsidRPr="00213703">
        <w:rPr>
          <w:szCs w:val="21"/>
        </w:rPr>
        <w:t>4</w:t>
      </w:r>
      <w:r w:rsidR="0050680E">
        <w:rPr>
          <w:szCs w:val="21"/>
        </w:rPr>
        <w:noBreakHyphen/>
      </w:r>
      <w:r w:rsidRPr="00213703">
        <w:rPr>
          <w:szCs w:val="21"/>
        </w:rPr>
        <w:t xml:space="preserve">3 provides for debts in relation to the </w:t>
      </w:r>
      <w:r w:rsidR="00C95A37" w:rsidRPr="00213703">
        <w:rPr>
          <w:szCs w:val="21"/>
        </w:rPr>
        <w:t>paid parental leave scheme</w:t>
      </w:r>
      <w:r w:rsidRPr="00213703">
        <w:rPr>
          <w:szCs w:val="21"/>
        </w:rPr>
        <w:t>, and for the recovery of debts owing to the Commonwealth.</w:t>
      </w:r>
    </w:p>
    <w:p w:rsidR="0041417F" w:rsidRPr="00213703" w:rsidRDefault="0041417F" w:rsidP="0041417F">
      <w:pPr>
        <w:pStyle w:val="SOHeadItalic"/>
        <w:rPr>
          <w:szCs w:val="21"/>
        </w:rPr>
      </w:pPr>
      <w:r w:rsidRPr="00213703">
        <w:rPr>
          <w:szCs w:val="21"/>
        </w:rPr>
        <w:lastRenderedPageBreak/>
        <w:t>Chapter</w:t>
      </w:r>
      <w:r w:rsidR="00F5062F" w:rsidRPr="00213703">
        <w:rPr>
          <w:szCs w:val="21"/>
        </w:rPr>
        <w:t> </w:t>
      </w:r>
      <w:r w:rsidRPr="00213703">
        <w:rPr>
          <w:szCs w:val="21"/>
        </w:rPr>
        <w:t>5—Administrative review of decisions</w:t>
      </w:r>
    </w:p>
    <w:p w:rsidR="0041417F" w:rsidRPr="00213703" w:rsidRDefault="0041417F" w:rsidP="0041417F">
      <w:pPr>
        <w:pStyle w:val="SOText"/>
        <w:rPr>
          <w:szCs w:val="21"/>
        </w:rPr>
      </w:pPr>
      <w:r w:rsidRPr="00213703">
        <w:rPr>
          <w:szCs w:val="21"/>
        </w:rPr>
        <w:t>Chapter</w:t>
      </w:r>
      <w:r w:rsidR="00F5062F" w:rsidRPr="00213703">
        <w:rPr>
          <w:szCs w:val="21"/>
        </w:rPr>
        <w:t> </w:t>
      </w:r>
      <w:r w:rsidRPr="00213703">
        <w:rPr>
          <w:szCs w:val="21"/>
        </w:rPr>
        <w:t>5 is about administrative review of decisions made under this Act.</w:t>
      </w:r>
    </w:p>
    <w:p w:rsidR="0041417F" w:rsidRPr="00213703" w:rsidRDefault="0041417F" w:rsidP="0041417F">
      <w:pPr>
        <w:pStyle w:val="SOText"/>
        <w:rPr>
          <w:szCs w:val="21"/>
        </w:rPr>
      </w:pPr>
      <w:r w:rsidRPr="00213703">
        <w:rPr>
          <w:szCs w:val="21"/>
        </w:rPr>
        <w:t>Part</w:t>
      </w:r>
      <w:r w:rsidR="00F5062F" w:rsidRPr="00213703">
        <w:rPr>
          <w:szCs w:val="21"/>
        </w:rPr>
        <w:t> </w:t>
      </w:r>
      <w:r w:rsidRPr="00213703">
        <w:rPr>
          <w:szCs w:val="21"/>
        </w:rPr>
        <w:t>5</w:t>
      </w:r>
      <w:r w:rsidR="0050680E">
        <w:rPr>
          <w:szCs w:val="21"/>
        </w:rPr>
        <w:noBreakHyphen/>
      </w:r>
      <w:r w:rsidRPr="00213703">
        <w:rPr>
          <w:szCs w:val="21"/>
        </w:rPr>
        <w:t>1 allows the Secretary, on his or her own initiative, to conduct an internal review of decisions made under this Act. It also allows a person whose interests are affected by certain types of decisions to seek internal review of those decisions, and an employer to seek internal review of certain types of decisions that affect employers.</w:t>
      </w:r>
    </w:p>
    <w:p w:rsidR="0041417F" w:rsidRPr="00213703" w:rsidRDefault="0041417F" w:rsidP="0041417F">
      <w:pPr>
        <w:pStyle w:val="SOText"/>
        <w:rPr>
          <w:szCs w:val="21"/>
        </w:rPr>
      </w:pPr>
      <w:r w:rsidRPr="00213703">
        <w:rPr>
          <w:szCs w:val="21"/>
        </w:rPr>
        <w:t>Part</w:t>
      </w:r>
      <w:r w:rsidR="00F5062F" w:rsidRPr="00213703">
        <w:rPr>
          <w:szCs w:val="21"/>
        </w:rPr>
        <w:t> </w:t>
      </w:r>
      <w:r w:rsidRPr="00213703">
        <w:rPr>
          <w:szCs w:val="21"/>
        </w:rPr>
        <w:t>5</w:t>
      </w:r>
      <w:r w:rsidR="0050680E">
        <w:rPr>
          <w:szCs w:val="21"/>
        </w:rPr>
        <w:noBreakHyphen/>
      </w:r>
      <w:r w:rsidRPr="00213703">
        <w:rPr>
          <w:szCs w:val="21"/>
        </w:rPr>
        <w:t>2 allows a person to apply to the Administrative Appeals Tribunal (AAT) for review of certain decisions made under this Act. This review is called AAT first review.</w:t>
      </w:r>
    </w:p>
    <w:p w:rsidR="0041417F" w:rsidRPr="00213703" w:rsidRDefault="0041417F" w:rsidP="0041417F">
      <w:pPr>
        <w:pStyle w:val="SOText"/>
        <w:rPr>
          <w:szCs w:val="21"/>
        </w:rPr>
      </w:pPr>
      <w:r w:rsidRPr="00213703">
        <w:rPr>
          <w:szCs w:val="21"/>
        </w:rPr>
        <w:t>Part</w:t>
      </w:r>
      <w:r w:rsidR="00F5062F" w:rsidRPr="00213703">
        <w:rPr>
          <w:szCs w:val="21"/>
        </w:rPr>
        <w:t> </w:t>
      </w:r>
      <w:r w:rsidRPr="00213703">
        <w:rPr>
          <w:szCs w:val="21"/>
        </w:rPr>
        <w:t>5</w:t>
      </w:r>
      <w:r w:rsidR="0050680E">
        <w:rPr>
          <w:szCs w:val="21"/>
        </w:rPr>
        <w:noBreakHyphen/>
      </w:r>
      <w:r w:rsidRPr="00213703">
        <w:rPr>
          <w:szCs w:val="21"/>
        </w:rPr>
        <w:t>3 allows a person to apply to the AAT for review of certain decisions made by the AAT on AAT first review. This review is called AAT second review.</w:t>
      </w:r>
    </w:p>
    <w:p w:rsidR="0041417F" w:rsidRPr="00213703" w:rsidRDefault="0041417F" w:rsidP="0041417F">
      <w:pPr>
        <w:pStyle w:val="SOText"/>
        <w:rPr>
          <w:szCs w:val="21"/>
        </w:rPr>
      </w:pPr>
      <w:r w:rsidRPr="00213703">
        <w:rPr>
          <w:szCs w:val="21"/>
        </w:rPr>
        <w:t>Part</w:t>
      </w:r>
      <w:r w:rsidR="00F5062F" w:rsidRPr="00213703">
        <w:rPr>
          <w:szCs w:val="21"/>
        </w:rPr>
        <w:t> </w:t>
      </w:r>
      <w:r w:rsidRPr="00213703">
        <w:rPr>
          <w:szCs w:val="21"/>
        </w:rPr>
        <w:t>5</w:t>
      </w:r>
      <w:r w:rsidR="0050680E">
        <w:rPr>
          <w:szCs w:val="21"/>
        </w:rPr>
        <w:noBreakHyphen/>
      </w:r>
      <w:r w:rsidRPr="00213703">
        <w:rPr>
          <w:szCs w:val="21"/>
        </w:rPr>
        <w:t>4 has miscellaneous provisions relating to reviews of decisions made under this Act.</w:t>
      </w:r>
    </w:p>
    <w:p w:rsidR="002E73B5" w:rsidRPr="00213703" w:rsidRDefault="002E73B5" w:rsidP="002E73B5">
      <w:pPr>
        <w:pStyle w:val="BoxHeadItalic"/>
        <w:rPr>
          <w:szCs w:val="21"/>
        </w:rPr>
      </w:pPr>
      <w:r w:rsidRPr="00213703">
        <w:rPr>
          <w:szCs w:val="21"/>
        </w:rPr>
        <w:t>Chapter</w:t>
      </w:r>
      <w:r w:rsidR="00F5062F" w:rsidRPr="00213703">
        <w:rPr>
          <w:szCs w:val="21"/>
        </w:rPr>
        <w:t> </w:t>
      </w:r>
      <w:r w:rsidRPr="00213703">
        <w:rPr>
          <w:szCs w:val="21"/>
        </w:rPr>
        <w:t>6—Miscellaneous</w:t>
      </w:r>
    </w:p>
    <w:p w:rsidR="002E73B5" w:rsidRPr="00213703" w:rsidRDefault="002E73B5" w:rsidP="002E73B5">
      <w:pPr>
        <w:pStyle w:val="BoxText"/>
        <w:rPr>
          <w:szCs w:val="21"/>
        </w:rPr>
      </w:pPr>
      <w:r w:rsidRPr="00213703">
        <w:rPr>
          <w:szCs w:val="21"/>
        </w:rPr>
        <w:t>Chapter</w:t>
      </w:r>
      <w:r w:rsidR="00F5062F" w:rsidRPr="00213703">
        <w:rPr>
          <w:szCs w:val="21"/>
        </w:rPr>
        <w:t> </w:t>
      </w:r>
      <w:r w:rsidRPr="00213703">
        <w:rPr>
          <w:szCs w:val="21"/>
        </w:rPr>
        <w:t>6 has miscellaneous provisions.</w:t>
      </w:r>
    </w:p>
    <w:p w:rsidR="002E73B5" w:rsidRPr="00213703" w:rsidRDefault="002E73B5" w:rsidP="002E73B5">
      <w:pPr>
        <w:pStyle w:val="BoxText"/>
        <w:rPr>
          <w:szCs w:val="21"/>
        </w:rPr>
      </w:pPr>
      <w:r w:rsidRPr="00213703">
        <w:rPr>
          <w:szCs w:val="21"/>
        </w:rPr>
        <w:t>Part</w:t>
      </w:r>
      <w:r w:rsidR="00F5062F" w:rsidRPr="00213703">
        <w:rPr>
          <w:szCs w:val="21"/>
        </w:rPr>
        <w:t> </w:t>
      </w:r>
      <w:r w:rsidRPr="00213703">
        <w:rPr>
          <w:szCs w:val="21"/>
        </w:rPr>
        <w:t>6</w:t>
      </w:r>
      <w:r w:rsidR="0050680E">
        <w:rPr>
          <w:szCs w:val="21"/>
        </w:rPr>
        <w:noBreakHyphen/>
      </w:r>
      <w:r w:rsidRPr="00213703">
        <w:rPr>
          <w:szCs w:val="21"/>
        </w:rPr>
        <w:t>1 has rules that modify this Act so that it applies correctly in 3 limited kinds of cases—adoption, claims made in exceptional circumstances etc. and Commonwealth employment.</w:t>
      </w:r>
    </w:p>
    <w:p w:rsidR="002E73B5" w:rsidRPr="00213703" w:rsidRDefault="002E73B5" w:rsidP="0085464A">
      <w:pPr>
        <w:pStyle w:val="BoxText"/>
        <w:rPr>
          <w:szCs w:val="21"/>
        </w:rPr>
      </w:pPr>
      <w:r w:rsidRPr="00213703">
        <w:rPr>
          <w:szCs w:val="21"/>
        </w:rPr>
        <w:t>Part</w:t>
      </w:r>
      <w:r w:rsidR="00F5062F" w:rsidRPr="00213703">
        <w:rPr>
          <w:szCs w:val="21"/>
        </w:rPr>
        <w:t> </w:t>
      </w:r>
      <w:r w:rsidRPr="00213703">
        <w:rPr>
          <w:szCs w:val="21"/>
        </w:rPr>
        <w:t>6</w:t>
      </w:r>
      <w:r w:rsidR="0050680E">
        <w:rPr>
          <w:szCs w:val="21"/>
        </w:rPr>
        <w:noBreakHyphen/>
      </w:r>
      <w:r w:rsidRPr="00213703">
        <w:rPr>
          <w:szCs w:val="21"/>
        </w:rPr>
        <w:t>2 is about payment nominees (who are people who can receive payments of instalments of parental leave pay</w:t>
      </w:r>
      <w:r w:rsidR="00A93ABE" w:rsidRPr="00213703">
        <w:rPr>
          <w:szCs w:val="21"/>
        </w:rPr>
        <w:t>, or a payment of dad and partner pay,</w:t>
      </w:r>
      <w:r w:rsidRPr="00213703">
        <w:rPr>
          <w:szCs w:val="21"/>
        </w:rPr>
        <w:t xml:space="preserve"> on behalf of other people for the purposes of this Act) and correspondence nominees (who are people who can receive notices on behalf of other people for the purposes of this Act).</w:t>
      </w:r>
    </w:p>
    <w:p w:rsidR="002E73B5" w:rsidRPr="00213703" w:rsidRDefault="002E73B5" w:rsidP="002E73B5">
      <w:pPr>
        <w:pStyle w:val="BoxText"/>
        <w:rPr>
          <w:szCs w:val="21"/>
        </w:rPr>
      </w:pPr>
      <w:r w:rsidRPr="00213703">
        <w:rPr>
          <w:szCs w:val="21"/>
        </w:rPr>
        <w:lastRenderedPageBreak/>
        <w:t>Part</w:t>
      </w:r>
      <w:r w:rsidR="00F5062F" w:rsidRPr="00213703">
        <w:rPr>
          <w:szCs w:val="21"/>
        </w:rPr>
        <w:t> </w:t>
      </w:r>
      <w:r w:rsidRPr="00213703">
        <w:rPr>
          <w:szCs w:val="21"/>
        </w:rPr>
        <w:t>6</w:t>
      </w:r>
      <w:r w:rsidR="0050680E">
        <w:rPr>
          <w:szCs w:val="21"/>
        </w:rPr>
        <w:noBreakHyphen/>
      </w:r>
      <w:r w:rsidRPr="00213703">
        <w:rPr>
          <w:szCs w:val="21"/>
        </w:rPr>
        <w:t>3 deals with other miscellaneous matters, such as the PPL rules, delegations and regulations.</w:t>
      </w:r>
    </w:p>
    <w:p w:rsidR="002E73B5" w:rsidRPr="00213703" w:rsidRDefault="002E73B5" w:rsidP="00CA49F2">
      <w:pPr>
        <w:pStyle w:val="ActHead2"/>
        <w:pageBreakBefore/>
        <w:rPr>
          <w:szCs w:val="31"/>
        </w:rPr>
      </w:pPr>
      <w:bookmarkStart w:id="12" w:name="_Toc111554079"/>
      <w:r w:rsidRPr="00213703">
        <w:rPr>
          <w:rStyle w:val="CharPartNo"/>
          <w:szCs w:val="31"/>
        </w:rPr>
        <w:lastRenderedPageBreak/>
        <w:t>Part</w:t>
      </w:r>
      <w:r w:rsidR="00F5062F" w:rsidRPr="00213703">
        <w:rPr>
          <w:rStyle w:val="CharPartNo"/>
          <w:szCs w:val="31"/>
        </w:rPr>
        <w:t> </w:t>
      </w:r>
      <w:r w:rsidRPr="00213703">
        <w:rPr>
          <w:rStyle w:val="CharPartNo"/>
          <w:szCs w:val="31"/>
        </w:rPr>
        <w:t>1</w:t>
      </w:r>
      <w:r w:rsidR="0050680E">
        <w:rPr>
          <w:rStyle w:val="CharPartNo"/>
          <w:szCs w:val="31"/>
        </w:rPr>
        <w:noBreakHyphen/>
      </w:r>
      <w:r w:rsidRPr="00213703">
        <w:rPr>
          <w:rStyle w:val="CharPartNo"/>
          <w:szCs w:val="31"/>
        </w:rPr>
        <w:t>2</w:t>
      </w:r>
      <w:r w:rsidRPr="00213703">
        <w:rPr>
          <w:szCs w:val="31"/>
        </w:rPr>
        <w:t>—</w:t>
      </w:r>
      <w:r w:rsidRPr="00213703">
        <w:rPr>
          <w:rStyle w:val="CharPartText"/>
          <w:szCs w:val="31"/>
        </w:rPr>
        <w:t>Definitions</w:t>
      </w:r>
      <w:bookmarkEnd w:id="12"/>
    </w:p>
    <w:p w:rsidR="002E73B5" w:rsidRPr="00213703" w:rsidRDefault="00EC58A2" w:rsidP="002E73B5">
      <w:pPr>
        <w:pStyle w:val="ActHead3"/>
        <w:rPr>
          <w:szCs w:val="27"/>
        </w:rPr>
      </w:pPr>
      <w:bookmarkStart w:id="13" w:name="_Toc111554080"/>
      <w:r w:rsidRPr="00213703">
        <w:rPr>
          <w:rStyle w:val="CharDivNo"/>
          <w:szCs w:val="27"/>
        </w:rPr>
        <w:t>Division 1</w:t>
      </w:r>
      <w:r w:rsidR="002E73B5" w:rsidRPr="00213703">
        <w:rPr>
          <w:szCs w:val="27"/>
        </w:rPr>
        <w:t>—</w:t>
      </w:r>
      <w:r w:rsidR="002E73B5" w:rsidRPr="00213703">
        <w:rPr>
          <w:rStyle w:val="CharDivText"/>
          <w:szCs w:val="27"/>
        </w:rPr>
        <w:t>Guide to this Part</w:t>
      </w:r>
      <w:bookmarkEnd w:id="13"/>
    </w:p>
    <w:p w:rsidR="002E73B5" w:rsidRPr="00213703" w:rsidRDefault="002E73B5" w:rsidP="002E73B5">
      <w:pPr>
        <w:pStyle w:val="ActHead5"/>
        <w:rPr>
          <w:szCs w:val="23"/>
        </w:rPr>
      </w:pPr>
      <w:bookmarkStart w:id="14" w:name="_Toc111554081"/>
      <w:r w:rsidRPr="00213703">
        <w:rPr>
          <w:rStyle w:val="CharSectno"/>
          <w:szCs w:val="23"/>
        </w:rPr>
        <w:t>5</w:t>
      </w:r>
      <w:r w:rsidRPr="00213703">
        <w:rPr>
          <w:szCs w:val="23"/>
        </w:rPr>
        <w:t xml:space="preserve">  Guide to this Part</w:t>
      </w:r>
      <w:bookmarkEnd w:id="14"/>
    </w:p>
    <w:p w:rsidR="002E73B5" w:rsidRPr="00213703" w:rsidRDefault="002E73B5" w:rsidP="002E73B5">
      <w:pPr>
        <w:pStyle w:val="BoxText"/>
        <w:rPr>
          <w:szCs w:val="21"/>
        </w:rPr>
      </w:pPr>
      <w:r w:rsidRPr="00213703">
        <w:rPr>
          <w:szCs w:val="21"/>
        </w:rPr>
        <w:t xml:space="preserve">This </w:t>
      </w:r>
      <w:r w:rsidR="00EC58A2" w:rsidRPr="00213703">
        <w:rPr>
          <w:szCs w:val="21"/>
        </w:rPr>
        <w:t>Part i</w:t>
      </w:r>
      <w:r w:rsidRPr="00213703">
        <w:rPr>
          <w:szCs w:val="21"/>
        </w:rPr>
        <w:t>s about the terms that are defined in this Act.</w:t>
      </w:r>
    </w:p>
    <w:p w:rsidR="002E73B5" w:rsidRPr="00213703" w:rsidRDefault="00EC58A2" w:rsidP="002E73B5">
      <w:pPr>
        <w:pStyle w:val="BoxText"/>
        <w:rPr>
          <w:szCs w:val="21"/>
        </w:rPr>
      </w:pPr>
      <w:r w:rsidRPr="00213703">
        <w:rPr>
          <w:szCs w:val="21"/>
        </w:rPr>
        <w:t>Division 2</w:t>
      </w:r>
      <w:r w:rsidR="002E73B5" w:rsidRPr="00213703">
        <w:rPr>
          <w:szCs w:val="21"/>
        </w:rPr>
        <w:t xml:space="preserve"> has the Dictionary (see section</w:t>
      </w:r>
      <w:r w:rsidR="00F5062F" w:rsidRPr="00213703">
        <w:rPr>
          <w:szCs w:val="21"/>
        </w:rPr>
        <w:t> </w:t>
      </w:r>
      <w:r w:rsidR="002E73B5" w:rsidRPr="00213703">
        <w:rPr>
          <w:szCs w:val="21"/>
        </w:rPr>
        <w:t>6). The Dictionary is a list of every term that is defined in this Act. A term will either be defined in the Dictionary itself, or in another provision of this Act. If another provision defines the term, the Dictionary will have a signpost to that definition.</w:t>
      </w:r>
    </w:p>
    <w:p w:rsidR="002E73B5" w:rsidRPr="00213703" w:rsidRDefault="00EC58A2" w:rsidP="00CA49F2">
      <w:pPr>
        <w:pStyle w:val="ActHead3"/>
        <w:pageBreakBefore/>
        <w:rPr>
          <w:szCs w:val="27"/>
        </w:rPr>
      </w:pPr>
      <w:bookmarkStart w:id="15" w:name="_Toc111554082"/>
      <w:r w:rsidRPr="00213703">
        <w:rPr>
          <w:rStyle w:val="CharDivNo"/>
          <w:szCs w:val="27"/>
        </w:rPr>
        <w:lastRenderedPageBreak/>
        <w:t>Division 2</w:t>
      </w:r>
      <w:r w:rsidR="002E73B5" w:rsidRPr="00213703">
        <w:rPr>
          <w:szCs w:val="27"/>
        </w:rPr>
        <w:t>—</w:t>
      </w:r>
      <w:r w:rsidR="002E73B5" w:rsidRPr="00213703">
        <w:rPr>
          <w:rStyle w:val="CharDivText"/>
          <w:szCs w:val="27"/>
        </w:rPr>
        <w:t>The Dictionary</w:t>
      </w:r>
      <w:bookmarkEnd w:id="15"/>
    </w:p>
    <w:p w:rsidR="002E73B5" w:rsidRPr="00213703" w:rsidRDefault="002E73B5" w:rsidP="002E73B5">
      <w:pPr>
        <w:pStyle w:val="ActHead5"/>
        <w:rPr>
          <w:szCs w:val="23"/>
        </w:rPr>
      </w:pPr>
      <w:bookmarkStart w:id="16" w:name="_Toc111554083"/>
      <w:r w:rsidRPr="00213703">
        <w:rPr>
          <w:rStyle w:val="CharSectno"/>
          <w:szCs w:val="23"/>
        </w:rPr>
        <w:t>6</w:t>
      </w:r>
      <w:r w:rsidRPr="00213703">
        <w:rPr>
          <w:szCs w:val="23"/>
        </w:rPr>
        <w:t xml:space="preserve">  The Dictionary</w:t>
      </w:r>
      <w:bookmarkEnd w:id="16"/>
    </w:p>
    <w:p w:rsidR="002E73B5" w:rsidRPr="00213703" w:rsidRDefault="002E73B5" w:rsidP="002E73B5">
      <w:pPr>
        <w:pStyle w:val="subsection"/>
        <w:rPr>
          <w:szCs w:val="21"/>
        </w:rPr>
      </w:pPr>
      <w:r w:rsidRPr="00213703">
        <w:rPr>
          <w:szCs w:val="21"/>
        </w:rPr>
        <w:tab/>
      </w:r>
      <w:r w:rsidRPr="00213703">
        <w:rPr>
          <w:szCs w:val="21"/>
        </w:rPr>
        <w:tab/>
        <w:t>In this Act:</w:t>
      </w:r>
    </w:p>
    <w:p w:rsidR="002E73B5" w:rsidRPr="00213703" w:rsidRDefault="002E73B5" w:rsidP="002E73B5">
      <w:pPr>
        <w:pStyle w:val="Definition"/>
        <w:rPr>
          <w:szCs w:val="21"/>
        </w:rPr>
      </w:pPr>
      <w:r w:rsidRPr="00213703">
        <w:rPr>
          <w:b/>
          <w:i/>
          <w:szCs w:val="21"/>
        </w:rPr>
        <w:t>AAT</w:t>
      </w:r>
      <w:r w:rsidRPr="00213703">
        <w:rPr>
          <w:szCs w:val="21"/>
        </w:rPr>
        <w:t xml:space="preserve"> means the Administrative Appeals Tribunal.</w:t>
      </w:r>
    </w:p>
    <w:p w:rsidR="002E73B5" w:rsidRPr="00213703" w:rsidRDefault="002E73B5" w:rsidP="002E73B5">
      <w:pPr>
        <w:pStyle w:val="Definition"/>
        <w:rPr>
          <w:szCs w:val="21"/>
        </w:rPr>
      </w:pPr>
      <w:r w:rsidRPr="00213703">
        <w:rPr>
          <w:b/>
          <w:i/>
          <w:szCs w:val="21"/>
        </w:rPr>
        <w:t>AAT Act</w:t>
      </w:r>
      <w:r w:rsidRPr="00213703">
        <w:rPr>
          <w:szCs w:val="21"/>
        </w:rPr>
        <w:t xml:space="preserve"> means the </w:t>
      </w:r>
      <w:r w:rsidRPr="00213703">
        <w:rPr>
          <w:i/>
          <w:szCs w:val="21"/>
        </w:rPr>
        <w:t>Administrative Appeals Tribunal Act 1975</w:t>
      </w:r>
      <w:r w:rsidRPr="00213703">
        <w:rPr>
          <w:szCs w:val="21"/>
        </w:rPr>
        <w:t>.</w:t>
      </w:r>
    </w:p>
    <w:p w:rsidR="00E4302F" w:rsidRPr="00213703" w:rsidRDefault="00E4302F" w:rsidP="00E4302F">
      <w:pPr>
        <w:pStyle w:val="Definition"/>
        <w:rPr>
          <w:szCs w:val="21"/>
        </w:rPr>
      </w:pPr>
      <w:r w:rsidRPr="00213703">
        <w:rPr>
          <w:b/>
          <w:i/>
          <w:szCs w:val="21"/>
        </w:rPr>
        <w:t>AAT first review</w:t>
      </w:r>
      <w:r w:rsidRPr="00213703">
        <w:rPr>
          <w:szCs w:val="21"/>
        </w:rPr>
        <w:t>:</w:t>
      </w:r>
    </w:p>
    <w:p w:rsidR="00E4302F" w:rsidRPr="00213703" w:rsidRDefault="00E4302F" w:rsidP="00E4302F">
      <w:pPr>
        <w:pStyle w:val="paragraph"/>
        <w:rPr>
          <w:szCs w:val="21"/>
        </w:rPr>
      </w:pPr>
      <w:r w:rsidRPr="00213703">
        <w:rPr>
          <w:szCs w:val="21"/>
        </w:rPr>
        <w:tab/>
        <w:t>(a)</w:t>
      </w:r>
      <w:r w:rsidRPr="00213703">
        <w:rPr>
          <w:szCs w:val="21"/>
        </w:rPr>
        <w:tab/>
        <w:t>in relation to an AAT reviewable claimant decision: see subsection</w:t>
      </w:r>
      <w:r w:rsidR="00F5062F" w:rsidRPr="00213703">
        <w:rPr>
          <w:szCs w:val="21"/>
        </w:rPr>
        <w:t> </w:t>
      </w:r>
      <w:r w:rsidRPr="00213703">
        <w:rPr>
          <w:szCs w:val="21"/>
        </w:rPr>
        <w:t>216(1); and</w:t>
      </w:r>
    </w:p>
    <w:p w:rsidR="00E4302F" w:rsidRPr="00213703" w:rsidRDefault="00E4302F" w:rsidP="00E4302F">
      <w:pPr>
        <w:pStyle w:val="paragraph"/>
        <w:rPr>
          <w:szCs w:val="21"/>
        </w:rPr>
      </w:pPr>
      <w:r w:rsidRPr="00213703">
        <w:rPr>
          <w:szCs w:val="21"/>
        </w:rPr>
        <w:tab/>
        <w:t>(b)</w:t>
      </w:r>
      <w:r w:rsidRPr="00213703">
        <w:rPr>
          <w:szCs w:val="21"/>
        </w:rPr>
        <w:tab/>
        <w:t>in relation to an AAT reviewable employer decision: see subsection</w:t>
      </w:r>
      <w:r w:rsidR="00F5062F" w:rsidRPr="00213703">
        <w:rPr>
          <w:szCs w:val="21"/>
        </w:rPr>
        <w:t> </w:t>
      </w:r>
      <w:r w:rsidRPr="00213703">
        <w:rPr>
          <w:szCs w:val="21"/>
        </w:rPr>
        <w:t>224(1).</w:t>
      </w:r>
    </w:p>
    <w:p w:rsidR="00E4302F" w:rsidRPr="00213703" w:rsidRDefault="00E4302F" w:rsidP="00E4302F">
      <w:pPr>
        <w:pStyle w:val="Definition"/>
        <w:rPr>
          <w:szCs w:val="21"/>
        </w:rPr>
      </w:pPr>
      <w:r w:rsidRPr="00213703">
        <w:rPr>
          <w:b/>
          <w:i/>
          <w:szCs w:val="21"/>
        </w:rPr>
        <w:t>AAT reviewable claimant decision</w:t>
      </w:r>
      <w:r w:rsidRPr="00213703">
        <w:rPr>
          <w:szCs w:val="21"/>
        </w:rPr>
        <w:t>: see subsection</w:t>
      </w:r>
      <w:r w:rsidR="00F5062F" w:rsidRPr="00213703">
        <w:rPr>
          <w:szCs w:val="21"/>
        </w:rPr>
        <w:t> </w:t>
      </w:r>
      <w:r w:rsidRPr="00213703">
        <w:rPr>
          <w:szCs w:val="21"/>
        </w:rPr>
        <w:t>215(3).</w:t>
      </w:r>
    </w:p>
    <w:p w:rsidR="00E4302F" w:rsidRPr="00213703" w:rsidRDefault="00E4302F" w:rsidP="00E4302F">
      <w:pPr>
        <w:pStyle w:val="Definition"/>
        <w:rPr>
          <w:szCs w:val="21"/>
        </w:rPr>
      </w:pPr>
      <w:r w:rsidRPr="00213703">
        <w:rPr>
          <w:b/>
          <w:i/>
          <w:szCs w:val="21"/>
        </w:rPr>
        <w:t>AAT reviewable employer decision</w:t>
      </w:r>
      <w:r w:rsidRPr="00213703">
        <w:rPr>
          <w:szCs w:val="21"/>
        </w:rPr>
        <w:t>: see subsection</w:t>
      </w:r>
      <w:r w:rsidR="00F5062F" w:rsidRPr="00213703">
        <w:rPr>
          <w:szCs w:val="21"/>
        </w:rPr>
        <w:t> </w:t>
      </w:r>
      <w:r w:rsidRPr="00213703">
        <w:rPr>
          <w:szCs w:val="21"/>
        </w:rPr>
        <w:t>223(2).</w:t>
      </w:r>
    </w:p>
    <w:p w:rsidR="00E4302F" w:rsidRPr="00213703" w:rsidRDefault="00E4302F" w:rsidP="00E4302F">
      <w:pPr>
        <w:pStyle w:val="Definition"/>
        <w:rPr>
          <w:szCs w:val="21"/>
        </w:rPr>
      </w:pPr>
      <w:r w:rsidRPr="00213703">
        <w:rPr>
          <w:b/>
          <w:i/>
          <w:szCs w:val="21"/>
        </w:rPr>
        <w:t>AAT second review</w:t>
      </w:r>
      <w:r w:rsidRPr="00213703">
        <w:rPr>
          <w:szCs w:val="21"/>
        </w:rPr>
        <w:t>: see subsection</w:t>
      </w:r>
      <w:r w:rsidR="00F5062F" w:rsidRPr="00213703">
        <w:rPr>
          <w:szCs w:val="21"/>
        </w:rPr>
        <w:t> </w:t>
      </w:r>
      <w:r w:rsidRPr="00213703">
        <w:rPr>
          <w:szCs w:val="21"/>
        </w:rPr>
        <w:t>237(1).</w:t>
      </w:r>
    </w:p>
    <w:p w:rsidR="002E73B5" w:rsidRPr="00213703" w:rsidRDefault="002E73B5" w:rsidP="002E73B5">
      <w:pPr>
        <w:pStyle w:val="Definition"/>
        <w:rPr>
          <w:szCs w:val="21"/>
        </w:rPr>
      </w:pPr>
      <w:r w:rsidRPr="00213703">
        <w:rPr>
          <w:b/>
          <w:i/>
          <w:szCs w:val="21"/>
        </w:rPr>
        <w:t>ABN</w:t>
      </w:r>
      <w:r w:rsidRPr="00213703">
        <w:rPr>
          <w:szCs w:val="21"/>
        </w:rPr>
        <w:t xml:space="preserve"> (short for Australian Business Number) has the same meaning as in the </w:t>
      </w:r>
      <w:r w:rsidRPr="00213703">
        <w:rPr>
          <w:i/>
          <w:szCs w:val="21"/>
        </w:rPr>
        <w:t>A New Tax System (Australian Business Number) Act 1999</w:t>
      </w:r>
      <w:r w:rsidRPr="00213703">
        <w:rPr>
          <w:szCs w:val="21"/>
        </w:rPr>
        <w:t>.</w:t>
      </w:r>
    </w:p>
    <w:p w:rsidR="002E73B5" w:rsidRPr="00213703" w:rsidRDefault="002E73B5" w:rsidP="002E73B5">
      <w:pPr>
        <w:pStyle w:val="Definition"/>
        <w:rPr>
          <w:szCs w:val="21"/>
        </w:rPr>
      </w:pPr>
      <w:r w:rsidRPr="00213703">
        <w:rPr>
          <w:b/>
          <w:i/>
          <w:szCs w:val="21"/>
        </w:rPr>
        <w:t>acceptance notice</w:t>
      </w:r>
      <w:r w:rsidRPr="00213703">
        <w:rPr>
          <w:szCs w:val="21"/>
        </w:rPr>
        <w:t xml:space="preserve">: see </w:t>
      </w:r>
      <w:r w:rsidR="0050680E">
        <w:rPr>
          <w:szCs w:val="21"/>
        </w:rPr>
        <w:t>section 1</w:t>
      </w:r>
      <w:r w:rsidRPr="00213703">
        <w:rPr>
          <w:szCs w:val="21"/>
        </w:rPr>
        <w:t>03.</w:t>
      </w:r>
    </w:p>
    <w:p w:rsidR="002E73B5" w:rsidRPr="00213703" w:rsidRDefault="002E73B5" w:rsidP="002E73B5">
      <w:pPr>
        <w:pStyle w:val="Definition"/>
        <w:rPr>
          <w:szCs w:val="21"/>
        </w:rPr>
      </w:pPr>
      <w:r w:rsidRPr="00213703">
        <w:rPr>
          <w:b/>
          <w:i/>
          <w:szCs w:val="21"/>
        </w:rPr>
        <w:t>ADI</w:t>
      </w:r>
      <w:r w:rsidRPr="00213703">
        <w:rPr>
          <w:szCs w:val="21"/>
        </w:rPr>
        <w:t xml:space="preserve"> (short for authorised deposit</w:t>
      </w:r>
      <w:r w:rsidR="0050680E">
        <w:rPr>
          <w:szCs w:val="21"/>
        </w:rPr>
        <w:noBreakHyphen/>
      </w:r>
      <w:r w:rsidRPr="00213703">
        <w:rPr>
          <w:szCs w:val="21"/>
        </w:rPr>
        <w:t xml:space="preserve">taking institution) means a body corporate that is an ADI for the purposes of the </w:t>
      </w:r>
      <w:r w:rsidRPr="00213703">
        <w:rPr>
          <w:i/>
          <w:szCs w:val="21"/>
        </w:rPr>
        <w:t>Banking Act 1959</w:t>
      </w:r>
      <w:r w:rsidRPr="00213703">
        <w:rPr>
          <w:szCs w:val="21"/>
        </w:rPr>
        <w:t>.</w:t>
      </w:r>
    </w:p>
    <w:p w:rsidR="002E73B5" w:rsidRPr="00213703" w:rsidRDefault="002E73B5" w:rsidP="002E73B5">
      <w:pPr>
        <w:pStyle w:val="Definition"/>
        <w:rPr>
          <w:szCs w:val="21"/>
        </w:rPr>
      </w:pPr>
      <w:r w:rsidRPr="00213703">
        <w:rPr>
          <w:b/>
          <w:i/>
          <w:szCs w:val="21"/>
        </w:rPr>
        <w:t>adjusted taxable income</w:t>
      </w:r>
      <w:r w:rsidRPr="00213703">
        <w:rPr>
          <w:szCs w:val="21"/>
        </w:rPr>
        <w:t>: see section</w:t>
      </w:r>
      <w:r w:rsidR="00F5062F" w:rsidRPr="00213703">
        <w:rPr>
          <w:szCs w:val="21"/>
        </w:rPr>
        <w:t> </w:t>
      </w:r>
      <w:r w:rsidRPr="00213703">
        <w:rPr>
          <w:szCs w:val="21"/>
        </w:rPr>
        <w:t>38.</w:t>
      </w:r>
    </w:p>
    <w:p w:rsidR="002E73B5" w:rsidRPr="00213703" w:rsidRDefault="002E73B5" w:rsidP="002E73B5">
      <w:pPr>
        <w:pStyle w:val="Definition"/>
        <w:rPr>
          <w:szCs w:val="21"/>
        </w:rPr>
      </w:pPr>
      <w:r w:rsidRPr="00213703">
        <w:rPr>
          <w:b/>
          <w:i/>
          <w:szCs w:val="21"/>
        </w:rPr>
        <w:t>Australia</w:t>
      </w:r>
      <w:r w:rsidRPr="00213703">
        <w:rPr>
          <w:szCs w:val="21"/>
        </w:rPr>
        <w:t xml:space="preserve">, when used in a geographical sense, includes </w:t>
      </w:r>
      <w:r w:rsidR="00B44F5E" w:rsidRPr="00213703">
        <w:rPr>
          <w:szCs w:val="21"/>
        </w:rPr>
        <w:t xml:space="preserve">Norfolk Island, </w:t>
      </w:r>
      <w:r w:rsidRPr="00213703">
        <w:rPr>
          <w:szCs w:val="21"/>
        </w:rPr>
        <w:t>the Territory of Cocos (Keeling) Islands and the Territory of Christmas Island.</w:t>
      </w:r>
    </w:p>
    <w:p w:rsidR="00105B61" w:rsidRPr="00213703" w:rsidRDefault="00105B61" w:rsidP="00CD4B15">
      <w:pPr>
        <w:pStyle w:val="notetext"/>
        <w:rPr>
          <w:szCs w:val="17"/>
        </w:rPr>
      </w:pPr>
      <w:r w:rsidRPr="00213703">
        <w:rPr>
          <w:szCs w:val="17"/>
        </w:rPr>
        <w:t>Note:</w:t>
      </w:r>
      <w:r w:rsidRPr="00213703">
        <w:rPr>
          <w:szCs w:val="17"/>
        </w:rPr>
        <w:tab/>
        <w:t>In Division</w:t>
      </w:r>
      <w:r w:rsidR="00F5062F" w:rsidRPr="00213703">
        <w:rPr>
          <w:szCs w:val="17"/>
        </w:rPr>
        <w:t> </w:t>
      </w:r>
      <w:r w:rsidRPr="00213703">
        <w:rPr>
          <w:szCs w:val="17"/>
        </w:rPr>
        <w:t>7A of Part</w:t>
      </w:r>
      <w:r w:rsidR="00F5062F" w:rsidRPr="00213703">
        <w:rPr>
          <w:szCs w:val="17"/>
        </w:rPr>
        <w:t> </w:t>
      </w:r>
      <w:r w:rsidRPr="00213703">
        <w:rPr>
          <w:szCs w:val="17"/>
        </w:rPr>
        <w:t>4</w:t>
      </w:r>
      <w:r w:rsidR="0050680E">
        <w:rPr>
          <w:szCs w:val="17"/>
        </w:rPr>
        <w:noBreakHyphen/>
      </w:r>
      <w:r w:rsidRPr="00213703">
        <w:rPr>
          <w:szCs w:val="17"/>
        </w:rPr>
        <w:t xml:space="preserve">3 (about departure prohibition orders), </w:t>
      </w:r>
      <w:r w:rsidRPr="00213703">
        <w:rPr>
          <w:b/>
          <w:i/>
          <w:szCs w:val="17"/>
        </w:rPr>
        <w:t>Australia</w:t>
      </w:r>
      <w:r w:rsidRPr="00213703">
        <w:rPr>
          <w:szCs w:val="17"/>
        </w:rPr>
        <w:t xml:space="preserve"> has an extended meaning.</w:t>
      </w:r>
    </w:p>
    <w:p w:rsidR="002E73B5" w:rsidRPr="00213703" w:rsidRDefault="002E73B5" w:rsidP="002E73B5">
      <w:pPr>
        <w:pStyle w:val="Definition"/>
        <w:rPr>
          <w:szCs w:val="21"/>
        </w:rPr>
      </w:pPr>
      <w:r w:rsidRPr="00213703">
        <w:rPr>
          <w:b/>
          <w:i/>
          <w:szCs w:val="21"/>
        </w:rPr>
        <w:t>Australian</w:t>
      </w:r>
      <w:r w:rsidR="0050680E">
        <w:rPr>
          <w:b/>
          <w:i/>
          <w:szCs w:val="21"/>
        </w:rPr>
        <w:noBreakHyphen/>
      </w:r>
      <w:r w:rsidRPr="00213703">
        <w:rPr>
          <w:b/>
          <w:i/>
          <w:szCs w:val="21"/>
        </w:rPr>
        <w:t>based employee</w:t>
      </w:r>
      <w:r w:rsidRPr="00213703">
        <w:rPr>
          <w:szCs w:val="21"/>
        </w:rPr>
        <w:t xml:space="preserve"> means an employee:</w:t>
      </w:r>
    </w:p>
    <w:p w:rsidR="002E73B5" w:rsidRPr="00213703" w:rsidRDefault="002E73B5" w:rsidP="002E73B5">
      <w:pPr>
        <w:pStyle w:val="paragraph"/>
        <w:rPr>
          <w:szCs w:val="21"/>
        </w:rPr>
      </w:pPr>
      <w:r w:rsidRPr="00213703">
        <w:rPr>
          <w:szCs w:val="21"/>
        </w:rPr>
        <w:lastRenderedPageBreak/>
        <w:tab/>
        <w:t>(a)</w:t>
      </w:r>
      <w:r w:rsidRPr="00213703">
        <w:rPr>
          <w:szCs w:val="21"/>
        </w:rPr>
        <w:tab/>
        <w:t>whose primary place of work is in Australia; or</w:t>
      </w:r>
    </w:p>
    <w:p w:rsidR="002E73B5" w:rsidRPr="00213703" w:rsidRDefault="002E73B5" w:rsidP="002E73B5">
      <w:pPr>
        <w:pStyle w:val="paragraph"/>
        <w:rPr>
          <w:szCs w:val="21"/>
        </w:rPr>
      </w:pPr>
      <w:r w:rsidRPr="00213703">
        <w:rPr>
          <w:szCs w:val="21"/>
        </w:rPr>
        <w:tab/>
        <w:t>(b)</w:t>
      </w:r>
      <w:r w:rsidRPr="00213703">
        <w:rPr>
          <w:szCs w:val="21"/>
        </w:rPr>
        <w:tab/>
        <w:t>who is employed by an Australian government employer.</w:t>
      </w:r>
    </w:p>
    <w:p w:rsidR="002E73B5" w:rsidRPr="00213703" w:rsidRDefault="002E73B5" w:rsidP="002E73B5">
      <w:pPr>
        <w:pStyle w:val="Definition"/>
        <w:rPr>
          <w:szCs w:val="21"/>
        </w:rPr>
      </w:pPr>
      <w:r w:rsidRPr="00213703">
        <w:rPr>
          <w:b/>
          <w:i/>
          <w:szCs w:val="21"/>
        </w:rPr>
        <w:t>Australian government employer</w:t>
      </w:r>
      <w:r w:rsidRPr="00213703">
        <w:rPr>
          <w:szCs w:val="21"/>
        </w:rPr>
        <w:t xml:space="preserve"> means:</w:t>
      </w:r>
    </w:p>
    <w:p w:rsidR="002E73B5" w:rsidRPr="00213703" w:rsidRDefault="002E73B5" w:rsidP="002E73B5">
      <w:pPr>
        <w:pStyle w:val="paragraph"/>
        <w:rPr>
          <w:szCs w:val="21"/>
        </w:rPr>
      </w:pPr>
      <w:r w:rsidRPr="00213703">
        <w:rPr>
          <w:szCs w:val="21"/>
        </w:rPr>
        <w:tab/>
        <w:t>(a)</w:t>
      </w:r>
      <w:r w:rsidRPr="00213703">
        <w:rPr>
          <w:szCs w:val="21"/>
        </w:rPr>
        <w:tab/>
        <w:t>the Commonwealth; or</w:t>
      </w:r>
    </w:p>
    <w:p w:rsidR="002E73B5" w:rsidRPr="00213703" w:rsidRDefault="002E73B5" w:rsidP="002E73B5">
      <w:pPr>
        <w:pStyle w:val="paragraph"/>
        <w:rPr>
          <w:szCs w:val="21"/>
        </w:rPr>
      </w:pPr>
      <w:r w:rsidRPr="00213703">
        <w:rPr>
          <w:szCs w:val="21"/>
        </w:rPr>
        <w:tab/>
        <w:t>(b)</w:t>
      </w:r>
      <w:r w:rsidRPr="00213703">
        <w:rPr>
          <w:szCs w:val="21"/>
        </w:rPr>
        <w:tab/>
        <w:t>a State; or</w:t>
      </w:r>
    </w:p>
    <w:p w:rsidR="002E73B5" w:rsidRPr="00213703" w:rsidRDefault="002E73B5" w:rsidP="002E73B5">
      <w:pPr>
        <w:pStyle w:val="paragraph"/>
        <w:rPr>
          <w:szCs w:val="21"/>
        </w:rPr>
      </w:pPr>
      <w:r w:rsidRPr="00213703">
        <w:rPr>
          <w:szCs w:val="21"/>
        </w:rPr>
        <w:tab/>
        <w:t>(c)</w:t>
      </w:r>
      <w:r w:rsidRPr="00213703">
        <w:rPr>
          <w:szCs w:val="21"/>
        </w:rPr>
        <w:tab/>
        <w:t>a Territory; or</w:t>
      </w:r>
    </w:p>
    <w:p w:rsidR="002E73B5" w:rsidRPr="00213703" w:rsidRDefault="002E73B5" w:rsidP="002E73B5">
      <w:pPr>
        <w:pStyle w:val="paragraph"/>
        <w:rPr>
          <w:szCs w:val="21"/>
        </w:rPr>
      </w:pPr>
      <w:r w:rsidRPr="00213703">
        <w:rPr>
          <w:szCs w:val="21"/>
        </w:rPr>
        <w:tab/>
        <w:t>(d)</w:t>
      </w:r>
      <w:r w:rsidRPr="00213703">
        <w:rPr>
          <w:szCs w:val="21"/>
        </w:rPr>
        <w:tab/>
        <w:t>a body corporate established for a public purpose by or under a law of the Commonwealth, a State or a Territory; or</w:t>
      </w:r>
    </w:p>
    <w:p w:rsidR="002E73B5" w:rsidRPr="00213703" w:rsidRDefault="002E73B5" w:rsidP="002E73B5">
      <w:pPr>
        <w:pStyle w:val="paragraph"/>
        <w:rPr>
          <w:szCs w:val="21"/>
        </w:rPr>
      </w:pPr>
      <w:r w:rsidRPr="00213703">
        <w:rPr>
          <w:szCs w:val="21"/>
        </w:rPr>
        <w:tab/>
        <w:t>(e)</w:t>
      </w:r>
      <w:r w:rsidRPr="00213703">
        <w:rPr>
          <w:szCs w:val="21"/>
        </w:rPr>
        <w:tab/>
        <w:t>a body corporate:</w:t>
      </w:r>
    </w:p>
    <w:p w:rsidR="002E73B5" w:rsidRPr="00213703" w:rsidRDefault="002E73B5" w:rsidP="002E73B5">
      <w:pPr>
        <w:pStyle w:val="paragraphsub"/>
        <w:rPr>
          <w:szCs w:val="21"/>
        </w:rPr>
      </w:pPr>
      <w:r w:rsidRPr="00213703">
        <w:rPr>
          <w:szCs w:val="21"/>
        </w:rPr>
        <w:tab/>
        <w:t>(i)</w:t>
      </w:r>
      <w:r w:rsidRPr="00213703">
        <w:rPr>
          <w:szCs w:val="21"/>
        </w:rPr>
        <w:tab/>
        <w:t>incorporated under a law of the Commonwealth, a State or a Territory; and</w:t>
      </w:r>
    </w:p>
    <w:p w:rsidR="002E73B5" w:rsidRPr="00213703" w:rsidRDefault="002E73B5" w:rsidP="002E73B5">
      <w:pPr>
        <w:pStyle w:val="paragraphsub"/>
        <w:rPr>
          <w:szCs w:val="21"/>
        </w:rPr>
      </w:pPr>
      <w:r w:rsidRPr="00213703">
        <w:rPr>
          <w:szCs w:val="21"/>
        </w:rPr>
        <w:tab/>
        <w:t>(ii)</w:t>
      </w:r>
      <w:r w:rsidRPr="00213703">
        <w:rPr>
          <w:szCs w:val="21"/>
        </w:rPr>
        <w:tab/>
        <w:t>in which the Commonwealth, a State or a Territory, has a controlling interest.</w:t>
      </w:r>
    </w:p>
    <w:p w:rsidR="002E73B5" w:rsidRPr="00213703" w:rsidRDefault="002E73B5" w:rsidP="002E73B5">
      <w:pPr>
        <w:pStyle w:val="Definition"/>
        <w:rPr>
          <w:szCs w:val="21"/>
        </w:rPr>
      </w:pPr>
      <w:r w:rsidRPr="00213703">
        <w:rPr>
          <w:b/>
          <w:i/>
          <w:szCs w:val="21"/>
        </w:rPr>
        <w:t>Australian residency test</w:t>
      </w:r>
      <w:r w:rsidRPr="00213703">
        <w:rPr>
          <w:szCs w:val="21"/>
        </w:rPr>
        <w:t>: see sections</w:t>
      </w:r>
      <w:r w:rsidR="00F5062F" w:rsidRPr="00213703">
        <w:rPr>
          <w:szCs w:val="21"/>
        </w:rPr>
        <w:t> </w:t>
      </w:r>
      <w:r w:rsidRPr="00213703">
        <w:rPr>
          <w:szCs w:val="21"/>
        </w:rPr>
        <w:t>45 and 46.</w:t>
      </w:r>
    </w:p>
    <w:p w:rsidR="002E73B5" w:rsidRPr="00213703" w:rsidRDefault="002E73B5" w:rsidP="002E73B5">
      <w:pPr>
        <w:pStyle w:val="Definition"/>
        <w:rPr>
          <w:szCs w:val="21"/>
        </w:rPr>
      </w:pPr>
      <w:r w:rsidRPr="00213703">
        <w:rPr>
          <w:b/>
          <w:i/>
          <w:szCs w:val="21"/>
        </w:rPr>
        <w:t>Australian resident</w:t>
      </w:r>
      <w:r w:rsidRPr="00213703">
        <w:rPr>
          <w:szCs w:val="21"/>
        </w:rPr>
        <w:t xml:space="preserve"> has the same meaning as in the Social Security Act.</w:t>
      </w:r>
    </w:p>
    <w:p w:rsidR="001A3FED" w:rsidRPr="00213703" w:rsidRDefault="001A3FED" w:rsidP="001A3FED">
      <w:pPr>
        <w:pStyle w:val="Definition"/>
        <w:rPr>
          <w:szCs w:val="21"/>
        </w:rPr>
      </w:pPr>
      <w:r w:rsidRPr="00213703">
        <w:rPr>
          <w:b/>
          <w:i/>
          <w:szCs w:val="21"/>
        </w:rPr>
        <w:t>Australian travel document</w:t>
      </w:r>
      <w:r w:rsidRPr="00213703">
        <w:rPr>
          <w:szCs w:val="21"/>
        </w:rPr>
        <w:t xml:space="preserve"> has the same meaning as in the </w:t>
      </w:r>
      <w:r w:rsidRPr="00213703">
        <w:rPr>
          <w:i/>
          <w:szCs w:val="21"/>
        </w:rPr>
        <w:t>Australian Passports Act 2005</w:t>
      </w:r>
      <w:r w:rsidRPr="00213703">
        <w:rPr>
          <w:szCs w:val="21"/>
        </w:rPr>
        <w:t>.</w:t>
      </w:r>
    </w:p>
    <w:p w:rsidR="002E73B5" w:rsidRPr="00213703" w:rsidRDefault="002E73B5" w:rsidP="002E73B5">
      <w:pPr>
        <w:pStyle w:val="Definition"/>
        <w:rPr>
          <w:szCs w:val="21"/>
        </w:rPr>
      </w:pPr>
      <w:r w:rsidRPr="00213703">
        <w:rPr>
          <w:b/>
          <w:i/>
          <w:szCs w:val="21"/>
        </w:rPr>
        <w:t>authorised party</w:t>
      </w:r>
      <w:r w:rsidRPr="00213703">
        <w:rPr>
          <w:szCs w:val="21"/>
        </w:rPr>
        <w:t>, in relation to the adoption of a child, means a person or agency that, under the law of the State, Territory or foreign country whose courts have jurisdiction in relation to the adoption, is authorised to conduct negotiations or arrangements for the adoption of children.</w:t>
      </w:r>
    </w:p>
    <w:p w:rsidR="002E73B5" w:rsidRPr="00213703" w:rsidRDefault="002E73B5" w:rsidP="002E73B5">
      <w:pPr>
        <w:pStyle w:val="Definition"/>
        <w:rPr>
          <w:szCs w:val="21"/>
        </w:rPr>
      </w:pPr>
      <w:r w:rsidRPr="00213703">
        <w:rPr>
          <w:b/>
          <w:i/>
          <w:szCs w:val="21"/>
        </w:rPr>
        <w:t xml:space="preserve">authorised review officer </w:t>
      </w:r>
      <w:r w:rsidRPr="00213703">
        <w:rPr>
          <w:szCs w:val="21"/>
        </w:rPr>
        <w:t>means an officer authorised under section</w:t>
      </w:r>
      <w:r w:rsidR="00F5062F" w:rsidRPr="00213703">
        <w:rPr>
          <w:szCs w:val="21"/>
        </w:rPr>
        <w:t> </w:t>
      </w:r>
      <w:r w:rsidRPr="00213703">
        <w:rPr>
          <w:szCs w:val="21"/>
        </w:rPr>
        <w:t>271 to be an authorised review officer for the purposes of this Act.</w:t>
      </w:r>
    </w:p>
    <w:p w:rsidR="002E73B5" w:rsidRPr="00213703" w:rsidRDefault="002E73B5" w:rsidP="002E73B5">
      <w:pPr>
        <w:pStyle w:val="Definition"/>
        <w:rPr>
          <w:szCs w:val="21"/>
        </w:rPr>
      </w:pPr>
      <w:r w:rsidRPr="00213703">
        <w:rPr>
          <w:b/>
          <w:i/>
          <w:szCs w:val="21"/>
        </w:rPr>
        <w:t>bank account</w:t>
      </w:r>
      <w:r w:rsidRPr="00213703">
        <w:rPr>
          <w:b/>
          <w:szCs w:val="21"/>
        </w:rPr>
        <w:t xml:space="preserve"> </w:t>
      </w:r>
      <w:r w:rsidRPr="00213703">
        <w:rPr>
          <w:szCs w:val="21"/>
        </w:rPr>
        <w:t>includes an account held with an ADI.</w:t>
      </w:r>
    </w:p>
    <w:p w:rsidR="002E73B5" w:rsidRPr="00213703" w:rsidRDefault="002E73B5" w:rsidP="002E73B5">
      <w:pPr>
        <w:pStyle w:val="Definition"/>
        <w:rPr>
          <w:szCs w:val="21"/>
        </w:rPr>
      </w:pPr>
      <w:r w:rsidRPr="00213703">
        <w:rPr>
          <w:b/>
          <w:i/>
          <w:szCs w:val="21"/>
        </w:rPr>
        <w:t>bank account information</w:t>
      </w:r>
      <w:r w:rsidRPr="00213703">
        <w:rPr>
          <w:szCs w:val="21"/>
        </w:rPr>
        <w:t>: see sub</w:t>
      </w:r>
      <w:r w:rsidR="0050680E">
        <w:rPr>
          <w:szCs w:val="21"/>
        </w:rPr>
        <w:t>section 1</w:t>
      </w:r>
      <w:r w:rsidRPr="00213703">
        <w:rPr>
          <w:szCs w:val="21"/>
        </w:rPr>
        <w:t>04(2).</w:t>
      </w:r>
    </w:p>
    <w:p w:rsidR="002E73B5" w:rsidRPr="00213703" w:rsidRDefault="002E73B5" w:rsidP="002E73B5">
      <w:pPr>
        <w:pStyle w:val="Definition"/>
        <w:rPr>
          <w:szCs w:val="21"/>
        </w:rPr>
      </w:pPr>
      <w:r w:rsidRPr="00213703">
        <w:rPr>
          <w:b/>
          <w:i/>
          <w:szCs w:val="21"/>
        </w:rPr>
        <w:t>birth verification form</w:t>
      </w:r>
      <w:r w:rsidRPr="00213703">
        <w:rPr>
          <w:szCs w:val="21"/>
        </w:rPr>
        <w:t>: see sub</w:t>
      </w:r>
      <w:r w:rsidR="0050680E">
        <w:rPr>
          <w:szCs w:val="21"/>
        </w:rPr>
        <w:t>section 1</w:t>
      </w:r>
      <w:r w:rsidRPr="00213703">
        <w:rPr>
          <w:szCs w:val="21"/>
        </w:rPr>
        <w:t>8(4).</w:t>
      </w:r>
    </w:p>
    <w:p w:rsidR="002E73B5" w:rsidRPr="00213703" w:rsidRDefault="002E73B5" w:rsidP="002E73B5">
      <w:pPr>
        <w:pStyle w:val="Definition"/>
        <w:rPr>
          <w:szCs w:val="21"/>
        </w:rPr>
      </w:pPr>
      <w:r w:rsidRPr="00213703">
        <w:rPr>
          <w:b/>
          <w:i/>
          <w:szCs w:val="21"/>
        </w:rPr>
        <w:lastRenderedPageBreak/>
        <w:t>born prematurely</w:t>
      </w:r>
      <w:r w:rsidRPr="00213703">
        <w:rPr>
          <w:szCs w:val="21"/>
        </w:rPr>
        <w:t xml:space="preserve">: a child is </w:t>
      </w:r>
      <w:r w:rsidRPr="00213703">
        <w:rPr>
          <w:b/>
          <w:i/>
          <w:szCs w:val="21"/>
        </w:rPr>
        <w:t>born prematurely</w:t>
      </w:r>
      <w:r w:rsidRPr="00213703">
        <w:rPr>
          <w:szCs w:val="21"/>
        </w:rPr>
        <w:t xml:space="preserve"> if, at the time of the child’s delivery, the child’s period of gestation is less than 37 weeks.</w:t>
      </w:r>
    </w:p>
    <w:p w:rsidR="002E73B5" w:rsidRPr="00213703" w:rsidRDefault="002E73B5" w:rsidP="002E73B5">
      <w:pPr>
        <w:pStyle w:val="Definition"/>
        <w:rPr>
          <w:szCs w:val="21"/>
        </w:rPr>
      </w:pPr>
      <w:r w:rsidRPr="00213703">
        <w:rPr>
          <w:b/>
          <w:i/>
          <w:szCs w:val="21"/>
        </w:rPr>
        <w:t xml:space="preserve">business </w:t>
      </w:r>
      <w:r w:rsidRPr="00213703">
        <w:rPr>
          <w:szCs w:val="21"/>
        </w:rPr>
        <w:t>includes any profession, trade, employment, vocation or calling, but does not include occupation as an employee.</w:t>
      </w:r>
    </w:p>
    <w:p w:rsidR="00ED244C" w:rsidRPr="00213703" w:rsidRDefault="00ED244C" w:rsidP="00ED244C">
      <w:pPr>
        <w:pStyle w:val="Definition"/>
        <w:rPr>
          <w:szCs w:val="21"/>
        </w:rPr>
      </w:pPr>
      <w:r w:rsidRPr="00213703">
        <w:rPr>
          <w:b/>
          <w:i/>
          <w:szCs w:val="21"/>
        </w:rPr>
        <w:t>caring</w:t>
      </w:r>
      <w:r w:rsidRPr="00213703">
        <w:rPr>
          <w:szCs w:val="21"/>
        </w:rPr>
        <w:t>: see subsections</w:t>
      </w:r>
      <w:r w:rsidR="00F5062F" w:rsidRPr="00213703">
        <w:rPr>
          <w:szCs w:val="21"/>
        </w:rPr>
        <w:t> </w:t>
      </w:r>
      <w:r w:rsidRPr="00213703">
        <w:rPr>
          <w:szCs w:val="21"/>
        </w:rPr>
        <w:t>115CL(1) and (4).</w:t>
      </w:r>
    </w:p>
    <w:p w:rsidR="002E73B5" w:rsidRPr="00213703" w:rsidRDefault="002E73B5" w:rsidP="002E73B5">
      <w:pPr>
        <w:pStyle w:val="Definition"/>
        <w:rPr>
          <w:szCs w:val="21"/>
        </w:rPr>
      </w:pPr>
      <w:r w:rsidRPr="00213703">
        <w:rPr>
          <w:b/>
          <w:i/>
          <w:szCs w:val="21"/>
        </w:rPr>
        <w:t>Chief Executive Centrelink</w:t>
      </w:r>
      <w:r w:rsidRPr="00213703">
        <w:rPr>
          <w:szCs w:val="21"/>
        </w:rPr>
        <w:t xml:space="preserve"> has the same meaning as in the </w:t>
      </w:r>
      <w:r w:rsidRPr="00213703">
        <w:rPr>
          <w:i/>
          <w:szCs w:val="21"/>
        </w:rPr>
        <w:t>Human Services (Centrelink) Act 1997</w:t>
      </w:r>
      <w:r w:rsidRPr="00213703">
        <w:rPr>
          <w:szCs w:val="21"/>
        </w:rPr>
        <w:t>.</w:t>
      </w:r>
    </w:p>
    <w:p w:rsidR="002E73B5" w:rsidRPr="00213703" w:rsidRDefault="002E73B5" w:rsidP="002E73B5">
      <w:pPr>
        <w:pStyle w:val="Definition"/>
        <w:rPr>
          <w:szCs w:val="21"/>
        </w:rPr>
      </w:pPr>
      <w:r w:rsidRPr="00213703">
        <w:rPr>
          <w:b/>
          <w:i/>
          <w:szCs w:val="21"/>
        </w:rPr>
        <w:t>Chief Executive Medicare</w:t>
      </w:r>
      <w:r w:rsidRPr="00213703">
        <w:rPr>
          <w:szCs w:val="21"/>
        </w:rPr>
        <w:t xml:space="preserve"> has the same meaning as in the </w:t>
      </w:r>
      <w:r w:rsidRPr="00213703">
        <w:rPr>
          <w:i/>
          <w:szCs w:val="21"/>
        </w:rPr>
        <w:t>Human Services (Medicare) Act 1973</w:t>
      </w:r>
      <w:r w:rsidRPr="00213703">
        <w:rPr>
          <w:szCs w:val="21"/>
        </w:rPr>
        <w:t>.</w:t>
      </w:r>
    </w:p>
    <w:p w:rsidR="00A160C2" w:rsidRPr="00213703" w:rsidRDefault="00A160C2" w:rsidP="00A160C2">
      <w:pPr>
        <w:pStyle w:val="Definition"/>
        <w:rPr>
          <w:szCs w:val="21"/>
        </w:rPr>
      </w:pPr>
      <w:r w:rsidRPr="00213703">
        <w:rPr>
          <w:b/>
          <w:i/>
          <w:szCs w:val="21"/>
        </w:rPr>
        <w:t>civil penalty provision</w:t>
      </w:r>
      <w:r w:rsidRPr="00213703">
        <w:rPr>
          <w:szCs w:val="21"/>
        </w:rPr>
        <w:t xml:space="preserve"> has the same meaning as in the Regulatory Powers Act.</w:t>
      </w:r>
    </w:p>
    <w:p w:rsidR="00ED244C" w:rsidRPr="00213703" w:rsidRDefault="00ED244C" w:rsidP="00ED244C">
      <w:pPr>
        <w:pStyle w:val="Definition"/>
        <w:rPr>
          <w:szCs w:val="21"/>
        </w:rPr>
      </w:pPr>
      <w:r w:rsidRPr="00213703">
        <w:rPr>
          <w:b/>
          <w:i/>
          <w:szCs w:val="21"/>
        </w:rPr>
        <w:t>claim</w:t>
      </w:r>
      <w:r w:rsidRPr="00213703">
        <w:rPr>
          <w:szCs w:val="21"/>
        </w:rPr>
        <w:t xml:space="preserve"> means:</w:t>
      </w:r>
    </w:p>
    <w:p w:rsidR="00ED244C" w:rsidRPr="00213703" w:rsidRDefault="00ED244C" w:rsidP="00ED244C">
      <w:pPr>
        <w:pStyle w:val="paragraph"/>
        <w:rPr>
          <w:szCs w:val="21"/>
        </w:rPr>
      </w:pPr>
      <w:r w:rsidRPr="00213703">
        <w:rPr>
          <w:szCs w:val="21"/>
        </w:rPr>
        <w:tab/>
        <w:t>(a)</w:t>
      </w:r>
      <w:r w:rsidRPr="00213703">
        <w:rPr>
          <w:szCs w:val="21"/>
        </w:rPr>
        <w:tab/>
        <w:t>for parental leave pay—a primary claim, a secondary claim or a tertiary claim for parental leave pay for a child; or</w:t>
      </w:r>
    </w:p>
    <w:p w:rsidR="00ED244C" w:rsidRPr="00213703" w:rsidRDefault="00ED244C" w:rsidP="00ED244C">
      <w:pPr>
        <w:pStyle w:val="paragraph"/>
        <w:rPr>
          <w:szCs w:val="21"/>
        </w:rPr>
      </w:pPr>
      <w:r w:rsidRPr="00213703">
        <w:rPr>
          <w:szCs w:val="21"/>
        </w:rPr>
        <w:tab/>
        <w:t>(b)</w:t>
      </w:r>
      <w:r w:rsidRPr="00213703">
        <w:rPr>
          <w:szCs w:val="21"/>
        </w:rPr>
        <w:tab/>
        <w:t>for dad and partner pay—a claim for dad and partner pay for a child.</w:t>
      </w:r>
    </w:p>
    <w:p w:rsidR="002E73B5" w:rsidRPr="00213703" w:rsidRDefault="002E73B5" w:rsidP="002E73B5">
      <w:pPr>
        <w:pStyle w:val="Definition"/>
        <w:rPr>
          <w:szCs w:val="21"/>
        </w:rPr>
      </w:pPr>
      <w:r w:rsidRPr="00213703">
        <w:rPr>
          <w:b/>
          <w:i/>
          <w:szCs w:val="21"/>
        </w:rPr>
        <w:t>claimant</w:t>
      </w:r>
      <w:r w:rsidRPr="00213703">
        <w:rPr>
          <w:szCs w:val="21"/>
        </w:rPr>
        <w:t xml:space="preserve"> means a person who is a primary claimant, secondary claimant</w:t>
      </w:r>
      <w:r w:rsidR="005E6665" w:rsidRPr="00213703">
        <w:rPr>
          <w:szCs w:val="21"/>
        </w:rPr>
        <w:t>, tertiary claimant or DAPP claimant</w:t>
      </w:r>
      <w:r w:rsidRPr="00213703">
        <w:rPr>
          <w:szCs w:val="21"/>
        </w:rPr>
        <w:t>.</w:t>
      </w:r>
    </w:p>
    <w:p w:rsidR="002E73B5" w:rsidRPr="00213703" w:rsidRDefault="002E73B5" w:rsidP="002E73B5">
      <w:pPr>
        <w:pStyle w:val="Definition"/>
        <w:rPr>
          <w:szCs w:val="21"/>
        </w:rPr>
      </w:pPr>
      <w:r w:rsidRPr="00213703">
        <w:rPr>
          <w:b/>
          <w:i/>
          <w:szCs w:val="21"/>
        </w:rPr>
        <w:t>claimant decision</w:t>
      </w:r>
      <w:r w:rsidRPr="00213703">
        <w:rPr>
          <w:szCs w:val="21"/>
        </w:rPr>
        <w:t>: see section</w:t>
      </w:r>
      <w:r w:rsidR="00F5062F" w:rsidRPr="00213703">
        <w:rPr>
          <w:szCs w:val="21"/>
        </w:rPr>
        <w:t> </w:t>
      </w:r>
      <w:r w:rsidRPr="00213703">
        <w:rPr>
          <w:szCs w:val="21"/>
        </w:rPr>
        <w:t>206.</w:t>
      </w:r>
    </w:p>
    <w:p w:rsidR="00C86606" w:rsidRPr="00213703" w:rsidRDefault="00C86606" w:rsidP="00C86606">
      <w:pPr>
        <w:pStyle w:val="Definition"/>
        <w:rPr>
          <w:szCs w:val="21"/>
        </w:rPr>
      </w:pPr>
      <w:r w:rsidRPr="00213703">
        <w:rPr>
          <w:b/>
          <w:i/>
          <w:szCs w:val="21"/>
        </w:rPr>
        <w:t>claimant’s work cessation day</w:t>
      </w:r>
      <w:r w:rsidRPr="00213703">
        <w:rPr>
          <w:szCs w:val="21"/>
        </w:rPr>
        <w:t>: see paragraph</w:t>
      </w:r>
      <w:r w:rsidR="00F5062F" w:rsidRPr="00213703">
        <w:rPr>
          <w:szCs w:val="21"/>
        </w:rPr>
        <w:t> </w:t>
      </w:r>
      <w:r w:rsidRPr="00213703">
        <w:rPr>
          <w:szCs w:val="21"/>
        </w:rPr>
        <w:t>33(2A)(c).</w:t>
      </w:r>
    </w:p>
    <w:p w:rsidR="00FF5D98" w:rsidRPr="00213703" w:rsidRDefault="00FF5D98" w:rsidP="00FF5D98">
      <w:pPr>
        <w:pStyle w:val="Definition"/>
        <w:rPr>
          <w:szCs w:val="21"/>
        </w:rPr>
      </w:pPr>
      <w:r w:rsidRPr="00213703">
        <w:rPr>
          <w:b/>
          <w:i/>
          <w:szCs w:val="21"/>
        </w:rPr>
        <w:t>Commonwealth agency</w:t>
      </w:r>
      <w:r w:rsidRPr="00213703">
        <w:rPr>
          <w:szCs w:val="21"/>
        </w:rPr>
        <w:t xml:space="preserve"> means any of the following:</w:t>
      </w:r>
    </w:p>
    <w:p w:rsidR="00FF5D98" w:rsidRPr="00213703" w:rsidRDefault="00FF5D98" w:rsidP="00FF5D98">
      <w:pPr>
        <w:pStyle w:val="paragraph"/>
        <w:rPr>
          <w:szCs w:val="21"/>
        </w:rPr>
      </w:pPr>
      <w:r w:rsidRPr="00213703">
        <w:rPr>
          <w:szCs w:val="21"/>
        </w:rPr>
        <w:tab/>
        <w:t>(a)</w:t>
      </w:r>
      <w:r w:rsidRPr="00213703">
        <w:rPr>
          <w:szCs w:val="21"/>
        </w:rPr>
        <w:tab/>
        <w:t>a non</w:t>
      </w:r>
      <w:r w:rsidR="0050680E">
        <w:rPr>
          <w:szCs w:val="21"/>
        </w:rPr>
        <w:noBreakHyphen/>
      </w:r>
      <w:r w:rsidRPr="00213703">
        <w:rPr>
          <w:szCs w:val="21"/>
        </w:rPr>
        <w:t xml:space="preserve">corporate Commonwealth entity within the meaning of the </w:t>
      </w:r>
      <w:r w:rsidRPr="00213703">
        <w:rPr>
          <w:i/>
          <w:szCs w:val="21"/>
        </w:rPr>
        <w:t>Public Governance, Performance and Accountability Act 2013</w:t>
      </w:r>
      <w:r w:rsidRPr="00213703">
        <w:rPr>
          <w:szCs w:val="21"/>
        </w:rPr>
        <w:t>;</w:t>
      </w:r>
    </w:p>
    <w:p w:rsidR="00FF5D98" w:rsidRPr="00213703" w:rsidRDefault="00FF5D98" w:rsidP="00FF5D98">
      <w:pPr>
        <w:pStyle w:val="paragraph"/>
        <w:rPr>
          <w:szCs w:val="21"/>
        </w:rPr>
      </w:pPr>
      <w:r w:rsidRPr="00213703">
        <w:rPr>
          <w:szCs w:val="21"/>
        </w:rPr>
        <w:tab/>
        <w:t>(b)</w:t>
      </w:r>
      <w:r w:rsidRPr="00213703">
        <w:rPr>
          <w:szCs w:val="21"/>
        </w:rPr>
        <w:tab/>
        <w:t>any other unincorporated body established for a public purpose by or under a law of the Commonwealth.</w:t>
      </w:r>
    </w:p>
    <w:p w:rsidR="002E73B5" w:rsidRPr="00213703" w:rsidRDefault="002E73B5" w:rsidP="002E73B5">
      <w:pPr>
        <w:pStyle w:val="Definition"/>
        <w:rPr>
          <w:szCs w:val="21"/>
        </w:rPr>
      </w:pPr>
      <w:r w:rsidRPr="00213703">
        <w:rPr>
          <w:b/>
          <w:i/>
          <w:szCs w:val="21"/>
        </w:rPr>
        <w:t>compliance notice</w:t>
      </w:r>
      <w:r w:rsidRPr="00213703">
        <w:rPr>
          <w:szCs w:val="21"/>
        </w:rPr>
        <w:t>: see sub</w:t>
      </w:r>
      <w:r w:rsidR="0050680E">
        <w:rPr>
          <w:szCs w:val="21"/>
        </w:rPr>
        <w:t>section 1</w:t>
      </w:r>
      <w:r w:rsidRPr="00213703">
        <w:rPr>
          <w:szCs w:val="21"/>
        </w:rPr>
        <w:t>57(3).</w:t>
      </w:r>
    </w:p>
    <w:p w:rsidR="0009445D" w:rsidRPr="00213703" w:rsidRDefault="0009445D" w:rsidP="0009445D">
      <w:pPr>
        <w:pStyle w:val="Definition"/>
        <w:rPr>
          <w:szCs w:val="21"/>
        </w:rPr>
      </w:pPr>
      <w:r w:rsidRPr="00213703">
        <w:rPr>
          <w:b/>
          <w:i/>
          <w:szCs w:val="21"/>
        </w:rPr>
        <w:lastRenderedPageBreak/>
        <w:t xml:space="preserve">conditional eligibility determination </w:t>
      </w:r>
      <w:r w:rsidRPr="00213703">
        <w:rPr>
          <w:szCs w:val="21"/>
        </w:rPr>
        <w:t>means a determination of a kind mentioned in paragraph 13(4)(b), 14(4)(b), 14(7)(b), 15(2)(b), 15(6)(b), 16(5)(b), 17A(4)(b) or 17B(5)(b).</w:t>
      </w:r>
    </w:p>
    <w:p w:rsidR="0009445D" w:rsidRPr="00213703" w:rsidRDefault="0009445D" w:rsidP="0009445D">
      <w:pPr>
        <w:pStyle w:val="Definition"/>
        <w:rPr>
          <w:szCs w:val="21"/>
        </w:rPr>
      </w:pPr>
      <w:r w:rsidRPr="00213703">
        <w:rPr>
          <w:b/>
          <w:i/>
          <w:szCs w:val="21"/>
        </w:rPr>
        <w:t>continuous flexible period</w:t>
      </w:r>
      <w:r w:rsidRPr="00213703">
        <w:rPr>
          <w:szCs w:val="21"/>
        </w:rPr>
        <w:t>: see subsections 6A(2) and (4).</w:t>
      </w:r>
    </w:p>
    <w:p w:rsidR="002E73B5" w:rsidRPr="00213703" w:rsidRDefault="002E73B5" w:rsidP="002E73B5">
      <w:pPr>
        <w:pStyle w:val="Definition"/>
        <w:rPr>
          <w:szCs w:val="21"/>
        </w:rPr>
      </w:pPr>
      <w:r w:rsidRPr="00213703">
        <w:rPr>
          <w:b/>
          <w:i/>
          <w:szCs w:val="21"/>
        </w:rPr>
        <w:t>controls</w:t>
      </w:r>
      <w:r w:rsidRPr="00213703">
        <w:rPr>
          <w:szCs w:val="21"/>
        </w:rPr>
        <w:t xml:space="preserve"> an entity: see subsection</w:t>
      </w:r>
      <w:r w:rsidR="00F5062F" w:rsidRPr="00213703">
        <w:rPr>
          <w:szCs w:val="21"/>
        </w:rPr>
        <w:t> </w:t>
      </w:r>
      <w:r w:rsidRPr="00213703">
        <w:rPr>
          <w:szCs w:val="21"/>
        </w:rPr>
        <w:t>35(4).</w:t>
      </w:r>
    </w:p>
    <w:p w:rsidR="002E73B5" w:rsidRPr="00213703" w:rsidRDefault="002E73B5" w:rsidP="002E73B5">
      <w:pPr>
        <w:pStyle w:val="Definition"/>
        <w:rPr>
          <w:szCs w:val="21"/>
        </w:rPr>
      </w:pPr>
      <w:r w:rsidRPr="00213703">
        <w:rPr>
          <w:b/>
          <w:i/>
          <w:szCs w:val="21"/>
        </w:rPr>
        <w:t xml:space="preserve">correspondence nominee </w:t>
      </w:r>
      <w:r w:rsidRPr="00213703">
        <w:rPr>
          <w:szCs w:val="21"/>
        </w:rPr>
        <w:t>means a person who is appointed as a correspondence nominee under section</w:t>
      </w:r>
      <w:r w:rsidR="00F5062F" w:rsidRPr="00213703">
        <w:rPr>
          <w:szCs w:val="21"/>
        </w:rPr>
        <w:t> </w:t>
      </w:r>
      <w:r w:rsidRPr="00213703">
        <w:rPr>
          <w:szCs w:val="21"/>
        </w:rPr>
        <w:t>281.</w:t>
      </w:r>
    </w:p>
    <w:p w:rsidR="0052537D" w:rsidRPr="00213703" w:rsidRDefault="0052537D" w:rsidP="00980630">
      <w:pPr>
        <w:pStyle w:val="Definition"/>
        <w:rPr>
          <w:szCs w:val="21"/>
        </w:rPr>
      </w:pPr>
      <w:r w:rsidRPr="00213703">
        <w:rPr>
          <w:b/>
          <w:i/>
          <w:szCs w:val="21"/>
        </w:rPr>
        <w:t>COVID</w:t>
      </w:r>
      <w:r w:rsidR="0050680E">
        <w:rPr>
          <w:b/>
          <w:i/>
          <w:szCs w:val="21"/>
        </w:rPr>
        <w:noBreakHyphen/>
      </w:r>
      <w:r w:rsidRPr="00213703">
        <w:rPr>
          <w:b/>
          <w:i/>
          <w:szCs w:val="21"/>
        </w:rPr>
        <w:t>19 affected claimant</w:t>
      </w:r>
      <w:r w:rsidRPr="00213703">
        <w:rPr>
          <w:szCs w:val="21"/>
        </w:rPr>
        <w:t xml:space="preserve">: a person is a </w:t>
      </w:r>
      <w:r w:rsidRPr="00213703">
        <w:rPr>
          <w:b/>
          <w:i/>
          <w:szCs w:val="21"/>
        </w:rPr>
        <w:t>COVID</w:t>
      </w:r>
      <w:r w:rsidR="0050680E">
        <w:rPr>
          <w:b/>
          <w:i/>
          <w:szCs w:val="21"/>
        </w:rPr>
        <w:noBreakHyphen/>
      </w:r>
      <w:r w:rsidRPr="00213703">
        <w:rPr>
          <w:b/>
          <w:i/>
          <w:szCs w:val="21"/>
        </w:rPr>
        <w:t>19 affected claimant</w:t>
      </w:r>
      <w:r w:rsidRPr="00213703">
        <w:rPr>
          <w:szCs w:val="21"/>
        </w:rPr>
        <w:t xml:space="preserve"> in relation to a claim for parental leave pay, or dad and partner pay, for a child if:</w:t>
      </w:r>
    </w:p>
    <w:p w:rsidR="0052537D" w:rsidRPr="00213703" w:rsidRDefault="0052537D" w:rsidP="0052537D">
      <w:pPr>
        <w:pStyle w:val="paragraph"/>
        <w:rPr>
          <w:szCs w:val="21"/>
        </w:rPr>
      </w:pPr>
      <w:r w:rsidRPr="00213703">
        <w:rPr>
          <w:szCs w:val="21"/>
        </w:rPr>
        <w:tab/>
        <w:t>(a)</w:t>
      </w:r>
      <w:r w:rsidRPr="00213703">
        <w:rPr>
          <w:szCs w:val="21"/>
        </w:rPr>
        <w:tab/>
        <w:t>either:</w:t>
      </w:r>
    </w:p>
    <w:p w:rsidR="0052537D" w:rsidRPr="00213703" w:rsidRDefault="0052537D" w:rsidP="0052537D">
      <w:pPr>
        <w:pStyle w:val="paragraphsub"/>
        <w:rPr>
          <w:szCs w:val="21"/>
        </w:rPr>
      </w:pPr>
      <w:r w:rsidRPr="00213703">
        <w:rPr>
          <w:szCs w:val="21"/>
        </w:rPr>
        <w:tab/>
        <w:t>(i)</w:t>
      </w:r>
      <w:r w:rsidRPr="00213703">
        <w:rPr>
          <w:szCs w:val="21"/>
        </w:rPr>
        <w:tab/>
        <w:t>the child is or was born between 22 March 2020 and 31 March 2021; or</w:t>
      </w:r>
    </w:p>
    <w:p w:rsidR="0052537D" w:rsidRPr="00213703" w:rsidRDefault="0052537D" w:rsidP="0052537D">
      <w:pPr>
        <w:pStyle w:val="paragraphsub"/>
        <w:rPr>
          <w:szCs w:val="21"/>
        </w:rPr>
      </w:pPr>
      <w:r w:rsidRPr="00213703">
        <w:rPr>
          <w:szCs w:val="21"/>
        </w:rPr>
        <w:tab/>
        <w:t>(ii)</w:t>
      </w:r>
      <w:r w:rsidRPr="00213703">
        <w:rPr>
          <w:szCs w:val="21"/>
        </w:rPr>
        <w:tab/>
        <w:t>if the claim is made before the child’s birth—the child’s expected date of birth is during that period; and</w:t>
      </w:r>
    </w:p>
    <w:p w:rsidR="0052537D" w:rsidRPr="00213703" w:rsidRDefault="0052537D" w:rsidP="0052537D">
      <w:pPr>
        <w:pStyle w:val="paragraph"/>
        <w:rPr>
          <w:szCs w:val="21"/>
        </w:rPr>
      </w:pPr>
      <w:r w:rsidRPr="00213703">
        <w:rPr>
          <w:szCs w:val="21"/>
        </w:rPr>
        <w:tab/>
        <w:t>(b)</w:t>
      </w:r>
      <w:r w:rsidRPr="00213703">
        <w:rPr>
          <w:szCs w:val="21"/>
        </w:rPr>
        <w:tab/>
        <w:t>the person must satisfy the work test to be eligible for parental leave pay or dad and partner pay (as the case may be); and</w:t>
      </w:r>
    </w:p>
    <w:p w:rsidR="0052537D" w:rsidRPr="00213703" w:rsidRDefault="0052537D" w:rsidP="0052537D">
      <w:pPr>
        <w:pStyle w:val="paragraph"/>
        <w:rPr>
          <w:szCs w:val="21"/>
        </w:rPr>
      </w:pPr>
      <w:r w:rsidRPr="00213703">
        <w:rPr>
          <w:szCs w:val="21"/>
        </w:rPr>
        <w:tab/>
        <w:t>(c)</w:t>
      </w:r>
      <w:r w:rsidRPr="00213703">
        <w:rPr>
          <w:szCs w:val="21"/>
        </w:rPr>
        <w:tab/>
        <w:t>the Secretary is satisfied that any of the following circumstances apply in relation to the person:</w:t>
      </w:r>
    </w:p>
    <w:p w:rsidR="0052537D" w:rsidRPr="00213703" w:rsidRDefault="0052537D" w:rsidP="0052537D">
      <w:pPr>
        <w:pStyle w:val="paragraphsub"/>
        <w:rPr>
          <w:szCs w:val="21"/>
        </w:rPr>
      </w:pPr>
      <w:r w:rsidRPr="00213703">
        <w:rPr>
          <w:szCs w:val="21"/>
        </w:rPr>
        <w:tab/>
        <w:t>(i)</w:t>
      </w:r>
      <w:r w:rsidRPr="00213703">
        <w:rPr>
          <w:szCs w:val="21"/>
        </w:rPr>
        <w:tab/>
        <w:t>the person became unemployed as a result of the adverse effects of the coronavirus known as COVID</w:t>
      </w:r>
      <w:r w:rsidR="0050680E">
        <w:rPr>
          <w:szCs w:val="21"/>
        </w:rPr>
        <w:noBreakHyphen/>
      </w:r>
      <w:r w:rsidRPr="00213703">
        <w:rPr>
          <w:szCs w:val="21"/>
        </w:rPr>
        <w:t>19;</w:t>
      </w:r>
    </w:p>
    <w:p w:rsidR="0052537D" w:rsidRPr="00213703" w:rsidRDefault="0052537D" w:rsidP="0052537D">
      <w:pPr>
        <w:pStyle w:val="paragraphsub"/>
        <w:rPr>
          <w:szCs w:val="21"/>
        </w:rPr>
      </w:pPr>
      <w:r w:rsidRPr="00213703">
        <w:rPr>
          <w:szCs w:val="21"/>
        </w:rPr>
        <w:tab/>
        <w:t>(ii)</w:t>
      </w:r>
      <w:r w:rsidRPr="00213703">
        <w:rPr>
          <w:szCs w:val="21"/>
        </w:rPr>
        <w:tab/>
        <w:t>the person’s working hours were reduced (including to zero) as a result of the adverse effects of the coronavirus known as COVID</w:t>
      </w:r>
      <w:r w:rsidR="0050680E">
        <w:rPr>
          <w:szCs w:val="21"/>
        </w:rPr>
        <w:noBreakHyphen/>
      </w:r>
      <w:r w:rsidRPr="00213703">
        <w:rPr>
          <w:szCs w:val="21"/>
        </w:rPr>
        <w:t>19;</w:t>
      </w:r>
    </w:p>
    <w:p w:rsidR="0052537D" w:rsidRPr="00213703" w:rsidRDefault="0052537D" w:rsidP="0052537D">
      <w:pPr>
        <w:pStyle w:val="paragraphsub"/>
        <w:rPr>
          <w:szCs w:val="21"/>
        </w:rPr>
      </w:pPr>
      <w:r w:rsidRPr="00213703">
        <w:rPr>
          <w:szCs w:val="21"/>
        </w:rPr>
        <w:tab/>
        <w:t>(iii)</w:t>
      </w:r>
      <w:r w:rsidRPr="00213703">
        <w:rPr>
          <w:szCs w:val="21"/>
        </w:rPr>
        <w:tab/>
        <w:t>a business that the person, or an entity that is controlled by the person, carries on for profit and for which the person performs work was suspended, or suffered a reduction in turnover, as a result of the adverse effects of the coronavirus known as COVID</w:t>
      </w:r>
      <w:r w:rsidR="0050680E">
        <w:rPr>
          <w:szCs w:val="21"/>
        </w:rPr>
        <w:noBreakHyphen/>
      </w:r>
      <w:r w:rsidRPr="00213703">
        <w:rPr>
          <w:szCs w:val="21"/>
        </w:rPr>
        <w:t>19; and</w:t>
      </w:r>
    </w:p>
    <w:p w:rsidR="0052537D" w:rsidRPr="00213703" w:rsidRDefault="0052537D" w:rsidP="0052537D">
      <w:pPr>
        <w:pStyle w:val="paragraph"/>
        <w:rPr>
          <w:szCs w:val="21"/>
        </w:rPr>
      </w:pPr>
      <w:r w:rsidRPr="00213703">
        <w:rPr>
          <w:szCs w:val="21"/>
        </w:rPr>
        <w:tab/>
        <w:t>(d)</w:t>
      </w:r>
      <w:r w:rsidRPr="00213703">
        <w:rPr>
          <w:szCs w:val="21"/>
        </w:rPr>
        <w:tab/>
        <w:t>as a result of that circumstance applying in relation to the person, the person would not satisfy the work test if the person’s work test period were the period under:</w:t>
      </w:r>
    </w:p>
    <w:p w:rsidR="0052537D" w:rsidRPr="00213703" w:rsidRDefault="0052537D" w:rsidP="0052537D">
      <w:pPr>
        <w:pStyle w:val="paragraphsub"/>
        <w:rPr>
          <w:szCs w:val="21"/>
        </w:rPr>
      </w:pPr>
      <w:r w:rsidRPr="00213703">
        <w:rPr>
          <w:szCs w:val="21"/>
        </w:rPr>
        <w:tab/>
        <w:t>(i)</w:t>
      </w:r>
      <w:r w:rsidRPr="00213703">
        <w:rPr>
          <w:szCs w:val="21"/>
        </w:rPr>
        <w:tab/>
        <w:t>if the claim is for parental leave pay—section 33; or</w:t>
      </w:r>
    </w:p>
    <w:p w:rsidR="0052537D" w:rsidRPr="00213703" w:rsidRDefault="0052537D" w:rsidP="0052537D">
      <w:pPr>
        <w:pStyle w:val="paragraphsub"/>
        <w:rPr>
          <w:szCs w:val="21"/>
        </w:rPr>
      </w:pPr>
      <w:r w:rsidRPr="00213703">
        <w:rPr>
          <w:szCs w:val="21"/>
        </w:rPr>
        <w:lastRenderedPageBreak/>
        <w:tab/>
        <w:t>(ii)</w:t>
      </w:r>
      <w:r w:rsidRPr="00213703">
        <w:rPr>
          <w:szCs w:val="21"/>
        </w:rPr>
        <w:tab/>
        <w:t>if the claim is for dad and partner pay—paragraph 115CD(b).</w:t>
      </w:r>
    </w:p>
    <w:p w:rsidR="00913F1C" w:rsidRPr="00213703" w:rsidRDefault="00913F1C" w:rsidP="00913F1C">
      <w:pPr>
        <w:pStyle w:val="Definition"/>
        <w:rPr>
          <w:szCs w:val="21"/>
        </w:rPr>
      </w:pPr>
      <w:r w:rsidRPr="00213703">
        <w:rPr>
          <w:b/>
          <w:i/>
          <w:szCs w:val="21"/>
        </w:rPr>
        <w:t>COVID</w:t>
      </w:r>
      <w:r w:rsidR="0050680E">
        <w:rPr>
          <w:b/>
          <w:i/>
          <w:szCs w:val="21"/>
        </w:rPr>
        <w:noBreakHyphen/>
      </w:r>
      <w:r w:rsidRPr="00213703">
        <w:rPr>
          <w:b/>
          <w:i/>
          <w:szCs w:val="21"/>
        </w:rPr>
        <w:t>19 Australian Government payment</w:t>
      </w:r>
      <w:r w:rsidRPr="00213703">
        <w:rPr>
          <w:szCs w:val="21"/>
        </w:rPr>
        <w:t>: see subsection 34(6).</w:t>
      </w:r>
    </w:p>
    <w:p w:rsidR="00913F1C" w:rsidRPr="00213703" w:rsidRDefault="00913F1C" w:rsidP="00913F1C">
      <w:pPr>
        <w:pStyle w:val="Definition"/>
        <w:rPr>
          <w:szCs w:val="21"/>
        </w:rPr>
      </w:pPr>
      <w:r w:rsidRPr="00213703">
        <w:rPr>
          <w:b/>
          <w:i/>
          <w:szCs w:val="21"/>
        </w:rPr>
        <w:t>COVID</w:t>
      </w:r>
      <w:r w:rsidR="0050680E">
        <w:rPr>
          <w:b/>
          <w:i/>
          <w:szCs w:val="21"/>
        </w:rPr>
        <w:noBreakHyphen/>
      </w:r>
      <w:r w:rsidRPr="00213703">
        <w:rPr>
          <w:b/>
          <w:i/>
          <w:szCs w:val="21"/>
        </w:rPr>
        <w:t>19 Australian Government payment period</w:t>
      </w:r>
      <w:r w:rsidRPr="00213703">
        <w:rPr>
          <w:szCs w:val="21"/>
        </w:rPr>
        <w:t>: see subsection 34(5).</w:t>
      </w:r>
    </w:p>
    <w:p w:rsidR="009F3B78" w:rsidRPr="00213703" w:rsidRDefault="009F3B78" w:rsidP="009F3B78">
      <w:pPr>
        <w:pStyle w:val="Definition"/>
        <w:rPr>
          <w:szCs w:val="21"/>
        </w:rPr>
      </w:pPr>
      <w:r w:rsidRPr="00213703">
        <w:rPr>
          <w:b/>
          <w:i/>
          <w:szCs w:val="21"/>
        </w:rPr>
        <w:t>dad and partner pay</w:t>
      </w:r>
      <w:r w:rsidRPr="00213703">
        <w:rPr>
          <w:szCs w:val="21"/>
        </w:rPr>
        <w:t xml:space="preserve"> means payments of dad and partner pay under this Act.</w:t>
      </w:r>
    </w:p>
    <w:p w:rsidR="002E73B5" w:rsidRPr="00213703" w:rsidRDefault="002E73B5" w:rsidP="002E73B5">
      <w:pPr>
        <w:pStyle w:val="Definition"/>
        <w:rPr>
          <w:szCs w:val="21"/>
        </w:rPr>
      </w:pPr>
      <w:r w:rsidRPr="00213703">
        <w:rPr>
          <w:b/>
          <w:i/>
          <w:szCs w:val="21"/>
        </w:rPr>
        <w:t>daily national minimum wage amount</w:t>
      </w:r>
      <w:r w:rsidRPr="00213703">
        <w:rPr>
          <w:szCs w:val="21"/>
        </w:rPr>
        <w:t>: see subsection</w:t>
      </w:r>
      <w:r w:rsidR="00F5062F" w:rsidRPr="00213703">
        <w:rPr>
          <w:szCs w:val="21"/>
        </w:rPr>
        <w:t> </w:t>
      </w:r>
      <w:r w:rsidRPr="00213703">
        <w:rPr>
          <w:szCs w:val="21"/>
        </w:rPr>
        <w:t>65(2).</w:t>
      </w:r>
    </w:p>
    <w:p w:rsidR="006F2EAE" w:rsidRPr="00213703" w:rsidRDefault="006F2EAE" w:rsidP="006F2EAE">
      <w:pPr>
        <w:pStyle w:val="Definition"/>
        <w:rPr>
          <w:szCs w:val="21"/>
        </w:rPr>
      </w:pPr>
      <w:r w:rsidRPr="00213703">
        <w:rPr>
          <w:b/>
          <w:i/>
          <w:szCs w:val="21"/>
        </w:rPr>
        <w:t>DAPP claimant</w:t>
      </w:r>
      <w:r w:rsidRPr="00213703">
        <w:rPr>
          <w:szCs w:val="21"/>
        </w:rPr>
        <w:t xml:space="preserve"> means a person who has made an effective claim for dad and partner pay for a child.</w:t>
      </w:r>
    </w:p>
    <w:p w:rsidR="005C0216" w:rsidRPr="00213703" w:rsidRDefault="005C0216" w:rsidP="005C0216">
      <w:pPr>
        <w:pStyle w:val="Definition"/>
        <w:rPr>
          <w:szCs w:val="21"/>
        </w:rPr>
      </w:pPr>
      <w:r w:rsidRPr="00213703">
        <w:rPr>
          <w:b/>
          <w:i/>
          <w:szCs w:val="21"/>
        </w:rPr>
        <w:t>DAPP period</w:t>
      </w:r>
      <w:r w:rsidRPr="00213703">
        <w:rPr>
          <w:szCs w:val="21"/>
        </w:rPr>
        <w:t>: see sub</w:t>
      </w:r>
      <w:r w:rsidR="0050680E">
        <w:rPr>
          <w:szCs w:val="21"/>
        </w:rPr>
        <w:t>section 1</w:t>
      </w:r>
      <w:r w:rsidRPr="00213703">
        <w:rPr>
          <w:szCs w:val="21"/>
        </w:rPr>
        <w:t>15AE(1).</w:t>
      </w:r>
    </w:p>
    <w:p w:rsidR="002E73B5" w:rsidRPr="00213703" w:rsidRDefault="002E73B5" w:rsidP="002E73B5">
      <w:pPr>
        <w:pStyle w:val="Definition"/>
        <w:rPr>
          <w:szCs w:val="21"/>
        </w:rPr>
      </w:pPr>
      <w:r w:rsidRPr="00213703">
        <w:rPr>
          <w:b/>
          <w:i/>
          <w:szCs w:val="21"/>
        </w:rPr>
        <w:t>debt payment arrangement</w:t>
      </w:r>
      <w:r w:rsidRPr="00213703">
        <w:rPr>
          <w:szCs w:val="21"/>
        </w:rPr>
        <w:t xml:space="preserve">: see </w:t>
      </w:r>
      <w:r w:rsidR="0050680E">
        <w:rPr>
          <w:szCs w:val="21"/>
        </w:rPr>
        <w:t>section 1</w:t>
      </w:r>
      <w:r w:rsidRPr="00213703">
        <w:rPr>
          <w:szCs w:val="21"/>
        </w:rPr>
        <w:t>90.</w:t>
      </w:r>
    </w:p>
    <w:p w:rsidR="002E73B5" w:rsidRPr="00213703" w:rsidRDefault="002E73B5" w:rsidP="002E73B5">
      <w:pPr>
        <w:pStyle w:val="Definition"/>
        <w:rPr>
          <w:szCs w:val="21"/>
        </w:rPr>
      </w:pPr>
      <w:r w:rsidRPr="00213703">
        <w:rPr>
          <w:b/>
          <w:i/>
          <w:szCs w:val="21"/>
        </w:rPr>
        <w:t>decision</w:t>
      </w:r>
      <w:r w:rsidRPr="00213703">
        <w:rPr>
          <w:szCs w:val="21"/>
        </w:rPr>
        <w:t xml:space="preserve"> has the same meaning as in the AAT Act.</w:t>
      </w:r>
    </w:p>
    <w:p w:rsidR="002E73B5" w:rsidRPr="00213703" w:rsidRDefault="002E73B5" w:rsidP="002E73B5">
      <w:pPr>
        <w:pStyle w:val="Definition"/>
        <w:rPr>
          <w:szCs w:val="21"/>
        </w:rPr>
      </w:pPr>
      <w:r w:rsidRPr="00213703">
        <w:rPr>
          <w:b/>
          <w:i/>
          <w:szCs w:val="21"/>
        </w:rPr>
        <w:t xml:space="preserve">defence force member </w:t>
      </w:r>
      <w:r w:rsidRPr="00213703">
        <w:rPr>
          <w:szCs w:val="21"/>
        </w:rPr>
        <w:t>means a member of the Australian Defence Force.</w:t>
      </w:r>
    </w:p>
    <w:p w:rsidR="00105B61" w:rsidRPr="00213703" w:rsidRDefault="00105B61" w:rsidP="00105B61">
      <w:pPr>
        <w:pStyle w:val="Definition"/>
        <w:rPr>
          <w:szCs w:val="21"/>
        </w:rPr>
      </w:pPr>
      <w:r w:rsidRPr="00213703">
        <w:rPr>
          <w:b/>
          <w:i/>
          <w:szCs w:val="21"/>
        </w:rPr>
        <w:t xml:space="preserve">departure authorisation certificate </w:t>
      </w:r>
      <w:r w:rsidRPr="00213703">
        <w:rPr>
          <w:szCs w:val="21"/>
        </w:rPr>
        <w:t>means a certificate under Subdivision D of Division</w:t>
      </w:r>
      <w:r w:rsidR="00F5062F" w:rsidRPr="00213703">
        <w:rPr>
          <w:szCs w:val="21"/>
        </w:rPr>
        <w:t> </w:t>
      </w:r>
      <w:r w:rsidRPr="00213703">
        <w:rPr>
          <w:szCs w:val="21"/>
        </w:rPr>
        <w:t>7A of Part</w:t>
      </w:r>
      <w:r w:rsidR="00F5062F" w:rsidRPr="00213703">
        <w:rPr>
          <w:szCs w:val="21"/>
        </w:rPr>
        <w:t> </w:t>
      </w:r>
      <w:r w:rsidRPr="00213703">
        <w:rPr>
          <w:szCs w:val="21"/>
        </w:rPr>
        <w:t>4</w:t>
      </w:r>
      <w:r w:rsidR="0050680E">
        <w:rPr>
          <w:szCs w:val="21"/>
        </w:rPr>
        <w:noBreakHyphen/>
      </w:r>
      <w:r w:rsidRPr="00213703">
        <w:rPr>
          <w:szCs w:val="21"/>
        </w:rPr>
        <w:t>3.</w:t>
      </w:r>
    </w:p>
    <w:p w:rsidR="00105B61" w:rsidRPr="00213703" w:rsidRDefault="00105B61" w:rsidP="00105B61">
      <w:pPr>
        <w:pStyle w:val="Definition"/>
        <w:rPr>
          <w:szCs w:val="21"/>
        </w:rPr>
      </w:pPr>
      <w:r w:rsidRPr="00213703">
        <w:rPr>
          <w:b/>
          <w:i/>
          <w:szCs w:val="21"/>
        </w:rPr>
        <w:t xml:space="preserve">departure prohibition order </w:t>
      </w:r>
      <w:r w:rsidRPr="00213703">
        <w:rPr>
          <w:szCs w:val="21"/>
        </w:rPr>
        <w:t>means an order under Subdivision A of Division</w:t>
      </w:r>
      <w:r w:rsidR="00F5062F" w:rsidRPr="00213703">
        <w:rPr>
          <w:szCs w:val="21"/>
        </w:rPr>
        <w:t> </w:t>
      </w:r>
      <w:r w:rsidRPr="00213703">
        <w:rPr>
          <w:szCs w:val="21"/>
        </w:rPr>
        <w:t>7A of Part</w:t>
      </w:r>
      <w:r w:rsidR="00F5062F" w:rsidRPr="00213703">
        <w:rPr>
          <w:szCs w:val="21"/>
        </w:rPr>
        <w:t> </w:t>
      </w:r>
      <w:r w:rsidRPr="00213703">
        <w:rPr>
          <w:szCs w:val="21"/>
        </w:rPr>
        <w:t>4</w:t>
      </w:r>
      <w:r w:rsidR="0050680E">
        <w:rPr>
          <w:szCs w:val="21"/>
        </w:rPr>
        <w:noBreakHyphen/>
      </w:r>
      <w:r w:rsidRPr="00213703">
        <w:rPr>
          <w:szCs w:val="21"/>
        </w:rPr>
        <w:t>3 (including such an order varied under Subdivision C of that Division).</w:t>
      </w:r>
    </w:p>
    <w:p w:rsidR="00211D69" w:rsidRPr="00213703" w:rsidRDefault="00211D69" w:rsidP="00211D69">
      <w:pPr>
        <w:pStyle w:val="Definition"/>
        <w:rPr>
          <w:szCs w:val="21"/>
        </w:rPr>
      </w:pPr>
      <w:r w:rsidRPr="00213703">
        <w:rPr>
          <w:b/>
          <w:i/>
          <w:szCs w:val="21"/>
        </w:rPr>
        <w:t>effective claim</w:t>
      </w:r>
      <w:r w:rsidRPr="00213703">
        <w:rPr>
          <w:szCs w:val="21"/>
        </w:rPr>
        <w:t xml:space="preserve"> means:</w:t>
      </w:r>
    </w:p>
    <w:p w:rsidR="00211D69" w:rsidRPr="00213703" w:rsidRDefault="00211D69" w:rsidP="00211D69">
      <w:pPr>
        <w:pStyle w:val="paragraph"/>
        <w:rPr>
          <w:szCs w:val="21"/>
        </w:rPr>
      </w:pPr>
      <w:r w:rsidRPr="00213703">
        <w:rPr>
          <w:szCs w:val="21"/>
        </w:rPr>
        <w:tab/>
        <w:t>(a)</w:t>
      </w:r>
      <w:r w:rsidRPr="00213703">
        <w:rPr>
          <w:szCs w:val="21"/>
        </w:rPr>
        <w:tab/>
        <w:t xml:space="preserve">for parental leave pay—a claim that is made in accordance with </w:t>
      </w:r>
      <w:r w:rsidR="00EC58A2" w:rsidRPr="00213703">
        <w:rPr>
          <w:szCs w:val="21"/>
        </w:rPr>
        <w:t>Part 2</w:t>
      </w:r>
      <w:r w:rsidR="0050680E">
        <w:rPr>
          <w:szCs w:val="21"/>
        </w:rPr>
        <w:noBreakHyphen/>
      </w:r>
      <w:r w:rsidRPr="00213703">
        <w:rPr>
          <w:szCs w:val="21"/>
        </w:rPr>
        <w:t>4; or</w:t>
      </w:r>
    </w:p>
    <w:p w:rsidR="00211D69" w:rsidRPr="00213703" w:rsidRDefault="00211D69" w:rsidP="00211D69">
      <w:pPr>
        <w:pStyle w:val="paragraph"/>
        <w:rPr>
          <w:szCs w:val="21"/>
        </w:rPr>
      </w:pPr>
      <w:r w:rsidRPr="00213703">
        <w:rPr>
          <w:szCs w:val="21"/>
        </w:rPr>
        <w:tab/>
        <w:t>(b)</w:t>
      </w:r>
      <w:r w:rsidRPr="00213703">
        <w:rPr>
          <w:szCs w:val="21"/>
        </w:rPr>
        <w:tab/>
        <w:t xml:space="preserve">for dad and partner pay—a claim that is made in accordance with </w:t>
      </w:r>
      <w:r w:rsidR="00EC58A2" w:rsidRPr="00213703">
        <w:rPr>
          <w:szCs w:val="21"/>
        </w:rPr>
        <w:t>Part 3</w:t>
      </w:r>
      <w:r w:rsidRPr="00213703">
        <w:rPr>
          <w:szCs w:val="21"/>
        </w:rPr>
        <w:t>A</w:t>
      </w:r>
      <w:r w:rsidR="0050680E">
        <w:rPr>
          <w:szCs w:val="21"/>
        </w:rPr>
        <w:noBreakHyphen/>
      </w:r>
      <w:r w:rsidRPr="00213703">
        <w:rPr>
          <w:szCs w:val="21"/>
        </w:rPr>
        <w:t>4.</w:t>
      </w:r>
    </w:p>
    <w:p w:rsidR="008662C1" w:rsidRPr="00213703" w:rsidRDefault="008662C1" w:rsidP="00B81864">
      <w:pPr>
        <w:pStyle w:val="Definition"/>
        <w:keepNext/>
        <w:rPr>
          <w:szCs w:val="21"/>
        </w:rPr>
      </w:pPr>
      <w:bookmarkStart w:id="17" w:name="_GoBack"/>
      <w:bookmarkEnd w:id="17"/>
      <w:r w:rsidRPr="00213703">
        <w:rPr>
          <w:b/>
          <w:i/>
          <w:szCs w:val="21"/>
        </w:rPr>
        <w:t>eligible</w:t>
      </w:r>
      <w:r w:rsidRPr="00213703">
        <w:rPr>
          <w:szCs w:val="21"/>
        </w:rPr>
        <w:t>:</w:t>
      </w:r>
    </w:p>
    <w:p w:rsidR="0009445D" w:rsidRPr="00213703" w:rsidRDefault="0009445D" w:rsidP="0009445D">
      <w:pPr>
        <w:pStyle w:val="paragraph"/>
        <w:rPr>
          <w:szCs w:val="21"/>
        </w:rPr>
      </w:pPr>
      <w:r w:rsidRPr="00213703">
        <w:rPr>
          <w:szCs w:val="21"/>
        </w:rPr>
        <w:lastRenderedPageBreak/>
        <w:tab/>
        <w:t>(a)</w:t>
      </w:r>
      <w:r w:rsidRPr="00213703">
        <w:rPr>
          <w:szCs w:val="21"/>
        </w:rPr>
        <w:tab/>
        <w:t>for parental leave pay in relation to the maximum PPL period for a child—see section 31; or</w:t>
      </w:r>
    </w:p>
    <w:p w:rsidR="0009445D" w:rsidRPr="00213703" w:rsidRDefault="0009445D" w:rsidP="0009445D">
      <w:pPr>
        <w:pStyle w:val="paragraph"/>
        <w:rPr>
          <w:szCs w:val="21"/>
        </w:rPr>
      </w:pPr>
      <w:r w:rsidRPr="00213703">
        <w:rPr>
          <w:szCs w:val="21"/>
        </w:rPr>
        <w:tab/>
        <w:t>(aa)</w:t>
      </w:r>
      <w:r w:rsidRPr="00213703">
        <w:rPr>
          <w:szCs w:val="21"/>
        </w:rPr>
        <w:tab/>
        <w:t>for parental leave pay on a flexible PPL day for a child—see section 31AA; or</w:t>
      </w:r>
    </w:p>
    <w:p w:rsidR="008662C1" w:rsidRPr="00213703" w:rsidRDefault="008662C1" w:rsidP="008662C1">
      <w:pPr>
        <w:pStyle w:val="paragraph"/>
        <w:rPr>
          <w:szCs w:val="21"/>
        </w:rPr>
      </w:pPr>
      <w:r w:rsidRPr="00213703">
        <w:rPr>
          <w:szCs w:val="21"/>
        </w:rPr>
        <w:tab/>
        <w:t>(b)</w:t>
      </w:r>
      <w:r w:rsidRPr="00213703">
        <w:rPr>
          <w:szCs w:val="21"/>
        </w:rPr>
        <w:tab/>
        <w:t xml:space="preserve">for dad and partner pay—see </w:t>
      </w:r>
      <w:r w:rsidR="0050680E">
        <w:rPr>
          <w:szCs w:val="21"/>
        </w:rPr>
        <w:t>section 1</w:t>
      </w:r>
      <w:r w:rsidRPr="00213703">
        <w:rPr>
          <w:szCs w:val="21"/>
        </w:rPr>
        <w:t>15CB.</w:t>
      </w:r>
    </w:p>
    <w:p w:rsidR="002E73B5" w:rsidRPr="00213703" w:rsidRDefault="002E73B5" w:rsidP="002E73B5">
      <w:pPr>
        <w:pStyle w:val="Definition"/>
        <w:rPr>
          <w:szCs w:val="21"/>
        </w:rPr>
      </w:pPr>
      <w:r w:rsidRPr="00213703">
        <w:rPr>
          <w:b/>
          <w:i/>
          <w:szCs w:val="21"/>
        </w:rPr>
        <w:t xml:space="preserve">employee </w:t>
      </w:r>
      <w:r w:rsidRPr="00213703">
        <w:rPr>
          <w:szCs w:val="21"/>
        </w:rPr>
        <w:t>has its ordinary meaning and:</w:t>
      </w:r>
    </w:p>
    <w:p w:rsidR="002E73B5" w:rsidRPr="00213703" w:rsidRDefault="002E73B5" w:rsidP="002E73B5">
      <w:pPr>
        <w:pStyle w:val="paragraph"/>
        <w:rPr>
          <w:szCs w:val="21"/>
        </w:rPr>
      </w:pPr>
      <w:r w:rsidRPr="00213703">
        <w:rPr>
          <w:szCs w:val="21"/>
        </w:rPr>
        <w:tab/>
        <w:t>(a)</w:t>
      </w:r>
      <w:r w:rsidRPr="00213703">
        <w:rPr>
          <w:szCs w:val="21"/>
        </w:rPr>
        <w:tab/>
        <w:t>includes a reference to a person who is usually such an employee; and</w:t>
      </w:r>
    </w:p>
    <w:p w:rsidR="002E73B5" w:rsidRPr="00213703" w:rsidRDefault="002E73B5" w:rsidP="002E73B5">
      <w:pPr>
        <w:pStyle w:val="paragraph"/>
        <w:rPr>
          <w:szCs w:val="21"/>
        </w:rPr>
      </w:pPr>
      <w:r w:rsidRPr="00213703">
        <w:rPr>
          <w:szCs w:val="21"/>
        </w:rPr>
        <w:tab/>
        <w:t>(b)</w:t>
      </w:r>
      <w:r w:rsidRPr="00213703">
        <w:rPr>
          <w:szCs w:val="21"/>
        </w:rPr>
        <w:tab/>
        <w:t>does not include a person on a vocational placement.</w:t>
      </w:r>
    </w:p>
    <w:p w:rsidR="002E73B5" w:rsidRPr="00213703" w:rsidRDefault="002E73B5" w:rsidP="002E73B5">
      <w:pPr>
        <w:pStyle w:val="Definition"/>
        <w:rPr>
          <w:szCs w:val="21"/>
        </w:rPr>
      </w:pPr>
      <w:r w:rsidRPr="00213703">
        <w:rPr>
          <w:b/>
          <w:i/>
          <w:szCs w:val="21"/>
        </w:rPr>
        <w:t>employer</w:t>
      </w:r>
      <w:r w:rsidRPr="00213703">
        <w:rPr>
          <w:szCs w:val="21"/>
        </w:rPr>
        <w:t xml:space="preserve"> has its ordinary meaning and includes a reference to a person who is usually such an employer.</w:t>
      </w:r>
    </w:p>
    <w:p w:rsidR="002E73B5" w:rsidRPr="00213703" w:rsidRDefault="002E73B5" w:rsidP="002E73B5">
      <w:pPr>
        <w:pStyle w:val="Definition"/>
        <w:rPr>
          <w:szCs w:val="21"/>
        </w:rPr>
      </w:pPr>
      <w:r w:rsidRPr="00213703">
        <w:rPr>
          <w:b/>
          <w:i/>
          <w:szCs w:val="21"/>
        </w:rPr>
        <w:t>employer determination</w:t>
      </w:r>
      <w:r w:rsidRPr="00213703">
        <w:rPr>
          <w:szCs w:val="21"/>
        </w:rPr>
        <w:t xml:space="preserve">: see </w:t>
      </w:r>
      <w:r w:rsidR="0050680E">
        <w:rPr>
          <w:szCs w:val="21"/>
        </w:rPr>
        <w:t>section 1</w:t>
      </w:r>
      <w:r w:rsidRPr="00213703">
        <w:rPr>
          <w:szCs w:val="21"/>
        </w:rPr>
        <w:t>01.</w:t>
      </w:r>
    </w:p>
    <w:p w:rsidR="002E73B5" w:rsidRPr="00213703" w:rsidRDefault="002E73B5" w:rsidP="002E73B5">
      <w:pPr>
        <w:pStyle w:val="Definition"/>
        <w:rPr>
          <w:szCs w:val="21"/>
        </w:rPr>
      </w:pPr>
      <w:r w:rsidRPr="00213703">
        <w:rPr>
          <w:b/>
          <w:i/>
          <w:snapToGrid w:val="0"/>
          <w:szCs w:val="21"/>
          <w:lang w:eastAsia="en-US"/>
        </w:rPr>
        <w:t>employer determination decision</w:t>
      </w:r>
      <w:r w:rsidRPr="00213703">
        <w:rPr>
          <w:szCs w:val="21"/>
        </w:rPr>
        <w:t>: see</w:t>
      </w:r>
      <w:r w:rsidRPr="00213703">
        <w:rPr>
          <w:snapToGrid w:val="0"/>
          <w:szCs w:val="21"/>
          <w:lang w:eastAsia="en-US"/>
        </w:rPr>
        <w:t xml:space="preserve"> section</w:t>
      </w:r>
      <w:r w:rsidR="00F5062F" w:rsidRPr="00213703">
        <w:rPr>
          <w:snapToGrid w:val="0"/>
          <w:szCs w:val="21"/>
          <w:lang w:eastAsia="en-US"/>
        </w:rPr>
        <w:t> </w:t>
      </w:r>
      <w:r w:rsidRPr="00213703">
        <w:rPr>
          <w:snapToGrid w:val="0"/>
          <w:szCs w:val="21"/>
          <w:lang w:eastAsia="en-US"/>
        </w:rPr>
        <w:t>207.</w:t>
      </w:r>
    </w:p>
    <w:p w:rsidR="002E73B5" w:rsidRPr="00213703" w:rsidRDefault="002E73B5" w:rsidP="002E73B5">
      <w:pPr>
        <w:pStyle w:val="Definition"/>
        <w:rPr>
          <w:szCs w:val="21"/>
        </w:rPr>
      </w:pPr>
      <w:r w:rsidRPr="00213703">
        <w:rPr>
          <w:b/>
          <w:i/>
          <w:snapToGrid w:val="0"/>
          <w:szCs w:val="21"/>
          <w:lang w:eastAsia="en-US"/>
        </w:rPr>
        <w:t>employer funding amount decision</w:t>
      </w:r>
      <w:r w:rsidRPr="00213703">
        <w:rPr>
          <w:szCs w:val="21"/>
        </w:rPr>
        <w:t>: see</w:t>
      </w:r>
      <w:r w:rsidRPr="00213703">
        <w:rPr>
          <w:snapToGrid w:val="0"/>
          <w:szCs w:val="21"/>
          <w:lang w:eastAsia="en-US"/>
        </w:rPr>
        <w:t xml:space="preserve"> section</w:t>
      </w:r>
      <w:r w:rsidR="00F5062F" w:rsidRPr="00213703">
        <w:rPr>
          <w:snapToGrid w:val="0"/>
          <w:szCs w:val="21"/>
          <w:lang w:eastAsia="en-US"/>
        </w:rPr>
        <w:t> </w:t>
      </w:r>
      <w:r w:rsidRPr="00213703">
        <w:rPr>
          <w:snapToGrid w:val="0"/>
          <w:szCs w:val="21"/>
          <w:lang w:eastAsia="en-US"/>
        </w:rPr>
        <w:t>208.</w:t>
      </w:r>
    </w:p>
    <w:p w:rsidR="0009445D" w:rsidRPr="00213703" w:rsidRDefault="0009445D" w:rsidP="0009445D">
      <w:pPr>
        <w:pStyle w:val="Definition"/>
        <w:rPr>
          <w:szCs w:val="21"/>
        </w:rPr>
      </w:pPr>
      <w:r w:rsidRPr="00213703">
        <w:rPr>
          <w:b/>
          <w:i/>
          <w:szCs w:val="21"/>
        </w:rPr>
        <w:t>employer notice</w:t>
      </w:r>
      <w:r w:rsidRPr="00213703">
        <w:rPr>
          <w:szCs w:val="21"/>
        </w:rPr>
        <w:t xml:space="preserve"> means the later of any one or more of the following notices given to an employer:</w:t>
      </w:r>
    </w:p>
    <w:p w:rsidR="0009445D" w:rsidRPr="00213703" w:rsidRDefault="0009445D" w:rsidP="0009445D">
      <w:pPr>
        <w:pStyle w:val="paragraph"/>
        <w:rPr>
          <w:szCs w:val="21"/>
        </w:rPr>
      </w:pPr>
      <w:r w:rsidRPr="00213703">
        <w:rPr>
          <w:szCs w:val="21"/>
        </w:rPr>
        <w:tab/>
        <w:t>(a)</w:t>
      </w:r>
      <w:r w:rsidRPr="00213703">
        <w:rPr>
          <w:szCs w:val="21"/>
        </w:rPr>
        <w:tab/>
        <w:t xml:space="preserve">a notice under </w:t>
      </w:r>
      <w:r w:rsidR="0050680E">
        <w:rPr>
          <w:szCs w:val="21"/>
        </w:rPr>
        <w:t>section 1</w:t>
      </w:r>
      <w:r w:rsidRPr="00213703">
        <w:rPr>
          <w:szCs w:val="21"/>
        </w:rPr>
        <w:t>02;</w:t>
      </w:r>
    </w:p>
    <w:p w:rsidR="0009445D" w:rsidRPr="00213703" w:rsidRDefault="0009445D" w:rsidP="0009445D">
      <w:pPr>
        <w:pStyle w:val="paragraph"/>
        <w:rPr>
          <w:szCs w:val="21"/>
        </w:rPr>
      </w:pPr>
      <w:r w:rsidRPr="00213703">
        <w:rPr>
          <w:szCs w:val="21"/>
        </w:rPr>
        <w:tab/>
        <w:t>(b)</w:t>
      </w:r>
      <w:r w:rsidRPr="00213703">
        <w:rPr>
          <w:szCs w:val="21"/>
        </w:rPr>
        <w:tab/>
        <w:t xml:space="preserve">a notice under </w:t>
      </w:r>
      <w:r w:rsidR="0050680E">
        <w:rPr>
          <w:szCs w:val="21"/>
        </w:rPr>
        <w:t>section 1</w:t>
      </w:r>
      <w:r w:rsidRPr="00213703">
        <w:rPr>
          <w:szCs w:val="21"/>
        </w:rPr>
        <w:t>13;</w:t>
      </w:r>
    </w:p>
    <w:p w:rsidR="0009445D" w:rsidRPr="00213703" w:rsidRDefault="0009445D" w:rsidP="0009445D">
      <w:pPr>
        <w:pStyle w:val="paragraph"/>
        <w:rPr>
          <w:b/>
          <w:i/>
          <w:szCs w:val="21"/>
        </w:rPr>
      </w:pPr>
      <w:r w:rsidRPr="00213703">
        <w:rPr>
          <w:szCs w:val="21"/>
        </w:rPr>
        <w:tab/>
        <w:t>(c)</w:t>
      </w:r>
      <w:r w:rsidRPr="00213703">
        <w:rPr>
          <w:szCs w:val="21"/>
        </w:rPr>
        <w:tab/>
        <w:t xml:space="preserve">a notice under </w:t>
      </w:r>
      <w:r w:rsidR="0050680E">
        <w:rPr>
          <w:szCs w:val="21"/>
        </w:rPr>
        <w:t>section 1</w:t>
      </w:r>
      <w:r w:rsidRPr="00213703">
        <w:rPr>
          <w:szCs w:val="21"/>
        </w:rPr>
        <w:t>14.</w:t>
      </w:r>
    </w:p>
    <w:p w:rsidR="002E73B5" w:rsidRPr="00213703" w:rsidRDefault="002E73B5" w:rsidP="002E73B5">
      <w:pPr>
        <w:pStyle w:val="Definition"/>
        <w:rPr>
          <w:szCs w:val="21"/>
        </w:rPr>
      </w:pPr>
      <w:r w:rsidRPr="00213703">
        <w:rPr>
          <w:b/>
          <w:i/>
          <w:szCs w:val="21"/>
        </w:rPr>
        <w:t>engage in conduct</w:t>
      </w:r>
      <w:r w:rsidRPr="00213703">
        <w:rPr>
          <w:szCs w:val="21"/>
        </w:rPr>
        <w:t xml:space="preserve"> means:</w:t>
      </w:r>
    </w:p>
    <w:p w:rsidR="002E73B5" w:rsidRPr="00213703" w:rsidRDefault="002E73B5" w:rsidP="002E73B5">
      <w:pPr>
        <w:pStyle w:val="paragraph"/>
        <w:rPr>
          <w:szCs w:val="21"/>
        </w:rPr>
      </w:pPr>
      <w:r w:rsidRPr="00213703">
        <w:rPr>
          <w:szCs w:val="21"/>
        </w:rPr>
        <w:tab/>
        <w:t>(a)</w:t>
      </w:r>
      <w:r w:rsidRPr="00213703">
        <w:rPr>
          <w:szCs w:val="21"/>
        </w:rPr>
        <w:tab/>
        <w:t>do an act; or</w:t>
      </w:r>
    </w:p>
    <w:p w:rsidR="002E73B5" w:rsidRPr="00213703" w:rsidRDefault="002E73B5" w:rsidP="002E73B5">
      <w:pPr>
        <w:pStyle w:val="paragraph"/>
        <w:rPr>
          <w:szCs w:val="21"/>
        </w:rPr>
      </w:pPr>
      <w:r w:rsidRPr="00213703">
        <w:rPr>
          <w:szCs w:val="21"/>
        </w:rPr>
        <w:tab/>
        <w:t>(b)</w:t>
      </w:r>
      <w:r w:rsidRPr="00213703">
        <w:rPr>
          <w:szCs w:val="21"/>
        </w:rPr>
        <w:tab/>
        <w:t>omit to perform an act.</w:t>
      </w:r>
    </w:p>
    <w:p w:rsidR="002E73B5" w:rsidRPr="00213703" w:rsidRDefault="002E73B5" w:rsidP="002E73B5">
      <w:pPr>
        <w:pStyle w:val="Definition"/>
        <w:rPr>
          <w:szCs w:val="21"/>
        </w:rPr>
      </w:pPr>
      <w:r w:rsidRPr="00213703">
        <w:rPr>
          <w:b/>
          <w:i/>
          <w:szCs w:val="21"/>
        </w:rPr>
        <w:t>entity</w:t>
      </w:r>
      <w:r w:rsidRPr="00213703">
        <w:rPr>
          <w:szCs w:val="21"/>
        </w:rPr>
        <w:t xml:space="preserve"> means any of the following:</w:t>
      </w:r>
    </w:p>
    <w:p w:rsidR="002E73B5" w:rsidRPr="00213703" w:rsidRDefault="002E73B5" w:rsidP="002E73B5">
      <w:pPr>
        <w:pStyle w:val="paragraph"/>
        <w:rPr>
          <w:szCs w:val="21"/>
        </w:rPr>
      </w:pPr>
      <w:r w:rsidRPr="00213703">
        <w:rPr>
          <w:szCs w:val="21"/>
        </w:rPr>
        <w:tab/>
        <w:t>(a)</w:t>
      </w:r>
      <w:r w:rsidRPr="00213703">
        <w:rPr>
          <w:szCs w:val="21"/>
        </w:rPr>
        <w:tab/>
        <w:t>a natural person;</w:t>
      </w:r>
    </w:p>
    <w:p w:rsidR="002E73B5" w:rsidRPr="00213703" w:rsidRDefault="002E73B5" w:rsidP="002E73B5">
      <w:pPr>
        <w:pStyle w:val="paragraph"/>
        <w:rPr>
          <w:szCs w:val="21"/>
        </w:rPr>
      </w:pPr>
      <w:r w:rsidRPr="00213703">
        <w:rPr>
          <w:szCs w:val="21"/>
        </w:rPr>
        <w:tab/>
        <w:t>(b)</w:t>
      </w:r>
      <w:r w:rsidRPr="00213703">
        <w:rPr>
          <w:szCs w:val="21"/>
        </w:rPr>
        <w:tab/>
        <w:t>a body corporate;</w:t>
      </w:r>
    </w:p>
    <w:p w:rsidR="002E73B5" w:rsidRPr="00213703" w:rsidRDefault="002E73B5" w:rsidP="002E73B5">
      <w:pPr>
        <w:pStyle w:val="paragraph"/>
        <w:rPr>
          <w:szCs w:val="21"/>
        </w:rPr>
      </w:pPr>
      <w:r w:rsidRPr="00213703">
        <w:rPr>
          <w:szCs w:val="21"/>
        </w:rPr>
        <w:tab/>
        <w:t>(c)</w:t>
      </w:r>
      <w:r w:rsidRPr="00213703">
        <w:rPr>
          <w:szCs w:val="21"/>
        </w:rPr>
        <w:tab/>
        <w:t>a body politic;</w:t>
      </w:r>
    </w:p>
    <w:p w:rsidR="002E73B5" w:rsidRPr="00213703" w:rsidRDefault="002E73B5" w:rsidP="002E73B5">
      <w:pPr>
        <w:pStyle w:val="paragraph"/>
        <w:rPr>
          <w:szCs w:val="21"/>
        </w:rPr>
      </w:pPr>
      <w:r w:rsidRPr="00213703">
        <w:rPr>
          <w:szCs w:val="21"/>
        </w:rPr>
        <w:tab/>
        <w:t>(d)</w:t>
      </w:r>
      <w:r w:rsidRPr="00213703">
        <w:rPr>
          <w:szCs w:val="21"/>
        </w:rPr>
        <w:tab/>
        <w:t>a partnership;</w:t>
      </w:r>
    </w:p>
    <w:p w:rsidR="002E73B5" w:rsidRPr="00213703" w:rsidRDefault="002E73B5" w:rsidP="002E73B5">
      <w:pPr>
        <w:pStyle w:val="paragraph"/>
        <w:rPr>
          <w:szCs w:val="21"/>
        </w:rPr>
      </w:pPr>
      <w:r w:rsidRPr="00213703">
        <w:rPr>
          <w:szCs w:val="21"/>
        </w:rPr>
        <w:tab/>
        <w:t>(e)</w:t>
      </w:r>
      <w:r w:rsidRPr="00213703">
        <w:rPr>
          <w:szCs w:val="21"/>
        </w:rPr>
        <w:tab/>
        <w:t>any other unincorporated association or body of persons;</w:t>
      </w:r>
    </w:p>
    <w:p w:rsidR="002E73B5" w:rsidRPr="00213703" w:rsidRDefault="002E73B5" w:rsidP="002E73B5">
      <w:pPr>
        <w:pStyle w:val="paragraph"/>
        <w:rPr>
          <w:szCs w:val="21"/>
        </w:rPr>
      </w:pPr>
      <w:r w:rsidRPr="00213703">
        <w:rPr>
          <w:szCs w:val="21"/>
        </w:rPr>
        <w:tab/>
        <w:t>(f)</w:t>
      </w:r>
      <w:r w:rsidRPr="00213703">
        <w:rPr>
          <w:szCs w:val="21"/>
        </w:rPr>
        <w:tab/>
        <w:t>a trust.</w:t>
      </w:r>
    </w:p>
    <w:p w:rsidR="002E73B5" w:rsidRPr="00213703" w:rsidRDefault="002E73B5" w:rsidP="002E73B5">
      <w:pPr>
        <w:pStyle w:val="Definition"/>
        <w:rPr>
          <w:szCs w:val="21"/>
        </w:rPr>
      </w:pPr>
      <w:r w:rsidRPr="00213703">
        <w:rPr>
          <w:b/>
          <w:i/>
          <w:szCs w:val="21"/>
        </w:rPr>
        <w:lastRenderedPageBreak/>
        <w:t>exceptional circumstances</w:t>
      </w:r>
      <w:r w:rsidRPr="00213703">
        <w:rPr>
          <w:szCs w:val="21"/>
        </w:rPr>
        <w:t xml:space="preserve">: a claim is made in </w:t>
      </w:r>
      <w:r w:rsidRPr="00213703">
        <w:rPr>
          <w:b/>
          <w:i/>
          <w:szCs w:val="21"/>
        </w:rPr>
        <w:t>exceptional circumstances</w:t>
      </w:r>
      <w:r w:rsidRPr="00213703">
        <w:rPr>
          <w:szCs w:val="21"/>
        </w:rPr>
        <w:t xml:space="preserve"> if it is made by a person who satisfies:</w:t>
      </w:r>
    </w:p>
    <w:p w:rsidR="002E73B5" w:rsidRPr="00213703" w:rsidRDefault="002E73B5" w:rsidP="002E73B5">
      <w:pPr>
        <w:pStyle w:val="paragraph"/>
        <w:rPr>
          <w:szCs w:val="21"/>
        </w:rPr>
      </w:pPr>
      <w:r w:rsidRPr="00213703">
        <w:rPr>
          <w:szCs w:val="21"/>
        </w:rPr>
        <w:tab/>
        <w:t>(a)</w:t>
      </w:r>
      <w:r w:rsidRPr="00213703">
        <w:rPr>
          <w:szCs w:val="21"/>
        </w:rPr>
        <w:tab/>
        <w:t>paragraph</w:t>
      </w:r>
      <w:r w:rsidR="00F5062F" w:rsidRPr="00213703">
        <w:rPr>
          <w:szCs w:val="21"/>
        </w:rPr>
        <w:t> </w:t>
      </w:r>
      <w:r w:rsidRPr="00213703">
        <w:rPr>
          <w:szCs w:val="21"/>
        </w:rPr>
        <w:t>54(1)(c) (which deals with primary claims); or</w:t>
      </w:r>
    </w:p>
    <w:p w:rsidR="002E73B5" w:rsidRPr="00213703" w:rsidRDefault="002E73B5" w:rsidP="002E73B5">
      <w:pPr>
        <w:pStyle w:val="paragraph"/>
        <w:rPr>
          <w:szCs w:val="21"/>
        </w:rPr>
      </w:pPr>
      <w:r w:rsidRPr="00213703">
        <w:rPr>
          <w:szCs w:val="21"/>
        </w:rPr>
        <w:tab/>
        <w:t>(b)</w:t>
      </w:r>
      <w:r w:rsidRPr="00213703">
        <w:rPr>
          <w:szCs w:val="21"/>
        </w:rPr>
        <w:tab/>
        <w:t>paragraph</w:t>
      </w:r>
      <w:r w:rsidR="00F5062F" w:rsidRPr="00213703">
        <w:rPr>
          <w:szCs w:val="21"/>
        </w:rPr>
        <w:t> </w:t>
      </w:r>
      <w:r w:rsidRPr="00213703">
        <w:rPr>
          <w:szCs w:val="21"/>
        </w:rPr>
        <w:t>54(2)(d) (which deals with secondary claims); or</w:t>
      </w:r>
    </w:p>
    <w:p w:rsidR="002E73B5" w:rsidRPr="00213703" w:rsidRDefault="002E73B5" w:rsidP="002E73B5">
      <w:pPr>
        <w:pStyle w:val="paragraph"/>
        <w:rPr>
          <w:szCs w:val="21"/>
        </w:rPr>
      </w:pPr>
      <w:r w:rsidRPr="00213703">
        <w:rPr>
          <w:szCs w:val="21"/>
        </w:rPr>
        <w:tab/>
        <w:t>(c)</w:t>
      </w:r>
      <w:r w:rsidRPr="00213703">
        <w:rPr>
          <w:szCs w:val="21"/>
        </w:rPr>
        <w:tab/>
        <w:t>subsection</w:t>
      </w:r>
      <w:r w:rsidR="00F5062F" w:rsidRPr="00213703">
        <w:rPr>
          <w:szCs w:val="21"/>
        </w:rPr>
        <w:t> </w:t>
      </w:r>
      <w:r w:rsidRPr="00213703">
        <w:rPr>
          <w:szCs w:val="21"/>
        </w:rPr>
        <w:t>54(3) (which deals with tertiary claims).</w:t>
      </w:r>
    </w:p>
    <w:p w:rsidR="0009445D" w:rsidRPr="00213703" w:rsidRDefault="0009445D" w:rsidP="0009445D">
      <w:pPr>
        <w:pStyle w:val="Definition"/>
        <w:rPr>
          <w:szCs w:val="21"/>
        </w:rPr>
      </w:pPr>
      <w:r w:rsidRPr="00213703">
        <w:rPr>
          <w:b/>
          <w:i/>
          <w:szCs w:val="21"/>
        </w:rPr>
        <w:t>expected PPL period</w:t>
      </w:r>
      <w:r w:rsidRPr="00213703">
        <w:rPr>
          <w:szCs w:val="21"/>
        </w:rPr>
        <w:t xml:space="preserve"> of a person for a child means the period the Secretary expects to specify as the person’s PPL period for the child if the Secretary were to make a payability determination under </w:t>
      </w:r>
      <w:r w:rsidR="0050680E">
        <w:rPr>
          <w:szCs w:val="21"/>
        </w:rPr>
        <w:t>section 1</w:t>
      </w:r>
      <w:r w:rsidRPr="00213703">
        <w:rPr>
          <w:szCs w:val="21"/>
        </w:rPr>
        <w:t>3, 14, 15 or 16 that parental leave pay is payable to the person in relation to the child.</w:t>
      </w:r>
    </w:p>
    <w:p w:rsidR="002E73B5" w:rsidRPr="00213703" w:rsidRDefault="002E73B5" w:rsidP="002E73B5">
      <w:pPr>
        <w:pStyle w:val="Definition"/>
        <w:rPr>
          <w:szCs w:val="21"/>
        </w:rPr>
      </w:pPr>
      <w:r w:rsidRPr="00213703">
        <w:rPr>
          <w:b/>
          <w:i/>
          <w:szCs w:val="21"/>
        </w:rPr>
        <w:t>Fair Work Act</w:t>
      </w:r>
      <w:r w:rsidRPr="00213703">
        <w:rPr>
          <w:szCs w:val="21"/>
        </w:rPr>
        <w:t xml:space="preserve"> means the </w:t>
      </w:r>
      <w:r w:rsidRPr="00213703">
        <w:rPr>
          <w:i/>
          <w:szCs w:val="21"/>
        </w:rPr>
        <w:t>Fair Work Act 2009</w:t>
      </w:r>
      <w:r w:rsidRPr="00213703">
        <w:rPr>
          <w:szCs w:val="21"/>
        </w:rPr>
        <w:t>.</w:t>
      </w:r>
    </w:p>
    <w:p w:rsidR="002E73B5" w:rsidRPr="00213703" w:rsidRDefault="002E73B5" w:rsidP="002E73B5">
      <w:pPr>
        <w:pStyle w:val="Definition"/>
        <w:rPr>
          <w:szCs w:val="21"/>
        </w:rPr>
      </w:pPr>
      <w:r w:rsidRPr="00213703">
        <w:rPr>
          <w:b/>
          <w:i/>
          <w:szCs w:val="21"/>
        </w:rPr>
        <w:t>Family Assistance Act</w:t>
      </w:r>
      <w:r w:rsidRPr="00213703">
        <w:rPr>
          <w:szCs w:val="21"/>
        </w:rPr>
        <w:t xml:space="preserve"> means the </w:t>
      </w:r>
      <w:r w:rsidRPr="00213703">
        <w:rPr>
          <w:i/>
          <w:szCs w:val="21"/>
        </w:rPr>
        <w:t>A New Tax System (Family Assistance) Act 1999</w:t>
      </w:r>
      <w:r w:rsidRPr="00213703">
        <w:rPr>
          <w:szCs w:val="21"/>
        </w:rPr>
        <w:t>.</w:t>
      </w:r>
    </w:p>
    <w:p w:rsidR="002E73B5" w:rsidRPr="00213703" w:rsidRDefault="002E73B5" w:rsidP="002E73B5">
      <w:pPr>
        <w:pStyle w:val="Definition"/>
        <w:rPr>
          <w:szCs w:val="21"/>
        </w:rPr>
      </w:pPr>
      <w:r w:rsidRPr="00213703">
        <w:rPr>
          <w:b/>
          <w:i/>
          <w:szCs w:val="21"/>
        </w:rPr>
        <w:t>family assistance law</w:t>
      </w:r>
      <w:r w:rsidRPr="00213703">
        <w:rPr>
          <w:szCs w:val="21"/>
        </w:rPr>
        <w:t xml:space="preserve"> has the same meaning as in the </w:t>
      </w:r>
      <w:r w:rsidRPr="00213703">
        <w:rPr>
          <w:i/>
          <w:szCs w:val="21"/>
        </w:rPr>
        <w:t>A New Tax System (Family Assistance) (Administration) Act 1999</w:t>
      </w:r>
      <w:r w:rsidRPr="00213703">
        <w:rPr>
          <w:szCs w:val="21"/>
        </w:rPr>
        <w:t>.</w:t>
      </w:r>
    </w:p>
    <w:p w:rsidR="0009445D" w:rsidRPr="00213703" w:rsidRDefault="0009445D" w:rsidP="0009445D">
      <w:pPr>
        <w:pStyle w:val="Definition"/>
        <w:rPr>
          <w:szCs w:val="21"/>
        </w:rPr>
      </w:pPr>
      <w:r w:rsidRPr="00213703">
        <w:rPr>
          <w:b/>
          <w:i/>
          <w:szCs w:val="21"/>
        </w:rPr>
        <w:t>farm household allowance</w:t>
      </w:r>
      <w:r w:rsidRPr="00213703">
        <w:rPr>
          <w:szCs w:val="21"/>
        </w:rPr>
        <w:t xml:space="preserve"> has the same meaning as in the </w:t>
      </w:r>
      <w:r w:rsidRPr="00213703">
        <w:rPr>
          <w:i/>
          <w:szCs w:val="21"/>
        </w:rPr>
        <w:t>Farm Household Support Act 2014</w:t>
      </w:r>
      <w:r w:rsidRPr="00213703">
        <w:rPr>
          <w:szCs w:val="21"/>
        </w:rPr>
        <w:t>.</w:t>
      </w:r>
    </w:p>
    <w:p w:rsidR="002E73B5" w:rsidRPr="00213703" w:rsidRDefault="002E73B5" w:rsidP="002E73B5">
      <w:pPr>
        <w:pStyle w:val="Definition"/>
        <w:rPr>
          <w:szCs w:val="21"/>
        </w:rPr>
      </w:pPr>
      <w:r w:rsidRPr="00213703">
        <w:rPr>
          <w:b/>
          <w:i/>
          <w:szCs w:val="21"/>
        </w:rPr>
        <w:t>Federal Court</w:t>
      </w:r>
      <w:r w:rsidRPr="00213703">
        <w:rPr>
          <w:szCs w:val="21"/>
        </w:rPr>
        <w:t xml:space="preserve"> means the Federal Court of Australia.</w:t>
      </w:r>
    </w:p>
    <w:p w:rsidR="002E73B5" w:rsidRPr="00213703" w:rsidRDefault="002E73B5" w:rsidP="002E73B5">
      <w:pPr>
        <w:pStyle w:val="Definition"/>
        <w:rPr>
          <w:szCs w:val="21"/>
        </w:rPr>
      </w:pPr>
      <w:r w:rsidRPr="00213703">
        <w:rPr>
          <w:b/>
          <w:i/>
          <w:szCs w:val="21"/>
        </w:rPr>
        <w:t>financial institution</w:t>
      </w:r>
      <w:r w:rsidRPr="00213703">
        <w:rPr>
          <w:szCs w:val="21"/>
        </w:rPr>
        <w:t xml:space="preserve"> means:</w:t>
      </w:r>
    </w:p>
    <w:p w:rsidR="002E73B5" w:rsidRPr="00213703" w:rsidRDefault="002E73B5" w:rsidP="002E73B5">
      <w:pPr>
        <w:pStyle w:val="paragraph"/>
        <w:rPr>
          <w:szCs w:val="21"/>
        </w:rPr>
      </w:pPr>
      <w:r w:rsidRPr="00213703">
        <w:rPr>
          <w:szCs w:val="21"/>
        </w:rPr>
        <w:tab/>
        <w:t>(a)</w:t>
      </w:r>
      <w:r w:rsidRPr="00213703">
        <w:rPr>
          <w:szCs w:val="21"/>
        </w:rPr>
        <w:tab/>
        <w:t>an ADI; or</w:t>
      </w:r>
    </w:p>
    <w:p w:rsidR="002E73B5" w:rsidRPr="00213703" w:rsidRDefault="002E73B5" w:rsidP="002E73B5">
      <w:pPr>
        <w:pStyle w:val="paragraph"/>
        <w:rPr>
          <w:szCs w:val="21"/>
        </w:rPr>
      </w:pPr>
      <w:r w:rsidRPr="00213703">
        <w:rPr>
          <w:szCs w:val="21"/>
        </w:rPr>
        <w:tab/>
        <w:t>(b)</w:t>
      </w:r>
      <w:r w:rsidRPr="00213703">
        <w:rPr>
          <w:szCs w:val="21"/>
        </w:rPr>
        <w:tab/>
        <w:t>the Reserve Bank of Australia; or</w:t>
      </w:r>
    </w:p>
    <w:p w:rsidR="002E73B5" w:rsidRPr="00213703" w:rsidRDefault="002E73B5" w:rsidP="002E73B5">
      <w:pPr>
        <w:pStyle w:val="paragraph"/>
        <w:rPr>
          <w:szCs w:val="21"/>
        </w:rPr>
      </w:pPr>
      <w:r w:rsidRPr="00213703">
        <w:rPr>
          <w:szCs w:val="21"/>
        </w:rPr>
        <w:tab/>
        <w:t>(c)</w:t>
      </w:r>
      <w:r w:rsidRPr="00213703">
        <w:rPr>
          <w:szCs w:val="21"/>
        </w:rPr>
        <w:tab/>
        <w:t>a person who carries on State banking within the meaning of paragraph</w:t>
      </w:r>
      <w:r w:rsidR="00F5062F" w:rsidRPr="00213703">
        <w:rPr>
          <w:szCs w:val="21"/>
        </w:rPr>
        <w:t> </w:t>
      </w:r>
      <w:r w:rsidRPr="00213703">
        <w:rPr>
          <w:szCs w:val="21"/>
        </w:rPr>
        <w:t>51(xiii) of the Constitution.</w:t>
      </w:r>
    </w:p>
    <w:p w:rsidR="0009445D" w:rsidRPr="00213703" w:rsidRDefault="0009445D" w:rsidP="0009445D">
      <w:pPr>
        <w:pStyle w:val="Definition"/>
        <w:rPr>
          <w:i/>
          <w:szCs w:val="21"/>
        </w:rPr>
      </w:pPr>
      <w:r w:rsidRPr="00213703">
        <w:rPr>
          <w:b/>
          <w:i/>
          <w:szCs w:val="21"/>
        </w:rPr>
        <w:t>flexible PPL day</w:t>
      </w:r>
      <w:r w:rsidRPr="00213703">
        <w:rPr>
          <w:szCs w:val="21"/>
        </w:rPr>
        <w:t>: see sub</w:t>
      </w:r>
      <w:r w:rsidR="0050680E">
        <w:rPr>
          <w:szCs w:val="21"/>
        </w:rPr>
        <w:t>section 1</w:t>
      </w:r>
      <w:r w:rsidRPr="00213703">
        <w:rPr>
          <w:szCs w:val="21"/>
        </w:rPr>
        <w:t>1D(1)</w:t>
      </w:r>
      <w:r w:rsidRPr="00213703">
        <w:rPr>
          <w:i/>
          <w:szCs w:val="21"/>
        </w:rPr>
        <w:t>.</w:t>
      </w:r>
    </w:p>
    <w:p w:rsidR="0009445D" w:rsidRPr="00213703" w:rsidRDefault="0009445D" w:rsidP="0009445D">
      <w:pPr>
        <w:pStyle w:val="Definition"/>
        <w:rPr>
          <w:szCs w:val="21"/>
        </w:rPr>
      </w:pPr>
      <w:r w:rsidRPr="00213703">
        <w:rPr>
          <w:b/>
          <w:i/>
          <w:szCs w:val="21"/>
        </w:rPr>
        <w:t>flexible PPL period</w:t>
      </w:r>
      <w:r w:rsidRPr="00213703">
        <w:rPr>
          <w:szCs w:val="21"/>
        </w:rPr>
        <w:t>: see sub</w:t>
      </w:r>
      <w:r w:rsidR="0050680E">
        <w:rPr>
          <w:szCs w:val="21"/>
        </w:rPr>
        <w:t>section 1</w:t>
      </w:r>
      <w:r w:rsidRPr="00213703">
        <w:rPr>
          <w:szCs w:val="21"/>
        </w:rPr>
        <w:t>1D(2).</w:t>
      </w:r>
    </w:p>
    <w:p w:rsidR="00382A38" w:rsidRPr="00213703" w:rsidRDefault="00382A38" w:rsidP="00382A38">
      <w:pPr>
        <w:pStyle w:val="Definition"/>
        <w:rPr>
          <w:szCs w:val="21"/>
        </w:rPr>
      </w:pPr>
      <w:r w:rsidRPr="00213703">
        <w:rPr>
          <w:b/>
          <w:i/>
          <w:szCs w:val="21"/>
        </w:rPr>
        <w:t>Foreign Affairs Minister</w:t>
      </w:r>
      <w:r w:rsidRPr="00213703">
        <w:rPr>
          <w:szCs w:val="21"/>
        </w:rPr>
        <w:t xml:space="preserve"> means the Minister administering the </w:t>
      </w:r>
      <w:r w:rsidRPr="00213703">
        <w:rPr>
          <w:i/>
          <w:szCs w:val="21"/>
        </w:rPr>
        <w:t>Australian Passports Act 2005</w:t>
      </w:r>
      <w:r w:rsidRPr="00213703">
        <w:rPr>
          <w:szCs w:val="21"/>
        </w:rPr>
        <w:t>.</w:t>
      </w:r>
    </w:p>
    <w:p w:rsidR="002E73B5" w:rsidRPr="00213703" w:rsidRDefault="002E73B5" w:rsidP="002E73B5">
      <w:pPr>
        <w:pStyle w:val="Definition"/>
        <w:rPr>
          <w:szCs w:val="21"/>
        </w:rPr>
      </w:pPr>
      <w:r w:rsidRPr="00213703">
        <w:rPr>
          <w:b/>
          <w:i/>
          <w:szCs w:val="21"/>
        </w:rPr>
        <w:t>garnishee</w:t>
      </w:r>
      <w:r w:rsidRPr="00213703">
        <w:rPr>
          <w:szCs w:val="21"/>
        </w:rPr>
        <w:t xml:space="preserve">, in relation to a garnishee notice: see </w:t>
      </w:r>
      <w:r w:rsidR="0050680E">
        <w:rPr>
          <w:szCs w:val="21"/>
        </w:rPr>
        <w:t>section 1</w:t>
      </w:r>
      <w:r w:rsidRPr="00213703">
        <w:rPr>
          <w:szCs w:val="21"/>
        </w:rPr>
        <w:t>84.</w:t>
      </w:r>
    </w:p>
    <w:p w:rsidR="002E73B5" w:rsidRPr="00213703" w:rsidRDefault="002E73B5" w:rsidP="002E73B5">
      <w:pPr>
        <w:pStyle w:val="Definition"/>
        <w:rPr>
          <w:szCs w:val="21"/>
        </w:rPr>
      </w:pPr>
      <w:r w:rsidRPr="00213703">
        <w:rPr>
          <w:b/>
          <w:i/>
          <w:szCs w:val="21"/>
        </w:rPr>
        <w:t>garnishee notice</w:t>
      </w:r>
      <w:r w:rsidRPr="00213703">
        <w:rPr>
          <w:szCs w:val="21"/>
        </w:rPr>
        <w:t xml:space="preserve">: see </w:t>
      </w:r>
      <w:r w:rsidR="0050680E">
        <w:rPr>
          <w:szCs w:val="21"/>
        </w:rPr>
        <w:t>section 1</w:t>
      </w:r>
      <w:r w:rsidRPr="00213703">
        <w:rPr>
          <w:szCs w:val="21"/>
        </w:rPr>
        <w:t>84.</w:t>
      </w:r>
    </w:p>
    <w:p w:rsidR="0009445D" w:rsidRPr="00213703" w:rsidRDefault="0009445D" w:rsidP="0009445D">
      <w:pPr>
        <w:pStyle w:val="Definition"/>
        <w:rPr>
          <w:szCs w:val="21"/>
        </w:rPr>
      </w:pPr>
      <w:r w:rsidRPr="00213703">
        <w:rPr>
          <w:b/>
          <w:i/>
          <w:szCs w:val="21"/>
        </w:rPr>
        <w:lastRenderedPageBreak/>
        <w:t>has a continuous PPL period</w:t>
      </w:r>
      <w:r w:rsidRPr="00213703">
        <w:rPr>
          <w:szCs w:val="21"/>
        </w:rPr>
        <w:t>: see subsections 6A(1) and (3).</w:t>
      </w:r>
    </w:p>
    <w:p w:rsidR="0009445D" w:rsidRPr="00213703" w:rsidRDefault="0009445D" w:rsidP="0009445D">
      <w:pPr>
        <w:pStyle w:val="Definition"/>
        <w:rPr>
          <w:szCs w:val="21"/>
        </w:rPr>
      </w:pPr>
      <w:r w:rsidRPr="00213703">
        <w:rPr>
          <w:b/>
          <w:i/>
          <w:szCs w:val="21"/>
        </w:rPr>
        <w:t>has not previously satisfied the work and income tests</w:t>
      </w:r>
      <w:r w:rsidRPr="00213703">
        <w:rPr>
          <w:szCs w:val="21"/>
        </w:rPr>
        <w:t xml:space="preserve">: a person </w:t>
      </w:r>
      <w:r w:rsidRPr="00213703">
        <w:rPr>
          <w:b/>
          <w:i/>
          <w:szCs w:val="21"/>
        </w:rPr>
        <w:t>has not previously satisfied the work and income tests</w:t>
      </w:r>
      <w:r w:rsidRPr="00213703">
        <w:rPr>
          <w:szCs w:val="21"/>
        </w:rPr>
        <w:t xml:space="preserve"> in relation to a child if both of the following apply:</w:t>
      </w:r>
    </w:p>
    <w:p w:rsidR="0009445D" w:rsidRPr="00213703" w:rsidRDefault="0009445D" w:rsidP="0009445D">
      <w:pPr>
        <w:pStyle w:val="paragraph"/>
        <w:rPr>
          <w:szCs w:val="21"/>
        </w:rPr>
      </w:pPr>
      <w:r w:rsidRPr="00213703">
        <w:rPr>
          <w:szCs w:val="21"/>
        </w:rPr>
        <w:tab/>
        <w:t>(a)</w:t>
      </w:r>
      <w:r w:rsidRPr="00213703">
        <w:rPr>
          <w:szCs w:val="21"/>
        </w:rPr>
        <w:tab/>
        <w:t>no payability determination is in force that parental leave pay is payable to the person in relation to the child;</w:t>
      </w:r>
    </w:p>
    <w:p w:rsidR="0009445D" w:rsidRPr="00213703" w:rsidRDefault="0009445D" w:rsidP="0009445D">
      <w:pPr>
        <w:pStyle w:val="paragraph"/>
        <w:rPr>
          <w:szCs w:val="21"/>
        </w:rPr>
      </w:pPr>
      <w:r w:rsidRPr="00213703">
        <w:rPr>
          <w:i/>
          <w:szCs w:val="21"/>
        </w:rPr>
        <w:tab/>
      </w:r>
      <w:r w:rsidRPr="00213703">
        <w:rPr>
          <w:szCs w:val="21"/>
        </w:rPr>
        <w:t>(b)</w:t>
      </w:r>
      <w:r w:rsidRPr="00213703">
        <w:rPr>
          <w:szCs w:val="21"/>
        </w:rPr>
        <w:tab/>
        <w:t>no conditional eligibility determination is in force that relates to the person and child.</w:t>
      </w:r>
    </w:p>
    <w:p w:rsidR="002E73B5" w:rsidRPr="00213703" w:rsidRDefault="002E73B5" w:rsidP="002E73B5">
      <w:pPr>
        <w:pStyle w:val="Definition"/>
        <w:rPr>
          <w:szCs w:val="21"/>
        </w:rPr>
      </w:pPr>
      <w:r w:rsidRPr="00213703">
        <w:rPr>
          <w:b/>
          <w:i/>
          <w:szCs w:val="21"/>
        </w:rPr>
        <w:t>holder</w:t>
      </w:r>
      <w:r w:rsidRPr="00213703">
        <w:rPr>
          <w:szCs w:val="21"/>
        </w:rPr>
        <w:t xml:space="preserve">, of a visa, has the same meaning as in the </w:t>
      </w:r>
      <w:r w:rsidRPr="00213703">
        <w:rPr>
          <w:i/>
          <w:szCs w:val="21"/>
        </w:rPr>
        <w:t>Migration Act 1958</w:t>
      </w:r>
      <w:r w:rsidRPr="00213703">
        <w:rPr>
          <w:szCs w:val="21"/>
        </w:rPr>
        <w:t>.</w:t>
      </w:r>
    </w:p>
    <w:p w:rsidR="00D73CEA" w:rsidRPr="00213703" w:rsidRDefault="00D73CEA" w:rsidP="00D73CEA">
      <w:pPr>
        <w:pStyle w:val="Definition"/>
        <w:rPr>
          <w:szCs w:val="21"/>
        </w:rPr>
      </w:pPr>
      <w:r w:rsidRPr="00213703">
        <w:rPr>
          <w:b/>
          <w:i/>
          <w:szCs w:val="21"/>
        </w:rPr>
        <w:t>Home Affairs Minister</w:t>
      </w:r>
      <w:r w:rsidRPr="00213703">
        <w:rPr>
          <w:szCs w:val="21"/>
        </w:rPr>
        <w:t xml:space="preserve"> means the Minister administering the </w:t>
      </w:r>
      <w:r w:rsidRPr="00213703">
        <w:rPr>
          <w:i/>
          <w:szCs w:val="21"/>
        </w:rPr>
        <w:t>Australian Security Intelligence Organisation Act 1979</w:t>
      </w:r>
      <w:r w:rsidRPr="00213703">
        <w:rPr>
          <w:szCs w:val="21"/>
        </w:rPr>
        <w:t>.</w:t>
      </w:r>
    </w:p>
    <w:p w:rsidR="002E73B5" w:rsidRPr="00213703" w:rsidRDefault="002E73B5" w:rsidP="002E73B5">
      <w:pPr>
        <w:pStyle w:val="Definition"/>
        <w:rPr>
          <w:szCs w:val="21"/>
        </w:rPr>
      </w:pPr>
      <w:r w:rsidRPr="00213703">
        <w:rPr>
          <w:b/>
          <w:i/>
          <w:szCs w:val="21"/>
        </w:rPr>
        <w:t>Human Services Department</w:t>
      </w:r>
      <w:r w:rsidRPr="00213703">
        <w:rPr>
          <w:szCs w:val="21"/>
        </w:rPr>
        <w:t xml:space="preserve"> means </w:t>
      </w:r>
      <w:r w:rsidR="00587AAA" w:rsidRPr="00213703">
        <w:rPr>
          <w:szCs w:val="21"/>
        </w:rPr>
        <w:t>Services Australia</w:t>
      </w:r>
      <w:r w:rsidRPr="00213703">
        <w:rPr>
          <w:szCs w:val="21"/>
        </w:rPr>
        <w:t>.</w:t>
      </w:r>
    </w:p>
    <w:p w:rsidR="00BE3899" w:rsidRPr="00213703" w:rsidRDefault="00BE3899" w:rsidP="00BE3899">
      <w:pPr>
        <w:pStyle w:val="Definition"/>
        <w:rPr>
          <w:szCs w:val="21"/>
        </w:rPr>
      </w:pPr>
      <w:r w:rsidRPr="00213703">
        <w:rPr>
          <w:b/>
          <w:i/>
          <w:szCs w:val="21"/>
        </w:rPr>
        <w:t xml:space="preserve">Human Services Secretary </w:t>
      </w:r>
      <w:r w:rsidRPr="00213703">
        <w:rPr>
          <w:szCs w:val="21"/>
        </w:rPr>
        <w:t xml:space="preserve">means the </w:t>
      </w:r>
      <w:r w:rsidR="00587AAA" w:rsidRPr="00213703">
        <w:rPr>
          <w:szCs w:val="21"/>
        </w:rPr>
        <w:t>Chief Executive Officer of Services Australia</w:t>
      </w:r>
      <w:r w:rsidRPr="00213703">
        <w:rPr>
          <w:szCs w:val="21"/>
        </w:rPr>
        <w:t>.</w:t>
      </w:r>
    </w:p>
    <w:p w:rsidR="002B095D" w:rsidRPr="00213703" w:rsidRDefault="002B095D" w:rsidP="002B095D">
      <w:pPr>
        <w:pStyle w:val="Definition"/>
        <w:rPr>
          <w:szCs w:val="21"/>
        </w:rPr>
      </w:pPr>
      <w:r w:rsidRPr="00213703">
        <w:rPr>
          <w:b/>
          <w:i/>
          <w:szCs w:val="21"/>
        </w:rPr>
        <w:t>income support payment</w:t>
      </w:r>
      <w:r w:rsidRPr="00213703">
        <w:rPr>
          <w:szCs w:val="21"/>
        </w:rPr>
        <w:t xml:space="preserve"> has the same meaning as in section</w:t>
      </w:r>
      <w:r w:rsidR="00F5062F" w:rsidRPr="00213703">
        <w:rPr>
          <w:szCs w:val="21"/>
        </w:rPr>
        <w:t> </w:t>
      </w:r>
      <w:r w:rsidRPr="00213703">
        <w:rPr>
          <w:szCs w:val="21"/>
        </w:rPr>
        <w:t>23 of the Social Security Act.</w:t>
      </w:r>
    </w:p>
    <w:p w:rsidR="000E510E" w:rsidRPr="00213703" w:rsidRDefault="000E510E" w:rsidP="000E510E">
      <w:pPr>
        <w:pStyle w:val="Definition"/>
        <w:rPr>
          <w:szCs w:val="21"/>
        </w:rPr>
      </w:pPr>
      <w:r w:rsidRPr="00213703">
        <w:rPr>
          <w:b/>
          <w:i/>
          <w:szCs w:val="21"/>
        </w:rPr>
        <w:t>income test</w:t>
      </w:r>
      <w:r w:rsidRPr="00213703">
        <w:rPr>
          <w:szCs w:val="21"/>
        </w:rPr>
        <w:t>: see sections</w:t>
      </w:r>
      <w:r w:rsidR="00F5062F" w:rsidRPr="00213703">
        <w:rPr>
          <w:szCs w:val="21"/>
        </w:rPr>
        <w:t> </w:t>
      </w:r>
      <w:r w:rsidRPr="00213703">
        <w:rPr>
          <w:szCs w:val="21"/>
        </w:rPr>
        <w:t>37 and 115CG.</w:t>
      </w:r>
    </w:p>
    <w:p w:rsidR="000E510E" w:rsidRPr="00213703" w:rsidRDefault="000E510E" w:rsidP="000E510E">
      <w:pPr>
        <w:pStyle w:val="notetext"/>
        <w:rPr>
          <w:szCs w:val="17"/>
        </w:rPr>
      </w:pPr>
      <w:r w:rsidRPr="00213703">
        <w:rPr>
          <w:szCs w:val="17"/>
        </w:rPr>
        <w:t>Note:</w:t>
      </w:r>
      <w:r w:rsidRPr="00213703">
        <w:rPr>
          <w:szCs w:val="17"/>
        </w:rPr>
        <w:tab/>
      </w:r>
      <w:r w:rsidR="00EC58A2" w:rsidRPr="00213703">
        <w:rPr>
          <w:szCs w:val="17"/>
        </w:rPr>
        <w:t>Division 4</w:t>
      </w:r>
      <w:r w:rsidRPr="00213703">
        <w:rPr>
          <w:szCs w:val="17"/>
        </w:rPr>
        <w:t xml:space="preserve"> of </w:t>
      </w:r>
      <w:r w:rsidR="00EC58A2" w:rsidRPr="00213703">
        <w:rPr>
          <w:szCs w:val="17"/>
        </w:rPr>
        <w:t>Part 3</w:t>
      </w:r>
      <w:r w:rsidRPr="00213703">
        <w:rPr>
          <w:szCs w:val="17"/>
        </w:rPr>
        <w:t>A</w:t>
      </w:r>
      <w:r w:rsidR="0050680E">
        <w:rPr>
          <w:szCs w:val="17"/>
        </w:rPr>
        <w:noBreakHyphen/>
      </w:r>
      <w:r w:rsidRPr="00213703">
        <w:rPr>
          <w:szCs w:val="17"/>
        </w:rPr>
        <w:t xml:space="preserve">3 (which includes </w:t>
      </w:r>
      <w:r w:rsidR="0050680E">
        <w:rPr>
          <w:szCs w:val="17"/>
        </w:rPr>
        <w:t>section 1</w:t>
      </w:r>
      <w:r w:rsidRPr="00213703">
        <w:rPr>
          <w:szCs w:val="17"/>
        </w:rPr>
        <w:t>15CG) is relevant in applying the income test to claimants for dad and partner pay.</w:t>
      </w:r>
    </w:p>
    <w:p w:rsidR="002E73B5" w:rsidRPr="00213703" w:rsidRDefault="002E73B5" w:rsidP="002E73B5">
      <w:pPr>
        <w:pStyle w:val="Definition"/>
        <w:rPr>
          <w:szCs w:val="21"/>
        </w:rPr>
      </w:pPr>
      <w:r w:rsidRPr="00213703">
        <w:rPr>
          <w:b/>
          <w:i/>
          <w:szCs w:val="21"/>
        </w:rPr>
        <w:t>income year</w:t>
      </w:r>
      <w:r w:rsidRPr="00213703">
        <w:rPr>
          <w:szCs w:val="21"/>
        </w:rPr>
        <w:t xml:space="preserve"> has the same meaning as in the </w:t>
      </w:r>
      <w:r w:rsidRPr="00213703">
        <w:rPr>
          <w:i/>
          <w:szCs w:val="21"/>
        </w:rPr>
        <w:t>Income Tax Assessment Act 1997</w:t>
      </w:r>
      <w:r w:rsidRPr="00213703">
        <w:rPr>
          <w:szCs w:val="21"/>
        </w:rPr>
        <w:t>.</w:t>
      </w:r>
    </w:p>
    <w:p w:rsidR="002E73B5" w:rsidRPr="00213703" w:rsidRDefault="002E73B5" w:rsidP="002E73B5">
      <w:pPr>
        <w:pStyle w:val="Definition"/>
        <w:rPr>
          <w:szCs w:val="21"/>
        </w:rPr>
      </w:pPr>
      <w:r w:rsidRPr="00213703">
        <w:rPr>
          <w:b/>
          <w:i/>
          <w:szCs w:val="21"/>
        </w:rPr>
        <w:t>indexation day</w:t>
      </w:r>
      <w:r w:rsidRPr="00213703">
        <w:rPr>
          <w:szCs w:val="21"/>
        </w:rPr>
        <w:t>: see subsection</w:t>
      </w:r>
      <w:r w:rsidR="00F5062F" w:rsidRPr="00213703">
        <w:rPr>
          <w:szCs w:val="21"/>
        </w:rPr>
        <w:t> </w:t>
      </w:r>
      <w:r w:rsidRPr="00213703">
        <w:rPr>
          <w:szCs w:val="21"/>
        </w:rPr>
        <w:t>42(1).</w:t>
      </w:r>
    </w:p>
    <w:p w:rsidR="002E73B5" w:rsidRPr="00213703" w:rsidRDefault="002E73B5" w:rsidP="002E73B5">
      <w:pPr>
        <w:pStyle w:val="Definition"/>
        <w:rPr>
          <w:szCs w:val="21"/>
        </w:rPr>
      </w:pPr>
      <w:r w:rsidRPr="00213703">
        <w:rPr>
          <w:b/>
          <w:i/>
          <w:szCs w:val="21"/>
        </w:rPr>
        <w:t>indexation factor</w:t>
      </w:r>
      <w:r w:rsidRPr="00213703">
        <w:rPr>
          <w:szCs w:val="21"/>
        </w:rPr>
        <w:t>: see subsection</w:t>
      </w:r>
      <w:r w:rsidR="00F5062F" w:rsidRPr="00213703">
        <w:rPr>
          <w:szCs w:val="21"/>
        </w:rPr>
        <w:t> </w:t>
      </w:r>
      <w:r w:rsidRPr="00213703">
        <w:rPr>
          <w:szCs w:val="21"/>
        </w:rPr>
        <w:t>43(1).</w:t>
      </w:r>
    </w:p>
    <w:p w:rsidR="002E73B5" w:rsidRPr="00213703" w:rsidRDefault="002E73B5" w:rsidP="002E73B5">
      <w:pPr>
        <w:pStyle w:val="Definition"/>
        <w:rPr>
          <w:szCs w:val="21"/>
        </w:rPr>
      </w:pPr>
      <w:r w:rsidRPr="00213703">
        <w:rPr>
          <w:b/>
          <w:i/>
          <w:szCs w:val="21"/>
        </w:rPr>
        <w:t>indexed amount</w:t>
      </w:r>
      <w:r w:rsidRPr="00213703">
        <w:rPr>
          <w:szCs w:val="21"/>
        </w:rPr>
        <w:t>: see subsection</w:t>
      </w:r>
      <w:r w:rsidR="00F5062F" w:rsidRPr="00213703">
        <w:rPr>
          <w:szCs w:val="21"/>
        </w:rPr>
        <w:t> </w:t>
      </w:r>
      <w:r w:rsidRPr="00213703">
        <w:rPr>
          <w:szCs w:val="21"/>
        </w:rPr>
        <w:t>42(2).</w:t>
      </w:r>
    </w:p>
    <w:p w:rsidR="008C4222" w:rsidRPr="00213703" w:rsidRDefault="008C4222" w:rsidP="008C4222">
      <w:pPr>
        <w:pStyle w:val="Definition"/>
        <w:rPr>
          <w:szCs w:val="21"/>
        </w:rPr>
      </w:pPr>
      <w:r w:rsidRPr="00213703">
        <w:rPr>
          <w:b/>
          <w:i/>
          <w:szCs w:val="21"/>
        </w:rPr>
        <w:t>initial eligibility determination</w:t>
      </w:r>
      <w:r w:rsidRPr="00213703">
        <w:rPr>
          <w:szCs w:val="21"/>
        </w:rPr>
        <w:t>:</w:t>
      </w:r>
    </w:p>
    <w:p w:rsidR="0009445D" w:rsidRPr="00213703" w:rsidRDefault="0009445D" w:rsidP="0009445D">
      <w:pPr>
        <w:pStyle w:val="paragraph"/>
        <w:rPr>
          <w:szCs w:val="21"/>
        </w:rPr>
      </w:pPr>
      <w:r w:rsidRPr="00213703">
        <w:rPr>
          <w:szCs w:val="21"/>
        </w:rPr>
        <w:tab/>
        <w:t>(a)</w:t>
      </w:r>
      <w:r w:rsidRPr="00213703">
        <w:rPr>
          <w:szCs w:val="21"/>
        </w:rPr>
        <w:tab/>
        <w:t>for parental leave pay in relation to the maximum PPL period for a child—see section 26; or</w:t>
      </w:r>
    </w:p>
    <w:p w:rsidR="0009445D" w:rsidRPr="00213703" w:rsidRDefault="0009445D" w:rsidP="0009445D">
      <w:pPr>
        <w:pStyle w:val="paragraph"/>
        <w:rPr>
          <w:szCs w:val="21"/>
        </w:rPr>
      </w:pPr>
      <w:r w:rsidRPr="00213703">
        <w:rPr>
          <w:szCs w:val="21"/>
        </w:rPr>
        <w:lastRenderedPageBreak/>
        <w:tab/>
        <w:t>(aa)</w:t>
      </w:r>
      <w:r w:rsidRPr="00213703">
        <w:rPr>
          <w:szCs w:val="21"/>
        </w:rPr>
        <w:tab/>
        <w:t>for parental leave pay for a flexible PPL day for a child—see section 26A; or</w:t>
      </w:r>
    </w:p>
    <w:p w:rsidR="008C4222" w:rsidRPr="00213703" w:rsidRDefault="008C4222" w:rsidP="008C4222">
      <w:pPr>
        <w:pStyle w:val="paragraph"/>
        <w:rPr>
          <w:szCs w:val="21"/>
        </w:rPr>
      </w:pPr>
      <w:r w:rsidRPr="00213703">
        <w:rPr>
          <w:szCs w:val="21"/>
        </w:rPr>
        <w:tab/>
        <w:t>(b)</w:t>
      </w:r>
      <w:r w:rsidRPr="00213703">
        <w:rPr>
          <w:szCs w:val="21"/>
        </w:rPr>
        <w:tab/>
        <w:t xml:space="preserve">for dad and partner pay—see </w:t>
      </w:r>
      <w:r w:rsidR="0050680E">
        <w:rPr>
          <w:szCs w:val="21"/>
        </w:rPr>
        <w:t>section 1</w:t>
      </w:r>
      <w:r w:rsidRPr="00213703">
        <w:rPr>
          <w:szCs w:val="21"/>
        </w:rPr>
        <w:t>15BL.</w:t>
      </w:r>
    </w:p>
    <w:p w:rsidR="002E73B5" w:rsidRPr="00213703" w:rsidRDefault="002E73B5" w:rsidP="002E73B5">
      <w:pPr>
        <w:pStyle w:val="Definition"/>
        <w:rPr>
          <w:szCs w:val="21"/>
        </w:rPr>
      </w:pPr>
      <w:r w:rsidRPr="00213703">
        <w:rPr>
          <w:b/>
          <w:i/>
          <w:szCs w:val="21"/>
        </w:rPr>
        <w:t>insolvent</w:t>
      </w:r>
      <w:r w:rsidRPr="00213703">
        <w:rPr>
          <w:szCs w:val="21"/>
        </w:rPr>
        <w:t xml:space="preserve">: a person is </w:t>
      </w:r>
      <w:r w:rsidRPr="00213703">
        <w:rPr>
          <w:b/>
          <w:i/>
          <w:szCs w:val="21"/>
        </w:rPr>
        <w:t>insolvent</w:t>
      </w:r>
      <w:r w:rsidRPr="00213703">
        <w:rPr>
          <w:szCs w:val="21"/>
        </w:rPr>
        <w:t xml:space="preserve"> if:</w:t>
      </w:r>
    </w:p>
    <w:p w:rsidR="00711403" w:rsidRPr="00213703" w:rsidRDefault="00711403" w:rsidP="00711403">
      <w:pPr>
        <w:pStyle w:val="paragraph"/>
        <w:rPr>
          <w:szCs w:val="21"/>
        </w:rPr>
      </w:pPr>
      <w:r w:rsidRPr="00213703">
        <w:rPr>
          <w:szCs w:val="21"/>
        </w:rPr>
        <w:tab/>
        <w:t>(a)</w:t>
      </w:r>
      <w:r w:rsidRPr="00213703">
        <w:rPr>
          <w:szCs w:val="21"/>
        </w:rPr>
        <w:tab/>
        <w:t>for a natural person—the person is an insolvent under administration; and</w:t>
      </w:r>
    </w:p>
    <w:p w:rsidR="002E73B5" w:rsidRPr="00213703" w:rsidRDefault="002E73B5" w:rsidP="002E73B5">
      <w:pPr>
        <w:pStyle w:val="paragraph"/>
        <w:rPr>
          <w:szCs w:val="21"/>
        </w:rPr>
      </w:pPr>
      <w:r w:rsidRPr="00213703">
        <w:rPr>
          <w:szCs w:val="21"/>
        </w:rPr>
        <w:tab/>
        <w:t>(b)</w:t>
      </w:r>
      <w:r w:rsidRPr="00213703">
        <w:rPr>
          <w:szCs w:val="21"/>
        </w:rPr>
        <w:tab/>
        <w:t>for a person that is or was a body corporate:</w:t>
      </w:r>
    </w:p>
    <w:p w:rsidR="002E73B5" w:rsidRPr="00213703" w:rsidRDefault="002E73B5" w:rsidP="002E73B5">
      <w:pPr>
        <w:pStyle w:val="paragraphsub"/>
        <w:rPr>
          <w:szCs w:val="21"/>
        </w:rPr>
      </w:pPr>
      <w:r w:rsidRPr="00213703">
        <w:rPr>
          <w:szCs w:val="21"/>
        </w:rPr>
        <w:tab/>
        <w:t>(i)</w:t>
      </w:r>
      <w:r w:rsidRPr="00213703">
        <w:rPr>
          <w:szCs w:val="21"/>
        </w:rPr>
        <w:tab/>
        <w:t xml:space="preserve">the person is </w:t>
      </w:r>
      <w:r w:rsidR="00711403" w:rsidRPr="00213703">
        <w:rPr>
          <w:szCs w:val="21"/>
        </w:rPr>
        <w:t>a Chapter</w:t>
      </w:r>
      <w:r w:rsidR="00F5062F" w:rsidRPr="00213703">
        <w:rPr>
          <w:szCs w:val="21"/>
        </w:rPr>
        <w:t> </w:t>
      </w:r>
      <w:r w:rsidR="00711403" w:rsidRPr="00213703">
        <w:rPr>
          <w:szCs w:val="21"/>
        </w:rPr>
        <w:t>5 body corporate</w:t>
      </w:r>
      <w:r w:rsidRPr="00213703">
        <w:rPr>
          <w:szCs w:val="21"/>
          <w:lang w:eastAsia="en-US"/>
        </w:rPr>
        <w:t xml:space="preserve"> (within the meaning</w:t>
      </w:r>
      <w:r w:rsidRPr="00213703">
        <w:rPr>
          <w:szCs w:val="21"/>
        </w:rPr>
        <w:t xml:space="preserve"> of the </w:t>
      </w:r>
      <w:r w:rsidRPr="00213703">
        <w:rPr>
          <w:i/>
          <w:szCs w:val="21"/>
        </w:rPr>
        <w:t>Corporations Act 2001</w:t>
      </w:r>
      <w:r w:rsidRPr="00213703">
        <w:rPr>
          <w:szCs w:val="21"/>
        </w:rPr>
        <w:t>) or an entity with a similar status under a law of a foreign country; or</w:t>
      </w:r>
    </w:p>
    <w:p w:rsidR="002E73B5" w:rsidRPr="00213703" w:rsidRDefault="002E73B5" w:rsidP="002E73B5">
      <w:pPr>
        <w:pStyle w:val="paragraphsub"/>
        <w:rPr>
          <w:szCs w:val="21"/>
        </w:rPr>
      </w:pPr>
      <w:r w:rsidRPr="00213703">
        <w:rPr>
          <w:szCs w:val="21"/>
        </w:rPr>
        <w:tab/>
        <w:t>(ii)</w:t>
      </w:r>
      <w:r w:rsidRPr="00213703">
        <w:rPr>
          <w:szCs w:val="21"/>
        </w:rPr>
        <w:tab/>
        <w:t>a provisional liquidator has been appointed in relation to the person under section</w:t>
      </w:r>
      <w:r w:rsidR="00F5062F" w:rsidRPr="00213703">
        <w:rPr>
          <w:szCs w:val="21"/>
        </w:rPr>
        <w:t> </w:t>
      </w:r>
      <w:r w:rsidRPr="00213703">
        <w:rPr>
          <w:szCs w:val="21"/>
        </w:rPr>
        <w:t xml:space="preserve">472 of the </w:t>
      </w:r>
      <w:r w:rsidRPr="00213703">
        <w:rPr>
          <w:i/>
          <w:szCs w:val="21"/>
        </w:rPr>
        <w:t>Corporations Act 2001</w:t>
      </w:r>
      <w:r w:rsidRPr="00213703">
        <w:rPr>
          <w:szCs w:val="21"/>
        </w:rPr>
        <w:t>; or</w:t>
      </w:r>
    </w:p>
    <w:p w:rsidR="002E73B5" w:rsidRPr="00213703" w:rsidRDefault="002E73B5" w:rsidP="002E73B5">
      <w:pPr>
        <w:pStyle w:val="paragraphsub"/>
        <w:rPr>
          <w:szCs w:val="21"/>
        </w:rPr>
      </w:pPr>
      <w:r w:rsidRPr="00213703">
        <w:rPr>
          <w:szCs w:val="21"/>
        </w:rPr>
        <w:tab/>
        <w:t>(iii)</w:t>
      </w:r>
      <w:r w:rsidRPr="00213703">
        <w:rPr>
          <w:szCs w:val="21"/>
        </w:rPr>
        <w:tab/>
        <w:t>a person with a similar status to a provisional liquidator has been appointed in relation to the person under a law of a foreign country.</w:t>
      </w:r>
    </w:p>
    <w:p w:rsidR="002E73B5" w:rsidRPr="00213703" w:rsidRDefault="002E73B5" w:rsidP="002E73B5">
      <w:pPr>
        <w:pStyle w:val="Definition"/>
        <w:rPr>
          <w:szCs w:val="21"/>
        </w:rPr>
      </w:pPr>
      <w:r w:rsidRPr="00213703">
        <w:rPr>
          <w:b/>
          <w:i/>
          <w:szCs w:val="21"/>
        </w:rPr>
        <w:t xml:space="preserve">instalment </w:t>
      </w:r>
      <w:r w:rsidRPr="00213703">
        <w:rPr>
          <w:szCs w:val="21"/>
        </w:rPr>
        <w:t>means an instalment of parental leave pay.</w:t>
      </w:r>
    </w:p>
    <w:p w:rsidR="002E73B5" w:rsidRPr="00213703" w:rsidRDefault="002E73B5" w:rsidP="002E73B5">
      <w:pPr>
        <w:pStyle w:val="Definition"/>
        <w:rPr>
          <w:szCs w:val="21"/>
        </w:rPr>
      </w:pPr>
      <w:r w:rsidRPr="00213703">
        <w:rPr>
          <w:b/>
          <w:i/>
          <w:szCs w:val="21"/>
        </w:rPr>
        <w:t>instalment period</w:t>
      </w:r>
      <w:r w:rsidRPr="00213703">
        <w:rPr>
          <w:szCs w:val="21"/>
        </w:rPr>
        <w:t xml:space="preserve"> for a person: see section</w:t>
      </w:r>
      <w:r w:rsidR="00F5062F" w:rsidRPr="00213703">
        <w:rPr>
          <w:szCs w:val="21"/>
        </w:rPr>
        <w:t> </w:t>
      </w:r>
      <w:r w:rsidRPr="00213703">
        <w:rPr>
          <w:szCs w:val="21"/>
        </w:rPr>
        <w:t>64.</w:t>
      </w:r>
    </w:p>
    <w:p w:rsidR="00105B61" w:rsidRPr="00213703" w:rsidRDefault="00105B61" w:rsidP="00105B61">
      <w:pPr>
        <w:pStyle w:val="Definition"/>
        <w:rPr>
          <w:szCs w:val="21"/>
        </w:rPr>
      </w:pPr>
      <w:r w:rsidRPr="00213703">
        <w:rPr>
          <w:b/>
          <w:i/>
          <w:szCs w:val="21"/>
        </w:rPr>
        <w:t>interest charge rate</w:t>
      </w:r>
      <w:r w:rsidRPr="00213703">
        <w:rPr>
          <w:szCs w:val="21"/>
        </w:rPr>
        <w:t xml:space="preserve">: see </w:t>
      </w:r>
      <w:r w:rsidR="0050680E">
        <w:rPr>
          <w:szCs w:val="21"/>
        </w:rPr>
        <w:t>section 1</w:t>
      </w:r>
      <w:r w:rsidRPr="00213703">
        <w:rPr>
          <w:szCs w:val="21"/>
        </w:rPr>
        <w:t>77.</w:t>
      </w:r>
    </w:p>
    <w:p w:rsidR="00746091" w:rsidRPr="00213703" w:rsidRDefault="00746091" w:rsidP="00746091">
      <w:pPr>
        <w:pStyle w:val="Definition"/>
        <w:rPr>
          <w:szCs w:val="21"/>
        </w:rPr>
      </w:pPr>
      <w:r w:rsidRPr="00213703">
        <w:rPr>
          <w:b/>
          <w:i/>
          <w:szCs w:val="21"/>
        </w:rPr>
        <w:t>jobkeeper payment</w:t>
      </w:r>
      <w:r w:rsidRPr="00213703">
        <w:rPr>
          <w:szCs w:val="21"/>
        </w:rPr>
        <w:t>: see subsection</w:t>
      </w:r>
      <w:r w:rsidR="00F5062F" w:rsidRPr="00213703">
        <w:rPr>
          <w:szCs w:val="21"/>
        </w:rPr>
        <w:t> </w:t>
      </w:r>
      <w:r w:rsidRPr="00213703">
        <w:rPr>
          <w:szCs w:val="21"/>
        </w:rPr>
        <w:t>34(4).</w:t>
      </w:r>
    </w:p>
    <w:p w:rsidR="00746091" w:rsidRPr="00213703" w:rsidRDefault="00746091" w:rsidP="00746091">
      <w:pPr>
        <w:pStyle w:val="Definition"/>
        <w:rPr>
          <w:szCs w:val="21"/>
        </w:rPr>
      </w:pPr>
      <w:r w:rsidRPr="00213703">
        <w:rPr>
          <w:b/>
          <w:i/>
          <w:szCs w:val="21"/>
        </w:rPr>
        <w:t>jobkeeper payment</w:t>
      </w:r>
      <w:r w:rsidRPr="00213703">
        <w:rPr>
          <w:szCs w:val="21"/>
        </w:rPr>
        <w:t xml:space="preserve"> </w:t>
      </w:r>
      <w:r w:rsidRPr="00213703">
        <w:rPr>
          <w:b/>
          <w:i/>
          <w:szCs w:val="21"/>
        </w:rPr>
        <w:t>period</w:t>
      </w:r>
      <w:r w:rsidRPr="00213703">
        <w:rPr>
          <w:szCs w:val="21"/>
        </w:rPr>
        <w:t>: see subsection</w:t>
      </w:r>
      <w:r w:rsidR="00F5062F" w:rsidRPr="00213703">
        <w:rPr>
          <w:szCs w:val="21"/>
        </w:rPr>
        <w:t> </w:t>
      </w:r>
      <w:r w:rsidRPr="00213703">
        <w:rPr>
          <w:szCs w:val="21"/>
        </w:rPr>
        <w:t>34(3).</w:t>
      </w:r>
    </w:p>
    <w:p w:rsidR="002E73B5" w:rsidRPr="00213703" w:rsidRDefault="002E73B5" w:rsidP="002E73B5">
      <w:pPr>
        <w:pStyle w:val="Definition"/>
        <w:rPr>
          <w:szCs w:val="21"/>
        </w:rPr>
      </w:pPr>
      <w:r w:rsidRPr="00213703">
        <w:rPr>
          <w:b/>
          <w:i/>
          <w:szCs w:val="21"/>
        </w:rPr>
        <w:t>keeping in touch day</w:t>
      </w:r>
      <w:r w:rsidRPr="00213703">
        <w:rPr>
          <w:szCs w:val="21"/>
        </w:rPr>
        <w:t>: see section</w:t>
      </w:r>
      <w:r w:rsidR="00F5062F" w:rsidRPr="00213703">
        <w:rPr>
          <w:szCs w:val="21"/>
        </w:rPr>
        <w:t> </w:t>
      </w:r>
      <w:r w:rsidRPr="00213703">
        <w:rPr>
          <w:szCs w:val="21"/>
        </w:rPr>
        <w:t>50.</w:t>
      </w:r>
    </w:p>
    <w:p w:rsidR="002E73B5" w:rsidRPr="00213703" w:rsidRDefault="002E73B5" w:rsidP="002E73B5">
      <w:pPr>
        <w:pStyle w:val="Definition"/>
        <w:rPr>
          <w:szCs w:val="21"/>
        </w:rPr>
      </w:pPr>
      <w:r w:rsidRPr="00213703">
        <w:rPr>
          <w:b/>
          <w:i/>
          <w:szCs w:val="21"/>
        </w:rPr>
        <w:t xml:space="preserve">law enforcement officer </w:t>
      </w:r>
      <w:r w:rsidRPr="00213703">
        <w:rPr>
          <w:szCs w:val="21"/>
        </w:rPr>
        <w:t>means:</w:t>
      </w:r>
    </w:p>
    <w:p w:rsidR="002E73B5" w:rsidRPr="00213703" w:rsidRDefault="002E73B5" w:rsidP="002E73B5">
      <w:pPr>
        <w:pStyle w:val="paragraph"/>
        <w:rPr>
          <w:szCs w:val="21"/>
        </w:rPr>
      </w:pPr>
      <w:r w:rsidRPr="00213703">
        <w:rPr>
          <w:szCs w:val="21"/>
        </w:rPr>
        <w:tab/>
        <w:t>(a)</w:t>
      </w:r>
      <w:r w:rsidRPr="00213703">
        <w:rPr>
          <w:szCs w:val="21"/>
        </w:rPr>
        <w:tab/>
        <w:t>a member of a police force or police service of the Commonwealth, a State or a Territory; or</w:t>
      </w:r>
    </w:p>
    <w:p w:rsidR="002E73B5" w:rsidRPr="00213703" w:rsidRDefault="002E73B5" w:rsidP="002E73B5">
      <w:pPr>
        <w:pStyle w:val="paragraph"/>
        <w:rPr>
          <w:szCs w:val="21"/>
        </w:rPr>
      </w:pPr>
      <w:r w:rsidRPr="00213703">
        <w:rPr>
          <w:szCs w:val="21"/>
        </w:rPr>
        <w:tab/>
        <w:t>(b)</w:t>
      </w:r>
      <w:r w:rsidRPr="00213703">
        <w:rPr>
          <w:szCs w:val="21"/>
        </w:rPr>
        <w:tab/>
        <w:t>a person appointed to a position for the purposes of being trained as a member of a police force or police service of the Commonwealth, a State or a Territory; or</w:t>
      </w:r>
    </w:p>
    <w:p w:rsidR="002E73B5" w:rsidRPr="00213703" w:rsidRDefault="002E73B5" w:rsidP="002E73B5">
      <w:pPr>
        <w:pStyle w:val="paragraph"/>
        <w:rPr>
          <w:szCs w:val="21"/>
        </w:rPr>
      </w:pPr>
      <w:r w:rsidRPr="00213703">
        <w:rPr>
          <w:szCs w:val="21"/>
        </w:rPr>
        <w:tab/>
        <w:t>(c)</w:t>
      </w:r>
      <w:r w:rsidRPr="00213703">
        <w:rPr>
          <w:szCs w:val="21"/>
        </w:rPr>
        <w:tab/>
        <w:t>a person who has the powers and duties of a member of a police force or police service of the Commonwealth, a State or a Territory;</w:t>
      </w:r>
    </w:p>
    <w:p w:rsidR="002E73B5" w:rsidRPr="00213703" w:rsidRDefault="002E73B5" w:rsidP="002E73B5">
      <w:pPr>
        <w:pStyle w:val="subsection2"/>
        <w:rPr>
          <w:szCs w:val="21"/>
        </w:rPr>
      </w:pPr>
      <w:r w:rsidRPr="00213703">
        <w:rPr>
          <w:szCs w:val="21"/>
        </w:rPr>
        <w:lastRenderedPageBreak/>
        <w:t xml:space="preserve">and, without limiting </w:t>
      </w:r>
      <w:r w:rsidR="00F5062F" w:rsidRPr="00213703">
        <w:rPr>
          <w:szCs w:val="21"/>
        </w:rPr>
        <w:t>paragraphs (</w:t>
      </w:r>
      <w:r w:rsidRPr="00213703">
        <w:rPr>
          <w:szCs w:val="21"/>
        </w:rPr>
        <w:t>a), (b) and (c), includes a police reservist, a police recruit, a police cadet, a junior constable, a police medical officer, a special constable, an ancillary constable or a protective services officer.</w:t>
      </w:r>
    </w:p>
    <w:p w:rsidR="006C50EF" w:rsidRPr="00213703" w:rsidRDefault="006C50EF" w:rsidP="006C50EF">
      <w:pPr>
        <w:pStyle w:val="Definition"/>
        <w:rPr>
          <w:szCs w:val="21"/>
        </w:rPr>
      </w:pPr>
      <w:r w:rsidRPr="00213703">
        <w:rPr>
          <w:b/>
          <w:i/>
          <w:szCs w:val="21"/>
        </w:rPr>
        <w:t>maximum DAPP period</w:t>
      </w:r>
      <w:r w:rsidRPr="00213703">
        <w:rPr>
          <w:szCs w:val="21"/>
        </w:rPr>
        <w:t>: see sub</w:t>
      </w:r>
      <w:r w:rsidR="0050680E">
        <w:rPr>
          <w:szCs w:val="21"/>
        </w:rPr>
        <w:t>section 1</w:t>
      </w:r>
      <w:r w:rsidRPr="00213703">
        <w:rPr>
          <w:szCs w:val="21"/>
        </w:rPr>
        <w:t>15AE(3).</w:t>
      </w:r>
    </w:p>
    <w:p w:rsidR="006C50EF" w:rsidRPr="00213703" w:rsidRDefault="006C50EF" w:rsidP="006C50EF">
      <w:pPr>
        <w:pStyle w:val="Definition"/>
        <w:rPr>
          <w:szCs w:val="21"/>
        </w:rPr>
      </w:pPr>
      <w:r w:rsidRPr="00213703">
        <w:rPr>
          <w:b/>
          <w:i/>
          <w:szCs w:val="21"/>
        </w:rPr>
        <w:t>maximum DAPP period end day</w:t>
      </w:r>
      <w:r w:rsidRPr="00213703">
        <w:rPr>
          <w:szCs w:val="21"/>
        </w:rPr>
        <w:t>: see sub</w:t>
      </w:r>
      <w:r w:rsidR="0050680E">
        <w:rPr>
          <w:szCs w:val="21"/>
        </w:rPr>
        <w:t>section 1</w:t>
      </w:r>
      <w:r w:rsidRPr="00213703">
        <w:rPr>
          <w:szCs w:val="21"/>
        </w:rPr>
        <w:t>15AE(5).</w:t>
      </w:r>
    </w:p>
    <w:p w:rsidR="006C50EF" w:rsidRPr="00213703" w:rsidRDefault="006C50EF" w:rsidP="006C50EF">
      <w:pPr>
        <w:pStyle w:val="Definition"/>
        <w:rPr>
          <w:szCs w:val="21"/>
        </w:rPr>
      </w:pPr>
      <w:r w:rsidRPr="00213703">
        <w:rPr>
          <w:b/>
          <w:i/>
          <w:szCs w:val="21"/>
        </w:rPr>
        <w:t>maximum DAPP period start day</w:t>
      </w:r>
      <w:r w:rsidRPr="00213703">
        <w:rPr>
          <w:szCs w:val="21"/>
        </w:rPr>
        <w:t>: see sub</w:t>
      </w:r>
      <w:r w:rsidR="0050680E">
        <w:rPr>
          <w:szCs w:val="21"/>
        </w:rPr>
        <w:t>section 1</w:t>
      </w:r>
      <w:r w:rsidRPr="00213703">
        <w:rPr>
          <w:szCs w:val="21"/>
        </w:rPr>
        <w:t>15AE(4).</w:t>
      </w:r>
    </w:p>
    <w:p w:rsidR="002E73B5" w:rsidRPr="00213703" w:rsidRDefault="002E73B5" w:rsidP="002E73B5">
      <w:pPr>
        <w:pStyle w:val="Definition"/>
        <w:rPr>
          <w:szCs w:val="21"/>
        </w:rPr>
      </w:pPr>
      <w:r w:rsidRPr="00213703">
        <w:rPr>
          <w:b/>
          <w:i/>
          <w:szCs w:val="21"/>
        </w:rPr>
        <w:t>maximum PPL period</w:t>
      </w:r>
      <w:r w:rsidRPr="00213703">
        <w:rPr>
          <w:szCs w:val="21"/>
        </w:rPr>
        <w:t>: see sub</w:t>
      </w:r>
      <w:r w:rsidR="0050680E">
        <w:rPr>
          <w:szCs w:val="21"/>
        </w:rPr>
        <w:t>section 1</w:t>
      </w:r>
      <w:r w:rsidRPr="00213703">
        <w:rPr>
          <w:szCs w:val="21"/>
        </w:rPr>
        <w:t>1(3).</w:t>
      </w:r>
    </w:p>
    <w:p w:rsidR="002E73B5" w:rsidRPr="00213703" w:rsidRDefault="002E73B5" w:rsidP="002E73B5">
      <w:pPr>
        <w:pStyle w:val="Definition"/>
        <w:rPr>
          <w:szCs w:val="21"/>
        </w:rPr>
      </w:pPr>
      <w:r w:rsidRPr="00213703">
        <w:rPr>
          <w:b/>
          <w:i/>
          <w:szCs w:val="21"/>
        </w:rPr>
        <w:t>maximum PPL period end day</w:t>
      </w:r>
      <w:r w:rsidRPr="00213703">
        <w:rPr>
          <w:szCs w:val="21"/>
        </w:rPr>
        <w:t>: see sub</w:t>
      </w:r>
      <w:r w:rsidR="0050680E">
        <w:rPr>
          <w:szCs w:val="21"/>
        </w:rPr>
        <w:t>section 1</w:t>
      </w:r>
      <w:r w:rsidRPr="00213703">
        <w:rPr>
          <w:szCs w:val="21"/>
        </w:rPr>
        <w:t>1(5).</w:t>
      </w:r>
    </w:p>
    <w:p w:rsidR="002E73B5" w:rsidRPr="00213703" w:rsidRDefault="002E73B5" w:rsidP="002E73B5">
      <w:pPr>
        <w:pStyle w:val="Definition"/>
        <w:rPr>
          <w:szCs w:val="21"/>
        </w:rPr>
      </w:pPr>
      <w:r w:rsidRPr="00213703">
        <w:rPr>
          <w:b/>
          <w:i/>
          <w:szCs w:val="21"/>
        </w:rPr>
        <w:t>maximum PPL period start day</w:t>
      </w:r>
      <w:r w:rsidRPr="00213703">
        <w:rPr>
          <w:szCs w:val="21"/>
        </w:rPr>
        <w:t>: see sub</w:t>
      </w:r>
      <w:r w:rsidR="0050680E">
        <w:rPr>
          <w:szCs w:val="21"/>
        </w:rPr>
        <w:t>section 1</w:t>
      </w:r>
      <w:r w:rsidRPr="00213703">
        <w:rPr>
          <w:szCs w:val="21"/>
        </w:rPr>
        <w:t>1(4).</w:t>
      </w:r>
    </w:p>
    <w:p w:rsidR="002E73B5" w:rsidRPr="00213703" w:rsidRDefault="002E73B5" w:rsidP="002E73B5">
      <w:pPr>
        <w:pStyle w:val="Definition"/>
        <w:rPr>
          <w:szCs w:val="21"/>
        </w:rPr>
      </w:pPr>
      <w:r w:rsidRPr="00213703">
        <w:rPr>
          <w:b/>
          <w:i/>
          <w:szCs w:val="21"/>
        </w:rPr>
        <w:t xml:space="preserve">minimum amount </w:t>
      </w:r>
      <w:r w:rsidRPr="00213703">
        <w:rPr>
          <w:szCs w:val="21"/>
        </w:rPr>
        <w:t>for a PPL funding amount: see subsection</w:t>
      </w:r>
      <w:r w:rsidR="00F5062F" w:rsidRPr="00213703">
        <w:rPr>
          <w:szCs w:val="21"/>
        </w:rPr>
        <w:t> </w:t>
      </w:r>
      <w:r w:rsidRPr="00213703">
        <w:rPr>
          <w:szCs w:val="21"/>
        </w:rPr>
        <w:t>76(2).</w:t>
      </w:r>
    </w:p>
    <w:p w:rsidR="002E73B5" w:rsidRPr="00213703" w:rsidRDefault="002E73B5" w:rsidP="002E73B5">
      <w:pPr>
        <w:pStyle w:val="Definition"/>
        <w:rPr>
          <w:szCs w:val="21"/>
        </w:rPr>
      </w:pPr>
      <w:r w:rsidRPr="00213703">
        <w:rPr>
          <w:b/>
          <w:i/>
          <w:szCs w:val="21"/>
        </w:rPr>
        <w:t>national minimum wage order</w:t>
      </w:r>
      <w:r w:rsidRPr="00213703">
        <w:rPr>
          <w:szCs w:val="21"/>
        </w:rPr>
        <w:t xml:space="preserve"> has the same meaning as in the Fair Work Act.</w:t>
      </w:r>
    </w:p>
    <w:p w:rsidR="006C50EF" w:rsidRPr="00213703" w:rsidRDefault="006C50EF" w:rsidP="006C50EF">
      <w:pPr>
        <w:pStyle w:val="Definition"/>
        <w:rPr>
          <w:szCs w:val="21"/>
        </w:rPr>
      </w:pPr>
      <w:r w:rsidRPr="00213703">
        <w:rPr>
          <w:b/>
          <w:i/>
          <w:szCs w:val="21"/>
        </w:rPr>
        <w:t>nominated start date</w:t>
      </w:r>
      <w:r w:rsidRPr="00213703">
        <w:rPr>
          <w:szCs w:val="21"/>
        </w:rPr>
        <w:t>:</w:t>
      </w:r>
    </w:p>
    <w:p w:rsidR="006C50EF" w:rsidRPr="00213703" w:rsidRDefault="006C50EF" w:rsidP="006C50EF">
      <w:pPr>
        <w:pStyle w:val="paragraph"/>
        <w:rPr>
          <w:szCs w:val="21"/>
        </w:rPr>
      </w:pPr>
      <w:r w:rsidRPr="00213703">
        <w:rPr>
          <w:szCs w:val="21"/>
        </w:rPr>
        <w:tab/>
        <w:t>(a)</w:t>
      </w:r>
      <w:r w:rsidRPr="00213703">
        <w:rPr>
          <w:szCs w:val="21"/>
        </w:rPr>
        <w:tab/>
        <w:t>for parental leave pay</w:t>
      </w:r>
      <w:r w:rsidR="0009445D" w:rsidRPr="00213703">
        <w:rPr>
          <w:szCs w:val="21"/>
        </w:rPr>
        <w:t xml:space="preserve"> in relation to the maximum PPL period for a child</w:t>
      </w:r>
      <w:r w:rsidRPr="00213703">
        <w:rPr>
          <w:szCs w:val="21"/>
        </w:rPr>
        <w:t>—see subsection</w:t>
      </w:r>
      <w:r w:rsidR="00F5062F" w:rsidRPr="00213703">
        <w:rPr>
          <w:szCs w:val="21"/>
        </w:rPr>
        <w:t> </w:t>
      </w:r>
      <w:r w:rsidRPr="00213703">
        <w:rPr>
          <w:szCs w:val="21"/>
        </w:rPr>
        <w:t>57(1); or</w:t>
      </w:r>
    </w:p>
    <w:p w:rsidR="006C50EF" w:rsidRPr="00213703" w:rsidRDefault="006C50EF" w:rsidP="006C50EF">
      <w:pPr>
        <w:pStyle w:val="paragraph"/>
        <w:rPr>
          <w:szCs w:val="21"/>
        </w:rPr>
      </w:pPr>
      <w:r w:rsidRPr="00213703">
        <w:rPr>
          <w:szCs w:val="21"/>
        </w:rPr>
        <w:tab/>
        <w:t>(b)</w:t>
      </w:r>
      <w:r w:rsidRPr="00213703">
        <w:rPr>
          <w:szCs w:val="21"/>
        </w:rPr>
        <w:tab/>
        <w:t>for dad and partner pay—see sub</w:t>
      </w:r>
      <w:r w:rsidR="0050680E">
        <w:rPr>
          <w:szCs w:val="21"/>
        </w:rPr>
        <w:t>section 1</w:t>
      </w:r>
      <w:r w:rsidRPr="00213703">
        <w:rPr>
          <w:szCs w:val="21"/>
        </w:rPr>
        <w:t>15DG(1).</w:t>
      </w:r>
    </w:p>
    <w:p w:rsidR="002E73B5" w:rsidRPr="00213703" w:rsidRDefault="002E73B5" w:rsidP="002E73B5">
      <w:pPr>
        <w:pStyle w:val="Definition"/>
        <w:rPr>
          <w:szCs w:val="21"/>
        </w:rPr>
      </w:pPr>
      <w:r w:rsidRPr="00213703">
        <w:rPr>
          <w:b/>
          <w:i/>
          <w:szCs w:val="21"/>
        </w:rPr>
        <w:t xml:space="preserve">nominee </w:t>
      </w:r>
      <w:r w:rsidRPr="00213703">
        <w:rPr>
          <w:szCs w:val="21"/>
        </w:rPr>
        <w:t>means a correspondence nominee or a payment nominee.</w:t>
      </w:r>
    </w:p>
    <w:p w:rsidR="00B24C9E" w:rsidRPr="00213703" w:rsidRDefault="00B24C9E" w:rsidP="00B24C9E">
      <w:pPr>
        <w:pStyle w:val="Definition"/>
        <w:rPr>
          <w:szCs w:val="21"/>
        </w:rPr>
      </w:pPr>
      <w:r w:rsidRPr="00213703">
        <w:rPr>
          <w:b/>
          <w:i/>
          <w:szCs w:val="21"/>
        </w:rPr>
        <w:t>not working</w:t>
      </w:r>
      <w:r w:rsidRPr="00213703">
        <w:rPr>
          <w:szCs w:val="21"/>
        </w:rPr>
        <w:t xml:space="preserve">: see </w:t>
      </w:r>
      <w:r w:rsidR="0050680E">
        <w:rPr>
          <w:szCs w:val="21"/>
        </w:rPr>
        <w:t>section 1</w:t>
      </w:r>
      <w:r w:rsidRPr="00213703">
        <w:rPr>
          <w:szCs w:val="21"/>
        </w:rPr>
        <w:t>15CM.</w:t>
      </w:r>
    </w:p>
    <w:p w:rsidR="002E73B5" w:rsidRPr="00213703" w:rsidRDefault="002E73B5" w:rsidP="002E73B5">
      <w:pPr>
        <w:pStyle w:val="Definition"/>
        <w:rPr>
          <w:szCs w:val="21"/>
        </w:rPr>
      </w:pPr>
      <w:r w:rsidRPr="00213703">
        <w:rPr>
          <w:b/>
          <w:i/>
          <w:szCs w:val="21"/>
        </w:rPr>
        <w:t xml:space="preserve">officer </w:t>
      </w:r>
      <w:r w:rsidRPr="00213703">
        <w:rPr>
          <w:szCs w:val="21"/>
        </w:rPr>
        <w:t>means a person performing duties, or exercising powers or functions, under or in relation to this Act.</w:t>
      </w:r>
    </w:p>
    <w:p w:rsidR="002E73B5" w:rsidRPr="00213703" w:rsidRDefault="002E73B5" w:rsidP="002E73B5">
      <w:pPr>
        <w:pStyle w:val="Definition"/>
        <w:rPr>
          <w:szCs w:val="21"/>
        </w:rPr>
      </w:pPr>
      <w:r w:rsidRPr="00213703">
        <w:rPr>
          <w:b/>
          <w:i/>
          <w:szCs w:val="21"/>
        </w:rPr>
        <w:t>original debt</w:t>
      </w:r>
      <w:r w:rsidRPr="00213703">
        <w:rPr>
          <w:szCs w:val="21"/>
        </w:rPr>
        <w:t xml:space="preserve">: see </w:t>
      </w:r>
      <w:r w:rsidR="0050680E">
        <w:rPr>
          <w:szCs w:val="21"/>
        </w:rPr>
        <w:t>section 1</w:t>
      </w:r>
      <w:r w:rsidRPr="00213703">
        <w:rPr>
          <w:szCs w:val="21"/>
        </w:rPr>
        <w:t>84.</w:t>
      </w:r>
    </w:p>
    <w:p w:rsidR="002E73B5" w:rsidRPr="00213703" w:rsidRDefault="002E73B5" w:rsidP="002E73B5">
      <w:pPr>
        <w:pStyle w:val="Definition"/>
        <w:rPr>
          <w:szCs w:val="21"/>
        </w:rPr>
      </w:pPr>
      <w:r w:rsidRPr="00213703">
        <w:rPr>
          <w:b/>
          <w:i/>
          <w:szCs w:val="21"/>
        </w:rPr>
        <w:t>original debtor</w:t>
      </w:r>
      <w:r w:rsidRPr="00213703">
        <w:rPr>
          <w:szCs w:val="21"/>
        </w:rPr>
        <w:t xml:space="preserve">: see </w:t>
      </w:r>
      <w:r w:rsidR="0050680E">
        <w:rPr>
          <w:szCs w:val="21"/>
        </w:rPr>
        <w:t>section 1</w:t>
      </w:r>
      <w:r w:rsidRPr="00213703">
        <w:rPr>
          <w:szCs w:val="21"/>
        </w:rPr>
        <w:t>84.</w:t>
      </w:r>
    </w:p>
    <w:p w:rsidR="002E73B5" w:rsidRPr="00213703" w:rsidRDefault="002E73B5" w:rsidP="002E73B5">
      <w:pPr>
        <w:pStyle w:val="Definition"/>
        <w:rPr>
          <w:szCs w:val="21"/>
        </w:rPr>
      </w:pPr>
      <w:r w:rsidRPr="00213703">
        <w:rPr>
          <w:b/>
          <w:i/>
          <w:szCs w:val="21"/>
        </w:rPr>
        <w:t>paid enough</w:t>
      </w:r>
      <w:r w:rsidRPr="00213703">
        <w:rPr>
          <w:szCs w:val="21"/>
        </w:rPr>
        <w:t xml:space="preserve"> to fund an instalment: see section</w:t>
      </w:r>
      <w:r w:rsidR="00F5062F" w:rsidRPr="00213703">
        <w:rPr>
          <w:szCs w:val="21"/>
        </w:rPr>
        <w:t> </w:t>
      </w:r>
      <w:r w:rsidRPr="00213703">
        <w:rPr>
          <w:szCs w:val="21"/>
        </w:rPr>
        <w:t>73.</w:t>
      </w:r>
    </w:p>
    <w:p w:rsidR="002E73B5" w:rsidRPr="00213703" w:rsidRDefault="002E73B5" w:rsidP="002E73B5">
      <w:pPr>
        <w:pStyle w:val="Definition"/>
        <w:rPr>
          <w:szCs w:val="21"/>
        </w:rPr>
      </w:pPr>
      <w:r w:rsidRPr="00213703">
        <w:rPr>
          <w:b/>
          <w:i/>
          <w:szCs w:val="21"/>
        </w:rPr>
        <w:t>paid work</w:t>
      </w:r>
      <w:r w:rsidRPr="00213703">
        <w:rPr>
          <w:szCs w:val="21"/>
        </w:rPr>
        <w:t>: see section</w:t>
      </w:r>
      <w:r w:rsidR="00F5062F" w:rsidRPr="00213703">
        <w:rPr>
          <w:szCs w:val="21"/>
        </w:rPr>
        <w:t> </w:t>
      </w:r>
      <w:r w:rsidRPr="00213703">
        <w:rPr>
          <w:szCs w:val="21"/>
        </w:rPr>
        <w:t>35.</w:t>
      </w:r>
    </w:p>
    <w:p w:rsidR="002E73B5" w:rsidRPr="00213703" w:rsidRDefault="002E73B5" w:rsidP="00E82E63">
      <w:pPr>
        <w:pStyle w:val="Definition"/>
        <w:keepNext/>
        <w:rPr>
          <w:szCs w:val="21"/>
        </w:rPr>
      </w:pPr>
      <w:r w:rsidRPr="00213703">
        <w:rPr>
          <w:b/>
          <w:i/>
          <w:szCs w:val="21"/>
        </w:rPr>
        <w:lastRenderedPageBreak/>
        <w:t>parent</w:t>
      </w:r>
      <w:r w:rsidRPr="00213703">
        <w:rPr>
          <w:szCs w:val="21"/>
        </w:rPr>
        <w:t>:</w:t>
      </w:r>
    </w:p>
    <w:p w:rsidR="002E73B5" w:rsidRPr="00213703" w:rsidRDefault="002E73B5" w:rsidP="002E73B5">
      <w:pPr>
        <w:pStyle w:val="paragraph"/>
        <w:rPr>
          <w:szCs w:val="21"/>
        </w:rPr>
      </w:pPr>
      <w:r w:rsidRPr="00213703">
        <w:rPr>
          <w:szCs w:val="21"/>
        </w:rPr>
        <w:tab/>
        <w:t>(a)</w:t>
      </w:r>
      <w:r w:rsidRPr="00213703">
        <w:rPr>
          <w:szCs w:val="21"/>
        </w:rPr>
        <w:tab/>
        <w:t>when used in relation to a child who has been adopted—means an adoptive parent of the child; and</w:t>
      </w:r>
    </w:p>
    <w:p w:rsidR="002E73B5" w:rsidRPr="00213703" w:rsidRDefault="002E73B5" w:rsidP="002E73B5">
      <w:pPr>
        <w:pStyle w:val="paragraph"/>
        <w:rPr>
          <w:szCs w:val="21"/>
        </w:rPr>
      </w:pPr>
      <w:r w:rsidRPr="00213703">
        <w:rPr>
          <w:szCs w:val="21"/>
        </w:rPr>
        <w:tab/>
        <w:t>(b)</w:t>
      </w:r>
      <w:r w:rsidRPr="00213703">
        <w:rPr>
          <w:szCs w:val="21"/>
        </w:rPr>
        <w:tab/>
        <w:t>when used in relation to a child born because of the carrying out of an artificial conception procedure—means a person who is a parent of the child under section</w:t>
      </w:r>
      <w:r w:rsidR="00F5062F" w:rsidRPr="00213703">
        <w:rPr>
          <w:szCs w:val="21"/>
        </w:rPr>
        <w:t> </w:t>
      </w:r>
      <w:r w:rsidRPr="00213703">
        <w:rPr>
          <w:szCs w:val="21"/>
        </w:rPr>
        <w:t xml:space="preserve">60H of the </w:t>
      </w:r>
      <w:r w:rsidRPr="00213703">
        <w:rPr>
          <w:i/>
          <w:szCs w:val="21"/>
        </w:rPr>
        <w:t>Family Law Act 1975</w:t>
      </w:r>
      <w:r w:rsidRPr="00213703">
        <w:rPr>
          <w:szCs w:val="21"/>
        </w:rPr>
        <w:t>; and</w:t>
      </w:r>
    </w:p>
    <w:p w:rsidR="002E73B5" w:rsidRPr="00213703" w:rsidRDefault="002E73B5" w:rsidP="002E73B5">
      <w:pPr>
        <w:pStyle w:val="paragraph"/>
        <w:rPr>
          <w:szCs w:val="21"/>
        </w:rPr>
      </w:pPr>
      <w:r w:rsidRPr="00213703">
        <w:rPr>
          <w:szCs w:val="21"/>
        </w:rPr>
        <w:tab/>
        <w:t>(c)</w:t>
      </w:r>
      <w:r w:rsidRPr="00213703">
        <w:rPr>
          <w:szCs w:val="21"/>
        </w:rPr>
        <w:tab/>
        <w:t>when used in relation to a child born because of a surrogacy arrangement—includes a person who is a parent of the child under section</w:t>
      </w:r>
      <w:r w:rsidR="00F5062F" w:rsidRPr="00213703">
        <w:rPr>
          <w:szCs w:val="21"/>
        </w:rPr>
        <w:t> </w:t>
      </w:r>
      <w:r w:rsidRPr="00213703">
        <w:rPr>
          <w:szCs w:val="21"/>
        </w:rPr>
        <w:t xml:space="preserve">60HB of the </w:t>
      </w:r>
      <w:r w:rsidRPr="00213703">
        <w:rPr>
          <w:i/>
          <w:szCs w:val="21"/>
        </w:rPr>
        <w:t>Family Law Act 1975</w:t>
      </w:r>
      <w:r w:rsidRPr="00213703">
        <w:rPr>
          <w:szCs w:val="21"/>
        </w:rPr>
        <w:t>.</w:t>
      </w:r>
    </w:p>
    <w:p w:rsidR="002E73B5" w:rsidRPr="00213703" w:rsidRDefault="002E73B5" w:rsidP="002E73B5">
      <w:pPr>
        <w:pStyle w:val="Definition"/>
        <w:rPr>
          <w:szCs w:val="21"/>
        </w:rPr>
      </w:pPr>
      <w:r w:rsidRPr="00213703">
        <w:rPr>
          <w:b/>
          <w:i/>
          <w:szCs w:val="21"/>
        </w:rPr>
        <w:t xml:space="preserve">parental leave pay </w:t>
      </w:r>
      <w:r w:rsidRPr="00213703">
        <w:rPr>
          <w:szCs w:val="21"/>
        </w:rPr>
        <w:t>means payments of parental leave pay under this Act.</w:t>
      </w:r>
    </w:p>
    <w:p w:rsidR="002E73B5" w:rsidRPr="00213703" w:rsidRDefault="002E73B5" w:rsidP="002E73B5">
      <w:pPr>
        <w:pStyle w:val="Definition"/>
        <w:rPr>
          <w:szCs w:val="21"/>
        </w:rPr>
      </w:pPr>
      <w:r w:rsidRPr="00213703">
        <w:rPr>
          <w:b/>
          <w:i/>
          <w:szCs w:val="21"/>
        </w:rPr>
        <w:t xml:space="preserve">partner </w:t>
      </w:r>
      <w:r w:rsidRPr="00213703">
        <w:rPr>
          <w:szCs w:val="21"/>
        </w:rPr>
        <w:t>has the same meaning as in the Social Security Act.</w:t>
      </w:r>
    </w:p>
    <w:p w:rsidR="00CB0641" w:rsidRPr="00213703" w:rsidRDefault="00CB0641" w:rsidP="00CB0641">
      <w:pPr>
        <w:pStyle w:val="Definition"/>
        <w:rPr>
          <w:szCs w:val="21"/>
        </w:rPr>
      </w:pPr>
      <w:r w:rsidRPr="00213703">
        <w:rPr>
          <w:b/>
          <w:i/>
          <w:szCs w:val="21"/>
        </w:rPr>
        <w:t>payability determination</w:t>
      </w:r>
      <w:r w:rsidRPr="00213703">
        <w:rPr>
          <w:szCs w:val="21"/>
        </w:rPr>
        <w:t xml:space="preserve"> means:</w:t>
      </w:r>
    </w:p>
    <w:p w:rsidR="00CB0641" w:rsidRPr="00213703" w:rsidRDefault="00CB0641" w:rsidP="00CB0641">
      <w:pPr>
        <w:pStyle w:val="paragraph"/>
        <w:rPr>
          <w:szCs w:val="21"/>
        </w:rPr>
      </w:pPr>
      <w:r w:rsidRPr="00213703">
        <w:rPr>
          <w:szCs w:val="21"/>
        </w:rPr>
        <w:tab/>
        <w:t>(a)</w:t>
      </w:r>
      <w:r w:rsidRPr="00213703">
        <w:rPr>
          <w:szCs w:val="21"/>
        </w:rPr>
        <w:tab/>
        <w:t xml:space="preserve">for parental leave pay—a determination made under </w:t>
      </w:r>
      <w:r w:rsidR="0050680E">
        <w:rPr>
          <w:szCs w:val="21"/>
        </w:rPr>
        <w:t>section 1</w:t>
      </w:r>
      <w:r w:rsidRPr="00213703">
        <w:rPr>
          <w:szCs w:val="21"/>
        </w:rPr>
        <w:t xml:space="preserve">3, 14, 15, </w:t>
      </w:r>
      <w:r w:rsidR="0009445D" w:rsidRPr="00213703">
        <w:rPr>
          <w:szCs w:val="21"/>
        </w:rPr>
        <w:t>16, 17, 17A, 17B or 17C</w:t>
      </w:r>
      <w:r w:rsidRPr="00213703">
        <w:rPr>
          <w:szCs w:val="21"/>
        </w:rPr>
        <w:t xml:space="preserve"> that parental leave pay is, or is not, payable to a person for a child; or</w:t>
      </w:r>
    </w:p>
    <w:p w:rsidR="00CB0641" w:rsidRPr="00213703" w:rsidRDefault="00CB0641" w:rsidP="00CB0641">
      <w:pPr>
        <w:pStyle w:val="paragraph"/>
        <w:rPr>
          <w:szCs w:val="21"/>
        </w:rPr>
      </w:pPr>
      <w:r w:rsidRPr="00213703">
        <w:rPr>
          <w:szCs w:val="21"/>
        </w:rPr>
        <w:tab/>
        <w:t>(b)</w:t>
      </w:r>
      <w:r w:rsidRPr="00213703">
        <w:rPr>
          <w:szCs w:val="21"/>
        </w:rPr>
        <w:tab/>
        <w:t xml:space="preserve">for dad and partner pay—a determination made under </w:t>
      </w:r>
      <w:r w:rsidR="0050680E">
        <w:rPr>
          <w:szCs w:val="21"/>
        </w:rPr>
        <w:t>section 1</w:t>
      </w:r>
      <w:r w:rsidRPr="00213703">
        <w:rPr>
          <w:szCs w:val="21"/>
        </w:rPr>
        <w:t>15BB that dad and partner pay is, or is not, payable to a person for a child.</w:t>
      </w:r>
    </w:p>
    <w:p w:rsidR="002E73B5" w:rsidRPr="00213703" w:rsidRDefault="002E73B5" w:rsidP="002E73B5">
      <w:pPr>
        <w:pStyle w:val="Definition"/>
        <w:rPr>
          <w:szCs w:val="21"/>
        </w:rPr>
      </w:pPr>
      <w:r w:rsidRPr="00213703">
        <w:rPr>
          <w:b/>
          <w:i/>
          <w:szCs w:val="21"/>
        </w:rPr>
        <w:t>pay cycle information</w:t>
      </w:r>
      <w:r w:rsidRPr="00213703">
        <w:rPr>
          <w:szCs w:val="21"/>
        </w:rPr>
        <w:t>: see sub</w:t>
      </w:r>
      <w:r w:rsidR="0050680E">
        <w:rPr>
          <w:szCs w:val="21"/>
        </w:rPr>
        <w:t>section 1</w:t>
      </w:r>
      <w:r w:rsidRPr="00213703">
        <w:rPr>
          <w:szCs w:val="21"/>
        </w:rPr>
        <w:t>04(3).</w:t>
      </w:r>
    </w:p>
    <w:p w:rsidR="002E73B5" w:rsidRPr="00213703" w:rsidRDefault="002E73B5" w:rsidP="002E73B5">
      <w:pPr>
        <w:pStyle w:val="Definition"/>
        <w:rPr>
          <w:szCs w:val="21"/>
        </w:rPr>
      </w:pPr>
      <w:r w:rsidRPr="00213703">
        <w:rPr>
          <w:b/>
          <w:i/>
          <w:szCs w:val="21"/>
        </w:rPr>
        <w:t>payday</w:t>
      </w:r>
      <w:r w:rsidRPr="00213703">
        <w:rPr>
          <w:szCs w:val="21"/>
        </w:rPr>
        <w:t xml:space="preserve"> for an instalment: see section</w:t>
      </w:r>
      <w:r w:rsidR="00F5062F" w:rsidRPr="00213703">
        <w:rPr>
          <w:szCs w:val="21"/>
        </w:rPr>
        <w:t> </w:t>
      </w:r>
      <w:r w:rsidRPr="00213703">
        <w:rPr>
          <w:szCs w:val="21"/>
        </w:rPr>
        <w:t>64.</w:t>
      </w:r>
    </w:p>
    <w:p w:rsidR="002E73B5" w:rsidRPr="00213703" w:rsidRDefault="002E73B5" w:rsidP="002E73B5">
      <w:pPr>
        <w:pStyle w:val="Definition"/>
        <w:rPr>
          <w:szCs w:val="21"/>
        </w:rPr>
      </w:pPr>
      <w:r w:rsidRPr="00213703">
        <w:rPr>
          <w:b/>
          <w:i/>
          <w:szCs w:val="21"/>
        </w:rPr>
        <w:t>payment nominee</w:t>
      </w:r>
      <w:r w:rsidRPr="00213703">
        <w:rPr>
          <w:szCs w:val="21"/>
        </w:rPr>
        <w:t xml:space="preserve"> means a person who is appointed as a payment nominee under section</w:t>
      </w:r>
      <w:r w:rsidR="00F5062F" w:rsidRPr="00213703">
        <w:rPr>
          <w:szCs w:val="21"/>
        </w:rPr>
        <w:t> </w:t>
      </w:r>
      <w:r w:rsidRPr="00213703">
        <w:rPr>
          <w:szCs w:val="21"/>
        </w:rPr>
        <w:t>280.</w:t>
      </w:r>
    </w:p>
    <w:p w:rsidR="002E73B5" w:rsidRPr="00213703" w:rsidRDefault="002E73B5" w:rsidP="002E73B5">
      <w:pPr>
        <w:pStyle w:val="Definition"/>
        <w:rPr>
          <w:szCs w:val="21"/>
        </w:rPr>
      </w:pPr>
      <w:r w:rsidRPr="00213703">
        <w:rPr>
          <w:b/>
          <w:i/>
          <w:szCs w:val="21"/>
        </w:rPr>
        <w:t>payroll cut</w:t>
      </w:r>
      <w:r w:rsidR="0050680E">
        <w:rPr>
          <w:b/>
          <w:i/>
          <w:szCs w:val="21"/>
        </w:rPr>
        <w:noBreakHyphen/>
      </w:r>
      <w:r w:rsidRPr="00213703">
        <w:rPr>
          <w:b/>
          <w:i/>
          <w:szCs w:val="21"/>
        </w:rPr>
        <w:t>off</w:t>
      </w:r>
      <w:r w:rsidRPr="00213703">
        <w:rPr>
          <w:szCs w:val="21"/>
        </w:rPr>
        <w:t xml:space="preserve"> for an instalment that is payable to a person means the last day on which the person’s employer can reasonably make changes to the instalment to be paid to, or in relation to, the person on the person’s payday for the instalment.</w:t>
      </w:r>
    </w:p>
    <w:p w:rsidR="00642A3A" w:rsidRPr="00213703" w:rsidRDefault="00642A3A" w:rsidP="00642A3A">
      <w:pPr>
        <w:pStyle w:val="Definition"/>
        <w:rPr>
          <w:szCs w:val="21"/>
        </w:rPr>
      </w:pPr>
      <w:r w:rsidRPr="00213703">
        <w:rPr>
          <w:b/>
          <w:i/>
          <w:szCs w:val="21"/>
        </w:rPr>
        <w:t>permanent visa</w:t>
      </w:r>
      <w:r w:rsidRPr="00213703">
        <w:rPr>
          <w:szCs w:val="21"/>
        </w:rPr>
        <w:t xml:space="preserve"> has the same meaning as in the </w:t>
      </w:r>
      <w:r w:rsidRPr="00213703">
        <w:rPr>
          <w:i/>
          <w:szCs w:val="21"/>
        </w:rPr>
        <w:t>Migration Act 1958</w:t>
      </w:r>
      <w:r w:rsidRPr="00213703">
        <w:rPr>
          <w:szCs w:val="21"/>
        </w:rPr>
        <w:t>.</w:t>
      </w:r>
    </w:p>
    <w:p w:rsidR="002E73B5" w:rsidRPr="00213703" w:rsidRDefault="002E73B5" w:rsidP="002E73B5">
      <w:pPr>
        <w:pStyle w:val="Definition"/>
        <w:rPr>
          <w:szCs w:val="21"/>
        </w:rPr>
      </w:pPr>
      <w:r w:rsidRPr="00213703">
        <w:rPr>
          <w:b/>
          <w:i/>
          <w:szCs w:val="21"/>
        </w:rPr>
        <w:t>permissible break</w:t>
      </w:r>
      <w:r w:rsidRPr="00213703">
        <w:rPr>
          <w:szCs w:val="21"/>
        </w:rPr>
        <w:t>: see subsection</w:t>
      </w:r>
      <w:r w:rsidR="00F5062F" w:rsidRPr="00213703">
        <w:rPr>
          <w:szCs w:val="21"/>
        </w:rPr>
        <w:t> </w:t>
      </w:r>
      <w:r w:rsidRPr="00213703">
        <w:rPr>
          <w:szCs w:val="21"/>
        </w:rPr>
        <w:t>36(1).</w:t>
      </w:r>
    </w:p>
    <w:p w:rsidR="002E73B5" w:rsidRPr="00213703" w:rsidRDefault="002E73B5" w:rsidP="002E73B5">
      <w:pPr>
        <w:pStyle w:val="Definition"/>
        <w:rPr>
          <w:szCs w:val="21"/>
        </w:rPr>
      </w:pPr>
      <w:r w:rsidRPr="00213703">
        <w:rPr>
          <w:b/>
          <w:i/>
          <w:szCs w:val="21"/>
        </w:rPr>
        <w:lastRenderedPageBreak/>
        <w:t>permissible purpose</w:t>
      </w:r>
      <w:r w:rsidRPr="00213703">
        <w:rPr>
          <w:szCs w:val="21"/>
        </w:rPr>
        <w:t>: see section</w:t>
      </w:r>
      <w:r w:rsidR="00F5062F" w:rsidRPr="00213703">
        <w:rPr>
          <w:szCs w:val="21"/>
        </w:rPr>
        <w:t> </w:t>
      </w:r>
      <w:r w:rsidRPr="00213703">
        <w:rPr>
          <w:szCs w:val="21"/>
        </w:rPr>
        <w:t>49.</w:t>
      </w:r>
    </w:p>
    <w:p w:rsidR="002E73B5" w:rsidRPr="00213703" w:rsidRDefault="002E73B5" w:rsidP="002E73B5">
      <w:pPr>
        <w:pStyle w:val="Definition"/>
        <w:rPr>
          <w:szCs w:val="21"/>
        </w:rPr>
      </w:pPr>
      <w:r w:rsidRPr="00213703">
        <w:rPr>
          <w:b/>
          <w:i/>
          <w:szCs w:val="21"/>
        </w:rPr>
        <w:t>PPL</w:t>
      </w:r>
      <w:r w:rsidRPr="00213703">
        <w:rPr>
          <w:szCs w:val="21"/>
        </w:rPr>
        <w:t xml:space="preserve"> is short for paid parental leave.</w:t>
      </w:r>
    </w:p>
    <w:p w:rsidR="002E73B5" w:rsidRPr="00213703" w:rsidRDefault="002E73B5" w:rsidP="002E73B5">
      <w:pPr>
        <w:pStyle w:val="Definition"/>
        <w:rPr>
          <w:szCs w:val="21"/>
        </w:rPr>
      </w:pPr>
      <w:r w:rsidRPr="00213703">
        <w:rPr>
          <w:b/>
          <w:i/>
          <w:szCs w:val="21"/>
        </w:rPr>
        <w:t>PPL agency</w:t>
      </w:r>
      <w:r w:rsidRPr="00213703">
        <w:rPr>
          <w:szCs w:val="21"/>
        </w:rPr>
        <w:t xml:space="preserve"> means:</w:t>
      </w:r>
    </w:p>
    <w:p w:rsidR="002E73B5" w:rsidRPr="00213703" w:rsidRDefault="002E73B5" w:rsidP="002E73B5">
      <w:pPr>
        <w:pStyle w:val="paragraph"/>
        <w:rPr>
          <w:szCs w:val="21"/>
        </w:rPr>
      </w:pPr>
      <w:r w:rsidRPr="00213703">
        <w:rPr>
          <w:szCs w:val="21"/>
        </w:rPr>
        <w:tab/>
        <w:t>(a)</w:t>
      </w:r>
      <w:r w:rsidRPr="00213703">
        <w:rPr>
          <w:szCs w:val="21"/>
        </w:rPr>
        <w:tab/>
        <w:t>the Department; or</w:t>
      </w:r>
    </w:p>
    <w:p w:rsidR="002E73B5" w:rsidRPr="00213703" w:rsidRDefault="002E73B5" w:rsidP="002E73B5">
      <w:pPr>
        <w:pStyle w:val="paragraph"/>
        <w:rPr>
          <w:szCs w:val="21"/>
        </w:rPr>
      </w:pPr>
      <w:r w:rsidRPr="00213703">
        <w:rPr>
          <w:szCs w:val="21"/>
        </w:rPr>
        <w:tab/>
        <w:t>(b)</w:t>
      </w:r>
      <w:r w:rsidRPr="00213703">
        <w:rPr>
          <w:szCs w:val="21"/>
        </w:rPr>
        <w:tab/>
        <w:t>the Human Services Department.</w:t>
      </w:r>
    </w:p>
    <w:p w:rsidR="002E73B5" w:rsidRPr="00213703" w:rsidRDefault="002E73B5" w:rsidP="002E73B5">
      <w:pPr>
        <w:pStyle w:val="Definition"/>
        <w:rPr>
          <w:szCs w:val="21"/>
        </w:rPr>
      </w:pPr>
      <w:r w:rsidRPr="00213703">
        <w:rPr>
          <w:b/>
          <w:i/>
          <w:szCs w:val="21"/>
        </w:rPr>
        <w:t>PPL agency representative</w:t>
      </w:r>
      <w:r w:rsidRPr="00213703">
        <w:rPr>
          <w:szCs w:val="21"/>
        </w:rPr>
        <w:t xml:space="preserve"> means:</w:t>
      </w:r>
    </w:p>
    <w:p w:rsidR="002E73B5" w:rsidRPr="00213703" w:rsidRDefault="002E73B5" w:rsidP="002E73B5">
      <w:pPr>
        <w:pStyle w:val="paragraph"/>
        <w:rPr>
          <w:szCs w:val="21"/>
        </w:rPr>
      </w:pPr>
      <w:r w:rsidRPr="00213703">
        <w:rPr>
          <w:szCs w:val="21"/>
        </w:rPr>
        <w:tab/>
        <w:t>(a)</w:t>
      </w:r>
      <w:r w:rsidRPr="00213703">
        <w:rPr>
          <w:szCs w:val="21"/>
        </w:rPr>
        <w:tab/>
        <w:t>for the Department—the Secretary; or</w:t>
      </w:r>
    </w:p>
    <w:p w:rsidR="002E73B5" w:rsidRPr="00213703" w:rsidRDefault="002E73B5" w:rsidP="002E73B5">
      <w:pPr>
        <w:pStyle w:val="paragraph"/>
        <w:rPr>
          <w:szCs w:val="21"/>
        </w:rPr>
      </w:pPr>
      <w:r w:rsidRPr="00213703">
        <w:rPr>
          <w:szCs w:val="21"/>
        </w:rPr>
        <w:tab/>
        <w:t>(b)</w:t>
      </w:r>
      <w:r w:rsidRPr="00213703">
        <w:rPr>
          <w:szCs w:val="21"/>
        </w:rPr>
        <w:tab/>
        <w:t>for the Human Services Department—the Chief Executive Centrelink or the Chief Executive Medicare.</w:t>
      </w:r>
    </w:p>
    <w:p w:rsidR="002E73B5" w:rsidRPr="00213703" w:rsidRDefault="002E73B5" w:rsidP="002E73B5">
      <w:pPr>
        <w:pStyle w:val="Definition"/>
        <w:rPr>
          <w:szCs w:val="21"/>
        </w:rPr>
      </w:pPr>
      <w:r w:rsidRPr="00213703">
        <w:rPr>
          <w:b/>
          <w:i/>
          <w:szCs w:val="21"/>
        </w:rPr>
        <w:t>PPL day</w:t>
      </w:r>
      <w:r w:rsidRPr="00213703">
        <w:rPr>
          <w:szCs w:val="21"/>
        </w:rPr>
        <w:t xml:space="preserve">: see </w:t>
      </w:r>
      <w:r w:rsidR="0009445D" w:rsidRPr="00213703">
        <w:rPr>
          <w:szCs w:val="21"/>
        </w:rPr>
        <w:t>paragraph 63(3)(a)</w:t>
      </w:r>
      <w:r w:rsidRPr="00213703">
        <w:rPr>
          <w:szCs w:val="21"/>
        </w:rPr>
        <w:t>.</w:t>
      </w:r>
    </w:p>
    <w:p w:rsidR="002E73B5" w:rsidRPr="00213703" w:rsidRDefault="002E73B5" w:rsidP="002E73B5">
      <w:pPr>
        <w:pStyle w:val="Definition"/>
        <w:rPr>
          <w:szCs w:val="21"/>
        </w:rPr>
      </w:pPr>
      <w:r w:rsidRPr="00213703">
        <w:rPr>
          <w:b/>
          <w:i/>
          <w:szCs w:val="21"/>
        </w:rPr>
        <w:t>PPL funding amount</w:t>
      </w:r>
      <w:r w:rsidRPr="00213703">
        <w:rPr>
          <w:szCs w:val="21"/>
        </w:rPr>
        <w:t>: see subsection</w:t>
      </w:r>
      <w:r w:rsidR="00F5062F" w:rsidRPr="00213703">
        <w:rPr>
          <w:szCs w:val="21"/>
        </w:rPr>
        <w:t> </w:t>
      </w:r>
      <w:r w:rsidRPr="00213703">
        <w:rPr>
          <w:szCs w:val="21"/>
        </w:rPr>
        <w:t>75(1).</w:t>
      </w:r>
    </w:p>
    <w:p w:rsidR="002E73B5" w:rsidRPr="00213703" w:rsidRDefault="002E73B5" w:rsidP="002E73B5">
      <w:pPr>
        <w:pStyle w:val="Definition"/>
        <w:rPr>
          <w:szCs w:val="21"/>
        </w:rPr>
      </w:pPr>
      <w:r w:rsidRPr="00213703">
        <w:rPr>
          <w:b/>
          <w:i/>
          <w:szCs w:val="21"/>
        </w:rPr>
        <w:t>PPL income limit</w:t>
      </w:r>
      <w:r w:rsidRPr="00213703">
        <w:rPr>
          <w:szCs w:val="21"/>
        </w:rPr>
        <w:t>: see section</w:t>
      </w:r>
      <w:r w:rsidR="00F5062F" w:rsidRPr="00213703">
        <w:rPr>
          <w:szCs w:val="21"/>
        </w:rPr>
        <w:t> </w:t>
      </w:r>
      <w:r w:rsidRPr="00213703">
        <w:rPr>
          <w:szCs w:val="21"/>
        </w:rPr>
        <w:t>41.</w:t>
      </w:r>
    </w:p>
    <w:p w:rsidR="002E73B5" w:rsidRPr="00213703" w:rsidRDefault="002E73B5" w:rsidP="002E73B5">
      <w:pPr>
        <w:pStyle w:val="Definition"/>
        <w:rPr>
          <w:szCs w:val="21"/>
        </w:rPr>
      </w:pPr>
      <w:r w:rsidRPr="00213703">
        <w:rPr>
          <w:b/>
          <w:i/>
          <w:szCs w:val="21"/>
        </w:rPr>
        <w:t>PPL period</w:t>
      </w:r>
      <w:r w:rsidRPr="00213703">
        <w:rPr>
          <w:szCs w:val="21"/>
        </w:rPr>
        <w:t>: see sub</w:t>
      </w:r>
      <w:r w:rsidR="0050680E">
        <w:rPr>
          <w:szCs w:val="21"/>
        </w:rPr>
        <w:t>section 1</w:t>
      </w:r>
      <w:r w:rsidRPr="00213703">
        <w:rPr>
          <w:szCs w:val="21"/>
        </w:rPr>
        <w:t>1(1).</w:t>
      </w:r>
    </w:p>
    <w:p w:rsidR="002E73B5" w:rsidRPr="00213703" w:rsidRDefault="002E73B5" w:rsidP="002E73B5">
      <w:pPr>
        <w:pStyle w:val="Definition"/>
        <w:rPr>
          <w:szCs w:val="21"/>
        </w:rPr>
      </w:pPr>
      <w:r w:rsidRPr="00213703">
        <w:rPr>
          <w:b/>
          <w:i/>
          <w:szCs w:val="21"/>
        </w:rPr>
        <w:t>PPL requirement</w:t>
      </w:r>
      <w:r w:rsidRPr="00213703">
        <w:rPr>
          <w:szCs w:val="21"/>
        </w:rPr>
        <w:t>: see subsection</w:t>
      </w:r>
      <w:r w:rsidR="00F5062F" w:rsidRPr="00213703">
        <w:rPr>
          <w:szCs w:val="21"/>
        </w:rPr>
        <w:t> </w:t>
      </w:r>
      <w:r w:rsidRPr="00213703">
        <w:rPr>
          <w:szCs w:val="21"/>
        </w:rPr>
        <w:t>287(6).</w:t>
      </w:r>
    </w:p>
    <w:p w:rsidR="002E73B5" w:rsidRPr="00213703" w:rsidRDefault="002E73B5" w:rsidP="002E73B5">
      <w:pPr>
        <w:pStyle w:val="Definition"/>
        <w:rPr>
          <w:szCs w:val="21"/>
        </w:rPr>
      </w:pPr>
      <w:r w:rsidRPr="00213703">
        <w:rPr>
          <w:b/>
          <w:i/>
          <w:szCs w:val="21"/>
        </w:rPr>
        <w:t>PPL rules</w:t>
      </w:r>
      <w:r w:rsidRPr="00213703">
        <w:rPr>
          <w:szCs w:val="21"/>
        </w:rPr>
        <w:t xml:space="preserve"> (short for Paid Parental Leave Rules) means the rules made by the Minister under section</w:t>
      </w:r>
      <w:r w:rsidR="00F5062F" w:rsidRPr="00213703">
        <w:rPr>
          <w:szCs w:val="21"/>
        </w:rPr>
        <w:t> </w:t>
      </w:r>
      <w:r w:rsidRPr="00213703">
        <w:rPr>
          <w:szCs w:val="21"/>
        </w:rPr>
        <w:t>298.</w:t>
      </w:r>
    </w:p>
    <w:p w:rsidR="002E73B5" w:rsidRPr="00213703" w:rsidRDefault="002E73B5" w:rsidP="002E73B5">
      <w:pPr>
        <w:pStyle w:val="Definition"/>
        <w:rPr>
          <w:szCs w:val="21"/>
        </w:rPr>
      </w:pPr>
      <w:r w:rsidRPr="00213703">
        <w:rPr>
          <w:b/>
          <w:i/>
          <w:szCs w:val="21"/>
        </w:rPr>
        <w:t>primary carer</w:t>
      </w:r>
      <w:r w:rsidRPr="00213703">
        <w:rPr>
          <w:szCs w:val="21"/>
        </w:rPr>
        <w:t>: see section</w:t>
      </w:r>
      <w:r w:rsidR="00F5062F" w:rsidRPr="00213703">
        <w:rPr>
          <w:szCs w:val="21"/>
        </w:rPr>
        <w:t> </w:t>
      </w:r>
      <w:r w:rsidRPr="00213703">
        <w:rPr>
          <w:szCs w:val="21"/>
        </w:rPr>
        <w:t>47.</w:t>
      </w:r>
    </w:p>
    <w:p w:rsidR="002E73B5" w:rsidRPr="00213703" w:rsidRDefault="002E73B5" w:rsidP="002E73B5">
      <w:pPr>
        <w:pStyle w:val="Definition"/>
        <w:rPr>
          <w:szCs w:val="21"/>
        </w:rPr>
      </w:pPr>
      <w:r w:rsidRPr="00213703">
        <w:rPr>
          <w:b/>
          <w:i/>
          <w:szCs w:val="21"/>
        </w:rPr>
        <w:t>primary claim</w:t>
      </w:r>
      <w:r w:rsidRPr="00213703">
        <w:rPr>
          <w:szCs w:val="21"/>
        </w:rPr>
        <w:t>: see subsection</w:t>
      </w:r>
      <w:r w:rsidR="00F5062F" w:rsidRPr="00213703">
        <w:rPr>
          <w:szCs w:val="21"/>
        </w:rPr>
        <w:t> </w:t>
      </w:r>
      <w:r w:rsidRPr="00213703">
        <w:rPr>
          <w:szCs w:val="21"/>
        </w:rPr>
        <w:t>53(2).</w:t>
      </w:r>
    </w:p>
    <w:p w:rsidR="002E73B5" w:rsidRPr="00213703" w:rsidRDefault="002E73B5" w:rsidP="002E73B5">
      <w:pPr>
        <w:pStyle w:val="Definition"/>
        <w:rPr>
          <w:szCs w:val="21"/>
        </w:rPr>
      </w:pPr>
      <w:r w:rsidRPr="00213703">
        <w:rPr>
          <w:b/>
          <w:i/>
          <w:szCs w:val="21"/>
        </w:rPr>
        <w:t>primary claimant</w:t>
      </w:r>
      <w:r w:rsidRPr="00213703">
        <w:rPr>
          <w:szCs w:val="21"/>
        </w:rPr>
        <w:t xml:space="preserve"> means a person who has made an effective primary claim for parental leave pay for a child.</w:t>
      </w:r>
    </w:p>
    <w:p w:rsidR="002E73B5" w:rsidRPr="00213703" w:rsidRDefault="002E73B5" w:rsidP="002E73B5">
      <w:pPr>
        <w:pStyle w:val="Definition"/>
        <w:rPr>
          <w:szCs w:val="21"/>
        </w:rPr>
      </w:pPr>
      <w:r w:rsidRPr="00213703">
        <w:rPr>
          <w:b/>
          <w:i/>
          <w:szCs w:val="21"/>
        </w:rPr>
        <w:t xml:space="preserve">principal </w:t>
      </w:r>
      <w:r w:rsidRPr="00213703">
        <w:rPr>
          <w:szCs w:val="21"/>
        </w:rPr>
        <w:t>in relation to a nominee, means the person in relation to whom the nominee was appointed.</w:t>
      </w:r>
    </w:p>
    <w:p w:rsidR="002E73B5" w:rsidRPr="00213703" w:rsidRDefault="002E73B5" w:rsidP="00D11098">
      <w:pPr>
        <w:pStyle w:val="Definition"/>
        <w:keepNext/>
        <w:keepLines/>
        <w:rPr>
          <w:szCs w:val="21"/>
        </w:rPr>
      </w:pPr>
      <w:r w:rsidRPr="00213703">
        <w:rPr>
          <w:b/>
          <w:i/>
          <w:szCs w:val="21"/>
        </w:rPr>
        <w:t>protected information</w:t>
      </w:r>
      <w:r w:rsidRPr="00213703">
        <w:rPr>
          <w:szCs w:val="21"/>
        </w:rPr>
        <w:t xml:space="preserve"> means:</w:t>
      </w:r>
    </w:p>
    <w:p w:rsidR="002E73B5" w:rsidRPr="00213703" w:rsidRDefault="002E73B5" w:rsidP="002E73B5">
      <w:pPr>
        <w:pStyle w:val="paragraph"/>
        <w:rPr>
          <w:szCs w:val="21"/>
        </w:rPr>
      </w:pPr>
      <w:r w:rsidRPr="00213703">
        <w:rPr>
          <w:szCs w:val="21"/>
        </w:rPr>
        <w:tab/>
        <w:t>(aa)</w:t>
      </w:r>
      <w:r w:rsidRPr="00213703">
        <w:rPr>
          <w:szCs w:val="21"/>
        </w:rPr>
        <w:tab/>
        <w:t>information about a person that is or was held in the records of the Department; or</w:t>
      </w:r>
    </w:p>
    <w:p w:rsidR="00587AAA" w:rsidRPr="00213703" w:rsidRDefault="00587AAA" w:rsidP="00587AAA">
      <w:pPr>
        <w:pStyle w:val="paragraph"/>
        <w:rPr>
          <w:szCs w:val="21"/>
        </w:rPr>
      </w:pPr>
      <w:r w:rsidRPr="00213703">
        <w:rPr>
          <w:szCs w:val="21"/>
        </w:rPr>
        <w:lastRenderedPageBreak/>
        <w:tab/>
        <w:t>(ab)</w:t>
      </w:r>
      <w:r w:rsidRPr="00213703">
        <w:rPr>
          <w:szCs w:val="21"/>
        </w:rPr>
        <w:tab/>
        <w:t>information about a person that is or was held in the records of the Human Services Department within the meaning of this Act as in force at any time; or</w:t>
      </w:r>
    </w:p>
    <w:p w:rsidR="002E73B5" w:rsidRPr="00213703" w:rsidRDefault="002E73B5" w:rsidP="002E73B5">
      <w:pPr>
        <w:pStyle w:val="paragraph"/>
        <w:rPr>
          <w:szCs w:val="21"/>
        </w:rPr>
      </w:pPr>
      <w:r w:rsidRPr="00213703">
        <w:rPr>
          <w:szCs w:val="21"/>
        </w:rPr>
        <w:tab/>
        <w:t>(a)</w:t>
      </w:r>
      <w:r w:rsidRPr="00213703">
        <w:rPr>
          <w:szCs w:val="21"/>
        </w:rPr>
        <w:tab/>
        <w:t xml:space="preserve">information about a person that was held in the records of the Commonwealth Services Delivery Agency (within the meaning of the </w:t>
      </w:r>
      <w:r w:rsidRPr="00213703">
        <w:rPr>
          <w:i/>
          <w:szCs w:val="21"/>
        </w:rPr>
        <w:t xml:space="preserve">Commonwealth Services Delivery Agency Act 1997 </w:t>
      </w:r>
      <w:r w:rsidRPr="00213703">
        <w:rPr>
          <w:szCs w:val="21"/>
        </w:rPr>
        <w:t xml:space="preserve">as in force before </w:t>
      </w:r>
      <w:r w:rsidR="00B46202" w:rsidRPr="00213703">
        <w:rPr>
          <w:szCs w:val="21"/>
        </w:rPr>
        <w:t>1 July</w:t>
      </w:r>
      <w:r w:rsidRPr="00213703">
        <w:rPr>
          <w:szCs w:val="21"/>
        </w:rPr>
        <w:t xml:space="preserve"> 2011); or</w:t>
      </w:r>
    </w:p>
    <w:p w:rsidR="002E73B5" w:rsidRPr="00213703" w:rsidRDefault="002E73B5" w:rsidP="002E73B5">
      <w:pPr>
        <w:pStyle w:val="paragraph"/>
        <w:rPr>
          <w:szCs w:val="21"/>
        </w:rPr>
      </w:pPr>
      <w:r w:rsidRPr="00213703">
        <w:rPr>
          <w:szCs w:val="21"/>
        </w:rPr>
        <w:tab/>
        <w:t>(b)</w:t>
      </w:r>
      <w:r w:rsidRPr="00213703">
        <w:rPr>
          <w:szCs w:val="21"/>
        </w:rPr>
        <w:tab/>
        <w:t xml:space="preserve">information about a person obtained by an officer under this Act that was held in the records of Medicare Australia (within the meaning of the </w:t>
      </w:r>
      <w:r w:rsidRPr="00213703">
        <w:rPr>
          <w:i/>
          <w:szCs w:val="21"/>
        </w:rPr>
        <w:t>Medicare Australia Act 1973</w:t>
      </w:r>
      <w:r w:rsidRPr="00213703">
        <w:rPr>
          <w:szCs w:val="21"/>
        </w:rPr>
        <w:t xml:space="preserve"> as in force before </w:t>
      </w:r>
      <w:r w:rsidR="00B46202" w:rsidRPr="00213703">
        <w:rPr>
          <w:szCs w:val="21"/>
        </w:rPr>
        <w:t>1 July</w:t>
      </w:r>
      <w:r w:rsidRPr="00213703">
        <w:rPr>
          <w:szCs w:val="21"/>
        </w:rPr>
        <w:t xml:space="preserve"> 2011); or</w:t>
      </w:r>
    </w:p>
    <w:p w:rsidR="002E73B5" w:rsidRPr="00213703" w:rsidRDefault="002E73B5" w:rsidP="002E73B5">
      <w:pPr>
        <w:pStyle w:val="paragraph"/>
        <w:rPr>
          <w:szCs w:val="21"/>
        </w:rPr>
      </w:pPr>
      <w:r w:rsidRPr="00213703">
        <w:rPr>
          <w:szCs w:val="21"/>
        </w:rPr>
        <w:tab/>
        <w:t>(c)</w:t>
      </w:r>
      <w:r w:rsidRPr="00213703">
        <w:rPr>
          <w:szCs w:val="21"/>
        </w:rPr>
        <w:tab/>
        <w:t>information to the effect that there is no information about a person held in the records of a PPL agency.</w:t>
      </w:r>
    </w:p>
    <w:p w:rsidR="002E73B5" w:rsidRPr="00213703" w:rsidRDefault="002E73B5" w:rsidP="002E73B5">
      <w:pPr>
        <w:pStyle w:val="Definition"/>
        <w:rPr>
          <w:szCs w:val="21"/>
        </w:rPr>
      </w:pPr>
      <w:r w:rsidRPr="00213703">
        <w:rPr>
          <w:b/>
          <w:i/>
          <w:szCs w:val="21"/>
        </w:rPr>
        <w:t>provisional indexed amount</w:t>
      </w:r>
      <w:r w:rsidRPr="00213703">
        <w:rPr>
          <w:szCs w:val="21"/>
        </w:rPr>
        <w:t>: see section</w:t>
      </w:r>
      <w:r w:rsidR="00F5062F" w:rsidRPr="00213703">
        <w:rPr>
          <w:szCs w:val="21"/>
        </w:rPr>
        <w:t> </w:t>
      </w:r>
      <w:r w:rsidRPr="00213703">
        <w:rPr>
          <w:szCs w:val="21"/>
        </w:rPr>
        <w:t>42.</w:t>
      </w:r>
    </w:p>
    <w:p w:rsidR="002E73B5" w:rsidRPr="00213703" w:rsidRDefault="002E73B5" w:rsidP="002E73B5">
      <w:pPr>
        <w:pStyle w:val="Definition"/>
        <w:rPr>
          <w:szCs w:val="21"/>
        </w:rPr>
      </w:pPr>
      <w:r w:rsidRPr="00213703">
        <w:rPr>
          <w:b/>
          <w:i/>
          <w:szCs w:val="21"/>
        </w:rPr>
        <w:t>qualifying period</w:t>
      </w:r>
      <w:r w:rsidRPr="00213703">
        <w:rPr>
          <w:szCs w:val="21"/>
        </w:rPr>
        <w:t>: see section</w:t>
      </w:r>
      <w:r w:rsidR="00F5062F" w:rsidRPr="00213703">
        <w:rPr>
          <w:szCs w:val="21"/>
        </w:rPr>
        <w:t> </w:t>
      </w:r>
      <w:r w:rsidRPr="00213703">
        <w:rPr>
          <w:szCs w:val="21"/>
        </w:rPr>
        <w:t>32.</w:t>
      </w:r>
    </w:p>
    <w:p w:rsidR="002E73B5" w:rsidRPr="00213703" w:rsidRDefault="002E73B5" w:rsidP="002E73B5">
      <w:pPr>
        <w:pStyle w:val="Definition"/>
        <w:rPr>
          <w:szCs w:val="21"/>
        </w:rPr>
      </w:pPr>
      <w:r w:rsidRPr="00213703">
        <w:rPr>
          <w:b/>
          <w:i/>
          <w:szCs w:val="21"/>
        </w:rPr>
        <w:t>qualifying work</w:t>
      </w:r>
      <w:r w:rsidRPr="00213703">
        <w:rPr>
          <w:szCs w:val="21"/>
        </w:rPr>
        <w:t>: see section</w:t>
      </w:r>
      <w:r w:rsidR="00F5062F" w:rsidRPr="00213703">
        <w:rPr>
          <w:szCs w:val="21"/>
        </w:rPr>
        <w:t> </w:t>
      </w:r>
      <w:r w:rsidRPr="00213703">
        <w:rPr>
          <w:szCs w:val="21"/>
        </w:rPr>
        <w:t>34.</w:t>
      </w:r>
    </w:p>
    <w:p w:rsidR="00CB0641" w:rsidRPr="00213703" w:rsidRDefault="00CB0641" w:rsidP="00CB0641">
      <w:pPr>
        <w:pStyle w:val="Definition"/>
        <w:rPr>
          <w:szCs w:val="21"/>
        </w:rPr>
      </w:pPr>
      <w:r w:rsidRPr="00213703">
        <w:rPr>
          <w:b/>
          <w:i/>
          <w:szCs w:val="21"/>
        </w:rPr>
        <w:t>reference income year</w:t>
      </w:r>
      <w:r w:rsidRPr="00213703">
        <w:rPr>
          <w:szCs w:val="21"/>
        </w:rPr>
        <w:t>:</w:t>
      </w:r>
    </w:p>
    <w:p w:rsidR="00CB0641" w:rsidRPr="00213703" w:rsidRDefault="00CB0641" w:rsidP="00CB0641">
      <w:pPr>
        <w:pStyle w:val="paragraph"/>
        <w:rPr>
          <w:szCs w:val="21"/>
        </w:rPr>
      </w:pPr>
      <w:r w:rsidRPr="00213703">
        <w:rPr>
          <w:szCs w:val="21"/>
        </w:rPr>
        <w:tab/>
        <w:t>(a)</w:t>
      </w:r>
      <w:r w:rsidRPr="00213703">
        <w:rPr>
          <w:szCs w:val="21"/>
        </w:rPr>
        <w:tab/>
        <w:t>for a primary claimant or a secondary claimant—see section</w:t>
      </w:r>
      <w:r w:rsidR="00F5062F" w:rsidRPr="00213703">
        <w:rPr>
          <w:szCs w:val="21"/>
        </w:rPr>
        <w:t> </w:t>
      </w:r>
      <w:r w:rsidRPr="00213703">
        <w:rPr>
          <w:szCs w:val="21"/>
        </w:rPr>
        <w:t>39; or</w:t>
      </w:r>
    </w:p>
    <w:p w:rsidR="00CB0641" w:rsidRPr="00213703" w:rsidRDefault="00CB0641" w:rsidP="00CB0641">
      <w:pPr>
        <w:pStyle w:val="paragraph"/>
        <w:rPr>
          <w:szCs w:val="21"/>
        </w:rPr>
      </w:pPr>
      <w:r w:rsidRPr="00213703">
        <w:rPr>
          <w:szCs w:val="21"/>
        </w:rPr>
        <w:tab/>
        <w:t>(b)</w:t>
      </w:r>
      <w:r w:rsidRPr="00213703">
        <w:rPr>
          <w:szCs w:val="21"/>
        </w:rPr>
        <w:tab/>
        <w:t xml:space="preserve">for a DAPP claimant—see </w:t>
      </w:r>
      <w:r w:rsidR="0050680E">
        <w:rPr>
          <w:szCs w:val="21"/>
        </w:rPr>
        <w:t>section 1</w:t>
      </w:r>
      <w:r w:rsidRPr="00213703">
        <w:rPr>
          <w:szCs w:val="21"/>
        </w:rPr>
        <w:t>15CH.</w:t>
      </w:r>
    </w:p>
    <w:p w:rsidR="00CB0641" w:rsidRPr="00213703" w:rsidRDefault="00CB0641" w:rsidP="00CB0641">
      <w:pPr>
        <w:pStyle w:val="Definition"/>
        <w:rPr>
          <w:szCs w:val="21"/>
        </w:rPr>
      </w:pPr>
      <w:r w:rsidRPr="00213703">
        <w:rPr>
          <w:b/>
          <w:i/>
          <w:szCs w:val="21"/>
        </w:rPr>
        <w:t>reference period</w:t>
      </w:r>
      <w:r w:rsidRPr="00213703">
        <w:rPr>
          <w:szCs w:val="21"/>
        </w:rPr>
        <w:t>:</w:t>
      </w:r>
    </w:p>
    <w:p w:rsidR="00CB0641" w:rsidRPr="00213703" w:rsidRDefault="00CB0641" w:rsidP="00CB0641">
      <w:pPr>
        <w:pStyle w:val="paragraph"/>
        <w:rPr>
          <w:szCs w:val="21"/>
        </w:rPr>
      </w:pPr>
      <w:r w:rsidRPr="00213703">
        <w:rPr>
          <w:szCs w:val="21"/>
        </w:rPr>
        <w:tab/>
        <w:t>(a)</w:t>
      </w:r>
      <w:r w:rsidRPr="00213703">
        <w:rPr>
          <w:szCs w:val="21"/>
        </w:rPr>
        <w:tab/>
        <w:t>for a person claiming parental leave pay—see subsection</w:t>
      </w:r>
      <w:r w:rsidR="00F5062F" w:rsidRPr="00213703">
        <w:rPr>
          <w:szCs w:val="21"/>
        </w:rPr>
        <w:t> </w:t>
      </w:r>
      <w:r w:rsidRPr="00213703">
        <w:rPr>
          <w:szCs w:val="21"/>
        </w:rPr>
        <w:t>47(2); or</w:t>
      </w:r>
    </w:p>
    <w:p w:rsidR="00CB0641" w:rsidRPr="00213703" w:rsidRDefault="00CB0641" w:rsidP="00CB0641">
      <w:pPr>
        <w:pStyle w:val="paragraph"/>
        <w:rPr>
          <w:szCs w:val="21"/>
        </w:rPr>
      </w:pPr>
      <w:r w:rsidRPr="00213703">
        <w:rPr>
          <w:szCs w:val="21"/>
        </w:rPr>
        <w:tab/>
        <w:t>(b)</w:t>
      </w:r>
      <w:r w:rsidRPr="00213703">
        <w:rPr>
          <w:szCs w:val="21"/>
        </w:rPr>
        <w:tab/>
        <w:t>for a person claiming dad and partner pay—see sub</w:t>
      </w:r>
      <w:r w:rsidR="0050680E">
        <w:rPr>
          <w:szCs w:val="21"/>
        </w:rPr>
        <w:t>section 1</w:t>
      </w:r>
      <w:r w:rsidRPr="00213703">
        <w:rPr>
          <w:szCs w:val="21"/>
        </w:rPr>
        <w:t>15CL(2).</w:t>
      </w:r>
    </w:p>
    <w:p w:rsidR="00A160C2" w:rsidRPr="00213703" w:rsidRDefault="00A160C2" w:rsidP="00A160C2">
      <w:pPr>
        <w:pStyle w:val="Definition"/>
        <w:rPr>
          <w:szCs w:val="21"/>
        </w:rPr>
      </w:pPr>
      <w:r w:rsidRPr="00213703">
        <w:rPr>
          <w:b/>
          <w:i/>
          <w:szCs w:val="21"/>
        </w:rPr>
        <w:t xml:space="preserve">Regulatory Powers Act </w:t>
      </w:r>
      <w:r w:rsidRPr="00213703">
        <w:rPr>
          <w:szCs w:val="21"/>
        </w:rPr>
        <w:t xml:space="preserve">means the </w:t>
      </w:r>
      <w:r w:rsidRPr="00213703">
        <w:rPr>
          <w:i/>
          <w:szCs w:val="21"/>
        </w:rPr>
        <w:t>Regulatory Powers (Standard Provisions) Act 2014</w:t>
      </w:r>
      <w:r w:rsidRPr="00213703">
        <w:rPr>
          <w:szCs w:val="21"/>
        </w:rPr>
        <w:t>.</w:t>
      </w:r>
    </w:p>
    <w:p w:rsidR="00CB0641" w:rsidRPr="00213703" w:rsidRDefault="00CB0641" w:rsidP="00CB0641">
      <w:pPr>
        <w:pStyle w:val="Definition"/>
        <w:rPr>
          <w:szCs w:val="21"/>
        </w:rPr>
      </w:pPr>
      <w:r w:rsidRPr="00213703">
        <w:rPr>
          <w:b/>
          <w:i/>
          <w:szCs w:val="21"/>
        </w:rPr>
        <w:t>relevant PPL income limit</w:t>
      </w:r>
      <w:r w:rsidRPr="00213703">
        <w:rPr>
          <w:szCs w:val="21"/>
        </w:rPr>
        <w:t>:</w:t>
      </w:r>
    </w:p>
    <w:p w:rsidR="00CB0641" w:rsidRPr="00213703" w:rsidRDefault="00CB0641" w:rsidP="00CB0641">
      <w:pPr>
        <w:pStyle w:val="paragraph"/>
        <w:rPr>
          <w:szCs w:val="21"/>
        </w:rPr>
      </w:pPr>
      <w:r w:rsidRPr="00213703">
        <w:rPr>
          <w:szCs w:val="21"/>
        </w:rPr>
        <w:tab/>
        <w:t>(a)</w:t>
      </w:r>
      <w:r w:rsidRPr="00213703">
        <w:rPr>
          <w:szCs w:val="21"/>
        </w:rPr>
        <w:tab/>
        <w:t>for a primary claimant or a secondary claimant—see section</w:t>
      </w:r>
      <w:r w:rsidR="00F5062F" w:rsidRPr="00213703">
        <w:rPr>
          <w:szCs w:val="21"/>
        </w:rPr>
        <w:t> </w:t>
      </w:r>
      <w:r w:rsidRPr="00213703">
        <w:rPr>
          <w:szCs w:val="21"/>
        </w:rPr>
        <w:t>40; or</w:t>
      </w:r>
    </w:p>
    <w:p w:rsidR="00CB0641" w:rsidRPr="00213703" w:rsidRDefault="00CB0641" w:rsidP="00CB0641">
      <w:pPr>
        <w:pStyle w:val="paragraph"/>
        <w:rPr>
          <w:szCs w:val="21"/>
        </w:rPr>
      </w:pPr>
      <w:r w:rsidRPr="00213703">
        <w:rPr>
          <w:szCs w:val="21"/>
        </w:rPr>
        <w:tab/>
        <w:t>(b)</w:t>
      </w:r>
      <w:r w:rsidRPr="00213703">
        <w:rPr>
          <w:szCs w:val="21"/>
        </w:rPr>
        <w:tab/>
        <w:t xml:space="preserve">for a DAPP claimant—see </w:t>
      </w:r>
      <w:r w:rsidR="0050680E">
        <w:rPr>
          <w:szCs w:val="21"/>
        </w:rPr>
        <w:t>section 1</w:t>
      </w:r>
      <w:r w:rsidRPr="00213703">
        <w:rPr>
          <w:szCs w:val="21"/>
        </w:rPr>
        <w:t>15CJ.</w:t>
      </w:r>
    </w:p>
    <w:p w:rsidR="002E73B5" w:rsidRPr="00213703" w:rsidRDefault="002E73B5" w:rsidP="002E73B5">
      <w:pPr>
        <w:pStyle w:val="Definition"/>
        <w:rPr>
          <w:szCs w:val="21"/>
        </w:rPr>
      </w:pPr>
      <w:r w:rsidRPr="00213703">
        <w:rPr>
          <w:b/>
          <w:i/>
          <w:szCs w:val="21"/>
        </w:rPr>
        <w:lastRenderedPageBreak/>
        <w:t>resides in Australia</w:t>
      </w:r>
      <w:r w:rsidRPr="00213703">
        <w:rPr>
          <w:szCs w:val="21"/>
        </w:rPr>
        <w:t xml:space="preserve"> has the same meaning as in the Social Security Act.</w:t>
      </w:r>
    </w:p>
    <w:p w:rsidR="002E73B5" w:rsidRPr="00213703" w:rsidRDefault="002E73B5" w:rsidP="002E73B5">
      <w:pPr>
        <w:pStyle w:val="Definition"/>
        <w:rPr>
          <w:szCs w:val="21"/>
        </w:rPr>
      </w:pPr>
      <w:r w:rsidRPr="00213703">
        <w:rPr>
          <w:b/>
          <w:i/>
          <w:szCs w:val="21"/>
        </w:rPr>
        <w:t>returns to work</w:t>
      </w:r>
      <w:r w:rsidRPr="00213703">
        <w:rPr>
          <w:szCs w:val="21"/>
        </w:rPr>
        <w:t>: see section</w:t>
      </w:r>
      <w:r w:rsidR="00F5062F" w:rsidRPr="00213703">
        <w:rPr>
          <w:szCs w:val="21"/>
        </w:rPr>
        <w:t> </w:t>
      </w:r>
      <w:r w:rsidRPr="00213703">
        <w:rPr>
          <w:szCs w:val="21"/>
        </w:rPr>
        <w:t>48.</w:t>
      </w:r>
    </w:p>
    <w:p w:rsidR="00CB0641" w:rsidRPr="00213703" w:rsidRDefault="00CB0641" w:rsidP="00CB0641">
      <w:pPr>
        <w:pStyle w:val="Definition"/>
        <w:rPr>
          <w:szCs w:val="21"/>
        </w:rPr>
      </w:pPr>
      <w:r w:rsidRPr="00213703">
        <w:rPr>
          <w:b/>
          <w:i/>
          <w:szCs w:val="21"/>
        </w:rPr>
        <w:t>saved amount</w:t>
      </w:r>
      <w:r w:rsidRPr="00213703">
        <w:rPr>
          <w:szCs w:val="21"/>
        </w:rPr>
        <w:t>:</w:t>
      </w:r>
    </w:p>
    <w:p w:rsidR="00CB0641" w:rsidRPr="00213703" w:rsidRDefault="00CB0641" w:rsidP="00CB0641">
      <w:pPr>
        <w:pStyle w:val="paragraph"/>
        <w:rPr>
          <w:szCs w:val="21"/>
        </w:rPr>
      </w:pPr>
      <w:r w:rsidRPr="00213703">
        <w:rPr>
          <w:szCs w:val="21"/>
        </w:rPr>
        <w:tab/>
        <w:t>(a)</w:t>
      </w:r>
      <w:r w:rsidRPr="00213703">
        <w:rPr>
          <w:szCs w:val="21"/>
        </w:rPr>
        <w:tab/>
        <w:t>for parental leave pay—see subsection</w:t>
      </w:r>
      <w:r w:rsidR="00F5062F" w:rsidRPr="00213703">
        <w:rPr>
          <w:szCs w:val="21"/>
        </w:rPr>
        <w:t> </w:t>
      </w:r>
      <w:r w:rsidRPr="00213703">
        <w:rPr>
          <w:szCs w:val="21"/>
        </w:rPr>
        <w:t>97(2); or</w:t>
      </w:r>
    </w:p>
    <w:p w:rsidR="00CB0641" w:rsidRPr="00213703" w:rsidRDefault="00CB0641" w:rsidP="00CB0641">
      <w:pPr>
        <w:pStyle w:val="paragraph"/>
        <w:rPr>
          <w:szCs w:val="21"/>
        </w:rPr>
      </w:pPr>
      <w:r w:rsidRPr="00213703">
        <w:rPr>
          <w:szCs w:val="21"/>
        </w:rPr>
        <w:tab/>
        <w:t>(b)</w:t>
      </w:r>
      <w:r w:rsidRPr="00213703">
        <w:rPr>
          <w:szCs w:val="21"/>
        </w:rPr>
        <w:tab/>
        <w:t>for dad and partner pay—see sub</w:t>
      </w:r>
      <w:r w:rsidR="0050680E">
        <w:rPr>
          <w:szCs w:val="21"/>
        </w:rPr>
        <w:t>section 1</w:t>
      </w:r>
      <w:r w:rsidRPr="00213703">
        <w:rPr>
          <w:szCs w:val="21"/>
        </w:rPr>
        <w:t>15EK(2).</w:t>
      </w:r>
    </w:p>
    <w:p w:rsidR="002E73B5" w:rsidRPr="00213703" w:rsidRDefault="002E73B5" w:rsidP="002E73B5">
      <w:pPr>
        <w:pStyle w:val="Definition"/>
        <w:rPr>
          <w:szCs w:val="21"/>
        </w:rPr>
      </w:pPr>
      <w:r w:rsidRPr="00213703">
        <w:rPr>
          <w:b/>
          <w:i/>
          <w:szCs w:val="21"/>
        </w:rPr>
        <w:t>secondary claim</w:t>
      </w:r>
      <w:r w:rsidRPr="00213703">
        <w:rPr>
          <w:szCs w:val="21"/>
        </w:rPr>
        <w:t>: see subsection</w:t>
      </w:r>
      <w:r w:rsidR="00F5062F" w:rsidRPr="00213703">
        <w:rPr>
          <w:szCs w:val="21"/>
        </w:rPr>
        <w:t> </w:t>
      </w:r>
      <w:r w:rsidRPr="00213703">
        <w:rPr>
          <w:szCs w:val="21"/>
        </w:rPr>
        <w:t>53(3).</w:t>
      </w:r>
    </w:p>
    <w:p w:rsidR="002E73B5" w:rsidRPr="00213703" w:rsidRDefault="002E73B5" w:rsidP="002E73B5">
      <w:pPr>
        <w:pStyle w:val="Definition"/>
        <w:rPr>
          <w:szCs w:val="21"/>
        </w:rPr>
      </w:pPr>
      <w:r w:rsidRPr="00213703">
        <w:rPr>
          <w:b/>
          <w:i/>
          <w:szCs w:val="21"/>
        </w:rPr>
        <w:t>secondary claimant</w:t>
      </w:r>
      <w:r w:rsidRPr="00213703">
        <w:rPr>
          <w:szCs w:val="21"/>
        </w:rPr>
        <w:t xml:space="preserve"> means a person who has made an effective secondary claim for parental leave pay for a child for which another person has made a primary claim.</w:t>
      </w:r>
    </w:p>
    <w:p w:rsidR="002E73B5" w:rsidRPr="00213703" w:rsidRDefault="002E73B5" w:rsidP="002E73B5">
      <w:pPr>
        <w:pStyle w:val="Definition"/>
        <w:rPr>
          <w:szCs w:val="21"/>
        </w:rPr>
      </w:pPr>
      <w:r w:rsidRPr="00213703">
        <w:rPr>
          <w:b/>
          <w:i/>
          <w:szCs w:val="21"/>
        </w:rPr>
        <w:t>Secretary</w:t>
      </w:r>
      <w:r w:rsidRPr="00213703">
        <w:rPr>
          <w:szCs w:val="21"/>
        </w:rPr>
        <w:t xml:space="preserve"> means the Secretary of the Department.</w:t>
      </w:r>
    </w:p>
    <w:p w:rsidR="00BE3899" w:rsidRPr="00213703" w:rsidRDefault="00BE3899" w:rsidP="00BE3899">
      <w:pPr>
        <w:pStyle w:val="Definition"/>
        <w:rPr>
          <w:szCs w:val="21"/>
        </w:rPr>
      </w:pPr>
      <w:r w:rsidRPr="00213703">
        <w:rPr>
          <w:b/>
          <w:i/>
          <w:szCs w:val="21"/>
        </w:rPr>
        <w:t>security notice</w:t>
      </w:r>
      <w:r w:rsidRPr="00213703">
        <w:rPr>
          <w:szCs w:val="21"/>
        </w:rPr>
        <w:t xml:space="preserve"> means a notice under section</w:t>
      </w:r>
      <w:r w:rsidR="00F5062F" w:rsidRPr="00213703">
        <w:rPr>
          <w:szCs w:val="21"/>
        </w:rPr>
        <w:t> </w:t>
      </w:r>
      <w:r w:rsidRPr="00213703">
        <w:rPr>
          <w:szCs w:val="21"/>
        </w:rPr>
        <w:t>278C.</w:t>
      </w:r>
    </w:p>
    <w:p w:rsidR="002E73B5" w:rsidRPr="00213703" w:rsidRDefault="002E73B5" w:rsidP="002E73B5">
      <w:pPr>
        <w:pStyle w:val="Definition"/>
        <w:rPr>
          <w:szCs w:val="21"/>
        </w:rPr>
      </w:pPr>
      <w:r w:rsidRPr="00213703">
        <w:rPr>
          <w:b/>
          <w:i/>
          <w:szCs w:val="21"/>
        </w:rPr>
        <w:t>Social Security Act</w:t>
      </w:r>
      <w:r w:rsidRPr="00213703">
        <w:rPr>
          <w:szCs w:val="21"/>
        </w:rPr>
        <w:t xml:space="preserve"> means the </w:t>
      </w:r>
      <w:r w:rsidRPr="00213703">
        <w:rPr>
          <w:i/>
          <w:szCs w:val="21"/>
        </w:rPr>
        <w:t>Social Security Act 1991</w:t>
      </w:r>
      <w:r w:rsidRPr="00213703">
        <w:rPr>
          <w:szCs w:val="21"/>
        </w:rPr>
        <w:t>.</w:t>
      </w:r>
    </w:p>
    <w:p w:rsidR="0009445D" w:rsidRPr="00213703" w:rsidRDefault="0009445D" w:rsidP="0009445D">
      <w:pPr>
        <w:pStyle w:val="Definition"/>
        <w:rPr>
          <w:szCs w:val="21"/>
        </w:rPr>
      </w:pPr>
      <w:r w:rsidRPr="00213703">
        <w:rPr>
          <w:b/>
          <w:i/>
          <w:szCs w:val="21"/>
        </w:rPr>
        <w:t>social security benefit</w:t>
      </w:r>
      <w:r w:rsidRPr="00213703">
        <w:rPr>
          <w:szCs w:val="21"/>
        </w:rPr>
        <w:t xml:space="preserve"> has the same meaning as in the Social Security Act.</w:t>
      </w:r>
    </w:p>
    <w:p w:rsidR="002E73B5" w:rsidRPr="00213703" w:rsidRDefault="002E73B5" w:rsidP="002E73B5">
      <w:pPr>
        <w:pStyle w:val="Definition"/>
        <w:rPr>
          <w:szCs w:val="21"/>
        </w:rPr>
      </w:pPr>
      <w:r w:rsidRPr="00213703">
        <w:rPr>
          <w:b/>
          <w:i/>
          <w:szCs w:val="21"/>
        </w:rPr>
        <w:t>social security law</w:t>
      </w:r>
      <w:r w:rsidRPr="00213703">
        <w:rPr>
          <w:szCs w:val="21"/>
        </w:rPr>
        <w:t xml:space="preserve"> has the same meaning as in the Social Security Act.</w:t>
      </w:r>
    </w:p>
    <w:p w:rsidR="0009445D" w:rsidRPr="00213703" w:rsidRDefault="0009445D" w:rsidP="0009445D">
      <w:pPr>
        <w:pStyle w:val="Definition"/>
        <w:rPr>
          <w:szCs w:val="21"/>
        </w:rPr>
      </w:pPr>
      <w:r w:rsidRPr="00213703">
        <w:rPr>
          <w:b/>
          <w:i/>
          <w:szCs w:val="21"/>
        </w:rPr>
        <w:t>social security pension</w:t>
      </w:r>
      <w:r w:rsidRPr="00213703">
        <w:rPr>
          <w:szCs w:val="21"/>
        </w:rPr>
        <w:t xml:space="preserve"> has the same meaning as in the Social Security Act.</w:t>
      </w:r>
    </w:p>
    <w:p w:rsidR="002E73B5" w:rsidRPr="00213703" w:rsidRDefault="002E73B5" w:rsidP="002E73B5">
      <w:pPr>
        <w:pStyle w:val="Definition"/>
        <w:rPr>
          <w:szCs w:val="21"/>
        </w:rPr>
      </w:pPr>
      <w:r w:rsidRPr="00213703">
        <w:rPr>
          <w:b/>
          <w:i/>
          <w:szCs w:val="21"/>
        </w:rPr>
        <w:t>special category visa</w:t>
      </w:r>
      <w:r w:rsidRPr="00213703">
        <w:rPr>
          <w:szCs w:val="21"/>
        </w:rPr>
        <w:t xml:space="preserve"> has the same meaning as in the </w:t>
      </w:r>
      <w:r w:rsidRPr="00213703">
        <w:rPr>
          <w:i/>
          <w:szCs w:val="21"/>
        </w:rPr>
        <w:t>Migration Act 1958</w:t>
      </w:r>
      <w:r w:rsidRPr="00213703">
        <w:rPr>
          <w:szCs w:val="21"/>
        </w:rPr>
        <w:t>.</w:t>
      </w:r>
    </w:p>
    <w:p w:rsidR="002E73B5" w:rsidRPr="00213703" w:rsidRDefault="002E73B5" w:rsidP="002E73B5">
      <w:pPr>
        <w:pStyle w:val="Definition"/>
        <w:rPr>
          <w:szCs w:val="21"/>
        </w:rPr>
      </w:pPr>
      <w:r w:rsidRPr="00213703">
        <w:rPr>
          <w:b/>
          <w:i/>
          <w:szCs w:val="21"/>
        </w:rPr>
        <w:t>stillborn</w:t>
      </w:r>
      <w:r w:rsidRPr="00213703">
        <w:rPr>
          <w:szCs w:val="21"/>
        </w:rPr>
        <w:t>, in relation to a child, means a child:</w:t>
      </w:r>
    </w:p>
    <w:p w:rsidR="002E73B5" w:rsidRPr="00213703" w:rsidRDefault="002E73B5" w:rsidP="002E73B5">
      <w:pPr>
        <w:pStyle w:val="paragraph"/>
        <w:rPr>
          <w:szCs w:val="21"/>
        </w:rPr>
      </w:pPr>
      <w:r w:rsidRPr="00213703">
        <w:rPr>
          <w:szCs w:val="21"/>
        </w:rPr>
        <w:tab/>
        <w:t>(a)</w:t>
      </w:r>
      <w:r w:rsidRPr="00213703">
        <w:rPr>
          <w:szCs w:val="21"/>
        </w:rPr>
        <w:tab/>
        <w:t>who weighs at least 400 grams at delivery or whose period of gestation was at least 20 weeks; and</w:t>
      </w:r>
    </w:p>
    <w:p w:rsidR="002E73B5" w:rsidRPr="00213703" w:rsidRDefault="002E73B5" w:rsidP="002E73B5">
      <w:pPr>
        <w:pStyle w:val="paragraph"/>
        <w:rPr>
          <w:szCs w:val="21"/>
        </w:rPr>
      </w:pPr>
      <w:r w:rsidRPr="00213703">
        <w:rPr>
          <w:szCs w:val="21"/>
        </w:rPr>
        <w:tab/>
        <w:t>(b)</w:t>
      </w:r>
      <w:r w:rsidRPr="00213703">
        <w:rPr>
          <w:szCs w:val="21"/>
        </w:rPr>
        <w:tab/>
        <w:t>who has not breathed since delivery; and</w:t>
      </w:r>
    </w:p>
    <w:p w:rsidR="002E73B5" w:rsidRPr="00213703" w:rsidRDefault="002E73B5" w:rsidP="002E73B5">
      <w:pPr>
        <w:pStyle w:val="paragraph"/>
        <w:rPr>
          <w:szCs w:val="21"/>
        </w:rPr>
      </w:pPr>
      <w:r w:rsidRPr="00213703">
        <w:rPr>
          <w:szCs w:val="21"/>
        </w:rPr>
        <w:tab/>
        <w:t>(c)</w:t>
      </w:r>
      <w:r w:rsidRPr="00213703">
        <w:rPr>
          <w:szCs w:val="21"/>
        </w:rPr>
        <w:tab/>
        <w:t>whose heart has not beaten since delivery.</w:t>
      </w:r>
    </w:p>
    <w:p w:rsidR="002E73B5" w:rsidRPr="00213703" w:rsidRDefault="002E73B5" w:rsidP="002E73B5">
      <w:pPr>
        <w:pStyle w:val="Definition"/>
        <w:rPr>
          <w:szCs w:val="21"/>
        </w:rPr>
      </w:pPr>
      <w:r w:rsidRPr="00213703">
        <w:rPr>
          <w:b/>
          <w:i/>
          <w:szCs w:val="21"/>
        </w:rPr>
        <w:t>subject to review</w:t>
      </w:r>
      <w:r w:rsidRPr="00213703">
        <w:rPr>
          <w:szCs w:val="21"/>
        </w:rPr>
        <w:t xml:space="preserve">: an employer determination is </w:t>
      </w:r>
      <w:r w:rsidRPr="00213703">
        <w:rPr>
          <w:b/>
          <w:i/>
          <w:szCs w:val="21"/>
        </w:rPr>
        <w:t>subject to review</w:t>
      </w:r>
      <w:r w:rsidRPr="00213703">
        <w:rPr>
          <w:szCs w:val="21"/>
        </w:rPr>
        <w:t xml:space="preserve"> until:</w:t>
      </w:r>
    </w:p>
    <w:p w:rsidR="002E73B5" w:rsidRPr="00213703" w:rsidRDefault="002E73B5" w:rsidP="002E73B5">
      <w:pPr>
        <w:pStyle w:val="paragraph"/>
        <w:rPr>
          <w:szCs w:val="21"/>
        </w:rPr>
      </w:pPr>
      <w:r w:rsidRPr="00213703">
        <w:rPr>
          <w:szCs w:val="21"/>
        </w:rPr>
        <w:lastRenderedPageBreak/>
        <w:tab/>
        <w:t>(a)</w:t>
      </w:r>
      <w:r w:rsidRPr="00213703">
        <w:rPr>
          <w:szCs w:val="21"/>
        </w:rPr>
        <w:tab/>
        <w:t>any applicable time limits for applying for a review (however described) or lodging an appeal (however described) of or in relation to the determination have expired; and</w:t>
      </w:r>
    </w:p>
    <w:p w:rsidR="002E73B5" w:rsidRPr="00213703" w:rsidRDefault="002E73B5" w:rsidP="002E73B5">
      <w:pPr>
        <w:pStyle w:val="paragraph"/>
        <w:rPr>
          <w:szCs w:val="21"/>
        </w:rPr>
      </w:pPr>
      <w:r w:rsidRPr="00213703">
        <w:rPr>
          <w:szCs w:val="21"/>
        </w:rPr>
        <w:tab/>
        <w:t>(b)</w:t>
      </w:r>
      <w:r w:rsidRPr="00213703">
        <w:rPr>
          <w:szCs w:val="21"/>
        </w:rPr>
        <w:tab/>
        <w:t>if there is such a review or appeal of or in relation to the determination—the review or appeal (and any later reviews or appeals) have been finally disposed of.</w:t>
      </w:r>
    </w:p>
    <w:p w:rsidR="002E73B5" w:rsidRPr="00213703" w:rsidRDefault="002E73B5" w:rsidP="002E73B5">
      <w:pPr>
        <w:pStyle w:val="Definition"/>
        <w:rPr>
          <w:szCs w:val="21"/>
        </w:rPr>
      </w:pPr>
      <w:r w:rsidRPr="00213703">
        <w:rPr>
          <w:b/>
          <w:i/>
          <w:szCs w:val="21"/>
        </w:rPr>
        <w:t>tax file number</w:t>
      </w:r>
      <w:r w:rsidRPr="00213703">
        <w:rPr>
          <w:szCs w:val="21"/>
        </w:rPr>
        <w:t xml:space="preserve"> has the same meaning as in section</w:t>
      </w:r>
      <w:r w:rsidR="00F5062F" w:rsidRPr="00213703">
        <w:rPr>
          <w:szCs w:val="21"/>
        </w:rPr>
        <w:t> </w:t>
      </w:r>
      <w:r w:rsidRPr="00213703">
        <w:rPr>
          <w:szCs w:val="21"/>
        </w:rPr>
        <w:t xml:space="preserve">202A of the </w:t>
      </w:r>
      <w:r w:rsidRPr="00213703">
        <w:rPr>
          <w:i/>
          <w:szCs w:val="21"/>
        </w:rPr>
        <w:t>Income Tax Assessment Act 1936</w:t>
      </w:r>
      <w:r w:rsidRPr="00213703">
        <w:rPr>
          <w:szCs w:val="21"/>
        </w:rPr>
        <w:t>.</w:t>
      </w:r>
    </w:p>
    <w:p w:rsidR="002E73B5" w:rsidRPr="00213703" w:rsidRDefault="002E73B5" w:rsidP="002E73B5">
      <w:pPr>
        <w:pStyle w:val="Definition"/>
        <w:rPr>
          <w:szCs w:val="21"/>
        </w:rPr>
      </w:pPr>
      <w:r w:rsidRPr="00213703">
        <w:rPr>
          <w:b/>
          <w:i/>
          <w:szCs w:val="21"/>
        </w:rPr>
        <w:t>tax file number statement</w:t>
      </w:r>
      <w:r w:rsidRPr="00213703">
        <w:rPr>
          <w:szCs w:val="21"/>
        </w:rPr>
        <w:t>: see subsection</w:t>
      </w:r>
      <w:r w:rsidR="00F5062F" w:rsidRPr="00213703">
        <w:rPr>
          <w:szCs w:val="21"/>
        </w:rPr>
        <w:t> </w:t>
      </w:r>
      <w:r w:rsidRPr="00213703">
        <w:rPr>
          <w:szCs w:val="21"/>
        </w:rPr>
        <w:t>59(1).</w:t>
      </w:r>
    </w:p>
    <w:p w:rsidR="002E73B5" w:rsidRPr="00213703" w:rsidRDefault="002E73B5" w:rsidP="002E73B5">
      <w:pPr>
        <w:pStyle w:val="Definition"/>
        <w:rPr>
          <w:szCs w:val="21"/>
        </w:rPr>
      </w:pPr>
      <w:r w:rsidRPr="00213703">
        <w:rPr>
          <w:b/>
          <w:i/>
          <w:szCs w:val="21"/>
        </w:rPr>
        <w:t>tertiary claim</w:t>
      </w:r>
      <w:r w:rsidRPr="00213703">
        <w:rPr>
          <w:szCs w:val="21"/>
        </w:rPr>
        <w:t>: see subsection</w:t>
      </w:r>
      <w:r w:rsidR="00F5062F" w:rsidRPr="00213703">
        <w:rPr>
          <w:szCs w:val="21"/>
        </w:rPr>
        <w:t> </w:t>
      </w:r>
      <w:r w:rsidRPr="00213703">
        <w:rPr>
          <w:szCs w:val="21"/>
        </w:rPr>
        <w:t>53(4).</w:t>
      </w:r>
    </w:p>
    <w:p w:rsidR="002E73B5" w:rsidRPr="00213703" w:rsidRDefault="002E73B5" w:rsidP="002E73B5">
      <w:pPr>
        <w:pStyle w:val="Definition"/>
        <w:rPr>
          <w:szCs w:val="21"/>
        </w:rPr>
      </w:pPr>
      <w:r w:rsidRPr="00213703">
        <w:rPr>
          <w:b/>
          <w:i/>
          <w:szCs w:val="21"/>
        </w:rPr>
        <w:t>tertiary claimant</w:t>
      </w:r>
      <w:r w:rsidRPr="00213703">
        <w:rPr>
          <w:szCs w:val="21"/>
        </w:rPr>
        <w:t xml:space="preserve"> means a person who has made an effective tertiary claim for parental leave pay for a child for which another person has made a secondary claim.</w:t>
      </w:r>
    </w:p>
    <w:p w:rsidR="002E73B5" w:rsidRPr="00213703" w:rsidRDefault="002E73B5" w:rsidP="002E73B5">
      <w:pPr>
        <w:pStyle w:val="Definition"/>
        <w:rPr>
          <w:szCs w:val="21"/>
        </w:rPr>
      </w:pPr>
      <w:r w:rsidRPr="00213703">
        <w:rPr>
          <w:b/>
          <w:i/>
          <w:szCs w:val="21"/>
        </w:rPr>
        <w:t>this Act</w:t>
      </w:r>
      <w:r w:rsidRPr="00213703">
        <w:rPr>
          <w:szCs w:val="21"/>
        </w:rPr>
        <w:t xml:space="preserve"> includes the PPL rules and the regulations.</w:t>
      </w:r>
    </w:p>
    <w:p w:rsidR="002E73B5" w:rsidRPr="00213703" w:rsidRDefault="002E73B5" w:rsidP="002E73B5">
      <w:pPr>
        <w:pStyle w:val="Definition"/>
        <w:rPr>
          <w:szCs w:val="21"/>
        </w:rPr>
      </w:pPr>
      <w:r w:rsidRPr="00213703">
        <w:rPr>
          <w:b/>
          <w:i/>
          <w:szCs w:val="21"/>
        </w:rPr>
        <w:t>transfer day</w:t>
      </w:r>
      <w:r w:rsidRPr="00213703">
        <w:rPr>
          <w:szCs w:val="21"/>
        </w:rPr>
        <w:t>: see subsections</w:t>
      </w:r>
      <w:r w:rsidR="00F5062F" w:rsidRPr="00213703">
        <w:rPr>
          <w:szCs w:val="21"/>
        </w:rPr>
        <w:t> </w:t>
      </w:r>
      <w:r w:rsidRPr="00213703">
        <w:rPr>
          <w:szCs w:val="21"/>
        </w:rPr>
        <w:t>84(3), (4) and (5).</w:t>
      </w:r>
    </w:p>
    <w:p w:rsidR="002E73B5" w:rsidRPr="00213703" w:rsidRDefault="002E73B5" w:rsidP="002E73B5">
      <w:pPr>
        <w:pStyle w:val="Definition"/>
        <w:rPr>
          <w:szCs w:val="21"/>
        </w:rPr>
      </w:pPr>
      <w:r w:rsidRPr="00213703">
        <w:rPr>
          <w:b/>
          <w:i/>
          <w:szCs w:val="21"/>
        </w:rPr>
        <w:t>verifies</w:t>
      </w:r>
      <w:r w:rsidRPr="00213703">
        <w:rPr>
          <w:szCs w:val="21"/>
        </w:rPr>
        <w:t xml:space="preserve"> a child’s birth: see </w:t>
      </w:r>
      <w:r w:rsidR="0050680E">
        <w:rPr>
          <w:szCs w:val="21"/>
        </w:rPr>
        <w:t>section 1</w:t>
      </w:r>
      <w:r w:rsidRPr="00213703">
        <w:rPr>
          <w:szCs w:val="21"/>
        </w:rPr>
        <w:t>8.</w:t>
      </w:r>
    </w:p>
    <w:p w:rsidR="002379CA" w:rsidRPr="00213703" w:rsidRDefault="002379CA" w:rsidP="002379CA">
      <w:pPr>
        <w:pStyle w:val="Definition"/>
        <w:rPr>
          <w:szCs w:val="21"/>
        </w:rPr>
      </w:pPr>
      <w:r w:rsidRPr="00213703">
        <w:rPr>
          <w:b/>
          <w:i/>
          <w:szCs w:val="21"/>
        </w:rPr>
        <w:t>veteran payment</w:t>
      </w:r>
      <w:r w:rsidRPr="00213703">
        <w:rPr>
          <w:szCs w:val="21"/>
        </w:rPr>
        <w:t xml:space="preserve"> means a veteran payment made under an instrument made under section</w:t>
      </w:r>
      <w:r w:rsidR="00F5062F" w:rsidRPr="00213703">
        <w:rPr>
          <w:szCs w:val="21"/>
        </w:rPr>
        <w:t> </w:t>
      </w:r>
      <w:r w:rsidRPr="00213703">
        <w:rPr>
          <w:szCs w:val="21"/>
        </w:rPr>
        <w:t xml:space="preserve">45SB of the </w:t>
      </w:r>
      <w:r w:rsidRPr="00213703">
        <w:rPr>
          <w:i/>
          <w:szCs w:val="21"/>
        </w:rPr>
        <w:t>Veterans’ Entitlements Act 1986</w:t>
      </w:r>
      <w:r w:rsidRPr="00213703">
        <w:rPr>
          <w:szCs w:val="21"/>
        </w:rPr>
        <w:t>.</w:t>
      </w:r>
    </w:p>
    <w:p w:rsidR="00947054" w:rsidRPr="00213703" w:rsidRDefault="00947054" w:rsidP="00947054">
      <w:pPr>
        <w:pStyle w:val="Definition"/>
        <w:rPr>
          <w:szCs w:val="21"/>
        </w:rPr>
      </w:pPr>
      <w:r w:rsidRPr="00213703">
        <w:rPr>
          <w:b/>
          <w:i/>
          <w:szCs w:val="21"/>
        </w:rPr>
        <w:t>vocational placement</w:t>
      </w:r>
      <w:r w:rsidRPr="00213703">
        <w:rPr>
          <w:szCs w:val="21"/>
        </w:rPr>
        <w:t xml:space="preserve"> means a placement that is:</w:t>
      </w:r>
    </w:p>
    <w:p w:rsidR="00947054" w:rsidRPr="00213703" w:rsidRDefault="00947054" w:rsidP="00947054">
      <w:pPr>
        <w:pStyle w:val="paragraph"/>
        <w:rPr>
          <w:szCs w:val="21"/>
        </w:rPr>
      </w:pPr>
      <w:r w:rsidRPr="00213703">
        <w:rPr>
          <w:szCs w:val="21"/>
        </w:rPr>
        <w:tab/>
        <w:t>(a)</w:t>
      </w:r>
      <w:r w:rsidRPr="00213703">
        <w:rPr>
          <w:szCs w:val="21"/>
        </w:rPr>
        <w:tab/>
        <w:t>undertaken with an employer for which a person is not entitled to be paid any remuneration; and</w:t>
      </w:r>
    </w:p>
    <w:p w:rsidR="00947054" w:rsidRPr="00213703" w:rsidRDefault="00947054" w:rsidP="00947054">
      <w:pPr>
        <w:pStyle w:val="paragraph"/>
        <w:rPr>
          <w:szCs w:val="21"/>
        </w:rPr>
      </w:pPr>
      <w:r w:rsidRPr="00213703">
        <w:rPr>
          <w:szCs w:val="21"/>
        </w:rPr>
        <w:tab/>
        <w:t>(b)</w:t>
      </w:r>
      <w:r w:rsidRPr="00213703">
        <w:rPr>
          <w:szCs w:val="21"/>
        </w:rPr>
        <w:tab/>
        <w:t>undertaken as a requirement of an education or training course; and</w:t>
      </w:r>
    </w:p>
    <w:p w:rsidR="00947054" w:rsidRPr="00213703" w:rsidRDefault="00947054" w:rsidP="00947054">
      <w:pPr>
        <w:pStyle w:val="paragraph"/>
        <w:rPr>
          <w:szCs w:val="21"/>
        </w:rPr>
      </w:pPr>
      <w:r w:rsidRPr="00213703">
        <w:rPr>
          <w:szCs w:val="21"/>
        </w:rPr>
        <w:tab/>
        <w:t>(c)</w:t>
      </w:r>
      <w:r w:rsidRPr="00213703">
        <w:rPr>
          <w:szCs w:val="21"/>
        </w:rPr>
        <w:tab/>
        <w:t>authorised under a law or an administrative arrangement of the Commonwealth, a State or a Territory.</w:t>
      </w:r>
    </w:p>
    <w:p w:rsidR="002E73B5" w:rsidRPr="00213703" w:rsidRDefault="002E73B5" w:rsidP="002E73B5">
      <w:pPr>
        <w:pStyle w:val="Definition"/>
        <w:rPr>
          <w:szCs w:val="21"/>
        </w:rPr>
      </w:pPr>
      <w:r w:rsidRPr="00213703">
        <w:rPr>
          <w:b/>
          <w:i/>
          <w:szCs w:val="21"/>
        </w:rPr>
        <w:t xml:space="preserve">week day </w:t>
      </w:r>
      <w:r w:rsidRPr="00213703">
        <w:rPr>
          <w:szCs w:val="21"/>
        </w:rPr>
        <w:t>means a day that is not a Saturday or a Sunday.</w:t>
      </w:r>
    </w:p>
    <w:p w:rsidR="002E73B5" w:rsidRPr="00213703" w:rsidRDefault="002E73B5" w:rsidP="002E73B5">
      <w:pPr>
        <w:pStyle w:val="Definition"/>
        <w:rPr>
          <w:szCs w:val="21"/>
        </w:rPr>
      </w:pPr>
      <w:r w:rsidRPr="00213703">
        <w:rPr>
          <w:b/>
          <w:i/>
          <w:szCs w:val="21"/>
        </w:rPr>
        <w:t xml:space="preserve">working day </w:t>
      </w:r>
      <w:r w:rsidRPr="00213703">
        <w:rPr>
          <w:szCs w:val="21"/>
        </w:rPr>
        <w:t>means a day that is not a Saturday, a Sunday or a public holiday.</w:t>
      </w:r>
    </w:p>
    <w:p w:rsidR="00CB0641" w:rsidRPr="00213703" w:rsidRDefault="00CB0641" w:rsidP="00CB0641">
      <w:pPr>
        <w:pStyle w:val="Definition"/>
        <w:rPr>
          <w:szCs w:val="21"/>
        </w:rPr>
      </w:pPr>
      <w:r w:rsidRPr="00213703">
        <w:rPr>
          <w:b/>
          <w:i/>
          <w:szCs w:val="21"/>
        </w:rPr>
        <w:lastRenderedPageBreak/>
        <w:t>work test</w:t>
      </w:r>
      <w:r w:rsidRPr="00213703">
        <w:rPr>
          <w:szCs w:val="21"/>
        </w:rPr>
        <w:t xml:space="preserve">: see </w:t>
      </w:r>
      <w:r w:rsidR="00EC58A2" w:rsidRPr="00213703">
        <w:rPr>
          <w:szCs w:val="21"/>
        </w:rPr>
        <w:t>Division 3</w:t>
      </w:r>
      <w:r w:rsidRPr="00213703">
        <w:rPr>
          <w:szCs w:val="21"/>
        </w:rPr>
        <w:t xml:space="preserve"> of </w:t>
      </w:r>
      <w:r w:rsidR="00EC58A2" w:rsidRPr="00213703">
        <w:rPr>
          <w:szCs w:val="21"/>
        </w:rPr>
        <w:t>Part 2</w:t>
      </w:r>
      <w:r w:rsidR="0050680E">
        <w:rPr>
          <w:szCs w:val="21"/>
        </w:rPr>
        <w:noBreakHyphen/>
      </w:r>
      <w:r w:rsidRPr="00213703">
        <w:rPr>
          <w:szCs w:val="21"/>
        </w:rPr>
        <w:t>3 and sections</w:t>
      </w:r>
      <w:r w:rsidR="00F5062F" w:rsidRPr="00213703">
        <w:rPr>
          <w:szCs w:val="21"/>
        </w:rPr>
        <w:t> </w:t>
      </w:r>
      <w:r w:rsidRPr="00213703">
        <w:rPr>
          <w:szCs w:val="21"/>
        </w:rPr>
        <w:t>115CE and 115CF.</w:t>
      </w:r>
    </w:p>
    <w:p w:rsidR="00CB0641" w:rsidRPr="00213703" w:rsidRDefault="00CB0641" w:rsidP="00CB0641">
      <w:pPr>
        <w:pStyle w:val="notetext"/>
        <w:rPr>
          <w:szCs w:val="17"/>
        </w:rPr>
      </w:pPr>
      <w:r w:rsidRPr="00213703">
        <w:rPr>
          <w:szCs w:val="17"/>
        </w:rPr>
        <w:t>Note:</w:t>
      </w:r>
      <w:r w:rsidRPr="00213703">
        <w:rPr>
          <w:szCs w:val="17"/>
        </w:rPr>
        <w:tab/>
        <w:t>Sections</w:t>
      </w:r>
      <w:r w:rsidR="00F5062F" w:rsidRPr="00213703">
        <w:rPr>
          <w:szCs w:val="17"/>
        </w:rPr>
        <w:t> </w:t>
      </w:r>
      <w:r w:rsidRPr="00213703">
        <w:rPr>
          <w:szCs w:val="17"/>
        </w:rPr>
        <w:t xml:space="preserve">115CE and 115CF and other provisions of </w:t>
      </w:r>
      <w:r w:rsidR="00EC58A2" w:rsidRPr="00213703">
        <w:rPr>
          <w:szCs w:val="17"/>
        </w:rPr>
        <w:t>Division 3</w:t>
      </w:r>
      <w:r w:rsidRPr="00213703">
        <w:rPr>
          <w:szCs w:val="17"/>
        </w:rPr>
        <w:t xml:space="preserve"> of </w:t>
      </w:r>
      <w:r w:rsidR="00EC58A2" w:rsidRPr="00213703">
        <w:rPr>
          <w:szCs w:val="17"/>
        </w:rPr>
        <w:t>Part 3</w:t>
      </w:r>
      <w:r w:rsidRPr="00213703">
        <w:rPr>
          <w:szCs w:val="17"/>
        </w:rPr>
        <w:t>A</w:t>
      </w:r>
      <w:r w:rsidR="0050680E">
        <w:rPr>
          <w:szCs w:val="17"/>
        </w:rPr>
        <w:noBreakHyphen/>
      </w:r>
      <w:r w:rsidRPr="00213703">
        <w:rPr>
          <w:szCs w:val="17"/>
        </w:rPr>
        <w:t>3 are relevant in applying the work test to claimants for dad and partner pay.</w:t>
      </w:r>
    </w:p>
    <w:p w:rsidR="00CB0641" w:rsidRPr="00213703" w:rsidRDefault="00CB0641" w:rsidP="00CB0641">
      <w:pPr>
        <w:pStyle w:val="Definition"/>
        <w:rPr>
          <w:szCs w:val="21"/>
        </w:rPr>
      </w:pPr>
      <w:r w:rsidRPr="00213703">
        <w:rPr>
          <w:b/>
          <w:i/>
          <w:szCs w:val="21"/>
        </w:rPr>
        <w:t>work test period</w:t>
      </w:r>
      <w:r w:rsidRPr="00213703">
        <w:rPr>
          <w:szCs w:val="21"/>
        </w:rPr>
        <w:t>:</w:t>
      </w:r>
    </w:p>
    <w:p w:rsidR="00CB0641" w:rsidRPr="00213703" w:rsidRDefault="00CB0641" w:rsidP="00CB0641">
      <w:pPr>
        <w:pStyle w:val="paragraph"/>
        <w:rPr>
          <w:szCs w:val="21"/>
        </w:rPr>
      </w:pPr>
      <w:r w:rsidRPr="00213703">
        <w:rPr>
          <w:szCs w:val="21"/>
        </w:rPr>
        <w:tab/>
        <w:t>(a)</w:t>
      </w:r>
      <w:r w:rsidRPr="00213703">
        <w:rPr>
          <w:szCs w:val="21"/>
        </w:rPr>
        <w:tab/>
        <w:t xml:space="preserve">for a primary claimant or a secondary claimant—see </w:t>
      </w:r>
      <w:r w:rsidR="0052537D" w:rsidRPr="00213703">
        <w:rPr>
          <w:szCs w:val="21"/>
        </w:rPr>
        <w:t>sections 33 and 33A</w:t>
      </w:r>
      <w:r w:rsidRPr="00213703">
        <w:rPr>
          <w:szCs w:val="21"/>
        </w:rPr>
        <w:t>; or</w:t>
      </w:r>
    </w:p>
    <w:p w:rsidR="00CB0641" w:rsidRPr="00213703" w:rsidRDefault="00CB0641" w:rsidP="00CB0641">
      <w:pPr>
        <w:pStyle w:val="paragraph"/>
        <w:rPr>
          <w:szCs w:val="21"/>
        </w:rPr>
      </w:pPr>
      <w:r w:rsidRPr="00213703">
        <w:rPr>
          <w:szCs w:val="21"/>
        </w:rPr>
        <w:tab/>
        <w:t>(b)</w:t>
      </w:r>
      <w:r w:rsidRPr="00213703">
        <w:rPr>
          <w:szCs w:val="21"/>
        </w:rPr>
        <w:tab/>
        <w:t xml:space="preserve">for a DAPP claimant—see </w:t>
      </w:r>
      <w:r w:rsidR="0050680E">
        <w:rPr>
          <w:szCs w:val="21"/>
        </w:rPr>
        <w:t>section 1</w:t>
      </w:r>
      <w:r w:rsidRPr="00213703">
        <w:rPr>
          <w:szCs w:val="21"/>
        </w:rPr>
        <w:t>15CD.</w:t>
      </w:r>
    </w:p>
    <w:p w:rsidR="00592C6A" w:rsidRPr="00213703" w:rsidRDefault="00592C6A" w:rsidP="00592C6A">
      <w:pPr>
        <w:pStyle w:val="ActHead5"/>
        <w:rPr>
          <w:szCs w:val="23"/>
        </w:rPr>
      </w:pPr>
      <w:bookmarkStart w:id="18" w:name="_Toc111554084"/>
      <w:r w:rsidRPr="00213703">
        <w:rPr>
          <w:rStyle w:val="CharSectno"/>
          <w:szCs w:val="23"/>
        </w:rPr>
        <w:t>6A</w:t>
      </w:r>
      <w:r w:rsidRPr="00213703">
        <w:rPr>
          <w:szCs w:val="23"/>
        </w:rPr>
        <w:t xml:space="preserve">  When a person has a continuous PPL period and the person’s continuous flexible period</w:t>
      </w:r>
      <w:bookmarkEnd w:id="18"/>
    </w:p>
    <w:p w:rsidR="00592C6A" w:rsidRPr="00213703" w:rsidRDefault="00592C6A" w:rsidP="00592C6A">
      <w:pPr>
        <w:pStyle w:val="SubsectionHead"/>
        <w:rPr>
          <w:szCs w:val="21"/>
        </w:rPr>
      </w:pPr>
      <w:r w:rsidRPr="00213703">
        <w:rPr>
          <w:szCs w:val="21"/>
        </w:rPr>
        <w:t xml:space="preserve">Payability determination in force under </w:t>
      </w:r>
      <w:r w:rsidR="0050680E">
        <w:rPr>
          <w:szCs w:val="21"/>
        </w:rPr>
        <w:t>section 1</w:t>
      </w:r>
      <w:r w:rsidRPr="00213703">
        <w:rPr>
          <w:szCs w:val="21"/>
        </w:rPr>
        <w:t>7A, 17B or 17C</w:t>
      </w:r>
    </w:p>
    <w:p w:rsidR="00592C6A" w:rsidRPr="00213703" w:rsidRDefault="00592C6A" w:rsidP="00592C6A">
      <w:pPr>
        <w:pStyle w:val="subsection"/>
        <w:rPr>
          <w:szCs w:val="21"/>
        </w:rPr>
      </w:pPr>
      <w:r w:rsidRPr="00213703">
        <w:rPr>
          <w:szCs w:val="21"/>
        </w:rPr>
        <w:tab/>
        <w:t>(1)</w:t>
      </w:r>
      <w:r w:rsidRPr="00213703">
        <w:rPr>
          <w:szCs w:val="21"/>
        </w:rPr>
        <w:tab/>
        <w:t xml:space="preserve">A person </w:t>
      </w:r>
      <w:r w:rsidRPr="00213703">
        <w:rPr>
          <w:b/>
          <w:i/>
          <w:szCs w:val="21"/>
        </w:rPr>
        <w:t>has a continuous PPL period</w:t>
      </w:r>
      <w:r w:rsidRPr="00213703">
        <w:rPr>
          <w:szCs w:val="21"/>
        </w:rPr>
        <w:t xml:space="preserve"> for a child if:</w:t>
      </w:r>
    </w:p>
    <w:p w:rsidR="00592C6A" w:rsidRPr="00213703" w:rsidRDefault="00592C6A" w:rsidP="00592C6A">
      <w:pPr>
        <w:pStyle w:val="paragraph"/>
        <w:rPr>
          <w:szCs w:val="21"/>
        </w:rPr>
      </w:pPr>
      <w:r w:rsidRPr="00213703">
        <w:rPr>
          <w:szCs w:val="21"/>
        </w:rPr>
        <w:tab/>
        <w:t>(a)</w:t>
      </w:r>
      <w:r w:rsidRPr="00213703">
        <w:rPr>
          <w:szCs w:val="21"/>
        </w:rPr>
        <w:tab/>
        <w:t xml:space="preserve">one or more payability determinations that parental leave pay is payable to the person for a period (the </w:t>
      </w:r>
      <w:r w:rsidRPr="00213703">
        <w:rPr>
          <w:b/>
          <w:i/>
          <w:szCs w:val="21"/>
        </w:rPr>
        <w:t>relevant period</w:t>
      </w:r>
      <w:r w:rsidRPr="00213703">
        <w:rPr>
          <w:szCs w:val="21"/>
        </w:rPr>
        <w:t xml:space="preserve">) of one or more flexible PPL days for the child are in force under </w:t>
      </w:r>
      <w:r w:rsidR="0050680E">
        <w:rPr>
          <w:szCs w:val="21"/>
        </w:rPr>
        <w:t>section 1</w:t>
      </w:r>
      <w:r w:rsidRPr="00213703">
        <w:rPr>
          <w:szCs w:val="21"/>
        </w:rPr>
        <w:t>7A, 17B or 17C; and</w:t>
      </w:r>
    </w:p>
    <w:p w:rsidR="00592C6A" w:rsidRPr="00213703" w:rsidRDefault="00592C6A" w:rsidP="00592C6A">
      <w:pPr>
        <w:pStyle w:val="paragraph"/>
        <w:rPr>
          <w:szCs w:val="21"/>
        </w:rPr>
      </w:pPr>
      <w:r w:rsidRPr="00213703">
        <w:rPr>
          <w:szCs w:val="21"/>
        </w:rPr>
        <w:tab/>
        <w:t>(b)</w:t>
      </w:r>
      <w:r w:rsidRPr="00213703">
        <w:rPr>
          <w:szCs w:val="21"/>
        </w:rPr>
        <w:tab/>
        <w:t>the relevant period starts on the first week day that occurs after the person’s PPL period for the child ends; and</w:t>
      </w:r>
    </w:p>
    <w:p w:rsidR="00592C6A" w:rsidRPr="00213703" w:rsidRDefault="00592C6A" w:rsidP="00592C6A">
      <w:pPr>
        <w:pStyle w:val="paragraph"/>
        <w:rPr>
          <w:szCs w:val="21"/>
        </w:rPr>
      </w:pPr>
      <w:r w:rsidRPr="00213703">
        <w:rPr>
          <w:szCs w:val="21"/>
        </w:rPr>
        <w:tab/>
        <w:t>(c)</w:t>
      </w:r>
      <w:r w:rsidRPr="00213703">
        <w:rPr>
          <w:szCs w:val="21"/>
        </w:rPr>
        <w:tab/>
        <w:t>the relevant period only consists of consecutive flexible PPL days for the child that are week days.</w:t>
      </w:r>
    </w:p>
    <w:p w:rsidR="00592C6A" w:rsidRPr="00213703" w:rsidRDefault="00592C6A" w:rsidP="00592C6A">
      <w:pPr>
        <w:pStyle w:val="subsection"/>
        <w:rPr>
          <w:szCs w:val="21"/>
        </w:rPr>
      </w:pPr>
      <w:r w:rsidRPr="00213703">
        <w:rPr>
          <w:szCs w:val="21"/>
        </w:rPr>
        <w:tab/>
        <w:t>(2)</w:t>
      </w:r>
      <w:r w:rsidRPr="00213703">
        <w:rPr>
          <w:szCs w:val="21"/>
        </w:rPr>
        <w:tab/>
        <w:t xml:space="preserve">If a person has a continuous PPL period for a child under subsection (1), the person’s </w:t>
      </w:r>
      <w:r w:rsidRPr="00213703">
        <w:rPr>
          <w:b/>
          <w:i/>
          <w:szCs w:val="21"/>
        </w:rPr>
        <w:t>continuous flexible period</w:t>
      </w:r>
      <w:r w:rsidRPr="00213703">
        <w:rPr>
          <w:szCs w:val="21"/>
        </w:rPr>
        <w:t xml:space="preserve"> is the period that:</w:t>
      </w:r>
    </w:p>
    <w:p w:rsidR="00592C6A" w:rsidRPr="00213703" w:rsidRDefault="00592C6A" w:rsidP="00592C6A">
      <w:pPr>
        <w:pStyle w:val="paragraph"/>
        <w:rPr>
          <w:szCs w:val="21"/>
        </w:rPr>
      </w:pPr>
      <w:r w:rsidRPr="00213703">
        <w:rPr>
          <w:szCs w:val="21"/>
        </w:rPr>
        <w:tab/>
        <w:t>(a)</w:t>
      </w:r>
      <w:r w:rsidRPr="00213703">
        <w:rPr>
          <w:szCs w:val="21"/>
        </w:rPr>
        <w:tab/>
        <w:t>starts on the first day of the relevant period referred to in that subsection; and</w:t>
      </w:r>
    </w:p>
    <w:p w:rsidR="00592C6A" w:rsidRPr="00213703" w:rsidRDefault="00592C6A" w:rsidP="00592C6A">
      <w:pPr>
        <w:pStyle w:val="paragraph"/>
        <w:rPr>
          <w:szCs w:val="21"/>
        </w:rPr>
      </w:pPr>
      <w:r w:rsidRPr="00213703">
        <w:rPr>
          <w:szCs w:val="21"/>
        </w:rPr>
        <w:tab/>
        <w:t>(b)</w:t>
      </w:r>
      <w:r w:rsidRPr="00213703">
        <w:rPr>
          <w:szCs w:val="21"/>
        </w:rPr>
        <w:tab/>
        <w:t>ends on the earlier of the following days:</w:t>
      </w:r>
    </w:p>
    <w:p w:rsidR="00592C6A" w:rsidRPr="00213703" w:rsidRDefault="00592C6A" w:rsidP="00592C6A">
      <w:pPr>
        <w:pStyle w:val="paragraphsub"/>
        <w:rPr>
          <w:szCs w:val="21"/>
        </w:rPr>
      </w:pPr>
      <w:r w:rsidRPr="00213703">
        <w:rPr>
          <w:szCs w:val="21"/>
        </w:rPr>
        <w:tab/>
        <w:t>(i)</w:t>
      </w:r>
      <w:r w:rsidRPr="00213703">
        <w:rPr>
          <w:szCs w:val="21"/>
        </w:rPr>
        <w:tab/>
        <w:t>the last day of that relevant period;</w:t>
      </w:r>
    </w:p>
    <w:p w:rsidR="00592C6A" w:rsidRPr="00213703" w:rsidRDefault="00592C6A" w:rsidP="00592C6A">
      <w:pPr>
        <w:pStyle w:val="paragraphsub"/>
        <w:rPr>
          <w:szCs w:val="21"/>
        </w:rPr>
      </w:pPr>
      <w:r w:rsidRPr="00213703">
        <w:rPr>
          <w:szCs w:val="21"/>
        </w:rPr>
        <w:tab/>
        <w:t>(ii)</w:t>
      </w:r>
      <w:r w:rsidRPr="00213703">
        <w:rPr>
          <w:szCs w:val="21"/>
        </w:rPr>
        <w:tab/>
        <w:t>the day before the child’s first birthday.</w:t>
      </w:r>
    </w:p>
    <w:p w:rsidR="00592C6A" w:rsidRPr="00213703" w:rsidRDefault="00592C6A" w:rsidP="00592C6A">
      <w:pPr>
        <w:pStyle w:val="SubsectionHead"/>
        <w:rPr>
          <w:szCs w:val="21"/>
        </w:rPr>
      </w:pPr>
      <w:r w:rsidRPr="00213703">
        <w:rPr>
          <w:szCs w:val="21"/>
        </w:rPr>
        <w:t>Initial eligibility determination in force under section 26A</w:t>
      </w:r>
    </w:p>
    <w:p w:rsidR="00592C6A" w:rsidRPr="00213703" w:rsidRDefault="00592C6A" w:rsidP="00592C6A">
      <w:pPr>
        <w:pStyle w:val="subsection"/>
        <w:rPr>
          <w:szCs w:val="21"/>
        </w:rPr>
      </w:pPr>
      <w:r w:rsidRPr="00213703">
        <w:rPr>
          <w:szCs w:val="21"/>
        </w:rPr>
        <w:tab/>
        <w:t>(3)</w:t>
      </w:r>
      <w:r w:rsidRPr="00213703">
        <w:rPr>
          <w:szCs w:val="21"/>
        </w:rPr>
        <w:tab/>
        <w:t xml:space="preserve">A person </w:t>
      </w:r>
      <w:r w:rsidRPr="00213703">
        <w:rPr>
          <w:b/>
          <w:i/>
          <w:szCs w:val="21"/>
        </w:rPr>
        <w:t>has a continuous PPL period</w:t>
      </w:r>
      <w:r w:rsidRPr="00213703">
        <w:rPr>
          <w:szCs w:val="21"/>
        </w:rPr>
        <w:t xml:space="preserve"> for a child if:</w:t>
      </w:r>
    </w:p>
    <w:p w:rsidR="00592C6A" w:rsidRPr="00213703" w:rsidRDefault="00592C6A" w:rsidP="00592C6A">
      <w:pPr>
        <w:pStyle w:val="paragraph"/>
        <w:rPr>
          <w:szCs w:val="21"/>
        </w:rPr>
      </w:pPr>
      <w:r w:rsidRPr="00213703">
        <w:rPr>
          <w:szCs w:val="21"/>
        </w:rPr>
        <w:lastRenderedPageBreak/>
        <w:tab/>
        <w:t>(a)</w:t>
      </w:r>
      <w:r w:rsidRPr="00213703">
        <w:rPr>
          <w:szCs w:val="21"/>
        </w:rPr>
        <w:tab/>
        <w:t xml:space="preserve">one or more initial eligibility determinations for the person for a period (the </w:t>
      </w:r>
      <w:r w:rsidRPr="00213703">
        <w:rPr>
          <w:b/>
          <w:i/>
          <w:szCs w:val="21"/>
        </w:rPr>
        <w:t>relevant period</w:t>
      </w:r>
      <w:r w:rsidRPr="00213703">
        <w:rPr>
          <w:szCs w:val="21"/>
        </w:rPr>
        <w:t>) of one or more flexible PPL days for the child are in force under section 26A; and</w:t>
      </w:r>
    </w:p>
    <w:p w:rsidR="00592C6A" w:rsidRPr="00213703" w:rsidRDefault="00592C6A" w:rsidP="00592C6A">
      <w:pPr>
        <w:pStyle w:val="paragraph"/>
        <w:rPr>
          <w:szCs w:val="21"/>
        </w:rPr>
      </w:pPr>
      <w:r w:rsidRPr="00213703">
        <w:rPr>
          <w:szCs w:val="21"/>
        </w:rPr>
        <w:tab/>
        <w:t>(b)</w:t>
      </w:r>
      <w:r w:rsidRPr="00213703">
        <w:rPr>
          <w:szCs w:val="21"/>
        </w:rPr>
        <w:tab/>
        <w:t>the relevant period starts on the first week day that occurs after the person’s expected PPL period for the child ends; and</w:t>
      </w:r>
    </w:p>
    <w:p w:rsidR="00592C6A" w:rsidRPr="00213703" w:rsidRDefault="00592C6A" w:rsidP="00592C6A">
      <w:pPr>
        <w:pStyle w:val="paragraph"/>
        <w:rPr>
          <w:szCs w:val="21"/>
        </w:rPr>
      </w:pPr>
      <w:r w:rsidRPr="00213703">
        <w:rPr>
          <w:szCs w:val="21"/>
        </w:rPr>
        <w:tab/>
        <w:t>(c)</w:t>
      </w:r>
      <w:r w:rsidRPr="00213703">
        <w:rPr>
          <w:szCs w:val="21"/>
        </w:rPr>
        <w:tab/>
        <w:t>the relevant period only consists of consecutive flexible PPL days for the child that are week days.</w:t>
      </w:r>
    </w:p>
    <w:p w:rsidR="00592C6A" w:rsidRPr="00213703" w:rsidRDefault="00592C6A" w:rsidP="00592C6A">
      <w:pPr>
        <w:pStyle w:val="subsection"/>
        <w:rPr>
          <w:szCs w:val="21"/>
        </w:rPr>
      </w:pPr>
      <w:r w:rsidRPr="00213703">
        <w:rPr>
          <w:szCs w:val="21"/>
        </w:rPr>
        <w:tab/>
        <w:t>(4)</w:t>
      </w:r>
      <w:r w:rsidRPr="00213703">
        <w:rPr>
          <w:szCs w:val="21"/>
        </w:rPr>
        <w:tab/>
        <w:t xml:space="preserve">If a person has a continuous PPL period for a child under subsection (3), the person’s </w:t>
      </w:r>
      <w:r w:rsidRPr="00213703">
        <w:rPr>
          <w:b/>
          <w:i/>
          <w:szCs w:val="21"/>
        </w:rPr>
        <w:t>continuous flexible period</w:t>
      </w:r>
      <w:r w:rsidRPr="00213703">
        <w:rPr>
          <w:szCs w:val="21"/>
        </w:rPr>
        <w:t xml:space="preserve"> is the period that:</w:t>
      </w:r>
    </w:p>
    <w:p w:rsidR="00592C6A" w:rsidRPr="00213703" w:rsidRDefault="00592C6A" w:rsidP="00592C6A">
      <w:pPr>
        <w:pStyle w:val="paragraph"/>
        <w:rPr>
          <w:szCs w:val="21"/>
        </w:rPr>
      </w:pPr>
      <w:r w:rsidRPr="00213703">
        <w:rPr>
          <w:szCs w:val="21"/>
        </w:rPr>
        <w:tab/>
        <w:t>(a)</w:t>
      </w:r>
      <w:r w:rsidRPr="00213703">
        <w:rPr>
          <w:szCs w:val="21"/>
        </w:rPr>
        <w:tab/>
        <w:t>starts on the first day of the relevant period referred to in that subsection; and</w:t>
      </w:r>
    </w:p>
    <w:p w:rsidR="00592C6A" w:rsidRPr="00213703" w:rsidRDefault="00592C6A" w:rsidP="00592C6A">
      <w:pPr>
        <w:pStyle w:val="paragraph"/>
        <w:rPr>
          <w:szCs w:val="21"/>
        </w:rPr>
      </w:pPr>
      <w:r w:rsidRPr="00213703">
        <w:rPr>
          <w:szCs w:val="21"/>
        </w:rPr>
        <w:tab/>
        <w:t>(b)</w:t>
      </w:r>
      <w:r w:rsidRPr="00213703">
        <w:rPr>
          <w:szCs w:val="21"/>
        </w:rPr>
        <w:tab/>
        <w:t>ends on the earlier of the following days:</w:t>
      </w:r>
    </w:p>
    <w:p w:rsidR="00592C6A" w:rsidRPr="00213703" w:rsidRDefault="00592C6A" w:rsidP="00592C6A">
      <w:pPr>
        <w:pStyle w:val="paragraphsub"/>
        <w:rPr>
          <w:szCs w:val="21"/>
        </w:rPr>
      </w:pPr>
      <w:r w:rsidRPr="00213703">
        <w:rPr>
          <w:szCs w:val="21"/>
        </w:rPr>
        <w:tab/>
        <w:t>(i)</w:t>
      </w:r>
      <w:r w:rsidRPr="00213703">
        <w:rPr>
          <w:szCs w:val="21"/>
        </w:rPr>
        <w:tab/>
        <w:t>the last day of that relevant period;</w:t>
      </w:r>
    </w:p>
    <w:p w:rsidR="00592C6A" w:rsidRPr="00213703" w:rsidRDefault="00592C6A" w:rsidP="00592C6A">
      <w:pPr>
        <w:pStyle w:val="paragraphsub"/>
        <w:rPr>
          <w:szCs w:val="21"/>
        </w:rPr>
      </w:pPr>
      <w:r w:rsidRPr="00213703">
        <w:rPr>
          <w:szCs w:val="21"/>
        </w:rPr>
        <w:tab/>
        <w:t>(ii)</w:t>
      </w:r>
      <w:r w:rsidRPr="00213703">
        <w:rPr>
          <w:szCs w:val="21"/>
        </w:rPr>
        <w:tab/>
        <w:t>the day before the child’s first birthday.</w:t>
      </w:r>
    </w:p>
    <w:p w:rsidR="002E73B5" w:rsidRPr="00213703" w:rsidRDefault="002E73B5" w:rsidP="00CA49F2">
      <w:pPr>
        <w:pStyle w:val="ActHead1"/>
        <w:pageBreakBefore/>
        <w:rPr>
          <w:szCs w:val="35"/>
        </w:rPr>
      </w:pPr>
      <w:bookmarkStart w:id="19" w:name="_Toc111554085"/>
      <w:r w:rsidRPr="00213703">
        <w:rPr>
          <w:rStyle w:val="CharChapNo"/>
          <w:szCs w:val="35"/>
        </w:rPr>
        <w:lastRenderedPageBreak/>
        <w:t>Chapter</w:t>
      </w:r>
      <w:r w:rsidR="00F5062F" w:rsidRPr="00213703">
        <w:rPr>
          <w:rStyle w:val="CharChapNo"/>
          <w:szCs w:val="35"/>
        </w:rPr>
        <w:t> </w:t>
      </w:r>
      <w:r w:rsidRPr="00213703">
        <w:rPr>
          <w:rStyle w:val="CharChapNo"/>
          <w:szCs w:val="35"/>
        </w:rPr>
        <w:t>2</w:t>
      </w:r>
      <w:r w:rsidRPr="00213703">
        <w:rPr>
          <w:szCs w:val="35"/>
        </w:rPr>
        <w:t>—</w:t>
      </w:r>
      <w:r w:rsidRPr="00213703">
        <w:rPr>
          <w:rStyle w:val="CharChapText"/>
          <w:szCs w:val="35"/>
        </w:rPr>
        <w:t>When parental leave pay is payable to a person</w:t>
      </w:r>
      <w:bookmarkEnd w:id="19"/>
    </w:p>
    <w:p w:rsidR="002E73B5" w:rsidRPr="00213703" w:rsidRDefault="00EC58A2" w:rsidP="002E73B5">
      <w:pPr>
        <w:pStyle w:val="ActHead2"/>
        <w:rPr>
          <w:szCs w:val="31"/>
        </w:rPr>
      </w:pPr>
      <w:bookmarkStart w:id="20" w:name="_Toc111554086"/>
      <w:r w:rsidRPr="00213703">
        <w:rPr>
          <w:rStyle w:val="CharPartNo"/>
          <w:szCs w:val="31"/>
        </w:rPr>
        <w:t>Part 2</w:t>
      </w:r>
      <w:r w:rsidR="0050680E">
        <w:rPr>
          <w:rStyle w:val="CharPartNo"/>
          <w:szCs w:val="31"/>
        </w:rPr>
        <w:noBreakHyphen/>
      </w:r>
      <w:r w:rsidR="002E73B5" w:rsidRPr="00213703">
        <w:rPr>
          <w:rStyle w:val="CharPartNo"/>
          <w:szCs w:val="31"/>
        </w:rPr>
        <w:t>1</w:t>
      </w:r>
      <w:r w:rsidR="002E73B5" w:rsidRPr="00213703">
        <w:rPr>
          <w:szCs w:val="31"/>
        </w:rPr>
        <w:t>—</w:t>
      </w:r>
      <w:r w:rsidR="002E73B5" w:rsidRPr="00213703">
        <w:rPr>
          <w:rStyle w:val="CharPartText"/>
          <w:szCs w:val="31"/>
        </w:rPr>
        <w:t>Key provisions</w:t>
      </w:r>
      <w:bookmarkEnd w:id="20"/>
    </w:p>
    <w:p w:rsidR="002E73B5" w:rsidRPr="00213703" w:rsidRDefault="00EC58A2" w:rsidP="002E73B5">
      <w:pPr>
        <w:pStyle w:val="ActHead3"/>
        <w:rPr>
          <w:szCs w:val="27"/>
        </w:rPr>
      </w:pPr>
      <w:bookmarkStart w:id="21" w:name="_Toc111554087"/>
      <w:r w:rsidRPr="00213703">
        <w:rPr>
          <w:rStyle w:val="CharDivNo"/>
          <w:szCs w:val="27"/>
        </w:rPr>
        <w:t>Division 1</w:t>
      </w:r>
      <w:r w:rsidR="002E73B5" w:rsidRPr="00213703">
        <w:rPr>
          <w:szCs w:val="27"/>
        </w:rPr>
        <w:t>—</w:t>
      </w:r>
      <w:r w:rsidR="002E73B5" w:rsidRPr="00213703">
        <w:rPr>
          <w:rStyle w:val="CharDivText"/>
          <w:szCs w:val="27"/>
        </w:rPr>
        <w:t>Guide to this Part</w:t>
      </w:r>
      <w:bookmarkEnd w:id="21"/>
    </w:p>
    <w:p w:rsidR="002E73B5" w:rsidRPr="00213703" w:rsidRDefault="002E73B5" w:rsidP="002E73B5">
      <w:pPr>
        <w:pStyle w:val="ActHead5"/>
        <w:rPr>
          <w:szCs w:val="23"/>
        </w:rPr>
      </w:pPr>
      <w:bookmarkStart w:id="22" w:name="_Toc111554088"/>
      <w:r w:rsidRPr="00213703">
        <w:rPr>
          <w:rStyle w:val="CharSectno"/>
          <w:szCs w:val="23"/>
        </w:rPr>
        <w:t>7</w:t>
      </w:r>
      <w:r w:rsidRPr="00213703">
        <w:rPr>
          <w:szCs w:val="23"/>
        </w:rPr>
        <w:t xml:space="preserve">  Guide to this Part</w:t>
      </w:r>
      <w:bookmarkEnd w:id="22"/>
    </w:p>
    <w:p w:rsidR="002E73B5" w:rsidRPr="00213703" w:rsidRDefault="002E73B5" w:rsidP="002E73B5">
      <w:pPr>
        <w:pStyle w:val="BoxText"/>
        <w:rPr>
          <w:szCs w:val="21"/>
        </w:rPr>
      </w:pPr>
      <w:r w:rsidRPr="00213703">
        <w:rPr>
          <w:szCs w:val="21"/>
        </w:rPr>
        <w:t xml:space="preserve">This </w:t>
      </w:r>
      <w:r w:rsidR="00FC6130" w:rsidRPr="00213703">
        <w:rPr>
          <w:szCs w:val="21"/>
        </w:rPr>
        <w:t>Part</w:t>
      </w:r>
      <w:r w:rsidR="00CA49F2" w:rsidRPr="00213703">
        <w:rPr>
          <w:szCs w:val="21"/>
        </w:rPr>
        <w:t xml:space="preserve"> </w:t>
      </w:r>
      <w:r w:rsidRPr="00213703">
        <w:rPr>
          <w:szCs w:val="21"/>
        </w:rPr>
        <w:t xml:space="preserve">has the key provisions for this </w:t>
      </w:r>
      <w:r w:rsidR="00FC6130" w:rsidRPr="00213703">
        <w:rPr>
          <w:szCs w:val="21"/>
        </w:rPr>
        <w:t>Chapter</w:t>
      </w:r>
      <w:r w:rsidR="00CA49F2" w:rsidRPr="00213703">
        <w:rPr>
          <w:szCs w:val="21"/>
        </w:rPr>
        <w:t xml:space="preserve"> </w:t>
      </w:r>
      <w:r w:rsidRPr="00213703">
        <w:rPr>
          <w:szCs w:val="21"/>
        </w:rPr>
        <w:t>(which deals with when parental leave pay is payable to a person).</w:t>
      </w:r>
    </w:p>
    <w:p w:rsidR="002E73B5" w:rsidRPr="00213703" w:rsidRDefault="002E73B5" w:rsidP="002E73B5">
      <w:pPr>
        <w:pStyle w:val="BoxText"/>
        <w:rPr>
          <w:szCs w:val="21"/>
        </w:rPr>
      </w:pPr>
      <w:r w:rsidRPr="00213703">
        <w:rPr>
          <w:szCs w:val="21"/>
        </w:rPr>
        <w:t xml:space="preserve">A person can only be paid parental leave pay if the Secretary makes a determination that parental leave pay is payable to the person. </w:t>
      </w:r>
      <w:r w:rsidR="00EC58A2" w:rsidRPr="00213703">
        <w:rPr>
          <w:szCs w:val="21"/>
        </w:rPr>
        <w:t>Part 2</w:t>
      </w:r>
      <w:r w:rsidR="0050680E">
        <w:rPr>
          <w:szCs w:val="21"/>
        </w:rPr>
        <w:noBreakHyphen/>
      </w:r>
      <w:r w:rsidRPr="00213703">
        <w:rPr>
          <w:szCs w:val="21"/>
        </w:rPr>
        <w:t>2 has the rules about when the Secretary can make that determination.</w:t>
      </w:r>
    </w:p>
    <w:p w:rsidR="002E73B5" w:rsidRPr="00213703" w:rsidRDefault="002E73B5" w:rsidP="002E73B5">
      <w:pPr>
        <w:pStyle w:val="BoxText"/>
        <w:rPr>
          <w:szCs w:val="21"/>
        </w:rPr>
      </w:pPr>
      <w:r w:rsidRPr="00213703">
        <w:rPr>
          <w:szCs w:val="21"/>
        </w:rPr>
        <w:t xml:space="preserve">The Secretary cannot make that determination if the person has not made a claim for parental leave pay. </w:t>
      </w:r>
      <w:r w:rsidR="00EC58A2" w:rsidRPr="00213703">
        <w:rPr>
          <w:szCs w:val="21"/>
        </w:rPr>
        <w:t>Part 2</w:t>
      </w:r>
      <w:r w:rsidR="0050680E">
        <w:rPr>
          <w:szCs w:val="21"/>
        </w:rPr>
        <w:noBreakHyphen/>
      </w:r>
      <w:r w:rsidRPr="00213703">
        <w:rPr>
          <w:szCs w:val="21"/>
        </w:rPr>
        <w:t>4 has the rules about claims. There are 3 types of claims: a primary claim, a secondary claim and (in rare cases) a tertiary claim. These claims relate to each other, although the primary claim is the main one. The primary claim will often be the only claim that is made.</w:t>
      </w:r>
    </w:p>
    <w:p w:rsidR="00B571CE" w:rsidRPr="00213703" w:rsidRDefault="00B571CE" w:rsidP="00B571CE">
      <w:pPr>
        <w:pStyle w:val="SOText"/>
        <w:rPr>
          <w:szCs w:val="21"/>
        </w:rPr>
      </w:pPr>
      <w:r w:rsidRPr="00213703">
        <w:rPr>
          <w:szCs w:val="21"/>
        </w:rPr>
        <w:t>If the Secretary makes a determination that parental leave pay is payable to a person for a child in relation to the maximum PPL period for the child, parental leave pay is payable to the person for the particular period specified in the determination. This period is the person’s PPL period for the child which may be a maximum of 12 weeks long. A person’s PPL period for a child may be the full 12 weeks or a lesser period (e.g. where the person is not eligible for parental leave pay for that full period).</w:t>
      </w:r>
    </w:p>
    <w:p w:rsidR="00B571CE" w:rsidRPr="00213703" w:rsidRDefault="00B571CE" w:rsidP="00B571CE">
      <w:pPr>
        <w:pStyle w:val="SOText"/>
        <w:rPr>
          <w:szCs w:val="21"/>
        </w:rPr>
      </w:pPr>
      <w:r w:rsidRPr="00213703">
        <w:rPr>
          <w:szCs w:val="21"/>
        </w:rPr>
        <w:t xml:space="preserve">If a secondary or tertiary claim is made in relation to the maximum PPL period for the child, that claim will be for the part of the </w:t>
      </w:r>
      <w:r w:rsidRPr="00213703">
        <w:rPr>
          <w:szCs w:val="21"/>
        </w:rPr>
        <w:lastRenderedPageBreak/>
        <w:t>maximum 12 week period (or lesser period) in which parental leave pay was not payable to the primary claimant for the child.</w:t>
      </w:r>
    </w:p>
    <w:p w:rsidR="00B571CE" w:rsidRPr="00213703" w:rsidRDefault="00B571CE" w:rsidP="00B571CE">
      <w:pPr>
        <w:pStyle w:val="SOText"/>
        <w:jc w:val="both"/>
        <w:rPr>
          <w:szCs w:val="21"/>
        </w:rPr>
      </w:pPr>
      <w:r w:rsidRPr="00213703">
        <w:rPr>
          <w:szCs w:val="21"/>
        </w:rPr>
        <w:t>If the Secretary makes a determination that parental leave pay is payable to a person for one or more flexible PPL days for a child of the person, parental leave pay is payable for the particular days specified in the determination. The number of flexible PPL days for the child for which parental leave pay is payable cannot exceed 30.</w:t>
      </w:r>
    </w:p>
    <w:p w:rsidR="00B571CE" w:rsidRPr="00213703" w:rsidRDefault="00B571CE" w:rsidP="00B571CE">
      <w:pPr>
        <w:pStyle w:val="SOText"/>
        <w:jc w:val="both"/>
        <w:rPr>
          <w:szCs w:val="21"/>
        </w:rPr>
      </w:pPr>
      <w:r w:rsidRPr="00213703">
        <w:rPr>
          <w:szCs w:val="21"/>
        </w:rPr>
        <w:t>The Secretary may only make a determination that parental leave pay is payable to a secondary claimant for one or more flexible PPL days for a child if the primary claimant for the child has given permission for secondary claims to be made.</w:t>
      </w:r>
    </w:p>
    <w:p w:rsidR="00B571CE" w:rsidRPr="00213703" w:rsidRDefault="00B571CE" w:rsidP="00B571CE">
      <w:pPr>
        <w:pStyle w:val="SOText"/>
        <w:rPr>
          <w:szCs w:val="21"/>
        </w:rPr>
      </w:pPr>
      <w:r w:rsidRPr="00213703">
        <w:rPr>
          <w:szCs w:val="21"/>
        </w:rPr>
        <w:t>The person’s employer or the Secretary will pay instalments of parental leave pay that are payable to a person (see Chapter 3 for the rules about the payment of parental leave pay).</w:t>
      </w:r>
    </w:p>
    <w:p w:rsidR="002E73B5" w:rsidRPr="00213703" w:rsidRDefault="00EC58A2" w:rsidP="00CA49F2">
      <w:pPr>
        <w:pStyle w:val="ActHead3"/>
        <w:pageBreakBefore/>
        <w:rPr>
          <w:szCs w:val="27"/>
        </w:rPr>
      </w:pPr>
      <w:bookmarkStart w:id="23" w:name="_Toc111554089"/>
      <w:r w:rsidRPr="00213703">
        <w:rPr>
          <w:rStyle w:val="CharDivNo"/>
          <w:szCs w:val="27"/>
        </w:rPr>
        <w:lastRenderedPageBreak/>
        <w:t>Division 2</w:t>
      </w:r>
      <w:r w:rsidR="002E73B5" w:rsidRPr="00213703">
        <w:rPr>
          <w:szCs w:val="27"/>
        </w:rPr>
        <w:t>—</w:t>
      </w:r>
      <w:r w:rsidR="002E73B5" w:rsidRPr="00213703">
        <w:rPr>
          <w:rStyle w:val="CharDivText"/>
          <w:szCs w:val="27"/>
        </w:rPr>
        <w:t>When parental leave pay is payable to a person</w:t>
      </w:r>
      <w:r w:rsidR="00B571CE" w:rsidRPr="00213703">
        <w:rPr>
          <w:rStyle w:val="CharDivText"/>
          <w:szCs w:val="27"/>
        </w:rPr>
        <w:t xml:space="preserve"> for the person’s PPL period</w:t>
      </w:r>
      <w:bookmarkEnd w:id="23"/>
    </w:p>
    <w:p w:rsidR="002E73B5" w:rsidRPr="00213703" w:rsidRDefault="002E73B5" w:rsidP="002E73B5">
      <w:pPr>
        <w:pStyle w:val="ActHead5"/>
        <w:rPr>
          <w:szCs w:val="23"/>
        </w:rPr>
      </w:pPr>
      <w:bookmarkStart w:id="24" w:name="_Toc111554090"/>
      <w:r w:rsidRPr="00213703">
        <w:rPr>
          <w:rStyle w:val="CharSectno"/>
          <w:szCs w:val="23"/>
        </w:rPr>
        <w:t>8</w:t>
      </w:r>
      <w:r w:rsidRPr="00213703">
        <w:rPr>
          <w:szCs w:val="23"/>
        </w:rPr>
        <w:t xml:space="preserve">  A determination must be made for parental leave pay to be payable to a person</w:t>
      </w:r>
      <w:r w:rsidR="00B571CE" w:rsidRPr="00213703">
        <w:rPr>
          <w:szCs w:val="23"/>
        </w:rPr>
        <w:t xml:space="preserve"> for the person’s PPL period</w:t>
      </w:r>
      <w:bookmarkEnd w:id="24"/>
    </w:p>
    <w:p w:rsidR="002E73B5" w:rsidRPr="00213703" w:rsidRDefault="002E73B5" w:rsidP="002E73B5">
      <w:pPr>
        <w:pStyle w:val="subsection"/>
        <w:rPr>
          <w:szCs w:val="21"/>
        </w:rPr>
      </w:pPr>
      <w:r w:rsidRPr="00213703">
        <w:rPr>
          <w:szCs w:val="21"/>
          <w:lang w:eastAsia="en-US"/>
        </w:rPr>
        <w:tab/>
      </w:r>
      <w:r w:rsidRPr="00213703">
        <w:rPr>
          <w:szCs w:val="21"/>
          <w:lang w:eastAsia="en-US"/>
        </w:rPr>
        <w:tab/>
        <w:t xml:space="preserve">Parental </w:t>
      </w:r>
      <w:r w:rsidRPr="00213703">
        <w:rPr>
          <w:szCs w:val="21"/>
        </w:rPr>
        <w:t>leave pay</w:t>
      </w:r>
      <w:r w:rsidRPr="00213703">
        <w:rPr>
          <w:szCs w:val="21"/>
          <w:lang w:eastAsia="en-US"/>
        </w:rPr>
        <w:t xml:space="preserve"> i</w:t>
      </w:r>
      <w:r w:rsidRPr="00213703">
        <w:rPr>
          <w:szCs w:val="21"/>
        </w:rPr>
        <w:t xml:space="preserve">s payable to a person for a child for a period if a determination of the Secretary that parental leave pay is payable to the person for that period is in force under </w:t>
      </w:r>
      <w:r w:rsidR="0050680E">
        <w:rPr>
          <w:szCs w:val="21"/>
        </w:rPr>
        <w:t>section 1</w:t>
      </w:r>
      <w:r w:rsidRPr="00213703">
        <w:rPr>
          <w:szCs w:val="21"/>
        </w:rPr>
        <w:t>3, 14, 15, 16 or 17.</w:t>
      </w:r>
    </w:p>
    <w:p w:rsidR="0009445D" w:rsidRPr="00213703" w:rsidRDefault="0009445D" w:rsidP="0009445D">
      <w:pPr>
        <w:pStyle w:val="notetext"/>
        <w:rPr>
          <w:szCs w:val="17"/>
        </w:rPr>
      </w:pPr>
      <w:r w:rsidRPr="00213703">
        <w:rPr>
          <w:szCs w:val="17"/>
        </w:rPr>
        <w:t>Note:</w:t>
      </w:r>
      <w:r w:rsidRPr="00213703">
        <w:rPr>
          <w:szCs w:val="17"/>
        </w:rPr>
        <w:tab/>
        <w:t xml:space="preserve">See </w:t>
      </w:r>
      <w:r w:rsidR="00EC58A2" w:rsidRPr="00213703">
        <w:rPr>
          <w:szCs w:val="17"/>
        </w:rPr>
        <w:t>Division 2</w:t>
      </w:r>
      <w:r w:rsidRPr="00213703">
        <w:rPr>
          <w:szCs w:val="17"/>
        </w:rPr>
        <w:t xml:space="preserve"> of </w:t>
      </w:r>
      <w:r w:rsidR="00EC58A2" w:rsidRPr="00213703">
        <w:rPr>
          <w:szCs w:val="17"/>
        </w:rPr>
        <w:t>Part 2</w:t>
      </w:r>
      <w:r w:rsidR="0050680E">
        <w:rPr>
          <w:szCs w:val="17"/>
        </w:rPr>
        <w:noBreakHyphen/>
      </w:r>
      <w:r w:rsidRPr="00213703">
        <w:rPr>
          <w:szCs w:val="17"/>
        </w:rPr>
        <w:t>2 for the rules about when the Secretary can make such a determination.</w:t>
      </w:r>
    </w:p>
    <w:p w:rsidR="002E73B5" w:rsidRPr="00213703" w:rsidRDefault="002E73B5" w:rsidP="002E73B5">
      <w:pPr>
        <w:pStyle w:val="ActHead5"/>
        <w:rPr>
          <w:szCs w:val="23"/>
        </w:rPr>
      </w:pPr>
      <w:bookmarkStart w:id="25" w:name="_Toc111554091"/>
      <w:r w:rsidRPr="00213703">
        <w:rPr>
          <w:rStyle w:val="CharSectno"/>
          <w:szCs w:val="23"/>
        </w:rPr>
        <w:t>9</w:t>
      </w:r>
      <w:r w:rsidRPr="00213703">
        <w:rPr>
          <w:szCs w:val="23"/>
        </w:rPr>
        <w:t xml:space="preserve">  For the determination to be made, the person must be eligible</w:t>
      </w:r>
      <w:bookmarkEnd w:id="25"/>
    </w:p>
    <w:p w:rsidR="002E73B5" w:rsidRPr="00213703" w:rsidRDefault="002E73B5" w:rsidP="002E73B5">
      <w:pPr>
        <w:pStyle w:val="subsection"/>
        <w:rPr>
          <w:szCs w:val="21"/>
        </w:rPr>
      </w:pPr>
      <w:r w:rsidRPr="00213703">
        <w:rPr>
          <w:szCs w:val="21"/>
        </w:rPr>
        <w:tab/>
      </w:r>
      <w:r w:rsidRPr="00213703">
        <w:rPr>
          <w:szCs w:val="21"/>
        </w:rPr>
        <w:tab/>
        <w:t>The Secretary cannot make a determination</w:t>
      </w:r>
      <w:r w:rsidR="0009445D" w:rsidRPr="00213703">
        <w:rPr>
          <w:szCs w:val="21"/>
        </w:rPr>
        <w:t xml:space="preserve"> under </w:t>
      </w:r>
      <w:r w:rsidR="0050680E">
        <w:rPr>
          <w:szCs w:val="21"/>
        </w:rPr>
        <w:t>section 1</w:t>
      </w:r>
      <w:r w:rsidR="0009445D" w:rsidRPr="00213703">
        <w:rPr>
          <w:szCs w:val="21"/>
        </w:rPr>
        <w:t>3, 14, 15, 16 or 17</w:t>
      </w:r>
      <w:r w:rsidRPr="00213703">
        <w:rPr>
          <w:szCs w:val="21"/>
        </w:rPr>
        <w:t xml:space="preserve"> that parental leave pay is payable to a person for a child for a period unless the person was or will be eligible for parental leave pay during the period.</w:t>
      </w:r>
    </w:p>
    <w:p w:rsidR="002E73B5" w:rsidRPr="00213703" w:rsidRDefault="002E73B5" w:rsidP="002E73B5">
      <w:pPr>
        <w:pStyle w:val="notetext"/>
        <w:rPr>
          <w:szCs w:val="17"/>
        </w:rPr>
      </w:pPr>
      <w:r w:rsidRPr="00213703">
        <w:rPr>
          <w:szCs w:val="17"/>
        </w:rPr>
        <w:t>Note:</w:t>
      </w:r>
      <w:r w:rsidRPr="00213703">
        <w:rPr>
          <w:szCs w:val="17"/>
        </w:rPr>
        <w:tab/>
        <w:t xml:space="preserve">See </w:t>
      </w:r>
      <w:r w:rsidR="00EC58A2" w:rsidRPr="00213703">
        <w:rPr>
          <w:szCs w:val="17"/>
        </w:rPr>
        <w:t>Part 2</w:t>
      </w:r>
      <w:r w:rsidR="0050680E">
        <w:rPr>
          <w:szCs w:val="17"/>
        </w:rPr>
        <w:noBreakHyphen/>
      </w:r>
      <w:r w:rsidRPr="00213703">
        <w:rPr>
          <w:szCs w:val="17"/>
        </w:rPr>
        <w:t>3 for the rules about when a person is eligible for parental leave pay</w:t>
      </w:r>
      <w:r w:rsidR="00B571CE" w:rsidRPr="00213703">
        <w:rPr>
          <w:szCs w:val="17"/>
        </w:rPr>
        <w:t xml:space="preserve"> for a child on a day that is not a flexible PPL day for the child</w:t>
      </w:r>
      <w:r w:rsidRPr="00213703">
        <w:rPr>
          <w:szCs w:val="17"/>
        </w:rPr>
        <w:t>.</w:t>
      </w:r>
    </w:p>
    <w:p w:rsidR="002E73B5" w:rsidRPr="00213703" w:rsidRDefault="002E73B5" w:rsidP="002E73B5">
      <w:pPr>
        <w:pStyle w:val="ActHead5"/>
        <w:rPr>
          <w:szCs w:val="23"/>
        </w:rPr>
      </w:pPr>
      <w:bookmarkStart w:id="26" w:name="_Toc111554092"/>
      <w:r w:rsidRPr="00213703">
        <w:rPr>
          <w:rStyle w:val="CharSectno"/>
          <w:szCs w:val="23"/>
        </w:rPr>
        <w:t>10</w:t>
      </w:r>
      <w:r w:rsidRPr="00213703">
        <w:rPr>
          <w:szCs w:val="23"/>
        </w:rPr>
        <w:t xml:space="preserve">  For the determination to be made, the person must claim</w:t>
      </w:r>
      <w:bookmarkEnd w:id="26"/>
    </w:p>
    <w:p w:rsidR="002E73B5" w:rsidRPr="00213703" w:rsidRDefault="002E73B5" w:rsidP="002E73B5">
      <w:pPr>
        <w:pStyle w:val="subsection"/>
        <w:rPr>
          <w:szCs w:val="21"/>
        </w:rPr>
      </w:pPr>
      <w:r w:rsidRPr="00213703">
        <w:rPr>
          <w:szCs w:val="21"/>
        </w:rPr>
        <w:tab/>
      </w:r>
      <w:r w:rsidRPr="00213703">
        <w:rPr>
          <w:szCs w:val="21"/>
        </w:rPr>
        <w:tab/>
        <w:t>The Secretary cannot make a determination</w:t>
      </w:r>
      <w:r w:rsidR="0009445D" w:rsidRPr="00213703">
        <w:rPr>
          <w:szCs w:val="21"/>
        </w:rPr>
        <w:t xml:space="preserve"> under </w:t>
      </w:r>
      <w:r w:rsidR="0050680E">
        <w:rPr>
          <w:szCs w:val="21"/>
        </w:rPr>
        <w:t>section 1</w:t>
      </w:r>
      <w:r w:rsidR="0009445D" w:rsidRPr="00213703">
        <w:rPr>
          <w:szCs w:val="21"/>
        </w:rPr>
        <w:t>3, 14, 15, 16 or 17</w:t>
      </w:r>
      <w:r w:rsidRPr="00213703">
        <w:rPr>
          <w:szCs w:val="21"/>
        </w:rPr>
        <w:t xml:space="preserve"> that parental leave pay is payable to a person for a child for a period unless the person has made:</w:t>
      </w:r>
    </w:p>
    <w:p w:rsidR="002E73B5" w:rsidRPr="00213703" w:rsidRDefault="002E73B5" w:rsidP="002E73B5">
      <w:pPr>
        <w:pStyle w:val="paragraph"/>
        <w:rPr>
          <w:szCs w:val="21"/>
        </w:rPr>
      </w:pPr>
      <w:r w:rsidRPr="00213703">
        <w:rPr>
          <w:szCs w:val="21"/>
        </w:rPr>
        <w:tab/>
        <w:t>(a)</w:t>
      </w:r>
      <w:r w:rsidRPr="00213703">
        <w:rPr>
          <w:szCs w:val="21"/>
        </w:rPr>
        <w:tab/>
        <w:t xml:space="preserve">an effective primary claim </w:t>
      </w:r>
      <w:r w:rsidR="0009445D" w:rsidRPr="00213703">
        <w:rPr>
          <w:szCs w:val="21"/>
        </w:rPr>
        <w:t xml:space="preserve">for parental leave pay in relation to the maximum PPL period </w:t>
      </w:r>
      <w:r w:rsidRPr="00213703">
        <w:rPr>
          <w:szCs w:val="21"/>
        </w:rPr>
        <w:t>for the child (in which case the person is the primary claimant); or</w:t>
      </w:r>
    </w:p>
    <w:p w:rsidR="002E73B5" w:rsidRPr="00213703" w:rsidRDefault="002E73B5" w:rsidP="002E73B5">
      <w:pPr>
        <w:pStyle w:val="paragraph"/>
        <w:rPr>
          <w:szCs w:val="21"/>
        </w:rPr>
      </w:pPr>
      <w:r w:rsidRPr="00213703">
        <w:rPr>
          <w:szCs w:val="21"/>
        </w:rPr>
        <w:tab/>
        <w:t>(b)</w:t>
      </w:r>
      <w:r w:rsidRPr="00213703">
        <w:rPr>
          <w:szCs w:val="21"/>
        </w:rPr>
        <w:tab/>
        <w:t xml:space="preserve">an effective secondary claim </w:t>
      </w:r>
      <w:r w:rsidR="00B571CE" w:rsidRPr="00213703">
        <w:rPr>
          <w:szCs w:val="21"/>
        </w:rPr>
        <w:t xml:space="preserve">for parental leave pay in relation to the maximum PPL period </w:t>
      </w:r>
      <w:r w:rsidRPr="00213703">
        <w:rPr>
          <w:szCs w:val="21"/>
        </w:rPr>
        <w:t>for the child (in which case the person is the secondary claimant); or</w:t>
      </w:r>
    </w:p>
    <w:p w:rsidR="002E73B5" w:rsidRPr="00213703" w:rsidRDefault="002E73B5" w:rsidP="002E73B5">
      <w:pPr>
        <w:pStyle w:val="paragraph"/>
        <w:rPr>
          <w:szCs w:val="21"/>
        </w:rPr>
      </w:pPr>
      <w:r w:rsidRPr="00213703">
        <w:rPr>
          <w:szCs w:val="21"/>
        </w:rPr>
        <w:lastRenderedPageBreak/>
        <w:tab/>
        <w:t>(c)</w:t>
      </w:r>
      <w:r w:rsidRPr="00213703">
        <w:rPr>
          <w:szCs w:val="21"/>
        </w:rPr>
        <w:tab/>
        <w:t xml:space="preserve">an effective tertiary claim </w:t>
      </w:r>
      <w:r w:rsidR="00B571CE" w:rsidRPr="00213703">
        <w:rPr>
          <w:szCs w:val="21"/>
        </w:rPr>
        <w:t xml:space="preserve">for parental leave pay in relation to the maximum PPL period </w:t>
      </w:r>
      <w:r w:rsidRPr="00213703">
        <w:rPr>
          <w:szCs w:val="21"/>
        </w:rPr>
        <w:t>for the child (in which case the person is the tertiary claimant).</w:t>
      </w:r>
    </w:p>
    <w:p w:rsidR="002E73B5" w:rsidRPr="00213703" w:rsidRDefault="002E73B5" w:rsidP="002E73B5">
      <w:pPr>
        <w:pStyle w:val="notetext"/>
        <w:rPr>
          <w:szCs w:val="17"/>
        </w:rPr>
      </w:pPr>
      <w:r w:rsidRPr="00213703">
        <w:rPr>
          <w:szCs w:val="17"/>
        </w:rPr>
        <w:t>Note:</w:t>
      </w:r>
      <w:r w:rsidRPr="00213703">
        <w:rPr>
          <w:szCs w:val="17"/>
        </w:rPr>
        <w:tab/>
        <w:t xml:space="preserve">See </w:t>
      </w:r>
      <w:r w:rsidR="00EC58A2" w:rsidRPr="00213703">
        <w:rPr>
          <w:szCs w:val="17"/>
        </w:rPr>
        <w:t>Part 2</w:t>
      </w:r>
      <w:r w:rsidR="0050680E">
        <w:rPr>
          <w:szCs w:val="17"/>
        </w:rPr>
        <w:noBreakHyphen/>
      </w:r>
      <w:r w:rsidRPr="00213703">
        <w:rPr>
          <w:szCs w:val="17"/>
        </w:rPr>
        <w:t>4 for the rules about how to make an effective claim.</w:t>
      </w:r>
    </w:p>
    <w:p w:rsidR="002E73B5" w:rsidRPr="00213703" w:rsidRDefault="002E73B5" w:rsidP="00D11098">
      <w:pPr>
        <w:pStyle w:val="ActHead5"/>
        <w:rPr>
          <w:szCs w:val="23"/>
        </w:rPr>
      </w:pPr>
      <w:bookmarkStart w:id="27" w:name="_Toc111554093"/>
      <w:r w:rsidRPr="00213703">
        <w:rPr>
          <w:rStyle w:val="CharSectno"/>
          <w:szCs w:val="23"/>
        </w:rPr>
        <w:t>11</w:t>
      </w:r>
      <w:r w:rsidRPr="00213703">
        <w:rPr>
          <w:szCs w:val="23"/>
        </w:rPr>
        <w:t xml:space="preserve">  The determination must specify the person’s </w:t>
      </w:r>
      <w:r w:rsidRPr="00213703">
        <w:rPr>
          <w:i/>
          <w:szCs w:val="23"/>
        </w:rPr>
        <w:t>PPL period</w:t>
      </w:r>
      <w:bookmarkEnd w:id="27"/>
    </w:p>
    <w:p w:rsidR="002E73B5" w:rsidRPr="00213703" w:rsidRDefault="002E73B5" w:rsidP="00D11098">
      <w:pPr>
        <w:pStyle w:val="subsection"/>
        <w:keepNext/>
        <w:keepLines/>
        <w:rPr>
          <w:szCs w:val="21"/>
        </w:rPr>
      </w:pPr>
      <w:r w:rsidRPr="00213703">
        <w:rPr>
          <w:szCs w:val="21"/>
        </w:rPr>
        <w:tab/>
        <w:t>(1)</w:t>
      </w:r>
      <w:r w:rsidRPr="00213703">
        <w:rPr>
          <w:szCs w:val="21"/>
        </w:rPr>
        <w:tab/>
        <w:t>If the Secretary makes a determination</w:t>
      </w:r>
      <w:r w:rsidR="0009445D" w:rsidRPr="00213703">
        <w:rPr>
          <w:szCs w:val="21"/>
        </w:rPr>
        <w:t xml:space="preserve"> under </w:t>
      </w:r>
      <w:r w:rsidR="0050680E">
        <w:rPr>
          <w:szCs w:val="21"/>
        </w:rPr>
        <w:t>section 1</w:t>
      </w:r>
      <w:r w:rsidR="0009445D" w:rsidRPr="00213703">
        <w:rPr>
          <w:szCs w:val="21"/>
        </w:rPr>
        <w:t>3, 14, 15, 16 or 17</w:t>
      </w:r>
      <w:r w:rsidRPr="00213703">
        <w:rPr>
          <w:szCs w:val="21"/>
        </w:rPr>
        <w:t xml:space="preserve"> that parental leave pay is payable to a person for a child, the Secretary must specify, in the determination, the period for which parental leave pay is payable to the person. That period is the person’s </w:t>
      </w:r>
      <w:r w:rsidRPr="00213703">
        <w:rPr>
          <w:b/>
          <w:i/>
          <w:szCs w:val="21"/>
        </w:rPr>
        <w:t>PPL period</w:t>
      </w:r>
      <w:r w:rsidR="00593A57" w:rsidRPr="00213703">
        <w:rPr>
          <w:szCs w:val="21"/>
        </w:rPr>
        <w:t xml:space="preserve"> for the child</w:t>
      </w:r>
      <w:r w:rsidRPr="00213703">
        <w:rPr>
          <w:szCs w:val="21"/>
        </w:rPr>
        <w:t>.</w:t>
      </w:r>
    </w:p>
    <w:p w:rsidR="002E73B5" w:rsidRPr="00213703" w:rsidRDefault="002E73B5" w:rsidP="002E73B5">
      <w:pPr>
        <w:pStyle w:val="notetext"/>
        <w:rPr>
          <w:szCs w:val="17"/>
        </w:rPr>
      </w:pPr>
      <w:r w:rsidRPr="00213703">
        <w:rPr>
          <w:szCs w:val="17"/>
        </w:rPr>
        <w:t>Note:</w:t>
      </w:r>
      <w:r w:rsidRPr="00213703">
        <w:rPr>
          <w:szCs w:val="17"/>
        </w:rPr>
        <w:tab/>
        <w:t>For a primary claimant’s PPL period</w:t>
      </w:r>
      <w:r w:rsidR="00593A57" w:rsidRPr="00213703">
        <w:rPr>
          <w:szCs w:val="17"/>
        </w:rPr>
        <w:t xml:space="preserve"> </w:t>
      </w:r>
      <w:r w:rsidR="0009445D" w:rsidRPr="00213703">
        <w:rPr>
          <w:szCs w:val="17"/>
        </w:rPr>
        <w:t>for a child</w:t>
      </w:r>
      <w:r w:rsidRPr="00213703">
        <w:rPr>
          <w:szCs w:val="17"/>
        </w:rPr>
        <w:t>, see subsections</w:t>
      </w:r>
      <w:r w:rsidR="00F5062F" w:rsidRPr="00213703">
        <w:rPr>
          <w:szCs w:val="17"/>
        </w:rPr>
        <w:t> </w:t>
      </w:r>
      <w:r w:rsidRPr="00213703">
        <w:rPr>
          <w:szCs w:val="17"/>
        </w:rPr>
        <w:t>13(3) and 14(3). For a secondary claimant’s PPL period</w:t>
      </w:r>
      <w:r w:rsidR="00593A57" w:rsidRPr="00213703">
        <w:rPr>
          <w:szCs w:val="17"/>
        </w:rPr>
        <w:t xml:space="preserve"> </w:t>
      </w:r>
      <w:r w:rsidR="0009445D" w:rsidRPr="00213703">
        <w:rPr>
          <w:szCs w:val="17"/>
        </w:rPr>
        <w:t>for a child</w:t>
      </w:r>
      <w:r w:rsidRPr="00213703">
        <w:rPr>
          <w:szCs w:val="17"/>
        </w:rPr>
        <w:t>, see subsections</w:t>
      </w:r>
      <w:r w:rsidR="00F5062F" w:rsidRPr="00213703">
        <w:rPr>
          <w:szCs w:val="17"/>
        </w:rPr>
        <w:t> </w:t>
      </w:r>
      <w:r w:rsidRPr="00213703">
        <w:rPr>
          <w:szCs w:val="17"/>
        </w:rPr>
        <w:t>14(6), 15(5) and 16(4). For a tertiary claimant’s PPL period</w:t>
      </w:r>
      <w:r w:rsidR="00593A57" w:rsidRPr="00213703">
        <w:rPr>
          <w:szCs w:val="17"/>
        </w:rPr>
        <w:t xml:space="preserve"> </w:t>
      </w:r>
      <w:r w:rsidR="0009445D" w:rsidRPr="00213703">
        <w:rPr>
          <w:szCs w:val="17"/>
        </w:rPr>
        <w:t>for a child</w:t>
      </w:r>
      <w:r w:rsidRPr="00213703">
        <w:rPr>
          <w:szCs w:val="17"/>
        </w:rPr>
        <w:t>, see sub</w:t>
      </w:r>
      <w:r w:rsidR="0050680E">
        <w:rPr>
          <w:szCs w:val="17"/>
        </w:rPr>
        <w:t>section 1</w:t>
      </w:r>
      <w:r w:rsidRPr="00213703">
        <w:rPr>
          <w:szCs w:val="17"/>
        </w:rPr>
        <w:t>7(3).</w:t>
      </w:r>
    </w:p>
    <w:p w:rsidR="002E73B5" w:rsidRPr="00213703" w:rsidRDefault="002E73B5" w:rsidP="002E73B5">
      <w:pPr>
        <w:pStyle w:val="subsection"/>
        <w:rPr>
          <w:szCs w:val="21"/>
        </w:rPr>
      </w:pPr>
      <w:r w:rsidRPr="00213703">
        <w:rPr>
          <w:szCs w:val="21"/>
        </w:rPr>
        <w:tab/>
        <w:t>(2)</w:t>
      </w:r>
      <w:r w:rsidRPr="00213703">
        <w:rPr>
          <w:szCs w:val="21"/>
        </w:rPr>
        <w:tab/>
        <w:t>A person’s PPL period</w:t>
      </w:r>
      <w:r w:rsidR="0009445D" w:rsidRPr="00213703">
        <w:rPr>
          <w:szCs w:val="21"/>
        </w:rPr>
        <w:t xml:space="preserve"> for a child</w:t>
      </w:r>
      <w:r w:rsidRPr="00213703">
        <w:rPr>
          <w:szCs w:val="21"/>
        </w:rPr>
        <w:t xml:space="preserve"> must be the same as, or within, the maximum PPL period for the child.</w:t>
      </w:r>
    </w:p>
    <w:p w:rsidR="002E73B5" w:rsidRPr="00213703" w:rsidRDefault="002E73B5" w:rsidP="002E73B5">
      <w:pPr>
        <w:pStyle w:val="subsection"/>
        <w:rPr>
          <w:szCs w:val="21"/>
        </w:rPr>
      </w:pPr>
      <w:r w:rsidRPr="00213703">
        <w:rPr>
          <w:szCs w:val="21"/>
        </w:rPr>
        <w:tab/>
        <w:t>(3)</w:t>
      </w:r>
      <w:r w:rsidRPr="00213703">
        <w:rPr>
          <w:szCs w:val="21"/>
        </w:rPr>
        <w:tab/>
        <w:t xml:space="preserve">The </w:t>
      </w:r>
      <w:r w:rsidRPr="00213703">
        <w:rPr>
          <w:b/>
          <w:i/>
          <w:szCs w:val="21"/>
        </w:rPr>
        <w:t>maximum PPL period</w:t>
      </w:r>
      <w:r w:rsidRPr="00213703">
        <w:rPr>
          <w:szCs w:val="21"/>
        </w:rPr>
        <w:t xml:space="preserve"> for a child is the period that:</w:t>
      </w:r>
    </w:p>
    <w:p w:rsidR="002E73B5" w:rsidRPr="00213703" w:rsidRDefault="002E73B5" w:rsidP="002E73B5">
      <w:pPr>
        <w:pStyle w:val="paragraph"/>
        <w:rPr>
          <w:szCs w:val="21"/>
        </w:rPr>
      </w:pPr>
      <w:r w:rsidRPr="00213703">
        <w:rPr>
          <w:szCs w:val="21"/>
        </w:rPr>
        <w:tab/>
        <w:t>(a)</w:t>
      </w:r>
      <w:r w:rsidRPr="00213703">
        <w:rPr>
          <w:szCs w:val="21"/>
        </w:rPr>
        <w:tab/>
        <w:t>starts on the child’s maximum PPL period start day; and</w:t>
      </w:r>
    </w:p>
    <w:p w:rsidR="002E73B5" w:rsidRPr="00213703" w:rsidRDefault="002E73B5" w:rsidP="002E73B5">
      <w:pPr>
        <w:pStyle w:val="paragraph"/>
        <w:rPr>
          <w:szCs w:val="21"/>
        </w:rPr>
      </w:pPr>
      <w:r w:rsidRPr="00213703">
        <w:rPr>
          <w:szCs w:val="21"/>
        </w:rPr>
        <w:tab/>
        <w:t>(b)</w:t>
      </w:r>
      <w:r w:rsidRPr="00213703">
        <w:rPr>
          <w:szCs w:val="21"/>
        </w:rPr>
        <w:tab/>
        <w:t>ends on the child’s maximum PPL period end day.</w:t>
      </w:r>
    </w:p>
    <w:p w:rsidR="002E73B5" w:rsidRPr="00213703" w:rsidRDefault="002E73B5" w:rsidP="002E73B5">
      <w:pPr>
        <w:pStyle w:val="subsection"/>
        <w:rPr>
          <w:szCs w:val="21"/>
        </w:rPr>
      </w:pPr>
      <w:r w:rsidRPr="00213703">
        <w:rPr>
          <w:szCs w:val="21"/>
        </w:rPr>
        <w:tab/>
        <w:t>(4)</w:t>
      </w:r>
      <w:r w:rsidRPr="00213703">
        <w:rPr>
          <w:szCs w:val="21"/>
        </w:rPr>
        <w:tab/>
        <w:t xml:space="preserve">The </w:t>
      </w:r>
      <w:r w:rsidRPr="00213703">
        <w:rPr>
          <w:b/>
          <w:i/>
          <w:szCs w:val="21"/>
        </w:rPr>
        <w:t>maximum PPL period start day</w:t>
      </w:r>
      <w:r w:rsidRPr="00213703">
        <w:rPr>
          <w:szCs w:val="21"/>
        </w:rPr>
        <w:t xml:space="preserve"> for a child is:</w:t>
      </w:r>
    </w:p>
    <w:p w:rsidR="002E73B5" w:rsidRPr="00213703" w:rsidRDefault="002E73B5" w:rsidP="002E73B5">
      <w:pPr>
        <w:pStyle w:val="paragraph"/>
        <w:rPr>
          <w:szCs w:val="21"/>
        </w:rPr>
      </w:pPr>
      <w:r w:rsidRPr="00213703">
        <w:rPr>
          <w:szCs w:val="21"/>
        </w:rPr>
        <w:tab/>
        <w:t>(a)</w:t>
      </w:r>
      <w:r w:rsidRPr="00213703">
        <w:rPr>
          <w:szCs w:val="21"/>
        </w:rPr>
        <w:tab/>
        <w:t xml:space="preserve">if, on or before the day (the </w:t>
      </w:r>
      <w:r w:rsidRPr="00213703">
        <w:rPr>
          <w:b/>
          <w:i/>
          <w:szCs w:val="21"/>
        </w:rPr>
        <w:t>relevant day</w:t>
      </w:r>
      <w:r w:rsidRPr="00213703">
        <w:rPr>
          <w:szCs w:val="21"/>
        </w:rPr>
        <w:t>) that is 28 days after the day the child was born, the primary claimant both made an effective claim for parental leave pay</w:t>
      </w:r>
      <w:r w:rsidR="0009445D" w:rsidRPr="00213703">
        <w:rPr>
          <w:szCs w:val="21"/>
        </w:rPr>
        <w:t xml:space="preserve"> in relation to the maximum PPL period</w:t>
      </w:r>
      <w:r w:rsidRPr="00213703">
        <w:rPr>
          <w:szCs w:val="21"/>
        </w:rPr>
        <w:t xml:space="preserve"> for the child and verified the child’s birth—the later of the following days:</w:t>
      </w:r>
    </w:p>
    <w:p w:rsidR="002E73B5" w:rsidRPr="00213703" w:rsidRDefault="002E73B5" w:rsidP="002E73B5">
      <w:pPr>
        <w:pStyle w:val="paragraphsub"/>
        <w:rPr>
          <w:szCs w:val="21"/>
        </w:rPr>
      </w:pPr>
      <w:r w:rsidRPr="00213703">
        <w:rPr>
          <w:szCs w:val="21"/>
        </w:rPr>
        <w:tab/>
        <w:t>(i)</w:t>
      </w:r>
      <w:r w:rsidRPr="00213703">
        <w:rPr>
          <w:szCs w:val="21"/>
        </w:rPr>
        <w:tab/>
        <w:t>the day the child was born;</w:t>
      </w:r>
    </w:p>
    <w:p w:rsidR="002E73B5" w:rsidRPr="00213703" w:rsidRDefault="002E73B5" w:rsidP="002E73B5">
      <w:pPr>
        <w:pStyle w:val="paragraphsub"/>
        <w:rPr>
          <w:szCs w:val="21"/>
        </w:rPr>
      </w:pPr>
      <w:r w:rsidRPr="00213703">
        <w:rPr>
          <w:szCs w:val="21"/>
        </w:rPr>
        <w:tab/>
        <w:t>(ii)</w:t>
      </w:r>
      <w:r w:rsidRPr="00213703">
        <w:rPr>
          <w:szCs w:val="21"/>
        </w:rPr>
        <w:tab/>
        <w:t>the primary claimant’s nominated start date; and</w:t>
      </w:r>
    </w:p>
    <w:p w:rsidR="002E73B5" w:rsidRPr="00213703" w:rsidRDefault="002E73B5" w:rsidP="002E73B5">
      <w:pPr>
        <w:pStyle w:val="paragraph"/>
        <w:rPr>
          <w:szCs w:val="21"/>
        </w:rPr>
      </w:pPr>
      <w:r w:rsidRPr="00213703">
        <w:rPr>
          <w:szCs w:val="21"/>
        </w:rPr>
        <w:tab/>
        <w:t>(b)</w:t>
      </w:r>
      <w:r w:rsidRPr="00213703">
        <w:rPr>
          <w:szCs w:val="21"/>
        </w:rPr>
        <w:tab/>
        <w:t>if, on or before the relevant day, the primary claimant made an effective claim for parental leave pay</w:t>
      </w:r>
      <w:r w:rsidR="0009445D" w:rsidRPr="00213703">
        <w:rPr>
          <w:szCs w:val="21"/>
        </w:rPr>
        <w:t xml:space="preserve"> in relation to the maximum PPL period</w:t>
      </w:r>
      <w:r w:rsidRPr="00213703">
        <w:rPr>
          <w:szCs w:val="21"/>
        </w:rPr>
        <w:t xml:space="preserve"> for the child but did not verify the child’s birth—the later of the following days:</w:t>
      </w:r>
    </w:p>
    <w:p w:rsidR="002E73B5" w:rsidRPr="00213703" w:rsidRDefault="002E73B5" w:rsidP="002E73B5">
      <w:pPr>
        <w:pStyle w:val="paragraphsub"/>
        <w:rPr>
          <w:szCs w:val="21"/>
        </w:rPr>
      </w:pPr>
      <w:r w:rsidRPr="00213703">
        <w:rPr>
          <w:szCs w:val="21"/>
        </w:rPr>
        <w:tab/>
        <w:t>(i)</w:t>
      </w:r>
      <w:r w:rsidRPr="00213703">
        <w:rPr>
          <w:szCs w:val="21"/>
        </w:rPr>
        <w:tab/>
        <w:t>the day the primary claimant verifies the child’s birth;</w:t>
      </w:r>
    </w:p>
    <w:p w:rsidR="002E73B5" w:rsidRPr="00213703" w:rsidRDefault="002E73B5" w:rsidP="002E73B5">
      <w:pPr>
        <w:pStyle w:val="paragraphsub"/>
        <w:rPr>
          <w:szCs w:val="21"/>
        </w:rPr>
      </w:pPr>
      <w:r w:rsidRPr="00213703">
        <w:rPr>
          <w:szCs w:val="21"/>
        </w:rPr>
        <w:tab/>
        <w:t>(ii)</w:t>
      </w:r>
      <w:r w:rsidRPr="00213703">
        <w:rPr>
          <w:szCs w:val="21"/>
        </w:rPr>
        <w:tab/>
        <w:t>the primary claimant’s nominated start date; and</w:t>
      </w:r>
    </w:p>
    <w:p w:rsidR="002E73B5" w:rsidRPr="00213703" w:rsidRDefault="002E73B5" w:rsidP="002E73B5">
      <w:pPr>
        <w:pStyle w:val="paragraph"/>
        <w:rPr>
          <w:szCs w:val="21"/>
        </w:rPr>
      </w:pPr>
      <w:r w:rsidRPr="00213703">
        <w:rPr>
          <w:szCs w:val="21"/>
        </w:rPr>
        <w:lastRenderedPageBreak/>
        <w:tab/>
        <w:t>(c)</w:t>
      </w:r>
      <w:r w:rsidRPr="00213703">
        <w:rPr>
          <w:szCs w:val="21"/>
        </w:rPr>
        <w:tab/>
        <w:t>if the primary claimant makes an effective claim for parental leave pay</w:t>
      </w:r>
      <w:r w:rsidR="0009445D" w:rsidRPr="00213703">
        <w:rPr>
          <w:szCs w:val="21"/>
        </w:rPr>
        <w:t xml:space="preserve"> in relation to the maximum PPL period</w:t>
      </w:r>
      <w:r w:rsidRPr="00213703">
        <w:rPr>
          <w:szCs w:val="21"/>
        </w:rPr>
        <w:t xml:space="preserve"> for the child after the relevant day</w:t>
      </w:r>
      <w:r w:rsidR="00162009" w:rsidRPr="00213703">
        <w:rPr>
          <w:szCs w:val="21"/>
        </w:rPr>
        <w:t>, the primary claimant is not a COVID</w:t>
      </w:r>
      <w:r w:rsidR="0050680E">
        <w:rPr>
          <w:szCs w:val="21"/>
        </w:rPr>
        <w:noBreakHyphen/>
      </w:r>
      <w:r w:rsidR="00162009" w:rsidRPr="00213703">
        <w:rPr>
          <w:szCs w:val="21"/>
        </w:rPr>
        <w:t>19 affected claimant in relation to that claim and paragraph (e) does not apply in relation to that claim</w:t>
      </w:r>
      <w:r w:rsidRPr="00213703">
        <w:rPr>
          <w:szCs w:val="21"/>
        </w:rPr>
        <w:t>—the later of the following days:</w:t>
      </w:r>
    </w:p>
    <w:p w:rsidR="002E73B5" w:rsidRPr="00213703" w:rsidRDefault="002E73B5" w:rsidP="002E73B5">
      <w:pPr>
        <w:pStyle w:val="paragraphsub"/>
        <w:rPr>
          <w:szCs w:val="21"/>
        </w:rPr>
      </w:pPr>
      <w:r w:rsidRPr="00213703">
        <w:rPr>
          <w:szCs w:val="21"/>
        </w:rPr>
        <w:tab/>
        <w:t>(i)</w:t>
      </w:r>
      <w:r w:rsidRPr="00213703">
        <w:rPr>
          <w:szCs w:val="21"/>
        </w:rPr>
        <w:tab/>
        <w:t>the day the claim is made;</w:t>
      </w:r>
    </w:p>
    <w:p w:rsidR="002E73B5" w:rsidRPr="00213703" w:rsidRDefault="002E73B5" w:rsidP="002E73B5">
      <w:pPr>
        <w:pStyle w:val="paragraphsub"/>
        <w:rPr>
          <w:szCs w:val="21"/>
        </w:rPr>
      </w:pPr>
      <w:r w:rsidRPr="00213703">
        <w:rPr>
          <w:szCs w:val="21"/>
        </w:rPr>
        <w:tab/>
        <w:t>(ii)</w:t>
      </w:r>
      <w:r w:rsidRPr="00213703">
        <w:rPr>
          <w:szCs w:val="21"/>
        </w:rPr>
        <w:tab/>
        <w:t>the primary claimant’s nominated start date</w:t>
      </w:r>
      <w:r w:rsidR="0052537D" w:rsidRPr="00213703">
        <w:rPr>
          <w:szCs w:val="21"/>
        </w:rPr>
        <w:t>; and</w:t>
      </w:r>
    </w:p>
    <w:p w:rsidR="0052537D" w:rsidRPr="00213703" w:rsidRDefault="0052537D" w:rsidP="0052537D">
      <w:pPr>
        <w:pStyle w:val="paragraph"/>
        <w:rPr>
          <w:szCs w:val="21"/>
        </w:rPr>
      </w:pPr>
      <w:r w:rsidRPr="00213703">
        <w:rPr>
          <w:szCs w:val="21"/>
        </w:rPr>
        <w:tab/>
        <w:t>(d)</w:t>
      </w:r>
      <w:r w:rsidRPr="00213703">
        <w:rPr>
          <w:szCs w:val="21"/>
        </w:rPr>
        <w:tab/>
        <w:t>if the primary claimant makes an effective claim for parental leave pay in relation to the maximum PPL period for the child after the relevant day and the primary claimant is a COVID</w:t>
      </w:r>
      <w:r w:rsidR="0050680E">
        <w:rPr>
          <w:szCs w:val="21"/>
        </w:rPr>
        <w:noBreakHyphen/>
      </w:r>
      <w:r w:rsidRPr="00213703">
        <w:rPr>
          <w:szCs w:val="21"/>
        </w:rPr>
        <w:t>19 affected claimant in relation to that claim—the later of the following days:</w:t>
      </w:r>
    </w:p>
    <w:p w:rsidR="0052537D" w:rsidRPr="00213703" w:rsidRDefault="0052537D" w:rsidP="0052537D">
      <w:pPr>
        <w:pStyle w:val="paragraphsub"/>
        <w:rPr>
          <w:szCs w:val="21"/>
        </w:rPr>
      </w:pPr>
      <w:r w:rsidRPr="00213703">
        <w:rPr>
          <w:szCs w:val="21"/>
        </w:rPr>
        <w:tab/>
        <w:t>(i)</w:t>
      </w:r>
      <w:r w:rsidRPr="00213703">
        <w:rPr>
          <w:szCs w:val="21"/>
        </w:rPr>
        <w:tab/>
        <w:t>the day the child was born;</w:t>
      </w:r>
    </w:p>
    <w:p w:rsidR="0052537D" w:rsidRPr="00213703" w:rsidRDefault="0052537D" w:rsidP="0052537D">
      <w:pPr>
        <w:pStyle w:val="paragraphsub"/>
        <w:rPr>
          <w:szCs w:val="21"/>
        </w:rPr>
      </w:pPr>
      <w:r w:rsidRPr="00213703">
        <w:rPr>
          <w:szCs w:val="21"/>
        </w:rPr>
        <w:tab/>
        <w:t>(ii)</w:t>
      </w:r>
      <w:r w:rsidRPr="00213703">
        <w:rPr>
          <w:szCs w:val="21"/>
        </w:rPr>
        <w:tab/>
        <w:t>the primary claimant’s nominated start day</w:t>
      </w:r>
      <w:r w:rsidR="00162009" w:rsidRPr="00213703">
        <w:rPr>
          <w:szCs w:val="21"/>
        </w:rPr>
        <w:t>; and</w:t>
      </w:r>
    </w:p>
    <w:p w:rsidR="00913F1C" w:rsidRPr="00213703" w:rsidRDefault="00913F1C" w:rsidP="00913F1C">
      <w:pPr>
        <w:pStyle w:val="paragraph"/>
        <w:rPr>
          <w:szCs w:val="21"/>
        </w:rPr>
      </w:pPr>
      <w:r w:rsidRPr="00213703">
        <w:rPr>
          <w:szCs w:val="21"/>
        </w:rPr>
        <w:tab/>
        <w:t>(e)</w:t>
      </w:r>
      <w:r w:rsidRPr="00213703">
        <w:rPr>
          <w:szCs w:val="21"/>
        </w:rPr>
        <w:tab/>
        <w:t>if the primary claimant makes an effective claim for parental leave pay in relation to the maximum PPL period for the child after the relevant day and paragraph 34(1)(f) applies in relation to the primary claimant and the claim—the later of the following days:</w:t>
      </w:r>
    </w:p>
    <w:p w:rsidR="00913F1C" w:rsidRPr="00213703" w:rsidRDefault="00913F1C" w:rsidP="00913F1C">
      <w:pPr>
        <w:pStyle w:val="paragraphsub"/>
        <w:rPr>
          <w:szCs w:val="21"/>
        </w:rPr>
      </w:pPr>
      <w:r w:rsidRPr="00213703">
        <w:rPr>
          <w:szCs w:val="21"/>
        </w:rPr>
        <w:tab/>
        <w:t>(i)</w:t>
      </w:r>
      <w:r w:rsidRPr="00213703">
        <w:rPr>
          <w:szCs w:val="21"/>
        </w:rPr>
        <w:tab/>
        <w:t>the day the child was born;</w:t>
      </w:r>
    </w:p>
    <w:p w:rsidR="00913F1C" w:rsidRPr="00213703" w:rsidRDefault="00913F1C" w:rsidP="00913F1C">
      <w:pPr>
        <w:pStyle w:val="paragraphsub"/>
        <w:rPr>
          <w:szCs w:val="21"/>
        </w:rPr>
      </w:pPr>
      <w:r w:rsidRPr="00213703">
        <w:rPr>
          <w:szCs w:val="21"/>
        </w:rPr>
        <w:tab/>
        <w:t>(ii)</w:t>
      </w:r>
      <w:r w:rsidRPr="00213703">
        <w:rPr>
          <w:szCs w:val="21"/>
        </w:rPr>
        <w:tab/>
        <w:t>the primary claimant’s nominated start day.</w:t>
      </w:r>
    </w:p>
    <w:p w:rsidR="002E73B5" w:rsidRPr="00213703" w:rsidRDefault="002E73B5" w:rsidP="002E73B5">
      <w:pPr>
        <w:pStyle w:val="subsection"/>
        <w:rPr>
          <w:szCs w:val="21"/>
        </w:rPr>
      </w:pPr>
      <w:r w:rsidRPr="00213703">
        <w:rPr>
          <w:szCs w:val="21"/>
        </w:rPr>
        <w:tab/>
        <w:t>(5)</w:t>
      </w:r>
      <w:r w:rsidRPr="00213703">
        <w:rPr>
          <w:szCs w:val="21"/>
        </w:rPr>
        <w:tab/>
        <w:t xml:space="preserve">The </w:t>
      </w:r>
      <w:r w:rsidRPr="00213703">
        <w:rPr>
          <w:b/>
          <w:i/>
          <w:szCs w:val="21"/>
        </w:rPr>
        <w:t>maximum PPL period end day</w:t>
      </w:r>
      <w:r w:rsidRPr="00213703">
        <w:rPr>
          <w:szCs w:val="21"/>
        </w:rPr>
        <w:t xml:space="preserve"> for a child is the earlier of the following days:</w:t>
      </w:r>
    </w:p>
    <w:p w:rsidR="002E73B5" w:rsidRPr="00213703" w:rsidRDefault="002E73B5" w:rsidP="002E73B5">
      <w:pPr>
        <w:pStyle w:val="paragraph"/>
        <w:rPr>
          <w:szCs w:val="21"/>
        </w:rPr>
      </w:pPr>
      <w:r w:rsidRPr="00213703">
        <w:rPr>
          <w:szCs w:val="21"/>
        </w:rPr>
        <w:tab/>
        <w:t>(a)</w:t>
      </w:r>
      <w:r w:rsidRPr="00213703">
        <w:rPr>
          <w:szCs w:val="21"/>
        </w:rPr>
        <w:tab/>
        <w:t xml:space="preserve">the day that is </w:t>
      </w:r>
      <w:r w:rsidR="0009445D" w:rsidRPr="00213703">
        <w:rPr>
          <w:szCs w:val="21"/>
        </w:rPr>
        <w:t>83</w:t>
      </w:r>
      <w:r w:rsidRPr="00213703">
        <w:rPr>
          <w:szCs w:val="21"/>
        </w:rPr>
        <w:t xml:space="preserve"> days after the maximum PPL period start day (which is </w:t>
      </w:r>
      <w:r w:rsidR="0009445D" w:rsidRPr="00213703">
        <w:rPr>
          <w:szCs w:val="21"/>
        </w:rPr>
        <w:t>12</w:t>
      </w:r>
      <w:r w:rsidRPr="00213703">
        <w:rPr>
          <w:szCs w:val="21"/>
        </w:rPr>
        <w:t xml:space="preserve"> weeks from (and including) that start day);</w:t>
      </w:r>
    </w:p>
    <w:p w:rsidR="002E73B5" w:rsidRPr="00213703" w:rsidRDefault="002E73B5" w:rsidP="002E73B5">
      <w:pPr>
        <w:pStyle w:val="paragraph"/>
        <w:rPr>
          <w:szCs w:val="21"/>
        </w:rPr>
      </w:pPr>
      <w:r w:rsidRPr="00213703">
        <w:rPr>
          <w:szCs w:val="21"/>
        </w:rPr>
        <w:tab/>
        <w:t>(b)</w:t>
      </w:r>
      <w:r w:rsidRPr="00213703">
        <w:rPr>
          <w:szCs w:val="21"/>
        </w:rPr>
        <w:tab/>
        <w:t>the day before the child’s first birthday.</w:t>
      </w:r>
    </w:p>
    <w:p w:rsidR="00593A57" w:rsidRPr="00213703" w:rsidRDefault="00EC58A2" w:rsidP="00522F6E">
      <w:pPr>
        <w:pStyle w:val="ActHead3"/>
        <w:pageBreakBefore/>
        <w:rPr>
          <w:szCs w:val="27"/>
        </w:rPr>
      </w:pPr>
      <w:bookmarkStart w:id="28" w:name="_Toc111554094"/>
      <w:r w:rsidRPr="00213703">
        <w:rPr>
          <w:rStyle w:val="CharDivNo"/>
          <w:szCs w:val="27"/>
        </w:rPr>
        <w:lastRenderedPageBreak/>
        <w:t>Division 3</w:t>
      </w:r>
      <w:r w:rsidR="00593A57" w:rsidRPr="00213703">
        <w:rPr>
          <w:szCs w:val="27"/>
        </w:rPr>
        <w:t>—</w:t>
      </w:r>
      <w:r w:rsidR="00593A57" w:rsidRPr="00213703">
        <w:rPr>
          <w:rStyle w:val="CharDivText"/>
          <w:szCs w:val="27"/>
        </w:rPr>
        <w:t>When parental leave pay for a flexible PPL day for a child is payable to a person</w:t>
      </w:r>
      <w:bookmarkEnd w:id="28"/>
    </w:p>
    <w:p w:rsidR="00593A57" w:rsidRPr="00213703" w:rsidRDefault="00593A57" w:rsidP="00593A57">
      <w:pPr>
        <w:pStyle w:val="ActHead5"/>
        <w:rPr>
          <w:szCs w:val="23"/>
        </w:rPr>
      </w:pPr>
      <w:bookmarkStart w:id="29" w:name="_Toc111554095"/>
      <w:r w:rsidRPr="00213703">
        <w:rPr>
          <w:rStyle w:val="CharSectno"/>
          <w:szCs w:val="23"/>
        </w:rPr>
        <w:t>11A</w:t>
      </w:r>
      <w:r w:rsidRPr="00213703">
        <w:rPr>
          <w:szCs w:val="23"/>
        </w:rPr>
        <w:t xml:space="preserve">  A determination must be made for parental leave pay for a flexible PPL day for a child to be payable to a person</w:t>
      </w:r>
      <w:bookmarkEnd w:id="29"/>
    </w:p>
    <w:p w:rsidR="00593A57" w:rsidRPr="00213703" w:rsidRDefault="00593A57" w:rsidP="00593A57">
      <w:pPr>
        <w:pStyle w:val="subsection"/>
        <w:rPr>
          <w:szCs w:val="21"/>
        </w:rPr>
      </w:pPr>
      <w:r w:rsidRPr="00213703">
        <w:rPr>
          <w:szCs w:val="21"/>
        </w:rPr>
        <w:tab/>
      </w:r>
      <w:r w:rsidRPr="00213703">
        <w:rPr>
          <w:szCs w:val="21"/>
        </w:rPr>
        <w:tab/>
        <w:t xml:space="preserve">Parental leave pay is payable to a person for a flexible PPL day for a child if a determination of the Secretary that parental leave pay is payable to the person for that day is in force under </w:t>
      </w:r>
      <w:r w:rsidR="0050680E">
        <w:rPr>
          <w:szCs w:val="21"/>
        </w:rPr>
        <w:t>section 1</w:t>
      </w:r>
      <w:r w:rsidRPr="00213703">
        <w:rPr>
          <w:szCs w:val="21"/>
        </w:rPr>
        <w:t>7A, 17B or 17C.</w:t>
      </w:r>
    </w:p>
    <w:p w:rsidR="00593A57" w:rsidRPr="00213703" w:rsidRDefault="00593A57" w:rsidP="00593A57">
      <w:pPr>
        <w:pStyle w:val="notetext"/>
        <w:rPr>
          <w:szCs w:val="17"/>
        </w:rPr>
      </w:pPr>
      <w:r w:rsidRPr="00213703">
        <w:rPr>
          <w:szCs w:val="17"/>
        </w:rPr>
        <w:t>Note:</w:t>
      </w:r>
      <w:r w:rsidRPr="00213703">
        <w:rPr>
          <w:szCs w:val="17"/>
        </w:rPr>
        <w:tab/>
        <w:t xml:space="preserve">See </w:t>
      </w:r>
      <w:r w:rsidR="00EC58A2" w:rsidRPr="00213703">
        <w:rPr>
          <w:szCs w:val="17"/>
        </w:rPr>
        <w:t>Division 2</w:t>
      </w:r>
      <w:r w:rsidRPr="00213703">
        <w:rPr>
          <w:szCs w:val="17"/>
        </w:rPr>
        <w:t xml:space="preserve">A of </w:t>
      </w:r>
      <w:r w:rsidR="00EC58A2" w:rsidRPr="00213703">
        <w:rPr>
          <w:szCs w:val="17"/>
        </w:rPr>
        <w:t>Part 2</w:t>
      </w:r>
      <w:r w:rsidR="0050680E">
        <w:rPr>
          <w:szCs w:val="17"/>
        </w:rPr>
        <w:noBreakHyphen/>
      </w:r>
      <w:r w:rsidRPr="00213703">
        <w:rPr>
          <w:szCs w:val="17"/>
        </w:rPr>
        <w:t>2 for the rules about when the Secretary can make such a determination.</w:t>
      </w:r>
    </w:p>
    <w:p w:rsidR="00593A57" w:rsidRPr="00213703" w:rsidRDefault="00593A57" w:rsidP="00593A57">
      <w:pPr>
        <w:pStyle w:val="ActHead5"/>
        <w:rPr>
          <w:szCs w:val="23"/>
        </w:rPr>
      </w:pPr>
      <w:bookmarkStart w:id="30" w:name="_Toc111554096"/>
      <w:r w:rsidRPr="00213703">
        <w:rPr>
          <w:rStyle w:val="CharSectno"/>
          <w:szCs w:val="23"/>
        </w:rPr>
        <w:t>11B</w:t>
      </w:r>
      <w:r w:rsidRPr="00213703">
        <w:rPr>
          <w:szCs w:val="23"/>
        </w:rPr>
        <w:t xml:space="preserve">  For a determination to be made, the person must be eligible</w:t>
      </w:r>
      <w:bookmarkEnd w:id="30"/>
    </w:p>
    <w:p w:rsidR="00593A57" w:rsidRPr="00213703" w:rsidRDefault="00593A57" w:rsidP="00593A57">
      <w:pPr>
        <w:pStyle w:val="subsection"/>
        <w:rPr>
          <w:szCs w:val="21"/>
        </w:rPr>
      </w:pPr>
      <w:r w:rsidRPr="00213703">
        <w:rPr>
          <w:szCs w:val="21"/>
        </w:rPr>
        <w:tab/>
      </w:r>
      <w:r w:rsidRPr="00213703">
        <w:rPr>
          <w:szCs w:val="21"/>
        </w:rPr>
        <w:tab/>
        <w:t xml:space="preserve">The Secretary cannot make a determination under </w:t>
      </w:r>
      <w:r w:rsidR="0050680E">
        <w:rPr>
          <w:szCs w:val="21"/>
        </w:rPr>
        <w:t>section 1</w:t>
      </w:r>
      <w:r w:rsidRPr="00213703">
        <w:rPr>
          <w:szCs w:val="21"/>
        </w:rPr>
        <w:t>7A, 17B or 17C that parental leave pay is payable to a person for a flexible PPL day for a child unless the person was or will be eligible for parental leave pay on that day.</w:t>
      </w:r>
    </w:p>
    <w:p w:rsidR="00593A57" w:rsidRPr="00213703" w:rsidRDefault="00593A57" w:rsidP="00593A57">
      <w:pPr>
        <w:pStyle w:val="notetext"/>
        <w:rPr>
          <w:szCs w:val="17"/>
        </w:rPr>
      </w:pPr>
      <w:r w:rsidRPr="00213703">
        <w:rPr>
          <w:szCs w:val="17"/>
        </w:rPr>
        <w:t>Note:</w:t>
      </w:r>
      <w:r w:rsidRPr="00213703">
        <w:rPr>
          <w:szCs w:val="17"/>
        </w:rPr>
        <w:tab/>
        <w:t xml:space="preserve">See </w:t>
      </w:r>
      <w:r w:rsidR="00EC58A2" w:rsidRPr="00213703">
        <w:rPr>
          <w:szCs w:val="17"/>
        </w:rPr>
        <w:t>Part 2</w:t>
      </w:r>
      <w:r w:rsidR="0050680E">
        <w:rPr>
          <w:szCs w:val="17"/>
        </w:rPr>
        <w:noBreakHyphen/>
      </w:r>
      <w:r w:rsidRPr="00213703">
        <w:rPr>
          <w:szCs w:val="17"/>
        </w:rPr>
        <w:t>3 for the rules about when a person is eligible for parental leave pay on a flexible PPL day for a child.</w:t>
      </w:r>
    </w:p>
    <w:p w:rsidR="00593A57" w:rsidRPr="00213703" w:rsidRDefault="00593A57" w:rsidP="00593A57">
      <w:pPr>
        <w:pStyle w:val="ActHead5"/>
        <w:rPr>
          <w:szCs w:val="23"/>
        </w:rPr>
      </w:pPr>
      <w:bookmarkStart w:id="31" w:name="_Toc111554097"/>
      <w:r w:rsidRPr="00213703">
        <w:rPr>
          <w:rStyle w:val="CharSectno"/>
          <w:szCs w:val="23"/>
        </w:rPr>
        <w:t>11C</w:t>
      </w:r>
      <w:r w:rsidRPr="00213703">
        <w:rPr>
          <w:szCs w:val="23"/>
        </w:rPr>
        <w:t xml:space="preserve">  For a determination to be made, the person must claim</w:t>
      </w:r>
      <w:bookmarkEnd w:id="31"/>
    </w:p>
    <w:p w:rsidR="00593A57" w:rsidRPr="00213703" w:rsidRDefault="00593A57" w:rsidP="00593A57">
      <w:pPr>
        <w:pStyle w:val="subsection"/>
        <w:rPr>
          <w:szCs w:val="21"/>
        </w:rPr>
      </w:pPr>
      <w:r w:rsidRPr="00213703">
        <w:rPr>
          <w:szCs w:val="21"/>
        </w:rPr>
        <w:tab/>
      </w:r>
      <w:r w:rsidRPr="00213703">
        <w:rPr>
          <w:szCs w:val="21"/>
        </w:rPr>
        <w:tab/>
        <w:t xml:space="preserve">The Secretary cannot make a determination under </w:t>
      </w:r>
      <w:r w:rsidR="0050680E">
        <w:rPr>
          <w:szCs w:val="21"/>
        </w:rPr>
        <w:t>section 1</w:t>
      </w:r>
      <w:r w:rsidRPr="00213703">
        <w:rPr>
          <w:szCs w:val="21"/>
        </w:rPr>
        <w:t>7A, 17B or 17C that parental leave pay is payable to a person for a flexible PPL day for a child unless the person has made:</w:t>
      </w:r>
    </w:p>
    <w:p w:rsidR="00593A57" w:rsidRPr="00213703" w:rsidRDefault="00593A57" w:rsidP="00593A57">
      <w:pPr>
        <w:pStyle w:val="paragraph"/>
        <w:rPr>
          <w:szCs w:val="21"/>
        </w:rPr>
      </w:pPr>
      <w:r w:rsidRPr="00213703">
        <w:rPr>
          <w:szCs w:val="21"/>
        </w:rPr>
        <w:tab/>
        <w:t>(a)</w:t>
      </w:r>
      <w:r w:rsidRPr="00213703">
        <w:rPr>
          <w:szCs w:val="21"/>
        </w:rPr>
        <w:tab/>
        <w:t>an effective primary claim for parental leave pay for that day (in which case the person is the primary claimant); or</w:t>
      </w:r>
    </w:p>
    <w:p w:rsidR="00593A57" w:rsidRPr="00213703" w:rsidRDefault="00593A57" w:rsidP="00593A57">
      <w:pPr>
        <w:pStyle w:val="paragraph"/>
        <w:rPr>
          <w:szCs w:val="21"/>
        </w:rPr>
      </w:pPr>
      <w:r w:rsidRPr="00213703">
        <w:rPr>
          <w:szCs w:val="21"/>
        </w:rPr>
        <w:tab/>
        <w:t>(b)</w:t>
      </w:r>
      <w:r w:rsidRPr="00213703">
        <w:rPr>
          <w:szCs w:val="21"/>
        </w:rPr>
        <w:tab/>
        <w:t>an effective secondary claim for parental leave pay for that day (in which case the person is the secondary claimant); or</w:t>
      </w:r>
    </w:p>
    <w:p w:rsidR="00593A57" w:rsidRPr="00213703" w:rsidRDefault="00593A57" w:rsidP="00593A57">
      <w:pPr>
        <w:pStyle w:val="paragraph"/>
        <w:rPr>
          <w:szCs w:val="21"/>
        </w:rPr>
      </w:pPr>
      <w:r w:rsidRPr="00213703">
        <w:rPr>
          <w:szCs w:val="21"/>
        </w:rPr>
        <w:tab/>
        <w:t>(c)</w:t>
      </w:r>
      <w:r w:rsidRPr="00213703">
        <w:rPr>
          <w:szCs w:val="21"/>
        </w:rPr>
        <w:tab/>
        <w:t>an effective tertiary claim for parental leave pay for that day (in which case the person is the tertiary claimant).</w:t>
      </w:r>
    </w:p>
    <w:p w:rsidR="00593A57" w:rsidRPr="00213703" w:rsidRDefault="00593A57" w:rsidP="00593A57">
      <w:pPr>
        <w:pStyle w:val="notetext"/>
        <w:rPr>
          <w:szCs w:val="17"/>
        </w:rPr>
      </w:pPr>
      <w:r w:rsidRPr="00213703">
        <w:rPr>
          <w:szCs w:val="17"/>
        </w:rPr>
        <w:t>Note:</w:t>
      </w:r>
      <w:r w:rsidRPr="00213703">
        <w:rPr>
          <w:szCs w:val="17"/>
        </w:rPr>
        <w:tab/>
        <w:t xml:space="preserve">See </w:t>
      </w:r>
      <w:r w:rsidR="00EC58A2" w:rsidRPr="00213703">
        <w:rPr>
          <w:szCs w:val="17"/>
        </w:rPr>
        <w:t>Part 2</w:t>
      </w:r>
      <w:r w:rsidR="0050680E">
        <w:rPr>
          <w:szCs w:val="17"/>
        </w:rPr>
        <w:noBreakHyphen/>
      </w:r>
      <w:r w:rsidRPr="00213703">
        <w:rPr>
          <w:szCs w:val="17"/>
        </w:rPr>
        <w:t>4 for the rules about how to make an effective claim.</w:t>
      </w:r>
    </w:p>
    <w:p w:rsidR="00593A57" w:rsidRPr="00213703" w:rsidRDefault="00593A57" w:rsidP="00593A57">
      <w:pPr>
        <w:pStyle w:val="ActHead5"/>
        <w:rPr>
          <w:szCs w:val="23"/>
        </w:rPr>
      </w:pPr>
      <w:bookmarkStart w:id="32" w:name="_Toc111554098"/>
      <w:r w:rsidRPr="00213703">
        <w:rPr>
          <w:rStyle w:val="CharSectno"/>
          <w:szCs w:val="23"/>
        </w:rPr>
        <w:lastRenderedPageBreak/>
        <w:t>11D</w:t>
      </w:r>
      <w:r w:rsidRPr="00213703">
        <w:rPr>
          <w:szCs w:val="23"/>
        </w:rPr>
        <w:t xml:space="preserve">  </w:t>
      </w:r>
      <w:r w:rsidRPr="00213703">
        <w:rPr>
          <w:i/>
          <w:szCs w:val="23"/>
        </w:rPr>
        <w:t>Flexible PPL day</w:t>
      </w:r>
      <w:r w:rsidRPr="00213703">
        <w:rPr>
          <w:szCs w:val="23"/>
        </w:rPr>
        <w:t xml:space="preserve"> and </w:t>
      </w:r>
      <w:r w:rsidRPr="00213703">
        <w:rPr>
          <w:i/>
          <w:szCs w:val="23"/>
        </w:rPr>
        <w:t>flexible PPL period</w:t>
      </w:r>
      <w:bookmarkEnd w:id="32"/>
    </w:p>
    <w:p w:rsidR="00593A57" w:rsidRPr="00213703" w:rsidRDefault="00593A57" w:rsidP="00593A57">
      <w:pPr>
        <w:pStyle w:val="subsection"/>
        <w:rPr>
          <w:szCs w:val="21"/>
        </w:rPr>
      </w:pPr>
      <w:r w:rsidRPr="00213703">
        <w:rPr>
          <w:szCs w:val="21"/>
        </w:rPr>
        <w:tab/>
        <w:t>(1)</w:t>
      </w:r>
      <w:r w:rsidRPr="00213703">
        <w:rPr>
          <w:szCs w:val="21"/>
        </w:rPr>
        <w:tab/>
        <w:t xml:space="preserve">A day is a </w:t>
      </w:r>
      <w:r w:rsidRPr="00213703">
        <w:rPr>
          <w:b/>
          <w:i/>
          <w:szCs w:val="21"/>
        </w:rPr>
        <w:t>flexible PPL day</w:t>
      </w:r>
      <w:r w:rsidRPr="00213703">
        <w:rPr>
          <w:szCs w:val="21"/>
        </w:rPr>
        <w:t xml:space="preserve"> for a child if the day occurs in the flexible PPL period for the child.</w:t>
      </w:r>
    </w:p>
    <w:p w:rsidR="00593A57" w:rsidRPr="00213703" w:rsidRDefault="00593A57" w:rsidP="00593A57">
      <w:pPr>
        <w:pStyle w:val="subsection"/>
        <w:rPr>
          <w:szCs w:val="21"/>
        </w:rPr>
      </w:pPr>
      <w:r w:rsidRPr="00213703">
        <w:rPr>
          <w:szCs w:val="21"/>
        </w:rPr>
        <w:tab/>
        <w:t>(2)</w:t>
      </w:r>
      <w:r w:rsidRPr="00213703">
        <w:rPr>
          <w:szCs w:val="21"/>
        </w:rPr>
        <w:tab/>
        <w:t xml:space="preserve">The </w:t>
      </w:r>
      <w:r w:rsidRPr="00213703">
        <w:rPr>
          <w:b/>
          <w:i/>
          <w:szCs w:val="21"/>
        </w:rPr>
        <w:t>flexible PPL period</w:t>
      </w:r>
      <w:r w:rsidRPr="00213703">
        <w:rPr>
          <w:szCs w:val="21"/>
        </w:rPr>
        <w:t xml:space="preserve"> for a child is the period that:</w:t>
      </w:r>
    </w:p>
    <w:p w:rsidR="00593A57" w:rsidRPr="00213703" w:rsidRDefault="00593A57" w:rsidP="00593A57">
      <w:pPr>
        <w:pStyle w:val="paragraph"/>
        <w:rPr>
          <w:rFonts w:eastAsiaTheme="minorHAnsi"/>
          <w:szCs w:val="21"/>
        </w:rPr>
      </w:pPr>
      <w:r w:rsidRPr="00213703">
        <w:rPr>
          <w:rFonts w:eastAsiaTheme="minorHAnsi"/>
          <w:szCs w:val="21"/>
        </w:rPr>
        <w:tab/>
        <w:t>(a)</w:t>
      </w:r>
      <w:r w:rsidRPr="00213703">
        <w:rPr>
          <w:rFonts w:eastAsiaTheme="minorHAnsi"/>
          <w:szCs w:val="21"/>
        </w:rPr>
        <w:tab/>
        <w:t>starts on:</w:t>
      </w:r>
    </w:p>
    <w:p w:rsidR="00593A57" w:rsidRPr="00213703" w:rsidRDefault="00593A57" w:rsidP="00593A57">
      <w:pPr>
        <w:pStyle w:val="paragraphsub"/>
        <w:rPr>
          <w:rFonts w:eastAsiaTheme="minorHAnsi"/>
          <w:szCs w:val="21"/>
        </w:rPr>
      </w:pPr>
      <w:r w:rsidRPr="00213703">
        <w:rPr>
          <w:rFonts w:eastAsiaTheme="minorHAnsi"/>
          <w:szCs w:val="21"/>
        </w:rPr>
        <w:tab/>
        <w:t>(i)</w:t>
      </w:r>
      <w:r w:rsidRPr="00213703">
        <w:rPr>
          <w:rFonts w:eastAsiaTheme="minorHAnsi"/>
          <w:szCs w:val="21"/>
        </w:rPr>
        <w:tab/>
        <w:t xml:space="preserve">if the only payability determination that is in force for a claimant for the child is a payability determination under </w:t>
      </w:r>
      <w:r w:rsidR="0050680E">
        <w:rPr>
          <w:rFonts w:eastAsiaTheme="minorHAnsi"/>
          <w:szCs w:val="21"/>
        </w:rPr>
        <w:t>section 1</w:t>
      </w:r>
      <w:r w:rsidRPr="00213703">
        <w:rPr>
          <w:rFonts w:eastAsiaTheme="minorHAnsi"/>
          <w:szCs w:val="21"/>
        </w:rPr>
        <w:t>3 or 15—the first day after the PPL period specified in that determination ends; or</w:t>
      </w:r>
    </w:p>
    <w:p w:rsidR="00593A57" w:rsidRPr="00213703" w:rsidRDefault="00593A57" w:rsidP="00593A57">
      <w:pPr>
        <w:pStyle w:val="paragraphsub"/>
        <w:rPr>
          <w:rFonts w:eastAsiaTheme="minorHAnsi"/>
          <w:szCs w:val="21"/>
        </w:rPr>
      </w:pPr>
      <w:r w:rsidRPr="00213703">
        <w:rPr>
          <w:rFonts w:eastAsiaTheme="minorHAnsi"/>
          <w:szCs w:val="21"/>
        </w:rPr>
        <w:tab/>
        <w:t>(ii)</w:t>
      </w:r>
      <w:r w:rsidRPr="00213703">
        <w:rPr>
          <w:rFonts w:eastAsiaTheme="minorHAnsi"/>
          <w:szCs w:val="21"/>
        </w:rPr>
        <w:tab/>
        <w:t xml:space="preserve">if 2 or more payability determinations under </w:t>
      </w:r>
      <w:r w:rsidR="0050680E">
        <w:rPr>
          <w:rFonts w:eastAsiaTheme="minorHAnsi"/>
          <w:szCs w:val="21"/>
        </w:rPr>
        <w:t>section 1</w:t>
      </w:r>
      <w:r w:rsidRPr="00213703">
        <w:rPr>
          <w:rFonts w:eastAsiaTheme="minorHAnsi"/>
          <w:szCs w:val="21"/>
        </w:rPr>
        <w:t>3, 14, 15, 16 or 17 are in force for 2 or more claimants for the child—the first day after whichever PPL period specified in those determinations ends the latest; or</w:t>
      </w:r>
    </w:p>
    <w:p w:rsidR="00593A57" w:rsidRPr="00213703" w:rsidRDefault="00593A57" w:rsidP="00593A57">
      <w:pPr>
        <w:pStyle w:val="paragraphsub"/>
        <w:rPr>
          <w:rFonts w:eastAsiaTheme="minorHAnsi"/>
          <w:szCs w:val="21"/>
        </w:rPr>
      </w:pPr>
      <w:r w:rsidRPr="00213703">
        <w:rPr>
          <w:rFonts w:eastAsiaTheme="minorHAnsi"/>
          <w:szCs w:val="21"/>
        </w:rPr>
        <w:tab/>
        <w:t>(iii)</w:t>
      </w:r>
      <w:r w:rsidRPr="00213703">
        <w:rPr>
          <w:rFonts w:eastAsiaTheme="minorHAnsi"/>
          <w:szCs w:val="21"/>
        </w:rPr>
        <w:tab/>
        <w:t>if neither sub</w:t>
      </w:r>
      <w:r w:rsidR="0087236D" w:rsidRPr="00213703">
        <w:rPr>
          <w:rFonts w:eastAsiaTheme="minorHAnsi"/>
          <w:szCs w:val="21"/>
        </w:rPr>
        <w:t>paragraph (</w:t>
      </w:r>
      <w:r w:rsidRPr="00213703">
        <w:rPr>
          <w:rFonts w:eastAsiaTheme="minorHAnsi"/>
          <w:szCs w:val="21"/>
        </w:rPr>
        <w:t>i) nor (ii) of this paragraph applies and only one initial eligibility determination under section 26 is in force for a claimant for the child—the first day after the claimant’s expected PPL period for the child ends; or</w:t>
      </w:r>
    </w:p>
    <w:p w:rsidR="00593A57" w:rsidRPr="00213703" w:rsidRDefault="00593A57" w:rsidP="00593A57">
      <w:pPr>
        <w:pStyle w:val="paragraphsub"/>
        <w:rPr>
          <w:rFonts w:eastAsiaTheme="minorHAnsi"/>
          <w:szCs w:val="21"/>
        </w:rPr>
      </w:pPr>
      <w:r w:rsidRPr="00213703">
        <w:rPr>
          <w:rFonts w:eastAsiaTheme="minorHAnsi"/>
          <w:szCs w:val="21"/>
        </w:rPr>
        <w:tab/>
        <w:t>(iv)</w:t>
      </w:r>
      <w:r w:rsidRPr="00213703">
        <w:rPr>
          <w:rFonts w:eastAsiaTheme="minorHAnsi"/>
          <w:szCs w:val="21"/>
        </w:rPr>
        <w:tab/>
        <w:t>if neither subparagraphs (i) nor (ii) of this paragraph applies and 2 initial eligibility determinations under section 26 are in force for 2 claimants for the child—the first day after whichever of those claimants’ expected PPL period for the child ends the latest; or</w:t>
      </w:r>
    </w:p>
    <w:p w:rsidR="00593A57" w:rsidRPr="00213703" w:rsidRDefault="00593A57" w:rsidP="00593A57">
      <w:pPr>
        <w:pStyle w:val="paragraphsub"/>
        <w:rPr>
          <w:rFonts w:eastAsiaTheme="minorHAnsi"/>
          <w:szCs w:val="21"/>
        </w:rPr>
      </w:pPr>
      <w:r w:rsidRPr="00213703">
        <w:rPr>
          <w:rFonts w:eastAsiaTheme="minorHAnsi"/>
          <w:szCs w:val="21"/>
        </w:rPr>
        <w:tab/>
        <w:t>(v)</w:t>
      </w:r>
      <w:r w:rsidRPr="00213703">
        <w:rPr>
          <w:rFonts w:eastAsiaTheme="minorHAnsi"/>
          <w:szCs w:val="21"/>
        </w:rPr>
        <w:tab/>
        <w:t>otherwise—the day the child is born; and</w:t>
      </w:r>
    </w:p>
    <w:p w:rsidR="00593A57" w:rsidRPr="00213703" w:rsidRDefault="00593A57" w:rsidP="00593A57">
      <w:pPr>
        <w:pStyle w:val="paragraph"/>
        <w:rPr>
          <w:rFonts w:eastAsiaTheme="minorHAnsi"/>
          <w:szCs w:val="21"/>
        </w:rPr>
      </w:pPr>
      <w:r w:rsidRPr="00213703">
        <w:rPr>
          <w:rFonts w:eastAsiaTheme="minorHAnsi"/>
          <w:szCs w:val="21"/>
        </w:rPr>
        <w:tab/>
        <w:t>(b)</w:t>
      </w:r>
      <w:r w:rsidRPr="00213703">
        <w:rPr>
          <w:rFonts w:eastAsiaTheme="minorHAnsi"/>
          <w:szCs w:val="21"/>
        </w:rPr>
        <w:tab/>
        <w:t>ends on the day before the child’s second birthday.</w:t>
      </w:r>
    </w:p>
    <w:p w:rsidR="002E73B5" w:rsidRPr="00213703" w:rsidRDefault="00EC58A2" w:rsidP="00CA49F2">
      <w:pPr>
        <w:pStyle w:val="ActHead2"/>
        <w:pageBreakBefore/>
        <w:rPr>
          <w:szCs w:val="31"/>
        </w:rPr>
      </w:pPr>
      <w:bookmarkStart w:id="33" w:name="_Toc111554099"/>
      <w:r w:rsidRPr="00213703">
        <w:rPr>
          <w:rStyle w:val="CharPartNo"/>
          <w:szCs w:val="31"/>
        </w:rPr>
        <w:lastRenderedPageBreak/>
        <w:t>Part 2</w:t>
      </w:r>
      <w:r w:rsidR="0050680E">
        <w:rPr>
          <w:rStyle w:val="CharPartNo"/>
          <w:szCs w:val="31"/>
        </w:rPr>
        <w:noBreakHyphen/>
      </w:r>
      <w:r w:rsidR="002E73B5" w:rsidRPr="00213703">
        <w:rPr>
          <w:rStyle w:val="CharPartNo"/>
          <w:szCs w:val="31"/>
        </w:rPr>
        <w:t>2</w:t>
      </w:r>
      <w:r w:rsidR="002E73B5" w:rsidRPr="00213703">
        <w:rPr>
          <w:szCs w:val="31"/>
        </w:rPr>
        <w:t>—</w:t>
      </w:r>
      <w:r w:rsidR="002E73B5" w:rsidRPr="00213703">
        <w:rPr>
          <w:rStyle w:val="CharPartText"/>
          <w:szCs w:val="31"/>
        </w:rPr>
        <w:t>Determinations about whether parental leave pay is payable to a person</w:t>
      </w:r>
      <w:bookmarkEnd w:id="33"/>
    </w:p>
    <w:p w:rsidR="002E73B5" w:rsidRPr="00213703" w:rsidRDefault="00EC58A2" w:rsidP="002E73B5">
      <w:pPr>
        <w:pStyle w:val="ActHead3"/>
        <w:rPr>
          <w:szCs w:val="27"/>
        </w:rPr>
      </w:pPr>
      <w:bookmarkStart w:id="34" w:name="_Toc111554100"/>
      <w:r w:rsidRPr="00213703">
        <w:rPr>
          <w:rStyle w:val="CharDivNo"/>
          <w:szCs w:val="27"/>
        </w:rPr>
        <w:t>Division 1</w:t>
      </w:r>
      <w:r w:rsidR="002E73B5" w:rsidRPr="00213703">
        <w:rPr>
          <w:szCs w:val="27"/>
        </w:rPr>
        <w:t>—</w:t>
      </w:r>
      <w:r w:rsidR="002E73B5" w:rsidRPr="00213703">
        <w:rPr>
          <w:rStyle w:val="CharDivText"/>
          <w:szCs w:val="27"/>
        </w:rPr>
        <w:t>Guide to this Part</w:t>
      </w:r>
      <w:bookmarkEnd w:id="34"/>
    </w:p>
    <w:p w:rsidR="002E73B5" w:rsidRPr="00213703" w:rsidRDefault="002E73B5" w:rsidP="002E73B5">
      <w:pPr>
        <w:pStyle w:val="ActHead5"/>
        <w:rPr>
          <w:szCs w:val="23"/>
        </w:rPr>
      </w:pPr>
      <w:bookmarkStart w:id="35" w:name="_Toc111554101"/>
      <w:r w:rsidRPr="00213703">
        <w:rPr>
          <w:rStyle w:val="CharSectno"/>
          <w:szCs w:val="23"/>
        </w:rPr>
        <w:t>12</w:t>
      </w:r>
      <w:r w:rsidRPr="00213703">
        <w:rPr>
          <w:szCs w:val="23"/>
        </w:rPr>
        <w:t xml:space="preserve">  Guide to this Part</w:t>
      </w:r>
      <w:bookmarkEnd w:id="35"/>
    </w:p>
    <w:p w:rsidR="002E73B5" w:rsidRPr="00213703" w:rsidRDefault="002E73B5" w:rsidP="002E73B5">
      <w:pPr>
        <w:pStyle w:val="BoxText"/>
        <w:rPr>
          <w:szCs w:val="21"/>
        </w:rPr>
      </w:pPr>
      <w:r w:rsidRPr="00213703">
        <w:rPr>
          <w:szCs w:val="21"/>
        </w:rPr>
        <w:t xml:space="preserve">This </w:t>
      </w:r>
      <w:r w:rsidR="00EC58A2" w:rsidRPr="00213703">
        <w:rPr>
          <w:szCs w:val="21"/>
        </w:rPr>
        <w:t>Part i</w:t>
      </w:r>
      <w:r w:rsidRPr="00213703">
        <w:rPr>
          <w:szCs w:val="21"/>
        </w:rPr>
        <w:t>s about the Secretary making determinations about whether parental leave pay is payable to a person. These determinations are payability determinations. A person cannot be paid parental leave pay unless there is a payability determination that parental leave pay is payable to the person.</w:t>
      </w:r>
    </w:p>
    <w:p w:rsidR="002E73B5" w:rsidRPr="00213703" w:rsidRDefault="00EC58A2" w:rsidP="002E73B5">
      <w:pPr>
        <w:pStyle w:val="BoxText"/>
        <w:rPr>
          <w:szCs w:val="21"/>
        </w:rPr>
      </w:pPr>
      <w:r w:rsidRPr="00213703">
        <w:rPr>
          <w:szCs w:val="21"/>
        </w:rPr>
        <w:t>Division 2</w:t>
      </w:r>
      <w:r w:rsidR="002E73B5" w:rsidRPr="00213703">
        <w:rPr>
          <w:szCs w:val="21"/>
        </w:rPr>
        <w:t xml:space="preserve"> has the rules that apply to the Secretary when making a payability determination</w:t>
      </w:r>
      <w:r w:rsidR="00981584" w:rsidRPr="00213703">
        <w:rPr>
          <w:szCs w:val="21"/>
        </w:rPr>
        <w:t xml:space="preserve"> in relation to the maximum PPL period for a child</w:t>
      </w:r>
      <w:r w:rsidR="002E73B5" w:rsidRPr="00213703">
        <w:rPr>
          <w:szCs w:val="21"/>
        </w:rPr>
        <w:t>. Different rules apply depending on the type of claim and, for a primary or secondary claim, whether it was made by itself or at the same time as another claim.</w:t>
      </w:r>
    </w:p>
    <w:p w:rsidR="00981584" w:rsidRPr="00213703" w:rsidRDefault="00EC58A2" w:rsidP="00981584">
      <w:pPr>
        <w:pStyle w:val="SOText"/>
        <w:rPr>
          <w:szCs w:val="21"/>
        </w:rPr>
      </w:pPr>
      <w:r w:rsidRPr="00213703">
        <w:rPr>
          <w:szCs w:val="21"/>
        </w:rPr>
        <w:t>Division 2</w:t>
      </w:r>
      <w:r w:rsidR="00981584" w:rsidRPr="00213703">
        <w:rPr>
          <w:szCs w:val="21"/>
        </w:rPr>
        <w:t>A has the rules that apply to the Secretary when making a payability determination in relation to whether parental leave pay is payable to a person for a flexible PPL day for a child of the person. Different rules apply depending on the type of claim. For a secondary claim, the primary claimant for the child must have given permission for such claims to be made.</w:t>
      </w:r>
    </w:p>
    <w:p w:rsidR="002E73B5" w:rsidRPr="00213703" w:rsidRDefault="00EC58A2" w:rsidP="002E73B5">
      <w:pPr>
        <w:pStyle w:val="BoxText"/>
        <w:rPr>
          <w:szCs w:val="21"/>
        </w:rPr>
      </w:pPr>
      <w:r w:rsidRPr="00213703">
        <w:rPr>
          <w:szCs w:val="21"/>
        </w:rPr>
        <w:t>Division 3</w:t>
      </w:r>
      <w:r w:rsidR="002E73B5" w:rsidRPr="00213703">
        <w:rPr>
          <w:szCs w:val="21"/>
        </w:rPr>
        <w:t xml:space="preserve"> has restrictions that apply in particular circumstances to prevent the Secretary from making a payability determination that parental leave pay is payable to a person (for example, where the child’s birth has not been verified).</w:t>
      </w:r>
    </w:p>
    <w:p w:rsidR="002E73B5" w:rsidRPr="00213703" w:rsidRDefault="00EC58A2" w:rsidP="002E73B5">
      <w:pPr>
        <w:pStyle w:val="BoxText"/>
        <w:rPr>
          <w:szCs w:val="21"/>
        </w:rPr>
      </w:pPr>
      <w:r w:rsidRPr="00213703">
        <w:rPr>
          <w:szCs w:val="21"/>
        </w:rPr>
        <w:t>Division 4</w:t>
      </w:r>
      <w:r w:rsidR="002E73B5" w:rsidRPr="00213703">
        <w:rPr>
          <w:szCs w:val="21"/>
        </w:rPr>
        <w:t xml:space="preserve"> has general rules that apply to payability determinations (for example, if the Secretary makes a determination, the Secretary must give a notice of it to the claimant).</w:t>
      </w:r>
    </w:p>
    <w:p w:rsidR="002E73B5" w:rsidRPr="00213703" w:rsidRDefault="00EC58A2" w:rsidP="001F7D80">
      <w:pPr>
        <w:pStyle w:val="BoxText"/>
        <w:keepNext/>
        <w:keepLines/>
        <w:rPr>
          <w:szCs w:val="21"/>
        </w:rPr>
      </w:pPr>
      <w:r w:rsidRPr="00213703">
        <w:rPr>
          <w:szCs w:val="21"/>
        </w:rPr>
        <w:lastRenderedPageBreak/>
        <w:t>Division 5</w:t>
      </w:r>
      <w:r w:rsidR="002E73B5" w:rsidRPr="00213703">
        <w:rPr>
          <w:szCs w:val="21"/>
        </w:rPr>
        <w:t xml:space="preserve"> deals with initial eligibility determinations. These determinations can be made by the Secretary before the Secretary makes a payability determination. The Secretary can make an initial eligibility determination if the Secretary is satisfied that the person satisfies, or will satisfy, particular eligibility criteria. If the Secretary makes a determination, the Secretary must give a notice of it to the claimant.</w:t>
      </w:r>
    </w:p>
    <w:p w:rsidR="002E73B5" w:rsidRPr="00213703" w:rsidRDefault="00EC58A2" w:rsidP="00CA49F2">
      <w:pPr>
        <w:pStyle w:val="ActHead3"/>
        <w:pageBreakBefore/>
        <w:rPr>
          <w:szCs w:val="27"/>
        </w:rPr>
      </w:pPr>
      <w:bookmarkStart w:id="36" w:name="_Toc111554102"/>
      <w:r w:rsidRPr="00213703">
        <w:rPr>
          <w:rStyle w:val="CharDivNo"/>
          <w:szCs w:val="27"/>
        </w:rPr>
        <w:lastRenderedPageBreak/>
        <w:t>Division 2</w:t>
      </w:r>
      <w:r w:rsidR="002E73B5" w:rsidRPr="00213703">
        <w:rPr>
          <w:szCs w:val="27"/>
        </w:rPr>
        <w:t>—</w:t>
      </w:r>
      <w:r w:rsidR="002E73B5" w:rsidRPr="00213703">
        <w:rPr>
          <w:rStyle w:val="CharDivText"/>
          <w:szCs w:val="27"/>
        </w:rPr>
        <w:t>Determinations about whether parental leave pay is payable to a person</w:t>
      </w:r>
      <w:r w:rsidR="00981584" w:rsidRPr="00213703">
        <w:rPr>
          <w:rStyle w:val="CharDivText"/>
          <w:szCs w:val="27"/>
        </w:rPr>
        <w:t xml:space="preserve"> for a period</w:t>
      </w:r>
      <w:bookmarkEnd w:id="36"/>
    </w:p>
    <w:p w:rsidR="002E73B5" w:rsidRPr="00213703" w:rsidRDefault="002E73B5" w:rsidP="002E73B5">
      <w:pPr>
        <w:pStyle w:val="ActHead5"/>
        <w:rPr>
          <w:szCs w:val="23"/>
        </w:rPr>
      </w:pPr>
      <w:bookmarkStart w:id="37" w:name="_Toc111554103"/>
      <w:r w:rsidRPr="00213703">
        <w:rPr>
          <w:rStyle w:val="CharSectno"/>
          <w:szCs w:val="23"/>
        </w:rPr>
        <w:t>13</w:t>
      </w:r>
      <w:r w:rsidRPr="00213703">
        <w:rPr>
          <w:szCs w:val="23"/>
        </w:rPr>
        <w:t xml:space="preserve">  Determination on a primary claim made alone</w:t>
      </w:r>
      <w:bookmarkEnd w:id="37"/>
    </w:p>
    <w:p w:rsidR="002E73B5" w:rsidRPr="00213703" w:rsidRDefault="002E73B5" w:rsidP="002E73B5">
      <w:pPr>
        <w:pStyle w:val="SubsectionHead"/>
        <w:rPr>
          <w:szCs w:val="21"/>
        </w:rPr>
      </w:pPr>
      <w:r w:rsidRPr="00213703">
        <w:rPr>
          <w:szCs w:val="21"/>
        </w:rPr>
        <w:t>When a claim is to be determined under this section</w:t>
      </w:r>
    </w:p>
    <w:p w:rsidR="002E73B5" w:rsidRPr="00213703" w:rsidRDefault="002E73B5" w:rsidP="002E73B5">
      <w:pPr>
        <w:pStyle w:val="subsection"/>
        <w:rPr>
          <w:szCs w:val="21"/>
        </w:rPr>
      </w:pPr>
      <w:r w:rsidRPr="00213703">
        <w:rPr>
          <w:szCs w:val="21"/>
        </w:rPr>
        <w:tab/>
        <w:t>(1)</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a primary claimant has made an effective primary claim for parental leave pay</w:t>
      </w:r>
      <w:r w:rsidR="0009445D" w:rsidRPr="00213703">
        <w:rPr>
          <w:szCs w:val="21"/>
        </w:rPr>
        <w:t xml:space="preserve"> in relation to the maximum PPL period</w:t>
      </w:r>
      <w:r w:rsidRPr="00213703">
        <w:rPr>
          <w:szCs w:val="21"/>
        </w:rPr>
        <w:t xml:space="preserve"> for a child; and</w:t>
      </w:r>
    </w:p>
    <w:p w:rsidR="002E73B5" w:rsidRPr="00213703" w:rsidRDefault="002E73B5" w:rsidP="002E73B5">
      <w:pPr>
        <w:pStyle w:val="paragraph"/>
        <w:rPr>
          <w:szCs w:val="21"/>
        </w:rPr>
      </w:pPr>
      <w:r w:rsidRPr="00213703">
        <w:rPr>
          <w:szCs w:val="21"/>
        </w:rPr>
        <w:tab/>
        <w:t>(b)</w:t>
      </w:r>
      <w:r w:rsidRPr="00213703">
        <w:rPr>
          <w:szCs w:val="21"/>
        </w:rPr>
        <w:tab/>
        <w:t xml:space="preserve">another person has not made an effective secondary claim for parental leave pay </w:t>
      </w:r>
      <w:r w:rsidR="0009445D" w:rsidRPr="00213703">
        <w:rPr>
          <w:szCs w:val="21"/>
        </w:rPr>
        <w:t>in relation to that period</w:t>
      </w:r>
      <w:r w:rsidRPr="00213703">
        <w:rPr>
          <w:szCs w:val="21"/>
        </w:rPr>
        <w:t xml:space="preserve"> at the same time;</w:t>
      </w:r>
    </w:p>
    <w:p w:rsidR="002E73B5" w:rsidRPr="00213703" w:rsidRDefault="002E73B5" w:rsidP="002E73B5">
      <w:pPr>
        <w:pStyle w:val="subsection2"/>
        <w:rPr>
          <w:szCs w:val="21"/>
        </w:rPr>
      </w:pPr>
      <w:r w:rsidRPr="00213703">
        <w:rPr>
          <w:szCs w:val="21"/>
        </w:rPr>
        <w:t>the Secretary must make a determination on the primary claim under this section.</w:t>
      </w:r>
    </w:p>
    <w:p w:rsidR="002E73B5" w:rsidRPr="00213703" w:rsidRDefault="002E73B5" w:rsidP="002E73B5">
      <w:pPr>
        <w:pStyle w:val="SubsectionHead"/>
        <w:rPr>
          <w:szCs w:val="21"/>
        </w:rPr>
      </w:pPr>
      <w:r w:rsidRPr="00213703">
        <w:rPr>
          <w:szCs w:val="21"/>
        </w:rPr>
        <w:t>When parental leave pay is payable to primary claimant</w:t>
      </w:r>
    </w:p>
    <w:p w:rsidR="002E73B5" w:rsidRPr="00213703" w:rsidRDefault="002E73B5" w:rsidP="002E73B5">
      <w:pPr>
        <w:pStyle w:val="subsection"/>
        <w:rPr>
          <w:szCs w:val="21"/>
        </w:rPr>
      </w:pPr>
      <w:r w:rsidRPr="00213703">
        <w:rPr>
          <w:szCs w:val="21"/>
        </w:rPr>
        <w:tab/>
        <w:t>(2)</w:t>
      </w:r>
      <w:r w:rsidRPr="00213703">
        <w:rPr>
          <w:szCs w:val="21"/>
        </w:rPr>
        <w:tab/>
        <w:t>The Secretary must determine that parental leave pay is payable to the primary claimant for the primary claimant’s PPL period</w:t>
      </w:r>
      <w:r w:rsidR="00CF6D6C" w:rsidRPr="00213703">
        <w:rPr>
          <w:szCs w:val="21"/>
        </w:rPr>
        <w:t xml:space="preserve"> </w:t>
      </w:r>
      <w:r w:rsidR="0009445D" w:rsidRPr="00213703">
        <w:rPr>
          <w:szCs w:val="21"/>
        </w:rPr>
        <w:t>for the child</w:t>
      </w:r>
      <w:r w:rsidRPr="00213703">
        <w:rPr>
          <w:szCs w:val="21"/>
        </w:rPr>
        <w:t xml:space="preserve"> if, when making the determination, the Secretary is satisfied that the primary claimant was or will be eligible for parental leave pay on each day in the period that:</w:t>
      </w:r>
    </w:p>
    <w:p w:rsidR="002E73B5" w:rsidRPr="00213703" w:rsidRDefault="002E73B5" w:rsidP="002E73B5">
      <w:pPr>
        <w:pStyle w:val="paragraph"/>
        <w:rPr>
          <w:szCs w:val="21"/>
        </w:rPr>
      </w:pPr>
      <w:r w:rsidRPr="00213703">
        <w:rPr>
          <w:szCs w:val="21"/>
        </w:rPr>
        <w:tab/>
        <w:t>(a)</w:t>
      </w:r>
      <w:r w:rsidRPr="00213703">
        <w:rPr>
          <w:szCs w:val="21"/>
        </w:rPr>
        <w:tab/>
        <w:t>starts on the day the child was born; and</w:t>
      </w:r>
    </w:p>
    <w:p w:rsidR="002E73B5" w:rsidRPr="00213703" w:rsidRDefault="002E73B5" w:rsidP="002E73B5">
      <w:pPr>
        <w:pStyle w:val="paragraph"/>
        <w:rPr>
          <w:szCs w:val="21"/>
        </w:rPr>
      </w:pPr>
      <w:r w:rsidRPr="00213703">
        <w:rPr>
          <w:szCs w:val="21"/>
        </w:rPr>
        <w:tab/>
        <w:t>(b)</w:t>
      </w:r>
      <w:r w:rsidRPr="00213703">
        <w:rPr>
          <w:szCs w:val="21"/>
        </w:rPr>
        <w:tab/>
        <w:t>ends on the last day of the primary claimant’s PPL period</w:t>
      </w:r>
      <w:r w:rsidR="00CF6D6C" w:rsidRPr="00213703">
        <w:rPr>
          <w:szCs w:val="21"/>
        </w:rPr>
        <w:t xml:space="preserve"> </w:t>
      </w:r>
      <w:r w:rsidR="0009445D" w:rsidRPr="00213703">
        <w:rPr>
          <w:szCs w:val="21"/>
        </w:rPr>
        <w:t>for the child</w:t>
      </w:r>
      <w:r w:rsidRPr="00213703">
        <w:rPr>
          <w:szCs w:val="21"/>
        </w:rPr>
        <w:t>.</w:t>
      </w:r>
    </w:p>
    <w:p w:rsidR="002E73B5" w:rsidRPr="00213703" w:rsidRDefault="002E73B5" w:rsidP="002E73B5">
      <w:pPr>
        <w:pStyle w:val="notetext"/>
        <w:rPr>
          <w:szCs w:val="17"/>
        </w:rPr>
      </w:pPr>
      <w:r w:rsidRPr="00213703">
        <w:rPr>
          <w:szCs w:val="17"/>
        </w:rPr>
        <w:t>Note:</w:t>
      </w:r>
      <w:r w:rsidRPr="00213703">
        <w:rPr>
          <w:szCs w:val="17"/>
        </w:rPr>
        <w:tab/>
        <w:t xml:space="preserve">The Secretary is prevented from making a determination under this subsection in certain circumstances: see </w:t>
      </w:r>
      <w:r w:rsidR="00EC58A2" w:rsidRPr="00213703">
        <w:rPr>
          <w:szCs w:val="17"/>
        </w:rPr>
        <w:t>Division 3</w:t>
      </w:r>
      <w:r w:rsidRPr="00213703">
        <w:rPr>
          <w:szCs w:val="17"/>
        </w:rPr>
        <w:t>.</w:t>
      </w:r>
    </w:p>
    <w:p w:rsidR="002E73B5" w:rsidRPr="00213703" w:rsidRDefault="002E73B5" w:rsidP="002E73B5">
      <w:pPr>
        <w:pStyle w:val="SubsectionHead"/>
        <w:rPr>
          <w:szCs w:val="21"/>
        </w:rPr>
      </w:pPr>
      <w:r w:rsidRPr="00213703">
        <w:rPr>
          <w:szCs w:val="21"/>
        </w:rPr>
        <w:t>Primary claimant’s PPL period</w:t>
      </w:r>
      <w:r w:rsidR="00CF6D6C" w:rsidRPr="00213703">
        <w:rPr>
          <w:szCs w:val="21"/>
        </w:rPr>
        <w:t xml:space="preserve"> </w:t>
      </w:r>
      <w:r w:rsidR="0009445D" w:rsidRPr="00213703">
        <w:rPr>
          <w:szCs w:val="21"/>
        </w:rPr>
        <w:t>for the child</w:t>
      </w:r>
    </w:p>
    <w:p w:rsidR="002E73B5" w:rsidRPr="00213703" w:rsidRDefault="002E73B5" w:rsidP="002E73B5">
      <w:pPr>
        <w:pStyle w:val="subsection"/>
        <w:rPr>
          <w:szCs w:val="21"/>
        </w:rPr>
      </w:pPr>
      <w:r w:rsidRPr="00213703">
        <w:rPr>
          <w:szCs w:val="21"/>
        </w:rPr>
        <w:tab/>
        <w:t>(3)</w:t>
      </w:r>
      <w:r w:rsidRPr="00213703">
        <w:rPr>
          <w:szCs w:val="21"/>
        </w:rPr>
        <w:tab/>
        <w:t xml:space="preserve">The Secretary must specify in the determination under </w:t>
      </w:r>
      <w:r w:rsidR="00F5062F" w:rsidRPr="00213703">
        <w:rPr>
          <w:szCs w:val="21"/>
        </w:rPr>
        <w:t>subsection (</w:t>
      </w:r>
      <w:r w:rsidRPr="00213703">
        <w:rPr>
          <w:szCs w:val="21"/>
        </w:rPr>
        <w:t>2) that the primary claimant’s PPL period</w:t>
      </w:r>
      <w:r w:rsidR="00CF6D6C" w:rsidRPr="00213703">
        <w:rPr>
          <w:szCs w:val="21"/>
        </w:rPr>
        <w:t xml:space="preserve"> </w:t>
      </w:r>
      <w:r w:rsidR="0009445D" w:rsidRPr="00213703">
        <w:rPr>
          <w:szCs w:val="21"/>
        </w:rPr>
        <w:t>for the child</w:t>
      </w:r>
      <w:r w:rsidRPr="00213703">
        <w:rPr>
          <w:szCs w:val="21"/>
        </w:rPr>
        <w:t>:</w:t>
      </w:r>
    </w:p>
    <w:p w:rsidR="002E73B5" w:rsidRPr="00213703" w:rsidRDefault="002E73B5" w:rsidP="002E73B5">
      <w:pPr>
        <w:pStyle w:val="paragraph"/>
        <w:rPr>
          <w:szCs w:val="21"/>
        </w:rPr>
      </w:pPr>
      <w:r w:rsidRPr="00213703">
        <w:rPr>
          <w:szCs w:val="21"/>
        </w:rPr>
        <w:tab/>
        <w:t>(a)</w:t>
      </w:r>
      <w:r w:rsidRPr="00213703">
        <w:rPr>
          <w:szCs w:val="21"/>
        </w:rPr>
        <w:tab/>
        <w:t>starts on the child’s maximum PPL period start day; and</w:t>
      </w:r>
    </w:p>
    <w:p w:rsidR="002E73B5" w:rsidRPr="00213703" w:rsidRDefault="002E73B5" w:rsidP="002E73B5">
      <w:pPr>
        <w:pStyle w:val="paragraph"/>
        <w:rPr>
          <w:szCs w:val="21"/>
        </w:rPr>
      </w:pPr>
      <w:r w:rsidRPr="00213703">
        <w:rPr>
          <w:szCs w:val="21"/>
        </w:rPr>
        <w:tab/>
        <w:t>(b)</w:t>
      </w:r>
      <w:r w:rsidRPr="00213703">
        <w:rPr>
          <w:szCs w:val="21"/>
        </w:rPr>
        <w:tab/>
        <w:t>ends on:</w:t>
      </w:r>
    </w:p>
    <w:p w:rsidR="002E73B5" w:rsidRPr="00213703" w:rsidRDefault="002E73B5" w:rsidP="002E73B5">
      <w:pPr>
        <w:pStyle w:val="paragraphsub"/>
        <w:rPr>
          <w:szCs w:val="21"/>
        </w:rPr>
      </w:pPr>
      <w:r w:rsidRPr="00213703">
        <w:rPr>
          <w:szCs w:val="21"/>
        </w:rPr>
        <w:lastRenderedPageBreak/>
        <w:tab/>
        <w:t>(i)</w:t>
      </w:r>
      <w:r w:rsidRPr="00213703">
        <w:rPr>
          <w:szCs w:val="21"/>
        </w:rPr>
        <w:tab/>
        <w:t>if the Secretary is satisfied that the primary claimant was or will be eligible on each day in the child’s maximum PPL period—the child’s maximum PPL period end day; or</w:t>
      </w:r>
    </w:p>
    <w:p w:rsidR="002E73B5" w:rsidRPr="00213703" w:rsidRDefault="002E73B5" w:rsidP="00D11098">
      <w:pPr>
        <w:pStyle w:val="paragraphsub"/>
        <w:keepNext/>
        <w:keepLines/>
        <w:rPr>
          <w:szCs w:val="21"/>
        </w:rPr>
      </w:pPr>
      <w:r w:rsidRPr="00213703">
        <w:rPr>
          <w:szCs w:val="21"/>
        </w:rPr>
        <w:tab/>
        <w:t>(ii)</w:t>
      </w:r>
      <w:r w:rsidRPr="00213703">
        <w:rPr>
          <w:szCs w:val="21"/>
        </w:rPr>
        <w:tab/>
        <w:t>if the Secretary is satisfied that the primary claimant was or will be eligible for a period that is shorter than the child’s maximum PPL period—the last day in the child’s maximum PPL period that the primary claimant was or will be eligible.</w:t>
      </w:r>
    </w:p>
    <w:p w:rsidR="002E73B5" w:rsidRPr="00213703" w:rsidRDefault="002E73B5" w:rsidP="002E73B5">
      <w:pPr>
        <w:pStyle w:val="SubsectionHead"/>
        <w:rPr>
          <w:szCs w:val="21"/>
        </w:rPr>
      </w:pPr>
      <w:r w:rsidRPr="00213703">
        <w:rPr>
          <w:szCs w:val="21"/>
        </w:rPr>
        <w:t>When parental leave pay is not payable to primary claimant</w:t>
      </w:r>
    </w:p>
    <w:p w:rsidR="00CF6D6C" w:rsidRPr="00213703" w:rsidRDefault="00CF6D6C" w:rsidP="00CF6D6C">
      <w:pPr>
        <w:pStyle w:val="subsection"/>
        <w:rPr>
          <w:szCs w:val="21"/>
        </w:rPr>
      </w:pPr>
      <w:r w:rsidRPr="00213703">
        <w:rPr>
          <w:szCs w:val="21"/>
        </w:rPr>
        <w:tab/>
        <w:t>(4)</w:t>
      </w:r>
      <w:r w:rsidRPr="00213703">
        <w:rPr>
          <w:szCs w:val="21"/>
        </w:rPr>
        <w:tab/>
        <w:t>If the Secretary is not satisfied of the matter in subsection (2), the Secretary must:</w:t>
      </w:r>
    </w:p>
    <w:p w:rsidR="00CF6D6C" w:rsidRPr="00213703" w:rsidRDefault="00CF6D6C" w:rsidP="00CF6D6C">
      <w:pPr>
        <w:pStyle w:val="paragraph"/>
        <w:rPr>
          <w:szCs w:val="21"/>
        </w:rPr>
      </w:pPr>
      <w:r w:rsidRPr="00213703">
        <w:rPr>
          <w:szCs w:val="21"/>
        </w:rPr>
        <w:tab/>
        <w:t>(a)</w:t>
      </w:r>
      <w:r w:rsidRPr="00213703">
        <w:rPr>
          <w:szCs w:val="21"/>
        </w:rPr>
        <w:tab/>
        <w:t>determine that parental leave pay in relation to the maximum PPL period for the child is not payable to the primary claimant; and</w:t>
      </w:r>
    </w:p>
    <w:p w:rsidR="00CF6D6C" w:rsidRPr="00213703" w:rsidRDefault="00CF6D6C" w:rsidP="00CF6D6C">
      <w:pPr>
        <w:pStyle w:val="paragraph"/>
        <w:rPr>
          <w:szCs w:val="21"/>
        </w:rPr>
      </w:pPr>
      <w:r w:rsidRPr="00213703">
        <w:rPr>
          <w:szCs w:val="21"/>
        </w:rPr>
        <w:tab/>
        <w:t>(b)</w:t>
      </w:r>
      <w:r w:rsidRPr="00213703">
        <w:rPr>
          <w:szCs w:val="21"/>
        </w:rPr>
        <w:tab/>
        <w:t>if the Secretary is satisfied that the primary claimant satisfies the work test and income test on the day the determination is made—determine that the primary claimant is conditionally eligible for parental leave pay for a flexible PPL day for the child</w:t>
      </w:r>
      <w:r w:rsidRPr="00213703">
        <w:rPr>
          <w:i/>
          <w:szCs w:val="21"/>
        </w:rPr>
        <w:t>.</w:t>
      </w:r>
    </w:p>
    <w:p w:rsidR="002E73B5" w:rsidRPr="00213703" w:rsidRDefault="002E73B5" w:rsidP="002E73B5">
      <w:pPr>
        <w:pStyle w:val="ActHead5"/>
        <w:rPr>
          <w:szCs w:val="23"/>
        </w:rPr>
      </w:pPr>
      <w:bookmarkStart w:id="38" w:name="_Toc111554104"/>
      <w:r w:rsidRPr="00213703">
        <w:rPr>
          <w:rStyle w:val="CharSectno"/>
          <w:szCs w:val="23"/>
        </w:rPr>
        <w:t>14</w:t>
      </w:r>
      <w:r w:rsidRPr="00213703">
        <w:rPr>
          <w:szCs w:val="23"/>
        </w:rPr>
        <w:t xml:space="preserve">  Determination on primary and secondary claims made jointly—claimants sharing parental leave pay</w:t>
      </w:r>
      <w:bookmarkEnd w:id="38"/>
    </w:p>
    <w:p w:rsidR="002E73B5" w:rsidRPr="00213703" w:rsidRDefault="002E73B5" w:rsidP="002E73B5">
      <w:pPr>
        <w:pStyle w:val="SubsectionHead"/>
        <w:rPr>
          <w:szCs w:val="21"/>
        </w:rPr>
      </w:pPr>
      <w:r w:rsidRPr="00213703">
        <w:rPr>
          <w:szCs w:val="21"/>
        </w:rPr>
        <w:t>When a claim is to be determined under this section</w:t>
      </w:r>
    </w:p>
    <w:p w:rsidR="002E73B5" w:rsidRPr="00213703" w:rsidRDefault="002E73B5" w:rsidP="002E73B5">
      <w:pPr>
        <w:pStyle w:val="subsection"/>
        <w:rPr>
          <w:szCs w:val="21"/>
        </w:rPr>
      </w:pPr>
      <w:r w:rsidRPr="00213703">
        <w:rPr>
          <w:szCs w:val="21"/>
        </w:rPr>
        <w:tab/>
        <w:t>(1)</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a primary claimant has made an effective primary claim for parental leave pay</w:t>
      </w:r>
      <w:r w:rsidR="0009445D" w:rsidRPr="00213703">
        <w:rPr>
          <w:szCs w:val="21"/>
        </w:rPr>
        <w:t xml:space="preserve"> in relation to the maximum PPL period</w:t>
      </w:r>
      <w:r w:rsidRPr="00213703">
        <w:rPr>
          <w:szCs w:val="21"/>
        </w:rPr>
        <w:t xml:space="preserve"> for a child; and</w:t>
      </w:r>
    </w:p>
    <w:p w:rsidR="002E73B5" w:rsidRPr="00213703" w:rsidRDefault="002E73B5" w:rsidP="002E73B5">
      <w:pPr>
        <w:pStyle w:val="paragraph"/>
        <w:rPr>
          <w:szCs w:val="21"/>
        </w:rPr>
      </w:pPr>
      <w:r w:rsidRPr="00213703">
        <w:rPr>
          <w:szCs w:val="21"/>
        </w:rPr>
        <w:tab/>
        <w:t>(b)</w:t>
      </w:r>
      <w:r w:rsidRPr="00213703">
        <w:rPr>
          <w:szCs w:val="21"/>
        </w:rPr>
        <w:tab/>
        <w:t xml:space="preserve">a secondary claimant has made an effective secondary claim for parental leave pay </w:t>
      </w:r>
      <w:r w:rsidR="0009445D" w:rsidRPr="00213703">
        <w:rPr>
          <w:szCs w:val="21"/>
        </w:rPr>
        <w:t>in relation to that period</w:t>
      </w:r>
      <w:r w:rsidRPr="00213703">
        <w:rPr>
          <w:szCs w:val="21"/>
        </w:rPr>
        <w:t xml:space="preserve"> at the same time; and</w:t>
      </w:r>
    </w:p>
    <w:p w:rsidR="002E73B5" w:rsidRPr="00213703" w:rsidRDefault="002E73B5" w:rsidP="002E73B5">
      <w:pPr>
        <w:pStyle w:val="paragraph"/>
        <w:rPr>
          <w:szCs w:val="21"/>
        </w:rPr>
      </w:pPr>
      <w:r w:rsidRPr="00213703">
        <w:rPr>
          <w:szCs w:val="21"/>
        </w:rPr>
        <w:tab/>
        <w:t>(c)</w:t>
      </w:r>
      <w:r w:rsidRPr="00213703">
        <w:rPr>
          <w:szCs w:val="21"/>
        </w:rPr>
        <w:tab/>
        <w:t xml:space="preserve">in the primary claim, the primary claimant requested that parental leave pay </w:t>
      </w:r>
      <w:r w:rsidR="009F236D" w:rsidRPr="00213703">
        <w:rPr>
          <w:szCs w:val="21"/>
        </w:rPr>
        <w:t xml:space="preserve">in relation to that period </w:t>
      </w:r>
      <w:r w:rsidRPr="00213703">
        <w:rPr>
          <w:szCs w:val="21"/>
        </w:rPr>
        <w:t xml:space="preserve">that is or may be </w:t>
      </w:r>
      <w:r w:rsidRPr="00213703">
        <w:rPr>
          <w:szCs w:val="21"/>
        </w:rPr>
        <w:lastRenderedPageBreak/>
        <w:t>payable for the child be shared between the primary claimant and the secondary claimant;</w:t>
      </w:r>
    </w:p>
    <w:p w:rsidR="002E73B5" w:rsidRPr="00213703" w:rsidRDefault="002E73B5" w:rsidP="002E73B5">
      <w:pPr>
        <w:pStyle w:val="subsection2"/>
        <w:rPr>
          <w:szCs w:val="21"/>
        </w:rPr>
      </w:pPr>
      <w:r w:rsidRPr="00213703">
        <w:rPr>
          <w:szCs w:val="21"/>
        </w:rPr>
        <w:t>the Secretary must make a determination on the primary claim and the secondary claim under this section.</w:t>
      </w:r>
    </w:p>
    <w:p w:rsidR="002E73B5" w:rsidRPr="00213703" w:rsidRDefault="002E73B5" w:rsidP="002E73B5">
      <w:pPr>
        <w:pStyle w:val="SubsectionHead"/>
        <w:rPr>
          <w:szCs w:val="21"/>
        </w:rPr>
      </w:pPr>
      <w:r w:rsidRPr="00213703">
        <w:rPr>
          <w:szCs w:val="21"/>
        </w:rPr>
        <w:t>When parental leave pay is payable to primary claimant</w:t>
      </w:r>
    </w:p>
    <w:p w:rsidR="002E73B5" w:rsidRPr="00213703" w:rsidRDefault="002E73B5" w:rsidP="002E73B5">
      <w:pPr>
        <w:pStyle w:val="subsection"/>
        <w:rPr>
          <w:szCs w:val="21"/>
        </w:rPr>
      </w:pPr>
      <w:r w:rsidRPr="00213703">
        <w:rPr>
          <w:szCs w:val="21"/>
        </w:rPr>
        <w:tab/>
        <w:t>(2)</w:t>
      </w:r>
      <w:r w:rsidRPr="00213703">
        <w:rPr>
          <w:szCs w:val="21"/>
        </w:rPr>
        <w:tab/>
        <w:t>The Secretary must determine that parental leave pay is payable to the primary claimant for the primary claimant’s PPL period</w:t>
      </w:r>
      <w:r w:rsidR="009F236D" w:rsidRPr="00213703">
        <w:rPr>
          <w:szCs w:val="21"/>
        </w:rPr>
        <w:t xml:space="preserve"> </w:t>
      </w:r>
      <w:r w:rsidR="0009445D" w:rsidRPr="00213703">
        <w:rPr>
          <w:szCs w:val="21"/>
        </w:rPr>
        <w:t>for the child</w:t>
      </w:r>
      <w:r w:rsidRPr="00213703">
        <w:rPr>
          <w:szCs w:val="21"/>
        </w:rPr>
        <w:t xml:space="preserve"> if, when making the determination, the Secretary is satisfied that the primary claimant was or will be eligible for parental leave pay on each day in the period that:</w:t>
      </w:r>
    </w:p>
    <w:p w:rsidR="002E73B5" w:rsidRPr="00213703" w:rsidRDefault="002E73B5" w:rsidP="002E73B5">
      <w:pPr>
        <w:pStyle w:val="paragraph"/>
        <w:rPr>
          <w:szCs w:val="21"/>
        </w:rPr>
      </w:pPr>
      <w:r w:rsidRPr="00213703">
        <w:rPr>
          <w:szCs w:val="21"/>
        </w:rPr>
        <w:tab/>
        <w:t>(a)</w:t>
      </w:r>
      <w:r w:rsidRPr="00213703">
        <w:rPr>
          <w:szCs w:val="21"/>
        </w:rPr>
        <w:tab/>
        <w:t>starts on the day the child was born; and</w:t>
      </w:r>
    </w:p>
    <w:p w:rsidR="002E73B5" w:rsidRPr="00213703" w:rsidRDefault="002E73B5" w:rsidP="002E73B5">
      <w:pPr>
        <w:pStyle w:val="paragraph"/>
        <w:rPr>
          <w:szCs w:val="21"/>
        </w:rPr>
      </w:pPr>
      <w:r w:rsidRPr="00213703">
        <w:rPr>
          <w:szCs w:val="21"/>
        </w:rPr>
        <w:tab/>
        <w:t>(b)</w:t>
      </w:r>
      <w:r w:rsidRPr="00213703">
        <w:rPr>
          <w:szCs w:val="21"/>
        </w:rPr>
        <w:tab/>
        <w:t>ends on the last day of the primary claimant’s PPL period</w:t>
      </w:r>
      <w:r w:rsidR="009F236D" w:rsidRPr="00213703">
        <w:rPr>
          <w:szCs w:val="21"/>
        </w:rPr>
        <w:t xml:space="preserve"> </w:t>
      </w:r>
      <w:r w:rsidR="0009445D" w:rsidRPr="00213703">
        <w:rPr>
          <w:szCs w:val="21"/>
        </w:rPr>
        <w:t>for the child</w:t>
      </w:r>
      <w:r w:rsidRPr="00213703">
        <w:rPr>
          <w:szCs w:val="21"/>
        </w:rPr>
        <w:t>.</w:t>
      </w:r>
    </w:p>
    <w:p w:rsidR="002E73B5" w:rsidRPr="00213703" w:rsidRDefault="002E73B5" w:rsidP="002E73B5">
      <w:pPr>
        <w:pStyle w:val="notetext"/>
        <w:rPr>
          <w:szCs w:val="17"/>
        </w:rPr>
      </w:pPr>
      <w:r w:rsidRPr="00213703">
        <w:rPr>
          <w:szCs w:val="17"/>
        </w:rPr>
        <w:t>Note:</w:t>
      </w:r>
      <w:r w:rsidRPr="00213703">
        <w:rPr>
          <w:szCs w:val="17"/>
        </w:rPr>
        <w:tab/>
        <w:t xml:space="preserve">The Secretary is prevented from making a determination under this subsection in certain circumstances: see </w:t>
      </w:r>
      <w:r w:rsidR="00EC58A2" w:rsidRPr="00213703">
        <w:rPr>
          <w:szCs w:val="17"/>
        </w:rPr>
        <w:t>Division 3</w:t>
      </w:r>
      <w:r w:rsidRPr="00213703">
        <w:rPr>
          <w:szCs w:val="17"/>
        </w:rPr>
        <w:t>.</w:t>
      </w:r>
    </w:p>
    <w:p w:rsidR="002E73B5" w:rsidRPr="00213703" w:rsidRDefault="002E73B5" w:rsidP="002E73B5">
      <w:pPr>
        <w:pStyle w:val="SubsectionHead"/>
        <w:rPr>
          <w:szCs w:val="21"/>
        </w:rPr>
      </w:pPr>
      <w:r w:rsidRPr="00213703">
        <w:rPr>
          <w:szCs w:val="21"/>
        </w:rPr>
        <w:t>Primary claimant’s PPL period</w:t>
      </w:r>
      <w:r w:rsidR="009F236D" w:rsidRPr="00213703">
        <w:rPr>
          <w:szCs w:val="21"/>
        </w:rPr>
        <w:t xml:space="preserve"> </w:t>
      </w:r>
      <w:r w:rsidR="0009445D" w:rsidRPr="00213703">
        <w:rPr>
          <w:szCs w:val="21"/>
        </w:rPr>
        <w:t>for the child</w:t>
      </w:r>
    </w:p>
    <w:p w:rsidR="002E73B5" w:rsidRPr="00213703" w:rsidRDefault="002E73B5" w:rsidP="002E73B5">
      <w:pPr>
        <w:pStyle w:val="subsection"/>
        <w:rPr>
          <w:szCs w:val="21"/>
        </w:rPr>
      </w:pPr>
      <w:r w:rsidRPr="00213703">
        <w:rPr>
          <w:szCs w:val="21"/>
        </w:rPr>
        <w:tab/>
        <w:t>(3)</w:t>
      </w:r>
      <w:r w:rsidRPr="00213703">
        <w:rPr>
          <w:szCs w:val="21"/>
        </w:rPr>
        <w:tab/>
        <w:t xml:space="preserve">The Secretary must specify in the determination under </w:t>
      </w:r>
      <w:r w:rsidR="00F5062F" w:rsidRPr="00213703">
        <w:rPr>
          <w:szCs w:val="21"/>
        </w:rPr>
        <w:t>subsection (</w:t>
      </w:r>
      <w:r w:rsidRPr="00213703">
        <w:rPr>
          <w:szCs w:val="21"/>
        </w:rPr>
        <w:t>2) that the primary claimant’s PPL period</w:t>
      </w:r>
      <w:r w:rsidR="009F236D" w:rsidRPr="00213703">
        <w:rPr>
          <w:szCs w:val="21"/>
        </w:rPr>
        <w:t xml:space="preserve"> </w:t>
      </w:r>
      <w:r w:rsidR="0009445D" w:rsidRPr="00213703">
        <w:rPr>
          <w:szCs w:val="21"/>
        </w:rPr>
        <w:t>for the child</w:t>
      </w:r>
      <w:r w:rsidRPr="00213703">
        <w:rPr>
          <w:szCs w:val="21"/>
        </w:rPr>
        <w:t>:</w:t>
      </w:r>
    </w:p>
    <w:p w:rsidR="002E73B5" w:rsidRPr="00213703" w:rsidRDefault="002E73B5" w:rsidP="002E73B5">
      <w:pPr>
        <w:pStyle w:val="paragraph"/>
        <w:rPr>
          <w:szCs w:val="21"/>
        </w:rPr>
      </w:pPr>
      <w:r w:rsidRPr="00213703">
        <w:rPr>
          <w:szCs w:val="21"/>
        </w:rPr>
        <w:tab/>
        <w:t>(a)</w:t>
      </w:r>
      <w:r w:rsidRPr="00213703">
        <w:rPr>
          <w:szCs w:val="21"/>
        </w:rPr>
        <w:tab/>
        <w:t>starts on the child’s maximum PPL period start day; and</w:t>
      </w:r>
    </w:p>
    <w:p w:rsidR="002E73B5" w:rsidRPr="00213703" w:rsidRDefault="002E73B5" w:rsidP="002E73B5">
      <w:pPr>
        <w:pStyle w:val="paragraph"/>
        <w:rPr>
          <w:szCs w:val="21"/>
        </w:rPr>
      </w:pPr>
      <w:r w:rsidRPr="00213703">
        <w:rPr>
          <w:szCs w:val="21"/>
        </w:rPr>
        <w:tab/>
        <w:t>(b)</w:t>
      </w:r>
      <w:r w:rsidRPr="00213703">
        <w:rPr>
          <w:szCs w:val="21"/>
        </w:rPr>
        <w:tab/>
        <w:t>ends on the last day in the child’s maximum PPL period that the Secretary is satisfied that the primary claimant was or will be eligible.</w:t>
      </w:r>
    </w:p>
    <w:p w:rsidR="002E73B5" w:rsidRPr="00213703" w:rsidRDefault="002E73B5" w:rsidP="002E73B5">
      <w:pPr>
        <w:pStyle w:val="SubsectionHead"/>
        <w:rPr>
          <w:szCs w:val="21"/>
        </w:rPr>
      </w:pPr>
      <w:r w:rsidRPr="00213703">
        <w:rPr>
          <w:szCs w:val="21"/>
        </w:rPr>
        <w:t>When parental leave pay is not payable to primary claimant</w:t>
      </w:r>
    </w:p>
    <w:p w:rsidR="009F236D" w:rsidRPr="00213703" w:rsidRDefault="009F236D" w:rsidP="009F236D">
      <w:pPr>
        <w:pStyle w:val="subsection"/>
        <w:rPr>
          <w:szCs w:val="21"/>
        </w:rPr>
      </w:pPr>
      <w:r w:rsidRPr="00213703">
        <w:rPr>
          <w:szCs w:val="21"/>
        </w:rPr>
        <w:tab/>
        <w:t>(4)</w:t>
      </w:r>
      <w:r w:rsidRPr="00213703">
        <w:rPr>
          <w:szCs w:val="21"/>
        </w:rPr>
        <w:tab/>
        <w:t>If the Secretary is not satisfied of the matter in subsection (2), the Secretary must:</w:t>
      </w:r>
    </w:p>
    <w:p w:rsidR="009F236D" w:rsidRPr="00213703" w:rsidRDefault="009F236D" w:rsidP="009F236D">
      <w:pPr>
        <w:pStyle w:val="paragraph"/>
        <w:rPr>
          <w:szCs w:val="21"/>
        </w:rPr>
      </w:pPr>
      <w:r w:rsidRPr="00213703">
        <w:rPr>
          <w:szCs w:val="21"/>
        </w:rPr>
        <w:tab/>
        <w:t>(a)</w:t>
      </w:r>
      <w:r w:rsidRPr="00213703">
        <w:rPr>
          <w:szCs w:val="21"/>
        </w:rPr>
        <w:tab/>
        <w:t>determine that parental leave pay in relation to the maximum PPL period for the child is not payable to the primary claimant; and</w:t>
      </w:r>
    </w:p>
    <w:p w:rsidR="009F236D" w:rsidRPr="00213703" w:rsidRDefault="009F236D" w:rsidP="009F236D">
      <w:pPr>
        <w:pStyle w:val="paragraph"/>
        <w:rPr>
          <w:szCs w:val="21"/>
        </w:rPr>
      </w:pPr>
      <w:r w:rsidRPr="00213703">
        <w:rPr>
          <w:szCs w:val="21"/>
        </w:rPr>
        <w:tab/>
        <w:t>(b)</w:t>
      </w:r>
      <w:r w:rsidRPr="00213703">
        <w:rPr>
          <w:szCs w:val="21"/>
        </w:rPr>
        <w:tab/>
        <w:t xml:space="preserve">if the Secretary is satisfied that the primary claimant satisfies the work test and income test on the day the determination is made—determine that the primary claimant is conditionally </w:t>
      </w:r>
      <w:r w:rsidRPr="00213703">
        <w:rPr>
          <w:szCs w:val="21"/>
        </w:rPr>
        <w:lastRenderedPageBreak/>
        <w:t>eligible for parental leave pay for a flexible PPL day for the child</w:t>
      </w:r>
      <w:r w:rsidRPr="00213703">
        <w:rPr>
          <w:i/>
          <w:szCs w:val="21"/>
        </w:rPr>
        <w:t>.</w:t>
      </w:r>
    </w:p>
    <w:p w:rsidR="002E73B5" w:rsidRPr="00213703" w:rsidRDefault="002E73B5" w:rsidP="002E73B5">
      <w:pPr>
        <w:pStyle w:val="SubsectionHead"/>
        <w:rPr>
          <w:szCs w:val="21"/>
        </w:rPr>
      </w:pPr>
      <w:r w:rsidRPr="00213703">
        <w:rPr>
          <w:szCs w:val="21"/>
        </w:rPr>
        <w:t>When parental leave pay is payable to secondary claimant</w:t>
      </w:r>
    </w:p>
    <w:p w:rsidR="002E73B5" w:rsidRPr="00213703" w:rsidRDefault="002E73B5" w:rsidP="002E73B5">
      <w:pPr>
        <w:pStyle w:val="subsection"/>
        <w:rPr>
          <w:szCs w:val="21"/>
        </w:rPr>
      </w:pPr>
      <w:r w:rsidRPr="00213703">
        <w:rPr>
          <w:szCs w:val="21"/>
        </w:rPr>
        <w:tab/>
        <w:t>(5)</w:t>
      </w:r>
      <w:r w:rsidRPr="00213703">
        <w:rPr>
          <w:szCs w:val="21"/>
        </w:rPr>
        <w:tab/>
        <w:t>The Secretary must determine that parental leave pay is payable to the secondary claimant for the secondary claimant’s PPL period</w:t>
      </w:r>
      <w:r w:rsidR="009F236D" w:rsidRPr="00213703">
        <w:rPr>
          <w:szCs w:val="21"/>
        </w:rPr>
        <w:t xml:space="preserve"> </w:t>
      </w:r>
      <w:r w:rsidR="0009445D" w:rsidRPr="00213703">
        <w:rPr>
          <w:szCs w:val="21"/>
        </w:rPr>
        <w:t>for the child</w:t>
      </w:r>
      <w:r w:rsidRPr="00213703">
        <w:rPr>
          <w:szCs w:val="21"/>
        </w:rPr>
        <w:t xml:space="preserve"> if, when making the determination, the Secretary is satisfied that:</w:t>
      </w:r>
    </w:p>
    <w:p w:rsidR="002E73B5" w:rsidRPr="00213703" w:rsidRDefault="002E73B5" w:rsidP="002E73B5">
      <w:pPr>
        <w:pStyle w:val="paragraph"/>
        <w:rPr>
          <w:szCs w:val="21"/>
        </w:rPr>
      </w:pPr>
      <w:r w:rsidRPr="00213703">
        <w:rPr>
          <w:szCs w:val="21"/>
        </w:rPr>
        <w:tab/>
        <w:t>(a)</w:t>
      </w:r>
      <w:r w:rsidRPr="00213703">
        <w:rPr>
          <w:szCs w:val="21"/>
        </w:rPr>
        <w:tab/>
        <w:t xml:space="preserve">a determination has been made under </w:t>
      </w:r>
      <w:r w:rsidR="00F5062F" w:rsidRPr="00213703">
        <w:rPr>
          <w:szCs w:val="21"/>
        </w:rPr>
        <w:t>subsection (</w:t>
      </w:r>
      <w:r w:rsidRPr="00213703">
        <w:rPr>
          <w:szCs w:val="21"/>
        </w:rPr>
        <w:t>2) for the primary claimant; and</w:t>
      </w:r>
    </w:p>
    <w:p w:rsidR="002E73B5" w:rsidRPr="00213703" w:rsidRDefault="002E73B5" w:rsidP="002E73B5">
      <w:pPr>
        <w:pStyle w:val="paragraph"/>
        <w:rPr>
          <w:szCs w:val="21"/>
        </w:rPr>
      </w:pPr>
      <w:r w:rsidRPr="00213703">
        <w:rPr>
          <w:szCs w:val="21"/>
        </w:rPr>
        <w:tab/>
        <w:t>(b)</w:t>
      </w:r>
      <w:r w:rsidRPr="00213703">
        <w:rPr>
          <w:szCs w:val="21"/>
        </w:rPr>
        <w:tab/>
        <w:t>the secondary claimant was or will be eligible for parental leave pay on each day in the secondary claimant’s PPL period</w:t>
      </w:r>
      <w:r w:rsidR="009F236D" w:rsidRPr="00213703">
        <w:rPr>
          <w:szCs w:val="21"/>
        </w:rPr>
        <w:t xml:space="preserve"> </w:t>
      </w:r>
      <w:r w:rsidR="0009445D" w:rsidRPr="00213703">
        <w:rPr>
          <w:szCs w:val="21"/>
        </w:rPr>
        <w:t>for the child</w:t>
      </w:r>
      <w:r w:rsidRPr="00213703">
        <w:rPr>
          <w:szCs w:val="21"/>
        </w:rPr>
        <w:t>.</w:t>
      </w:r>
    </w:p>
    <w:p w:rsidR="002E73B5" w:rsidRPr="00213703" w:rsidRDefault="002E73B5" w:rsidP="002E73B5">
      <w:pPr>
        <w:pStyle w:val="notetext"/>
        <w:rPr>
          <w:szCs w:val="17"/>
        </w:rPr>
      </w:pPr>
      <w:r w:rsidRPr="00213703">
        <w:rPr>
          <w:szCs w:val="17"/>
        </w:rPr>
        <w:t>Note:</w:t>
      </w:r>
      <w:r w:rsidRPr="00213703">
        <w:rPr>
          <w:szCs w:val="17"/>
        </w:rPr>
        <w:tab/>
        <w:t xml:space="preserve">The Secretary is prevented from making a determination under this subsection in certain circumstances: see </w:t>
      </w:r>
      <w:r w:rsidR="00EC58A2" w:rsidRPr="00213703">
        <w:rPr>
          <w:szCs w:val="17"/>
        </w:rPr>
        <w:t>Division 3</w:t>
      </w:r>
      <w:r w:rsidRPr="00213703">
        <w:rPr>
          <w:szCs w:val="17"/>
        </w:rPr>
        <w:t>.</w:t>
      </w:r>
    </w:p>
    <w:p w:rsidR="002E73B5" w:rsidRPr="00213703" w:rsidRDefault="002E73B5" w:rsidP="002E73B5">
      <w:pPr>
        <w:pStyle w:val="SubsectionHead"/>
        <w:rPr>
          <w:szCs w:val="21"/>
        </w:rPr>
      </w:pPr>
      <w:r w:rsidRPr="00213703">
        <w:rPr>
          <w:szCs w:val="21"/>
        </w:rPr>
        <w:t>Secondary claimant’s PPL period</w:t>
      </w:r>
      <w:r w:rsidR="009F236D" w:rsidRPr="00213703">
        <w:rPr>
          <w:szCs w:val="21"/>
        </w:rPr>
        <w:t xml:space="preserve"> </w:t>
      </w:r>
      <w:r w:rsidR="0009445D" w:rsidRPr="00213703">
        <w:rPr>
          <w:szCs w:val="21"/>
        </w:rPr>
        <w:t>for the child</w:t>
      </w:r>
    </w:p>
    <w:p w:rsidR="002E73B5" w:rsidRPr="00213703" w:rsidRDefault="002E73B5" w:rsidP="002E73B5">
      <w:pPr>
        <w:pStyle w:val="subsection"/>
        <w:rPr>
          <w:szCs w:val="21"/>
        </w:rPr>
      </w:pPr>
      <w:r w:rsidRPr="00213703">
        <w:rPr>
          <w:szCs w:val="21"/>
        </w:rPr>
        <w:tab/>
        <w:t>(6)</w:t>
      </w:r>
      <w:r w:rsidRPr="00213703">
        <w:rPr>
          <w:szCs w:val="21"/>
        </w:rPr>
        <w:tab/>
        <w:t xml:space="preserve">The Secretary must specify in the determination under </w:t>
      </w:r>
      <w:r w:rsidR="00F5062F" w:rsidRPr="00213703">
        <w:rPr>
          <w:szCs w:val="21"/>
        </w:rPr>
        <w:t>subsection (</w:t>
      </w:r>
      <w:r w:rsidRPr="00213703">
        <w:rPr>
          <w:szCs w:val="21"/>
        </w:rPr>
        <w:t>5) that the secondary claimant’s PPL period</w:t>
      </w:r>
      <w:r w:rsidR="009F236D" w:rsidRPr="00213703">
        <w:rPr>
          <w:szCs w:val="21"/>
        </w:rPr>
        <w:t xml:space="preserve"> </w:t>
      </w:r>
      <w:r w:rsidR="0009445D" w:rsidRPr="00213703">
        <w:rPr>
          <w:szCs w:val="21"/>
        </w:rPr>
        <w:t>for the child</w:t>
      </w:r>
      <w:r w:rsidRPr="00213703">
        <w:rPr>
          <w:szCs w:val="21"/>
        </w:rPr>
        <w:t>:</w:t>
      </w:r>
    </w:p>
    <w:p w:rsidR="002E73B5" w:rsidRPr="00213703" w:rsidRDefault="002E73B5" w:rsidP="002E73B5">
      <w:pPr>
        <w:pStyle w:val="paragraph"/>
        <w:rPr>
          <w:szCs w:val="21"/>
        </w:rPr>
      </w:pPr>
      <w:r w:rsidRPr="00213703">
        <w:rPr>
          <w:szCs w:val="21"/>
        </w:rPr>
        <w:tab/>
        <w:t>(a)</w:t>
      </w:r>
      <w:r w:rsidRPr="00213703">
        <w:rPr>
          <w:szCs w:val="21"/>
        </w:rPr>
        <w:tab/>
        <w:t>starts on the first day after the primary claimant’s PPL period</w:t>
      </w:r>
      <w:r w:rsidR="009F236D" w:rsidRPr="00213703">
        <w:rPr>
          <w:szCs w:val="21"/>
        </w:rPr>
        <w:t xml:space="preserve"> </w:t>
      </w:r>
      <w:r w:rsidR="0009445D" w:rsidRPr="00213703">
        <w:rPr>
          <w:szCs w:val="21"/>
        </w:rPr>
        <w:t>for the child</w:t>
      </w:r>
      <w:r w:rsidRPr="00213703">
        <w:rPr>
          <w:szCs w:val="21"/>
        </w:rPr>
        <w:t xml:space="preserve"> ends; and</w:t>
      </w:r>
    </w:p>
    <w:p w:rsidR="002E73B5" w:rsidRPr="00213703" w:rsidRDefault="002E73B5" w:rsidP="002E73B5">
      <w:pPr>
        <w:pStyle w:val="paragraph"/>
        <w:rPr>
          <w:szCs w:val="21"/>
        </w:rPr>
      </w:pPr>
      <w:r w:rsidRPr="00213703">
        <w:rPr>
          <w:szCs w:val="21"/>
        </w:rPr>
        <w:tab/>
        <w:t>(b)</w:t>
      </w:r>
      <w:r w:rsidRPr="00213703">
        <w:rPr>
          <w:szCs w:val="21"/>
        </w:rPr>
        <w:tab/>
        <w:t>ends on:</w:t>
      </w:r>
    </w:p>
    <w:p w:rsidR="002E73B5" w:rsidRPr="00213703" w:rsidRDefault="002E73B5" w:rsidP="002E73B5">
      <w:pPr>
        <w:pStyle w:val="paragraphsub"/>
        <w:rPr>
          <w:szCs w:val="21"/>
        </w:rPr>
      </w:pPr>
      <w:r w:rsidRPr="00213703">
        <w:rPr>
          <w:szCs w:val="21"/>
        </w:rPr>
        <w:tab/>
        <w:t>(i)</w:t>
      </w:r>
      <w:r w:rsidRPr="00213703">
        <w:rPr>
          <w:szCs w:val="21"/>
        </w:rPr>
        <w:tab/>
        <w:t>if the Secretary is satisfied that the secondary claimant was or will be eligible on each day that remains in the child’s maximum PPL period—the child’s maximum PPL period end day; or</w:t>
      </w:r>
    </w:p>
    <w:p w:rsidR="002E73B5" w:rsidRPr="00213703" w:rsidRDefault="002E73B5" w:rsidP="002E73B5">
      <w:pPr>
        <w:pStyle w:val="paragraphsub"/>
        <w:rPr>
          <w:szCs w:val="21"/>
        </w:rPr>
      </w:pPr>
      <w:r w:rsidRPr="00213703">
        <w:rPr>
          <w:szCs w:val="21"/>
        </w:rPr>
        <w:tab/>
        <w:t>(ii)</w:t>
      </w:r>
      <w:r w:rsidRPr="00213703">
        <w:rPr>
          <w:szCs w:val="21"/>
        </w:rPr>
        <w:tab/>
        <w:t>otherwise—the last day in the child’s maximum PPL period that the Secretary is satisfied that the secondary claimant was or will be eligible.</w:t>
      </w:r>
    </w:p>
    <w:p w:rsidR="002E73B5" w:rsidRPr="00213703" w:rsidRDefault="002E73B5" w:rsidP="002E73B5">
      <w:pPr>
        <w:pStyle w:val="SubsectionHead"/>
        <w:rPr>
          <w:szCs w:val="21"/>
        </w:rPr>
      </w:pPr>
      <w:r w:rsidRPr="00213703">
        <w:rPr>
          <w:szCs w:val="21"/>
        </w:rPr>
        <w:t>When parental leave pay is not payable to secondary claimant</w:t>
      </w:r>
    </w:p>
    <w:p w:rsidR="009F236D" w:rsidRPr="00213703" w:rsidRDefault="009F236D" w:rsidP="009F236D">
      <w:pPr>
        <w:pStyle w:val="subsection"/>
        <w:rPr>
          <w:szCs w:val="21"/>
        </w:rPr>
      </w:pPr>
      <w:r w:rsidRPr="00213703">
        <w:rPr>
          <w:szCs w:val="21"/>
        </w:rPr>
        <w:tab/>
        <w:t>(7)</w:t>
      </w:r>
      <w:r w:rsidRPr="00213703">
        <w:rPr>
          <w:szCs w:val="21"/>
        </w:rPr>
        <w:tab/>
        <w:t>If the Secretary is not satisfied of the matters in subsection (5), the Secretary must:</w:t>
      </w:r>
    </w:p>
    <w:p w:rsidR="009F236D" w:rsidRPr="00213703" w:rsidRDefault="009F236D" w:rsidP="009F236D">
      <w:pPr>
        <w:pStyle w:val="paragraph"/>
        <w:rPr>
          <w:szCs w:val="21"/>
        </w:rPr>
      </w:pPr>
      <w:r w:rsidRPr="00213703">
        <w:rPr>
          <w:szCs w:val="21"/>
        </w:rPr>
        <w:lastRenderedPageBreak/>
        <w:tab/>
        <w:t>(a)</w:t>
      </w:r>
      <w:r w:rsidRPr="00213703">
        <w:rPr>
          <w:szCs w:val="21"/>
        </w:rPr>
        <w:tab/>
        <w:t>determine that parental leave pay in relation to the maximum PPL period for the child is not payable to the secondary claimant; and</w:t>
      </w:r>
    </w:p>
    <w:p w:rsidR="009F236D" w:rsidRPr="00213703" w:rsidRDefault="009F236D" w:rsidP="009F236D">
      <w:pPr>
        <w:pStyle w:val="paragraph"/>
        <w:rPr>
          <w:szCs w:val="21"/>
        </w:rPr>
      </w:pPr>
      <w:r w:rsidRPr="00213703">
        <w:rPr>
          <w:szCs w:val="21"/>
        </w:rPr>
        <w:tab/>
        <w:t>(b)</w:t>
      </w:r>
      <w:r w:rsidRPr="00213703">
        <w:rPr>
          <w:szCs w:val="21"/>
        </w:rPr>
        <w:tab/>
        <w:t>if the Secretary is satisfied that the secondary claimant satisfies the work test and income test on the day the determination is made—determine that the secondary claimant is conditionally eligible for parental leave pay for a flexible PPL day for the child</w:t>
      </w:r>
      <w:r w:rsidRPr="00213703">
        <w:rPr>
          <w:i/>
          <w:szCs w:val="21"/>
        </w:rPr>
        <w:t>.</w:t>
      </w:r>
    </w:p>
    <w:p w:rsidR="002E73B5" w:rsidRPr="00213703" w:rsidRDefault="002E73B5" w:rsidP="002E73B5">
      <w:pPr>
        <w:pStyle w:val="ActHead5"/>
        <w:rPr>
          <w:szCs w:val="23"/>
        </w:rPr>
      </w:pPr>
      <w:bookmarkStart w:id="39" w:name="_Toc111554105"/>
      <w:r w:rsidRPr="00213703">
        <w:rPr>
          <w:rStyle w:val="CharSectno"/>
          <w:szCs w:val="23"/>
        </w:rPr>
        <w:t>15</w:t>
      </w:r>
      <w:r w:rsidRPr="00213703">
        <w:rPr>
          <w:szCs w:val="23"/>
        </w:rPr>
        <w:t xml:space="preserve">  Determination on primary and secondary claims made jointly—secondary claimant to get all the parental leave pay</w:t>
      </w:r>
      <w:bookmarkEnd w:id="39"/>
    </w:p>
    <w:p w:rsidR="002E73B5" w:rsidRPr="00213703" w:rsidRDefault="002E73B5" w:rsidP="002E73B5">
      <w:pPr>
        <w:pStyle w:val="SubsectionHead"/>
        <w:rPr>
          <w:szCs w:val="21"/>
        </w:rPr>
      </w:pPr>
      <w:r w:rsidRPr="00213703">
        <w:rPr>
          <w:szCs w:val="21"/>
        </w:rPr>
        <w:t>When a claim is to be determined under this section</w:t>
      </w:r>
    </w:p>
    <w:p w:rsidR="002E73B5" w:rsidRPr="00213703" w:rsidRDefault="002E73B5" w:rsidP="002E73B5">
      <w:pPr>
        <w:pStyle w:val="subsection"/>
        <w:rPr>
          <w:szCs w:val="21"/>
        </w:rPr>
      </w:pPr>
      <w:r w:rsidRPr="00213703">
        <w:rPr>
          <w:szCs w:val="21"/>
        </w:rPr>
        <w:tab/>
        <w:t>(1)</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a primary claimant has made an effective primary claim for parental leave pay</w:t>
      </w:r>
      <w:r w:rsidR="0009445D" w:rsidRPr="00213703">
        <w:rPr>
          <w:szCs w:val="21"/>
        </w:rPr>
        <w:t xml:space="preserve"> in relation to the maximum PPL period</w:t>
      </w:r>
      <w:r w:rsidRPr="00213703">
        <w:rPr>
          <w:szCs w:val="21"/>
        </w:rPr>
        <w:t xml:space="preserve"> for a child; and</w:t>
      </w:r>
    </w:p>
    <w:p w:rsidR="002E73B5" w:rsidRPr="00213703" w:rsidRDefault="002E73B5" w:rsidP="002E73B5">
      <w:pPr>
        <w:pStyle w:val="paragraph"/>
        <w:rPr>
          <w:szCs w:val="21"/>
        </w:rPr>
      </w:pPr>
      <w:r w:rsidRPr="00213703">
        <w:rPr>
          <w:szCs w:val="21"/>
        </w:rPr>
        <w:tab/>
        <w:t>(b)</w:t>
      </w:r>
      <w:r w:rsidRPr="00213703">
        <w:rPr>
          <w:szCs w:val="21"/>
        </w:rPr>
        <w:tab/>
        <w:t xml:space="preserve">a secondary claimant has made an effective secondary claim for parental leave pay </w:t>
      </w:r>
      <w:r w:rsidR="0009445D" w:rsidRPr="00213703">
        <w:rPr>
          <w:szCs w:val="21"/>
        </w:rPr>
        <w:t>in relation to that period</w:t>
      </w:r>
      <w:r w:rsidRPr="00213703">
        <w:rPr>
          <w:szCs w:val="21"/>
        </w:rPr>
        <w:t xml:space="preserve"> at the same time; and</w:t>
      </w:r>
    </w:p>
    <w:p w:rsidR="002E73B5" w:rsidRPr="00213703" w:rsidRDefault="002E73B5" w:rsidP="002E73B5">
      <w:pPr>
        <w:pStyle w:val="paragraph"/>
        <w:rPr>
          <w:szCs w:val="21"/>
        </w:rPr>
      </w:pPr>
      <w:r w:rsidRPr="00213703">
        <w:rPr>
          <w:szCs w:val="21"/>
        </w:rPr>
        <w:tab/>
        <w:t>(c)</w:t>
      </w:r>
      <w:r w:rsidRPr="00213703">
        <w:rPr>
          <w:szCs w:val="21"/>
        </w:rPr>
        <w:tab/>
        <w:t>in the primary claim, the primary claimant requested that the secondary claimant be paid the full amount of parental leave pay</w:t>
      </w:r>
      <w:r w:rsidR="009F236D" w:rsidRPr="00213703">
        <w:rPr>
          <w:szCs w:val="21"/>
        </w:rPr>
        <w:t xml:space="preserve"> in relation to that period</w:t>
      </w:r>
      <w:r w:rsidRPr="00213703">
        <w:rPr>
          <w:szCs w:val="21"/>
        </w:rPr>
        <w:t xml:space="preserve"> that is or may be payable for the child;</w:t>
      </w:r>
    </w:p>
    <w:p w:rsidR="002E73B5" w:rsidRPr="00213703" w:rsidRDefault="002E73B5" w:rsidP="002E73B5">
      <w:pPr>
        <w:pStyle w:val="subsection2"/>
        <w:rPr>
          <w:szCs w:val="21"/>
        </w:rPr>
      </w:pPr>
      <w:r w:rsidRPr="00213703">
        <w:rPr>
          <w:szCs w:val="21"/>
        </w:rPr>
        <w:t>the Secretary must make a determination on the primary claim and the secondary claim under this section.</w:t>
      </w:r>
    </w:p>
    <w:p w:rsidR="002E73B5" w:rsidRPr="00213703" w:rsidRDefault="002E73B5" w:rsidP="002E73B5">
      <w:pPr>
        <w:pStyle w:val="SubsectionHead"/>
        <w:rPr>
          <w:szCs w:val="21"/>
        </w:rPr>
      </w:pPr>
      <w:r w:rsidRPr="00213703">
        <w:rPr>
          <w:szCs w:val="21"/>
        </w:rPr>
        <w:t>When parental leave pay is not payable to primary claimant</w:t>
      </w:r>
    </w:p>
    <w:p w:rsidR="009F236D" w:rsidRPr="00213703" w:rsidRDefault="009F236D" w:rsidP="009F236D">
      <w:pPr>
        <w:pStyle w:val="subsection"/>
        <w:rPr>
          <w:szCs w:val="21"/>
        </w:rPr>
      </w:pPr>
      <w:r w:rsidRPr="00213703">
        <w:rPr>
          <w:szCs w:val="21"/>
        </w:rPr>
        <w:tab/>
        <w:t>(2)</w:t>
      </w:r>
      <w:r w:rsidRPr="00213703">
        <w:rPr>
          <w:szCs w:val="21"/>
        </w:rPr>
        <w:tab/>
        <w:t>The Secretary must:</w:t>
      </w:r>
    </w:p>
    <w:p w:rsidR="009F236D" w:rsidRPr="00213703" w:rsidRDefault="009F236D" w:rsidP="009F236D">
      <w:pPr>
        <w:pStyle w:val="paragraph"/>
        <w:rPr>
          <w:szCs w:val="21"/>
        </w:rPr>
      </w:pPr>
      <w:r w:rsidRPr="00213703">
        <w:rPr>
          <w:szCs w:val="21"/>
        </w:rPr>
        <w:tab/>
        <w:t>(a)</w:t>
      </w:r>
      <w:r w:rsidRPr="00213703">
        <w:rPr>
          <w:szCs w:val="21"/>
        </w:rPr>
        <w:tab/>
        <w:t>determine that parental leave pay in relation to the maximum PPL period for the child is not payable to the primary claimant; and</w:t>
      </w:r>
    </w:p>
    <w:p w:rsidR="009F236D" w:rsidRPr="00213703" w:rsidRDefault="009F236D" w:rsidP="009F236D">
      <w:pPr>
        <w:pStyle w:val="paragraph"/>
        <w:rPr>
          <w:szCs w:val="21"/>
        </w:rPr>
      </w:pPr>
      <w:r w:rsidRPr="00213703">
        <w:rPr>
          <w:szCs w:val="21"/>
        </w:rPr>
        <w:tab/>
        <w:t>(b)</w:t>
      </w:r>
      <w:r w:rsidRPr="00213703">
        <w:rPr>
          <w:szCs w:val="21"/>
        </w:rPr>
        <w:tab/>
        <w:t xml:space="preserve">if the Secretary is satisfied that the primary claimant satisfies the work test and income test on the day the determination is made—determine that the primary claimant is conditionally </w:t>
      </w:r>
      <w:r w:rsidRPr="00213703">
        <w:rPr>
          <w:szCs w:val="21"/>
        </w:rPr>
        <w:lastRenderedPageBreak/>
        <w:t>eligible for parental leave pay for a flexible PPL day for the child.</w:t>
      </w:r>
    </w:p>
    <w:p w:rsidR="002E73B5" w:rsidRPr="00213703" w:rsidRDefault="002E73B5" w:rsidP="002E73B5">
      <w:pPr>
        <w:pStyle w:val="SubsectionHead"/>
        <w:rPr>
          <w:szCs w:val="21"/>
        </w:rPr>
      </w:pPr>
      <w:r w:rsidRPr="00213703">
        <w:rPr>
          <w:szCs w:val="21"/>
        </w:rPr>
        <w:t>When parental leave pay is payable to secondary claimant</w:t>
      </w:r>
    </w:p>
    <w:p w:rsidR="002E73B5" w:rsidRPr="00213703" w:rsidRDefault="002E73B5" w:rsidP="002E73B5">
      <w:pPr>
        <w:pStyle w:val="subsection"/>
        <w:rPr>
          <w:szCs w:val="21"/>
        </w:rPr>
      </w:pPr>
      <w:r w:rsidRPr="00213703">
        <w:rPr>
          <w:szCs w:val="21"/>
        </w:rPr>
        <w:tab/>
        <w:t>(3)</w:t>
      </w:r>
      <w:r w:rsidRPr="00213703">
        <w:rPr>
          <w:szCs w:val="21"/>
        </w:rPr>
        <w:tab/>
        <w:t>The Secretary must determine that parental leave pay is payable to the secondary claimant for the secondary claimant’s PPL period</w:t>
      </w:r>
      <w:r w:rsidR="003541D9" w:rsidRPr="00213703">
        <w:rPr>
          <w:szCs w:val="21"/>
        </w:rPr>
        <w:t xml:space="preserve"> for the child</w:t>
      </w:r>
      <w:r w:rsidRPr="00213703">
        <w:rPr>
          <w:szCs w:val="21"/>
        </w:rPr>
        <w:t xml:space="preserve"> if, when making the determination, the Secretary is satisfied that:</w:t>
      </w:r>
    </w:p>
    <w:p w:rsidR="002E73B5" w:rsidRPr="00213703" w:rsidRDefault="002E73B5" w:rsidP="002E73B5">
      <w:pPr>
        <w:pStyle w:val="paragraph"/>
        <w:rPr>
          <w:szCs w:val="21"/>
        </w:rPr>
      </w:pPr>
      <w:r w:rsidRPr="00213703">
        <w:rPr>
          <w:szCs w:val="21"/>
        </w:rPr>
        <w:tab/>
        <w:t>(a)</w:t>
      </w:r>
      <w:r w:rsidRPr="00213703">
        <w:rPr>
          <w:szCs w:val="21"/>
        </w:rPr>
        <w:tab/>
        <w:t>the primary claimant:</w:t>
      </w:r>
    </w:p>
    <w:p w:rsidR="002E73B5" w:rsidRPr="00213703" w:rsidRDefault="002E73B5" w:rsidP="002E73B5">
      <w:pPr>
        <w:pStyle w:val="paragraphsub"/>
        <w:rPr>
          <w:szCs w:val="21"/>
        </w:rPr>
      </w:pPr>
      <w:r w:rsidRPr="00213703">
        <w:rPr>
          <w:szCs w:val="21"/>
        </w:rPr>
        <w:tab/>
        <w:t>(i)</w:t>
      </w:r>
      <w:r w:rsidRPr="00213703">
        <w:rPr>
          <w:szCs w:val="21"/>
        </w:rPr>
        <w:tab/>
        <w:t xml:space="preserve">satisfies the work test and income test on </w:t>
      </w:r>
      <w:r w:rsidR="0009445D" w:rsidRPr="00213703">
        <w:rPr>
          <w:szCs w:val="21"/>
        </w:rPr>
        <w:t>the day the determination is made</w:t>
      </w:r>
      <w:r w:rsidRPr="00213703">
        <w:rPr>
          <w:szCs w:val="21"/>
        </w:rPr>
        <w:t>; and</w:t>
      </w:r>
    </w:p>
    <w:p w:rsidR="002E73B5" w:rsidRPr="00213703" w:rsidRDefault="002E73B5" w:rsidP="002E73B5">
      <w:pPr>
        <w:pStyle w:val="paragraphsub"/>
        <w:rPr>
          <w:szCs w:val="21"/>
        </w:rPr>
      </w:pPr>
      <w:r w:rsidRPr="00213703">
        <w:rPr>
          <w:szCs w:val="21"/>
        </w:rPr>
        <w:tab/>
        <w:t>(ii)</w:t>
      </w:r>
      <w:r w:rsidRPr="00213703">
        <w:rPr>
          <w:szCs w:val="21"/>
        </w:rPr>
        <w:tab/>
        <w:t>satisfied the Australian residency test on the day the child was born; and</w:t>
      </w:r>
    </w:p>
    <w:p w:rsidR="00642A3A" w:rsidRPr="00213703" w:rsidRDefault="00642A3A" w:rsidP="00642A3A">
      <w:pPr>
        <w:pStyle w:val="paragraphsub"/>
        <w:rPr>
          <w:szCs w:val="21"/>
        </w:rPr>
      </w:pPr>
      <w:r w:rsidRPr="00213703">
        <w:rPr>
          <w:szCs w:val="21"/>
        </w:rPr>
        <w:tab/>
        <w:t>(iii)</w:t>
      </w:r>
      <w:r w:rsidRPr="00213703">
        <w:rPr>
          <w:szCs w:val="21"/>
        </w:rPr>
        <w:tab/>
        <w:t>is, if the day the child was born is in a newly arrived resident’s waiting period the primary claimant is subject to under section</w:t>
      </w:r>
      <w:r w:rsidR="00F5062F" w:rsidRPr="00213703">
        <w:rPr>
          <w:szCs w:val="21"/>
        </w:rPr>
        <w:t> </w:t>
      </w:r>
      <w:r w:rsidRPr="00213703">
        <w:rPr>
          <w:szCs w:val="21"/>
        </w:rPr>
        <w:t>31A, a person to whom subsection</w:t>
      </w:r>
      <w:r w:rsidR="00F5062F" w:rsidRPr="00213703">
        <w:rPr>
          <w:szCs w:val="21"/>
        </w:rPr>
        <w:t> </w:t>
      </w:r>
      <w:r w:rsidRPr="00213703">
        <w:rPr>
          <w:szCs w:val="21"/>
        </w:rPr>
        <w:t>31A(7) or (7A) applies on the day the child was born; and</w:t>
      </w:r>
    </w:p>
    <w:p w:rsidR="002E73B5" w:rsidRPr="00213703" w:rsidRDefault="002E73B5" w:rsidP="002E73B5">
      <w:pPr>
        <w:pStyle w:val="paragraph"/>
        <w:rPr>
          <w:szCs w:val="21"/>
        </w:rPr>
      </w:pPr>
      <w:r w:rsidRPr="00213703">
        <w:rPr>
          <w:szCs w:val="21"/>
        </w:rPr>
        <w:tab/>
        <w:t>(b)</w:t>
      </w:r>
      <w:r w:rsidRPr="00213703">
        <w:rPr>
          <w:szCs w:val="21"/>
        </w:rPr>
        <w:tab/>
        <w:t>the secondary claimant was or will be eligible for parental leave pay on each day in the secondary claimant’s PPL period</w:t>
      </w:r>
      <w:r w:rsidR="003541D9" w:rsidRPr="00213703">
        <w:rPr>
          <w:szCs w:val="21"/>
        </w:rPr>
        <w:t xml:space="preserve"> </w:t>
      </w:r>
      <w:r w:rsidR="0009445D" w:rsidRPr="00213703">
        <w:rPr>
          <w:szCs w:val="21"/>
        </w:rPr>
        <w:t>for the child</w:t>
      </w:r>
      <w:r w:rsidRPr="00213703">
        <w:rPr>
          <w:szCs w:val="21"/>
        </w:rPr>
        <w:t>; and</w:t>
      </w:r>
    </w:p>
    <w:p w:rsidR="002E73B5" w:rsidRPr="00213703" w:rsidRDefault="002E73B5" w:rsidP="00D11098">
      <w:pPr>
        <w:pStyle w:val="paragraph"/>
        <w:keepNext/>
        <w:keepLines/>
        <w:rPr>
          <w:szCs w:val="21"/>
        </w:rPr>
      </w:pPr>
      <w:r w:rsidRPr="00213703">
        <w:rPr>
          <w:szCs w:val="21"/>
        </w:rPr>
        <w:tab/>
        <w:t>(c)</w:t>
      </w:r>
      <w:r w:rsidRPr="00213703">
        <w:rPr>
          <w:szCs w:val="21"/>
        </w:rPr>
        <w:tab/>
        <w:t>if the secondary claimant’s PPL period</w:t>
      </w:r>
      <w:r w:rsidR="003541D9" w:rsidRPr="00213703">
        <w:rPr>
          <w:szCs w:val="21"/>
        </w:rPr>
        <w:t xml:space="preserve"> </w:t>
      </w:r>
      <w:r w:rsidR="0009445D" w:rsidRPr="00213703">
        <w:rPr>
          <w:szCs w:val="21"/>
        </w:rPr>
        <w:t>for the child</w:t>
      </w:r>
      <w:r w:rsidRPr="00213703">
        <w:rPr>
          <w:szCs w:val="21"/>
        </w:rPr>
        <w:t xml:space="preserve"> starts after the day the child was born—</w:t>
      </w:r>
      <w:r w:rsidR="00F5062F" w:rsidRPr="00213703">
        <w:rPr>
          <w:szCs w:val="21"/>
        </w:rPr>
        <w:t>subsection (</w:t>
      </w:r>
      <w:r w:rsidRPr="00213703">
        <w:rPr>
          <w:szCs w:val="21"/>
        </w:rPr>
        <w:t>4) applies to the period that:</w:t>
      </w:r>
    </w:p>
    <w:p w:rsidR="002E73B5" w:rsidRPr="00213703" w:rsidRDefault="002E73B5" w:rsidP="002E73B5">
      <w:pPr>
        <w:pStyle w:val="paragraphsub"/>
        <w:rPr>
          <w:szCs w:val="21"/>
        </w:rPr>
      </w:pPr>
      <w:r w:rsidRPr="00213703">
        <w:rPr>
          <w:szCs w:val="21"/>
        </w:rPr>
        <w:tab/>
        <w:t>(i)</w:t>
      </w:r>
      <w:r w:rsidRPr="00213703">
        <w:rPr>
          <w:szCs w:val="21"/>
        </w:rPr>
        <w:tab/>
        <w:t>starts on the day the child was born; and</w:t>
      </w:r>
    </w:p>
    <w:p w:rsidR="002E73B5" w:rsidRPr="00213703" w:rsidRDefault="002E73B5" w:rsidP="002E73B5">
      <w:pPr>
        <w:pStyle w:val="paragraphsub"/>
        <w:rPr>
          <w:szCs w:val="21"/>
        </w:rPr>
      </w:pPr>
      <w:r w:rsidRPr="00213703">
        <w:rPr>
          <w:szCs w:val="21"/>
        </w:rPr>
        <w:tab/>
        <w:t>(ii)</w:t>
      </w:r>
      <w:r w:rsidRPr="00213703">
        <w:rPr>
          <w:szCs w:val="21"/>
        </w:rPr>
        <w:tab/>
        <w:t>ends on the day before the start of the secondary claimant’s PPL period</w:t>
      </w:r>
      <w:r w:rsidR="003541D9" w:rsidRPr="00213703">
        <w:rPr>
          <w:szCs w:val="21"/>
        </w:rPr>
        <w:t xml:space="preserve"> </w:t>
      </w:r>
      <w:r w:rsidR="0009445D" w:rsidRPr="00213703">
        <w:rPr>
          <w:szCs w:val="21"/>
        </w:rPr>
        <w:t>for the child</w:t>
      </w:r>
      <w:r w:rsidRPr="00213703">
        <w:rPr>
          <w:szCs w:val="21"/>
        </w:rPr>
        <w:t>.</w:t>
      </w:r>
    </w:p>
    <w:p w:rsidR="002E73B5" w:rsidRPr="00213703" w:rsidRDefault="002E73B5" w:rsidP="002E73B5">
      <w:pPr>
        <w:pStyle w:val="notetext"/>
        <w:rPr>
          <w:szCs w:val="17"/>
        </w:rPr>
      </w:pPr>
      <w:r w:rsidRPr="00213703">
        <w:rPr>
          <w:szCs w:val="17"/>
        </w:rPr>
        <w:t>Note:</w:t>
      </w:r>
      <w:r w:rsidRPr="00213703">
        <w:rPr>
          <w:szCs w:val="17"/>
        </w:rPr>
        <w:tab/>
        <w:t xml:space="preserve">The Secretary is prevented from making a determination under this subsection in certain circumstances: see </w:t>
      </w:r>
      <w:r w:rsidR="00EC58A2" w:rsidRPr="00213703">
        <w:rPr>
          <w:szCs w:val="17"/>
        </w:rPr>
        <w:t>Division 3</w:t>
      </w:r>
      <w:r w:rsidRPr="00213703">
        <w:rPr>
          <w:szCs w:val="17"/>
        </w:rPr>
        <w:t>.</w:t>
      </w:r>
    </w:p>
    <w:p w:rsidR="002E73B5" w:rsidRPr="00213703" w:rsidRDefault="002E73B5" w:rsidP="002E73B5">
      <w:pPr>
        <w:pStyle w:val="subsection"/>
        <w:rPr>
          <w:szCs w:val="21"/>
        </w:rPr>
      </w:pPr>
      <w:r w:rsidRPr="00213703">
        <w:rPr>
          <w:szCs w:val="21"/>
        </w:rPr>
        <w:tab/>
        <w:t>(4)</w:t>
      </w:r>
      <w:r w:rsidRPr="00213703">
        <w:rPr>
          <w:szCs w:val="21"/>
        </w:rPr>
        <w:tab/>
        <w:t xml:space="preserve">This subsection applies to the period referred to in </w:t>
      </w:r>
      <w:r w:rsidR="0087236D" w:rsidRPr="00213703">
        <w:rPr>
          <w:szCs w:val="21"/>
        </w:rPr>
        <w:t>paragraph (</w:t>
      </w:r>
      <w:r w:rsidRPr="00213703">
        <w:rPr>
          <w:szCs w:val="21"/>
        </w:rPr>
        <w:t>3)(c) if:</w:t>
      </w:r>
    </w:p>
    <w:p w:rsidR="002E73B5" w:rsidRPr="00213703" w:rsidRDefault="002E73B5" w:rsidP="002E73B5">
      <w:pPr>
        <w:pStyle w:val="paragraph"/>
        <w:rPr>
          <w:szCs w:val="21"/>
        </w:rPr>
      </w:pPr>
      <w:r w:rsidRPr="00213703">
        <w:rPr>
          <w:szCs w:val="21"/>
        </w:rPr>
        <w:tab/>
        <w:t>(a)</w:t>
      </w:r>
      <w:r w:rsidRPr="00213703">
        <w:rPr>
          <w:szCs w:val="21"/>
        </w:rPr>
        <w:tab/>
        <w:t>the primary claimant was or will be eligible for parental leave pay on each day in that period; or</w:t>
      </w:r>
    </w:p>
    <w:p w:rsidR="002E73B5" w:rsidRPr="00213703" w:rsidRDefault="002E73B5" w:rsidP="002E73B5">
      <w:pPr>
        <w:pStyle w:val="paragraph"/>
        <w:rPr>
          <w:szCs w:val="21"/>
        </w:rPr>
      </w:pPr>
      <w:r w:rsidRPr="00213703">
        <w:rPr>
          <w:szCs w:val="21"/>
        </w:rPr>
        <w:tab/>
        <w:t>(b)</w:t>
      </w:r>
      <w:r w:rsidRPr="00213703">
        <w:rPr>
          <w:szCs w:val="21"/>
        </w:rPr>
        <w:tab/>
        <w:t>the secondary claimant was or will be eligible for parental leave pay on each day in that period; or</w:t>
      </w:r>
    </w:p>
    <w:p w:rsidR="002E73B5" w:rsidRPr="00213703" w:rsidRDefault="002E73B5" w:rsidP="002E73B5">
      <w:pPr>
        <w:pStyle w:val="paragraph"/>
        <w:rPr>
          <w:szCs w:val="21"/>
        </w:rPr>
      </w:pPr>
      <w:r w:rsidRPr="00213703">
        <w:rPr>
          <w:szCs w:val="21"/>
        </w:rPr>
        <w:lastRenderedPageBreak/>
        <w:tab/>
        <w:t>(c)</w:t>
      </w:r>
      <w:r w:rsidRPr="00213703">
        <w:rPr>
          <w:szCs w:val="21"/>
        </w:rPr>
        <w:tab/>
        <w:t>both of the following are satisfied:</w:t>
      </w:r>
    </w:p>
    <w:p w:rsidR="002E73B5" w:rsidRPr="00213703" w:rsidRDefault="002E73B5" w:rsidP="002E73B5">
      <w:pPr>
        <w:pStyle w:val="paragraphsub"/>
        <w:rPr>
          <w:szCs w:val="21"/>
        </w:rPr>
      </w:pPr>
      <w:r w:rsidRPr="00213703">
        <w:rPr>
          <w:szCs w:val="21"/>
        </w:rPr>
        <w:tab/>
        <w:t>(i)</w:t>
      </w:r>
      <w:r w:rsidRPr="00213703">
        <w:rPr>
          <w:szCs w:val="21"/>
        </w:rPr>
        <w:tab/>
        <w:t>the primary claimant was or will be eligible for parental leave pay on each day in the first part of that period;</w:t>
      </w:r>
    </w:p>
    <w:p w:rsidR="002E73B5" w:rsidRPr="00213703" w:rsidRDefault="002E73B5" w:rsidP="002E73B5">
      <w:pPr>
        <w:pStyle w:val="paragraphsub"/>
        <w:rPr>
          <w:szCs w:val="21"/>
        </w:rPr>
      </w:pPr>
      <w:r w:rsidRPr="00213703">
        <w:rPr>
          <w:szCs w:val="21"/>
        </w:rPr>
        <w:tab/>
        <w:t>(ii)</w:t>
      </w:r>
      <w:r w:rsidRPr="00213703">
        <w:rPr>
          <w:szCs w:val="21"/>
        </w:rPr>
        <w:tab/>
        <w:t>the secondary claimant was or will be eligible for parental leave pay on each day in the last part of that period.</w:t>
      </w:r>
    </w:p>
    <w:p w:rsidR="002E73B5" w:rsidRPr="00213703" w:rsidRDefault="002E73B5" w:rsidP="002E73B5">
      <w:pPr>
        <w:pStyle w:val="SubsectionHead"/>
        <w:rPr>
          <w:szCs w:val="21"/>
        </w:rPr>
      </w:pPr>
      <w:r w:rsidRPr="00213703">
        <w:rPr>
          <w:szCs w:val="21"/>
        </w:rPr>
        <w:t>Secondary claimant’s PPL period</w:t>
      </w:r>
    </w:p>
    <w:p w:rsidR="002E73B5" w:rsidRPr="00213703" w:rsidRDefault="002E73B5" w:rsidP="002E73B5">
      <w:pPr>
        <w:pStyle w:val="subsection"/>
        <w:rPr>
          <w:szCs w:val="21"/>
        </w:rPr>
      </w:pPr>
      <w:r w:rsidRPr="00213703">
        <w:rPr>
          <w:szCs w:val="21"/>
        </w:rPr>
        <w:tab/>
        <w:t>(5)</w:t>
      </w:r>
      <w:r w:rsidRPr="00213703">
        <w:rPr>
          <w:szCs w:val="21"/>
        </w:rPr>
        <w:tab/>
        <w:t xml:space="preserve">The Secretary must specify in the determination under </w:t>
      </w:r>
      <w:r w:rsidR="00F5062F" w:rsidRPr="00213703">
        <w:rPr>
          <w:szCs w:val="21"/>
        </w:rPr>
        <w:t>subsection (</w:t>
      </w:r>
      <w:r w:rsidRPr="00213703">
        <w:rPr>
          <w:szCs w:val="21"/>
        </w:rPr>
        <w:t>3) that the secondary claimant’s PPL period</w:t>
      </w:r>
      <w:r w:rsidR="0009445D" w:rsidRPr="00213703">
        <w:rPr>
          <w:szCs w:val="21"/>
        </w:rPr>
        <w:t xml:space="preserve"> for the child</w:t>
      </w:r>
      <w:r w:rsidRPr="00213703">
        <w:rPr>
          <w:szCs w:val="21"/>
        </w:rPr>
        <w:t>:</w:t>
      </w:r>
    </w:p>
    <w:p w:rsidR="002E73B5" w:rsidRPr="00213703" w:rsidRDefault="002E73B5" w:rsidP="002E73B5">
      <w:pPr>
        <w:pStyle w:val="paragraph"/>
        <w:rPr>
          <w:szCs w:val="21"/>
        </w:rPr>
      </w:pPr>
      <w:r w:rsidRPr="00213703">
        <w:rPr>
          <w:szCs w:val="21"/>
        </w:rPr>
        <w:tab/>
        <w:t>(a)</w:t>
      </w:r>
      <w:r w:rsidRPr="00213703">
        <w:rPr>
          <w:szCs w:val="21"/>
        </w:rPr>
        <w:tab/>
        <w:t xml:space="preserve">starts on the </w:t>
      </w:r>
      <w:r w:rsidR="0009445D" w:rsidRPr="00213703">
        <w:rPr>
          <w:szCs w:val="21"/>
        </w:rPr>
        <w:t xml:space="preserve">child’s </w:t>
      </w:r>
      <w:r w:rsidRPr="00213703">
        <w:rPr>
          <w:szCs w:val="21"/>
        </w:rPr>
        <w:t>maximum PPL period start day; and</w:t>
      </w:r>
    </w:p>
    <w:p w:rsidR="002E73B5" w:rsidRPr="00213703" w:rsidRDefault="002E73B5" w:rsidP="002E73B5">
      <w:pPr>
        <w:pStyle w:val="paragraph"/>
        <w:rPr>
          <w:szCs w:val="21"/>
        </w:rPr>
      </w:pPr>
      <w:r w:rsidRPr="00213703">
        <w:rPr>
          <w:szCs w:val="21"/>
        </w:rPr>
        <w:tab/>
        <w:t>(b)</w:t>
      </w:r>
      <w:r w:rsidRPr="00213703">
        <w:rPr>
          <w:szCs w:val="21"/>
        </w:rPr>
        <w:tab/>
        <w:t>ends on:</w:t>
      </w:r>
    </w:p>
    <w:p w:rsidR="002E73B5" w:rsidRPr="00213703" w:rsidRDefault="002E73B5" w:rsidP="002E73B5">
      <w:pPr>
        <w:pStyle w:val="paragraphsub"/>
        <w:rPr>
          <w:szCs w:val="21"/>
        </w:rPr>
      </w:pPr>
      <w:r w:rsidRPr="00213703">
        <w:rPr>
          <w:szCs w:val="21"/>
        </w:rPr>
        <w:tab/>
        <w:t>(i)</w:t>
      </w:r>
      <w:r w:rsidRPr="00213703">
        <w:rPr>
          <w:szCs w:val="21"/>
        </w:rPr>
        <w:tab/>
        <w:t>if the Secretary is satisfied that the secondary claimant was or will be eligible on each day in the child’s maximum PPL period—the child’s maximum PPL period end day; or</w:t>
      </w:r>
    </w:p>
    <w:p w:rsidR="002E73B5" w:rsidRPr="00213703" w:rsidRDefault="002E73B5" w:rsidP="002E73B5">
      <w:pPr>
        <w:pStyle w:val="paragraphsub"/>
        <w:rPr>
          <w:szCs w:val="21"/>
        </w:rPr>
      </w:pPr>
      <w:r w:rsidRPr="00213703">
        <w:rPr>
          <w:szCs w:val="21"/>
        </w:rPr>
        <w:tab/>
        <w:t>(ii)</w:t>
      </w:r>
      <w:r w:rsidRPr="00213703">
        <w:rPr>
          <w:szCs w:val="21"/>
        </w:rPr>
        <w:tab/>
        <w:t>if the Secretary is satisfied that the secondary claimant was or will be eligible for a period that is shorter than the child’s maximum PPL period—the last day in the child’s maximum PPL period that the Secretary is satisfied that the secondary claimant was or will be eligible.</w:t>
      </w:r>
    </w:p>
    <w:p w:rsidR="002E73B5" w:rsidRPr="00213703" w:rsidRDefault="002E73B5" w:rsidP="002E73B5">
      <w:pPr>
        <w:pStyle w:val="SubsectionHead"/>
        <w:rPr>
          <w:szCs w:val="21"/>
        </w:rPr>
      </w:pPr>
      <w:r w:rsidRPr="00213703">
        <w:rPr>
          <w:szCs w:val="21"/>
        </w:rPr>
        <w:t>When parental leave pay is not payable to secondary claimant</w:t>
      </w:r>
    </w:p>
    <w:p w:rsidR="003541D9" w:rsidRPr="00213703" w:rsidRDefault="003541D9" w:rsidP="003541D9">
      <w:pPr>
        <w:pStyle w:val="subsection"/>
        <w:rPr>
          <w:szCs w:val="21"/>
        </w:rPr>
      </w:pPr>
      <w:r w:rsidRPr="00213703">
        <w:rPr>
          <w:szCs w:val="21"/>
        </w:rPr>
        <w:tab/>
        <w:t>(6)</w:t>
      </w:r>
      <w:r w:rsidRPr="00213703">
        <w:rPr>
          <w:szCs w:val="21"/>
        </w:rPr>
        <w:tab/>
        <w:t>If the Secretary is not satisfied of the matters in subsection (3), the Secretary must:</w:t>
      </w:r>
    </w:p>
    <w:p w:rsidR="003541D9" w:rsidRPr="00213703" w:rsidRDefault="003541D9" w:rsidP="003541D9">
      <w:pPr>
        <w:pStyle w:val="paragraph"/>
        <w:rPr>
          <w:szCs w:val="21"/>
        </w:rPr>
      </w:pPr>
      <w:r w:rsidRPr="00213703">
        <w:rPr>
          <w:szCs w:val="21"/>
        </w:rPr>
        <w:tab/>
        <w:t>(a)</w:t>
      </w:r>
      <w:r w:rsidRPr="00213703">
        <w:rPr>
          <w:szCs w:val="21"/>
        </w:rPr>
        <w:tab/>
        <w:t>determine that parental leave pay in relation to the maximum PPL period for the child is not payable to the secondary claimant; and</w:t>
      </w:r>
    </w:p>
    <w:p w:rsidR="003541D9" w:rsidRPr="00213703" w:rsidRDefault="003541D9" w:rsidP="003541D9">
      <w:pPr>
        <w:pStyle w:val="paragraph"/>
        <w:rPr>
          <w:szCs w:val="21"/>
        </w:rPr>
      </w:pPr>
      <w:r w:rsidRPr="00213703">
        <w:rPr>
          <w:szCs w:val="21"/>
        </w:rPr>
        <w:tab/>
        <w:t>(b)</w:t>
      </w:r>
      <w:r w:rsidRPr="00213703">
        <w:rPr>
          <w:szCs w:val="21"/>
        </w:rPr>
        <w:tab/>
        <w:t>if the Secretary is satisfied that the secondary claimant satisfies the work test and income test on the day the determination is made—determine that the secondary claimant is conditionally eligible for parental leave pay for a flexible PPL day for the child.</w:t>
      </w:r>
    </w:p>
    <w:p w:rsidR="002E73B5" w:rsidRPr="00213703" w:rsidRDefault="002E73B5" w:rsidP="002E73B5">
      <w:pPr>
        <w:pStyle w:val="ActHead5"/>
        <w:rPr>
          <w:szCs w:val="23"/>
        </w:rPr>
      </w:pPr>
      <w:bookmarkStart w:id="40" w:name="_Toc111554106"/>
      <w:r w:rsidRPr="00213703">
        <w:rPr>
          <w:rStyle w:val="CharSectno"/>
          <w:szCs w:val="23"/>
        </w:rPr>
        <w:lastRenderedPageBreak/>
        <w:t>16</w:t>
      </w:r>
      <w:r w:rsidRPr="00213703">
        <w:rPr>
          <w:szCs w:val="23"/>
        </w:rPr>
        <w:t xml:space="preserve">  Determination on a secondary claim made after the primary claim</w:t>
      </w:r>
      <w:bookmarkEnd w:id="40"/>
    </w:p>
    <w:p w:rsidR="002E73B5" w:rsidRPr="00213703" w:rsidRDefault="002E73B5" w:rsidP="002E73B5">
      <w:pPr>
        <w:pStyle w:val="SubsectionHead"/>
        <w:rPr>
          <w:szCs w:val="21"/>
        </w:rPr>
      </w:pPr>
      <w:r w:rsidRPr="00213703">
        <w:rPr>
          <w:szCs w:val="21"/>
        </w:rPr>
        <w:t>When a claim is to be determined under this section</w:t>
      </w:r>
    </w:p>
    <w:p w:rsidR="002E73B5" w:rsidRPr="00213703" w:rsidRDefault="002E73B5" w:rsidP="002E73B5">
      <w:pPr>
        <w:pStyle w:val="subsection"/>
        <w:rPr>
          <w:szCs w:val="21"/>
        </w:rPr>
      </w:pPr>
      <w:r w:rsidRPr="00213703">
        <w:rPr>
          <w:szCs w:val="21"/>
        </w:rPr>
        <w:tab/>
        <w:t>(1)</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a primary claimant makes an effective primary claim for parental leave pay</w:t>
      </w:r>
      <w:r w:rsidR="0009445D" w:rsidRPr="00213703">
        <w:rPr>
          <w:szCs w:val="21"/>
        </w:rPr>
        <w:t xml:space="preserve"> in relation to the maximum PPL period</w:t>
      </w:r>
      <w:r w:rsidRPr="00213703">
        <w:rPr>
          <w:szCs w:val="21"/>
        </w:rPr>
        <w:t xml:space="preserve"> for a child; and</w:t>
      </w:r>
    </w:p>
    <w:p w:rsidR="002E73B5" w:rsidRPr="00213703" w:rsidRDefault="002E73B5" w:rsidP="002E73B5">
      <w:pPr>
        <w:pStyle w:val="paragraph"/>
        <w:rPr>
          <w:szCs w:val="21"/>
        </w:rPr>
      </w:pPr>
      <w:r w:rsidRPr="00213703">
        <w:rPr>
          <w:szCs w:val="21"/>
        </w:rPr>
        <w:tab/>
        <w:t>(b)</w:t>
      </w:r>
      <w:r w:rsidRPr="00213703">
        <w:rPr>
          <w:szCs w:val="21"/>
        </w:rPr>
        <w:tab/>
        <w:t xml:space="preserve">a secondary claimant makes an effective secondary claim for parental leave pay </w:t>
      </w:r>
      <w:r w:rsidR="0009445D" w:rsidRPr="00213703">
        <w:rPr>
          <w:szCs w:val="21"/>
        </w:rPr>
        <w:t>in relation to that period</w:t>
      </w:r>
      <w:r w:rsidRPr="00213703">
        <w:rPr>
          <w:szCs w:val="21"/>
        </w:rPr>
        <w:t xml:space="preserve"> at a later time;</w:t>
      </w:r>
    </w:p>
    <w:p w:rsidR="002E73B5" w:rsidRPr="00213703" w:rsidRDefault="002E73B5" w:rsidP="002E73B5">
      <w:pPr>
        <w:pStyle w:val="subsection2"/>
        <w:rPr>
          <w:szCs w:val="21"/>
        </w:rPr>
      </w:pPr>
      <w:r w:rsidRPr="00213703">
        <w:rPr>
          <w:szCs w:val="21"/>
        </w:rPr>
        <w:t>the Secretary must make a determination on the secondary claim under this section.</w:t>
      </w:r>
    </w:p>
    <w:p w:rsidR="002E73B5" w:rsidRPr="00213703" w:rsidRDefault="002E73B5" w:rsidP="002E73B5">
      <w:pPr>
        <w:pStyle w:val="subsection"/>
        <w:rPr>
          <w:szCs w:val="21"/>
        </w:rPr>
      </w:pPr>
      <w:r w:rsidRPr="00213703">
        <w:rPr>
          <w:szCs w:val="21"/>
        </w:rPr>
        <w:tab/>
        <w:t>(2)</w:t>
      </w:r>
      <w:r w:rsidRPr="00213703">
        <w:rPr>
          <w:szCs w:val="21"/>
        </w:rPr>
        <w:tab/>
        <w:t>However, the Secretary cannot make a determination on the secondary claim under this section until the Secretary has first made a determination on the primary claim.</w:t>
      </w:r>
    </w:p>
    <w:p w:rsidR="002E73B5" w:rsidRPr="00213703" w:rsidRDefault="002E73B5" w:rsidP="002E73B5">
      <w:pPr>
        <w:pStyle w:val="SubsectionHead"/>
        <w:rPr>
          <w:szCs w:val="21"/>
        </w:rPr>
      </w:pPr>
      <w:r w:rsidRPr="00213703">
        <w:rPr>
          <w:szCs w:val="21"/>
        </w:rPr>
        <w:t>When parental leave pay is payable to secondary claimant</w:t>
      </w:r>
    </w:p>
    <w:p w:rsidR="002E73B5" w:rsidRPr="00213703" w:rsidRDefault="002E73B5" w:rsidP="002E73B5">
      <w:pPr>
        <w:pStyle w:val="subsection"/>
        <w:rPr>
          <w:szCs w:val="21"/>
        </w:rPr>
      </w:pPr>
      <w:r w:rsidRPr="00213703">
        <w:rPr>
          <w:szCs w:val="21"/>
        </w:rPr>
        <w:tab/>
        <w:t>(3)</w:t>
      </w:r>
      <w:r w:rsidRPr="00213703">
        <w:rPr>
          <w:szCs w:val="21"/>
        </w:rPr>
        <w:tab/>
        <w:t>The Secretary must determine that parental leave pay is payable to the secondary claimant for the secondary claimant’s PPL period</w:t>
      </w:r>
      <w:r w:rsidR="003541D9" w:rsidRPr="00213703">
        <w:rPr>
          <w:szCs w:val="21"/>
        </w:rPr>
        <w:t xml:space="preserve"> </w:t>
      </w:r>
      <w:r w:rsidR="0009445D" w:rsidRPr="00213703">
        <w:rPr>
          <w:szCs w:val="21"/>
        </w:rPr>
        <w:t>for the child</w:t>
      </w:r>
      <w:r w:rsidRPr="00213703">
        <w:rPr>
          <w:szCs w:val="21"/>
        </w:rPr>
        <w:t xml:space="preserve"> if, when making the determination, the Secretary is satisfied that:</w:t>
      </w:r>
    </w:p>
    <w:p w:rsidR="002E73B5" w:rsidRPr="00213703" w:rsidRDefault="002E73B5" w:rsidP="002E73B5">
      <w:pPr>
        <w:pStyle w:val="paragraph"/>
        <w:rPr>
          <w:szCs w:val="21"/>
        </w:rPr>
      </w:pPr>
      <w:r w:rsidRPr="00213703">
        <w:rPr>
          <w:szCs w:val="21"/>
        </w:rPr>
        <w:tab/>
        <w:t>(a)</w:t>
      </w:r>
      <w:r w:rsidRPr="00213703">
        <w:rPr>
          <w:szCs w:val="21"/>
        </w:rPr>
        <w:tab/>
        <w:t xml:space="preserve">a determination under </w:t>
      </w:r>
      <w:r w:rsidR="0050680E">
        <w:rPr>
          <w:szCs w:val="21"/>
        </w:rPr>
        <w:t>section 1</w:t>
      </w:r>
      <w:r w:rsidRPr="00213703">
        <w:rPr>
          <w:szCs w:val="21"/>
        </w:rPr>
        <w:t>3 or 14 that parental leave pay is payable to the primary claimant was or will be in force on the day before the start of the secondary claimant’s PPL period</w:t>
      </w:r>
      <w:r w:rsidR="003541D9" w:rsidRPr="00213703">
        <w:rPr>
          <w:szCs w:val="21"/>
        </w:rPr>
        <w:t xml:space="preserve"> </w:t>
      </w:r>
      <w:r w:rsidR="0009445D" w:rsidRPr="00213703">
        <w:rPr>
          <w:szCs w:val="21"/>
        </w:rPr>
        <w:t>for the child</w:t>
      </w:r>
      <w:r w:rsidRPr="00213703">
        <w:rPr>
          <w:szCs w:val="21"/>
        </w:rPr>
        <w:t>; and</w:t>
      </w:r>
    </w:p>
    <w:p w:rsidR="002E73B5" w:rsidRPr="00213703" w:rsidRDefault="002E73B5" w:rsidP="002E73B5">
      <w:pPr>
        <w:pStyle w:val="paragraph"/>
        <w:rPr>
          <w:szCs w:val="21"/>
        </w:rPr>
      </w:pPr>
      <w:r w:rsidRPr="00213703">
        <w:rPr>
          <w:szCs w:val="21"/>
        </w:rPr>
        <w:tab/>
        <w:t>(b)</w:t>
      </w:r>
      <w:r w:rsidRPr="00213703">
        <w:rPr>
          <w:szCs w:val="21"/>
        </w:rPr>
        <w:tab/>
        <w:t>the secondary claimant was or will be eligible for parental leave pay for the child on each day in the secondary claimant’s PPL period</w:t>
      </w:r>
      <w:r w:rsidR="003541D9" w:rsidRPr="00213703">
        <w:rPr>
          <w:szCs w:val="21"/>
        </w:rPr>
        <w:t xml:space="preserve"> </w:t>
      </w:r>
      <w:r w:rsidR="0009445D" w:rsidRPr="00213703">
        <w:rPr>
          <w:szCs w:val="21"/>
        </w:rPr>
        <w:t>for the child</w:t>
      </w:r>
      <w:r w:rsidRPr="00213703">
        <w:rPr>
          <w:szCs w:val="21"/>
        </w:rPr>
        <w:t>.</w:t>
      </w:r>
    </w:p>
    <w:p w:rsidR="002E73B5" w:rsidRPr="00213703" w:rsidRDefault="002E73B5" w:rsidP="002E73B5">
      <w:pPr>
        <w:pStyle w:val="notetext"/>
        <w:rPr>
          <w:szCs w:val="17"/>
        </w:rPr>
      </w:pPr>
      <w:r w:rsidRPr="00213703">
        <w:rPr>
          <w:szCs w:val="17"/>
        </w:rPr>
        <w:t>Note:</w:t>
      </w:r>
      <w:r w:rsidRPr="00213703">
        <w:rPr>
          <w:szCs w:val="17"/>
        </w:rPr>
        <w:tab/>
        <w:t xml:space="preserve">The Secretary is prevented from making a determination under this subsection in certain circumstances: see </w:t>
      </w:r>
      <w:r w:rsidR="00EC58A2" w:rsidRPr="00213703">
        <w:rPr>
          <w:szCs w:val="17"/>
        </w:rPr>
        <w:t>Division 3</w:t>
      </w:r>
      <w:r w:rsidRPr="00213703">
        <w:rPr>
          <w:szCs w:val="17"/>
        </w:rPr>
        <w:t>.</w:t>
      </w:r>
    </w:p>
    <w:p w:rsidR="002E73B5" w:rsidRPr="00213703" w:rsidRDefault="002E73B5" w:rsidP="00D11098">
      <w:pPr>
        <w:pStyle w:val="SubsectionHead"/>
        <w:rPr>
          <w:szCs w:val="21"/>
        </w:rPr>
      </w:pPr>
      <w:r w:rsidRPr="00213703">
        <w:rPr>
          <w:szCs w:val="21"/>
        </w:rPr>
        <w:lastRenderedPageBreak/>
        <w:t>Secondary claimant’s PPL period</w:t>
      </w:r>
      <w:r w:rsidR="003541D9" w:rsidRPr="00213703">
        <w:rPr>
          <w:szCs w:val="21"/>
        </w:rPr>
        <w:t xml:space="preserve"> </w:t>
      </w:r>
      <w:r w:rsidR="0009445D" w:rsidRPr="00213703">
        <w:rPr>
          <w:szCs w:val="21"/>
        </w:rPr>
        <w:t>for the child</w:t>
      </w:r>
    </w:p>
    <w:p w:rsidR="002E73B5" w:rsidRPr="00213703" w:rsidRDefault="002E73B5" w:rsidP="00D11098">
      <w:pPr>
        <w:pStyle w:val="subsection"/>
        <w:keepNext/>
        <w:keepLines/>
        <w:rPr>
          <w:szCs w:val="21"/>
        </w:rPr>
      </w:pPr>
      <w:r w:rsidRPr="00213703">
        <w:rPr>
          <w:szCs w:val="21"/>
        </w:rPr>
        <w:tab/>
        <w:t>(4)</w:t>
      </w:r>
      <w:r w:rsidRPr="00213703">
        <w:rPr>
          <w:szCs w:val="21"/>
        </w:rPr>
        <w:tab/>
        <w:t xml:space="preserve">The Secretary must specify in the determination under </w:t>
      </w:r>
      <w:r w:rsidR="00F5062F" w:rsidRPr="00213703">
        <w:rPr>
          <w:szCs w:val="21"/>
        </w:rPr>
        <w:t>subsection (</w:t>
      </w:r>
      <w:r w:rsidRPr="00213703">
        <w:rPr>
          <w:szCs w:val="21"/>
        </w:rPr>
        <w:t>3) that the secondary claimant’s PPL period</w:t>
      </w:r>
      <w:r w:rsidR="003541D9" w:rsidRPr="00213703">
        <w:rPr>
          <w:szCs w:val="21"/>
        </w:rPr>
        <w:t xml:space="preserve"> </w:t>
      </w:r>
      <w:r w:rsidR="0009445D" w:rsidRPr="00213703">
        <w:rPr>
          <w:szCs w:val="21"/>
        </w:rPr>
        <w:t>for the child</w:t>
      </w:r>
      <w:r w:rsidRPr="00213703">
        <w:rPr>
          <w:szCs w:val="21"/>
        </w:rPr>
        <w:t>:</w:t>
      </w:r>
    </w:p>
    <w:p w:rsidR="002E73B5" w:rsidRPr="00213703" w:rsidRDefault="002E73B5" w:rsidP="002E73B5">
      <w:pPr>
        <w:pStyle w:val="paragraph"/>
        <w:rPr>
          <w:szCs w:val="21"/>
        </w:rPr>
      </w:pPr>
      <w:r w:rsidRPr="00213703">
        <w:rPr>
          <w:szCs w:val="21"/>
        </w:rPr>
        <w:tab/>
        <w:t>(a)</w:t>
      </w:r>
      <w:r w:rsidRPr="00213703">
        <w:rPr>
          <w:szCs w:val="21"/>
        </w:rPr>
        <w:tab/>
        <w:t>starts on the first day after the primary claimant’s PPL period</w:t>
      </w:r>
      <w:r w:rsidR="003541D9" w:rsidRPr="00213703">
        <w:rPr>
          <w:szCs w:val="21"/>
        </w:rPr>
        <w:t xml:space="preserve"> </w:t>
      </w:r>
      <w:r w:rsidR="0009445D" w:rsidRPr="00213703">
        <w:rPr>
          <w:szCs w:val="21"/>
        </w:rPr>
        <w:t>for the child</w:t>
      </w:r>
      <w:r w:rsidRPr="00213703">
        <w:rPr>
          <w:szCs w:val="21"/>
        </w:rPr>
        <w:t xml:space="preserve"> ends; and</w:t>
      </w:r>
    </w:p>
    <w:p w:rsidR="002E73B5" w:rsidRPr="00213703" w:rsidRDefault="002E73B5" w:rsidP="002E73B5">
      <w:pPr>
        <w:pStyle w:val="paragraph"/>
        <w:rPr>
          <w:szCs w:val="21"/>
        </w:rPr>
      </w:pPr>
      <w:r w:rsidRPr="00213703">
        <w:rPr>
          <w:szCs w:val="21"/>
        </w:rPr>
        <w:tab/>
        <w:t>(b)</w:t>
      </w:r>
      <w:r w:rsidRPr="00213703">
        <w:rPr>
          <w:szCs w:val="21"/>
        </w:rPr>
        <w:tab/>
        <w:t>ends on:</w:t>
      </w:r>
    </w:p>
    <w:p w:rsidR="002E73B5" w:rsidRPr="00213703" w:rsidRDefault="002E73B5" w:rsidP="002E73B5">
      <w:pPr>
        <w:pStyle w:val="paragraphsub"/>
        <w:rPr>
          <w:szCs w:val="21"/>
        </w:rPr>
      </w:pPr>
      <w:r w:rsidRPr="00213703">
        <w:rPr>
          <w:szCs w:val="21"/>
        </w:rPr>
        <w:tab/>
        <w:t>(i)</w:t>
      </w:r>
      <w:r w:rsidRPr="00213703">
        <w:rPr>
          <w:szCs w:val="21"/>
        </w:rPr>
        <w:tab/>
        <w:t>if the Secretary is satisfied that the secondary claimant was or will be eligible on each day that remains in the child’s maximum PPL period—the child’s maximum PPL period end day; or</w:t>
      </w:r>
    </w:p>
    <w:p w:rsidR="002E73B5" w:rsidRPr="00213703" w:rsidRDefault="002E73B5" w:rsidP="002E73B5">
      <w:pPr>
        <w:pStyle w:val="paragraphsub"/>
        <w:rPr>
          <w:szCs w:val="21"/>
        </w:rPr>
      </w:pPr>
      <w:r w:rsidRPr="00213703">
        <w:rPr>
          <w:szCs w:val="21"/>
        </w:rPr>
        <w:tab/>
        <w:t>(ii)</w:t>
      </w:r>
      <w:r w:rsidRPr="00213703">
        <w:rPr>
          <w:szCs w:val="21"/>
        </w:rPr>
        <w:tab/>
        <w:t>otherwise—the last day in the child’s maximum PPL period that the Secretary is satisfied the secondary claimant was or will be eligible.</w:t>
      </w:r>
    </w:p>
    <w:p w:rsidR="002E73B5" w:rsidRPr="00213703" w:rsidRDefault="002E73B5" w:rsidP="002E73B5">
      <w:pPr>
        <w:pStyle w:val="SubsectionHead"/>
        <w:rPr>
          <w:szCs w:val="21"/>
        </w:rPr>
      </w:pPr>
      <w:r w:rsidRPr="00213703">
        <w:rPr>
          <w:szCs w:val="21"/>
        </w:rPr>
        <w:t>When parental leave pay is not payable to secondary claimant</w:t>
      </w:r>
    </w:p>
    <w:p w:rsidR="003541D9" w:rsidRPr="00213703" w:rsidRDefault="003541D9" w:rsidP="003541D9">
      <w:pPr>
        <w:pStyle w:val="subsection"/>
        <w:rPr>
          <w:szCs w:val="21"/>
        </w:rPr>
      </w:pPr>
      <w:r w:rsidRPr="00213703">
        <w:rPr>
          <w:szCs w:val="21"/>
        </w:rPr>
        <w:tab/>
        <w:t>(5)</w:t>
      </w:r>
      <w:r w:rsidRPr="00213703">
        <w:rPr>
          <w:szCs w:val="21"/>
        </w:rPr>
        <w:tab/>
        <w:t>If the Secretary is not satisfied of the matters in subsection (3), the Secretary must:</w:t>
      </w:r>
    </w:p>
    <w:p w:rsidR="003541D9" w:rsidRPr="00213703" w:rsidRDefault="003541D9" w:rsidP="003541D9">
      <w:pPr>
        <w:pStyle w:val="paragraph"/>
        <w:rPr>
          <w:szCs w:val="21"/>
        </w:rPr>
      </w:pPr>
      <w:r w:rsidRPr="00213703">
        <w:rPr>
          <w:szCs w:val="21"/>
        </w:rPr>
        <w:tab/>
        <w:t>(a)</w:t>
      </w:r>
      <w:r w:rsidRPr="00213703">
        <w:rPr>
          <w:szCs w:val="21"/>
        </w:rPr>
        <w:tab/>
        <w:t>determine that parental leave pay in relation to the maximum PPL period for the child is not payable to the secondary claimant; and</w:t>
      </w:r>
    </w:p>
    <w:p w:rsidR="003541D9" w:rsidRPr="00213703" w:rsidRDefault="003541D9" w:rsidP="003541D9">
      <w:pPr>
        <w:pStyle w:val="paragraph"/>
        <w:rPr>
          <w:szCs w:val="21"/>
        </w:rPr>
      </w:pPr>
      <w:r w:rsidRPr="00213703">
        <w:rPr>
          <w:szCs w:val="21"/>
        </w:rPr>
        <w:tab/>
        <w:t>(b)</w:t>
      </w:r>
      <w:r w:rsidRPr="00213703">
        <w:rPr>
          <w:szCs w:val="21"/>
        </w:rPr>
        <w:tab/>
        <w:t>if the Secretary is satisfied that the secondary claimant satisfies the work test and income test on the day the determination is made—determine that the secondary claimant is conditionally eligible for parental leave pay for a flexible PPL day for the child.</w:t>
      </w:r>
    </w:p>
    <w:p w:rsidR="002E73B5" w:rsidRPr="00213703" w:rsidRDefault="002E73B5" w:rsidP="002E73B5">
      <w:pPr>
        <w:pStyle w:val="ActHead5"/>
        <w:rPr>
          <w:szCs w:val="23"/>
        </w:rPr>
      </w:pPr>
      <w:bookmarkStart w:id="41" w:name="_Toc111554107"/>
      <w:r w:rsidRPr="00213703">
        <w:rPr>
          <w:rStyle w:val="CharSectno"/>
          <w:szCs w:val="23"/>
        </w:rPr>
        <w:t>17</w:t>
      </w:r>
      <w:r w:rsidRPr="00213703">
        <w:rPr>
          <w:szCs w:val="23"/>
        </w:rPr>
        <w:t xml:space="preserve">  Determination on a tertiary claim</w:t>
      </w:r>
      <w:bookmarkEnd w:id="41"/>
    </w:p>
    <w:p w:rsidR="002E73B5" w:rsidRPr="00213703" w:rsidRDefault="002E73B5" w:rsidP="002E73B5">
      <w:pPr>
        <w:pStyle w:val="SubsectionHead"/>
        <w:rPr>
          <w:szCs w:val="21"/>
        </w:rPr>
      </w:pPr>
      <w:r w:rsidRPr="00213703">
        <w:rPr>
          <w:szCs w:val="21"/>
        </w:rPr>
        <w:t>When a tertiary claim is to be determined under this section</w:t>
      </w:r>
    </w:p>
    <w:p w:rsidR="002E73B5" w:rsidRPr="00213703" w:rsidRDefault="002E73B5" w:rsidP="002E73B5">
      <w:pPr>
        <w:pStyle w:val="subsection"/>
        <w:rPr>
          <w:szCs w:val="21"/>
        </w:rPr>
      </w:pPr>
      <w:r w:rsidRPr="00213703">
        <w:rPr>
          <w:szCs w:val="21"/>
        </w:rPr>
        <w:tab/>
        <w:t>(1)</w:t>
      </w:r>
      <w:r w:rsidRPr="00213703">
        <w:rPr>
          <w:szCs w:val="21"/>
        </w:rPr>
        <w:tab/>
        <w:t>If a tertiary claimant makes an effective tertiary claim for parental leave pay</w:t>
      </w:r>
      <w:r w:rsidR="0009445D" w:rsidRPr="00213703">
        <w:rPr>
          <w:szCs w:val="21"/>
        </w:rPr>
        <w:t xml:space="preserve"> in relation to the maximum PPL period</w:t>
      </w:r>
      <w:r w:rsidRPr="00213703">
        <w:rPr>
          <w:szCs w:val="21"/>
        </w:rPr>
        <w:t xml:space="preserve"> for a child, the Secretary must make a determination on the tertiary claim under this section.</w:t>
      </w:r>
    </w:p>
    <w:p w:rsidR="002E73B5" w:rsidRPr="00213703" w:rsidRDefault="002E73B5" w:rsidP="002E73B5">
      <w:pPr>
        <w:pStyle w:val="SubsectionHead"/>
        <w:rPr>
          <w:szCs w:val="21"/>
        </w:rPr>
      </w:pPr>
      <w:r w:rsidRPr="00213703">
        <w:rPr>
          <w:szCs w:val="21"/>
        </w:rPr>
        <w:lastRenderedPageBreak/>
        <w:t>When parental leave pay is payable to tertiary claimant</w:t>
      </w:r>
    </w:p>
    <w:p w:rsidR="002E73B5" w:rsidRPr="00213703" w:rsidRDefault="002E73B5" w:rsidP="002E73B5">
      <w:pPr>
        <w:pStyle w:val="subsection"/>
        <w:rPr>
          <w:szCs w:val="21"/>
        </w:rPr>
      </w:pPr>
      <w:r w:rsidRPr="00213703">
        <w:rPr>
          <w:szCs w:val="21"/>
        </w:rPr>
        <w:tab/>
        <w:t>(2)</w:t>
      </w:r>
      <w:r w:rsidRPr="00213703">
        <w:rPr>
          <w:szCs w:val="21"/>
        </w:rPr>
        <w:tab/>
        <w:t>The Secretary must determine that parental leave pay is payable to the tertiary claimant for the tertiary claimant’s PPL period</w:t>
      </w:r>
      <w:r w:rsidR="003541D9" w:rsidRPr="00213703">
        <w:rPr>
          <w:szCs w:val="21"/>
        </w:rPr>
        <w:t xml:space="preserve"> </w:t>
      </w:r>
      <w:r w:rsidR="0009445D" w:rsidRPr="00213703">
        <w:rPr>
          <w:szCs w:val="21"/>
        </w:rPr>
        <w:t>for the child</w:t>
      </w:r>
      <w:r w:rsidRPr="00213703">
        <w:rPr>
          <w:szCs w:val="21"/>
        </w:rPr>
        <w:t xml:space="preserve"> if, when making the determination, the Secretary is satisfied that:</w:t>
      </w:r>
    </w:p>
    <w:p w:rsidR="002E73B5" w:rsidRPr="00213703" w:rsidRDefault="002E73B5" w:rsidP="002E73B5">
      <w:pPr>
        <w:pStyle w:val="paragraph"/>
        <w:rPr>
          <w:szCs w:val="21"/>
        </w:rPr>
      </w:pPr>
      <w:r w:rsidRPr="00213703">
        <w:rPr>
          <w:szCs w:val="21"/>
        </w:rPr>
        <w:tab/>
        <w:t>(a)</w:t>
      </w:r>
      <w:r w:rsidRPr="00213703">
        <w:rPr>
          <w:szCs w:val="21"/>
        </w:rPr>
        <w:tab/>
        <w:t xml:space="preserve">a determination under </w:t>
      </w:r>
      <w:r w:rsidR="0050680E">
        <w:rPr>
          <w:szCs w:val="21"/>
        </w:rPr>
        <w:t>section 1</w:t>
      </w:r>
      <w:r w:rsidRPr="00213703">
        <w:rPr>
          <w:szCs w:val="21"/>
        </w:rPr>
        <w:t>4, 15 or 16 that parental leave pay is payable to the secondary claimant was or will be in force on the day before the start of the tertiary claimant’s PPL period</w:t>
      </w:r>
      <w:r w:rsidR="003541D9" w:rsidRPr="00213703">
        <w:rPr>
          <w:szCs w:val="21"/>
        </w:rPr>
        <w:t xml:space="preserve"> </w:t>
      </w:r>
      <w:r w:rsidR="0009445D" w:rsidRPr="00213703">
        <w:rPr>
          <w:szCs w:val="21"/>
        </w:rPr>
        <w:t>for the child</w:t>
      </w:r>
      <w:r w:rsidRPr="00213703">
        <w:rPr>
          <w:szCs w:val="21"/>
        </w:rPr>
        <w:t>; and</w:t>
      </w:r>
    </w:p>
    <w:p w:rsidR="002E73B5" w:rsidRPr="00213703" w:rsidRDefault="002E73B5" w:rsidP="002E73B5">
      <w:pPr>
        <w:pStyle w:val="paragraph"/>
        <w:rPr>
          <w:szCs w:val="21"/>
        </w:rPr>
      </w:pPr>
      <w:r w:rsidRPr="00213703">
        <w:rPr>
          <w:szCs w:val="21"/>
        </w:rPr>
        <w:tab/>
        <w:t>(b)</w:t>
      </w:r>
      <w:r w:rsidRPr="00213703">
        <w:rPr>
          <w:szCs w:val="21"/>
        </w:rPr>
        <w:tab/>
        <w:t>the tertiary claimant was or will be eligible for parental leave pay on each day in the tertiary claimant’s PPL period</w:t>
      </w:r>
      <w:r w:rsidR="003541D9" w:rsidRPr="00213703">
        <w:rPr>
          <w:szCs w:val="21"/>
        </w:rPr>
        <w:t xml:space="preserve"> </w:t>
      </w:r>
      <w:r w:rsidR="0009445D" w:rsidRPr="00213703">
        <w:rPr>
          <w:szCs w:val="21"/>
        </w:rPr>
        <w:t>for the child</w:t>
      </w:r>
      <w:r w:rsidRPr="00213703">
        <w:rPr>
          <w:szCs w:val="21"/>
        </w:rPr>
        <w:t>.</w:t>
      </w:r>
    </w:p>
    <w:p w:rsidR="002E73B5" w:rsidRPr="00213703" w:rsidRDefault="002E73B5" w:rsidP="002E73B5">
      <w:pPr>
        <w:pStyle w:val="notetext"/>
        <w:rPr>
          <w:szCs w:val="17"/>
        </w:rPr>
      </w:pPr>
      <w:r w:rsidRPr="00213703">
        <w:rPr>
          <w:szCs w:val="17"/>
        </w:rPr>
        <w:t>Note:</w:t>
      </w:r>
      <w:r w:rsidRPr="00213703">
        <w:rPr>
          <w:szCs w:val="17"/>
        </w:rPr>
        <w:tab/>
        <w:t xml:space="preserve">The Secretary is prevented from making a determination under this subsection in certain circumstances: see </w:t>
      </w:r>
      <w:r w:rsidR="00EC58A2" w:rsidRPr="00213703">
        <w:rPr>
          <w:szCs w:val="17"/>
        </w:rPr>
        <w:t>Division 3</w:t>
      </w:r>
      <w:r w:rsidRPr="00213703">
        <w:rPr>
          <w:szCs w:val="17"/>
        </w:rPr>
        <w:t>.</w:t>
      </w:r>
    </w:p>
    <w:p w:rsidR="002E73B5" w:rsidRPr="00213703" w:rsidRDefault="002E73B5" w:rsidP="002E73B5">
      <w:pPr>
        <w:pStyle w:val="SubsectionHead"/>
        <w:rPr>
          <w:szCs w:val="21"/>
        </w:rPr>
      </w:pPr>
      <w:r w:rsidRPr="00213703">
        <w:rPr>
          <w:szCs w:val="21"/>
        </w:rPr>
        <w:t>Tertiary claimant’s PPL period</w:t>
      </w:r>
      <w:r w:rsidR="003541D9" w:rsidRPr="00213703">
        <w:rPr>
          <w:szCs w:val="21"/>
        </w:rPr>
        <w:t xml:space="preserve"> </w:t>
      </w:r>
      <w:r w:rsidR="0009445D" w:rsidRPr="00213703">
        <w:rPr>
          <w:szCs w:val="21"/>
        </w:rPr>
        <w:t>for the child</w:t>
      </w:r>
    </w:p>
    <w:p w:rsidR="002E73B5" w:rsidRPr="00213703" w:rsidRDefault="002E73B5" w:rsidP="002E73B5">
      <w:pPr>
        <w:pStyle w:val="subsection"/>
        <w:rPr>
          <w:szCs w:val="21"/>
        </w:rPr>
      </w:pPr>
      <w:r w:rsidRPr="00213703">
        <w:rPr>
          <w:szCs w:val="21"/>
        </w:rPr>
        <w:tab/>
        <w:t>(3)</w:t>
      </w:r>
      <w:r w:rsidRPr="00213703">
        <w:rPr>
          <w:szCs w:val="21"/>
        </w:rPr>
        <w:tab/>
        <w:t xml:space="preserve">The Secretary must specify in the determination under </w:t>
      </w:r>
      <w:r w:rsidR="00F5062F" w:rsidRPr="00213703">
        <w:rPr>
          <w:szCs w:val="21"/>
        </w:rPr>
        <w:t>subsection (</w:t>
      </w:r>
      <w:r w:rsidRPr="00213703">
        <w:rPr>
          <w:szCs w:val="21"/>
        </w:rPr>
        <w:t>2) that the tertiary claimant’s PPL period</w:t>
      </w:r>
      <w:r w:rsidR="003541D9" w:rsidRPr="00213703">
        <w:rPr>
          <w:szCs w:val="21"/>
        </w:rPr>
        <w:t xml:space="preserve"> </w:t>
      </w:r>
      <w:r w:rsidR="0009445D" w:rsidRPr="00213703">
        <w:rPr>
          <w:szCs w:val="21"/>
        </w:rPr>
        <w:t>for the child</w:t>
      </w:r>
      <w:r w:rsidRPr="00213703">
        <w:rPr>
          <w:szCs w:val="21"/>
        </w:rPr>
        <w:t>:</w:t>
      </w:r>
    </w:p>
    <w:p w:rsidR="002E73B5" w:rsidRPr="00213703" w:rsidRDefault="002E73B5" w:rsidP="002E73B5">
      <w:pPr>
        <w:pStyle w:val="paragraph"/>
        <w:rPr>
          <w:szCs w:val="21"/>
        </w:rPr>
      </w:pPr>
      <w:r w:rsidRPr="00213703">
        <w:rPr>
          <w:szCs w:val="21"/>
        </w:rPr>
        <w:tab/>
        <w:t>(a)</w:t>
      </w:r>
      <w:r w:rsidRPr="00213703">
        <w:rPr>
          <w:szCs w:val="21"/>
        </w:rPr>
        <w:tab/>
        <w:t>starts on the first day after the secondary claimant’s PPL period</w:t>
      </w:r>
      <w:r w:rsidR="003541D9" w:rsidRPr="00213703">
        <w:rPr>
          <w:szCs w:val="21"/>
        </w:rPr>
        <w:t xml:space="preserve"> </w:t>
      </w:r>
      <w:r w:rsidR="0009445D" w:rsidRPr="00213703">
        <w:rPr>
          <w:szCs w:val="21"/>
        </w:rPr>
        <w:t>for the child</w:t>
      </w:r>
      <w:r w:rsidRPr="00213703">
        <w:rPr>
          <w:szCs w:val="21"/>
        </w:rPr>
        <w:t xml:space="preserve"> ends; and</w:t>
      </w:r>
    </w:p>
    <w:p w:rsidR="002E73B5" w:rsidRPr="00213703" w:rsidRDefault="002E73B5" w:rsidP="002E73B5">
      <w:pPr>
        <w:pStyle w:val="paragraph"/>
        <w:rPr>
          <w:szCs w:val="21"/>
        </w:rPr>
      </w:pPr>
      <w:r w:rsidRPr="00213703">
        <w:rPr>
          <w:szCs w:val="21"/>
        </w:rPr>
        <w:tab/>
        <w:t>(b)</w:t>
      </w:r>
      <w:r w:rsidRPr="00213703">
        <w:rPr>
          <w:szCs w:val="21"/>
        </w:rPr>
        <w:tab/>
        <w:t>ends on:</w:t>
      </w:r>
    </w:p>
    <w:p w:rsidR="002E73B5" w:rsidRPr="00213703" w:rsidRDefault="002E73B5" w:rsidP="002E73B5">
      <w:pPr>
        <w:pStyle w:val="paragraphsub"/>
        <w:rPr>
          <w:szCs w:val="21"/>
        </w:rPr>
      </w:pPr>
      <w:r w:rsidRPr="00213703">
        <w:rPr>
          <w:szCs w:val="21"/>
        </w:rPr>
        <w:tab/>
        <w:t>(i)</w:t>
      </w:r>
      <w:r w:rsidRPr="00213703">
        <w:rPr>
          <w:szCs w:val="21"/>
        </w:rPr>
        <w:tab/>
        <w:t>if the Secretary is satisfied that the tertiary claimant was or will be eligible on each day that remains in the child’s maximum PPL period—the child’s maximum PPL period end day; or</w:t>
      </w:r>
    </w:p>
    <w:p w:rsidR="002E73B5" w:rsidRPr="00213703" w:rsidRDefault="002E73B5" w:rsidP="002E73B5">
      <w:pPr>
        <w:pStyle w:val="paragraphsub"/>
        <w:rPr>
          <w:szCs w:val="21"/>
        </w:rPr>
      </w:pPr>
      <w:r w:rsidRPr="00213703">
        <w:rPr>
          <w:szCs w:val="21"/>
        </w:rPr>
        <w:tab/>
        <w:t>(ii)</w:t>
      </w:r>
      <w:r w:rsidRPr="00213703">
        <w:rPr>
          <w:szCs w:val="21"/>
        </w:rPr>
        <w:tab/>
        <w:t>otherwise—the last day in the child’s maximum PPL period that the Secretary is satisfied the tertiary claimant was or will be eligible.</w:t>
      </w:r>
    </w:p>
    <w:p w:rsidR="002E73B5" w:rsidRPr="00213703" w:rsidRDefault="002E73B5" w:rsidP="002E73B5">
      <w:pPr>
        <w:pStyle w:val="SubsectionHead"/>
        <w:rPr>
          <w:szCs w:val="21"/>
        </w:rPr>
      </w:pPr>
      <w:r w:rsidRPr="00213703">
        <w:rPr>
          <w:szCs w:val="21"/>
        </w:rPr>
        <w:t>When parental leave pay is not payable to tertiary claimant</w:t>
      </w:r>
    </w:p>
    <w:p w:rsidR="003541D9" w:rsidRPr="00213703" w:rsidRDefault="003541D9" w:rsidP="003541D9">
      <w:pPr>
        <w:pStyle w:val="subsection"/>
        <w:rPr>
          <w:szCs w:val="21"/>
        </w:rPr>
      </w:pPr>
      <w:r w:rsidRPr="00213703">
        <w:rPr>
          <w:szCs w:val="21"/>
        </w:rPr>
        <w:tab/>
        <w:t>(4)</w:t>
      </w:r>
      <w:r w:rsidRPr="00213703">
        <w:rPr>
          <w:szCs w:val="21"/>
        </w:rPr>
        <w:tab/>
        <w:t>If the Secretary is not satisfied of the matters in subsection (2), the Secretary must determine that parental leave pay in relation to the maximum PPL period for the child is not payable to the tertiary claimant.</w:t>
      </w:r>
    </w:p>
    <w:p w:rsidR="003541D9" w:rsidRPr="00213703" w:rsidRDefault="00EC58A2" w:rsidP="00142B3B">
      <w:pPr>
        <w:pStyle w:val="ActHead3"/>
        <w:pageBreakBefore/>
        <w:rPr>
          <w:szCs w:val="27"/>
        </w:rPr>
      </w:pPr>
      <w:bookmarkStart w:id="42" w:name="_Toc111554108"/>
      <w:r w:rsidRPr="00213703">
        <w:rPr>
          <w:rStyle w:val="CharDivNo"/>
          <w:szCs w:val="27"/>
        </w:rPr>
        <w:lastRenderedPageBreak/>
        <w:t>Division 2</w:t>
      </w:r>
      <w:r w:rsidR="003541D9" w:rsidRPr="00213703">
        <w:rPr>
          <w:rStyle w:val="CharDivNo"/>
          <w:szCs w:val="27"/>
        </w:rPr>
        <w:t>A</w:t>
      </w:r>
      <w:r w:rsidR="003541D9" w:rsidRPr="00213703">
        <w:rPr>
          <w:szCs w:val="27"/>
        </w:rPr>
        <w:t>—</w:t>
      </w:r>
      <w:r w:rsidR="003541D9" w:rsidRPr="00213703">
        <w:rPr>
          <w:rStyle w:val="CharDivText"/>
          <w:szCs w:val="27"/>
        </w:rPr>
        <w:t>Determination about whether parental leave pay for a flexible PPL day is payable to a person</w:t>
      </w:r>
      <w:bookmarkEnd w:id="42"/>
    </w:p>
    <w:p w:rsidR="003541D9" w:rsidRPr="00213703" w:rsidRDefault="003541D9" w:rsidP="003541D9">
      <w:pPr>
        <w:pStyle w:val="ActHead5"/>
        <w:rPr>
          <w:szCs w:val="23"/>
        </w:rPr>
      </w:pPr>
      <w:bookmarkStart w:id="43" w:name="_Toc111554109"/>
      <w:r w:rsidRPr="00213703">
        <w:rPr>
          <w:rStyle w:val="CharSectno"/>
          <w:szCs w:val="23"/>
        </w:rPr>
        <w:t>17A</w:t>
      </w:r>
      <w:r w:rsidRPr="00213703">
        <w:rPr>
          <w:szCs w:val="23"/>
        </w:rPr>
        <w:t xml:space="preserve">  Determination on a primary claim</w:t>
      </w:r>
      <w:bookmarkEnd w:id="43"/>
    </w:p>
    <w:p w:rsidR="003541D9" w:rsidRPr="00213703" w:rsidRDefault="003541D9" w:rsidP="003541D9">
      <w:pPr>
        <w:pStyle w:val="SubsectionHead"/>
        <w:rPr>
          <w:szCs w:val="21"/>
        </w:rPr>
      </w:pPr>
      <w:r w:rsidRPr="00213703">
        <w:rPr>
          <w:szCs w:val="21"/>
        </w:rPr>
        <w:t>When a claim is to be determined under this section</w:t>
      </w:r>
    </w:p>
    <w:p w:rsidR="003541D9" w:rsidRPr="00213703" w:rsidRDefault="003541D9" w:rsidP="003541D9">
      <w:pPr>
        <w:pStyle w:val="subsection"/>
        <w:rPr>
          <w:szCs w:val="21"/>
        </w:rPr>
      </w:pPr>
      <w:r w:rsidRPr="00213703">
        <w:rPr>
          <w:szCs w:val="21"/>
        </w:rPr>
        <w:tab/>
        <w:t>(1)</w:t>
      </w:r>
      <w:r w:rsidRPr="00213703">
        <w:rPr>
          <w:szCs w:val="21"/>
        </w:rPr>
        <w:tab/>
        <w:t>If:</w:t>
      </w:r>
    </w:p>
    <w:p w:rsidR="003541D9" w:rsidRPr="00213703" w:rsidRDefault="003541D9" w:rsidP="003541D9">
      <w:pPr>
        <w:pStyle w:val="paragraph"/>
        <w:rPr>
          <w:szCs w:val="21"/>
        </w:rPr>
      </w:pPr>
      <w:r w:rsidRPr="00213703">
        <w:rPr>
          <w:szCs w:val="21"/>
        </w:rPr>
        <w:tab/>
        <w:t>(a)</w:t>
      </w:r>
      <w:r w:rsidRPr="00213703">
        <w:rPr>
          <w:szCs w:val="21"/>
        </w:rPr>
        <w:tab/>
        <w:t>a primary claimant has made an effective primary claim for parental leave pay for a child; and</w:t>
      </w:r>
    </w:p>
    <w:p w:rsidR="003541D9" w:rsidRPr="00213703" w:rsidRDefault="003541D9" w:rsidP="003541D9">
      <w:pPr>
        <w:pStyle w:val="paragraph"/>
        <w:rPr>
          <w:szCs w:val="21"/>
        </w:rPr>
      </w:pPr>
      <w:r w:rsidRPr="00213703">
        <w:rPr>
          <w:szCs w:val="21"/>
        </w:rPr>
        <w:tab/>
        <w:t>(b)</w:t>
      </w:r>
      <w:r w:rsidRPr="00213703">
        <w:rPr>
          <w:szCs w:val="21"/>
        </w:rPr>
        <w:tab/>
        <w:t xml:space="preserve">one or more flexible PPL days for the child (the </w:t>
      </w:r>
      <w:r w:rsidRPr="00213703">
        <w:rPr>
          <w:b/>
          <w:i/>
          <w:szCs w:val="21"/>
        </w:rPr>
        <w:t>claimed days</w:t>
      </w:r>
      <w:r w:rsidRPr="00213703">
        <w:rPr>
          <w:szCs w:val="21"/>
        </w:rPr>
        <w:t>) have been specified in the claim;</w:t>
      </w:r>
    </w:p>
    <w:p w:rsidR="003541D9" w:rsidRPr="00213703" w:rsidRDefault="003541D9" w:rsidP="003541D9">
      <w:pPr>
        <w:pStyle w:val="subsection2"/>
        <w:rPr>
          <w:szCs w:val="21"/>
        </w:rPr>
      </w:pPr>
      <w:r w:rsidRPr="00213703">
        <w:rPr>
          <w:szCs w:val="21"/>
        </w:rPr>
        <w:t>the Secretary must make a determination on the primary claim under this section.</w:t>
      </w:r>
    </w:p>
    <w:p w:rsidR="003541D9" w:rsidRPr="00213703" w:rsidRDefault="003541D9" w:rsidP="003541D9">
      <w:pPr>
        <w:pStyle w:val="SubsectionHead"/>
        <w:rPr>
          <w:szCs w:val="21"/>
        </w:rPr>
      </w:pPr>
      <w:r w:rsidRPr="00213703">
        <w:rPr>
          <w:szCs w:val="21"/>
        </w:rPr>
        <w:t>When parental leave pay is payable to the primary claimant for one or more claimed days</w:t>
      </w:r>
    </w:p>
    <w:p w:rsidR="003541D9" w:rsidRPr="00213703" w:rsidRDefault="003541D9" w:rsidP="003541D9">
      <w:pPr>
        <w:pStyle w:val="subsection"/>
        <w:rPr>
          <w:szCs w:val="21"/>
        </w:rPr>
      </w:pPr>
      <w:r w:rsidRPr="00213703">
        <w:rPr>
          <w:szCs w:val="21"/>
        </w:rPr>
        <w:tab/>
        <w:t>(2)</w:t>
      </w:r>
      <w:r w:rsidRPr="00213703">
        <w:rPr>
          <w:szCs w:val="21"/>
        </w:rPr>
        <w:tab/>
        <w:t>The Secretary must determine that parental leave pay is payable to the primary claimant for one or more of the claimed days if, when making the determination, the Secretary is satisfied that the primary claimant was or will be eligible for parental leave pay on those days.</w:t>
      </w:r>
    </w:p>
    <w:p w:rsidR="003541D9" w:rsidRPr="00213703" w:rsidRDefault="003541D9" w:rsidP="003541D9">
      <w:pPr>
        <w:pStyle w:val="notetext"/>
        <w:rPr>
          <w:szCs w:val="17"/>
        </w:rPr>
      </w:pPr>
      <w:r w:rsidRPr="00213703">
        <w:rPr>
          <w:szCs w:val="17"/>
        </w:rPr>
        <w:t>Note:</w:t>
      </w:r>
      <w:r w:rsidRPr="00213703">
        <w:rPr>
          <w:szCs w:val="17"/>
        </w:rPr>
        <w:tab/>
        <w:t xml:space="preserve">The Secretary is prevented from making a determination under this subsection in certain circumstances: see </w:t>
      </w:r>
      <w:r w:rsidR="00EC58A2" w:rsidRPr="00213703">
        <w:rPr>
          <w:szCs w:val="17"/>
        </w:rPr>
        <w:t>Division 3</w:t>
      </w:r>
      <w:r w:rsidRPr="00213703">
        <w:rPr>
          <w:szCs w:val="17"/>
        </w:rPr>
        <w:t>.</w:t>
      </w:r>
    </w:p>
    <w:p w:rsidR="003541D9" w:rsidRPr="00213703" w:rsidRDefault="003541D9" w:rsidP="003541D9">
      <w:pPr>
        <w:pStyle w:val="subsection"/>
        <w:rPr>
          <w:szCs w:val="21"/>
        </w:rPr>
      </w:pPr>
      <w:r w:rsidRPr="00213703">
        <w:rPr>
          <w:szCs w:val="21"/>
        </w:rPr>
        <w:tab/>
        <w:t>(3)</w:t>
      </w:r>
      <w:r w:rsidRPr="00213703">
        <w:rPr>
          <w:szCs w:val="21"/>
        </w:rPr>
        <w:tab/>
        <w:t>The Secretary must specify in the determination made under subsection (2) the claimed days for which parental leave pay is payable to the primary claimant.</w:t>
      </w:r>
    </w:p>
    <w:p w:rsidR="003541D9" w:rsidRPr="00213703" w:rsidRDefault="003541D9" w:rsidP="003541D9">
      <w:pPr>
        <w:pStyle w:val="SubsectionHead"/>
        <w:rPr>
          <w:szCs w:val="21"/>
        </w:rPr>
      </w:pPr>
      <w:r w:rsidRPr="00213703">
        <w:rPr>
          <w:szCs w:val="21"/>
        </w:rPr>
        <w:t>When parental leave pay is not payable to the primary claimant for one or more claimed days</w:t>
      </w:r>
    </w:p>
    <w:p w:rsidR="003541D9" w:rsidRPr="00213703" w:rsidRDefault="003541D9" w:rsidP="003541D9">
      <w:pPr>
        <w:pStyle w:val="subsection"/>
        <w:rPr>
          <w:szCs w:val="21"/>
        </w:rPr>
      </w:pPr>
      <w:r w:rsidRPr="00213703">
        <w:rPr>
          <w:szCs w:val="21"/>
        </w:rPr>
        <w:tab/>
        <w:t>(4)</w:t>
      </w:r>
      <w:r w:rsidRPr="00213703">
        <w:rPr>
          <w:szCs w:val="21"/>
        </w:rPr>
        <w:tab/>
        <w:t>If the Secretary is not satisfied of the matter in subsection (2) for one or more of the claimed days, the Secretary must:</w:t>
      </w:r>
    </w:p>
    <w:p w:rsidR="003541D9" w:rsidRPr="00213703" w:rsidRDefault="003541D9" w:rsidP="003541D9">
      <w:pPr>
        <w:pStyle w:val="paragraph"/>
        <w:rPr>
          <w:szCs w:val="21"/>
        </w:rPr>
      </w:pPr>
      <w:r w:rsidRPr="00213703">
        <w:rPr>
          <w:szCs w:val="21"/>
        </w:rPr>
        <w:tab/>
        <w:t>(a)</w:t>
      </w:r>
      <w:r w:rsidRPr="00213703">
        <w:rPr>
          <w:szCs w:val="21"/>
        </w:rPr>
        <w:tab/>
        <w:t>determine that parental leave pay is not payable to the primary claimant for those days; and</w:t>
      </w:r>
    </w:p>
    <w:p w:rsidR="003541D9" w:rsidRPr="00213703" w:rsidRDefault="003541D9" w:rsidP="003541D9">
      <w:pPr>
        <w:pStyle w:val="paragraph"/>
        <w:rPr>
          <w:szCs w:val="21"/>
        </w:rPr>
      </w:pPr>
      <w:r w:rsidRPr="00213703">
        <w:rPr>
          <w:szCs w:val="21"/>
        </w:rPr>
        <w:lastRenderedPageBreak/>
        <w:tab/>
        <w:t>(b)</w:t>
      </w:r>
      <w:r w:rsidRPr="00213703">
        <w:rPr>
          <w:szCs w:val="21"/>
        </w:rPr>
        <w:tab/>
        <w:t>if:</w:t>
      </w:r>
    </w:p>
    <w:p w:rsidR="003541D9" w:rsidRPr="00213703" w:rsidRDefault="003541D9" w:rsidP="003541D9">
      <w:pPr>
        <w:pStyle w:val="paragraphsub"/>
        <w:rPr>
          <w:szCs w:val="21"/>
        </w:rPr>
      </w:pPr>
      <w:r w:rsidRPr="00213703">
        <w:rPr>
          <w:szCs w:val="21"/>
        </w:rPr>
        <w:tab/>
        <w:t>(i)</w:t>
      </w:r>
      <w:r w:rsidRPr="00213703">
        <w:rPr>
          <w:szCs w:val="21"/>
        </w:rPr>
        <w:tab/>
        <w:t>the primary claimant has not previously satisfied the work and income tests in relation to the child; and</w:t>
      </w:r>
    </w:p>
    <w:p w:rsidR="003541D9" w:rsidRPr="00213703" w:rsidRDefault="003541D9" w:rsidP="003541D9">
      <w:pPr>
        <w:pStyle w:val="paragraphsub"/>
        <w:rPr>
          <w:szCs w:val="21"/>
        </w:rPr>
      </w:pPr>
      <w:r w:rsidRPr="00213703">
        <w:rPr>
          <w:szCs w:val="21"/>
        </w:rPr>
        <w:tab/>
        <w:t>(ii)</w:t>
      </w:r>
      <w:r w:rsidRPr="00213703">
        <w:rPr>
          <w:szCs w:val="21"/>
        </w:rPr>
        <w:tab/>
        <w:t>the Secretary is satisfied that the primary claimant satisfies the work test and income test on the day the determination is made;</w:t>
      </w:r>
    </w:p>
    <w:p w:rsidR="003541D9" w:rsidRPr="00213703" w:rsidRDefault="003541D9" w:rsidP="003541D9">
      <w:pPr>
        <w:pStyle w:val="paragraph"/>
        <w:rPr>
          <w:szCs w:val="21"/>
        </w:rPr>
      </w:pPr>
      <w:r w:rsidRPr="00213703">
        <w:rPr>
          <w:szCs w:val="21"/>
        </w:rPr>
        <w:tab/>
      </w:r>
      <w:r w:rsidRPr="00213703">
        <w:rPr>
          <w:szCs w:val="21"/>
        </w:rPr>
        <w:tab/>
        <w:t>determine that the primary claimant is conditionally eligible for parental leave pay for other flexible PPL days for the child.</w:t>
      </w:r>
    </w:p>
    <w:p w:rsidR="003541D9" w:rsidRPr="00213703" w:rsidRDefault="003541D9" w:rsidP="003541D9">
      <w:pPr>
        <w:pStyle w:val="subsection"/>
        <w:rPr>
          <w:szCs w:val="21"/>
        </w:rPr>
      </w:pPr>
      <w:r w:rsidRPr="00213703">
        <w:rPr>
          <w:szCs w:val="21"/>
        </w:rPr>
        <w:tab/>
        <w:t>(5)</w:t>
      </w:r>
      <w:r w:rsidRPr="00213703">
        <w:rPr>
          <w:szCs w:val="21"/>
        </w:rPr>
        <w:tab/>
        <w:t>The Secretary must specify in the determination made under subsection (4) the claimed days for which parental leave pay is not payable to the primary claimant.</w:t>
      </w:r>
    </w:p>
    <w:p w:rsidR="003541D9" w:rsidRPr="00213703" w:rsidRDefault="003541D9" w:rsidP="003541D9">
      <w:pPr>
        <w:pStyle w:val="ActHead5"/>
        <w:rPr>
          <w:szCs w:val="23"/>
        </w:rPr>
      </w:pPr>
      <w:bookmarkStart w:id="44" w:name="_Toc111554110"/>
      <w:r w:rsidRPr="00213703">
        <w:rPr>
          <w:rStyle w:val="CharSectno"/>
          <w:szCs w:val="23"/>
        </w:rPr>
        <w:t>17B</w:t>
      </w:r>
      <w:r w:rsidRPr="00213703">
        <w:rPr>
          <w:szCs w:val="23"/>
        </w:rPr>
        <w:t xml:space="preserve">  Determination on a secondary claim</w:t>
      </w:r>
      <w:bookmarkEnd w:id="44"/>
    </w:p>
    <w:p w:rsidR="003541D9" w:rsidRPr="00213703" w:rsidRDefault="003541D9" w:rsidP="003541D9">
      <w:pPr>
        <w:pStyle w:val="SubsectionHead"/>
        <w:rPr>
          <w:szCs w:val="21"/>
        </w:rPr>
      </w:pPr>
      <w:r w:rsidRPr="00213703">
        <w:rPr>
          <w:szCs w:val="21"/>
        </w:rPr>
        <w:t>When a claim is to be determined under this section</w:t>
      </w:r>
    </w:p>
    <w:p w:rsidR="003541D9" w:rsidRPr="00213703" w:rsidRDefault="003541D9" w:rsidP="003541D9">
      <w:pPr>
        <w:pStyle w:val="subsection"/>
        <w:rPr>
          <w:szCs w:val="21"/>
        </w:rPr>
      </w:pPr>
      <w:r w:rsidRPr="00213703">
        <w:rPr>
          <w:szCs w:val="21"/>
        </w:rPr>
        <w:tab/>
        <w:t>(1)</w:t>
      </w:r>
      <w:r w:rsidRPr="00213703">
        <w:rPr>
          <w:szCs w:val="21"/>
        </w:rPr>
        <w:tab/>
        <w:t>If:</w:t>
      </w:r>
    </w:p>
    <w:p w:rsidR="003541D9" w:rsidRPr="00213703" w:rsidRDefault="003541D9" w:rsidP="003541D9">
      <w:pPr>
        <w:pStyle w:val="paragraph"/>
        <w:rPr>
          <w:szCs w:val="21"/>
        </w:rPr>
      </w:pPr>
      <w:r w:rsidRPr="00213703">
        <w:rPr>
          <w:szCs w:val="21"/>
        </w:rPr>
        <w:tab/>
        <w:t>(a)</w:t>
      </w:r>
      <w:r w:rsidRPr="00213703">
        <w:rPr>
          <w:szCs w:val="21"/>
        </w:rPr>
        <w:tab/>
        <w:t>a secondary claimant has made an effective secondary claim for parental leave pay for a child; and</w:t>
      </w:r>
    </w:p>
    <w:p w:rsidR="003541D9" w:rsidRPr="00213703" w:rsidRDefault="003541D9" w:rsidP="003541D9">
      <w:pPr>
        <w:pStyle w:val="paragraph"/>
        <w:rPr>
          <w:szCs w:val="21"/>
        </w:rPr>
      </w:pPr>
      <w:r w:rsidRPr="00213703">
        <w:rPr>
          <w:szCs w:val="21"/>
        </w:rPr>
        <w:tab/>
        <w:t>(b)</w:t>
      </w:r>
      <w:r w:rsidRPr="00213703">
        <w:rPr>
          <w:szCs w:val="21"/>
        </w:rPr>
        <w:tab/>
        <w:t xml:space="preserve">one or more flexible PPL days for the child (the </w:t>
      </w:r>
      <w:r w:rsidRPr="00213703">
        <w:rPr>
          <w:b/>
          <w:i/>
          <w:szCs w:val="21"/>
        </w:rPr>
        <w:t>claimed days</w:t>
      </w:r>
      <w:r w:rsidRPr="00213703">
        <w:rPr>
          <w:szCs w:val="21"/>
        </w:rPr>
        <w:t>) have been specified in the claim;</w:t>
      </w:r>
    </w:p>
    <w:p w:rsidR="003541D9" w:rsidRPr="00213703" w:rsidRDefault="003541D9" w:rsidP="003541D9">
      <w:pPr>
        <w:pStyle w:val="subsection2"/>
        <w:rPr>
          <w:szCs w:val="21"/>
        </w:rPr>
      </w:pPr>
      <w:r w:rsidRPr="00213703">
        <w:rPr>
          <w:szCs w:val="21"/>
        </w:rPr>
        <w:t>the Secretary must make a determination on the secondary claim under this section.</w:t>
      </w:r>
    </w:p>
    <w:p w:rsidR="003541D9" w:rsidRPr="00213703" w:rsidRDefault="003541D9" w:rsidP="003541D9">
      <w:pPr>
        <w:pStyle w:val="SubsectionHead"/>
        <w:rPr>
          <w:szCs w:val="21"/>
        </w:rPr>
      </w:pPr>
      <w:r w:rsidRPr="00213703">
        <w:rPr>
          <w:szCs w:val="21"/>
        </w:rPr>
        <w:t>When parental leave pay is payable to a secondary claimant for one or more claimed days</w:t>
      </w:r>
    </w:p>
    <w:p w:rsidR="003541D9" w:rsidRPr="00213703" w:rsidRDefault="003541D9" w:rsidP="003541D9">
      <w:pPr>
        <w:pStyle w:val="subsection"/>
        <w:rPr>
          <w:szCs w:val="21"/>
        </w:rPr>
      </w:pPr>
      <w:r w:rsidRPr="00213703">
        <w:rPr>
          <w:szCs w:val="21"/>
        </w:rPr>
        <w:tab/>
        <w:t>(2)</w:t>
      </w:r>
      <w:r w:rsidRPr="00213703">
        <w:rPr>
          <w:szCs w:val="21"/>
        </w:rPr>
        <w:tab/>
        <w:t>The Secretary must determine that parental leave pay is payable to the secondary claimant for one or more of the claimed days if, when making the determination, the Secretary is satisfied that:</w:t>
      </w:r>
    </w:p>
    <w:p w:rsidR="003541D9" w:rsidRPr="00213703" w:rsidRDefault="003541D9" w:rsidP="003541D9">
      <w:pPr>
        <w:pStyle w:val="paragraph"/>
        <w:rPr>
          <w:szCs w:val="21"/>
        </w:rPr>
      </w:pPr>
      <w:r w:rsidRPr="00213703">
        <w:rPr>
          <w:szCs w:val="21"/>
        </w:rPr>
        <w:tab/>
        <w:t>(a)</w:t>
      </w:r>
      <w:r w:rsidRPr="00213703">
        <w:rPr>
          <w:szCs w:val="21"/>
        </w:rPr>
        <w:tab/>
        <w:t xml:space="preserve">the primary claimant for the child has given a permission under </w:t>
      </w:r>
      <w:r w:rsidR="0050680E">
        <w:rPr>
          <w:szCs w:val="21"/>
        </w:rPr>
        <w:t>section 1</w:t>
      </w:r>
      <w:r w:rsidRPr="00213703">
        <w:rPr>
          <w:szCs w:val="21"/>
        </w:rPr>
        <w:t>7D in relation to the child; and</w:t>
      </w:r>
    </w:p>
    <w:p w:rsidR="003541D9" w:rsidRPr="00213703" w:rsidRDefault="003541D9" w:rsidP="003541D9">
      <w:pPr>
        <w:pStyle w:val="paragraph"/>
        <w:rPr>
          <w:szCs w:val="21"/>
        </w:rPr>
      </w:pPr>
      <w:r w:rsidRPr="00213703">
        <w:rPr>
          <w:szCs w:val="21"/>
        </w:rPr>
        <w:tab/>
        <w:t>(b)</w:t>
      </w:r>
      <w:r w:rsidRPr="00213703">
        <w:rPr>
          <w:szCs w:val="21"/>
        </w:rPr>
        <w:tab/>
        <w:t>the permission has not been revoked; and</w:t>
      </w:r>
    </w:p>
    <w:p w:rsidR="003541D9" w:rsidRPr="00213703" w:rsidRDefault="003541D9" w:rsidP="003541D9">
      <w:pPr>
        <w:pStyle w:val="paragraph"/>
        <w:rPr>
          <w:szCs w:val="21"/>
        </w:rPr>
      </w:pPr>
      <w:r w:rsidRPr="00213703">
        <w:rPr>
          <w:szCs w:val="21"/>
        </w:rPr>
        <w:tab/>
        <w:t>(c)</w:t>
      </w:r>
      <w:r w:rsidRPr="00213703">
        <w:rPr>
          <w:szCs w:val="21"/>
        </w:rPr>
        <w:tab/>
        <w:t xml:space="preserve">if the determination were made, the number of flexible PPL days for the child for which parental leave pay would be </w:t>
      </w:r>
      <w:r w:rsidRPr="00213703">
        <w:rPr>
          <w:szCs w:val="21"/>
        </w:rPr>
        <w:lastRenderedPageBreak/>
        <w:t>payable to a person other than the primary claimant would not exceed the number of flexible PPL days specified in the permission; and</w:t>
      </w:r>
    </w:p>
    <w:p w:rsidR="003541D9" w:rsidRPr="00213703" w:rsidRDefault="003541D9" w:rsidP="003541D9">
      <w:pPr>
        <w:pStyle w:val="paragraph"/>
        <w:rPr>
          <w:szCs w:val="21"/>
        </w:rPr>
      </w:pPr>
      <w:r w:rsidRPr="00213703">
        <w:rPr>
          <w:szCs w:val="21"/>
        </w:rPr>
        <w:tab/>
        <w:t>(d)</w:t>
      </w:r>
      <w:r w:rsidRPr="00213703">
        <w:rPr>
          <w:szCs w:val="21"/>
        </w:rPr>
        <w:tab/>
        <w:t>the primary claimant:</w:t>
      </w:r>
    </w:p>
    <w:p w:rsidR="003541D9" w:rsidRPr="00213703" w:rsidRDefault="003541D9" w:rsidP="003541D9">
      <w:pPr>
        <w:pStyle w:val="paragraphsub"/>
        <w:rPr>
          <w:szCs w:val="21"/>
        </w:rPr>
      </w:pPr>
      <w:r w:rsidRPr="00213703">
        <w:rPr>
          <w:szCs w:val="21"/>
        </w:rPr>
        <w:tab/>
        <w:t>(i)</w:t>
      </w:r>
      <w:r w:rsidRPr="00213703">
        <w:rPr>
          <w:szCs w:val="21"/>
        </w:rPr>
        <w:tab/>
        <w:t>if the primary claimant has not previously satisfied the work and income tests in relation to the child—satisfies the work test and the income test on the day the determination is made; and</w:t>
      </w:r>
    </w:p>
    <w:p w:rsidR="003541D9" w:rsidRPr="00213703" w:rsidRDefault="003541D9" w:rsidP="003541D9">
      <w:pPr>
        <w:pStyle w:val="paragraphsub"/>
        <w:rPr>
          <w:szCs w:val="21"/>
        </w:rPr>
      </w:pPr>
      <w:r w:rsidRPr="00213703">
        <w:rPr>
          <w:szCs w:val="21"/>
        </w:rPr>
        <w:tab/>
        <w:t>(ii)</w:t>
      </w:r>
      <w:r w:rsidRPr="00213703">
        <w:rPr>
          <w:szCs w:val="21"/>
        </w:rPr>
        <w:tab/>
        <w:t>satisfies the Australian residency test on the day the child was born; and</w:t>
      </w:r>
    </w:p>
    <w:p w:rsidR="003541D9" w:rsidRPr="00213703" w:rsidRDefault="003541D9" w:rsidP="003541D9">
      <w:pPr>
        <w:pStyle w:val="paragraphsub"/>
        <w:rPr>
          <w:szCs w:val="21"/>
        </w:rPr>
      </w:pPr>
      <w:r w:rsidRPr="00213703">
        <w:rPr>
          <w:szCs w:val="21"/>
        </w:rPr>
        <w:tab/>
        <w:t>(iii)</w:t>
      </w:r>
      <w:r w:rsidRPr="00213703">
        <w:rPr>
          <w:szCs w:val="21"/>
        </w:rPr>
        <w:tab/>
        <w:t>is, if the day the child was born is in a newly arrived resident’s waiting period the primary claimant is subject to under section 31A, a person to whom subsection 31A(7) or (7A) applies on that day; and</w:t>
      </w:r>
    </w:p>
    <w:p w:rsidR="003541D9" w:rsidRPr="00213703" w:rsidRDefault="003541D9" w:rsidP="003541D9">
      <w:pPr>
        <w:pStyle w:val="paragraph"/>
        <w:rPr>
          <w:szCs w:val="21"/>
        </w:rPr>
      </w:pPr>
      <w:r w:rsidRPr="00213703">
        <w:rPr>
          <w:szCs w:val="21"/>
        </w:rPr>
        <w:tab/>
        <w:t>(e)</w:t>
      </w:r>
      <w:r w:rsidRPr="00213703">
        <w:rPr>
          <w:szCs w:val="21"/>
        </w:rPr>
        <w:tab/>
        <w:t>the secondary claimant was or will be eligible for parental leave pay on those claimed days.</w:t>
      </w:r>
    </w:p>
    <w:p w:rsidR="003541D9" w:rsidRPr="00213703" w:rsidRDefault="003541D9" w:rsidP="003541D9">
      <w:pPr>
        <w:pStyle w:val="notetext"/>
        <w:rPr>
          <w:szCs w:val="17"/>
        </w:rPr>
      </w:pPr>
      <w:r w:rsidRPr="00213703">
        <w:rPr>
          <w:szCs w:val="17"/>
        </w:rPr>
        <w:t>Note:</w:t>
      </w:r>
      <w:r w:rsidRPr="00213703">
        <w:rPr>
          <w:szCs w:val="17"/>
        </w:rPr>
        <w:tab/>
        <w:t xml:space="preserve">The Secretary is prevented from making a determination under this subsection in certain circumstances: see </w:t>
      </w:r>
      <w:r w:rsidR="00EC58A2" w:rsidRPr="00213703">
        <w:rPr>
          <w:szCs w:val="17"/>
        </w:rPr>
        <w:t>Division 3</w:t>
      </w:r>
      <w:r w:rsidRPr="00213703">
        <w:rPr>
          <w:szCs w:val="17"/>
        </w:rPr>
        <w:t>.</w:t>
      </w:r>
    </w:p>
    <w:p w:rsidR="003541D9" w:rsidRPr="00213703" w:rsidRDefault="003541D9" w:rsidP="003541D9">
      <w:pPr>
        <w:pStyle w:val="subsection"/>
        <w:rPr>
          <w:szCs w:val="21"/>
        </w:rPr>
      </w:pPr>
      <w:r w:rsidRPr="00213703">
        <w:rPr>
          <w:szCs w:val="21"/>
        </w:rPr>
        <w:tab/>
        <w:t>(3)</w:t>
      </w:r>
      <w:r w:rsidRPr="00213703">
        <w:rPr>
          <w:szCs w:val="21"/>
        </w:rPr>
        <w:tab/>
        <w:t>The Secretary must determine that parental leave pay is payable to the secondary claimant for one or more of the claimed days if, when making the determination, the Secretary is satisfied that:</w:t>
      </w:r>
    </w:p>
    <w:p w:rsidR="003541D9" w:rsidRPr="00213703" w:rsidRDefault="003541D9" w:rsidP="003541D9">
      <w:pPr>
        <w:pStyle w:val="paragraph"/>
        <w:rPr>
          <w:szCs w:val="21"/>
        </w:rPr>
      </w:pPr>
      <w:r w:rsidRPr="00213703">
        <w:rPr>
          <w:szCs w:val="21"/>
        </w:rPr>
        <w:tab/>
        <w:t>(a)</w:t>
      </w:r>
      <w:r w:rsidRPr="00213703">
        <w:rPr>
          <w:szCs w:val="21"/>
        </w:rPr>
        <w:tab/>
        <w:t>the primary claimant for the child:</w:t>
      </w:r>
    </w:p>
    <w:p w:rsidR="003541D9" w:rsidRPr="00213703" w:rsidRDefault="003541D9" w:rsidP="003541D9">
      <w:pPr>
        <w:pStyle w:val="paragraphsub"/>
        <w:rPr>
          <w:szCs w:val="21"/>
        </w:rPr>
      </w:pPr>
      <w:r w:rsidRPr="00213703">
        <w:rPr>
          <w:szCs w:val="21"/>
        </w:rPr>
        <w:tab/>
        <w:t>(i)</w:t>
      </w:r>
      <w:r w:rsidRPr="00213703">
        <w:rPr>
          <w:szCs w:val="21"/>
        </w:rPr>
        <w:tab/>
        <w:t>if the primary claimant has not previously satisfied the work and income tests in relation to the child—satisfies the work test and the income test on the day the determination is made; and</w:t>
      </w:r>
    </w:p>
    <w:p w:rsidR="003541D9" w:rsidRPr="00213703" w:rsidRDefault="003541D9" w:rsidP="003541D9">
      <w:pPr>
        <w:pStyle w:val="paragraphsub"/>
        <w:rPr>
          <w:szCs w:val="21"/>
        </w:rPr>
      </w:pPr>
      <w:r w:rsidRPr="00213703">
        <w:rPr>
          <w:szCs w:val="21"/>
        </w:rPr>
        <w:tab/>
        <w:t>(ii)</w:t>
      </w:r>
      <w:r w:rsidRPr="00213703">
        <w:rPr>
          <w:szCs w:val="21"/>
        </w:rPr>
        <w:tab/>
        <w:t>satisfies the Australian residency test on the day the child was born; and</w:t>
      </w:r>
    </w:p>
    <w:p w:rsidR="003541D9" w:rsidRPr="00213703" w:rsidRDefault="003541D9" w:rsidP="003541D9">
      <w:pPr>
        <w:pStyle w:val="paragraphsub"/>
        <w:rPr>
          <w:szCs w:val="21"/>
        </w:rPr>
      </w:pPr>
      <w:r w:rsidRPr="00213703">
        <w:rPr>
          <w:szCs w:val="21"/>
        </w:rPr>
        <w:tab/>
        <w:t>(iii)</w:t>
      </w:r>
      <w:r w:rsidRPr="00213703">
        <w:rPr>
          <w:szCs w:val="21"/>
        </w:rPr>
        <w:tab/>
        <w:t>is, if the day the child was born is in a newly arrived resident’s waiting period the primary claimant is subject to under section 31A, a person to whom subsection 31A(7) or (7A) applies on that day; and</w:t>
      </w:r>
    </w:p>
    <w:p w:rsidR="003541D9" w:rsidRPr="00213703" w:rsidRDefault="003541D9" w:rsidP="003541D9">
      <w:pPr>
        <w:pStyle w:val="paragraph"/>
        <w:rPr>
          <w:szCs w:val="21"/>
        </w:rPr>
      </w:pPr>
      <w:r w:rsidRPr="00213703">
        <w:rPr>
          <w:szCs w:val="21"/>
        </w:rPr>
        <w:tab/>
        <w:t>(b)</w:t>
      </w:r>
      <w:r w:rsidRPr="00213703">
        <w:rPr>
          <w:szCs w:val="21"/>
        </w:rPr>
        <w:tab/>
        <w:t>the secondary claimant:</w:t>
      </w:r>
    </w:p>
    <w:p w:rsidR="003541D9" w:rsidRPr="00213703" w:rsidRDefault="003541D9" w:rsidP="003541D9">
      <w:pPr>
        <w:pStyle w:val="paragraphsub"/>
        <w:rPr>
          <w:szCs w:val="21"/>
        </w:rPr>
      </w:pPr>
      <w:r w:rsidRPr="00213703">
        <w:rPr>
          <w:szCs w:val="21"/>
        </w:rPr>
        <w:tab/>
        <w:t>(i)</w:t>
      </w:r>
      <w:r w:rsidRPr="00213703">
        <w:rPr>
          <w:szCs w:val="21"/>
        </w:rPr>
        <w:tab/>
        <w:t>made the secondary claim in exceptional circumstances; and</w:t>
      </w:r>
    </w:p>
    <w:p w:rsidR="003541D9" w:rsidRPr="00213703" w:rsidRDefault="003541D9" w:rsidP="003541D9">
      <w:pPr>
        <w:pStyle w:val="paragraphsub"/>
        <w:rPr>
          <w:szCs w:val="21"/>
        </w:rPr>
      </w:pPr>
      <w:r w:rsidRPr="00213703">
        <w:rPr>
          <w:szCs w:val="21"/>
        </w:rPr>
        <w:lastRenderedPageBreak/>
        <w:tab/>
        <w:t>(ii)</w:t>
      </w:r>
      <w:r w:rsidRPr="00213703">
        <w:rPr>
          <w:szCs w:val="21"/>
        </w:rPr>
        <w:tab/>
        <w:t>was or will be eligible for parental leave pay on those claimed days.</w:t>
      </w:r>
    </w:p>
    <w:p w:rsidR="003541D9" w:rsidRPr="00213703" w:rsidRDefault="003541D9" w:rsidP="003541D9">
      <w:pPr>
        <w:pStyle w:val="subsection"/>
        <w:rPr>
          <w:szCs w:val="21"/>
        </w:rPr>
      </w:pPr>
      <w:r w:rsidRPr="00213703">
        <w:rPr>
          <w:szCs w:val="21"/>
        </w:rPr>
        <w:tab/>
        <w:t>(4)</w:t>
      </w:r>
      <w:r w:rsidRPr="00213703">
        <w:rPr>
          <w:szCs w:val="21"/>
        </w:rPr>
        <w:tab/>
        <w:t>The Secretary must specify in the determination made under subsection (2) or (3) the claimed days for which parental leave pay is payable to the secondary claimant.</w:t>
      </w:r>
    </w:p>
    <w:p w:rsidR="003541D9" w:rsidRPr="00213703" w:rsidRDefault="003541D9" w:rsidP="003541D9">
      <w:pPr>
        <w:pStyle w:val="SubsectionHead"/>
        <w:rPr>
          <w:szCs w:val="21"/>
        </w:rPr>
      </w:pPr>
      <w:r w:rsidRPr="00213703">
        <w:rPr>
          <w:szCs w:val="21"/>
        </w:rPr>
        <w:t>When parental leave pay is not payable to secondary claimant for the claimed days</w:t>
      </w:r>
    </w:p>
    <w:p w:rsidR="003541D9" w:rsidRPr="00213703" w:rsidRDefault="003541D9" w:rsidP="003541D9">
      <w:pPr>
        <w:pStyle w:val="subsection"/>
        <w:rPr>
          <w:szCs w:val="21"/>
        </w:rPr>
      </w:pPr>
      <w:r w:rsidRPr="00213703">
        <w:rPr>
          <w:szCs w:val="21"/>
        </w:rPr>
        <w:tab/>
        <w:t>(5)</w:t>
      </w:r>
      <w:r w:rsidRPr="00213703">
        <w:rPr>
          <w:szCs w:val="21"/>
        </w:rPr>
        <w:tab/>
        <w:t>If the Secretary is not satisfied of the matters in subsection (2) or (3) for one or more of the claimed days, the Secretary must:</w:t>
      </w:r>
    </w:p>
    <w:p w:rsidR="003541D9" w:rsidRPr="00213703" w:rsidRDefault="003541D9" w:rsidP="003541D9">
      <w:pPr>
        <w:pStyle w:val="paragraph"/>
        <w:rPr>
          <w:szCs w:val="21"/>
        </w:rPr>
      </w:pPr>
      <w:r w:rsidRPr="00213703">
        <w:rPr>
          <w:szCs w:val="21"/>
        </w:rPr>
        <w:tab/>
        <w:t>(a)</w:t>
      </w:r>
      <w:r w:rsidRPr="00213703">
        <w:rPr>
          <w:szCs w:val="21"/>
        </w:rPr>
        <w:tab/>
        <w:t>determine that parental leave pay is not payable to the secondary claimant for those days; and</w:t>
      </w:r>
    </w:p>
    <w:p w:rsidR="003541D9" w:rsidRPr="00213703" w:rsidRDefault="003541D9" w:rsidP="003541D9">
      <w:pPr>
        <w:pStyle w:val="paragraph"/>
        <w:rPr>
          <w:szCs w:val="21"/>
        </w:rPr>
      </w:pPr>
      <w:r w:rsidRPr="00213703">
        <w:rPr>
          <w:szCs w:val="21"/>
        </w:rPr>
        <w:tab/>
        <w:t>(b)</w:t>
      </w:r>
      <w:r w:rsidRPr="00213703">
        <w:rPr>
          <w:szCs w:val="21"/>
        </w:rPr>
        <w:tab/>
        <w:t>if:</w:t>
      </w:r>
    </w:p>
    <w:p w:rsidR="003541D9" w:rsidRPr="00213703" w:rsidRDefault="003541D9" w:rsidP="003541D9">
      <w:pPr>
        <w:pStyle w:val="paragraphsub"/>
        <w:rPr>
          <w:szCs w:val="21"/>
        </w:rPr>
      </w:pPr>
      <w:r w:rsidRPr="00213703">
        <w:rPr>
          <w:szCs w:val="21"/>
        </w:rPr>
        <w:tab/>
        <w:t>(i)</w:t>
      </w:r>
      <w:r w:rsidRPr="00213703">
        <w:rPr>
          <w:szCs w:val="21"/>
        </w:rPr>
        <w:tab/>
        <w:t>the secondary claimant has not previously satisfied the work and income tests in relation to the child; and</w:t>
      </w:r>
    </w:p>
    <w:p w:rsidR="003541D9" w:rsidRPr="00213703" w:rsidRDefault="003541D9" w:rsidP="003541D9">
      <w:pPr>
        <w:pStyle w:val="paragraphsub"/>
        <w:rPr>
          <w:szCs w:val="21"/>
        </w:rPr>
      </w:pPr>
      <w:r w:rsidRPr="00213703">
        <w:rPr>
          <w:szCs w:val="21"/>
        </w:rPr>
        <w:tab/>
        <w:t>(ii)</w:t>
      </w:r>
      <w:r w:rsidRPr="00213703">
        <w:rPr>
          <w:szCs w:val="21"/>
        </w:rPr>
        <w:tab/>
        <w:t>the Secretary is satisfied that the secondary claimant satisfies the work test and income test on the day the determination is made;</w:t>
      </w:r>
    </w:p>
    <w:p w:rsidR="003541D9" w:rsidRPr="00213703" w:rsidRDefault="003541D9" w:rsidP="003541D9">
      <w:pPr>
        <w:pStyle w:val="paragraph"/>
        <w:rPr>
          <w:szCs w:val="21"/>
        </w:rPr>
      </w:pPr>
      <w:r w:rsidRPr="00213703">
        <w:rPr>
          <w:szCs w:val="21"/>
        </w:rPr>
        <w:tab/>
      </w:r>
      <w:r w:rsidRPr="00213703">
        <w:rPr>
          <w:szCs w:val="21"/>
        </w:rPr>
        <w:tab/>
        <w:t>determine that the secondary claimant is conditionally eligible for parental leave pay for other flexible PPL days for the child.</w:t>
      </w:r>
    </w:p>
    <w:p w:rsidR="003541D9" w:rsidRPr="00213703" w:rsidRDefault="003541D9" w:rsidP="003541D9">
      <w:pPr>
        <w:pStyle w:val="subsection"/>
        <w:rPr>
          <w:szCs w:val="21"/>
        </w:rPr>
      </w:pPr>
      <w:r w:rsidRPr="00213703">
        <w:rPr>
          <w:szCs w:val="21"/>
        </w:rPr>
        <w:tab/>
        <w:t>(6)</w:t>
      </w:r>
      <w:r w:rsidRPr="00213703">
        <w:rPr>
          <w:szCs w:val="21"/>
        </w:rPr>
        <w:tab/>
        <w:t>The Secretary must specify in the determination made under subsection (5) the claimed days for which parental leave pay is not payable to the secondary claimant.</w:t>
      </w:r>
    </w:p>
    <w:p w:rsidR="003541D9" w:rsidRPr="00213703" w:rsidRDefault="003541D9" w:rsidP="003541D9">
      <w:pPr>
        <w:pStyle w:val="ActHead5"/>
        <w:rPr>
          <w:szCs w:val="23"/>
        </w:rPr>
      </w:pPr>
      <w:bookmarkStart w:id="45" w:name="_Toc111554111"/>
      <w:r w:rsidRPr="00213703">
        <w:rPr>
          <w:rStyle w:val="CharSectno"/>
          <w:szCs w:val="23"/>
        </w:rPr>
        <w:t>17C</w:t>
      </w:r>
      <w:r w:rsidRPr="00213703">
        <w:rPr>
          <w:szCs w:val="23"/>
        </w:rPr>
        <w:t xml:space="preserve">  Determination on a tertiary claim</w:t>
      </w:r>
      <w:bookmarkEnd w:id="45"/>
    </w:p>
    <w:p w:rsidR="003541D9" w:rsidRPr="00213703" w:rsidRDefault="003541D9" w:rsidP="003541D9">
      <w:pPr>
        <w:pStyle w:val="SubsectionHead"/>
        <w:rPr>
          <w:szCs w:val="21"/>
        </w:rPr>
      </w:pPr>
      <w:r w:rsidRPr="00213703">
        <w:rPr>
          <w:szCs w:val="21"/>
        </w:rPr>
        <w:t>When a claim is to be determined under this section</w:t>
      </w:r>
    </w:p>
    <w:p w:rsidR="003541D9" w:rsidRPr="00213703" w:rsidRDefault="003541D9" w:rsidP="003541D9">
      <w:pPr>
        <w:pStyle w:val="subsection"/>
        <w:rPr>
          <w:szCs w:val="21"/>
        </w:rPr>
      </w:pPr>
      <w:r w:rsidRPr="00213703">
        <w:rPr>
          <w:szCs w:val="21"/>
        </w:rPr>
        <w:tab/>
        <w:t>(1)</w:t>
      </w:r>
      <w:r w:rsidRPr="00213703">
        <w:rPr>
          <w:szCs w:val="21"/>
        </w:rPr>
        <w:tab/>
        <w:t>If:</w:t>
      </w:r>
    </w:p>
    <w:p w:rsidR="003541D9" w:rsidRPr="00213703" w:rsidRDefault="003541D9" w:rsidP="003541D9">
      <w:pPr>
        <w:pStyle w:val="paragraph"/>
        <w:rPr>
          <w:szCs w:val="21"/>
        </w:rPr>
      </w:pPr>
      <w:r w:rsidRPr="00213703">
        <w:rPr>
          <w:szCs w:val="21"/>
        </w:rPr>
        <w:tab/>
        <w:t>(a)</w:t>
      </w:r>
      <w:r w:rsidRPr="00213703">
        <w:rPr>
          <w:szCs w:val="21"/>
        </w:rPr>
        <w:tab/>
        <w:t>a tertiary claimant has made an effective tertiary claim for parental leave pay for a child; and</w:t>
      </w:r>
    </w:p>
    <w:p w:rsidR="003541D9" w:rsidRPr="00213703" w:rsidRDefault="003541D9" w:rsidP="003541D9">
      <w:pPr>
        <w:pStyle w:val="paragraph"/>
        <w:rPr>
          <w:szCs w:val="21"/>
        </w:rPr>
      </w:pPr>
      <w:r w:rsidRPr="00213703">
        <w:rPr>
          <w:szCs w:val="21"/>
        </w:rPr>
        <w:tab/>
        <w:t>(b)</w:t>
      </w:r>
      <w:r w:rsidRPr="00213703">
        <w:rPr>
          <w:szCs w:val="21"/>
        </w:rPr>
        <w:tab/>
        <w:t xml:space="preserve">one or more flexible PPL days for the child (the </w:t>
      </w:r>
      <w:r w:rsidRPr="00213703">
        <w:rPr>
          <w:b/>
          <w:i/>
          <w:szCs w:val="21"/>
        </w:rPr>
        <w:t>claimed days</w:t>
      </w:r>
      <w:r w:rsidRPr="00213703">
        <w:rPr>
          <w:szCs w:val="21"/>
        </w:rPr>
        <w:t>) have been specified in the claim;</w:t>
      </w:r>
    </w:p>
    <w:p w:rsidR="003541D9" w:rsidRPr="00213703" w:rsidRDefault="003541D9" w:rsidP="003541D9">
      <w:pPr>
        <w:pStyle w:val="subsection2"/>
        <w:rPr>
          <w:szCs w:val="21"/>
        </w:rPr>
      </w:pPr>
      <w:r w:rsidRPr="00213703">
        <w:rPr>
          <w:szCs w:val="21"/>
        </w:rPr>
        <w:lastRenderedPageBreak/>
        <w:t>the Secretary must make a determination on the tertiary claim under this section.</w:t>
      </w:r>
    </w:p>
    <w:p w:rsidR="003541D9" w:rsidRPr="00213703" w:rsidRDefault="003541D9" w:rsidP="003541D9">
      <w:pPr>
        <w:pStyle w:val="SubsectionHead"/>
        <w:rPr>
          <w:szCs w:val="21"/>
        </w:rPr>
      </w:pPr>
      <w:r w:rsidRPr="00213703">
        <w:rPr>
          <w:szCs w:val="21"/>
        </w:rPr>
        <w:t>When parental leave pay is payable to tertiary claimant for the claimed days</w:t>
      </w:r>
    </w:p>
    <w:p w:rsidR="003541D9" w:rsidRPr="00213703" w:rsidRDefault="003541D9" w:rsidP="003541D9">
      <w:pPr>
        <w:pStyle w:val="subsection"/>
        <w:rPr>
          <w:szCs w:val="21"/>
        </w:rPr>
      </w:pPr>
      <w:r w:rsidRPr="00213703">
        <w:rPr>
          <w:szCs w:val="21"/>
        </w:rPr>
        <w:tab/>
        <w:t>(2)</w:t>
      </w:r>
      <w:r w:rsidRPr="00213703">
        <w:rPr>
          <w:szCs w:val="21"/>
        </w:rPr>
        <w:tab/>
        <w:t>The Secretary must determine that parental leave pay is payable to the tertiary claimant for one or more of the claimed days if, when making the determination, the Secretary is satisfied that:</w:t>
      </w:r>
    </w:p>
    <w:p w:rsidR="003541D9" w:rsidRPr="00213703" w:rsidRDefault="003541D9" w:rsidP="003541D9">
      <w:pPr>
        <w:pStyle w:val="paragraph"/>
        <w:rPr>
          <w:szCs w:val="21"/>
        </w:rPr>
      </w:pPr>
      <w:r w:rsidRPr="00213703">
        <w:rPr>
          <w:i/>
          <w:szCs w:val="21"/>
        </w:rPr>
        <w:tab/>
      </w:r>
      <w:r w:rsidRPr="00213703">
        <w:rPr>
          <w:szCs w:val="21"/>
        </w:rPr>
        <w:t>(a)</w:t>
      </w:r>
      <w:r w:rsidRPr="00213703">
        <w:rPr>
          <w:szCs w:val="21"/>
        </w:rPr>
        <w:tab/>
        <w:t>a payability determination under sub</w:t>
      </w:r>
      <w:r w:rsidR="0050680E">
        <w:rPr>
          <w:szCs w:val="21"/>
        </w:rPr>
        <w:t>section 1</w:t>
      </w:r>
      <w:r w:rsidRPr="00213703">
        <w:rPr>
          <w:szCs w:val="21"/>
        </w:rPr>
        <w:t>4(5), 15(3), 16(3) or 17B(2) or (3) that parental leave pay for the child is payable to a secondary claimant is in force; and</w:t>
      </w:r>
    </w:p>
    <w:p w:rsidR="003541D9" w:rsidRPr="00213703" w:rsidRDefault="003541D9" w:rsidP="003541D9">
      <w:pPr>
        <w:pStyle w:val="paragraph"/>
        <w:rPr>
          <w:szCs w:val="21"/>
        </w:rPr>
      </w:pPr>
      <w:r w:rsidRPr="00213703">
        <w:rPr>
          <w:szCs w:val="21"/>
        </w:rPr>
        <w:tab/>
        <w:t>(b)</w:t>
      </w:r>
      <w:r w:rsidRPr="00213703">
        <w:rPr>
          <w:szCs w:val="21"/>
        </w:rPr>
        <w:tab/>
        <w:t>the tertiary claimant was or will be eligible for parental leave pay on those days.</w:t>
      </w:r>
    </w:p>
    <w:p w:rsidR="003541D9" w:rsidRPr="00213703" w:rsidRDefault="003541D9" w:rsidP="003541D9">
      <w:pPr>
        <w:pStyle w:val="notetext"/>
        <w:rPr>
          <w:szCs w:val="17"/>
        </w:rPr>
      </w:pPr>
      <w:r w:rsidRPr="00213703">
        <w:rPr>
          <w:szCs w:val="17"/>
        </w:rPr>
        <w:t>Note:</w:t>
      </w:r>
      <w:r w:rsidRPr="00213703">
        <w:rPr>
          <w:szCs w:val="17"/>
        </w:rPr>
        <w:tab/>
        <w:t xml:space="preserve">The Secretary is prevented from making a determination under this subsection in certain circumstances: see </w:t>
      </w:r>
      <w:r w:rsidR="00EC58A2" w:rsidRPr="00213703">
        <w:rPr>
          <w:szCs w:val="17"/>
        </w:rPr>
        <w:t>Division 3</w:t>
      </w:r>
      <w:r w:rsidRPr="00213703">
        <w:rPr>
          <w:szCs w:val="17"/>
        </w:rPr>
        <w:t>.</w:t>
      </w:r>
    </w:p>
    <w:p w:rsidR="003541D9" w:rsidRPr="00213703" w:rsidRDefault="003541D9" w:rsidP="003541D9">
      <w:pPr>
        <w:pStyle w:val="subsection"/>
        <w:rPr>
          <w:szCs w:val="21"/>
        </w:rPr>
      </w:pPr>
      <w:r w:rsidRPr="00213703">
        <w:rPr>
          <w:szCs w:val="21"/>
        </w:rPr>
        <w:tab/>
        <w:t>(3)</w:t>
      </w:r>
      <w:r w:rsidRPr="00213703">
        <w:rPr>
          <w:szCs w:val="21"/>
        </w:rPr>
        <w:tab/>
        <w:t>The Secretary must specify in the determination made under subsection (2) the claimed days for which parental leave pay is payable to the tertiary claimant.</w:t>
      </w:r>
    </w:p>
    <w:p w:rsidR="003541D9" w:rsidRPr="00213703" w:rsidRDefault="003541D9" w:rsidP="003541D9">
      <w:pPr>
        <w:pStyle w:val="SubsectionHead"/>
        <w:rPr>
          <w:szCs w:val="21"/>
        </w:rPr>
      </w:pPr>
      <w:r w:rsidRPr="00213703">
        <w:rPr>
          <w:szCs w:val="21"/>
        </w:rPr>
        <w:t>When parental leave pay is not payable to the tertiary claimant for the claimed days</w:t>
      </w:r>
    </w:p>
    <w:p w:rsidR="003541D9" w:rsidRPr="00213703" w:rsidRDefault="003541D9" w:rsidP="003541D9">
      <w:pPr>
        <w:pStyle w:val="subsection"/>
        <w:rPr>
          <w:szCs w:val="21"/>
        </w:rPr>
      </w:pPr>
      <w:r w:rsidRPr="00213703">
        <w:rPr>
          <w:szCs w:val="21"/>
        </w:rPr>
        <w:tab/>
        <w:t>(4)</w:t>
      </w:r>
      <w:r w:rsidRPr="00213703">
        <w:rPr>
          <w:szCs w:val="21"/>
        </w:rPr>
        <w:tab/>
        <w:t>If the Secretary is not satisfied of the matters in subsection (2) for one or more of the claimed days, the Secretary must determine that parental leave pay is not payable to the tertiary claimant for those days.</w:t>
      </w:r>
    </w:p>
    <w:p w:rsidR="003541D9" w:rsidRPr="00213703" w:rsidRDefault="003541D9" w:rsidP="003541D9">
      <w:pPr>
        <w:pStyle w:val="subsection"/>
        <w:rPr>
          <w:szCs w:val="21"/>
        </w:rPr>
      </w:pPr>
      <w:r w:rsidRPr="00213703">
        <w:rPr>
          <w:szCs w:val="21"/>
        </w:rPr>
        <w:tab/>
        <w:t>(5)</w:t>
      </w:r>
      <w:r w:rsidRPr="00213703">
        <w:rPr>
          <w:szCs w:val="21"/>
        </w:rPr>
        <w:tab/>
        <w:t>The Secretary must specify in the determination made under subsection (4) the claimed days for which parental leave pay is not payable to the tertiary claimant.</w:t>
      </w:r>
    </w:p>
    <w:p w:rsidR="003541D9" w:rsidRPr="00213703" w:rsidRDefault="003541D9" w:rsidP="00C758FC">
      <w:pPr>
        <w:pStyle w:val="ActHead5"/>
        <w:rPr>
          <w:szCs w:val="23"/>
        </w:rPr>
      </w:pPr>
      <w:bookmarkStart w:id="46" w:name="_Toc111554112"/>
      <w:r w:rsidRPr="00213703">
        <w:rPr>
          <w:rStyle w:val="CharSectno"/>
          <w:szCs w:val="23"/>
        </w:rPr>
        <w:lastRenderedPageBreak/>
        <w:t>17D</w:t>
      </w:r>
      <w:r w:rsidRPr="00213703">
        <w:rPr>
          <w:szCs w:val="23"/>
        </w:rPr>
        <w:t xml:space="preserve">  Permission to claim flexible PPL days for a child</w:t>
      </w:r>
      <w:bookmarkEnd w:id="46"/>
    </w:p>
    <w:p w:rsidR="003541D9" w:rsidRPr="00213703" w:rsidRDefault="003541D9" w:rsidP="00C758FC">
      <w:pPr>
        <w:pStyle w:val="SubsectionHead"/>
        <w:rPr>
          <w:szCs w:val="21"/>
        </w:rPr>
      </w:pPr>
      <w:r w:rsidRPr="00213703">
        <w:rPr>
          <w:szCs w:val="21"/>
        </w:rPr>
        <w:t>Primary claimant may give permission</w:t>
      </w:r>
    </w:p>
    <w:p w:rsidR="003541D9" w:rsidRPr="00213703" w:rsidRDefault="003541D9" w:rsidP="00C758FC">
      <w:pPr>
        <w:pStyle w:val="subsection"/>
        <w:keepNext/>
        <w:keepLines/>
        <w:rPr>
          <w:szCs w:val="21"/>
        </w:rPr>
      </w:pPr>
      <w:r w:rsidRPr="00213703">
        <w:rPr>
          <w:szCs w:val="21"/>
        </w:rPr>
        <w:tab/>
        <w:t>(1)</w:t>
      </w:r>
      <w:r w:rsidRPr="00213703">
        <w:rPr>
          <w:szCs w:val="21"/>
        </w:rPr>
        <w:tab/>
        <w:t>A primary claimant for a child may give permission for persons to make secondary claims for parental leave pay for flexible PPL days for the child.</w:t>
      </w:r>
    </w:p>
    <w:p w:rsidR="003541D9" w:rsidRPr="00213703" w:rsidRDefault="003541D9" w:rsidP="003541D9">
      <w:pPr>
        <w:pStyle w:val="subsection"/>
        <w:rPr>
          <w:szCs w:val="21"/>
        </w:rPr>
      </w:pPr>
      <w:r w:rsidRPr="00213703">
        <w:rPr>
          <w:szCs w:val="21"/>
        </w:rPr>
        <w:tab/>
        <w:t>(2)</w:t>
      </w:r>
      <w:r w:rsidRPr="00213703">
        <w:rPr>
          <w:szCs w:val="21"/>
        </w:rPr>
        <w:tab/>
        <w:t>The permission must:</w:t>
      </w:r>
    </w:p>
    <w:p w:rsidR="003541D9" w:rsidRPr="00213703" w:rsidRDefault="003541D9" w:rsidP="003541D9">
      <w:pPr>
        <w:pStyle w:val="paragraph"/>
        <w:rPr>
          <w:szCs w:val="21"/>
        </w:rPr>
      </w:pPr>
      <w:r w:rsidRPr="00213703">
        <w:rPr>
          <w:szCs w:val="21"/>
        </w:rPr>
        <w:tab/>
        <w:t>(a)</w:t>
      </w:r>
      <w:r w:rsidRPr="00213703">
        <w:rPr>
          <w:szCs w:val="21"/>
        </w:rPr>
        <w:tab/>
        <w:t>be given to the Secretary in the form approved by the Secretary; and</w:t>
      </w:r>
    </w:p>
    <w:p w:rsidR="003541D9" w:rsidRPr="00213703" w:rsidRDefault="003541D9" w:rsidP="003541D9">
      <w:pPr>
        <w:pStyle w:val="paragraph"/>
        <w:rPr>
          <w:szCs w:val="21"/>
        </w:rPr>
      </w:pPr>
      <w:r w:rsidRPr="00213703">
        <w:rPr>
          <w:szCs w:val="21"/>
        </w:rPr>
        <w:tab/>
        <w:t>(b)</w:t>
      </w:r>
      <w:r w:rsidRPr="00213703">
        <w:rPr>
          <w:szCs w:val="21"/>
        </w:rPr>
        <w:tab/>
        <w:t>specify the number of flexible PPL days for the child in relation to which a secondary claim may be made.</w:t>
      </w:r>
    </w:p>
    <w:p w:rsidR="003541D9" w:rsidRPr="00213703" w:rsidRDefault="003541D9" w:rsidP="003541D9">
      <w:pPr>
        <w:pStyle w:val="notetext"/>
        <w:rPr>
          <w:szCs w:val="17"/>
        </w:rPr>
      </w:pPr>
      <w:r w:rsidRPr="00213703">
        <w:rPr>
          <w:szCs w:val="17"/>
        </w:rPr>
        <w:t>Note 1:</w:t>
      </w:r>
      <w:r w:rsidRPr="00213703">
        <w:rPr>
          <w:szCs w:val="17"/>
        </w:rPr>
        <w:tab/>
        <w:t>The permission does not need to specify the persons who may make a secondary claim.</w:t>
      </w:r>
    </w:p>
    <w:p w:rsidR="003541D9" w:rsidRPr="00213703" w:rsidRDefault="003541D9" w:rsidP="003541D9">
      <w:pPr>
        <w:pStyle w:val="notetext"/>
        <w:rPr>
          <w:szCs w:val="17"/>
        </w:rPr>
      </w:pPr>
      <w:r w:rsidRPr="00213703">
        <w:rPr>
          <w:szCs w:val="17"/>
        </w:rPr>
        <w:t>Note 2:</w:t>
      </w:r>
      <w:r w:rsidRPr="00213703">
        <w:rPr>
          <w:szCs w:val="17"/>
        </w:rPr>
        <w:tab/>
        <w:t>The permission does not preclude the primary claimant from making a claim for parental leave pay for some or all of the specified number of flexible PPL days for the child.</w:t>
      </w:r>
    </w:p>
    <w:p w:rsidR="003541D9" w:rsidRPr="00213703" w:rsidRDefault="003541D9" w:rsidP="003541D9">
      <w:pPr>
        <w:pStyle w:val="subsection"/>
        <w:rPr>
          <w:szCs w:val="21"/>
        </w:rPr>
      </w:pPr>
      <w:r w:rsidRPr="00213703">
        <w:rPr>
          <w:szCs w:val="21"/>
        </w:rPr>
        <w:tab/>
        <w:t>(3)</w:t>
      </w:r>
      <w:r w:rsidRPr="00213703">
        <w:rPr>
          <w:szCs w:val="21"/>
        </w:rPr>
        <w:tab/>
        <w:t>The number of flexible PPL days for the child specified in the permission must not exceed 30.</w:t>
      </w:r>
    </w:p>
    <w:p w:rsidR="003541D9" w:rsidRPr="00213703" w:rsidRDefault="003541D9" w:rsidP="003541D9">
      <w:pPr>
        <w:pStyle w:val="SubsectionHead"/>
        <w:rPr>
          <w:szCs w:val="21"/>
        </w:rPr>
      </w:pPr>
      <w:r w:rsidRPr="00213703">
        <w:rPr>
          <w:szCs w:val="21"/>
        </w:rPr>
        <w:t>Revocation of permission</w:t>
      </w:r>
    </w:p>
    <w:p w:rsidR="003541D9" w:rsidRPr="00213703" w:rsidRDefault="003541D9" w:rsidP="003541D9">
      <w:pPr>
        <w:pStyle w:val="subsection"/>
        <w:rPr>
          <w:szCs w:val="21"/>
        </w:rPr>
      </w:pPr>
      <w:r w:rsidRPr="00213703">
        <w:rPr>
          <w:szCs w:val="21"/>
        </w:rPr>
        <w:tab/>
        <w:t>(4)</w:t>
      </w:r>
      <w:r w:rsidRPr="00213703">
        <w:rPr>
          <w:szCs w:val="21"/>
        </w:rPr>
        <w:tab/>
        <w:t>If a primary claimant has given a permission under subsection (1), the primary claimant may revoke the permission.</w:t>
      </w:r>
    </w:p>
    <w:p w:rsidR="003541D9" w:rsidRPr="00213703" w:rsidRDefault="003541D9" w:rsidP="003541D9">
      <w:pPr>
        <w:pStyle w:val="subsection"/>
        <w:rPr>
          <w:szCs w:val="21"/>
        </w:rPr>
      </w:pPr>
      <w:r w:rsidRPr="00213703">
        <w:rPr>
          <w:szCs w:val="21"/>
        </w:rPr>
        <w:tab/>
        <w:t>(5)</w:t>
      </w:r>
      <w:r w:rsidRPr="00213703">
        <w:rPr>
          <w:szCs w:val="21"/>
        </w:rPr>
        <w:tab/>
        <w:t>The revocation must be given to the Secretary in the form approved by the Secretary.</w:t>
      </w:r>
    </w:p>
    <w:p w:rsidR="003541D9" w:rsidRPr="00213703" w:rsidRDefault="003541D9" w:rsidP="003541D9">
      <w:pPr>
        <w:pStyle w:val="subsection"/>
        <w:rPr>
          <w:szCs w:val="21"/>
        </w:rPr>
      </w:pPr>
      <w:r w:rsidRPr="00213703">
        <w:rPr>
          <w:szCs w:val="21"/>
        </w:rPr>
        <w:tab/>
        <w:t>(6)</w:t>
      </w:r>
      <w:r w:rsidRPr="00213703">
        <w:rPr>
          <w:szCs w:val="21"/>
        </w:rPr>
        <w:tab/>
        <w:t>If:</w:t>
      </w:r>
    </w:p>
    <w:p w:rsidR="003541D9" w:rsidRPr="00213703" w:rsidRDefault="003541D9" w:rsidP="003541D9">
      <w:pPr>
        <w:pStyle w:val="paragraph"/>
        <w:rPr>
          <w:szCs w:val="21"/>
        </w:rPr>
      </w:pPr>
      <w:r w:rsidRPr="00213703">
        <w:rPr>
          <w:szCs w:val="21"/>
        </w:rPr>
        <w:tab/>
        <w:t>(a)</w:t>
      </w:r>
      <w:r w:rsidRPr="00213703">
        <w:rPr>
          <w:szCs w:val="21"/>
        </w:rPr>
        <w:tab/>
        <w:t>a payability determination that parental leave pay is payable to a person for one or more flexible PPL days for a child is in force; and</w:t>
      </w:r>
    </w:p>
    <w:p w:rsidR="003541D9" w:rsidRPr="00213703" w:rsidRDefault="003541D9" w:rsidP="003541D9">
      <w:pPr>
        <w:pStyle w:val="paragraph"/>
        <w:rPr>
          <w:szCs w:val="21"/>
        </w:rPr>
      </w:pPr>
      <w:r w:rsidRPr="00213703">
        <w:rPr>
          <w:szCs w:val="21"/>
        </w:rPr>
        <w:tab/>
        <w:t>(b)</w:t>
      </w:r>
      <w:r w:rsidRPr="00213703">
        <w:rPr>
          <w:szCs w:val="21"/>
        </w:rPr>
        <w:tab/>
        <w:t>the payability determination was made under sub</w:t>
      </w:r>
      <w:r w:rsidR="0050680E">
        <w:rPr>
          <w:szCs w:val="21"/>
        </w:rPr>
        <w:t>section 1</w:t>
      </w:r>
      <w:r w:rsidRPr="00213703">
        <w:rPr>
          <w:szCs w:val="21"/>
        </w:rPr>
        <w:t>7B(2); and</w:t>
      </w:r>
    </w:p>
    <w:p w:rsidR="003541D9" w:rsidRPr="00213703" w:rsidRDefault="003541D9" w:rsidP="003541D9">
      <w:pPr>
        <w:pStyle w:val="paragraph"/>
        <w:rPr>
          <w:szCs w:val="21"/>
        </w:rPr>
      </w:pPr>
      <w:r w:rsidRPr="00213703">
        <w:rPr>
          <w:szCs w:val="21"/>
        </w:rPr>
        <w:tab/>
        <w:t>(c)</w:t>
      </w:r>
      <w:r w:rsidRPr="00213703">
        <w:rPr>
          <w:szCs w:val="21"/>
        </w:rPr>
        <w:tab/>
        <w:t>the permission referred to in that subsection is revoked under subsection (4) of this section;</w:t>
      </w:r>
    </w:p>
    <w:p w:rsidR="003541D9" w:rsidRPr="00213703" w:rsidRDefault="003541D9" w:rsidP="003541D9">
      <w:pPr>
        <w:pStyle w:val="subsection2"/>
        <w:rPr>
          <w:szCs w:val="21"/>
        </w:rPr>
      </w:pPr>
      <w:r w:rsidRPr="00213703">
        <w:rPr>
          <w:szCs w:val="21"/>
        </w:rPr>
        <w:lastRenderedPageBreak/>
        <w:t>the revocation of the permission does not affect the operation of the payability determination.</w:t>
      </w:r>
    </w:p>
    <w:p w:rsidR="002E73B5" w:rsidRPr="00213703" w:rsidRDefault="00EC58A2" w:rsidP="00CA49F2">
      <w:pPr>
        <w:pStyle w:val="ActHead3"/>
        <w:pageBreakBefore/>
        <w:rPr>
          <w:szCs w:val="27"/>
        </w:rPr>
      </w:pPr>
      <w:bookmarkStart w:id="47" w:name="_Toc111554113"/>
      <w:r w:rsidRPr="00213703">
        <w:rPr>
          <w:rStyle w:val="CharDivNo"/>
          <w:szCs w:val="27"/>
        </w:rPr>
        <w:lastRenderedPageBreak/>
        <w:t>Division 3</w:t>
      </w:r>
      <w:r w:rsidR="002E73B5" w:rsidRPr="00213703">
        <w:rPr>
          <w:szCs w:val="27"/>
        </w:rPr>
        <w:t>—</w:t>
      </w:r>
      <w:r w:rsidR="002E73B5" w:rsidRPr="00213703">
        <w:rPr>
          <w:rStyle w:val="CharDivText"/>
          <w:szCs w:val="27"/>
        </w:rPr>
        <w:t>When the Secretary cannot make a determination that parental leave pay is payable</w:t>
      </w:r>
      <w:bookmarkEnd w:id="47"/>
    </w:p>
    <w:p w:rsidR="002E73B5" w:rsidRPr="00213703" w:rsidRDefault="002E73B5" w:rsidP="002E73B5">
      <w:pPr>
        <w:pStyle w:val="ActHead5"/>
        <w:rPr>
          <w:szCs w:val="23"/>
        </w:rPr>
      </w:pPr>
      <w:bookmarkStart w:id="48" w:name="_Toc111554114"/>
      <w:r w:rsidRPr="00213703">
        <w:rPr>
          <w:rStyle w:val="CharSectno"/>
          <w:szCs w:val="23"/>
        </w:rPr>
        <w:t>18</w:t>
      </w:r>
      <w:r w:rsidRPr="00213703">
        <w:rPr>
          <w:szCs w:val="23"/>
        </w:rPr>
        <w:t xml:space="preserve">  The child’s birth has not been verified</w:t>
      </w:r>
      <w:bookmarkEnd w:id="48"/>
    </w:p>
    <w:p w:rsidR="002E73B5" w:rsidRPr="00213703" w:rsidRDefault="002E73B5" w:rsidP="002E73B5">
      <w:pPr>
        <w:pStyle w:val="subsection"/>
        <w:rPr>
          <w:szCs w:val="21"/>
        </w:rPr>
      </w:pPr>
      <w:r w:rsidRPr="00213703">
        <w:rPr>
          <w:szCs w:val="21"/>
        </w:rPr>
        <w:tab/>
        <w:t>(1)</w:t>
      </w:r>
      <w:r w:rsidRPr="00213703">
        <w:rPr>
          <w:szCs w:val="21"/>
        </w:rPr>
        <w:tab/>
        <w:t>The Secretary must not make a payability determination that parental leave pay is payable to a person for a child unless the primary claimant has verified the child’s birth.</w:t>
      </w:r>
    </w:p>
    <w:p w:rsidR="002E73B5" w:rsidRPr="00213703" w:rsidRDefault="002E73B5" w:rsidP="002E73B5">
      <w:pPr>
        <w:pStyle w:val="SubsectionHead"/>
        <w:rPr>
          <w:szCs w:val="21"/>
        </w:rPr>
      </w:pPr>
      <w:r w:rsidRPr="00213703">
        <w:rPr>
          <w:szCs w:val="21"/>
        </w:rPr>
        <w:t>Verifying a child’s birth</w:t>
      </w:r>
    </w:p>
    <w:p w:rsidR="002E73B5" w:rsidRPr="00213703" w:rsidRDefault="002E73B5" w:rsidP="002E73B5">
      <w:pPr>
        <w:pStyle w:val="subsection"/>
        <w:rPr>
          <w:szCs w:val="21"/>
        </w:rPr>
      </w:pPr>
      <w:r w:rsidRPr="00213703">
        <w:rPr>
          <w:szCs w:val="21"/>
        </w:rPr>
        <w:tab/>
        <w:t>(2)</w:t>
      </w:r>
      <w:r w:rsidRPr="00213703">
        <w:rPr>
          <w:szCs w:val="21"/>
        </w:rPr>
        <w:tab/>
        <w:t xml:space="preserve">A person </w:t>
      </w:r>
      <w:r w:rsidRPr="00213703">
        <w:rPr>
          <w:b/>
          <w:i/>
          <w:szCs w:val="21"/>
        </w:rPr>
        <w:t xml:space="preserve">verifies </w:t>
      </w:r>
      <w:r w:rsidRPr="00213703">
        <w:rPr>
          <w:szCs w:val="21"/>
        </w:rPr>
        <w:t>a child’s birth if:</w:t>
      </w:r>
    </w:p>
    <w:p w:rsidR="002E73B5" w:rsidRPr="00213703" w:rsidRDefault="002E73B5" w:rsidP="002E73B5">
      <w:pPr>
        <w:pStyle w:val="paragraph"/>
        <w:rPr>
          <w:szCs w:val="21"/>
        </w:rPr>
      </w:pPr>
      <w:r w:rsidRPr="00213703">
        <w:rPr>
          <w:szCs w:val="21"/>
        </w:rPr>
        <w:tab/>
        <w:t>(a)</w:t>
      </w:r>
      <w:r w:rsidRPr="00213703">
        <w:rPr>
          <w:szCs w:val="21"/>
        </w:rPr>
        <w:tab/>
        <w:t>the person gives the Secretary a completed birth verification form for the child; and</w:t>
      </w:r>
    </w:p>
    <w:p w:rsidR="002E73B5" w:rsidRPr="00213703" w:rsidRDefault="002E73B5" w:rsidP="002E73B5">
      <w:pPr>
        <w:pStyle w:val="paragraph"/>
        <w:rPr>
          <w:szCs w:val="21"/>
        </w:rPr>
      </w:pPr>
      <w:r w:rsidRPr="00213703">
        <w:rPr>
          <w:szCs w:val="21"/>
        </w:rPr>
        <w:tab/>
        <w:t>(b)</w:t>
      </w:r>
      <w:r w:rsidRPr="00213703">
        <w:rPr>
          <w:szCs w:val="21"/>
        </w:rPr>
        <w:tab/>
        <w:t xml:space="preserve">if </w:t>
      </w:r>
      <w:r w:rsidR="00F5062F" w:rsidRPr="00213703">
        <w:rPr>
          <w:szCs w:val="21"/>
        </w:rPr>
        <w:t>subsection (</w:t>
      </w:r>
      <w:r w:rsidRPr="00213703">
        <w:rPr>
          <w:szCs w:val="21"/>
        </w:rPr>
        <w:t>3) applies to the person, the person satisfies the requirement of that subsection.</w:t>
      </w:r>
    </w:p>
    <w:p w:rsidR="002E73B5" w:rsidRPr="00213703" w:rsidRDefault="002E73B5" w:rsidP="002E73B5">
      <w:pPr>
        <w:pStyle w:val="subsection"/>
        <w:rPr>
          <w:szCs w:val="21"/>
        </w:rPr>
      </w:pPr>
      <w:r w:rsidRPr="00213703">
        <w:rPr>
          <w:szCs w:val="21"/>
        </w:rPr>
        <w:tab/>
        <w:t>(3)</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the person is the parent (other than an adoptive parent) of the child; and</w:t>
      </w:r>
    </w:p>
    <w:p w:rsidR="002E73B5" w:rsidRPr="00213703" w:rsidRDefault="002E73B5" w:rsidP="002E73B5">
      <w:pPr>
        <w:pStyle w:val="paragraph"/>
        <w:rPr>
          <w:szCs w:val="21"/>
        </w:rPr>
      </w:pPr>
      <w:r w:rsidRPr="00213703">
        <w:rPr>
          <w:szCs w:val="21"/>
        </w:rPr>
        <w:tab/>
        <w:t>(b)</w:t>
      </w:r>
      <w:r w:rsidRPr="00213703">
        <w:rPr>
          <w:szCs w:val="21"/>
        </w:rPr>
        <w:tab/>
        <w:t>the child is not stillborn; and</w:t>
      </w:r>
    </w:p>
    <w:p w:rsidR="002E73B5" w:rsidRPr="00213703" w:rsidRDefault="002E73B5" w:rsidP="002E73B5">
      <w:pPr>
        <w:pStyle w:val="paragraph"/>
        <w:rPr>
          <w:szCs w:val="21"/>
        </w:rPr>
      </w:pPr>
      <w:r w:rsidRPr="00213703">
        <w:rPr>
          <w:szCs w:val="21"/>
        </w:rPr>
        <w:tab/>
        <w:t>(c)</w:t>
      </w:r>
      <w:r w:rsidRPr="00213703">
        <w:rPr>
          <w:szCs w:val="21"/>
        </w:rPr>
        <w:tab/>
        <w:t>the person is, under a law of a State or a Territory, responsible (whether alone or jointly) for registering the birth of the child under the law;</w:t>
      </w:r>
    </w:p>
    <w:p w:rsidR="002E73B5" w:rsidRPr="00213703" w:rsidRDefault="002E73B5" w:rsidP="002E73B5">
      <w:pPr>
        <w:pStyle w:val="subsection2"/>
        <w:rPr>
          <w:szCs w:val="21"/>
        </w:rPr>
      </w:pPr>
      <w:r w:rsidRPr="00213703">
        <w:rPr>
          <w:szCs w:val="21"/>
        </w:rPr>
        <w:t>then the person must give the Secretary information showing that:</w:t>
      </w:r>
    </w:p>
    <w:p w:rsidR="002E73B5" w:rsidRPr="00213703" w:rsidRDefault="002E73B5" w:rsidP="002E73B5">
      <w:pPr>
        <w:pStyle w:val="paragraph"/>
        <w:rPr>
          <w:szCs w:val="21"/>
        </w:rPr>
      </w:pPr>
      <w:r w:rsidRPr="00213703">
        <w:rPr>
          <w:szCs w:val="21"/>
        </w:rPr>
        <w:tab/>
        <w:t>(d)</w:t>
      </w:r>
      <w:r w:rsidRPr="00213703">
        <w:rPr>
          <w:szCs w:val="21"/>
        </w:rPr>
        <w:tab/>
        <w:t>the child’s birth has been registered under the law; or</w:t>
      </w:r>
    </w:p>
    <w:p w:rsidR="002E73B5" w:rsidRPr="00213703" w:rsidRDefault="002E73B5" w:rsidP="002E73B5">
      <w:pPr>
        <w:pStyle w:val="paragraph"/>
        <w:rPr>
          <w:szCs w:val="21"/>
        </w:rPr>
      </w:pPr>
      <w:r w:rsidRPr="00213703">
        <w:rPr>
          <w:szCs w:val="21"/>
        </w:rPr>
        <w:tab/>
        <w:t>(e)</w:t>
      </w:r>
      <w:r w:rsidRPr="00213703">
        <w:rPr>
          <w:szCs w:val="21"/>
        </w:rPr>
        <w:tab/>
        <w:t>the person has applied to have the birth of the child registered under the law.</w:t>
      </w:r>
    </w:p>
    <w:p w:rsidR="002E73B5" w:rsidRPr="00213703" w:rsidRDefault="002E73B5" w:rsidP="002E73B5">
      <w:pPr>
        <w:pStyle w:val="subsection"/>
        <w:rPr>
          <w:szCs w:val="21"/>
        </w:rPr>
      </w:pPr>
      <w:r w:rsidRPr="00213703">
        <w:rPr>
          <w:szCs w:val="21"/>
        </w:rPr>
        <w:tab/>
        <w:t>(4)</w:t>
      </w:r>
      <w:r w:rsidRPr="00213703">
        <w:rPr>
          <w:szCs w:val="21"/>
        </w:rPr>
        <w:tab/>
        <w:t xml:space="preserve">The Secretary may approve a form (a </w:t>
      </w:r>
      <w:r w:rsidRPr="00213703">
        <w:rPr>
          <w:b/>
          <w:i/>
          <w:szCs w:val="21"/>
        </w:rPr>
        <w:t>birth verification form</w:t>
      </w:r>
      <w:r w:rsidRPr="00213703">
        <w:rPr>
          <w:szCs w:val="21"/>
        </w:rPr>
        <w:t>) for the purposes of verifying the birth of a child.</w:t>
      </w:r>
    </w:p>
    <w:p w:rsidR="002E73B5" w:rsidRPr="00213703" w:rsidRDefault="002E73B5" w:rsidP="002E73B5">
      <w:pPr>
        <w:pStyle w:val="ActHead5"/>
        <w:rPr>
          <w:szCs w:val="23"/>
        </w:rPr>
      </w:pPr>
      <w:bookmarkStart w:id="49" w:name="_Toc111554115"/>
      <w:r w:rsidRPr="00213703">
        <w:rPr>
          <w:rStyle w:val="CharSectno"/>
          <w:szCs w:val="23"/>
        </w:rPr>
        <w:lastRenderedPageBreak/>
        <w:t>19</w:t>
      </w:r>
      <w:r w:rsidRPr="00213703">
        <w:rPr>
          <w:szCs w:val="23"/>
        </w:rPr>
        <w:t xml:space="preserve">  The child was born before </w:t>
      </w:r>
      <w:r w:rsidR="0050680E">
        <w:rPr>
          <w:szCs w:val="23"/>
        </w:rPr>
        <w:t>1 January</w:t>
      </w:r>
      <w:r w:rsidRPr="00213703">
        <w:rPr>
          <w:szCs w:val="23"/>
        </w:rPr>
        <w:t xml:space="preserve"> 2011</w:t>
      </w:r>
      <w:bookmarkEnd w:id="49"/>
    </w:p>
    <w:p w:rsidR="002E73B5" w:rsidRPr="00213703" w:rsidRDefault="002E73B5" w:rsidP="002E73B5">
      <w:pPr>
        <w:pStyle w:val="subsection"/>
        <w:rPr>
          <w:szCs w:val="21"/>
        </w:rPr>
      </w:pPr>
      <w:r w:rsidRPr="00213703">
        <w:rPr>
          <w:szCs w:val="21"/>
        </w:rPr>
        <w:tab/>
      </w:r>
      <w:r w:rsidRPr="00213703">
        <w:rPr>
          <w:szCs w:val="21"/>
        </w:rPr>
        <w:tab/>
        <w:t xml:space="preserve">The Secretary must not make a payability determination that parental leave pay is payable to a person for a child if the child was born before </w:t>
      </w:r>
      <w:r w:rsidR="0050680E">
        <w:rPr>
          <w:szCs w:val="21"/>
        </w:rPr>
        <w:t>1 January</w:t>
      </w:r>
      <w:r w:rsidRPr="00213703">
        <w:rPr>
          <w:szCs w:val="21"/>
        </w:rPr>
        <w:t xml:space="preserve"> 2011.</w:t>
      </w:r>
    </w:p>
    <w:p w:rsidR="0009445D" w:rsidRPr="00213703" w:rsidRDefault="0009445D" w:rsidP="0009445D">
      <w:pPr>
        <w:pStyle w:val="ActHead5"/>
        <w:rPr>
          <w:szCs w:val="23"/>
        </w:rPr>
      </w:pPr>
      <w:bookmarkStart w:id="50" w:name="_Toc111554116"/>
      <w:r w:rsidRPr="00213703">
        <w:rPr>
          <w:rStyle w:val="CharSectno"/>
          <w:szCs w:val="23"/>
        </w:rPr>
        <w:t>19A</w:t>
      </w:r>
      <w:r w:rsidRPr="00213703">
        <w:rPr>
          <w:szCs w:val="23"/>
        </w:rPr>
        <w:t xml:space="preserve">  Parental leave pay for flexible PPL days for a child not payable if child born before </w:t>
      </w:r>
      <w:r w:rsidR="00B46202" w:rsidRPr="00213703">
        <w:rPr>
          <w:szCs w:val="23"/>
        </w:rPr>
        <w:t>1 July</w:t>
      </w:r>
      <w:r w:rsidRPr="00213703">
        <w:rPr>
          <w:szCs w:val="23"/>
        </w:rPr>
        <w:t xml:space="preserve"> 2020</w:t>
      </w:r>
      <w:bookmarkEnd w:id="50"/>
    </w:p>
    <w:p w:rsidR="0009445D" w:rsidRPr="00213703" w:rsidRDefault="0009445D" w:rsidP="0009445D">
      <w:pPr>
        <w:pStyle w:val="subsection"/>
        <w:rPr>
          <w:szCs w:val="21"/>
        </w:rPr>
      </w:pPr>
      <w:r w:rsidRPr="00213703">
        <w:rPr>
          <w:szCs w:val="21"/>
        </w:rPr>
        <w:tab/>
      </w:r>
      <w:r w:rsidRPr="00213703">
        <w:rPr>
          <w:szCs w:val="21"/>
        </w:rPr>
        <w:tab/>
        <w:t xml:space="preserve">The Secretary must not make a payability determination under </w:t>
      </w:r>
      <w:r w:rsidR="0050680E">
        <w:rPr>
          <w:szCs w:val="21"/>
        </w:rPr>
        <w:t>section 1</w:t>
      </w:r>
      <w:r w:rsidRPr="00213703">
        <w:rPr>
          <w:szCs w:val="21"/>
        </w:rPr>
        <w:t xml:space="preserve">7A, 17B or 17C that parental leave pay is payable to a person for one or more flexible PPL days for a child of the person if the child was born before </w:t>
      </w:r>
      <w:r w:rsidR="00B46202" w:rsidRPr="00213703">
        <w:rPr>
          <w:szCs w:val="21"/>
        </w:rPr>
        <w:t>1 July</w:t>
      </w:r>
      <w:r w:rsidRPr="00213703">
        <w:rPr>
          <w:szCs w:val="21"/>
        </w:rPr>
        <w:t xml:space="preserve"> 2020.</w:t>
      </w:r>
    </w:p>
    <w:p w:rsidR="0052537D" w:rsidRPr="00213703" w:rsidRDefault="0052537D" w:rsidP="0052537D">
      <w:pPr>
        <w:pStyle w:val="ActHead5"/>
        <w:rPr>
          <w:szCs w:val="23"/>
        </w:rPr>
      </w:pPr>
      <w:bookmarkStart w:id="51" w:name="_Toc111554117"/>
      <w:r w:rsidRPr="00213703">
        <w:rPr>
          <w:rStyle w:val="CharSectno"/>
          <w:szCs w:val="23"/>
        </w:rPr>
        <w:t>19B</w:t>
      </w:r>
      <w:r w:rsidRPr="00213703">
        <w:rPr>
          <w:szCs w:val="23"/>
        </w:rPr>
        <w:t xml:space="preserve">  Parental leave pay not payable to COVID</w:t>
      </w:r>
      <w:r w:rsidR="0050680E">
        <w:rPr>
          <w:szCs w:val="23"/>
        </w:rPr>
        <w:noBreakHyphen/>
      </w:r>
      <w:r w:rsidRPr="00213703">
        <w:rPr>
          <w:szCs w:val="23"/>
        </w:rPr>
        <w:t>19 affected claimant if child born after 31 March 2021</w:t>
      </w:r>
      <w:bookmarkEnd w:id="51"/>
    </w:p>
    <w:p w:rsidR="0052537D" w:rsidRPr="00213703" w:rsidRDefault="0052537D" w:rsidP="0052537D">
      <w:pPr>
        <w:pStyle w:val="subsection"/>
        <w:rPr>
          <w:szCs w:val="21"/>
        </w:rPr>
      </w:pPr>
      <w:r w:rsidRPr="00213703">
        <w:rPr>
          <w:szCs w:val="21"/>
        </w:rPr>
        <w:tab/>
      </w:r>
      <w:r w:rsidRPr="00213703">
        <w:rPr>
          <w:szCs w:val="21"/>
        </w:rPr>
        <w:tab/>
        <w:t>If a person is a COVID</w:t>
      </w:r>
      <w:r w:rsidR="0050680E">
        <w:rPr>
          <w:szCs w:val="21"/>
        </w:rPr>
        <w:noBreakHyphen/>
      </w:r>
      <w:r w:rsidRPr="00213703">
        <w:rPr>
          <w:szCs w:val="21"/>
        </w:rPr>
        <w:t>19 affected claimant in relation to a claim for parental leave pay for a child of the person, the Secretary must not make a payability determination that parental leave pay is payable to the person for the child if the child is born after 31 March 2021.</w:t>
      </w:r>
    </w:p>
    <w:p w:rsidR="002E73B5" w:rsidRPr="00213703" w:rsidRDefault="002E73B5" w:rsidP="002E73B5">
      <w:pPr>
        <w:pStyle w:val="ActHead5"/>
        <w:rPr>
          <w:szCs w:val="23"/>
        </w:rPr>
      </w:pPr>
      <w:bookmarkStart w:id="52" w:name="_Toc111554118"/>
      <w:r w:rsidRPr="00213703">
        <w:rPr>
          <w:rStyle w:val="CharSectno"/>
          <w:szCs w:val="23"/>
        </w:rPr>
        <w:t>20</w:t>
      </w:r>
      <w:r w:rsidRPr="00213703">
        <w:rPr>
          <w:szCs w:val="23"/>
        </w:rPr>
        <w:t xml:space="preserve">  Multiple births</w:t>
      </w:r>
      <w:bookmarkEnd w:id="52"/>
    </w:p>
    <w:p w:rsidR="002E73B5" w:rsidRPr="00213703" w:rsidRDefault="002E73B5" w:rsidP="002E73B5">
      <w:pPr>
        <w:pStyle w:val="subsection"/>
        <w:rPr>
          <w:szCs w:val="21"/>
        </w:rPr>
      </w:pPr>
      <w:r w:rsidRPr="00213703">
        <w:rPr>
          <w:szCs w:val="21"/>
        </w:rPr>
        <w:tab/>
      </w:r>
      <w:r w:rsidRPr="00213703">
        <w:rPr>
          <w:szCs w:val="21"/>
        </w:rPr>
        <w:tab/>
        <w:t>The Secretary must not make a payability determination that parental leave pay is payable to a person for a child if:</w:t>
      </w:r>
    </w:p>
    <w:p w:rsidR="002E73B5" w:rsidRPr="00213703" w:rsidRDefault="002E73B5" w:rsidP="002E73B5">
      <w:pPr>
        <w:pStyle w:val="paragraph"/>
        <w:rPr>
          <w:szCs w:val="21"/>
        </w:rPr>
      </w:pPr>
      <w:r w:rsidRPr="00213703">
        <w:rPr>
          <w:szCs w:val="21"/>
        </w:rPr>
        <w:tab/>
        <w:t>(a)</w:t>
      </w:r>
      <w:r w:rsidRPr="00213703">
        <w:rPr>
          <w:szCs w:val="21"/>
        </w:rPr>
        <w:tab/>
        <w:t>the child and another child are born during the same multiple birth; and</w:t>
      </w:r>
    </w:p>
    <w:p w:rsidR="002E73B5" w:rsidRPr="00213703" w:rsidRDefault="002E73B5" w:rsidP="002E73B5">
      <w:pPr>
        <w:pStyle w:val="paragraph"/>
        <w:rPr>
          <w:szCs w:val="21"/>
        </w:rPr>
      </w:pPr>
      <w:r w:rsidRPr="00213703">
        <w:rPr>
          <w:szCs w:val="21"/>
        </w:rPr>
        <w:tab/>
        <w:t>(b)</w:t>
      </w:r>
      <w:r w:rsidRPr="00213703">
        <w:rPr>
          <w:szCs w:val="21"/>
        </w:rPr>
        <w:tab/>
        <w:t>parental leave pay is or was payable to the person or another person for the other child.</w:t>
      </w:r>
    </w:p>
    <w:p w:rsidR="00195B22" w:rsidRPr="00213703" w:rsidRDefault="00195B22" w:rsidP="00195B22">
      <w:pPr>
        <w:pStyle w:val="ActHead5"/>
        <w:rPr>
          <w:szCs w:val="23"/>
        </w:rPr>
      </w:pPr>
      <w:bookmarkStart w:id="53" w:name="_Toc111554119"/>
      <w:r w:rsidRPr="00213703">
        <w:rPr>
          <w:rStyle w:val="CharSectno"/>
          <w:szCs w:val="23"/>
        </w:rPr>
        <w:t>21</w:t>
      </w:r>
      <w:r w:rsidRPr="00213703">
        <w:rPr>
          <w:szCs w:val="23"/>
        </w:rPr>
        <w:t xml:space="preserve">  Parental leave pay is already payable to the person etc.</w:t>
      </w:r>
      <w:bookmarkEnd w:id="53"/>
    </w:p>
    <w:p w:rsidR="0004293F" w:rsidRPr="00213703" w:rsidRDefault="0004293F" w:rsidP="0004293F">
      <w:pPr>
        <w:pStyle w:val="subsection"/>
        <w:rPr>
          <w:szCs w:val="21"/>
        </w:rPr>
      </w:pPr>
      <w:r w:rsidRPr="00213703">
        <w:rPr>
          <w:szCs w:val="21"/>
        </w:rPr>
        <w:tab/>
        <w:t>(1)</w:t>
      </w:r>
      <w:r w:rsidRPr="00213703">
        <w:rPr>
          <w:szCs w:val="21"/>
        </w:rPr>
        <w:tab/>
        <w:t xml:space="preserve">The Secretary must not make a payability determination </w:t>
      </w:r>
      <w:r w:rsidR="00306FB5" w:rsidRPr="00213703">
        <w:rPr>
          <w:szCs w:val="21"/>
        </w:rPr>
        <w:t xml:space="preserve">under </w:t>
      </w:r>
      <w:r w:rsidR="0050680E">
        <w:rPr>
          <w:szCs w:val="21"/>
        </w:rPr>
        <w:t>section 1</w:t>
      </w:r>
      <w:r w:rsidR="00306FB5" w:rsidRPr="00213703">
        <w:rPr>
          <w:szCs w:val="21"/>
        </w:rPr>
        <w:t xml:space="preserve">3, 14, 15, 16 or 17 </w:t>
      </w:r>
      <w:r w:rsidRPr="00213703">
        <w:rPr>
          <w:szCs w:val="21"/>
        </w:rPr>
        <w:t>that parental leave pay is payable to a person for a child if:</w:t>
      </w:r>
    </w:p>
    <w:p w:rsidR="0004293F" w:rsidRPr="00213703" w:rsidRDefault="0004293F" w:rsidP="0004293F">
      <w:pPr>
        <w:pStyle w:val="paragraph"/>
        <w:rPr>
          <w:szCs w:val="21"/>
        </w:rPr>
      </w:pPr>
      <w:r w:rsidRPr="00213703">
        <w:rPr>
          <w:szCs w:val="21"/>
        </w:rPr>
        <w:lastRenderedPageBreak/>
        <w:tab/>
        <w:t>(a)</w:t>
      </w:r>
      <w:r w:rsidRPr="00213703">
        <w:rPr>
          <w:szCs w:val="21"/>
        </w:rPr>
        <w:tab/>
        <w:t>there is in force another payability determination</w:t>
      </w:r>
      <w:r w:rsidR="0009445D" w:rsidRPr="00213703">
        <w:rPr>
          <w:szCs w:val="21"/>
        </w:rPr>
        <w:t xml:space="preserve"> under such a provision</w:t>
      </w:r>
      <w:r w:rsidRPr="00213703">
        <w:rPr>
          <w:szCs w:val="21"/>
        </w:rPr>
        <w:t xml:space="preserve"> that parental leave pay is payable to the person for the child, in respect of a different claim made by the person; or</w:t>
      </w:r>
    </w:p>
    <w:p w:rsidR="0004293F" w:rsidRPr="00213703" w:rsidRDefault="0004293F" w:rsidP="0004293F">
      <w:pPr>
        <w:pStyle w:val="paragraph"/>
        <w:rPr>
          <w:szCs w:val="21"/>
        </w:rPr>
      </w:pPr>
      <w:r w:rsidRPr="00213703">
        <w:rPr>
          <w:szCs w:val="21"/>
        </w:rPr>
        <w:tab/>
        <w:t>(b)</w:t>
      </w:r>
      <w:r w:rsidRPr="00213703">
        <w:rPr>
          <w:szCs w:val="21"/>
        </w:rPr>
        <w:tab/>
        <w:t>if the person is the primary claimant—there is in force a payability determination</w:t>
      </w:r>
      <w:r w:rsidR="0009445D" w:rsidRPr="00213703">
        <w:rPr>
          <w:szCs w:val="21"/>
        </w:rPr>
        <w:t xml:space="preserve"> under such a provision</w:t>
      </w:r>
      <w:r w:rsidRPr="00213703">
        <w:rPr>
          <w:szCs w:val="21"/>
        </w:rPr>
        <w:t xml:space="preserve"> that parental leave pay is payable to:</w:t>
      </w:r>
    </w:p>
    <w:p w:rsidR="0004293F" w:rsidRPr="00213703" w:rsidRDefault="0004293F" w:rsidP="0004293F">
      <w:pPr>
        <w:pStyle w:val="paragraphsub"/>
        <w:rPr>
          <w:szCs w:val="21"/>
        </w:rPr>
      </w:pPr>
      <w:r w:rsidRPr="00213703">
        <w:rPr>
          <w:szCs w:val="21"/>
        </w:rPr>
        <w:tab/>
        <w:t>(i)</w:t>
      </w:r>
      <w:r w:rsidRPr="00213703">
        <w:rPr>
          <w:szCs w:val="21"/>
        </w:rPr>
        <w:tab/>
        <w:t>the person’s partner for the child; or</w:t>
      </w:r>
    </w:p>
    <w:p w:rsidR="0004293F" w:rsidRPr="00213703" w:rsidRDefault="0004293F" w:rsidP="0004293F">
      <w:pPr>
        <w:pStyle w:val="paragraphsub"/>
        <w:rPr>
          <w:szCs w:val="21"/>
        </w:rPr>
      </w:pPr>
      <w:r w:rsidRPr="00213703">
        <w:rPr>
          <w:szCs w:val="21"/>
        </w:rPr>
        <w:tab/>
        <w:t>(ii)</w:t>
      </w:r>
      <w:r w:rsidRPr="00213703">
        <w:rPr>
          <w:szCs w:val="21"/>
        </w:rPr>
        <w:tab/>
        <w:t>the person’s former partner (when he or she was the person’s partner) for the child; or</w:t>
      </w:r>
    </w:p>
    <w:p w:rsidR="0004293F" w:rsidRPr="00213703" w:rsidRDefault="0004293F" w:rsidP="0004293F">
      <w:pPr>
        <w:pStyle w:val="paragraph"/>
        <w:rPr>
          <w:szCs w:val="21"/>
        </w:rPr>
      </w:pPr>
      <w:r w:rsidRPr="00213703">
        <w:rPr>
          <w:szCs w:val="21"/>
        </w:rPr>
        <w:tab/>
        <w:t>(c)</w:t>
      </w:r>
      <w:r w:rsidRPr="00213703">
        <w:rPr>
          <w:szCs w:val="21"/>
        </w:rPr>
        <w:tab/>
        <w:t>if the person is the secondary claimant—there is in force a payability determination</w:t>
      </w:r>
      <w:r w:rsidR="0009445D" w:rsidRPr="00213703">
        <w:rPr>
          <w:szCs w:val="21"/>
        </w:rPr>
        <w:t xml:space="preserve"> under such a provision</w:t>
      </w:r>
      <w:r w:rsidRPr="00213703">
        <w:rPr>
          <w:szCs w:val="21"/>
        </w:rPr>
        <w:t xml:space="preserve"> that parental leave pay is payable to:</w:t>
      </w:r>
    </w:p>
    <w:p w:rsidR="0004293F" w:rsidRPr="00213703" w:rsidRDefault="0004293F" w:rsidP="0004293F">
      <w:pPr>
        <w:pStyle w:val="paragraphsub"/>
        <w:rPr>
          <w:szCs w:val="21"/>
        </w:rPr>
      </w:pPr>
      <w:r w:rsidRPr="00213703">
        <w:rPr>
          <w:szCs w:val="21"/>
        </w:rPr>
        <w:tab/>
        <w:t>(i)</w:t>
      </w:r>
      <w:r w:rsidRPr="00213703">
        <w:rPr>
          <w:szCs w:val="21"/>
        </w:rPr>
        <w:tab/>
        <w:t>the person’s partner for the child (other than as the primary claimant to which the person’s secondary claim relates); or</w:t>
      </w:r>
    </w:p>
    <w:p w:rsidR="0004293F" w:rsidRPr="00213703" w:rsidRDefault="0004293F" w:rsidP="0004293F">
      <w:pPr>
        <w:pStyle w:val="paragraphsub"/>
        <w:rPr>
          <w:szCs w:val="21"/>
        </w:rPr>
      </w:pPr>
      <w:r w:rsidRPr="00213703">
        <w:rPr>
          <w:szCs w:val="21"/>
        </w:rPr>
        <w:tab/>
        <w:t>(ii)</w:t>
      </w:r>
      <w:r w:rsidRPr="00213703">
        <w:rPr>
          <w:szCs w:val="21"/>
        </w:rPr>
        <w:tab/>
        <w:t>the person’s former partner (when he or she was the person’s partner) for the child (other than as the primary claimant to which the person’s secondary claim relates).</w:t>
      </w:r>
    </w:p>
    <w:p w:rsidR="002E73B5" w:rsidRPr="00213703" w:rsidRDefault="002E73B5" w:rsidP="002E73B5">
      <w:pPr>
        <w:pStyle w:val="subsection"/>
        <w:rPr>
          <w:szCs w:val="21"/>
        </w:rPr>
      </w:pPr>
      <w:r w:rsidRPr="00213703">
        <w:rPr>
          <w:szCs w:val="21"/>
        </w:rPr>
        <w:tab/>
        <w:t>(2)</w:t>
      </w:r>
      <w:r w:rsidRPr="00213703">
        <w:rPr>
          <w:szCs w:val="21"/>
        </w:rPr>
        <w:tab/>
      </w:r>
      <w:r w:rsidR="00F5062F" w:rsidRPr="00213703">
        <w:rPr>
          <w:szCs w:val="21"/>
        </w:rPr>
        <w:t>Subsection (</w:t>
      </w:r>
      <w:r w:rsidRPr="00213703">
        <w:rPr>
          <w:szCs w:val="21"/>
        </w:rPr>
        <w:t>1) does not apply to a claim that is made in exceptional circumstances.</w:t>
      </w:r>
    </w:p>
    <w:p w:rsidR="002E73B5" w:rsidRPr="00213703" w:rsidRDefault="00EC58A2" w:rsidP="00CA49F2">
      <w:pPr>
        <w:pStyle w:val="ActHead3"/>
        <w:pageBreakBefore/>
        <w:rPr>
          <w:szCs w:val="27"/>
        </w:rPr>
      </w:pPr>
      <w:bookmarkStart w:id="54" w:name="_Toc111554120"/>
      <w:r w:rsidRPr="00213703">
        <w:rPr>
          <w:rStyle w:val="CharDivNo"/>
          <w:szCs w:val="27"/>
        </w:rPr>
        <w:lastRenderedPageBreak/>
        <w:t>Division 4</w:t>
      </w:r>
      <w:r w:rsidR="002E73B5" w:rsidRPr="00213703">
        <w:rPr>
          <w:szCs w:val="27"/>
        </w:rPr>
        <w:t>—</w:t>
      </w:r>
      <w:r w:rsidR="002E73B5" w:rsidRPr="00213703">
        <w:rPr>
          <w:rStyle w:val="CharDivText"/>
          <w:szCs w:val="27"/>
        </w:rPr>
        <w:t>General provisions applying to determinations about whether parental leave pay is payable</w:t>
      </w:r>
      <w:bookmarkEnd w:id="54"/>
    </w:p>
    <w:p w:rsidR="002E73B5" w:rsidRPr="00213703" w:rsidRDefault="002E73B5" w:rsidP="002E73B5">
      <w:pPr>
        <w:pStyle w:val="ActHead5"/>
        <w:rPr>
          <w:szCs w:val="23"/>
        </w:rPr>
      </w:pPr>
      <w:bookmarkStart w:id="55" w:name="_Toc111554121"/>
      <w:r w:rsidRPr="00213703">
        <w:rPr>
          <w:rStyle w:val="CharSectno"/>
          <w:szCs w:val="23"/>
        </w:rPr>
        <w:t>22</w:t>
      </w:r>
      <w:r w:rsidRPr="00213703">
        <w:rPr>
          <w:szCs w:val="23"/>
        </w:rPr>
        <w:t xml:space="preserve">  Assumptions when making the determination</w:t>
      </w:r>
      <w:bookmarkEnd w:id="55"/>
    </w:p>
    <w:p w:rsidR="002E73B5" w:rsidRPr="00213703" w:rsidRDefault="002E73B5" w:rsidP="002E73B5">
      <w:pPr>
        <w:pStyle w:val="subsection"/>
        <w:rPr>
          <w:szCs w:val="21"/>
        </w:rPr>
      </w:pPr>
      <w:r w:rsidRPr="00213703">
        <w:rPr>
          <w:szCs w:val="21"/>
        </w:rPr>
        <w:tab/>
      </w:r>
      <w:r w:rsidRPr="00213703">
        <w:rPr>
          <w:szCs w:val="21"/>
        </w:rPr>
        <w:tab/>
        <w:t>In deciding whether to make a payability determination</w:t>
      </w:r>
      <w:r w:rsidR="000051A0" w:rsidRPr="00213703">
        <w:rPr>
          <w:szCs w:val="21"/>
        </w:rPr>
        <w:t xml:space="preserve"> about parental leave pay</w:t>
      </w:r>
      <w:r w:rsidRPr="00213703">
        <w:rPr>
          <w:szCs w:val="21"/>
        </w:rPr>
        <w:t>, the Secretary may act on the assumption that the state of affairs known to the Secretary when making the determination will remain unchanged.</w:t>
      </w:r>
    </w:p>
    <w:p w:rsidR="002E73B5" w:rsidRPr="00213703" w:rsidRDefault="002E73B5" w:rsidP="002E73B5">
      <w:pPr>
        <w:pStyle w:val="ActHead5"/>
        <w:rPr>
          <w:szCs w:val="23"/>
        </w:rPr>
      </w:pPr>
      <w:bookmarkStart w:id="56" w:name="_Toc111554122"/>
      <w:r w:rsidRPr="00213703">
        <w:rPr>
          <w:rStyle w:val="CharSectno"/>
          <w:szCs w:val="23"/>
        </w:rPr>
        <w:t>23</w:t>
      </w:r>
      <w:r w:rsidRPr="00213703">
        <w:rPr>
          <w:szCs w:val="23"/>
        </w:rPr>
        <w:t xml:space="preserve">  When the determination is in force</w:t>
      </w:r>
      <w:bookmarkEnd w:id="56"/>
    </w:p>
    <w:p w:rsidR="002E73B5" w:rsidRPr="00213703" w:rsidRDefault="002E73B5" w:rsidP="002E73B5">
      <w:pPr>
        <w:pStyle w:val="subsection"/>
        <w:rPr>
          <w:szCs w:val="21"/>
        </w:rPr>
      </w:pPr>
      <w:r w:rsidRPr="00213703">
        <w:rPr>
          <w:szCs w:val="21"/>
        </w:rPr>
        <w:tab/>
      </w:r>
      <w:r w:rsidRPr="00213703">
        <w:rPr>
          <w:szCs w:val="21"/>
        </w:rPr>
        <w:tab/>
        <w:t>A payability determination</w:t>
      </w:r>
      <w:r w:rsidR="007579A8" w:rsidRPr="00213703">
        <w:rPr>
          <w:szCs w:val="21"/>
        </w:rPr>
        <w:t xml:space="preserve"> about parental leave pay</w:t>
      </w:r>
      <w:r w:rsidRPr="00213703">
        <w:rPr>
          <w:szCs w:val="21"/>
        </w:rPr>
        <w:t xml:space="preserve"> comes into force on the day it is made and continues in force unless it is:</w:t>
      </w:r>
    </w:p>
    <w:p w:rsidR="002E73B5" w:rsidRPr="00213703" w:rsidRDefault="002E73B5" w:rsidP="002E73B5">
      <w:pPr>
        <w:pStyle w:val="paragraph"/>
        <w:rPr>
          <w:szCs w:val="21"/>
        </w:rPr>
      </w:pPr>
      <w:r w:rsidRPr="00213703">
        <w:rPr>
          <w:szCs w:val="21"/>
        </w:rPr>
        <w:tab/>
        <w:t>(a)</w:t>
      </w:r>
      <w:r w:rsidRPr="00213703">
        <w:rPr>
          <w:szCs w:val="21"/>
        </w:rPr>
        <w:tab/>
        <w:t>revoked under section</w:t>
      </w:r>
      <w:r w:rsidR="00F5062F" w:rsidRPr="00213703">
        <w:rPr>
          <w:szCs w:val="21"/>
        </w:rPr>
        <w:t> </w:t>
      </w:r>
      <w:r w:rsidRPr="00213703">
        <w:rPr>
          <w:szCs w:val="21"/>
        </w:rPr>
        <w:t>25 (which deals with revoking a payability determination on the claimant’s request); or</w:t>
      </w:r>
    </w:p>
    <w:p w:rsidR="002E73B5" w:rsidRPr="00213703" w:rsidRDefault="002E73B5" w:rsidP="002E73B5">
      <w:pPr>
        <w:pStyle w:val="paragraph"/>
        <w:rPr>
          <w:szCs w:val="21"/>
        </w:rPr>
      </w:pPr>
      <w:r w:rsidRPr="00213703">
        <w:rPr>
          <w:szCs w:val="21"/>
        </w:rPr>
        <w:tab/>
        <w:t>(b)</w:t>
      </w:r>
      <w:r w:rsidRPr="00213703">
        <w:rPr>
          <w:szCs w:val="21"/>
        </w:rPr>
        <w:tab/>
        <w:t>set aside under Chapter</w:t>
      </w:r>
      <w:r w:rsidR="00F5062F" w:rsidRPr="00213703">
        <w:rPr>
          <w:szCs w:val="21"/>
        </w:rPr>
        <w:t> </w:t>
      </w:r>
      <w:r w:rsidRPr="00213703">
        <w:rPr>
          <w:szCs w:val="21"/>
        </w:rPr>
        <w:t>5 (which deals with review of decisions).</w:t>
      </w:r>
    </w:p>
    <w:p w:rsidR="0009445D" w:rsidRPr="00213703" w:rsidRDefault="0009445D" w:rsidP="0009445D">
      <w:pPr>
        <w:pStyle w:val="ActHead5"/>
        <w:rPr>
          <w:szCs w:val="23"/>
        </w:rPr>
      </w:pPr>
      <w:bookmarkStart w:id="57" w:name="_Toc111554123"/>
      <w:r w:rsidRPr="00213703">
        <w:rPr>
          <w:rStyle w:val="CharSectno"/>
          <w:szCs w:val="23"/>
        </w:rPr>
        <w:t>24</w:t>
      </w:r>
      <w:r w:rsidRPr="00213703">
        <w:rPr>
          <w:szCs w:val="23"/>
        </w:rPr>
        <w:t xml:space="preserve">  Notice of the determination</w:t>
      </w:r>
      <w:bookmarkEnd w:id="57"/>
    </w:p>
    <w:p w:rsidR="0009445D" w:rsidRPr="00213703" w:rsidRDefault="0009445D" w:rsidP="0009445D">
      <w:pPr>
        <w:pStyle w:val="subsection"/>
        <w:rPr>
          <w:szCs w:val="21"/>
        </w:rPr>
      </w:pPr>
      <w:r w:rsidRPr="00213703">
        <w:rPr>
          <w:szCs w:val="21"/>
        </w:rPr>
        <w:tab/>
      </w:r>
      <w:r w:rsidRPr="00213703">
        <w:rPr>
          <w:szCs w:val="21"/>
        </w:rPr>
        <w:tab/>
        <w:t>If the Secretary makes a payability determination about parental leave pay for a child, the Secretary must give the claimant a notice stating:</w:t>
      </w:r>
    </w:p>
    <w:p w:rsidR="0009445D" w:rsidRPr="00213703" w:rsidRDefault="0009445D" w:rsidP="0009445D">
      <w:pPr>
        <w:pStyle w:val="paragraph"/>
        <w:rPr>
          <w:szCs w:val="21"/>
        </w:rPr>
      </w:pPr>
      <w:r w:rsidRPr="00213703">
        <w:rPr>
          <w:szCs w:val="21"/>
        </w:rPr>
        <w:tab/>
        <w:t>(a)</w:t>
      </w:r>
      <w:r w:rsidRPr="00213703">
        <w:rPr>
          <w:szCs w:val="21"/>
        </w:rPr>
        <w:tab/>
        <w:t>whether parental leave pay is payable; and</w:t>
      </w:r>
    </w:p>
    <w:p w:rsidR="0009445D" w:rsidRPr="00213703" w:rsidRDefault="0009445D" w:rsidP="0009445D">
      <w:pPr>
        <w:pStyle w:val="paragraph"/>
        <w:rPr>
          <w:szCs w:val="21"/>
        </w:rPr>
      </w:pPr>
      <w:r w:rsidRPr="00213703">
        <w:rPr>
          <w:szCs w:val="21"/>
        </w:rPr>
        <w:tab/>
        <w:t>(b)</w:t>
      </w:r>
      <w:r w:rsidRPr="00213703">
        <w:rPr>
          <w:szCs w:val="21"/>
        </w:rPr>
        <w:tab/>
        <w:t>if parental leave pay is payable for the claimant’s PPL period for the child—that period; and</w:t>
      </w:r>
    </w:p>
    <w:p w:rsidR="0009445D" w:rsidRPr="00213703" w:rsidRDefault="0009445D" w:rsidP="0009445D">
      <w:pPr>
        <w:pStyle w:val="paragraph"/>
        <w:rPr>
          <w:szCs w:val="21"/>
        </w:rPr>
      </w:pPr>
      <w:r w:rsidRPr="00213703">
        <w:rPr>
          <w:szCs w:val="21"/>
        </w:rPr>
        <w:tab/>
        <w:t>(c)</w:t>
      </w:r>
      <w:r w:rsidRPr="00213703">
        <w:rPr>
          <w:szCs w:val="21"/>
        </w:rPr>
        <w:tab/>
        <w:t>if parental leave pay is payable for one or more flexible PPL days for the child—those days; and</w:t>
      </w:r>
    </w:p>
    <w:p w:rsidR="0009445D" w:rsidRPr="00213703" w:rsidRDefault="0009445D" w:rsidP="0009445D">
      <w:pPr>
        <w:pStyle w:val="paragraph"/>
        <w:rPr>
          <w:szCs w:val="21"/>
        </w:rPr>
      </w:pPr>
      <w:r w:rsidRPr="00213703">
        <w:rPr>
          <w:szCs w:val="21"/>
        </w:rPr>
        <w:tab/>
        <w:t>(d)</w:t>
      </w:r>
      <w:r w:rsidRPr="00213703">
        <w:rPr>
          <w:szCs w:val="21"/>
        </w:rPr>
        <w:tab/>
        <w:t>if parental leave pay is not payable—whether a conditional eligibility determination has been made; and</w:t>
      </w:r>
    </w:p>
    <w:p w:rsidR="0009445D" w:rsidRPr="00213703" w:rsidRDefault="0009445D" w:rsidP="0009445D">
      <w:pPr>
        <w:pStyle w:val="paragraph"/>
        <w:rPr>
          <w:szCs w:val="21"/>
        </w:rPr>
      </w:pPr>
      <w:r w:rsidRPr="00213703">
        <w:rPr>
          <w:szCs w:val="21"/>
        </w:rPr>
        <w:tab/>
        <w:t>(e)</w:t>
      </w:r>
      <w:r w:rsidRPr="00213703">
        <w:rPr>
          <w:szCs w:val="21"/>
        </w:rPr>
        <w:tab/>
        <w:t>that the claimant may apply for review of the determination in the manner set out in Chapter 5.</w:t>
      </w:r>
    </w:p>
    <w:p w:rsidR="002E73B5" w:rsidRPr="00213703" w:rsidRDefault="002E73B5" w:rsidP="002E73B5">
      <w:pPr>
        <w:pStyle w:val="ActHead5"/>
        <w:rPr>
          <w:szCs w:val="23"/>
        </w:rPr>
      </w:pPr>
      <w:bookmarkStart w:id="58" w:name="_Toc111554124"/>
      <w:r w:rsidRPr="00213703">
        <w:rPr>
          <w:rStyle w:val="CharSectno"/>
          <w:szCs w:val="23"/>
        </w:rPr>
        <w:lastRenderedPageBreak/>
        <w:t>25</w:t>
      </w:r>
      <w:r w:rsidRPr="00213703">
        <w:rPr>
          <w:szCs w:val="23"/>
        </w:rPr>
        <w:t xml:space="preserve">  Revoking the determination on request</w:t>
      </w:r>
      <w:bookmarkEnd w:id="58"/>
    </w:p>
    <w:p w:rsidR="0009445D" w:rsidRPr="00213703" w:rsidRDefault="0009445D" w:rsidP="0009445D">
      <w:pPr>
        <w:pStyle w:val="subsection"/>
        <w:rPr>
          <w:szCs w:val="21"/>
        </w:rPr>
      </w:pPr>
      <w:r w:rsidRPr="00213703">
        <w:rPr>
          <w:szCs w:val="21"/>
        </w:rPr>
        <w:tab/>
        <w:t>(1)</w:t>
      </w:r>
      <w:r w:rsidRPr="00213703">
        <w:rPr>
          <w:szCs w:val="21"/>
        </w:rPr>
        <w:tab/>
        <w:t>If:</w:t>
      </w:r>
    </w:p>
    <w:p w:rsidR="0009445D" w:rsidRPr="00213703" w:rsidRDefault="0009445D" w:rsidP="0009445D">
      <w:pPr>
        <w:pStyle w:val="paragraph"/>
        <w:rPr>
          <w:szCs w:val="21"/>
        </w:rPr>
      </w:pPr>
      <w:r w:rsidRPr="00213703">
        <w:rPr>
          <w:szCs w:val="21"/>
        </w:rPr>
        <w:tab/>
        <w:t>(a)</w:t>
      </w:r>
      <w:r w:rsidRPr="00213703">
        <w:rPr>
          <w:szCs w:val="21"/>
        </w:rPr>
        <w:tab/>
        <w:t>a payability determination is made that parental leave pay is payable to a person for a child; and</w:t>
      </w:r>
    </w:p>
    <w:p w:rsidR="0009445D" w:rsidRPr="00213703" w:rsidRDefault="0009445D" w:rsidP="0009445D">
      <w:pPr>
        <w:pStyle w:val="paragraph"/>
        <w:rPr>
          <w:szCs w:val="21"/>
        </w:rPr>
      </w:pPr>
      <w:r w:rsidRPr="00213703">
        <w:rPr>
          <w:szCs w:val="21"/>
        </w:rPr>
        <w:tab/>
        <w:t>(b)</w:t>
      </w:r>
      <w:r w:rsidRPr="00213703">
        <w:rPr>
          <w:szCs w:val="21"/>
        </w:rPr>
        <w:tab/>
        <w:t>the person requests the Secretary to revoke the determination; and</w:t>
      </w:r>
    </w:p>
    <w:p w:rsidR="0009445D" w:rsidRPr="00213703" w:rsidRDefault="0009445D" w:rsidP="0009445D">
      <w:pPr>
        <w:pStyle w:val="paragraph"/>
        <w:rPr>
          <w:szCs w:val="21"/>
        </w:rPr>
      </w:pPr>
      <w:r w:rsidRPr="00213703">
        <w:rPr>
          <w:szCs w:val="21"/>
        </w:rPr>
        <w:tab/>
        <w:t>(c)</w:t>
      </w:r>
      <w:r w:rsidRPr="00213703">
        <w:rPr>
          <w:szCs w:val="21"/>
        </w:rPr>
        <w:tab/>
        <w:t>the request is made:</w:t>
      </w:r>
    </w:p>
    <w:p w:rsidR="0009445D" w:rsidRPr="00213703" w:rsidRDefault="0009445D" w:rsidP="0009445D">
      <w:pPr>
        <w:pStyle w:val="paragraphsub"/>
        <w:rPr>
          <w:szCs w:val="21"/>
        </w:rPr>
      </w:pPr>
      <w:r w:rsidRPr="00213703">
        <w:rPr>
          <w:szCs w:val="21"/>
        </w:rPr>
        <w:tab/>
        <w:t>(i)</w:t>
      </w:r>
      <w:r w:rsidRPr="00213703">
        <w:rPr>
          <w:szCs w:val="21"/>
        </w:rPr>
        <w:tab/>
        <w:t>if the determination relates to parental leave pay payable for the person’s PPL period for the child—before the start of that period; or</w:t>
      </w:r>
    </w:p>
    <w:p w:rsidR="0009445D" w:rsidRPr="00213703" w:rsidRDefault="0009445D" w:rsidP="0009445D">
      <w:pPr>
        <w:pStyle w:val="paragraphsub"/>
        <w:rPr>
          <w:szCs w:val="21"/>
        </w:rPr>
      </w:pPr>
      <w:r w:rsidRPr="00213703">
        <w:rPr>
          <w:szCs w:val="21"/>
        </w:rPr>
        <w:tab/>
        <w:t>(ii)</w:t>
      </w:r>
      <w:r w:rsidRPr="00213703">
        <w:rPr>
          <w:szCs w:val="21"/>
        </w:rPr>
        <w:tab/>
        <w:t>if the determination relates to parental leave pay payable for a flexible PPL day for the child—before the last day of the instalment period for the instalment that relates to that day; and</w:t>
      </w:r>
    </w:p>
    <w:p w:rsidR="0009445D" w:rsidRPr="00213703" w:rsidRDefault="0009445D" w:rsidP="0009445D">
      <w:pPr>
        <w:pStyle w:val="paragraph"/>
        <w:rPr>
          <w:szCs w:val="21"/>
        </w:rPr>
      </w:pPr>
      <w:r w:rsidRPr="00213703">
        <w:rPr>
          <w:szCs w:val="21"/>
        </w:rPr>
        <w:tab/>
        <w:t>(d)</w:t>
      </w:r>
      <w:r w:rsidRPr="00213703">
        <w:rPr>
          <w:szCs w:val="21"/>
        </w:rPr>
        <w:tab/>
        <w:t>the request is made in a manner approved by the Secretary;</w:t>
      </w:r>
    </w:p>
    <w:p w:rsidR="0009445D" w:rsidRPr="00213703" w:rsidRDefault="0009445D" w:rsidP="0009445D">
      <w:pPr>
        <w:pStyle w:val="subsection2"/>
        <w:rPr>
          <w:szCs w:val="21"/>
        </w:rPr>
      </w:pPr>
      <w:r w:rsidRPr="00213703">
        <w:rPr>
          <w:szCs w:val="21"/>
        </w:rPr>
        <w:t>then the Secretary must revoke the determination.</w:t>
      </w:r>
    </w:p>
    <w:p w:rsidR="002E73B5" w:rsidRPr="00213703" w:rsidRDefault="002E73B5" w:rsidP="002E73B5">
      <w:pPr>
        <w:pStyle w:val="subsection"/>
        <w:rPr>
          <w:szCs w:val="21"/>
        </w:rPr>
      </w:pPr>
      <w:r w:rsidRPr="00213703">
        <w:rPr>
          <w:szCs w:val="21"/>
        </w:rPr>
        <w:tab/>
        <w:t>(2)</w:t>
      </w:r>
      <w:r w:rsidRPr="00213703">
        <w:rPr>
          <w:szCs w:val="21"/>
        </w:rPr>
        <w:tab/>
        <w:t>The revocation is taken to have come into force on the day the person requested the Secretary to revoke the determination.</w:t>
      </w:r>
    </w:p>
    <w:p w:rsidR="00A14C36" w:rsidRPr="00213703" w:rsidRDefault="00EC58A2" w:rsidP="00CA49F2">
      <w:pPr>
        <w:pStyle w:val="ActHead3"/>
        <w:pageBreakBefore/>
        <w:rPr>
          <w:szCs w:val="27"/>
        </w:rPr>
      </w:pPr>
      <w:bookmarkStart w:id="59" w:name="_Toc111554125"/>
      <w:r w:rsidRPr="00213703">
        <w:rPr>
          <w:rStyle w:val="CharDivNo"/>
          <w:szCs w:val="27"/>
        </w:rPr>
        <w:lastRenderedPageBreak/>
        <w:t>Division 5</w:t>
      </w:r>
      <w:r w:rsidR="00A14C36" w:rsidRPr="00213703">
        <w:rPr>
          <w:szCs w:val="27"/>
        </w:rPr>
        <w:t>—</w:t>
      </w:r>
      <w:r w:rsidR="00A14C36" w:rsidRPr="00213703">
        <w:rPr>
          <w:rStyle w:val="CharDivText"/>
          <w:szCs w:val="27"/>
        </w:rPr>
        <w:t>Initial eligibility determinations about parental leave pay</w:t>
      </w:r>
      <w:bookmarkEnd w:id="59"/>
    </w:p>
    <w:p w:rsidR="002E73B5" w:rsidRPr="00213703" w:rsidRDefault="002E73B5" w:rsidP="002E73B5">
      <w:pPr>
        <w:pStyle w:val="ActHead5"/>
        <w:rPr>
          <w:szCs w:val="23"/>
        </w:rPr>
      </w:pPr>
      <w:bookmarkStart w:id="60" w:name="_Toc111554126"/>
      <w:r w:rsidRPr="00213703">
        <w:rPr>
          <w:rStyle w:val="CharSectno"/>
          <w:szCs w:val="23"/>
        </w:rPr>
        <w:t>26</w:t>
      </w:r>
      <w:r w:rsidRPr="00213703">
        <w:rPr>
          <w:szCs w:val="23"/>
        </w:rPr>
        <w:t xml:space="preserve">  Initial eligibility determinations</w:t>
      </w:r>
      <w:r w:rsidR="00306FB5" w:rsidRPr="00213703">
        <w:rPr>
          <w:szCs w:val="23"/>
        </w:rPr>
        <w:t xml:space="preserve"> in relation to the maximum PPL period for a child</w:t>
      </w:r>
      <w:bookmarkEnd w:id="60"/>
    </w:p>
    <w:p w:rsidR="002E73B5" w:rsidRPr="00213703" w:rsidRDefault="002E73B5" w:rsidP="002E73B5">
      <w:pPr>
        <w:pStyle w:val="SubsectionHead"/>
        <w:rPr>
          <w:szCs w:val="21"/>
        </w:rPr>
      </w:pPr>
      <w:r w:rsidRPr="00213703">
        <w:rPr>
          <w:szCs w:val="21"/>
        </w:rPr>
        <w:t>Primary claimants</w:t>
      </w:r>
    </w:p>
    <w:p w:rsidR="002E73B5" w:rsidRPr="00213703" w:rsidRDefault="002E73B5" w:rsidP="002E73B5">
      <w:pPr>
        <w:pStyle w:val="subsection"/>
        <w:rPr>
          <w:szCs w:val="21"/>
        </w:rPr>
      </w:pPr>
      <w:r w:rsidRPr="00213703">
        <w:rPr>
          <w:szCs w:val="21"/>
        </w:rPr>
        <w:tab/>
        <w:t>(1)</w:t>
      </w:r>
      <w:r w:rsidRPr="00213703">
        <w:rPr>
          <w:szCs w:val="21"/>
        </w:rPr>
        <w:tab/>
        <w:t>If a person makes an effective primary claim</w:t>
      </w:r>
      <w:r w:rsidR="0009445D" w:rsidRPr="00213703">
        <w:rPr>
          <w:szCs w:val="21"/>
        </w:rPr>
        <w:t xml:space="preserve"> in relation to the maximum PPL period for a child</w:t>
      </w:r>
      <w:r w:rsidRPr="00213703">
        <w:rPr>
          <w:szCs w:val="21"/>
        </w:rPr>
        <w:t xml:space="preserve">, the Secretary may make a determination (the </w:t>
      </w:r>
      <w:r w:rsidRPr="00213703">
        <w:rPr>
          <w:b/>
          <w:i/>
          <w:szCs w:val="21"/>
        </w:rPr>
        <w:t>initial eligibility determination</w:t>
      </w:r>
      <w:r w:rsidRPr="00213703">
        <w:rPr>
          <w:szCs w:val="21"/>
        </w:rPr>
        <w:t xml:space="preserve">) that the person is initially eligible for parental leave pay </w:t>
      </w:r>
      <w:r w:rsidR="0009445D" w:rsidRPr="00213703">
        <w:rPr>
          <w:szCs w:val="21"/>
        </w:rPr>
        <w:t>in relation to that period</w:t>
      </w:r>
      <w:r w:rsidRPr="00213703">
        <w:rPr>
          <w:szCs w:val="21"/>
        </w:rPr>
        <w:t xml:space="preserve"> if, when making the determination, the Secretary is satisfied that the person satisfies:</w:t>
      </w:r>
    </w:p>
    <w:p w:rsidR="002E73B5" w:rsidRPr="00213703" w:rsidRDefault="002E73B5" w:rsidP="002E73B5">
      <w:pPr>
        <w:pStyle w:val="paragraph"/>
        <w:rPr>
          <w:szCs w:val="21"/>
        </w:rPr>
      </w:pPr>
      <w:r w:rsidRPr="00213703">
        <w:rPr>
          <w:szCs w:val="21"/>
        </w:rPr>
        <w:tab/>
        <w:t>(a)</w:t>
      </w:r>
      <w:r w:rsidRPr="00213703">
        <w:rPr>
          <w:szCs w:val="21"/>
        </w:rPr>
        <w:tab/>
        <w:t>the work test; and</w:t>
      </w:r>
    </w:p>
    <w:p w:rsidR="002E73B5" w:rsidRPr="00213703" w:rsidRDefault="002E73B5" w:rsidP="002E73B5">
      <w:pPr>
        <w:pStyle w:val="paragraph"/>
        <w:rPr>
          <w:szCs w:val="21"/>
        </w:rPr>
      </w:pPr>
      <w:r w:rsidRPr="00213703">
        <w:rPr>
          <w:szCs w:val="21"/>
        </w:rPr>
        <w:tab/>
        <w:t>(b)</w:t>
      </w:r>
      <w:r w:rsidRPr="00213703">
        <w:rPr>
          <w:szCs w:val="21"/>
        </w:rPr>
        <w:tab/>
        <w:t>the income test; and</w:t>
      </w:r>
    </w:p>
    <w:p w:rsidR="002E73B5" w:rsidRPr="00213703" w:rsidRDefault="002E73B5" w:rsidP="002E73B5">
      <w:pPr>
        <w:pStyle w:val="paragraph"/>
        <w:rPr>
          <w:szCs w:val="21"/>
        </w:rPr>
      </w:pPr>
      <w:r w:rsidRPr="00213703">
        <w:rPr>
          <w:szCs w:val="21"/>
        </w:rPr>
        <w:tab/>
        <w:t>(c)</w:t>
      </w:r>
      <w:r w:rsidRPr="00213703">
        <w:rPr>
          <w:szCs w:val="21"/>
        </w:rPr>
        <w:tab/>
        <w:t>the Australian residency test.</w:t>
      </w:r>
    </w:p>
    <w:p w:rsidR="002E73B5" w:rsidRPr="00213703" w:rsidRDefault="002E73B5" w:rsidP="002E73B5">
      <w:pPr>
        <w:pStyle w:val="SubsectionHead"/>
        <w:rPr>
          <w:szCs w:val="21"/>
        </w:rPr>
      </w:pPr>
      <w:r w:rsidRPr="00213703">
        <w:rPr>
          <w:szCs w:val="21"/>
        </w:rPr>
        <w:t>Secondary claimants</w:t>
      </w:r>
    </w:p>
    <w:p w:rsidR="002E73B5" w:rsidRPr="00213703" w:rsidRDefault="002E73B5" w:rsidP="002E73B5">
      <w:pPr>
        <w:pStyle w:val="subsection"/>
        <w:rPr>
          <w:szCs w:val="21"/>
        </w:rPr>
      </w:pPr>
      <w:r w:rsidRPr="00213703">
        <w:rPr>
          <w:szCs w:val="21"/>
        </w:rPr>
        <w:tab/>
        <w:t>(2)</w:t>
      </w:r>
      <w:r w:rsidRPr="00213703">
        <w:rPr>
          <w:szCs w:val="21"/>
        </w:rPr>
        <w:tab/>
        <w:t>If a person makes an effective secondary claim</w:t>
      </w:r>
      <w:r w:rsidR="0009445D" w:rsidRPr="00213703">
        <w:rPr>
          <w:szCs w:val="21"/>
        </w:rPr>
        <w:t xml:space="preserve"> in relation to the maximum PPL period for a child</w:t>
      </w:r>
      <w:r w:rsidRPr="00213703">
        <w:rPr>
          <w:szCs w:val="21"/>
        </w:rPr>
        <w:t xml:space="preserve">, the Secretary may make a determination (the </w:t>
      </w:r>
      <w:r w:rsidRPr="00213703">
        <w:rPr>
          <w:b/>
          <w:i/>
          <w:szCs w:val="21"/>
        </w:rPr>
        <w:t>initial eligibility determination</w:t>
      </w:r>
      <w:r w:rsidRPr="00213703">
        <w:rPr>
          <w:szCs w:val="21"/>
        </w:rPr>
        <w:t xml:space="preserve">) that the person is initially eligible for parental leave pay </w:t>
      </w:r>
      <w:r w:rsidR="0009445D" w:rsidRPr="00213703">
        <w:rPr>
          <w:szCs w:val="21"/>
        </w:rPr>
        <w:t>in relation to that period</w:t>
      </w:r>
      <w:r w:rsidRPr="00213703">
        <w:rPr>
          <w:szCs w:val="21"/>
        </w:rPr>
        <w:t xml:space="preserve"> if, when making the determination, the Secretary is satisfied that the person:</w:t>
      </w:r>
    </w:p>
    <w:p w:rsidR="002E73B5" w:rsidRPr="00213703" w:rsidRDefault="002E73B5" w:rsidP="002E73B5">
      <w:pPr>
        <w:pStyle w:val="paragraph"/>
        <w:rPr>
          <w:szCs w:val="21"/>
        </w:rPr>
      </w:pPr>
      <w:r w:rsidRPr="00213703">
        <w:rPr>
          <w:szCs w:val="21"/>
        </w:rPr>
        <w:tab/>
        <w:t>(a)</w:t>
      </w:r>
      <w:r w:rsidRPr="00213703">
        <w:rPr>
          <w:szCs w:val="21"/>
        </w:rPr>
        <w:tab/>
        <w:t>satisfies:</w:t>
      </w:r>
    </w:p>
    <w:p w:rsidR="002E73B5" w:rsidRPr="00213703" w:rsidRDefault="002E73B5" w:rsidP="002E73B5">
      <w:pPr>
        <w:pStyle w:val="paragraphsub"/>
        <w:rPr>
          <w:szCs w:val="21"/>
        </w:rPr>
      </w:pPr>
      <w:r w:rsidRPr="00213703">
        <w:rPr>
          <w:szCs w:val="21"/>
        </w:rPr>
        <w:tab/>
        <w:t>(i)</w:t>
      </w:r>
      <w:r w:rsidRPr="00213703">
        <w:rPr>
          <w:szCs w:val="21"/>
        </w:rPr>
        <w:tab/>
        <w:t>the work test; and</w:t>
      </w:r>
    </w:p>
    <w:p w:rsidR="002E73B5" w:rsidRPr="00213703" w:rsidRDefault="002E73B5" w:rsidP="002E73B5">
      <w:pPr>
        <w:pStyle w:val="paragraphsub"/>
        <w:rPr>
          <w:szCs w:val="21"/>
        </w:rPr>
      </w:pPr>
      <w:r w:rsidRPr="00213703">
        <w:rPr>
          <w:szCs w:val="21"/>
        </w:rPr>
        <w:tab/>
        <w:t>(ii)</w:t>
      </w:r>
      <w:r w:rsidRPr="00213703">
        <w:rPr>
          <w:szCs w:val="21"/>
        </w:rPr>
        <w:tab/>
        <w:t>the income test; and</w:t>
      </w:r>
    </w:p>
    <w:p w:rsidR="002E73B5" w:rsidRPr="00213703" w:rsidRDefault="002E73B5" w:rsidP="002E73B5">
      <w:pPr>
        <w:pStyle w:val="paragraphsub"/>
        <w:rPr>
          <w:szCs w:val="21"/>
        </w:rPr>
      </w:pPr>
      <w:r w:rsidRPr="00213703">
        <w:rPr>
          <w:szCs w:val="21"/>
        </w:rPr>
        <w:tab/>
        <w:t>(iii)</w:t>
      </w:r>
      <w:r w:rsidRPr="00213703">
        <w:rPr>
          <w:szCs w:val="21"/>
        </w:rPr>
        <w:tab/>
        <w:t>the Australian residency test; or</w:t>
      </w:r>
    </w:p>
    <w:p w:rsidR="002E73B5" w:rsidRPr="00213703" w:rsidRDefault="002E73B5" w:rsidP="002E73B5">
      <w:pPr>
        <w:pStyle w:val="paragraph"/>
        <w:rPr>
          <w:szCs w:val="21"/>
        </w:rPr>
      </w:pPr>
      <w:r w:rsidRPr="00213703">
        <w:rPr>
          <w:szCs w:val="21"/>
        </w:rPr>
        <w:tab/>
        <w:t>(b)</w:t>
      </w:r>
      <w:r w:rsidRPr="00213703">
        <w:rPr>
          <w:szCs w:val="21"/>
        </w:rPr>
        <w:tab/>
        <w:t>will satisfy those tests on the day the person becomes the child’s primary carer.</w:t>
      </w:r>
    </w:p>
    <w:p w:rsidR="0009445D" w:rsidRPr="00213703" w:rsidRDefault="0009445D" w:rsidP="0009445D">
      <w:pPr>
        <w:pStyle w:val="ActHead5"/>
        <w:rPr>
          <w:szCs w:val="23"/>
        </w:rPr>
      </w:pPr>
      <w:bookmarkStart w:id="61" w:name="_Toc111554127"/>
      <w:r w:rsidRPr="00213703">
        <w:rPr>
          <w:rStyle w:val="CharSectno"/>
          <w:szCs w:val="23"/>
        </w:rPr>
        <w:lastRenderedPageBreak/>
        <w:t>26A</w:t>
      </w:r>
      <w:r w:rsidRPr="00213703">
        <w:rPr>
          <w:szCs w:val="23"/>
        </w:rPr>
        <w:t xml:space="preserve">  Initial eligibility determinations relating to flexible PPL days for a child</w:t>
      </w:r>
      <w:bookmarkEnd w:id="61"/>
    </w:p>
    <w:p w:rsidR="0009445D" w:rsidRPr="00213703" w:rsidRDefault="0009445D" w:rsidP="0009445D">
      <w:pPr>
        <w:pStyle w:val="subsection"/>
        <w:rPr>
          <w:szCs w:val="21"/>
        </w:rPr>
      </w:pPr>
      <w:r w:rsidRPr="00213703">
        <w:rPr>
          <w:szCs w:val="21"/>
        </w:rPr>
        <w:tab/>
      </w:r>
      <w:r w:rsidRPr="00213703">
        <w:rPr>
          <w:szCs w:val="21"/>
        </w:rPr>
        <w:tab/>
        <w:t xml:space="preserve">The Secretary may make a determination (the </w:t>
      </w:r>
      <w:r w:rsidRPr="00213703">
        <w:rPr>
          <w:b/>
          <w:i/>
          <w:szCs w:val="21"/>
        </w:rPr>
        <w:t>initial eligibility determination</w:t>
      </w:r>
      <w:r w:rsidRPr="00213703">
        <w:rPr>
          <w:szCs w:val="21"/>
        </w:rPr>
        <w:t>) that a person is initially eligible for parental leave pay for one or more flexible PPL days for a child if:</w:t>
      </w:r>
    </w:p>
    <w:p w:rsidR="0009445D" w:rsidRPr="00213703" w:rsidRDefault="0009445D" w:rsidP="0009445D">
      <w:pPr>
        <w:pStyle w:val="paragraph"/>
        <w:rPr>
          <w:szCs w:val="21"/>
        </w:rPr>
      </w:pPr>
      <w:r w:rsidRPr="00213703">
        <w:rPr>
          <w:szCs w:val="21"/>
        </w:rPr>
        <w:tab/>
        <w:t>(a)</w:t>
      </w:r>
      <w:r w:rsidRPr="00213703">
        <w:rPr>
          <w:szCs w:val="21"/>
        </w:rPr>
        <w:tab/>
        <w:t>the flexible PPL days for the child are specified in an effective primary claim or effective secondary claim made by the person; and</w:t>
      </w:r>
    </w:p>
    <w:p w:rsidR="0009445D" w:rsidRPr="00213703" w:rsidRDefault="0009445D" w:rsidP="0009445D">
      <w:pPr>
        <w:pStyle w:val="paragraph"/>
        <w:rPr>
          <w:szCs w:val="21"/>
        </w:rPr>
      </w:pPr>
      <w:r w:rsidRPr="00213703">
        <w:rPr>
          <w:szCs w:val="21"/>
        </w:rPr>
        <w:tab/>
        <w:t>(b)</w:t>
      </w:r>
      <w:r w:rsidRPr="00213703">
        <w:rPr>
          <w:szCs w:val="21"/>
        </w:rPr>
        <w:tab/>
        <w:t>if no other initial eligibility determination under this section or section 26 is in force in relation to the person and child—the Secretary is satisfied that the person satisfies the work test and income test when making the determination; and</w:t>
      </w:r>
    </w:p>
    <w:p w:rsidR="0009445D" w:rsidRPr="00213703" w:rsidRDefault="0009445D" w:rsidP="0009445D">
      <w:pPr>
        <w:pStyle w:val="paragraph"/>
        <w:rPr>
          <w:szCs w:val="21"/>
        </w:rPr>
      </w:pPr>
      <w:r w:rsidRPr="00213703">
        <w:rPr>
          <w:szCs w:val="21"/>
        </w:rPr>
        <w:tab/>
        <w:t>(c)</w:t>
      </w:r>
      <w:r w:rsidRPr="00213703">
        <w:rPr>
          <w:szCs w:val="21"/>
        </w:rPr>
        <w:tab/>
        <w:t>if the person is a primary claimant—the Secretary is satisfied that the person satisfies the Australian residency test when making the determination.</w:t>
      </w:r>
    </w:p>
    <w:p w:rsidR="002E73B5" w:rsidRPr="00213703" w:rsidRDefault="002E73B5" w:rsidP="002E73B5">
      <w:pPr>
        <w:pStyle w:val="ActHead5"/>
        <w:rPr>
          <w:szCs w:val="23"/>
        </w:rPr>
      </w:pPr>
      <w:bookmarkStart w:id="62" w:name="_Toc111554128"/>
      <w:r w:rsidRPr="00213703">
        <w:rPr>
          <w:rStyle w:val="CharSectno"/>
          <w:szCs w:val="23"/>
        </w:rPr>
        <w:t>27</w:t>
      </w:r>
      <w:r w:rsidRPr="00213703">
        <w:rPr>
          <w:szCs w:val="23"/>
        </w:rPr>
        <w:t xml:space="preserve">  Assumptions when making the initial eligibility determination</w:t>
      </w:r>
      <w:bookmarkEnd w:id="62"/>
    </w:p>
    <w:p w:rsidR="002E73B5" w:rsidRPr="00213703" w:rsidRDefault="002E73B5" w:rsidP="002E73B5">
      <w:pPr>
        <w:pStyle w:val="subsection"/>
        <w:rPr>
          <w:szCs w:val="21"/>
        </w:rPr>
      </w:pPr>
      <w:r w:rsidRPr="00213703">
        <w:rPr>
          <w:szCs w:val="21"/>
        </w:rPr>
        <w:tab/>
      </w:r>
      <w:r w:rsidRPr="00213703">
        <w:rPr>
          <w:szCs w:val="21"/>
        </w:rPr>
        <w:tab/>
        <w:t>In deciding whether to make an initial eligibility determination</w:t>
      </w:r>
      <w:r w:rsidR="00680EDF" w:rsidRPr="00213703">
        <w:rPr>
          <w:szCs w:val="21"/>
        </w:rPr>
        <w:t xml:space="preserve"> about parental leave pay</w:t>
      </w:r>
      <w:r w:rsidRPr="00213703">
        <w:rPr>
          <w:szCs w:val="21"/>
        </w:rPr>
        <w:t>, the Secretary may act on the assumption that the state of affairs known to the Secretary when making the determination will remain unchanged.</w:t>
      </w:r>
    </w:p>
    <w:p w:rsidR="002E73B5" w:rsidRPr="00213703" w:rsidRDefault="002E73B5" w:rsidP="002E73B5">
      <w:pPr>
        <w:pStyle w:val="ActHead5"/>
        <w:rPr>
          <w:szCs w:val="23"/>
        </w:rPr>
      </w:pPr>
      <w:bookmarkStart w:id="63" w:name="_Toc111554129"/>
      <w:r w:rsidRPr="00213703">
        <w:rPr>
          <w:rStyle w:val="CharSectno"/>
          <w:szCs w:val="23"/>
        </w:rPr>
        <w:t>28</w:t>
      </w:r>
      <w:r w:rsidRPr="00213703">
        <w:rPr>
          <w:szCs w:val="23"/>
        </w:rPr>
        <w:t xml:space="preserve">  When the initial eligibility determination comes into force</w:t>
      </w:r>
      <w:bookmarkEnd w:id="63"/>
    </w:p>
    <w:p w:rsidR="002E73B5" w:rsidRPr="00213703" w:rsidRDefault="002E73B5" w:rsidP="002E73B5">
      <w:pPr>
        <w:pStyle w:val="subsection"/>
        <w:rPr>
          <w:szCs w:val="21"/>
        </w:rPr>
      </w:pPr>
      <w:r w:rsidRPr="00213703">
        <w:rPr>
          <w:szCs w:val="21"/>
        </w:rPr>
        <w:tab/>
      </w:r>
      <w:r w:rsidRPr="00213703">
        <w:rPr>
          <w:szCs w:val="21"/>
        </w:rPr>
        <w:tab/>
        <w:t>An initial eligibility determination</w:t>
      </w:r>
      <w:r w:rsidR="00707F2A" w:rsidRPr="00213703">
        <w:rPr>
          <w:szCs w:val="21"/>
        </w:rPr>
        <w:t xml:space="preserve"> about parental leave pay</w:t>
      </w:r>
      <w:r w:rsidRPr="00213703">
        <w:rPr>
          <w:szCs w:val="21"/>
        </w:rPr>
        <w:t xml:space="preserve"> comes into force on the day it is made.</w:t>
      </w:r>
    </w:p>
    <w:p w:rsidR="002E73B5" w:rsidRPr="00213703" w:rsidRDefault="002E73B5" w:rsidP="002E73B5">
      <w:pPr>
        <w:pStyle w:val="ActHead5"/>
        <w:rPr>
          <w:szCs w:val="23"/>
        </w:rPr>
      </w:pPr>
      <w:bookmarkStart w:id="64" w:name="_Toc111554130"/>
      <w:r w:rsidRPr="00213703">
        <w:rPr>
          <w:rStyle w:val="CharSectno"/>
          <w:szCs w:val="23"/>
        </w:rPr>
        <w:t>29</w:t>
      </w:r>
      <w:r w:rsidRPr="00213703">
        <w:rPr>
          <w:szCs w:val="23"/>
        </w:rPr>
        <w:t xml:space="preserve">  Notice of the initial eligibility determination</w:t>
      </w:r>
      <w:bookmarkEnd w:id="64"/>
    </w:p>
    <w:p w:rsidR="002E73B5" w:rsidRPr="00213703" w:rsidRDefault="002E73B5" w:rsidP="002E73B5">
      <w:pPr>
        <w:pStyle w:val="subsection"/>
        <w:rPr>
          <w:szCs w:val="21"/>
        </w:rPr>
      </w:pPr>
      <w:r w:rsidRPr="00213703">
        <w:rPr>
          <w:szCs w:val="21"/>
        </w:rPr>
        <w:tab/>
      </w:r>
      <w:r w:rsidRPr="00213703">
        <w:rPr>
          <w:szCs w:val="21"/>
        </w:rPr>
        <w:tab/>
        <w:t>If the Secretary makes an initial eligibility determination</w:t>
      </w:r>
      <w:r w:rsidR="00742A09" w:rsidRPr="00213703">
        <w:rPr>
          <w:szCs w:val="21"/>
        </w:rPr>
        <w:t xml:space="preserve"> about parental leave pay</w:t>
      </w:r>
      <w:r w:rsidRPr="00213703">
        <w:rPr>
          <w:szCs w:val="21"/>
        </w:rPr>
        <w:t>, the Secretary must give a notice of the determination to the claimant.</w:t>
      </w:r>
    </w:p>
    <w:p w:rsidR="002E73B5" w:rsidRPr="00213703" w:rsidRDefault="00EC58A2" w:rsidP="00CA49F2">
      <w:pPr>
        <w:pStyle w:val="ActHead2"/>
        <w:pageBreakBefore/>
        <w:rPr>
          <w:szCs w:val="31"/>
        </w:rPr>
      </w:pPr>
      <w:bookmarkStart w:id="65" w:name="_Toc111554131"/>
      <w:r w:rsidRPr="00213703">
        <w:rPr>
          <w:rStyle w:val="CharPartNo"/>
          <w:szCs w:val="31"/>
        </w:rPr>
        <w:lastRenderedPageBreak/>
        <w:t>Part 2</w:t>
      </w:r>
      <w:r w:rsidR="0050680E">
        <w:rPr>
          <w:rStyle w:val="CharPartNo"/>
          <w:szCs w:val="31"/>
        </w:rPr>
        <w:noBreakHyphen/>
      </w:r>
      <w:r w:rsidR="002E73B5" w:rsidRPr="00213703">
        <w:rPr>
          <w:rStyle w:val="CharPartNo"/>
          <w:szCs w:val="31"/>
        </w:rPr>
        <w:t>3</w:t>
      </w:r>
      <w:r w:rsidR="002E73B5" w:rsidRPr="00213703">
        <w:rPr>
          <w:szCs w:val="31"/>
        </w:rPr>
        <w:t>—</w:t>
      </w:r>
      <w:r w:rsidR="002E73B5" w:rsidRPr="00213703">
        <w:rPr>
          <w:rStyle w:val="CharPartText"/>
          <w:szCs w:val="31"/>
        </w:rPr>
        <w:t>Eligibility for parental leave pay</w:t>
      </w:r>
      <w:bookmarkEnd w:id="65"/>
    </w:p>
    <w:p w:rsidR="002E73B5" w:rsidRPr="00213703" w:rsidRDefault="00EC58A2" w:rsidP="002E73B5">
      <w:pPr>
        <w:pStyle w:val="ActHead3"/>
        <w:rPr>
          <w:szCs w:val="27"/>
        </w:rPr>
      </w:pPr>
      <w:bookmarkStart w:id="66" w:name="_Toc111554132"/>
      <w:r w:rsidRPr="00213703">
        <w:rPr>
          <w:rStyle w:val="CharDivNo"/>
          <w:szCs w:val="27"/>
        </w:rPr>
        <w:t>Division 1</w:t>
      </w:r>
      <w:r w:rsidR="002E73B5" w:rsidRPr="00213703">
        <w:rPr>
          <w:szCs w:val="27"/>
        </w:rPr>
        <w:t>—</w:t>
      </w:r>
      <w:r w:rsidR="002E73B5" w:rsidRPr="00213703">
        <w:rPr>
          <w:rStyle w:val="CharDivText"/>
          <w:szCs w:val="27"/>
        </w:rPr>
        <w:t>Guide to this Part</w:t>
      </w:r>
      <w:bookmarkEnd w:id="66"/>
    </w:p>
    <w:p w:rsidR="002E73B5" w:rsidRPr="00213703" w:rsidRDefault="002E73B5" w:rsidP="002E73B5">
      <w:pPr>
        <w:pStyle w:val="ActHead5"/>
        <w:rPr>
          <w:szCs w:val="23"/>
        </w:rPr>
      </w:pPr>
      <w:bookmarkStart w:id="67" w:name="_Toc111554133"/>
      <w:r w:rsidRPr="00213703">
        <w:rPr>
          <w:rStyle w:val="CharSectno"/>
          <w:szCs w:val="23"/>
        </w:rPr>
        <w:t>30</w:t>
      </w:r>
      <w:r w:rsidRPr="00213703">
        <w:rPr>
          <w:szCs w:val="23"/>
        </w:rPr>
        <w:t xml:space="preserve">  Guide to this Part</w:t>
      </w:r>
      <w:bookmarkEnd w:id="67"/>
    </w:p>
    <w:p w:rsidR="002E73B5" w:rsidRPr="00213703" w:rsidRDefault="002E73B5" w:rsidP="005D7536">
      <w:pPr>
        <w:pStyle w:val="SOText"/>
        <w:rPr>
          <w:szCs w:val="21"/>
        </w:rPr>
      </w:pPr>
      <w:r w:rsidRPr="00213703">
        <w:rPr>
          <w:szCs w:val="21"/>
        </w:rPr>
        <w:t xml:space="preserve">This </w:t>
      </w:r>
      <w:r w:rsidR="00FC6130" w:rsidRPr="00213703">
        <w:rPr>
          <w:szCs w:val="21"/>
        </w:rPr>
        <w:t>Part</w:t>
      </w:r>
      <w:r w:rsidR="00CA49F2" w:rsidRPr="00213703">
        <w:rPr>
          <w:szCs w:val="21"/>
        </w:rPr>
        <w:t xml:space="preserve"> </w:t>
      </w:r>
      <w:r w:rsidRPr="00213703">
        <w:rPr>
          <w:szCs w:val="21"/>
        </w:rPr>
        <w:t>sets out when a person is eligible for parental leave pay. The Secretary cannot make a payability determination that parental leave pay is payable if the person is not eligible for it.</w:t>
      </w:r>
    </w:p>
    <w:p w:rsidR="00312F6C" w:rsidRPr="00213703" w:rsidRDefault="00EC58A2" w:rsidP="00312F6C">
      <w:pPr>
        <w:pStyle w:val="SOText"/>
        <w:rPr>
          <w:szCs w:val="21"/>
        </w:rPr>
      </w:pPr>
      <w:r w:rsidRPr="00213703">
        <w:rPr>
          <w:szCs w:val="21"/>
        </w:rPr>
        <w:t>Division 2</w:t>
      </w:r>
      <w:r w:rsidR="00312F6C" w:rsidRPr="00213703">
        <w:rPr>
          <w:szCs w:val="21"/>
        </w:rPr>
        <w:t xml:space="preserve"> sets out when a person is eligible for parental leave pay. Section 31 sets out when a person is eligible for parental leave pay on a day other than a flexible PPL day for a child. Section 31AA sets out when a person is eligible for parental leave pay on a flexible PPL day for a child.</w:t>
      </w:r>
    </w:p>
    <w:p w:rsidR="002E73B5" w:rsidRPr="00213703" w:rsidRDefault="00EC58A2" w:rsidP="005D7536">
      <w:pPr>
        <w:pStyle w:val="SOText"/>
        <w:rPr>
          <w:szCs w:val="21"/>
        </w:rPr>
      </w:pPr>
      <w:r w:rsidRPr="00213703">
        <w:rPr>
          <w:szCs w:val="21"/>
        </w:rPr>
        <w:t>Division 3</w:t>
      </w:r>
      <w:r w:rsidR="002E73B5" w:rsidRPr="00213703">
        <w:rPr>
          <w:szCs w:val="21"/>
        </w:rPr>
        <w:t xml:space="preserve"> has the work test. To satisfy the work test, a person must have performed enough paid work or taken enough paid leave in a particular period before the day the child was born (for a primary claimant) or the day the person</w:t>
      </w:r>
      <w:r w:rsidR="00312F6C" w:rsidRPr="00213703">
        <w:rPr>
          <w:szCs w:val="21"/>
        </w:rPr>
        <w:t xml:space="preserve"> first</w:t>
      </w:r>
      <w:r w:rsidR="002E73B5" w:rsidRPr="00213703">
        <w:rPr>
          <w:szCs w:val="21"/>
        </w:rPr>
        <w:t xml:space="preserve"> became the child’s primary carer (for a </w:t>
      </w:r>
      <w:r w:rsidR="00630490" w:rsidRPr="00213703">
        <w:rPr>
          <w:szCs w:val="21"/>
        </w:rPr>
        <w:t xml:space="preserve">secondary claimant). </w:t>
      </w:r>
      <w:r w:rsidR="00312F6C" w:rsidRPr="00213703">
        <w:rPr>
          <w:szCs w:val="21"/>
        </w:rPr>
        <w:t>The person’s PPL period for a previous child, a flexible PPL day for a previous child for which parental leave pay was payable to the person and the person’s DAPP period for a previous child</w:t>
      </w:r>
      <w:r w:rsidR="00FE5476" w:rsidRPr="00213703">
        <w:rPr>
          <w:szCs w:val="21"/>
        </w:rPr>
        <w:t xml:space="preserve"> may be taken into account in working out whether the person satisfies the work test for a subsequent child. </w:t>
      </w:r>
      <w:r w:rsidR="004758EA" w:rsidRPr="00213703">
        <w:rPr>
          <w:szCs w:val="21"/>
        </w:rPr>
        <w:t xml:space="preserve">Any jobkeeper payment period </w:t>
      </w:r>
      <w:r w:rsidR="00162009" w:rsidRPr="00213703">
        <w:rPr>
          <w:szCs w:val="21"/>
        </w:rPr>
        <w:t>or COVID</w:t>
      </w:r>
      <w:r w:rsidR="0050680E">
        <w:rPr>
          <w:szCs w:val="21"/>
        </w:rPr>
        <w:noBreakHyphen/>
      </w:r>
      <w:r w:rsidR="00162009" w:rsidRPr="00213703">
        <w:rPr>
          <w:szCs w:val="21"/>
        </w:rPr>
        <w:t xml:space="preserve">19 Australian Government payment period </w:t>
      </w:r>
      <w:r w:rsidR="004758EA" w:rsidRPr="00213703">
        <w:rPr>
          <w:szCs w:val="21"/>
        </w:rPr>
        <w:t xml:space="preserve">for the person may also be taken into account. </w:t>
      </w:r>
      <w:r w:rsidR="00630490" w:rsidRPr="00213703">
        <w:rPr>
          <w:szCs w:val="21"/>
        </w:rPr>
        <w:t xml:space="preserve">Special rules apply in the case of premature birth or complications or illness related to the </w:t>
      </w:r>
      <w:r w:rsidR="00CF299D" w:rsidRPr="00213703">
        <w:rPr>
          <w:szCs w:val="21"/>
        </w:rPr>
        <w:t>pregnancy (see section</w:t>
      </w:r>
      <w:r w:rsidR="00F5062F" w:rsidRPr="00213703">
        <w:rPr>
          <w:szCs w:val="21"/>
        </w:rPr>
        <w:t> </w:t>
      </w:r>
      <w:r w:rsidR="00CF299D" w:rsidRPr="00213703">
        <w:rPr>
          <w:szCs w:val="21"/>
        </w:rPr>
        <w:t>36A)</w:t>
      </w:r>
      <w:r w:rsidR="00162009" w:rsidRPr="00213703">
        <w:rPr>
          <w:szCs w:val="21"/>
        </w:rPr>
        <w:t>, in special circumstances (see section 36AA)</w:t>
      </w:r>
      <w:r w:rsidR="00CF299D" w:rsidRPr="00213703">
        <w:rPr>
          <w:szCs w:val="21"/>
        </w:rPr>
        <w:t xml:space="preserve"> or if the person is already eligible for dad and partner pay (see section</w:t>
      </w:r>
      <w:r w:rsidR="00F5062F" w:rsidRPr="00213703">
        <w:rPr>
          <w:szCs w:val="21"/>
        </w:rPr>
        <w:t> </w:t>
      </w:r>
      <w:r w:rsidR="00CF299D" w:rsidRPr="00213703">
        <w:rPr>
          <w:szCs w:val="21"/>
        </w:rPr>
        <w:t>36B).</w:t>
      </w:r>
    </w:p>
    <w:p w:rsidR="002E73B5" w:rsidRPr="00213703" w:rsidRDefault="00EC58A2" w:rsidP="005D7536">
      <w:pPr>
        <w:pStyle w:val="SOText"/>
        <w:rPr>
          <w:szCs w:val="21"/>
        </w:rPr>
      </w:pPr>
      <w:r w:rsidRPr="00213703">
        <w:rPr>
          <w:szCs w:val="21"/>
        </w:rPr>
        <w:t>Division 4</w:t>
      </w:r>
      <w:r w:rsidR="002E73B5" w:rsidRPr="00213703">
        <w:rPr>
          <w:szCs w:val="21"/>
        </w:rPr>
        <w:t xml:space="preserve"> has the income test. To satisfy the income test, the person’s income for a particular income year must not be more than the PPL income limit (which is $150,000 until </w:t>
      </w:r>
      <w:r w:rsidR="0069024A" w:rsidRPr="00213703">
        <w:rPr>
          <w:szCs w:val="21"/>
        </w:rPr>
        <w:t>30</w:t>
      </w:r>
      <w:r w:rsidR="00F5062F" w:rsidRPr="00213703">
        <w:rPr>
          <w:szCs w:val="21"/>
        </w:rPr>
        <w:t> </w:t>
      </w:r>
      <w:r w:rsidR="0069024A" w:rsidRPr="00213703">
        <w:rPr>
          <w:szCs w:val="21"/>
        </w:rPr>
        <w:t>June 2021</w:t>
      </w:r>
      <w:r w:rsidR="002E73B5" w:rsidRPr="00213703">
        <w:rPr>
          <w:szCs w:val="21"/>
        </w:rPr>
        <w:t xml:space="preserve"> </w:t>
      </w:r>
      <w:r w:rsidR="002E73B5" w:rsidRPr="00213703">
        <w:rPr>
          <w:szCs w:val="21"/>
        </w:rPr>
        <w:lastRenderedPageBreak/>
        <w:t xml:space="preserve">and then </w:t>
      </w:r>
      <w:r w:rsidR="00CF299D" w:rsidRPr="00213703">
        <w:rPr>
          <w:szCs w:val="21"/>
        </w:rPr>
        <w:t>indexed. A special rule applies if the person is already eligible for dad and partner pay (see subsection</w:t>
      </w:r>
      <w:r w:rsidR="00F5062F" w:rsidRPr="00213703">
        <w:rPr>
          <w:szCs w:val="21"/>
        </w:rPr>
        <w:t> </w:t>
      </w:r>
      <w:r w:rsidR="00CF299D" w:rsidRPr="00213703">
        <w:rPr>
          <w:szCs w:val="21"/>
        </w:rPr>
        <w:t>37(2)</w:t>
      </w:r>
      <w:r w:rsidR="002E73B5" w:rsidRPr="00213703">
        <w:rPr>
          <w:szCs w:val="21"/>
        </w:rPr>
        <w:t>).</w:t>
      </w:r>
    </w:p>
    <w:p w:rsidR="002E73B5" w:rsidRPr="00213703" w:rsidRDefault="00EC58A2" w:rsidP="005D7536">
      <w:pPr>
        <w:pStyle w:val="SOText"/>
        <w:rPr>
          <w:szCs w:val="21"/>
        </w:rPr>
      </w:pPr>
      <w:r w:rsidRPr="00213703">
        <w:rPr>
          <w:szCs w:val="21"/>
        </w:rPr>
        <w:t>Division 5</w:t>
      </w:r>
      <w:r w:rsidR="002E73B5" w:rsidRPr="00213703">
        <w:rPr>
          <w:szCs w:val="21"/>
        </w:rPr>
        <w:t xml:space="preserve"> has the Australian residency test. To satisfy this test, the person must be an Australian resident or be in a special class of visa holder.</w:t>
      </w:r>
    </w:p>
    <w:p w:rsidR="002E73B5" w:rsidRPr="00213703" w:rsidRDefault="00EC58A2" w:rsidP="005D7536">
      <w:pPr>
        <w:pStyle w:val="SOText"/>
        <w:rPr>
          <w:szCs w:val="21"/>
        </w:rPr>
      </w:pPr>
      <w:r w:rsidRPr="00213703">
        <w:rPr>
          <w:szCs w:val="21"/>
        </w:rPr>
        <w:t>Division 6</w:t>
      </w:r>
      <w:r w:rsidR="002E73B5" w:rsidRPr="00213703">
        <w:rPr>
          <w:szCs w:val="21"/>
        </w:rPr>
        <w:t xml:space="preserve"> sets out when a person is the primary carer of a child. For the main case, a person will not be eligible for parental leave pay if the person is not the child’s primary carer.</w:t>
      </w:r>
    </w:p>
    <w:p w:rsidR="002E73B5" w:rsidRPr="00213703" w:rsidRDefault="002E73B5" w:rsidP="005D7536">
      <w:pPr>
        <w:pStyle w:val="SOText"/>
        <w:rPr>
          <w:szCs w:val="21"/>
        </w:rPr>
      </w:pPr>
      <w:r w:rsidRPr="00213703">
        <w:rPr>
          <w:szCs w:val="21"/>
        </w:rPr>
        <w:t>Division</w:t>
      </w:r>
      <w:r w:rsidR="00F5062F" w:rsidRPr="00213703">
        <w:rPr>
          <w:szCs w:val="21"/>
        </w:rPr>
        <w:t> </w:t>
      </w:r>
      <w:r w:rsidRPr="00213703">
        <w:rPr>
          <w:szCs w:val="21"/>
        </w:rPr>
        <w:t xml:space="preserve">7 sets out when a person returns to work after the birth of a child. </w:t>
      </w:r>
      <w:r w:rsidR="00312F6C" w:rsidRPr="00213703">
        <w:rPr>
          <w:szCs w:val="21"/>
        </w:rPr>
        <w:t>In general,</w:t>
      </w:r>
      <w:r w:rsidRPr="00213703">
        <w:rPr>
          <w:szCs w:val="21"/>
        </w:rPr>
        <w:t xml:space="preserve"> a person will not be eligible for parental leave pay if the person performs more than one hour of work other than for a permissible purpose. There are 2 permissible purposes. One is where the person performs the work for another entity on a keeping in touch day with that entity. The other is where the person performs the work for a business that the person carries on and the work consists of overseeing the business or is an occasional administrative task.</w:t>
      </w:r>
    </w:p>
    <w:p w:rsidR="002E73B5" w:rsidRPr="00213703" w:rsidRDefault="00EC58A2" w:rsidP="00CA49F2">
      <w:pPr>
        <w:pStyle w:val="ActHead3"/>
        <w:pageBreakBefore/>
        <w:rPr>
          <w:szCs w:val="27"/>
        </w:rPr>
      </w:pPr>
      <w:bookmarkStart w:id="68" w:name="_Toc111554134"/>
      <w:r w:rsidRPr="00213703">
        <w:rPr>
          <w:rStyle w:val="CharDivNo"/>
          <w:szCs w:val="27"/>
        </w:rPr>
        <w:lastRenderedPageBreak/>
        <w:t>Division 2</w:t>
      </w:r>
      <w:r w:rsidR="002E73B5" w:rsidRPr="00213703">
        <w:rPr>
          <w:szCs w:val="27"/>
        </w:rPr>
        <w:t>—</w:t>
      </w:r>
      <w:r w:rsidR="002E73B5" w:rsidRPr="00213703">
        <w:rPr>
          <w:rStyle w:val="CharDivText"/>
          <w:szCs w:val="27"/>
        </w:rPr>
        <w:t>When a person is eligible for parental leave pay</w:t>
      </w:r>
      <w:bookmarkEnd w:id="68"/>
    </w:p>
    <w:p w:rsidR="002E73B5" w:rsidRPr="00213703" w:rsidRDefault="002E73B5" w:rsidP="002E73B5">
      <w:pPr>
        <w:pStyle w:val="ActHead5"/>
        <w:rPr>
          <w:szCs w:val="23"/>
        </w:rPr>
      </w:pPr>
      <w:bookmarkStart w:id="69" w:name="_Toc111554135"/>
      <w:r w:rsidRPr="00213703">
        <w:rPr>
          <w:rStyle w:val="CharSectno"/>
          <w:szCs w:val="23"/>
        </w:rPr>
        <w:t>31</w:t>
      </w:r>
      <w:r w:rsidRPr="00213703">
        <w:rPr>
          <w:szCs w:val="23"/>
        </w:rPr>
        <w:t xml:space="preserve">  When a person is </w:t>
      </w:r>
      <w:r w:rsidRPr="00213703">
        <w:rPr>
          <w:i/>
          <w:szCs w:val="23"/>
        </w:rPr>
        <w:t>eligible</w:t>
      </w:r>
      <w:r w:rsidRPr="00213703">
        <w:rPr>
          <w:szCs w:val="23"/>
        </w:rPr>
        <w:t xml:space="preserve"> for parental leave pay</w:t>
      </w:r>
      <w:r w:rsidR="00312F6C" w:rsidRPr="00213703">
        <w:rPr>
          <w:szCs w:val="23"/>
        </w:rPr>
        <w:t xml:space="preserve"> on a day other than a flexible PPL day for a child</w:t>
      </w:r>
      <w:bookmarkEnd w:id="69"/>
    </w:p>
    <w:p w:rsidR="002E73B5" w:rsidRPr="00213703" w:rsidRDefault="002E73B5" w:rsidP="002E73B5">
      <w:pPr>
        <w:pStyle w:val="subsection"/>
        <w:rPr>
          <w:szCs w:val="21"/>
        </w:rPr>
      </w:pPr>
      <w:r w:rsidRPr="00213703">
        <w:rPr>
          <w:szCs w:val="21"/>
        </w:rPr>
        <w:tab/>
        <w:t>(1)</w:t>
      </w:r>
      <w:r w:rsidRPr="00213703">
        <w:rPr>
          <w:szCs w:val="21"/>
        </w:rPr>
        <w:tab/>
        <w:t>This section sets out when a person is eligible for parental leave pay for a child on a day</w:t>
      </w:r>
      <w:r w:rsidR="0009445D" w:rsidRPr="00213703">
        <w:rPr>
          <w:szCs w:val="21"/>
        </w:rPr>
        <w:t xml:space="preserve"> that is not a flexible PPL day for the child</w:t>
      </w:r>
      <w:r w:rsidRPr="00213703">
        <w:rPr>
          <w:szCs w:val="21"/>
        </w:rPr>
        <w:t>.</w:t>
      </w:r>
    </w:p>
    <w:p w:rsidR="00BC28A4" w:rsidRPr="00213703" w:rsidRDefault="00BC28A4" w:rsidP="00BC28A4">
      <w:pPr>
        <w:pStyle w:val="SubsectionHead"/>
        <w:rPr>
          <w:szCs w:val="21"/>
        </w:rPr>
      </w:pPr>
      <w:r w:rsidRPr="00213703">
        <w:rPr>
          <w:szCs w:val="21"/>
        </w:rPr>
        <w:t>Eligible</w:t>
      </w:r>
    </w:p>
    <w:p w:rsidR="002E73B5" w:rsidRPr="00213703" w:rsidRDefault="002E73B5" w:rsidP="002E73B5">
      <w:pPr>
        <w:pStyle w:val="subsection"/>
        <w:rPr>
          <w:szCs w:val="21"/>
        </w:rPr>
      </w:pPr>
      <w:r w:rsidRPr="00213703">
        <w:rPr>
          <w:szCs w:val="21"/>
        </w:rPr>
        <w:tab/>
        <w:t>(2)</w:t>
      </w:r>
      <w:r w:rsidRPr="00213703">
        <w:rPr>
          <w:szCs w:val="21"/>
        </w:rPr>
        <w:tab/>
        <w:t xml:space="preserve">First, a person is </w:t>
      </w:r>
      <w:r w:rsidRPr="00213703">
        <w:rPr>
          <w:b/>
          <w:i/>
          <w:szCs w:val="21"/>
        </w:rPr>
        <w:t>eligible</w:t>
      </w:r>
      <w:r w:rsidRPr="00213703">
        <w:rPr>
          <w:szCs w:val="21"/>
        </w:rPr>
        <w:t xml:space="preserve"> for parental leave pay for a child on </w:t>
      </w:r>
      <w:r w:rsidR="0009445D" w:rsidRPr="00213703">
        <w:rPr>
          <w:szCs w:val="21"/>
        </w:rPr>
        <w:t xml:space="preserve">such </w:t>
      </w:r>
      <w:r w:rsidRPr="00213703">
        <w:rPr>
          <w:szCs w:val="21"/>
        </w:rPr>
        <w:t>a day if, on that day:</w:t>
      </w:r>
    </w:p>
    <w:p w:rsidR="002E73B5" w:rsidRPr="00213703" w:rsidRDefault="002E73B5" w:rsidP="002E73B5">
      <w:pPr>
        <w:pStyle w:val="paragraph"/>
        <w:rPr>
          <w:szCs w:val="21"/>
        </w:rPr>
      </w:pPr>
      <w:r w:rsidRPr="00213703">
        <w:rPr>
          <w:szCs w:val="21"/>
        </w:rPr>
        <w:tab/>
        <w:t>(a)</w:t>
      </w:r>
      <w:r w:rsidRPr="00213703">
        <w:rPr>
          <w:szCs w:val="21"/>
        </w:rPr>
        <w:tab/>
        <w:t xml:space="preserve">the person satisfies the work test (see </w:t>
      </w:r>
      <w:r w:rsidR="00EC58A2" w:rsidRPr="00213703">
        <w:rPr>
          <w:szCs w:val="21"/>
        </w:rPr>
        <w:t>Division 3</w:t>
      </w:r>
      <w:r w:rsidRPr="00213703">
        <w:rPr>
          <w:szCs w:val="21"/>
        </w:rPr>
        <w:t>); and</w:t>
      </w:r>
    </w:p>
    <w:p w:rsidR="002E73B5" w:rsidRPr="00213703" w:rsidRDefault="002E73B5" w:rsidP="002E73B5">
      <w:pPr>
        <w:pStyle w:val="paragraph"/>
        <w:rPr>
          <w:szCs w:val="21"/>
        </w:rPr>
      </w:pPr>
      <w:r w:rsidRPr="00213703">
        <w:rPr>
          <w:szCs w:val="21"/>
        </w:rPr>
        <w:tab/>
        <w:t>(b)</w:t>
      </w:r>
      <w:r w:rsidRPr="00213703">
        <w:rPr>
          <w:szCs w:val="21"/>
        </w:rPr>
        <w:tab/>
        <w:t xml:space="preserve">the person satisfies the income test (see </w:t>
      </w:r>
      <w:r w:rsidR="00EC58A2" w:rsidRPr="00213703">
        <w:rPr>
          <w:szCs w:val="21"/>
        </w:rPr>
        <w:t>Division 4</w:t>
      </w:r>
      <w:r w:rsidRPr="00213703">
        <w:rPr>
          <w:szCs w:val="21"/>
        </w:rPr>
        <w:t>); and</w:t>
      </w:r>
    </w:p>
    <w:p w:rsidR="002E73B5" w:rsidRPr="00213703" w:rsidRDefault="002E73B5" w:rsidP="002E73B5">
      <w:pPr>
        <w:pStyle w:val="paragraph"/>
        <w:rPr>
          <w:szCs w:val="21"/>
        </w:rPr>
      </w:pPr>
      <w:r w:rsidRPr="00213703">
        <w:rPr>
          <w:szCs w:val="21"/>
        </w:rPr>
        <w:tab/>
        <w:t>(c)</w:t>
      </w:r>
      <w:r w:rsidRPr="00213703">
        <w:rPr>
          <w:szCs w:val="21"/>
        </w:rPr>
        <w:tab/>
        <w:t xml:space="preserve">the person satisfies the Australian residency test (see </w:t>
      </w:r>
      <w:r w:rsidR="00EC58A2" w:rsidRPr="00213703">
        <w:rPr>
          <w:szCs w:val="21"/>
        </w:rPr>
        <w:t>Division 5</w:t>
      </w:r>
      <w:r w:rsidRPr="00213703">
        <w:rPr>
          <w:szCs w:val="21"/>
        </w:rPr>
        <w:t>); and</w:t>
      </w:r>
    </w:p>
    <w:p w:rsidR="002E73B5" w:rsidRPr="00213703" w:rsidRDefault="002E73B5" w:rsidP="002E73B5">
      <w:pPr>
        <w:pStyle w:val="paragraph"/>
        <w:rPr>
          <w:szCs w:val="21"/>
        </w:rPr>
      </w:pPr>
      <w:r w:rsidRPr="00213703">
        <w:rPr>
          <w:szCs w:val="21"/>
        </w:rPr>
        <w:tab/>
        <w:t>(d)</w:t>
      </w:r>
      <w:r w:rsidRPr="00213703">
        <w:rPr>
          <w:szCs w:val="21"/>
        </w:rPr>
        <w:tab/>
        <w:t xml:space="preserve">the person is the primary carer of the child (see </w:t>
      </w:r>
      <w:r w:rsidR="00EC58A2" w:rsidRPr="00213703">
        <w:rPr>
          <w:szCs w:val="21"/>
        </w:rPr>
        <w:t>Division 6</w:t>
      </w:r>
      <w:r w:rsidRPr="00213703">
        <w:rPr>
          <w:szCs w:val="21"/>
        </w:rPr>
        <w:t>); and</w:t>
      </w:r>
    </w:p>
    <w:p w:rsidR="002E73B5" w:rsidRPr="00213703" w:rsidRDefault="002E73B5" w:rsidP="002E73B5">
      <w:pPr>
        <w:pStyle w:val="paragraph"/>
        <w:rPr>
          <w:szCs w:val="21"/>
        </w:rPr>
      </w:pPr>
      <w:r w:rsidRPr="00213703">
        <w:rPr>
          <w:szCs w:val="21"/>
        </w:rPr>
        <w:tab/>
        <w:t>(e)</w:t>
      </w:r>
      <w:r w:rsidRPr="00213703">
        <w:rPr>
          <w:szCs w:val="21"/>
        </w:rPr>
        <w:tab/>
        <w:t xml:space="preserve">the person has not returned to work (see </w:t>
      </w:r>
      <w:r w:rsidR="009D0BDB" w:rsidRPr="00213703">
        <w:rPr>
          <w:szCs w:val="21"/>
        </w:rPr>
        <w:t>Division</w:t>
      </w:r>
      <w:r w:rsidR="00F5062F" w:rsidRPr="00213703">
        <w:rPr>
          <w:szCs w:val="21"/>
        </w:rPr>
        <w:t> </w:t>
      </w:r>
      <w:r w:rsidR="009D0BDB" w:rsidRPr="00213703">
        <w:rPr>
          <w:szCs w:val="21"/>
        </w:rPr>
        <w:t>7).</w:t>
      </w:r>
    </w:p>
    <w:p w:rsidR="002E73B5" w:rsidRPr="00213703" w:rsidRDefault="002E73B5" w:rsidP="002E73B5">
      <w:pPr>
        <w:pStyle w:val="subsection"/>
        <w:rPr>
          <w:szCs w:val="21"/>
        </w:rPr>
      </w:pPr>
      <w:r w:rsidRPr="00213703">
        <w:rPr>
          <w:szCs w:val="21"/>
        </w:rPr>
        <w:tab/>
        <w:t>(3)</w:t>
      </w:r>
      <w:r w:rsidRPr="00213703">
        <w:rPr>
          <w:szCs w:val="21"/>
        </w:rPr>
        <w:tab/>
        <w:t xml:space="preserve">Second, a person is </w:t>
      </w:r>
      <w:r w:rsidRPr="00213703">
        <w:rPr>
          <w:b/>
          <w:i/>
          <w:szCs w:val="21"/>
        </w:rPr>
        <w:t>eligible</w:t>
      </w:r>
      <w:r w:rsidRPr="00213703">
        <w:rPr>
          <w:szCs w:val="21"/>
        </w:rPr>
        <w:t xml:space="preserve"> for parental leave pay for a child on </w:t>
      </w:r>
      <w:r w:rsidR="00312F6C" w:rsidRPr="00213703">
        <w:rPr>
          <w:szCs w:val="21"/>
        </w:rPr>
        <w:t xml:space="preserve">such </w:t>
      </w:r>
      <w:r w:rsidRPr="00213703">
        <w:rPr>
          <w:szCs w:val="21"/>
        </w:rPr>
        <w:t>a day if:</w:t>
      </w:r>
    </w:p>
    <w:p w:rsidR="002E73B5" w:rsidRPr="00213703" w:rsidRDefault="002E73B5" w:rsidP="002E73B5">
      <w:pPr>
        <w:pStyle w:val="paragraph"/>
        <w:rPr>
          <w:szCs w:val="21"/>
        </w:rPr>
      </w:pPr>
      <w:r w:rsidRPr="00213703">
        <w:rPr>
          <w:szCs w:val="21"/>
        </w:rPr>
        <w:tab/>
        <w:t>(a)</w:t>
      </w:r>
      <w:r w:rsidRPr="00213703">
        <w:rPr>
          <w:szCs w:val="21"/>
        </w:rPr>
        <w:tab/>
        <w:t>the child is stillborn or has died before that day; and</w:t>
      </w:r>
    </w:p>
    <w:p w:rsidR="002E73B5" w:rsidRPr="00213703" w:rsidRDefault="002E73B5" w:rsidP="002E73B5">
      <w:pPr>
        <w:pStyle w:val="paragraph"/>
        <w:rPr>
          <w:szCs w:val="21"/>
        </w:rPr>
      </w:pPr>
      <w:r w:rsidRPr="00213703">
        <w:rPr>
          <w:szCs w:val="21"/>
        </w:rPr>
        <w:tab/>
        <w:t>(b)</w:t>
      </w:r>
      <w:r w:rsidRPr="00213703">
        <w:rPr>
          <w:szCs w:val="21"/>
        </w:rPr>
        <w:tab/>
        <w:t xml:space="preserve">on that day, the person would be eligible under </w:t>
      </w:r>
      <w:r w:rsidR="00F5062F" w:rsidRPr="00213703">
        <w:rPr>
          <w:szCs w:val="21"/>
        </w:rPr>
        <w:t>subsection (</w:t>
      </w:r>
      <w:r w:rsidRPr="00213703">
        <w:rPr>
          <w:szCs w:val="21"/>
        </w:rPr>
        <w:t xml:space="preserve">2) for parental leave pay for the child, if </w:t>
      </w:r>
      <w:r w:rsidR="00F5062F" w:rsidRPr="00213703">
        <w:rPr>
          <w:szCs w:val="21"/>
        </w:rPr>
        <w:t>paragraphs (</w:t>
      </w:r>
      <w:r w:rsidRPr="00213703">
        <w:rPr>
          <w:szCs w:val="21"/>
        </w:rPr>
        <w:t>2)(d) and (e) were disregarded; and</w:t>
      </w:r>
    </w:p>
    <w:p w:rsidR="002E73B5" w:rsidRPr="00213703" w:rsidRDefault="002E73B5" w:rsidP="002E73B5">
      <w:pPr>
        <w:pStyle w:val="paragraph"/>
        <w:rPr>
          <w:szCs w:val="21"/>
        </w:rPr>
      </w:pPr>
      <w:r w:rsidRPr="00213703">
        <w:rPr>
          <w:szCs w:val="21"/>
        </w:rPr>
        <w:tab/>
        <w:t>(c)</w:t>
      </w:r>
      <w:r w:rsidRPr="00213703">
        <w:rPr>
          <w:szCs w:val="21"/>
        </w:rPr>
        <w:tab/>
        <w:t>the person would have been the child’s primary carer on that day had the child not been stillborn or died.</w:t>
      </w:r>
    </w:p>
    <w:p w:rsidR="002E73B5" w:rsidRPr="00213703" w:rsidRDefault="002E73B5" w:rsidP="002E73B5">
      <w:pPr>
        <w:pStyle w:val="subsection"/>
        <w:rPr>
          <w:szCs w:val="21"/>
        </w:rPr>
      </w:pPr>
      <w:r w:rsidRPr="00213703">
        <w:rPr>
          <w:szCs w:val="21"/>
        </w:rPr>
        <w:tab/>
        <w:t>(4)</w:t>
      </w:r>
      <w:r w:rsidRPr="00213703">
        <w:rPr>
          <w:szCs w:val="21"/>
        </w:rPr>
        <w:tab/>
        <w:t xml:space="preserve">Third, a person is </w:t>
      </w:r>
      <w:r w:rsidRPr="00213703">
        <w:rPr>
          <w:b/>
          <w:i/>
          <w:szCs w:val="21"/>
        </w:rPr>
        <w:t>eligible</w:t>
      </w:r>
      <w:r w:rsidRPr="00213703">
        <w:rPr>
          <w:szCs w:val="21"/>
        </w:rPr>
        <w:t xml:space="preserve"> for parental leave pay for a child on</w:t>
      </w:r>
      <w:r w:rsidR="00312F6C" w:rsidRPr="00213703">
        <w:rPr>
          <w:szCs w:val="21"/>
        </w:rPr>
        <w:t xml:space="preserve"> such</w:t>
      </w:r>
      <w:r w:rsidRPr="00213703">
        <w:rPr>
          <w:szCs w:val="21"/>
        </w:rPr>
        <w:t xml:space="preserve"> a day if, on that day:</w:t>
      </w:r>
    </w:p>
    <w:p w:rsidR="002E73B5" w:rsidRPr="00213703" w:rsidRDefault="002E73B5" w:rsidP="002E73B5">
      <w:pPr>
        <w:pStyle w:val="paragraph"/>
        <w:rPr>
          <w:szCs w:val="21"/>
        </w:rPr>
      </w:pPr>
      <w:r w:rsidRPr="00213703">
        <w:rPr>
          <w:szCs w:val="21"/>
        </w:rPr>
        <w:tab/>
        <w:t>(a)</w:t>
      </w:r>
      <w:r w:rsidRPr="00213703">
        <w:rPr>
          <w:szCs w:val="21"/>
        </w:rPr>
        <w:tab/>
        <w:t>if the person is the primary claimant:</w:t>
      </w:r>
    </w:p>
    <w:p w:rsidR="002E73B5" w:rsidRPr="00213703" w:rsidRDefault="002E73B5" w:rsidP="002E73B5">
      <w:pPr>
        <w:pStyle w:val="paragraphsub"/>
        <w:rPr>
          <w:szCs w:val="21"/>
        </w:rPr>
      </w:pPr>
      <w:r w:rsidRPr="00213703">
        <w:rPr>
          <w:szCs w:val="21"/>
        </w:rPr>
        <w:tab/>
        <w:t>(i)</w:t>
      </w:r>
      <w:r w:rsidRPr="00213703">
        <w:rPr>
          <w:szCs w:val="21"/>
        </w:rPr>
        <w:tab/>
        <w:t xml:space="preserve">the person satisfies the work test (see </w:t>
      </w:r>
      <w:r w:rsidR="00EC58A2" w:rsidRPr="00213703">
        <w:rPr>
          <w:szCs w:val="21"/>
        </w:rPr>
        <w:t>Division 3</w:t>
      </w:r>
      <w:r w:rsidRPr="00213703">
        <w:rPr>
          <w:szCs w:val="21"/>
        </w:rPr>
        <w:t>); and</w:t>
      </w:r>
    </w:p>
    <w:p w:rsidR="002E73B5" w:rsidRPr="00213703" w:rsidRDefault="002E73B5" w:rsidP="002E73B5">
      <w:pPr>
        <w:pStyle w:val="paragraphsub"/>
        <w:rPr>
          <w:szCs w:val="21"/>
        </w:rPr>
      </w:pPr>
      <w:r w:rsidRPr="00213703">
        <w:rPr>
          <w:szCs w:val="21"/>
        </w:rPr>
        <w:tab/>
        <w:t>(ii)</w:t>
      </w:r>
      <w:r w:rsidRPr="00213703">
        <w:rPr>
          <w:szCs w:val="21"/>
        </w:rPr>
        <w:tab/>
        <w:t xml:space="preserve">the person satisfies the income test (see </w:t>
      </w:r>
      <w:r w:rsidR="00EC58A2" w:rsidRPr="00213703">
        <w:rPr>
          <w:szCs w:val="21"/>
        </w:rPr>
        <w:t>Division 4</w:t>
      </w:r>
      <w:r w:rsidRPr="00213703">
        <w:rPr>
          <w:szCs w:val="21"/>
        </w:rPr>
        <w:t>); and</w:t>
      </w:r>
    </w:p>
    <w:p w:rsidR="002E73B5" w:rsidRPr="00213703" w:rsidRDefault="002E73B5" w:rsidP="002E73B5">
      <w:pPr>
        <w:pStyle w:val="paragraphsub"/>
        <w:rPr>
          <w:szCs w:val="21"/>
        </w:rPr>
      </w:pPr>
      <w:r w:rsidRPr="00213703">
        <w:rPr>
          <w:szCs w:val="21"/>
        </w:rPr>
        <w:lastRenderedPageBreak/>
        <w:tab/>
        <w:t>(iii)</w:t>
      </w:r>
      <w:r w:rsidRPr="00213703">
        <w:rPr>
          <w:szCs w:val="21"/>
        </w:rPr>
        <w:tab/>
        <w:t xml:space="preserve">the person satisfies the Australian residency test (see </w:t>
      </w:r>
      <w:r w:rsidR="00EC58A2" w:rsidRPr="00213703">
        <w:rPr>
          <w:szCs w:val="21"/>
        </w:rPr>
        <w:t>Division 5</w:t>
      </w:r>
      <w:r w:rsidRPr="00213703">
        <w:rPr>
          <w:szCs w:val="21"/>
        </w:rPr>
        <w:t>); and</w:t>
      </w:r>
    </w:p>
    <w:p w:rsidR="002E73B5" w:rsidRPr="00213703" w:rsidRDefault="002E73B5" w:rsidP="002E73B5">
      <w:pPr>
        <w:pStyle w:val="paragraphsub"/>
        <w:rPr>
          <w:szCs w:val="21"/>
        </w:rPr>
      </w:pPr>
      <w:r w:rsidRPr="00213703">
        <w:rPr>
          <w:szCs w:val="21"/>
        </w:rPr>
        <w:tab/>
        <w:t>(iv)</w:t>
      </w:r>
      <w:r w:rsidRPr="00213703">
        <w:rPr>
          <w:szCs w:val="21"/>
        </w:rPr>
        <w:tab/>
        <w:t>the person satisfies the conditions prescribed by the PPL rules; and</w:t>
      </w:r>
    </w:p>
    <w:p w:rsidR="002E73B5" w:rsidRPr="00213703" w:rsidRDefault="002E73B5" w:rsidP="002E73B5">
      <w:pPr>
        <w:pStyle w:val="paragraph"/>
        <w:rPr>
          <w:szCs w:val="21"/>
        </w:rPr>
      </w:pPr>
      <w:r w:rsidRPr="00213703">
        <w:rPr>
          <w:szCs w:val="21"/>
        </w:rPr>
        <w:tab/>
        <w:t>(b)</w:t>
      </w:r>
      <w:r w:rsidRPr="00213703">
        <w:rPr>
          <w:szCs w:val="21"/>
        </w:rPr>
        <w:tab/>
        <w:t>if the person is a secondary claimant or tertiary claimant—the person satisfies the conditions prescribed by the PPL rules.</w:t>
      </w:r>
    </w:p>
    <w:p w:rsidR="00175E4C" w:rsidRPr="00213703" w:rsidRDefault="00175E4C" w:rsidP="00175E4C">
      <w:pPr>
        <w:pStyle w:val="SubsectionHead"/>
        <w:rPr>
          <w:szCs w:val="21"/>
        </w:rPr>
      </w:pPr>
      <w:r w:rsidRPr="00213703">
        <w:rPr>
          <w:szCs w:val="21"/>
        </w:rPr>
        <w:t>Not eligible—overlap with DAPP period</w:t>
      </w:r>
    </w:p>
    <w:p w:rsidR="00175E4C" w:rsidRPr="00213703" w:rsidRDefault="00175E4C" w:rsidP="00175E4C">
      <w:pPr>
        <w:pStyle w:val="subsection"/>
        <w:rPr>
          <w:szCs w:val="21"/>
        </w:rPr>
      </w:pPr>
      <w:r w:rsidRPr="00213703">
        <w:rPr>
          <w:szCs w:val="21"/>
        </w:rPr>
        <w:tab/>
        <w:t>(4A)</w:t>
      </w:r>
      <w:r w:rsidRPr="00213703">
        <w:rPr>
          <w:szCs w:val="21"/>
        </w:rPr>
        <w:tab/>
        <w:t xml:space="preserve">If there is in force a payability determination that dad and partner pay is payable to a person for a child for the person’s DAPP period, then, despite </w:t>
      </w:r>
      <w:r w:rsidR="00F5062F" w:rsidRPr="00213703">
        <w:rPr>
          <w:szCs w:val="21"/>
        </w:rPr>
        <w:t>subsections (</w:t>
      </w:r>
      <w:r w:rsidRPr="00213703">
        <w:rPr>
          <w:szCs w:val="21"/>
        </w:rPr>
        <w:t xml:space="preserve">2), (3) and (4), the person is not </w:t>
      </w:r>
      <w:r w:rsidRPr="00213703">
        <w:rPr>
          <w:b/>
          <w:i/>
          <w:szCs w:val="21"/>
        </w:rPr>
        <w:t xml:space="preserve">eligible </w:t>
      </w:r>
      <w:r w:rsidRPr="00213703">
        <w:rPr>
          <w:szCs w:val="21"/>
        </w:rPr>
        <w:t>for parental leave pay for the child on a day that is in the DAPP period.</w:t>
      </w:r>
    </w:p>
    <w:p w:rsidR="00175E4C" w:rsidRPr="00213703" w:rsidRDefault="00175E4C" w:rsidP="00175E4C">
      <w:pPr>
        <w:pStyle w:val="SubsectionHead"/>
        <w:rPr>
          <w:szCs w:val="21"/>
        </w:rPr>
      </w:pPr>
      <w:r w:rsidRPr="00213703">
        <w:rPr>
          <w:szCs w:val="21"/>
        </w:rPr>
        <w:t>Not eligible—claimant deceased</w:t>
      </w:r>
    </w:p>
    <w:p w:rsidR="002E73B5" w:rsidRPr="00213703" w:rsidRDefault="002E73B5" w:rsidP="002E73B5">
      <w:pPr>
        <w:pStyle w:val="subsection"/>
        <w:rPr>
          <w:szCs w:val="21"/>
        </w:rPr>
      </w:pPr>
      <w:r w:rsidRPr="00213703">
        <w:rPr>
          <w:szCs w:val="21"/>
        </w:rPr>
        <w:tab/>
        <w:t>(5)</w:t>
      </w:r>
      <w:r w:rsidRPr="00213703">
        <w:rPr>
          <w:szCs w:val="21"/>
        </w:rPr>
        <w:tab/>
        <w:t xml:space="preserve">Despite </w:t>
      </w:r>
      <w:r w:rsidR="00F5062F" w:rsidRPr="00213703">
        <w:rPr>
          <w:szCs w:val="21"/>
        </w:rPr>
        <w:t>subsections (</w:t>
      </w:r>
      <w:r w:rsidRPr="00213703">
        <w:rPr>
          <w:szCs w:val="21"/>
        </w:rPr>
        <w:t xml:space="preserve">2), (3) and (4), a person is not </w:t>
      </w:r>
      <w:r w:rsidRPr="00213703">
        <w:rPr>
          <w:b/>
          <w:i/>
          <w:szCs w:val="21"/>
        </w:rPr>
        <w:t>eligible</w:t>
      </w:r>
      <w:r w:rsidRPr="00213703">
        <w:rPr>
          <w:szCs w:val="21"/>
        </w:rPr>
        <w:t xml:space="preserve"> for parental leave pay for a child on a day if, on that day, the person is deceased.</w:t>
      </w:r>
    </w:p>
    <w:p w:rsidR="00642A3A" w:rsidRPr="00213703" w:rsidRDefault="00642A3A" w:rsidP="00642A3A">
      <w:pPr>
        <w:pStyle w:val="SubsectionHead"/>
        <w:rPr>
          <w:szCs w:val="21"/>
        </w:rPr>
      </w:pPr>
      <w:r w:rsidRPr="00213703">
        <w:rPr>
          <w:szCs w:val="21"/>
        </w:rPr>
        <w:t>Not eligible—newly arrived resident’s waiting period</w:t>
      </w:r>
    </w:p>
    <w:p w:rsidR="00642A3A" w:rsidRPr="00213703" w:rsidRDefault="00642A3A" w:rsidP="00642A3A">
      <w:pPr>
        <w:pStyle w:val="subsection"/>
        <w:rPr>
          <w:szCs w:val="21"/>
        </w:rPr>
      </w:pPr>
      <w:r w:rsidRPr="00213703">
        <w:rPr>
          <w:szCs w:val="21"/>
        </w:rPr>
        <w:tab/>
        <w:t>(6)</w:t>
      </w:r>
      <w:r w:rsidRPr="00213703">
        <w:rPr>
          <w:szCs w:val="21"/>
        </w:rPr>
        <w:tab/>
        <w:t xml:space="preserve">Despite </w:t>
      </w:r>
      <w:r w:rsidR="00F5062F" w:rsidRPr="00213703">
        <w:rPr>
          <w:szCs w:val="21"/>
        </w:rPr>
        <w:t>subsections (</w:t>
      </w:r>
      <w:r w:rsidRPr="00213703">
        <w:rPr>
          <w:szCs w:val="21"/>
        </w:rPr>
        <w:t xml:space="preserve">2), (3) and (4), a person is not </w:t>
      </w:r>
      <w:r w:rsidRPr="00213703">
        <w:rPr>
          <w:b/>
          <w:i/>
          <w:szCs w:val="21"/>
        </w:rPr>
        <w:t>eligible</w:t>
      </w:r>
      <w:r w:rsidRPr="00213703">
        <w:rPr>
          <w:szCs w:val="21"/>
        </w:rPr>
        <w:t xml:space="preserve"> for parental leave pay for a child on a day in a newly arrived resident’s waiting period for the person (see section</w:t>
      </w:r>
      <w:r w:rsidR="00F5062F" w:rsidRPr="00213703">
        <w:rPr>
          <w:szCs w:val="21"/>
        </w:rPr>
        <w:t> </w:t>
      </w:r>
      <w:r w:rsidRPr="00213703">
        <w:rPr>
          <w:szCs w:val="21"/>
        </w:rPr>
        <w:t>31A).</w:t>
      </w:r>
    </w:p>
    <w:p w:rsidR="0009445D" w:rsidRPr="00213703" w:rsidRDefault="0009445D" w:rsidP="0009445D">
      <w:pPr>
        <w:pStyle w:val="ActHead5"/>
        <w:rPr>
          <w:szCs w:val="23"/>
        </w:rPr>
      </w:pPr>
      <w:bookmarkStart w:id="70" w:name="_Toc111554136"/>
      <w:r w:rsidRPr="00213703">
        <w:rPr>
          <w:rStyle w:val="CharSectno"/>
          <w:szCs w:val="23"/>
        </w:rPr>
        <w:t>31AA</w:t>
      </w:r>
      <w:r w:rsidRPr="00213703">
        <w:rPr>
          <w:szCs w:val="23"/>
        </w:rPr>
        <w:t xml:space="preserve">  When a person is eligible for parental leave pay on a flexible PPL day for a child</w:t>
      </w:r>
      <w:bookmarkEnd w:id="70"/>
    </w:p>
    <w:p w:rsidR="0009445D" w:rsidRPr="00213703" w:rsidRDefault="0009445D" w:rsidP="0009445D">
      <w:pPr>
        <w:pStyle w:val="subsection"/>
        <w:rPr>
          <w:i/>
          <w:szCs w:val="21"/>
        </w:rPr>
      </w:pPr>
      <w:r w:rsidRPr="00213703">
        <w:rPr>
          <w:szCs w:val="21"/>
        </w:rPr>
        <w:tab/>
        <w:t>(1)</w:t>
      </w:r>
      <w:r w:rsidRPr="00213703">
        <w:rPr>
          <w:szCs w:val="21"/>
        </w:rPr>
        <w:tab/>
        <w:t xml:space="preserve">A person is </w:t>
      </w:r>
      <w:r w:rsidRPr="00213703">
        <w:rPr>
          <w:b/>
          <w:i/>
          <w:szCs w:val="21"/>
        </w:rPr>
        <w:t>eligible</w:t>
      </w:r>
      <w:r w:rsidRPr="00213703">
        <w:rPr>
          <w:szCs w:val="21"/>
        </w:rPr>
        <w:t xml:space="preserve"> for parental leave pay on a flexible PPL day for a child if:</w:t>
      </w:r>
    </w:p>
    <w:p w:rsidR="0009445D" w:rsidRPr="00213703" w:rsidRDefault="0009445D" w:rsidP="0009445D">
      <w:pPr>
        <w:pStyle w:val="paragraph"/>
        <w:rPr>
          <w:szCs w:val="21"/>
        </w:rPr>
      </w:pPr>
      <w:r w:rsidRPr="00213703">
        <w:rPr>
          <w:szCs w:val="21"/>
        </w:rPr>
        <w:tab/>
        <w:t>(a)</w:t>
      </w:r>
      <w:r w:rsidRPr="00213703">
        <w:rPr>
          <w:szCs w:val="21"/>
        </w:rPr>
        <w:tab/>
        <w:t>the person is eligible for parental leave pay on the day under subsection (2), (3), (4) or (5); and</w:t>
      </w:r>
    </w:p>
    <w:p w:rsidR="0009445D" w:rsidRPr="00213703" w:rsidRDefault="0009445D" w:rsidP="0009445D">
      <w:pPr>
        <w:pStyle w:val="paragraph"/>
        <w:rPr>
          <w:szCs w:val="21"/>
        </w:rPr>
      </w:pPr>
      <w:r w:rsidRPr="00213703">
        <w:rPr>
          <w:szCs w:val="21"/>
        </w:rPr>
        <w:tab/>
        <w:t>(b)</w:t>
      </w:r>
      <w:r w:rsidRPr="00213703">
        <w:rPr>
          <w:szCs w:val="21"/>
        </w:rPr>
        <w:tab/>
        <w:t>the person is not ineligible for parental leave pay on the day under section 31AB.</w:t>
      </w:r>
    </w:p>
    <w:p w:rsidR="0009445D" w:rsidRPr="00213703" w:rsidRDefault="0009445D" w:rsidP="0009445D">
      <w:pPr>
        <w:pStyle w:val="subsection"/>
        <w:rPr>
          <w:szCs w:val="21"/>
        </w:rPr>
      </w:pPr>
      <w:r w:rsidRPr="00213703">
        <w:rPr>
          <w:szCs w:val="21"/>
        </w:rPr>
        <w:tab/>
        <w:t>(2)</w:t>
      </w:r>
      <w:r w:rsidRPr="00213703">
        <w:rPr>
          <w:szCs w:val="21"/>
        </w:rPr>
        <w:tab/>
        <w:t>A person is eligible for parental leave pay on a flexible PPL day for a child if:</w:t>
      </w:r>
    </w:p>
    <w:p w:rsidR="0009445D" w:rsidRPr="00213703" w:rsidRDefault="0009445D" w:rsidP="0009445D">
      <w:pPr>
        <w:pStyle w:val="paragraph"/>
        <w:rPr>
          <w:szCs w:val="21"/>
        </w:rPr>
      </w:pPr>
      <w:r w:rsidRPr="00213703">
        <w:rPr>
          <w:szCs w:val="21"/>
        </w:rPr>
        <w:lastRenderedPageBreak/>
        <w:tab/>
        <w:t>(a)</w:t>
      </w:r>
      <w:r w:rsidRPr="00213703">
        <w:rPr>
          <w:szCs w:val="21"/>
        </w:rPr>
        <w:tab/>
        <w:t>the person satisfies the Australian residency test on that day; and</w:t>
      </w:r>
    </w:p>
    <w:p w:rsidR="0009445D" w:rsidRPr="00213703" w:rsidRDefault="0009445D" w:rsidP="0009445D">
      <w:pPr>
        <w:pStyle w:val="paragraph"/>
        <w:rPr>
          <w:szCs w:val="21"/>
        </w:rPr>
      </w:pPr>
      <w:r w:rsidRPr="00213703">
        <w:rPr>
          <w:szCs w:val="21"/>
        </w:rPr>
        <w:tab/>
        <w:t>(b)</w:t>
      </w:r>
      <w:r w:rsidRPr="00213703">
        <w:rPr>
          <w:szCs w:val="21"/>
        </w:rPr>
        <w:tab/>
        <w:t>the person is the primary carer of the child on that day; and</w:t>
      </w:r>
    </w:p>
    <w:p w:rsidR="0009445D" w:rsidRPr="00213703" w:rsidRDefault="0009445D" w:rsidP="0009445D">
      <w:pPr>
        <w:pStyle w:val="paragraph"/>
        <w:rPr>
          <w:szCs w:val="21"/>
        </w:rPr>
      </w:pPr>
      <w:r w:rsidRPr="00213703">
        <w:rPr>
          <w:szCs w:val="21"/>
        </w:rPr>
        <w:tab/>
        <w:t>(c)</w:t>
      </w:r>
      <w:r w:rsidRPr="00213703">
        <w:rPr>
          <w:szCs w:val="21"/>
        </w:rPr>
        <w:tab/>
        <w:t>on that day:</w:t>
      </w:r>
    </w:p>
    <w:p w:rsidR="0009445D" w:rsidRPr="00213703" w:rsidRDefault="0009445D" w:rsidP="0009445D">
      <w:pPr>
        <w:pStyle w:val="paragraphsub"/>
        <w:rPr>
          <w:szCs w:val="21"/>
        </w:rPr>
      </w:pPr>
      <w:r w:rsidRPr="00213703">
        <w:rPr>
          <w:szCs w:val="21"/>
        </w:rPr>
        <w:tab/>
        <w:t>(i)</w:t>
      </w:r>
      <w:r w:rsidRPr="00213703">
        <w:rPr>
          <w:szCs w:val="21"/>
        </w:rPr>
        <w:tab/>
        <w:t>the person is performing no more than one hour of paid work; or</w:t>
      </w:r>
    </w:p>
    <w:p w:rsidR="0009445D" w:rsidRPr="00213703" w:rsidRDefault="0009445D" w:rsidP="0009445D">
      <w:pPr>
        <w:pStyle w:val="paragraphsub"/>
        <w:rPr>
          <w:szCs w:val="21"/>
        </w:rPr>
      </w:pPr>
      <w:r w:rsidRPr="00213703">
        <w:rPr>
          <w:szCs w:val="21"/>
        </w:rPr>
        <w:tab/>
        <w:t>(ii)</w:t>
      </w:r>
      <w:r w:rsidRPr="00213703">
        <w:rPr>
          <w:szCs w:val="21"/>
        </w:rPr>
        <w:tab/>
        <w:t>the person is performing more than one hour of paid work but the person is performing that work for a permissible purpose; and</w:t>
      </w:r>
    </w:p>
    <w:p w:rsidR="0009445D" w:rsidRPr="00213703" w:rsidRDefault="0009445D" w:rsidP="0009445D">
      <w:pPr>
        <w:pStyle w:val="paragraph"/>
        <w:rPr>
          <w:szCs w:val="21"/>
        </w:rPr>
      </w:pPr>
      <w:r w:rsidRPr="00213703">
        <w:rPr>
          <w:szCs w:val="21"/>
        </w:rPr>
        <w:tab/>
        <w:t>(d)</w:t>
      </w:r>
      <w:r w:rsidRPr="00213703">
        <w:rPr>
          <w:szCs w:val="21"/>
        </w:rPr>
        <w:tab/>
        <w:t>if the person has not previously satisfied the work and income tests in relation to the child—the person satisfies the work test and the income test on that day; and</w:t>
      </w:r>
    </w:p>
    <w:p w:rsidR="0009445D" w:rsidRPr="00213703" w:rsidRDefault="0009445D" w:rsidP="0009445D">
      <w:pPr>
        <w:pStyle w:val="paragraph"/>
        <w:rPr>
          <w:szCs w:val="21"/>
        </w:rPr>
      </w:pPr>
      <w:r w:rsidRPr="00213703">
        <w:rPr>
          <w:szCs w:val="21"/>
        </w:rPr>
        <w:tab/>
        <w:t>(e)</w:t>
      </w:r>
      <w:r w:rsidRPr="00213703">
        <w:rPr>
          <w:szCs w:val="21"/>
        </w:rPr>
        <w:tab/>
        <w:t>if the person is the primary claimant—the person:</w:t>
      </w:r>
    </w:p>
    <w:p w:rsidR="0009445D" w:rsidRPr="00213703" w:rsidRDefault="0009445D" w:rsidP="0009445D">
      <w:pPr>
        <w:pStyle w:val="paragraphsub"/>
        <w:rPr>
          <w:szCs w:val="21"/>
        </w:rPr>
      </w:pPr>
      <w:r w:rsidRPr="00213703">
        <w:rPr>
          <w:szCs w:val="21"/>
        </w:rPr>
        <w:tab/>
        <w:t>(i)</w:t>
      </w:r>
      <w:r w:rsidRPr="00213703">
        <w:rPr>
          <w:szCs w:val="21"/>
        </w:rPr>
        <w:tab/>
        <w:t>satisfies the Australian residency test on the day the child was born; and</w:t>
      </w:r>
    </w:p>
    <w:p w:rsidR="0009445D" w:rsidRPr="00213703" w:rsidRDefault="0009445D" w:rsidP="0009445D">
      <w:pPr>
        <w:pStyle w:val="paragraphsub"/>
        <w:rPr>
          <w:szCs w:val="21"/>
        </w:rPr>
      </w:pPr>
      <w:r w:rsidRPr="00213703">
        <w:rPr>
          <w:i/>
          <w:szCs w:val="21"/>
        </w:rPr>
        <w:tab/>
      </w:r>
      <w:r w:rsidRPr="00213703">
        <w:rPr>
          <w:szCs w:val="21"/>
        </w:rPr>
        <w:t>(ii)</w:t>
      </w:r>
      <w:r w:rsidRPr="00213703">
        <w:rPr>
          <w:szCs w:val="21"/>
        </w:rPr>
        <w:tab/>
        <w:t>is, if the day the child was born is in a newly arrived resident’s waiting period that the person is subject to under section 31A, a person to whom subsection 31A(7) or (7A) applies on the day the child was born.</w:t>
      </w:r>
    </w:p>
    <w:p w:rsidR="0009445D" w:rsidRPr="00213703" w:rsidRDefault="0009445D" w:rsidP="0009445D">
      <w:pPr>
        <w:pStyle w:val="subsection"/>
        <w:rPr>
          <w:szCs w:val="21"/>
        </w:rPr>
      </w:pPr>
      <w:r w:rsidRPr="00213703">
        <w:rPr>
          <w:szCs w:val="21"/>
        </w:rPr>
        <w:tab/>
        <w:t>(3)</w:t>
      </w:r>
      <w:r w:rsidRPr="00213703">
        <w:rPr>
          <w:szCs w:val="21"/>
        </w:rPr>
        <w:tab/>
        <w:t>A person is eligible</w:t>
      </w:r>
      <w:r w:rsidRPr="00213703">
        <w:rPr>
          <w:b/>
          <w:i/>
          <w:szCs w:val="21"/>
        </w:rPr>
        <w:t xml:space="preserve"> </w:t>
      </w:r>
      <w:r w:rsidRPr="00213703">
        <w:rPr>
          <w:szCs w:val="21"/>
        </w:rPr>
        <w:t>for parental leave pay on a flexible PPL day for a child if:</w:t>
      </w:r>
    </w:p>
    <w:p w:rsidR="0009445D" w:rsidRPr="00213703" w:rsidRDefault="0009445D" w:rsidP="0009445D">
      <w:pPr>
        <w:pStyle w:val="paragraph"/>
        <w:rPr>
          <w:szCs w:val="21"/>
        </w:rPr>
      </w:pPr>
      <w:r w:rsidRPr="00213703">
        <w:rPr>
          <w:szCs w:val="21"/>
        </w:rPr>
        <w:tab/>
        <w:t>(a)</w:t>
      </w:r>
      <w:r w:rsidRPr="00213703">
        <w:rPr>
          <w:szCs w:val="21"/>
        </w:rPr>
        <w:tab/>
        <w:t>the child is stillborn or has died before that day; and</w:t>
      </w:r>
    </w:p>
    <w:p w:rsidR="0009445D" w:rsidRPr="00213703" w:rsidRDefault="0009445D" w:rsidP="0009445D">
      <w:pPr>
        <w:pStyle w:val="paragraph"/>
        <w:rPr>
          <w:szCs w:val="21"/>
        </w:rPr>
      </w:pPr>
      <w:r w:rsidRPr="00213703">
        <w:rPr>
          <w:szCs w:val="21"/>
        </w:rPr>
        <w:tab/>
        <w:t>(b)</w:t>
      </w:r>
      <w:r w:rsidRPr="00213703">
        <w:rPr>
          <w:szCs w:val="21"/>
        </w:rPr>
        <w:tab/>
        <w:t>on that day, the person would be eligible under subsection (2) for parental leave pay on that day, if paragraphs (2)(b) and (c) were disregarded; and</w:t>
      </w:r>
    </w:p>
    <w:p w:rsidR="0009445D" w:rsidRPr="00213703" w:rsidRDefault="0009445D" w:rsidP="0009445D">
      <w:pPr>
        <w:pStyle w:val="paragraph"/>
        <w:rPr>
          <w:szCs w:val="21"/>
        </w:rPr>
      </w:pPr>
      <w:r w:rsidRPr="00213703">
        <w:rPr>
          <w:szCs w:val="21"/>
        </w:rPr>
        <w:tab/>
        <w:t>(c)</w:t>
      </w:r>
      <w:r w:rsidRPr="00213703">
        <w:rPr>
          <w:szCs w:val="21"/>
        </w:rPr>
        <w:tab/>
        <w:t>the person would have been the child’s primary carer on that day had the child not been stillborn or died.</w:t>
      </w:r>
    </w:p>
    <w:p w:rsidR="0009445D" w:rsidRPr="00213703" w:rsidRDefault="0009445D" w:rsidP="0009445D">
      <w:pPr>
        <w:pStyle w:val="subsection"/>
        <w:rPr>
          <w:szCs w:val="21"/>
        </w:rPr>
      </w:pPr>
      <w:r w:rsidRPr="00213703">
        <w:rPr>
          <w:szCs w:val="21"/>
        </w:rPr>
        <w:tab/>
        <w:t>(4)</w:t>
      </w:r>
      <w:r w:rsidRPr="00213703">
        <w:rPr>
          <w:szCs w:val="21"/>
        </w:rPr>
        <w:tab/>
        <w:t>A person is eligible</w:t>
      </w:r>
      <w:r w:rsidRPr="00213703">
        <w:rPr>
          <w:b/>
          <w:i/>
          <w:szCs w:val="21"/>
        </w:rPr>
        <w:t xml:space="preserve"> </w:t>
      </w:r>
      <w:r w:rsidRPr="00213703">
        <w:rPr>
          <w:szCs w:val="21"/>
        </w:rPr>
        <w:t>for parental leave pay on a flexible PPL day for a child if:</w:t>
      </w:r>
    </w:p>
    <w:p w:rsidR="0009445D" w:rsidRPr="00213703" w:rsidRDefault="0009445D" w:rsidP="0009445D">
      <w:pPr>
        <w:pStyle w:val="paragraph"/>
        <w:rPr>
          <w:szCs w:val="21"/>
        </w:rPr>
      </w:pPr>
      <w:r w:rsidRPr="00213703">
        <w:rPr>
          <w:szCs w:val="21"/>
        </w:rPr>
        <w:tab/>
        <w:t>(a)</w:t>
      </w:r>
      <w:r w:rsidRPr="00213703">
        <w:rPr>
          <w:szCs w:val="21"/>
        </w:rPr>
        <w:tab/>
        <w:t>the person is the primary claimant; and</w:t>
      </w:r>
    </w:p>
    <w:p w:rsidR="0009445D" w:rsidRPr="00213703" w:rsidRDefault="0009445D" w:rsidP="0009445D">
      <w:pPr>
        <w:pStyle w:val="paragraph"/>
        <w:rPr>
          <w:szCs w:val="21"/>
        </w:rPr>
      </w:pPr>
      <w:r w:rsidRPr="00213703">
        <w:rPr>
          <w:szCs w:val="21"/>
        </w:rPr>
        <w:tab/>
        <w:t>(b)</w:t>
      </w:r>
      <w:r w:rsidRPr="00213703">
        <w:rPr>
          <w:szCs w:val="21"/>
        </w:rPr>
        <w:tab/>
        <w:t>the person satisfies the Australian residency test on both of the following days:</w:t>
      </w:r>
    </w:p>
    <w:p w:rsidR="0009445D" w:rsidRPr="00213703" w:rsidRDefault="0009445D" w:rsidP="0009445D">
      <w:pPr>
        <w:pStyle w:val="paragraphsub"/>
        <w:rPr>
          <w:szCs w:val="21"/>
        </w:rPr>
      </w:pPr>
      <w:r w:rsidRPr="00213703">
        <w:rPr>
          <w:szCs w:val="21"/>
        </w:rPr>
        <w:tab/>
        <w:t>(i)</w:t>
      </w:r>
      <w:r w:rsidRPr="00213703">
        <w:rPr>
          <w:szCs w:val="21"/>
        </w:rPr>
        <w:tab/>
        <w:t>the day the child was born;</w:t>
      </w:r>
    </w:p>
    <w:p w:rsidR="0009445D" w:rsidRPr="00213703" w:rsidRDefault="0009445D" w:rsidP="0009445D">
      <w:pPr>
        <w:pStyle w:val="paragraphsub"/>
        <w:rPr>
          <w:szCs w:val="21"/>
        </w:rPr>
      </w:pPr>
      <w:r w:rsidRPr="00213703">
        <w:rPr>
          <w:szCs w:val="21"/>
        </w:rPr>
        <w:tab/>
        <w:t>(ii)</w:t>
      </w:r>
      <w:r w:rsidRPr="00213703">
        <w:rPr>
          <w:szCs w:val="21"/>
        </w:rPr>
        <w:tab/>
        <w:t>that flexible PPL day; and</w:t>
      </w:r>
    </w:p>
    <w:p w:rsidR="0009445D" w:rsidRPr="00213703" w:rsidRDefault="0009445D" w:rsidP="0009445D">
      <w:pPr>
        <w:pStyle w:val="paragraph"/>
        <w:rPr>
          <w:szCs w:val="21"/>
        </w:rPr>
      </w:pPr>
      <w:r w:rsidRPr="00213703">
        <w:rPr>
          <w:szCs w:val="21"/>
        </w:rPr>
        <w:lastRenderedPageBreak/>
        <w:tab/>
        <w:t>(c)</w:t>
      </w:r>
      <w:r w:rsidRPr="00213703">
        <w:rPr>
          <w:szCs w:val="21"/>
        </w:rPr>
        <w:tab/>
        <w:t>if the person has not previously satisfied the work and income tests in relation to the child—the person satisfies the work test and the income test on that flexible PPL day; and</w:t>
      </w:r>
    </w:p>
    <w:p w:rsidR="0009445D" w:rsidRPr="00213703" w:rsidRDefault="0009445D" w:rsidP="0009445D">
      <w:pPr>
        <w:pStyle w:val="paragraph"/>
        <w:rPr>
          <w:szCs w:val="21"/>
        </w:rPr>
      </w:pPr>
      <w:r w:rsidRPr="00213703">
        <w:rPr>
          <w:szCs w:val="21"/>
        </w:rPr>
        <w:tab/>
        <w:t>(d)</w:t>
      </w:r>
      <w:r w:rsidRPr="00213703">
        <w:rPr>
          <w:szCs w:val="21"/>
        </w:rPr>
        <w:tab/>
        <w:t>the person is, if the day the child was born is in a newly arrived resident’s waiting period that the person is subject to under section 31A, a person to whom subsection 31A(7) or (7A) applies on the day the child was born; and</w:t>
      </w:r>
    </w:p>
    <w:p w:rsidR="0009445D" w:rsidRPr="00213703" w:rsidRDefault="0009445D" w:rsidP="0009445D">
      <w:pPr>
        <w:pStyle w:val="paragraph"/>
        <w:rPr>
          <w:szCs w:val="21"/>
        </w:rPr>
      </w:pPr>
      <w:r w:rsidRPr="00213703">
        <w:rPr>
          <w:szCs w:val="21"/>
        </w:rPr>
        <w:tab/>
        <w:t>(e)</w:t>
      </w:r>
      <w:r w:rsidRPr="00213703">
        <w:rPr>
          <w:szCs w:val="21"/>
        </w:rPr>
        <w:tab/>
        <w:t>on that flexible PPL day, the person satisfies the conditions prescribed by the PPL rules.</w:t>
      </w:r>
    </w:p>
    <w:p w:rsidR="0009445D" w:rsidRPr="00213703" w:rsidRDefault="0009445D" w:rsidP="0009445D">
      <w:pPr>
        <w:pStyle w:val="subsection"/>
        <w:rPr>
          <w:szCs w:val="21"/>
        </w:rPr>
      </w:pPr>
      <w:r w:rsidRPr="00213703">
        <w:rPr>
          <w:szCs w:val="21"/>
        </w:rPr>
        <w:tab/>
        <w:t>(5)</w:t>
      </w:r>
      <w:r w:rsidRPr="00213703">
        <w:rPr>
          <w:szCs w:val="21"/>
        </w:rPr>
        <w:tab/>
        <w:t>A person is eligible for parental leave pay on a flexible PPL day for a child if:</w:t>
      </w:r>
    </w:p>
    <w:p w:rsidR="0009445D" w:rsidRPr="00213703" w:rsidRDefault="0009445D" w:rsidP="0009445D">
      <w:pPr>
        <w:pStyle w:val="paragraph"/>
        <w:rPr>
          <w:szCs w:val="21"/>
        </w:rPr>
      </w:pPr>
      <w:r w:rsidRPr="00213703">
        <w:rPr>
          <w:szCs w:val="21"/>
        </w:rPr>
        <w:tab/>
        <w:t>(a)</w:t>
      </w:r>
      <w:r w:rsidRPr="00213703">
        <w:rPr>
          <w:szCs w:val="21"/>
        </w:rPr>
        <w:tab/>
        <w:t>the person is a secondary claimant or tertiary claimant; and</w:t>
      </w:r>
    </w:p>
    <w:p w:rsidR="0009445D" w:rsidRPr="00213703" w:rsidRDefault="0009445D" w:rsidP="0009445D">
      <w:pPr>
        <w:pStyle w:val="paragraph"/>
        <w:rPr>
          <w:szCs w:val="21"/>
        </w:rPr>
      </w:pPr>
      <w:r w:rsidRPr="00213703">
        <w:rPr>
          <w:szCs w:val="21"/>
        </w:rPr>
        <w:tab/>
        <w:t>(b)</w:t>
      </w:r>
      <w:r w:rsidRPr="00213703">
        <w:rPr>
          <w:szCs w:val="21"/>
        </w:rPr>
        <w:tab/>
        <w:t>on that day, the person satisfies the conditions prescribed by the PPL rules.</w:t>
      </w:r>
    </w:p>
    <w:p w:rsidR="0009445D" w:rsidRPr="00213703" w:rsidRDefault="0009445D" w:rsidP="0009445D">
      <w:pPr>
        <w:pStyle w:val="ActHead5"/>
        <w:rPr>
          <w:szCs w:val="23"/>
        </w:rPr>
      </w:pPr>
      <w:bookmarkStart w:id="71" w:name="_Toc111554137"/>
      <w:r w:rsidRPr="00213703">
        <w:rPr>
          <w:rStyle w:val="CharSectno"/>
          <w:szCs w:val="23"/>
        </w:rPr>
        <w:t>31AB</w:t>
      </w:r>
      <w:r w:rsidRPr="00213703">
        <w:rPr>
          <w:szCs w:val="23"/>
        </w:rPr>
        <w:t xml:space="preserve">  When a person is not eligible for parental leave pay on a flexible PPL day for a child</w:t>
      </w:r>
      <w:bookmarkEnd w:id="71"/>
    </w:p>
    <w:p w:rsidR="0009445D" w:rsidRPr="00213703" w:rsidRDefault="0009445D" w:rsidP="0009445D">
      <w:pPr>
        <w:pStyle w:val="subsection"/>
        <w:rPr>
          <w:szCs w:val="21"/>
        </w:rPr>
      </w:pPr>
      <w:r w:rsidRPr="00213703">
        <w:rPr>
          <w:szCs w:val="21"/>
        </w:rPr>
        <w:tab/>
        <w:t>(1)</w:t>
      </w:r>
      <w:r w:rsidRPr="00213703">
        <w:rPr>
          <w:szCs w:val="21"/>
        </w:rPr>
        <w:tab/>
        <w:t xml:space="preserve">This section sets out when a person (the </w:t>
      </w:r>
      <w:r w:rsidRPr="00213703">
        <w:rPr>
          <w:b/>
          <w:i/>
          <w:szCs w:val="21"/>
        </w:rPr>
        <w:t>relevant claimant</w:t>
      </w:r>
      <w:r w:rsidRPr="00213703">
        <w:rPr>
          <w:szCs w:val="21"/>
        </w:rPr>
        <w:t>) is not eligible for parental leave pay on a day that is a flexible PPL day for a child.</w:t>
      </w:r>
    </w:p>
    <w:p w:rsidR="0009445D" w:rsidRPr="00213703" w:rsidRDefault="0009445D" w:rsidP="0009445D">
      <w:pPr>
        <w:pStyle w:val="SubsectionHead"/>
        <w:rPr>
          <w:szCs w:val="21"/>
        </w:rPr>
      </w:pPr>
      <w:r w:rsidRPr="00213703">
        <w:rPr>
          <w:szCs w:val="21"/>
        </w:rPr>
        <w:t>When flexible PPL days exceed 30</w:t>
      </w:r>
    </w:p>
    <w:p w:rsidR="0009445D" w:rsidRPr="00213703" w:rsidRDefault="0009445D" w:rsidP="0009445D">
      <w:pPr>
        <w:pStyle w:val="subsection"/>
        <w:rPr>
          <w:szCs w:val="21"/>
        </w:rPr>
      </w:pPr>
      <w:r w:rsidRPr="00213703">
        <w:rPr>
          <w:szCs w:val="21"/>
        </w:rPr>
        <w:tab/>
        <w:t>(2)</w:t>
      </w:r>
      <w:r w:rsidRPr="00213703">
        <w:rPr>
          <w:szCs w:val="21"/>
        </w:rPr>
        <w:tab/>
        <w:t xml:space="preserve">The relevant claimant is not eligible for parental leave pay on a flexible PPL day for the child if, on that day, one or more determinations under </w:t>
      </w:r>
      <w:r w:rsidR="0050680E">
        <w:rPr>
          <w:szCs w:val="21"/>
        </w:rPr>
        <w:t>section 1</w:t>
      </w:r>
      <w:r w:rsidRPr="00213703">
        <w:rPr>
          <w:szCs w:val="21"/>
        </w:rPr>
        <w:t>7A, 17B or 17C that parental leave pay is payable to a person are in force in relation to 30 flexible PPL days for the child.</w:t>
      </w:r>
    </w:p>
    <w:p w:rsidR="0009445D" w:rsidRPr="00213703" w:rsidRDefault="0009445D" w:rsidP="0009445D">
      <w:pPr>
        <w:pStyle w:val="SubsectionHead"/>
        <w:rPr>
          <w:szCs w:val="21"/>
        </w:rPr>
      </w:pPr>
      <w:r w:rsidRPr="00213703">
        <w:rPr>
          <w:szCs w:val="21"/>
        </w:rPr>
        <w:t>When payability determination already made in relation to a day</w:t>
      </w:r>
    </w:p>
    <w:p w:rsidR="0009445D" w:rsidRPr="00213703" w:rsidRDefault="0009445D" w:rsidP="0009445D">
      <w:pPr>
        <w:pStyle w:val="subsection"/>
        <w:rPr>
          <w:szCs w:val="21"/>
        </w:rPr>
      </w:pPr>
      <w:r w:rsidRPr="00213703">
        <w:rPr>
          <w:szCs w:val="21"/>
        </w:rPr>
        <w:tab/>
        <w:t>(3)</w:t>
      </w:r>
      <w:r w:rsidRPr="00213703">
        <w:rPr>
          <w:szCs w:val="21"/>
        </w:rPr>
        <w:tab/>
        <w:t xml:space="preserve">The relevant claimant is not eligible for parental leave pay on a flexible PPL day for the child if there is in force a payability determination under </w:t>
      </w:r>
      <w:r w:rsidR="0050680E">
        <w:rPr>
          <w:szCs w:val="21"/>
        </w:rPr>
        <w:t>section 1</w:t>
      </w:r>
      <w:r w:rsidRPr="00213703">
        <w:rPr>
          <w:szCs w:val="21"/>
        </w:rPr>
        <w:t>7A, 17B or 17C that parental leave pay is payable to a person for that child for that day.</w:t>
      </w:r>
    </w:p>
    <w:p w:rsidR="0009445D" w:rsidRPr="00213703" w:rsidRDefault="0009445D" w:rsidP="0009445D">
      <w:pPr>
        <w:pStyle w:val="SubsectionHead"/>
        <w:rPr>
          <w:szCs w:val="21"/>
        </w:rPr>
      </w:pPr>
      <w:r w:rsidRPr="00213703">
        <w:rPr>
          <w:szCs w:val="21"/>
        </w:rPr>
        <w:lastRenderedPageBreak/>
        <w:t>Overlap with DAPP period</w:t>
      </w:r>
    </w:p>
    <w:p w:rsidR="0009445D" w:rsidRPr="00213703" w:rsidRDefault="0009445D" w:rsidP="0009445D">
      <w:pPr>
        <w:pStyle w:val="subsection"/>
        <w:rPr>
          <w:szCs w:val="21"/>
        </w:rPr>
      </w:pPr>
      <w:r w:rsidRPr="00213703">
        <w:rPr>
          <w:szCs w:val="21"/>
        </w:rPr>
        <w:tab/>
        <w:t>(4)</w:t>
      </w:r>
      <w:r w:rsidRPr="00213703">
        <w:rPr>
          <w:szCs w:val="21"/>
        </w:rPr>
        <w:tab/>
        <w:t>The relevant claimant is not eligible for parental leave pay on a flexible PPL day for the child if:</w:t>
      </w:r>
    </w:p>
    <w:p w:rsidR="0009445D" w:rsidRPr="00213703" w:rsidRDefault="0009445D" w:rsidP="0009445D">
      <w:pPr>
        <w:pStyle w:val="paragraph"/>
        <w:rPr>
          <w:szCs w:val="21"/>
        </w:rPr>
      </w:pPr>
      <w:r w:rsidRPr="00213703">
        <w:rPr>
          <w:szCs w:val="21"/>
        </w:rPr>
        <w:tab/>
        <w:t>(a)</w:t>
      </w:r>
      <w:r w:rsidRPr="00213703">
        <w:rPr>
          <w:szCs w:val="21"/>
        </w:rPr>
        <w:tab/>
        <w:t>there is in force a payability determination that dad and partner pay is payable to the relevant claimant for the relevant claimant’s DAPP period for the child; and</w:t>
      </w:r>
    </w:p>
    <w:p w:rsidR="0009445D" w:rsidRPr="00213703" w:rsidRDefault="0009445D" w:rsidP="0009445D">
      <w:pPr>
        <w:pStyle w:val="paragraph"/>
        <w:rPr>
          <w:szCs w:val="21"/>
        </w:rPr>
      </w:pPr>
      <w:r w:rsidRPr="00213703">
        <w:rPr>
          <w:szCs w:val="21"/>
        </w:rPr>
        <w:tab/>
        <w:t>(b)</w:t>
      </w:r>
      <w:r w:rsidRPr="00213703">
        <w:rPr>
          <w:szCs w:val="21"/>
        </w:rPr>
        <w:tab/>
        <w:t>the day is a day that is in that period.</w:t>
      </w:r>
    </w:p>
    <w:p w:rsidR="0009445D" w:rsidRPr="00213703" w:rsidRDefault="0009445D" w:rsidP="0009445D">
      <w:pPr>
        <w:pStyle w:val="SubsectionHead"/>
        <w:rPr>
          <w:szCs w:val="21"/>
        </w:rPr>
      </w:pPr>
      <w:r w:rsidRPr="00213703">
        <w:rPr>
          <w:szCs w:val="21"/>
        </w:rPr>
        <w:t>Excess days</w:t>
      </w:r>
    </w:p>
    <w:p w:rsidR="0009445D" w:rsidRPr="00213703" w:rsidRDefault="0009445D" w:rsidP="0009445D">
      <w:pPr>
        <w:pStyle w:val="subsection"/>
        <w:rPr>
          <w:szCs w:val="21"/>
        </w:rPr>
      </w:pPr>
      <w:r w:rsidRPr="00213703">
        <w:rPr>
          <w:szCs w:val="21"/>
        </w:rPr>
        <w:tab/>
        <w:t>(5)</w:t>
      </w:r>
      <w:r w:rsidRPr="00213703">
        <w:rPr>
          <w:szCs w:val="21"/>
        </w:rPr>
        <w:tab/>
        <w:t>The relevant claimant is not eligible for parental leave pay on a flexible PPL day for the child if:</w:t>
      </w:r>
    </w:p>
    <w:p w:rsidR="0009445D" w:rsidRPr="00213703" w:rsidRDefault="0009445D" w:rsidP="0009445D">
      <w:pPr>
        <w:pStyle w:val="paragraph"/>
        <w:rPr>
          <w:szCs w:val="21"/>
        </w:rPr>
      </w:pPr>
      <w:r w:rsidRPr="00213703">
        <w:rPr>
          <w:szCs w:val="21"/>
        </w:rPr>
        <w:tab/>
        <w:t>(a)</w:t>
      </w:r>
      <w:r w:rsidRPr="00213703">
        <w:rPr>
          <w:szCs w:val="21"/>
        </w:rPr>
        <w:tab/>
        <w:t>there is in force a payability determination that dad and partner pay is payable to the relevant claimant for the relevant claimant’s DAPP period for the child; and</w:t>
      </w:r>
    </w:p>
    <w:p w:rsidR="0009445D" w:rsidRPr="00213703" w:rsidRDefault="0009445D" w:rsidP="0009445D">
      <w:pPr>
        <w:pStyle w:val="paragraph"/>
        <w:rPr>
          <w:szCs w:val="21"/>
        </w:rPr>
      </w:pPr>
      <w:r w:rsidRPr="00213703">
        <w:rPr>
          <w:szCs w:val="21"/>
        </w:rPr>
        <w:tab/>
        <w:t>(b)</w:t>
      </w:r>
      <w:r w:rsidRPr="00213703">
        <w:rPr>
          <w:szCs w:val="21"/>
        </w:rPr>
        <w:tab/>
        <w:t>there is in force a payability determination that parental leave pay is payable to the relevant claimant for the relevant claimant’s PPL period for the child; and</w:t>
      </w:r>
    </w:p>
    <w:p w:rsidR="0009445D" w:rsidRPr="00213703" w:rsidRDefault="0009445D" w:rsidP="0009445D">
      <w:pPr>
        <w:pStyle w:val="paragraph"/>
        <w:rPr>
          <w:szCs w:val="21"/>
        </w:rPr>
      </w:pPr>
      <w:r w:rsidRPr="00213703">
        <w:rPr>
          <w:szCs w:val="21"/>
        </w:rPr>
        <w:tab/>
        <w:t>(c)</w:t>
      </w:r>
      <w:r w:rsidRPr="00213703">
        <w:rPr>
          <w:szCs w:val="21"/>
        </w:rPr>
        <w:tab/>
        <w:t xml:space="preserve">there is in force one or more payability determinations that parental leave pay is payable to the relevant claimant for one or more flexible PPL days for the child (the </w:t>
      </w:r>
      <w:r w:rsidRPr="00213703">
        <w:rPr>
          <w:b/>
          <w:i/>
          <w:szCs w:val="21"/>
        </w:rPr>
        <w:t>relevant flexible PPL days</w:t>
      </w:r>
      <w:r w:rsidRPr="00213703">
        <w:rPr>
          <w:szCs w:val="21"/>
        </w:rPr>
        <w:t>); and</w:t>
      </w:r>
    </w:p>
    <w:p w:rsidR="0009445D" w:rsidRPr="00213703" w:rsidRDefault="0009445D" w:rsidP="0009445D">
      <w:pPr>
        <w:pStyle w:val="paragraph"/>
        <w:rPr>
          <w:szCs w:val="21"/>
        </w:rPr>
      </w:pPr>
      <w:r w:rsidRPr="00213703">
        <w:rPr>
          <w:szCs w:val="21"/>
        </w:rPr>
        <w:tab/>
        <w:t>(d)</w:t>
      </w:r>
      <w:r w:rsidRPr="00213703">
        <w:rPr>
          <w:szCs w:val="21"/>
        </w:rPr>
        <w:tab/>
        <w:t>the sum of the following number of days is at least 90:</w:t>
      </w:r>
    </w:p>
    <w:p w:rsidR="0009445D" w:rsidRPr="00213703" w:rsidRDefault="0009445D" w:rsidP="0009445D">
      <w:pPr>
        <w:pStyle w:val="paragraphsub"/>
        <w:rPr>
          <w:szCs w:val="21"/>
        </w:rPr>
      </w:pPr>
      <w:r w:rsidRPr="00213703">
        <w:rPr>
          <w:szCs w:val="21"/>
        </w:rPr>
        <w:tab/>
        <w:t>(i)</w:t>
      </w:r>
      <w:r w:rsidRPr="00213703">
        <w:rPr>
          <w:szCs w:val="21"/>
        </w:rPr>
        <w:tab/>
        <w:t xml:space="preserve">the number of week days in the period mentioned in </w:t>
      </w:r>
      <w:r w:rsidR="0087236D" w:rsidRPr="00213703">
        <w:rPr>
          <w:szCs w:val="21"/>
        </w:rPr>
        <w:t>paragraph (</w:t>
      </w:r>
      <w:r w:rsidRPr="00213703">
        <w:rPr>
          <w:szCs w:val="21"/>
        </w:rPr>
        <w:t>a);</w:t>
      </w:r>
    </w:p>
    <w:p w:rsidR="0009445D" w:rsidRPr="00213703" w:rsidRDefault="0009445D" w:rsidP="0009445D">
      <w:pPr>
        <w:pStyle w:val="paragraphsub"/>
        <w:rPr>
          <w:szCs w:val="21"/>
        </w:rPr>
      </w:pPr>
      <w:r w:rsidRPr="00213703">
        <w:rPr>
          <w:szCs w:val="21"/>
        </w:rPr>
        <w:tab/>
        <w:t>(ii)</w:t>
      </w:r>
      <w:r w:rsidRPr="00213703">
        <w:rPr>
          <w:szCs w:val="21"/>
        </w:rPr>
        <w:tab/>
        <w:t xml:space="preserve">the number of week days in the period mentioned in </w:t>
      </w:r>
      <w:r w:rsidR="0087236D" w:rsidRPr="00213703">
        <w:rPr>
          <w:szCs w:val="21"/>
        </w:rPr>
        <w:t>paragraph (</w:t>
      </w:r>
      <w:r w:rsidRPr="00213703">
        <w:rPr>
          <w:szCs w:val="21"/>
        </w:rPr>
        <w:t>b);</w:t>
      </w:r>
    </w:p>
    <w:p w:rsidR="0009445D" w:rsidRPr="00213703" w:rsidRDefault="0009445D" w:rsidP="0009445D">
      <w:pPr>
        <w:pStyle w:val="paragraphsub"/>
        <w:rPr>
          <w:szCs w:val="21"/>
        </w:rPr>
      </w:pPr>
      <w:r w:rsidRPr="00213703">
        <w:rPr>
          <w:szCs w:val="21"/>
        </w:rPr>
        <w:tab/>
        <w:t>(iii)</w:t>
      </w:r>
      <w:r w:rsidRPr="00213703">
        <w:rPr>
          <w:szCs w:val="21"/>
        </w:rPr>
        <w:tab/>
        <w:t>the number of relevant flexible PPL days.</w:t>
      </w:r>
    </w:p>
    <w:p w:rsidR="0009445D" w:rsidRPr="00213703" w:rsidRDefault="0009445D" w:rsidP="0009445D">
      <w:pPr>
        <w:pStyle w:val="SubsectionHead"/>
        <w:rPr>
          <w:szCs w:val="21"/>
        </w:rPr>
      </w:pPr>
      <w:r w:rsidRPr="00213703">
        <w:rPr>
          <w:szCs w:val="21"/>
        </w:rPr>
        <w:t>Claimant deceased</w:t>
      </w:r>
    </w:p>
    <w:p w:rsidR="0009445D" w:rsidRPr="00213703" w:rsidRDefault="0009445D" w:rsidP="0009445D">
      <w:pPr>
        <w:pStyle w:val="subsection"/>
        <w:rPr>
          <w:szCs w:val="21"/>
        </w:rPr>
      </w:pPr>
      <w:r w:rsidRPr="00213703">
        <w:rPr>
          <w:szCs w:val="21"/>
        </w:rPr>
        <w:tab/>
        <w:t>(6)</w:t>
      </w:r>
      <w:r w:rsidRPr="00213703">
        <w:rPr>
          <w:szCs w:val="21"/>
        </w:rPr>
        <w:tab/>
        <w:t>The relevant claimant is not eligible for parental leave pay on a flexible PPL day for the child if, on that day, the relevant claimant is deceased.</w:t>
      </w:r>
    </w:p>
    <w:p w:rsidR="0009445D" w:rsidRPr="00213703" w:rsidRDefault="0009445D" w:rsidP="0009445D">
      <w:pPr>
        <w:pStyle w:val="SubsectionHead"/>
        <w:rPr>
          <w:szCs w:val="21"/>
        </w:rPr>
      </w:pPr>
      <w:r w:rsidRPr="00213703">
        <w:rPr>
          <w:szCs w:val="21"/>
        </w:rPr>
        <w:lastRenderedPageBreak/>
        <w:t>Newly arrived resident’s waiting period</w:t>
      </w:r>
    </w:p>
    <w:p w:rsidR="0009445D" w:rsidRPr="00213703" w:rsidRDefault="0009445D" w:rsidP="0009445D">
      <w:pPr>
        <w:pStyle w:val="subsection"/>
        <w:rPr>
          <w:szCs w:val="21"/>
        </w:rPr>
      </w:pPr>
      <w:r w:rsidRPr="00213703">
        <w:rPr>
          <w:szCs w:val="21"/>
        </w:rPr>
        <w:tab/>
        <w:t>(7)</w:t>
      </w:r>
      <w:r w:rsidRPr="00213703">
        <w:rPr>
          <w:szCs w:val="21"/>
        </w:rPr>
        <w:tab/>
        <w:t>The relevant claimant is not eligible for parental leave pay on a flexible PPL day for the child if the day is in a newly arrived resident’s waiting period for the relevant claimant (see section 31A).</w:t>
      </w:r>
    </w:p>
    <w:p w:rsidR="00DA6379" w:rsidRPr="00213703" w:rsidRDefault="00DA6379" w:rsidP="00DA6379">
      <w:pPr>
        <w:pStyle w:val="ActHead5"/>
        <w:rPr>
          <w:szCs w:val="23"/>
        </w:rPr>
      </w:pPr>
      <w:bookmarkStart w:id="72" w:name="_Toc111554138"/>
      <w:r w:rsidRPr="00213703">
        <w:rPr>
          <w:rStyle w:val="CharSectno"/>
          <w:szCs w:val="23"/>
        </w:rPr>
        <w:t>31A</w:t>
      </w:r>
      <w:r w:rsidRPr="00213703">
        <w:rPr>
          <w:szCs w:val="23"/>
        </w:rPr>
        <w:t xml:space="preserve">  Newly arrived resident’s waiting period</w:t>
      </w:r>
      <w:bookmarkEnd w:id="72"/>
    </w:p>
    <w:p w:rsidR="00DA6379" w:rsidRPr="00213703" w:rsidRDefault="00DA6379" w:rsidP="00DA6379">
      <w:pPr>
        <w:pStyle w:val="SubsectionHead"/>
        <w:rPr>
          <w:szCs w:val="21"/>
        </w:rPr>
      </w:pPr>
      <w:r w:rsidRPr="00213703">
        <w:rPr>
          <w:szCs w:val="21"/>
        </w:rPr>
        <w:t>When person subject to newly arrived resident’s waiting period</w:t>
      </w:r>
    </w:p>
    <w:p w:rsidR="00DA6379" w:rsidRPr="00213703" w:rsidRDefault="00DA6379" w:rsidP="00DA6379">
      <w:pPr>
        <w:pStyle w:val="subsection"/>
        <w:rPr>
          <w:szCs w:val="21"/>
        </w:rPr>
      </w:pPr>
      <w:r w:rsidRPr="00213703">
        <w:rPr>
          <w:szCs w:val="21"/>
        </w:rPr>
        <w:tab/>
        <w:t>(1)</w:t>
      </w:r>
      <w:r w:rsidRPr="00213703">
        <w:rPr>
          <w:szCs w:val="21"/>
        </w:rPr>
        <w:tab/>
        <w:t>Subject to this section, a person is subject to a newly arrived resident’s waiting period if, on or after the commencement of this subsection, the person:</w:t>
      </w:r>
    </w:p>
    <w:p w:rsidR="00DA6379" w:rsidRPr="00213703" w:rsidRDefault="00DA6379" w:rsidP="00DA6379">
      <w:pPr>
        <w:pStyle w:val="paragraph"/>
        <w:rPr>
          <w:szCs w:val="21"/>
        </w:rPr>
      </w:pPr>
      <w:r w:rsidRPr="00213703">
        <w:rPr>
          <w:szCs w:val="21"/>
        </w:rPr>
        <w:tab/>
        <w:t>(a)</w:t>
      </w:r>
      <w:r w:rsidRPr="00213703">
        <w:rPr>
          <w:szCs w:val="21"/>
        </w:rPr>
        <w:tab/>
        <w:t>becomes the holder of a visa determined by the Minister for the purposes of subparagraph</w:t>
      </w:r>
      <w:r w:rsidR="00F5062F" w:rsidRPr="00213703">
        <w:rPr>
          <w:szCs w:val="21"/>
        </w:rPr>
        <w:t> </w:t>
      </w:r>
      <w:r w:rsidRPr="00213703">
        <w:rPr>
          <w:szCs w:val="21"/>
        </w:rPr>
        <w:t xml:space="preserve">729(2)(f)(v) of the </w:t>
      </w:r>
      <w:r w:rsidR="00AD4AC0" w:rsidRPr="00213703">
        <w:rPr>
          <w:szCs w:val="21"/>
        </w:rPr>
        <w:t>Social Security Act</w:t>
      </w:r>
      <w:r w:rsidRPr="00213703">
        <w:rPr>
          <w:szCs w:val="21"/>
        </w:rPr>
        <w:t>; or</w:t>
      </w:r>
    </w:p>
    <w:p w:rsidR="00DA6379" w:rsidRPr="00213703" w:rsidRDefault="00DA6379" w:rsidP="00DA6379">
      <w:pPr>
        <w:pStyle w:val="paragraph"/>
        <w:rPr>
          <w:szCs w:val="21"/>
        </w:rPr>
      </w:pPr>
      <w:r w:rsidRPr="00213703">
        <w:rPr>
          <w:szCs w:val="21"/>
        </w:rPr>
        <w:tab/>
        <w:t>(b)</w:t>
      </w:r>
      <w:r w:rsidRPr="00213703">
        <w:rPr>
          <w:szCs w:val="21"/>
        </w:rPr>
        <w:tab/>
        <w:t>becomes the holder of a permanent visa, except:</w:t>
      </w:r>
    </w:p>
    <w:p w:rsidR="00DA6379" w:rsidRPr="00213703" w:rsidRDefault="00DA6379" w:rsidP="00DA6379">
      <w:pPr>
        <w:pStyle w:val="paragraphsub"/>
        <w:rPr>
          <w:szCs w:val="21"/>
        </w:rPr>
      </w:pPr>
      <w:r w:rsidRPr="00213703">
        <w:rPr>
          <w:szCs w:val="21"/>
        </w:rPr>
        <w:tab/>
        <w:t>(i)</w:t>
      </w:r>
      <w:r w:rsidRPr="00213703">
        <w:rPr>
          <w:szCs w:val="21"/>
        </w:rPr>
        <w:tab/>
        <w:t xml:space="preserve">a visa referred to in the regulations under the </w:t>
      </w:r>
      <w:r w:rsidRPr="00213703">
        <w:rPr>
          <w:i/>
          <w:szCs w:val="21"/>
        </w:rPr>
        <w:t>Migration Act 1958</w:t>
      </w:r>
      <w:r w:rsidRPr="00213703">
        <w:rPr>
          <w:szCs w:val="21"/>
        </w:rPr>
        <w:t xml:space="preserve"> as a Subclass 117 (Orphan Relative) visa or as a Subclass 837 (Orphan Relative) visa; or</w:t>
      </w:r>
    </w:p>
    <w:p w:rsidR="00DA6379" w:rsidRPr="00213703" w:rsidRDefault="00DA6379" w:rsidP="00DA6379">
      <w:pPr>
        <w:pStyle w:val="paragraphsub"/>
        <w:rPr>
          <w:szCs w:val="21"/>
        </w:rPr>
      </w:pPr>
      <w:r w:rsidRPr="00213703">
        <w:rPr>
          <w:szCs w:val="21"/>
        </w:rPr>
        <w:tab/>
        <w:t>(ii)</w:t>
      </w:r>
      <w:r w:rsidRPr="00213703">
        <w:rPr>
          <w:szCs w:val="21"/>
        </w:rPr>
        <w:tab/>
        <w:t xml:space="preserve">a visa referred to in the regulations under the </w:t>
      </w:r>
      <w:r w:rsidRPr="00213703">
        <w:rPr>
          <w:i/>
          <w:szCs w:val="21"/>
        </w:rPr>
        <w:t>Migration Act 1958</w:t>
      </w:r>
      <w:r w:rsidRPr="00213703">
        <w:rPr>
          <w:szCs w:val="21"/>
        </w:rPr>
        <w:t xml:space="preserve"> as a Subclass 115 (Remaining Relative) visa or as a Subclass 835 (Remaining Relative) visa; or</w:t>
      </w:r>
    </w:p>
    <w:p w:rsidR="00DA6379" w:rsidRPr="00213703" w:rsidRDefault="00DA6379" w:rsidP="00DA6379">
      <w:pPr>
        <w:pStyle w:val="paragraphsub"/>
        <w:rPr>
          <w:szCs w:val="21"/>
        </w:rPr>
      </w:pPr>
      <w:r w:rsidRPr="00213703">
        <w:rPr>
          <w:szCs w:val="21"/>
        </w:rPr>
        <w:tab/>
        <w:t>(iii)</w:t>
      </w:r>
      <w:r w:rsidRPr="00213703">
        <w:rPr>
          <w:szCs w:val="21"/>
        </w:rPr>
        <w:tab/>
        <w:t xml:space="preserve">a visa of a kind determined in an instrument under </w:t>
      </w:r>
      <w:r w:rsidR="00F5062F" w:rsidRPr="00213703">
        <w:rPr>
          <w:szCs w:val="21"/>
        </w:rPr>
        <w:t>subsection (</w:t>
      </w:r>
      <w:r w:rsidRPr="00213703">
        <w:rPr>
          <w:szCs w:val="21"/>
        </w:rPr>
        <w:t>1A).</w:t>
      </w:r>
    </w:p>
    <w:p w:rsidR="00DA6379" w:rsidRPr="00213703" w:rsidRDefault="00DA6379" w:rsidP="00DA6379">
      <w:pPr>
        <w:pStyle w:val="subsection"/>
        <w:rPr>
          <w:szCs w:val="21"/>
        </w:rPr>
      </w:pPr>
      <w:r w:rsidRPr="00213703">
        <w:rPr>
          <w:szCs w:val="21"/>
        </w:rPr>
        <w:tab/>
        <w:t>(1A)</w:t>
      </w:r>
      <w:r w:rsidRPr="00213703">
        <w:rPr>
          <w:szCs w:val="21"/>
        </w:rPr>
        <w:tab/>
        <w:t xml:space="preserve">The Minister may, by legislative instrument, determine a kind of visa for the purposes of </w:t>
      </w:r>
      <w:r w:rsidR="00F5062F" w:rsidRPr="00213703">
        <w:rPr>
          <w:szCs w:val="21"/>
        </w:rPr>
        <w:t>sub</w:t>
      </w:r>
      <w:r w:rsidR="0087236D" w:rsidRPr="00213703">
        <w:rPr>
          <w:szCs w:val="21"/>
        </w:rPr>
        <w:t>paragraph (</w:t>
      </w:r>
      <w:r w:rsidRPr="00213703">
        <w:rPr>
          <w:szCs w:val="21"/>
        </w:rPr>
        <w:t>1)(b)(iii).</w:t>
      </w:r>
    </w:p>
    <w:p w:rsidR="00DA6379" w:rsidRPr="00213703" w:rsidRDefault="00DA6379" w:rsidP="00DA6379">
      <w:pPr>
        <w:pStyle w:val="subsection"/>
        <w:rPr>
          <w:szCs w:val="21"/>
        </w:rPr>
      </w:pPr>
      <w:r w:rsidRPr="00213703">
        <w:rPr>
          <w:szCs w:val="21"/>
        </w:rPr>
        <w:tab/>
        <w:t>(1B)</w:t>
      </w:r>
      <w:r w:rsidRPr="00213703">
        <w:rPr>
          <w:szCs w:val="21"/>
        </w:rPr>
        <w:tab/>
      </w:r>
      <w:r w:rsidR="00F5062F" w:rsidRPr="00213703">
        <w:rPr>
          <w:szCs w:val="21"/>
        </w:rPr>
        <w:t>Paragraph (</w:t>
      </w:r>
      <w:r w:rsidRPr="00213703">
        <w:rPr>
          <w:szCs w:val="21"/>
        </w:rPr>
        <w:t xml:space="preserve">1)(b) does not apply in relation to a person if, at any time before the commencement of this subsection, the person held a visa covered by </w:t>
      </w:r>
      <w:r w:rsidR="0087236D" w:rsidRPr="00213703">
        <w:rPr>
          <w:szCs w:val="21"/>
        </w:rPr>
        <w:t>paragraph (</w:t>
      </w:r>
      <w:r w:rsidRPr="00213703">
        <w:rPr>
          <w:szCs w:val="21"/>
        </w:rPr>
        <w:t>1)(a).</w:t>
      </w:r>
    </w:p>
    <w:p w:rsidR="00DA6379" w:rsidRPr="00213703" w:rsidRDefault="00DA6379" w:rsidP="00DA6379">
      <w:pPr>
        <w:pStyle w:val="SubsectionHead"/>
        <w:rPr>
          <w:szCs w:val="21"/>
        </w:rPr>
      </w:pPr>
      <w:r w:rsidRPr="00213703">
        <w:rPr>
          <w:szCs w:val="21"/>
        </w:rPr>
        <w:t>Length of waiting period</w:t>
      </w:r>
    </w:p>
    <w:p w:rsidR="00DA6379" w:rsidRPr="00213703" w:rsidRDefault="00DA6379" w:rsidP="00DA6379">
      <w:pPr>
        <w:pStyle w:val="subsection"/>
        <w:rPr>
          <w:szCs w:val="21"/>
        </w:rPr>
      </w:pPr>
      <w:r w:rsidRPr="00213703">
        <w:rPr>
          <w:szCs w:val="21"/>
        </w:rPr>
        <w:tab/>
        <w:t>(2)</w:t>
      </w:r>
      <w:r w:rsidRPr="00213703">
        <w:rPr>
          <w:szCs w:val="21"/>
        </w:rPr>
        <w:tab/>
        <w:t>If:</w:t>
      </w:r>
    </w:p>
    <w:p w:rsidR="00DA6379" w:rsidRPr="00213703" w:rsidRDefault="00DA6379" w:rsidP="00DA6379">
      <w:pPr>
        <w:pStyle w:val="paragraph"/>
        <w:rPr>
          <w:szCs w:val="21"/>
        </w:rPr>
      </w:pPr>
      <w:r w:rsidRPr="00213703">
        <w:rPr>
          <w:szCs w:val="21"/>
        </w:rPr>
        <w:lastRenderedPageBreak/>
        <w:tab/>
        <w:t>(a)</w:t>
      </w:r>
      <w:r w:rsidRPr="00213703">
        <w:rPr>
          <w:szCs w:val="21"/>
        </w:rPr>
        <w:tab/>
        <w:t>a person is subject to a newly arrived resident’s waiting period; and</w:t>
      </w:r>
    </w:p>
    <w:p w:rsidR="00DA6379" w:rsidRPr="00213703" w:rsidRDefault="00DA6379" w:rsidP="00DA6379">
      <w:pPr>
        <w:pStyle w:val="paragraph"/>
        <w:rPr>
          <w:szCs w:val="21"/>
        </w:rPr>
      </w:pPr>
      <w:r w:rsidRPr="00213703">
        <w:rPr>
          <w:szCs w:val="21"/>
        </w:rPr>
        <w:tab/>
        <w:t>(b)</w:t>
      </w:r>
      <w:r w:rsidRPr="00213703">
        <w:rPr>
          <w:szCs w:val="21"/>
        </w:rPr>
        <w:tab/>
        <w:t xml:space="preserve">the visa covered by </w:t>
      </w:r>
      <w:r w:rsidR="0087236D" w:rsidRPr="00213703">
        <w:rPr>
          <w:szCs w:val="21"/>
        </w:rPr>
        <w:t>paragraph (</w:t>
      </w:r>
      <w:r w:rsidRPr="00213703">
        <w:rPr>
          <w:szCs w:val="21"/>
        </w:rPr>
        <w:t>1)(a) or (b) is in a class of visas determined by the Minister for the purposes of paragraph</w:t>
      </w:r>
      <w:r w:rsidR="00F5062F" w:rsidRPr="00213703">
        <w:rPr>
          <w:szCs w:val="21"/>
        </w:rPr>
        <w:t> </w:t>
      </w:r>
      <w:r w:rsidRPr="00213703">
        <w:rPr>
          <w:szCs w:val="21"/>
        </w:rPr>
        <w:t xml:space="preserve">739A(3)(b) of the </w:t>
      </w:r>
      <w:r w:rsidR="00AD4AC0" w:rsidRPr="00213703">
        <w:rPr>
          <w:szCs w:val="21"/>
        </w:rPr>
        <w:t>Social Security Act</w:t>
      </w:r>
      <w:r w:rsidRPr="00213703">
        <w:rPr>
          <w:szCs w:val="21"/>
        </w:rPr>
        <w:t>; and</w:t>
      </w:r>
    </w:p>
    <w:p w:rsidR="00DA6379" w:rsidRPr="00213703" w:rsidRDefault="00DA6379" w:rsidP="00DA6379">
      <w:pPr>
        <w:pStyle w:val="paragraph"/>
        <w:rPr>
          <w:szCs w:val="21"/>
        </w:rPr>
      </w:pPr>
      <w:r w:rsidRPr="00213703">
        <w:rPr>
          <w:szCs w:val="21"/>
        </w:rPr>
        <w:tab/>
        <w:t>(c)</w:t>
      </w:r>
      <w:r w:rsidRPr="00213703">
        <w:rPr>
          <w:szCs w:val="21"/>
        </w:rPr>
        <w:tab/>
      </w:r>
      <w:r w:rsidR="00F5062F" w:rsidRPr="00213703">
        <w:rPr>
          <w:szCs w:val="21"/>
        </w:rPr>
        <w:t>subsection (</w:t>
      </w:r>
      <w:r w:rsidRPr="00213703">
        <w:rPr>
          <w:szCs w:val="21"/>
        </w:rPr>
        <w:t>3) does not apply;</w:t>
      </w:r>
    </w:p>
    <w:p w:rsidR="00DA6379" w:rsidRPr="00213703" w:rsidRDefault="00DA6379" w:rsidP="00DA6379">
      <w:pPr>
        <w:pStyle w:val="subsection2"/>
        <w:rPr>
          <w:szCs w:val="21"/>
        </w:rPr>
      </w:pPr>
      <w:r w:rsidRPr="00213703">
        <w:rPr>
          <w:szCs w:val="21"/>
        </w:rPr>
        <w:t>the waiting period:</w:t>
      </w:r>
    </w:p>
    <w:p w:rsidR="00DA6379" w:rsidRPr="00213703" w:rsidRDefault="00DA6379" w:rsidP="00DA6379">
      <w:pPr>
        <w:pStyle w:val="paragraph"/>
        <w:rPr>
          <w:szCs w:val="21"/>
        </w:rPr>
      </w:pPr>
      <w:r w:rsidRPr="00213703">
        <w:rPr>
          <w:szCs w:val="21"/>
        </w:rPr>
        <w:tab/>
        <w:t>(d)</w:t>
      </w:r>
      <w:r w:rsidRPr="00213703">
        <w:rPr>
          <w:szCs w:val="21"/>
        </w:rPr>
        <w:tab/>
        <w:t>starts on the day on which the person applied for that visa; and</w:t>
      </w:r>
    </w:p>
    <w:p w:rsidR="00DA6379" w:rsidRPr="00213703" w:rsidRDefault="00DA6379" w:rsidP="00DA6379">
      <w:pPr>
        <w:pStyle w:val="paragraph"/>
        <w:rPr>
          <w:szCs w:val="21"/>
        </w:rPr>
      </w:pPr>
      <w:r w:rsidRPr="00213703">
        <w:rPr>
          <w:szCs w:val="21"/>
        </w:rPr>
        <w:tab/>
        <w:t>(e)</w:t>
      </w:r>
      <w:r w:rsidRPr="00213703">
        <w:rPr>
          <w:szCs w:val="21"/>
        </w:rPr>
        <w:tab/>
        <w:t>ends when the person has been in Australia for a period of, or periods totalling, 104 weeks after that day.</w:t>
      </w:r>
    </w:p>
    <w:p w:rsidR="00DA6379" w:rsidRPr="00213703" w:rsidRDefault="00DA6379" w:rsidP="00DA6379">
      <w:pPr>
        <w:pStyle w:val="subsection"/>
        <w:rPr>
          <w:szCs w:val="21"/>
        </w:rPr>
      </w:pPr>
      <w:r w:rsidRPr="00213703">
        <w:rPr>
          <w:szCs w:val="21"/>
        </w:rPr>
        <w:tab/>
        <w:t>(3)</w:t>
      </w:r>
      <w:r w:rsidRPr="00213703">
        <w:rPr>
          <w:szCs w:val="21"/>
        </w:rPr>
        <w:tab/>
        <w:t>If:</w:t>
      </w:r>
    </w:p>
    <w:p w:rsidR="00DA6379" w:rsidRPr="00213703" w:rsidRDefault="00DA6379" w:rsidP="00DA6379">
      <w:pPr>
        <w:pStyle w:val="paragraph"/>
        <w:rPr>
          <w:szCs w:val="21"/>
        </w:rPr>
      </w:pPr>
      <w:r w:rsidRPr="00213703">
        <w:rPr>
          <w:szCs w:val="21"/>
        </w:rPr>
        <w:tab/>
        <w:t>(a)</w:t>
      </w:r>
      <w:r w:rsidRPr="00213703">
        <w:rPr>
          <w:szCs w:val="21"/>
        </w:rPr>
        <w:tab/>
        <w:t>a person is subject to a newly arrived resident’s waiting period; and</w:t>
      </w:r>
    </w:p>
    <w:p w:rsidR="00DA6379" w:rsidRPr="00213703" w:rsidRDefault="00DA6379" w:rsidP="00DA6379">
      <w:pPr>
        <w:pStyle w:val="paragraph"/>
        <w:rPr>
          <w:szCs w:val="21"/>
        </w:rPr>
      </w:pPr>
      <w:r w:rsidRPr="00213703">
        <w:rPr>
          <w:szCs w:val="21"/>
        </w:rPr>
        <w:tab/>
        <w:t>(b)</w:t>
      </w:r>
      <w:r w:rsidRPr="00213703">
        <w:rPr>
          <w:szCs w:val="21"/>
        </w:rPr>
        <w:tab/>
        <w:t>the person has previously held one or more visas in a class of visas determined by the Minister for the purposes of paragraph</w:t>
      </w:r>
      <w:r w:rsidR="00F5062F" w:rsidRPr="00213703">
        <w:rPr>
          <w:szCs w:val="21"/>
        </w:rPr>
        <w:t> </w:t>
      </w:r>
      <w:r w:rsidRPr="00213703">
        <w:rPr>
          <w:szCs w:val="21"/>
        </w:rPr>
        <w:t xml:space="preserve">739A(4)(b) of the </w:t>
      </w:r>
      <w:r w:rsidR="00AD4AC0" w:rsidRPr="00213703">
        <w:rPr>
          <w:szCs w:val="21"/>
        </w:rPr>
        <w:t>Social Security Act</w:t>
      </w:r>
      <w:r w:rsidRPr="00213703">
        <w:rPr>
          <w:szCs w:val="21"/>
        </w:rPr>
        <w:t>;</w:t>
      </w:r>
    </w:p>
    <w:p w:rsidR="00DA6379" w:rsidRPr="00213703" w:rsidRDefault="00DA6379" w:rsidP="00DA6379">
      <w:pPr>
        <w:pStyle w:val="subsection2"/>
        <w:rPr>
          <w:szCs w:val="21"/>
        </w:rPr>
      </w:pPr>
      <w:r w:rsidRPr="00213703">
        <w:rPr>
          <w:szCs w:val="21"/>
        </w:rPr>
        <w:t>the waiting period:</w:t>
      </w:r>
    </w:p>
    <w:p w:rsidR="00DA6379" w:rsidRPr="00213703" w:rsidRDefault="00DA6379" w:rsidP="00DA6379">
      <w:pPr>
        <w:pStyle w:val="paragraph"/>
        <w:rPr>
          <w:szCs w:val="21"/>
        </w:rPr>
      </w:pPr>
      <w:r w:rsidRPr="00213703">
        <w:rPr>
          <w:szCs w:val="21"/>
        </w:rPr>
        <w:tab/>
        <w:t>(c)</w:t>
      </w:r>
      <w:r w:rsidRPr="00213703">
        <w:rPr>
          <w:szCs w:val="21"/>
        </w:rPr>
        <w:tab/>
        <w:t>starts on the day on which the person applied for the last of those visas; and</w:t>
      </w:r>
    </w:p>
    <w:p w:rsidR="00DA6379" w:rsidRPr="00213703" w:rsidRDefault="00DA6379" w:rsidP="00DA6379">
      <w:pPr>
        <w:pStyle w:val="paragraph"/>
        <w:rPr>
          <w:szCs w:val="21"/>
        </w:rPr>
      </w:pPr>
      <w:r w:rsidRPr="00213703">
        <w:rPr>
          <w:szCs w:val="21"/>
        </w:rPr>
        <w:tab/>
        <w:t>(d)</w:t>
      </w:r>
      <w:r w:rsidRPr="00213703">
        <w:rPr>
          <w:szCs w:val="21"/>
        </w:rPr>
        <w:tab/>
        <w:t>ends when the person has been in Australia for a period of, or periods totalling, 104 weeks after that day.</w:t>
      </w:r>
    </w:p>
    <w:p w:rsidR="00DA6379" w:rsidRPr="00213703" w:rsidRDefault="00DA6379" w:rsidP="00DA6379">
      <w:pPr>
        <w:pStyle w:val="subsection"/>
        <w:rPr>
          <w:szCs w:val="21"/>
        </w:rPr>
      </w:pPr>
      <w:r w:rsidRPr="00213703">
        <w:rPr>
          <w:szCs w:val="21"/>
        </w:rPr>
        <w:tab/>
        <w:t>(4)</w:t>
      </w:r>
      <w:r w:rsidRPr="00213703">
        <w:rPr>
          <w:szCs w:val="21"/>
        </w:rPr>
        <w:tab/>
        <w:t>If:</w:t>
      </w:r>
    </w:p>
    <w:p w:rsidR="00DA6379" w:rsidRPr="00213703" w:rsidRDefault="00DA6379" w:rsidP="00DA6379">
      <w:pPr>
        <w:pStyle w:val="paragraph"/>
        <w:rPr>
          <w:szCs w:val="21"/>
        </w:rPr>
      </w:pPr>
      <w:r w:rsidRPr="00213703">
        <w:rPr>
          <w:szCs w:val="21"/>
        </w:rPr>
        <w:tab/>
        <w:t>(a)</w:t>
      </w:r>
      <w:r w:rsidRPr="00213703">
        <w:rPr>
          <w:szCs w:val="21"/>
        </w:rPr>
        <w:tab/>
        <w:t>a person is subject to a newly arrived resident’s waiting period; and</w:t>
      </w:r>
    </w:p>
    <w:p w:rsidR="00DA6379" w:rsidRPr="00213703" w:rsidRDefault="00DA6379" w:rsidP="00DA6379">
      <w:pPr>
        <w:pStyle w:val="paragraph"/>
        <w:rPr>
          <w:szCs w:val="21"/>
        </w:rPr>
      </w:pPr>
      <w:r w:rsidRPr="00213703">
        <w:rPr>
          <w:szCs w:val="21"/>
        </w:rPr>
        <w:tab/>
        <w:t>(b)</w:t>
      </w:r>
      <w:r w:rsidRPr="00213703">
        <w:rPr>
          <w:szCs w:val="21"/>
        </w:rPr>
        <w:tab/>
        <w:t xml:space="preserve">neither </w:t>
      </w:r>
      <w:r w:rsidR="00F5062F" w:rsidRPr="00213703">
        <w:rPr>
          <w:szCs w:val="21"/>
        </w:rPr>
        <w:t>subsection (</w:t>
      </w:r>
      <w:r w:rsidRPr="00213703">
        <w:rPr>
          <w:szCs w:val="21"/>
        </w:rPr>
        <w:t>2) nor (3) applies to the person;</w:t>
      </w:r>
    </w:p>
    <w:p w:rsidR="00DA6379" w:rsidRPr="00213703" w:rsidRDefault="00DA6379" w:rsidP="00DA6379">
      <w:pPr>
        <w:pStyle w:val="subsection2"/>
        <w:rPr>
          <w:szCs w:val="21"/>
        </w:rPr>
      </w:pPr>
      <w:r w:rsidRPr="00213703">
        <w:rPr>
          <w:szCs w:val="21"/>
        </w:rPr>
        <w:t>the waiting period starts on the day on which the person:</w:t>
      </w:r>
    </w:p>
    <w:p w:rsidR="00DA6379" w:rsidRPr="00213703" w:rsidRDefault="00DA6379" w:rsidP="00DA6379">
      <w:pPr>
        <w:pStyle w:val="paragraph"/>
        <w:rPr>
          <w:szCs w:val="21"/>
        </w:rPr>
      </w:pPr>
      <w:r w:rsidRPr="00213703">
        <w:rPr>
          <w:szCs w:val="21"/>
        </w:rPr>
        <w:tab/>
        <w:t>(c)</w:t>
      </w:r>
      <w:r w:rsidRPr="00213703">
        <w:rPr>
          <w:szCs w:val="21"/>
        </w:rPr>
        <w:tab/>
        <w:t xml:space="preserve">first entered </w:t>
      </w:r>
      <w:smartTag w:uri="urn:schemas-microsoft-com:office:smarttags" w:element="country-region">
        <w:smartTag w:uri="urn:schemas-microsoft-com:office:smarttags" w:element="place">
          <w:r w:rsidRPr="00213703">
            <w:rPr>
              <w:szCs w:val="21"/>
            </w:rPr>
            <w:t>Australia</w:t>
          </w:r>
        </w:smartTag>
      </w:smartTag>
      <w:r w:rsidRPr="00213703">
        <w:rPr>
          <w:szCs w:val="21"/>
        </w:rPr>
        <w:t>; or</w:t>
      </w:r>
    </w:p>
    <w:p w:rsidR="00DA6379" w:rsidRPr="00213703" w:rsidRDefault="00DA6379" w:rsidP="00DA6379">
      <w:pPr>
        <w:pStyle w:val="paragraph"/>
        <w:rPr>
          <w:szCs w:val="21"/>
        </w:rPr>
      </w:pPr>
      <w:r w:rsidRPr="00213703">
        <w:rPr>
          <w:szCs w:val="21"/>
        </w:rPr>
        <w:tab/>
        <w:t>(d)</w:t>
      </w:r>
      <w:r w:rsidRPr="00213703">
        <w:rPr>
          <w:szCs w:val="21"/>
        </w:rPr>
        <w:tab/>
        <w:t>becomes the holder of a permanent visa;</w:t>
      </w:r>
    </w:p>
    <w:p w:rsidR="00DA6379" w:rsidRPr="00213703" w:rsidRDefault="00DA6379" w:rsidP="00DA6379">
      <w:pPr>
        <w:pStyle w:val="subsection2"/>
        <w:rPr>
          <w:szCs w:val="21"/>
        </w:rPr>
      </w:pPr>
      <w:r w:rsidRPr="00213703">
        <w:rPr>
          <w:szCs w:val="21"/>
        </w:rPr>
        <w:t>whichever occurs last, and ends when the person has been in Australia for a period of, or periods totalling, 104 weeks after that day.</w:t>
      </w:r>
    </w:p>
    <w:p w:rsidR="00DA6379" w:rsidRPr="00213703" w:rsidRDefault="00DA6379" w:rsidP="00DA6379">
      <w:pPr>
        <w:pStyle w:val="SubsectionHead"/>
        <w:rPr>
          <w:szCs w:val="21"/>
        </w:rPr>
      </w:pPr>
      <w:r w:rsidRPr="00213703">
        <w:rPr>
          <w:szCs w:val="21"/>
        </w:rPr>
        <w:lastRenderedPageBreak/>
        <w:t>Exemptions</w:t>
      </w:r>
    </w:p>
    <w:p w:rsidR="00DA6379" w:rsidRPr="00213703" w:rsidRDefault="00DA6379" w:rsidP="00DA6379">
      <w:pPr>
        <w:pStyle w:val="subsection"/>
        <w:rPr>
          <w:szCs w:val="21"/>
        </w:rPr>
      </w:pPr>
      <w:r w:rsidRPr="00213703">
        <w:rPr>
          <w:szCs w:val="21"/>
        </w:rPr>
        <w:tab/>
        <w:t>(5)</w:t>
      </w:r>
      <w:r w:rsidRPr="00213703">
        <w:rPr>
          <w:szCs w:val="21"/>
        </w:rPr>
        <w:tab/>
      </w:r>
      <w:r w:rsidR="00F5062F" w:rsidRPr="00213703">
        <w:rPr>
          <w:szCs w:val="21"/>
        </w:rPr>
        <w:t>Subsection (</w:t>
      </w:r>
      <w:r w:rsidRPr="00213703">
        <w:rPr>
          <w:szCs w:val="21"/>
        </w:rPr>
        <w:t>1) does not apply to a person if:</w:t>
      </w:r>
    </w:p>
    <w:p w:rsidR="00DA6379" w:rsidRPr="00213703" w:rsidRDefault="00DA6379" w:rsidP="00DA6379">
      <w:pPr>
        <w:pStyle w:val="paragraph"/>
        <w:rPr>
          <w:szCs w:val="21"/>
        </w:rPr>
      </w:pPr>
      <w:r w:rsidRPr="00213703">
        <w:rPr>
          <w:szCs w:val="21"/>
        </w:rPr>
        <w:tab/>
        <w:t>(a)</w:t>
      </w:r>
      <w:r w:rsidRPr="00213703">
        <w:rPr>
          <w:szCs w:val="21"/>
        </w:rPr>
        <w:tab/>
        <w:t xml:space="preserve">on the day before the day (the </w:t>
      </w:r>
      <w:r w:rsidRPr="00213703">
        <w:rPr>
          <w:b/>
          <w:i/>
          <w:szCs w:val="21"/>
        </w:rPr>
        <w:t>relevant day</w:t>
      </w:r>
      <w:r w:rsidRPr="00213703">
        <w:rPr>
          <w:szCs w:val="21"/>
        </w:rPr>
        <w:t>) that would be the start of the person’s PPL period</w:t>
      </w:r>
      <w:r w:rsidR="0009445D" w:rsidRPr="00213703">
        <w:rPr>
          <w:szCs w:val="21"/>
        </w:rPr>
        <w:t xml:space="preserve"> for a child</w:t>
      </w:r>
      <w:r w:rsidRPr="00213703">
        <w:rPr>
          <w:szCs w:val="21"/>
        </w:rPr>
        <w:t xml:space="preserve"> if a payability determination were made; and</w:t>
      </w:r>
    </w:p>
    <w:p w:rsidR="00DA6379" w:rsidRPr="00213703" w:rsidRDefault="00DA6379" w:rsidP="00DA6379">
      <w:pPr>
        <w:pStyle w:val="paragraph"/>
        <w:rPr>
          <w:szCs w:val="21"/>
        </w:rPr>
      </w:pPr>
      <w:r w:rsidRPr="00213703">
        <w:rPr>
          <w:szCs w:val="21"/>
        </w:rPr>
        <w:tab/>
        <w:t>(b)</w:t>
      </w:r>
      <w:r w:rsidRPr="00213703">
        <w:rPr>
          <w:szCs w:val="21"/>
        </w:rPr>
        <w:tab/>
        <w:t xml:space="preserve">if the person is the primary claimant and the relevant day is at least 2 days after the day the child was born—on the day the child was born and on each later day (if any) before the day applicable under </w:t>
      </w:r>
      <w:r w:rsidR="0087236D" w:rsidRPr="00213703">
        <w:rPr>
          <w:szCs w:val="21"/>
        </w:rPr>
        <w:t>paragraph (</w:t>
      </w:r>
      <w:r w:rsidRPr="00213703">
        <w:rPr>
          <w:szCs w:val="21"/>
        </w:rPr>
        <w:t>a);</w:t>
      </w:r>
    </w:p>
    <w:p w:rsidR="00DA6379" w:rsidRPr="00213703" w:rsidRDefault="00DA6379" w:rsidP="00DA6379">
      <w:pPr>
        <w:pStyle w:val="subsection2"/>
        <w:rPr>
          <w:szCs w:val="21"/>
        </w:rPr>
      </w:pPr>
      <w:r w:rsidRPr="00213703">
        <w:rPr>
          <w:szCs w:val="21"/>
        </w:rPr>
        <w:t>the person was receiving either of the following:</w:t>
      </w:r>
    </w:p>
    <w:p w:rsidR="00DA6379" w:rsidRPr="00213703" w:rsidRDefault="00DA6379" w:rsidP="00DA6379">
      <w:pPr>
        <w:pStyle w:val="paragraph"/>
        <w:rPr>
          <w:szCs w:val="21"/>
        </w:rPr>
      </w:pPr>
      <w:r w:rsidRPr="00213703">
        <w:rPr>
          <w:szCs w:val="21"/>
        </w:rPr>
        <w:tab/>
        <w:t>(c)</w:t>
      </w:r>
      <w:r w:rsidRPr="00213703">
        <w:rPr>
          <w:szCs w:val="21"/>
        </w:rPr>
        <w:tab/>
        <w:t>a social security pension or a social security benefit;</w:t>
      </w:r>
    </w:p>
    <w:p w:rsidR="00DA6379" w:rsidRPr="00213703" w:rsidRDefault="00DA6379" w:rsidP="00DA6379">
      <w:pPr>
        <w:pStyle w:val="paragraph"/>
        <w:rPr>
          <w:szCs w:val="21"/>
        </w:rPr>
      </w:pPr>
      <w:r w:rsidRPr="00213703">
        <w:rPr>
          <w:szCs w:val="21"/>
        </w:rPr>
        <w:tab/>
        <w:t>(d)</w:t>
      </w:r>
      <w:r w:rsidRPr="00213703">
        <w:rPr>
          <w:szCs w:val="21"/>
        </w:rPr>
        <w:tab/>
        <w:t>farm household allowance.</w:t>
      </w:r>
    </w:p>
    <w:p w:rsidR="00DA6379" w:rsidRPr="00213703" w:rsidRDefault="00DA6379" w:rsidP="00DA6379">
      <w:pPr>
        <w:pStyle w:val="subsection"/>
        <w:rPr>
          <w:szCs w:val="21"/>
        </w:rPr>
      </w:pPr>
      <w:r w:rsidRPr="00213703">
        <w:rPr>
          <w:szCs w:val="21"/>
        </w:rPr>
        <w:tab/>
        <w:t>(6)</w:t>
      </w:r>
      <w:r w:rsidRPr="00213703">
        <w:rPr>
          <w:szCs w:val="21"/>
        </w:rPr>
        <w:tab/>
        <w:t xml:space="preserve">However, </w:t>
      </w:r>
      <w:r w:rsidR="00F5062F" w:rsidRPr="00213703">
        <w:rPr>
          <w:szCs w:val="21"/>
        </w:rPr>
        <w:t>subsection (</w:t>
      </w:r>
      <w:r w:rsidRPr="00213703">
        <w:rPr>
          <w:szCs w:val="21"/>
        </w:rPr>
        <w:t xml:space="preserve">5) does not apply if paragraphs 15(1)(a), (b) and (c) apply in relation to the child. Instead, in this case, </w:t>
      </w:r>
      <w:r w:rsidR="00F5062F" w:rsidRPr="00213703">
        <w:rPr>
          <w:szCs w:val="21"/>
        </w:rPr>
        <w:t>subsection (</w:t>
      </w:r>
      <w:r w:rsidRPr="00213703">
        <w:rPr>
          <w:szCs w:val="21"/>
        </w:rPr>
        <w:t>1) of this section does not apply to a person in the circumstances prescribed by the PPL rules.</w:t>
      </w:r>
    </w:p>
    <w:p w:rsidR="0009445D" w:rsidRPr="00213703" w:rsidRDefault="0009445D" w:rsidP="0009445D">
      <w:pPr>
        <w:pStyle w:val="subsection"/>
        <w:rPr>
          <w:szCs w:val="21"/>
        </w:rPr>
      </w:pPr>
      <w:r w:rsidRPr="00213703">
        <w:rPr>
          <w:szCs w:val="21"/>
        </w:rPr>
        <w:tab/>
        <w:t>(6A)</w:t>
      </w:r>
      <w:r w:rsidRPr="00213703">
        <w:rPr>
          <w:szCs w:val="21"/>
        </w:rPr>
        <w:tab/>
        <w:t>If:</w:t>
      </w:r>
    </w:p>
    <w:p w:rsidR="0009445D" w:rsidRPr="00213703" w:rsidRDefault="0009445D" w:rsidP="0009445D">
      <w:pPr>
        <w:pStyle w:val="paragraph"/>
        <w:rPr>
          <w:szCs w:val="21"/>
        </w:rPr>
      </w:pPr>
      <w:r w:rsidRPr="00213703">
        <w:rPr>
          <w:szCs w:val="21"/>
        </w:rPr>
        <w:tab/>
        <w:t>(a)</w:t>
      </w:r>
      <w:r w:rsidRPr="00213703">
        <w:rPr>
          <w:szCs w:val="21"/>
        </w:rPr>
        <w:tab/>
        <w:t>a person has made an effective claim for parental leave pay for a flexible PPL day for a child; and</w:t>
      </w:r>
    </w:p>
    <w:p w:rsidR="0009445D" w:rsidRPr="00213703" w:rsidRDefault="0009445D" w:rsidP="0009445D">
      <w:pPr>
        <w:pStyle w:val="paragraph"/>
        <w:rPr>
          <w:szCs w:val="21"/>
        </w:rPr>
      </w:pPr>
      <w:r w:rsidRPr="00213703">
        <w:rPr>
          <w:szCs w:val="21"/>
        </w:rPr>
        <w:tab/>
        <w:t>(b)</w:t>
      </w:r>
      <w:r w:rsidRPr="00213703">
        <w:rPr>
          <w:szCs w:val="21"/>
        </w:rPr>
        <w:tab/>
        <w:t>the person was receiving any of the following on the day before that flexible PPL day:</w:t>
      </w:r>
    </w:p>
    <w:p w:rsidR="0009445D" w:rsidRPr="00213703" w:rsidRDefault="0009445D" w:rsidP="0009445D">
      <w:pPr>
        <w:pStyle w:val="paragraphsub"/>
        <w:rPr>
          <w:szCs w:val="21"/>
        </w:rPr>
      </w:pPr>
      <w:r w:rsidRPr="00213703">
        <w:rPr>
          <w:szCs w:val="21"/>
        </w:rPr>
        <w:tab/>
        <w:t>(i)</w:t>
      </w:r>
      <w:r w:rsidRPr="00213703">
        <w:rPr>
          <w:szCs w:val="21"/>
        </w:rPr>
        <w:tab/>
        <w:t>a social security pension;</w:t>
      </w:r>
    </w:p>
    <w:p w:rsidR="0009445D" w:rsidRPr="00213703" w:rsidRDefault="0009445D" w:rsidP="0009445D">
      <w:pPr>
        <w:pStyle w:val="paragraphsub"/>
        <w:rPr>
          <w:szCs w:val="21"/>
        </w:rPr>
      </w:pPr>
      <w:r w:rsidRPr="00213703">
        <w:rPr>
          <w:szCs w:val="21"/>
        </w:rPr>
        <w:tab/>
        <w:t>(ii)</w:t>
      </w:r>
      <w:r w:rsidRPr="00213703">
        <w:rPr>
          <w:szCs w:val="21"/>
        </w:rPr>
        <w:tab/>
        <w:t>a social security benefit;</w:t>
      </w:r>
    </w:p>
    <w:p w:rsidR="0009445D" w:rsidRPr="00213703" w:rsidRDefault="0009445D" w:rsidP="0009445D">
      <w:pPr>
        <w:pStyle w:val="paragraphsub"/>
        <w:rPr>
          <w:szCs w:val="21"/>
        </w:rPr>
      </w:pPr>
      <w:r w:rsidRPr="00213703">
        <w:rPr>
          <w:szCs w:val="21"/>
        </w:rPr>
        <w:tab/>
        <w:t>(iii)</w:t>
      </w:r>
      <w:r w:rsidRPr="00213703">
        <w:rPr>
          <w:szCs w:val="21"/>
        </w:rPr>
        <w:tab/>
        <w:t>farm household allowance;</w:t>
      </w:r>
    </w:p>
    <w:p w:rsidR="0009445D" w:rsidRPr="00213703" w:rsidRDefault="0009445D" w:rsidP="0009445D">
      <w:pPr>
        <w:pStyle w:val="paragraphsub"/>
        <w:rPr>
          <w:szCs w:val="21"/>
        </w:rPr>
      </w:pPr>
      <w:r w:rsidRPr="00213703">
        <w:rPr>
          <w:szCs w:val="21"/>
        </w:rPr>
        <w:tab/>
        <w:t>(iv)</w:t>
      </w:r>
      <w:r w:rsidRPr="00213703">
        <w:rPr>
          <w:szCs w:val="21"/>
        </w:rPr>
        <w:tab/>
        <w:t>parental leave pay for the child;</w:t>
      </w:r>
    </w:p>
    <w:p w:rsidR="0009445D" w:rsidRPr="00213703" w:rsidRDefault="0009445D" w:rsidP="0009445D">
      <w:pPr>
        <w:pStyle w:val="paragraphsub"/>
        <w:rPr>
          <w:szCs w:val="21"/>
        </w:rPr>
      </w:pPr>
      <w:r w:rsidRPr="00213703">
        <w:rPr>
          <w:szCs w:val="21"/>
        </w:rPr>
        <w:tab/>
        <w:t>(v)</w:t>
      </w:r>
      <w:r w:rsidRPr="00213703">
        <w:rPr>
          <w:szCs w:val="21"/>
        </w:rPr>
        <w:tab/>
        <w:t>dad and partner pay for the child; and</w:t>
      </w:r>
    </w:p>
    <w:p w:rsidR="0009445D" w:rsidRPr="00213703" w:rsidRDefault="0009445D" w:rsidP="0009445D">
      <w:pPr>
        <w:pStyle w:val="paragraph"/>
        <w:rPr>
          <w:szCs w:val="21"/>
        </w:rPr>
      </w:pPr>
      <w:r w:rsidRPr="00213703">
        <w:rPr>
          <w:szCs w:val="21"/>
        </w:rPr>
        <w:tab/>
        <w:t>(c)</w:t>
      </w:r>
      <w:r w:rsidRPr="00213703">
        <w:rPr>
          <w:szCs w:val="21"/>
        </w:rPr>
        <w:tab/>
        <w:t>if the person is the primary claimant—the person was also receiving any of the things mentioned in subparagraphs (b)(i) to (v) on the day the child was born;</w:t>
      </w:r>
    </w:p>
    <w:p w:rsidR="0009445D" w:rsidRPr="00213703" w:rsidRDefault="0009445D" w:rsidP="0009445D">
      <w:pPr>
        <w:pStyle w:val="subsection2"/>
        <w:rPr>
          <w:szCs w:val="21"/>
        </w:rPr>
      </w:pPr>
      <w:r w:rsidRPr="00213703">
        <w:rPr>
          <w:szCs w:val="21"/>
        </w:rPr>
        <w:t>then subsection (1) does not apply to the person for the purposes of that claim to the extent it relates to that flexible PPL day.</w:t>
      </w:r>
    </w:p>
    <w:p w:rsidR="0009445D" w:rsidRPr="00213703" w:rsidRDefault="0009445D" w:rsidP="0009445D">
      <w:pPr>
        <w:pStyle w:val="subsection"/>
        <w:rPr>
          <w:szCs w:val="21"/>
        </w:rPr>
      </w:pPr>
      <w:r w:rsidRPr="00213703">
        <w:rPr>
          <w:szCs w:val="21"/>
        </w:rPr>
        <w:tab/>
        <w:t>(6B)</w:t>
      </w:r>
      <w:r w:rsidRPr="00213703">
        <w:rPr>
          <w:szCs w:val="21"/>
        </w:rPr>
        <w:tab/>
        <w:t>If:</w:t>
      </w:r>
    </w:p>
    <w:p w:rsidR="0009445D" w:rsidRPr="00213703" w:rsidRDefault="0009445D" w:rsidP="0009445D">
      <w:pPr>
        <w:pStyle w:val="paragraph"/>
        <w:rPr>
          <w:szCs w:val="21"/>
        </w:rPr>
      </w:pPr>
      <w:r w:rsidRPr="00213703">
        <w:rPr>
          <w:szCs w:val="21"/>
        </w:rPr>
        <w:lastRenderedPageBreak/>
        <w:tab/>
        <w:t>(a)</w:t>
      </w:r>
      <w:r w:rsidRPr="00213703">
        <w:rPr>
          <w:szCs w:val="21"/>
        </w:rPr>
        <w:tab/>
        <w:t xml:space="preserve">a payability determination that parental leave pay is payable to a person in relation to a child is in force under </w:t>
      </w:r>
      <w:r w:rsidR="0050680E">
        <w:rPr>
          <w:szCs w:val="21"/>
        </w:rPr>
        <w:t>section 1</w:t>
      </w:r>
      <w:r w:rsidRPr="00213703">
        <w:rPr>
          <w:szCs w:val="21"/>
        </w:rPr>
        <w:t>3, 14, 15, 16 or 17; and</w:t>
      </w:r>
    </w:p>
    <w:p w:rsidR="0009445D" w:rsidRPr="00213703" w:rsidRDefault="0009445D" w:rsidP="0009445D">
      <w:pPr>
        <w:pStyle w:val="paragraph"/>
        <w:rPr>
          <w:szCs w:val="21"/>
        </w:rPr>
      </w:pPr>
      <w:r w:rsidRPr="00213703">
        <w:rPr>
          <w:szCs w:val="21"/>
        </w:rPr>
        <w:tab/>
        <w:t>(b)</w:t>
      </w:r>
      <w:r w:rsidRPr="00213703">
        <w:rPr>
          <w:szCs w:val="21"/>
        </w:rPr>
        <w:tab/>
        <w:t>the person has made an effective claim for parental leave pay for a period of one or more flexible PPL days for the child; and</w:t>
      </w:r>
    </w:p>
    <w:p w:rsidR="0009445D" w:rsidRPr="00213703" w:rsidRDefault="0009445D" w:rsidP="0009445D">
      <w:pPr>
        <w:pStyle w:val="paragraph"/>
        <w:rPr>
          <w:szCs w:val="21"/>
        </w:rPr>
      </w:pPr>
      <w:r w:rsidRPr="00213703">
        <w:rPr>
          <w:szCs w:val="21"/>
        </w:rPr>
        <w:tab/>
        <w:t>(c)</w:t>
      </w:r>
      <w:r w:rsidRPr="00213703">
        <w:rPr>
          <w:szCs w:val="21"/>
        </w:rPr>
        <w:tab/>
        <w:t>that period:</w:t>
      </w:r>
    </w:p>
    <w:p w:rsidR="0009445D" w:rsidRPr="00213703" w:rsidRDefault="0009445D" w:rsidP="0009445D">
      <w:pPr>
        <w:pStyle w:val="paragraphsub"/>
        <w:rPr>
          <w:szCs w:val="21"/>
        </w:rPr>
      </w:pPr>
      <w:r w:rsidRPr="00213703">
        <w:rPr>
          <w:szCs w:val="21"/>
        </w:rPr>
        <w:tab/>
        <w:t>(i)</w:t>
      </w:r>
      <w:r w:rsidRPr="00213703">
        <w:rPr>
          <w:szCs w:val="21"/>
        </w:rPr>
        <w:tab/>
        <w:t>begins on the first week day that occurs after the person’s PPL period for the child ends; and</w:t>
      </w:r>
    </w:p>
    <w:p w:rsidR="0009445D" w:rsidRPr="00213703" w:rsidRDefault="0009445D" w:rsidP="0009445D">
      <w:pPr>
        <w:pStyle w:val="paragraphsub"/>
        <w:rPr>
          <w:szCs w:val="21"/>
        </w:rPr>
      </w:pPr>
      <w:r w:rsidRPr="00213703">
        <w:rPr>
          <w:szCs w:val="21"/>
        </w:rPr>
        <w:tab/>
        <w:t>(ii)</w:t>
      </w:r>
      <w:r w:rsidRPr="00213703">
        <w:rPr>
          <w:szCs w:val="21"/>
        </w:rPr>
        <w:tab/>
        <w:t>only consists of consecutive flexible PPL days for the child that are week days; and</w:t>
      </w:r>
    </w:p>
    <w:p w:rsidR="0009445D" w:rsidRPr="00213703" w:rsidRDefault="0009445D" w:rsidP="0009445D">
      <w:pPr>
        <w:pStyle w:val="paragraph"/>
        <w:rPr>
          <w:szCs w:val="21"/>
        </w:rPr>
      </w:pPr>
      <w:r w:rsidRPr="00213703">
        <w:rPr>
          <w:szCs w:val="21"/>
        </w:rPr>
        <w:tab/>
        <w:t>(d)</w:t>
      </w:r>
      <w:r w:rsidRPr="00213703">
        <w:rPr>
          <w:szCs w:val="21"/>
        </w:rPr>
        <w:tab/>
        <w:t>the person was receiving any of the following on the day before the start of the person’s PPL period for the child:</w:t>
      </w:r>
    </w:p>
    <w:p w:rsidR="0009445D" w:rsidRPr="00213703" w:rsidRDefault="0009445D" w:rsidP="0009445D">
      <w:pPr>
        <w:pStyle w:val="paragraphsub"/>
        <w:rPr>
          <w:szCs w:val="21"/>
        </w:rPr>
      </w:pPr>
      <w:r w:rsidRPr="00213703">
        <w:rPr>
          <w:szCs w:val="21"/>
        </w:rPr>
        <w:tab/>
        <w:t>(i)</w:t>
      </w:r>
      <w:r w:rsidRPr="00213703">
        <w:rPr>
          <w:szCs w:val="21"/>
        </w:rPr>
        <w:tab/>
        <w:t>a social security pension;</w:t>
      </w:r>
    </w:p>
    <w:p w:rsidR="0009445D" w:rsidRPr="00213703" w:rsidRDefault="0009445D" w:rsidP="0009445D">
      <w:pPr>
        <w:pStyle w:val="paragraphsub"/>
        <w:rPr>
          <w:szCs w:val="21"/>
        </w:rPr>
      </w:pPr>
      <w:r w:rsidRPr="00213703">
        <w:rPr>
          <w:szCs w:val="21"/>
        </w:rPr>
        <w:tab/>
        <w:t>(ii)</w:t>
      </w:r>
      <w:r w:rsidRPr="00213703">
        <w:rPr>
          <w:szCs w:val="21"/>
        </w:rPr>
        <w:tab/>
        <w:t>a social security benefit;</w:t>
      </w:r>
    </w:p>
    <w:p w:rsidR="0009445D" w:rsidRPr="00213703" w:rsidRDefault="0009445D" w:rsidP="0009445D">
      <w:pPr>
        <w:pStyle w:val="paragraphsub"/>
        <w:rPr>
          <w:szCs w:val="21"/>
        </w:rPr>
      </w:pPr>
      <w:r w:rsidRPr="00213703">
        <w:rPr>
          <w:szCs w:val="21"/>
        </w:rPr>
        <w:tab/>
        <w:t>(iii)</w:t>
      </w:r>
      <w:r w:rsidRPr="00213703">
        <w:rPr>
          <w:szCs w:val="21"/>
        </w:rPr>
        <w:tab/>
        <w:t>farm household allowance; and</w:t>
      </w:r>
    </w:p>
    <w:p w:rsidR="0009445D" w:rsidRPr="00213703" w:rsidRDefault="0009445D" w:rsidP="0009445D">
      <w:pPr>
        <w:pStyle w:val="paragraph"/>
        <w:rPr>
          <w:szCs w:val="21"/>
        </w:rPr>
      </w:pPr>
      <w:r w:rsidRPr="00213703">
        <w:rPr>
          <w:szCs w:val="21"/>
        </w:rPr>
        <w:tab/>
        <w:t>(e)</w:t>
      </w:r>
      <w:r w:rsidRPr="00213703">
        <w:rPr>
          <w:szCs w:val="21"/>
        </w:rPr>
        <w:tab/>
        <w:t>if the person is the primary claimant—the person was also receiving any of the things mentioned in subparagraphs (d)(i) to (iii) on the day the child was born;</w:t>
      </w:r>
    </w:p>
    <w:p w:rsidR="0009445D" w:rsidRPr="00213703" w:rsidRDefault="0009445D" w:rsidP="0009445D">
      <w:pPr>
        <w:pStyle w:val="subsection2"/>
        <w:rPr>
          <w:szCs w:val="21"/>
        </w:rPr>
      </w:pPr>
      <w:r w:rsidRPr="00213703">
        <w:rPr>
          <w:szCs w:val="21"/>
        </w:rPr>
        <w:t xml:space="preserve">then subsection (1) does not apply to the person for the purposes of that claim to the extent that it relates to the period referred to in </w:t>
      </w:r>
      <w:r w:rsidR="0087236D" w:rsidRPr="00213703">
        <w:rPr>
          <w:szCs w:val="21"/>
        </w:rPr>
        <w:t>paragraph (</w:t>
      </w:r>
      <w:r w:rsidRPr="00213703">
        <w:rPr>
          <w:szCs w:val="21"/>
        </w:rPr>
        <w:t>b) of this subsection.</w:t>
      </w:r>
    </w:p>
    <w:p w:rsidR="00DA6379" w:rsidRPr="00213703" w:rsidRDefault="00DA6379" w:rsidP="00DA6379">
      <w:pPr>
        <w:pStyle w:val="subsection"/>
        <w:rPr>
          <w:szCs w:val="21"/>
        </w:rPr>
      </w:pPr>
      <w:r w:rsidRPr="00213703">
        <w:rPr>
          <w:szCs w:val="21"/>
        </w:rPr>
        <w:tab/>
        <w:t>(7)</w:t>
      </w:r>
      <w:r w:rsidRPr="00213703">
        <w:rPr>
          <w:szCs w:val="21"/>
        </w:rPr>
        <w:tab/>
      </w:r>
      <w:r w:rsidR="0009445D" w:rsidRPr="00213703">
        <w:rPr>
          <w:szCs w:val="21"/>
        </w:rPr>
        <w:t>Subsections 31(6) and 31AB(7) do</w:t>
      </w:r>
      <w:r w:rsidRPr="00213703">
        <w:rPr>
          <w:szCs w:val="21"/>
        </w:rPr>
        <w:t xml:space="preserve"> not apply to a person in respect of a day in the newly arrived resident’s waiting period for the person if on that day the person holds, or is the former holder of, a visa in a class of visas determined by the Minister for the purposes of subsection</w:t>
      </w:r>
      <w:r w:rsidR="00F5062F" w:rsidRPr="00213703">
        <w:rPr>
          <w:szCs w:val="21"/>
        </w:rPr>
        <w:t> </w:t>
      </w:r>
      <w:r w:rsidRPr="00213703">
        <w:rPr>
          <w:szCs w:val="21"/>
        </w:rPr>
        <w:t xml:space="preserve">739A(6) of the </w:t>
      </w:r>
      <w:r w:rsidR="00AD4AC0" w:rsidRPr="00213703">
        <w:rPr>
          <w:szCs w:val="21"/>
        </w:rPr>
        <w:t>Social Security Act</w:t>
      </w:r>
      <w:r w:rsidRPr="00213703">
        <w:rPr>
          <w:szCs w:val="21"/>
        </w:rPr>
        <w:t>.</w:t>
      </w:r>
    </w:p>
    <w:p w:rsidR="00DA6379" w:rsidRPr="00213703" w:rsidRDefault="00DA6379" w:rsidP="00DA6379">
      <w:pPr>
        <w:pStyle w:val="subsection"/>
        <w:rPr>
          <w:szCs w:val="21"/>
        </w:rPr>
      </w:pPr>
      <w:r w:rsidRPr="00213703">
        <w:rPr>
          <w:szCs w:val="21"/>
        </w:rPr>
        <w:tab/>
        <w:t>(7A)</w:t>
      </w:r>
      <w:r w:rsidRPr="00213703">
        <w:rPr>
          <w:szCs w:val="21"/>
        </w:rPr>
        <w:tab/>
      </w:r>
      <w:r w:rsidR="0009445D" w:rsidRPr="00213703">
        <w:rPr>
          <w:szCs w:val="21"/>
        </w:rPr>
        <w:t>Subsections 31(6) and 31AB(7) do</w:t>
      </w:r>
      <w:r w:rsidRPr="00213703">
        <w:rPr>
          <w:szCs w:val="21"/>
        </w:rPr>
        <w:t xml:space="preserve"> not apply to a person in respect of a day (the </w:t>
      </w:r>
      <w:r w:rsidRPr="00213703">
        <w:rPr>
          <w:b/>
          <w:i/>
          <w:szCs w:val="21"/>
        </w:rPr>
        <w:t>assessment day</w:t>
      </w:r>
      <w:r w:rsidRPr="00213703">
        <w:rPr>
          <w:szCs w:val="21"/>
        </w:rPr>
        <w:t>) in the newly arrived resident’s waiting period for the person if:</w:t>
      </w:r>
    </w:p>
    <w:p w:rsidR="00DA6379" w:rsidRPr="00213703" w:rsidRDefault="00DA6379" w:rsidP="00DA6379">
      <w:pPr>
        <w:pStyle w:val="paragraph"/>
        <w:rPr>
          <w:szCs w:val="21"/>
        </w:rPr>
      </w:pPr>
      <w:r w:rsidRPr="00213703">
        <w:rPr>
          <w:szCs w:val="21"/>
        </w:rPr>
        <w:tab/>
        <w:t>(a)</w:t>
      </w:r>
      <w:r w:rsidRPr="00213703">
        <w:rPr>
          <w:szCs w:val="21"/>
        </w:rPr>
        <w:tab/>
        <w:t>on the assessment day the person is a refugee or a former refugee; or</w:t>
      </w:r>
    </w:p>
    <w:p w:rsidR="00DA6379" w:rsidRPr="00213703" w:rsidRDefault="00DA6379" w:rsidP="00DA6379">
      <w:pPr>
        <w:pStyle w:val="paragraph"/>
        <w:rPr>
          <w:szCs w:val="21"/>
        </w:rPr>
      </w:pPr>
      <w:r w:rsidRPr="00213703">
        <w:rPr>
          <w:szCs w:val="21"/>
        </w:rPr>
        <w:tab/>
        <w:t>(b)</w:t>
      </w:r>
      <w:r w:rsidRPr="00213703">
        <w:rPr>
          <w:szCs w:val="21"/>
        </w:rPr>
        <w:tab/>
        <w:t>the following apply:</w:t>
      </w:r>
    </w:p>
    <w:p w:rsidR="00DA6379" w:rsidRPr="00213703" w:rsidRDefault="00DA6379" w:rsidP="00DA6379">
      <w:pPr>
        <w:pStyle w:val="paragraphsub"/>
        <w:rPr>
          <w:szCs w:val="21"/>
        </w:rPr>
      </w:pPr>
      <w:r w:rsidRPr="00213703">
        <w:rPr>
          <w:szCs w:val="21"/>
        </w:rPr>
        <w:lastRenderedPageBreak/>
        <w:tab/>
        <w:t>(i)</w:t>
      </w:r>
      <w:r w:rsidRPr="00213703">
        <w:rPr>
          <w:szCs w:val="21"/>
        </w:rPr>
        <w:tab/>
        <w:t>the person was a family member of another person at the time the other person became a refugee before the assessment day;</w:t>
      </w:r>
    </w:p>
    <w:p w:rsidR="00DA6379" w:rsidRPr="00213703" w:rsidRDefault="00DA6379" w:rsidP="00DA6379">
      <w:pPr>
        <w:pStyle w:val="paragraphsub"/>
        <w:rPr>
          <w:szCs w:val="21"/>
        </w:rPr>
      </w:pPr>
      <w:r w:rsidRPr="00213703">
        <w:rPr>
          <w:szCs w:val="21"/>
        </w:rPr>
        <w:tab/>
        <w:t>(ii)</w:t>
      </w:r>
      <w:r w:rsidRPr="00213703">
        <w:rPr>
          <w:szCs w:val="21"/>
        </w:rPr>
        <w:tab/>
        <w:t>the person is a family member of that other person on the assessment day or, if that other person has died, the person was a family member of that other person immediately before that other person died; or</w:t>
      </w:r>
    </w:p>
    <w:p w:rsidR="00DA6379" w:rsidRPr="00213703" w:rsidRDefault="00DA6379" w:rsidP="00DA6379">
      <w:pPr>
        <w:pStyle w:val="paragraph"/>
        <w:rPr>
          <w:szCs w:val="21"/>
        </w:rPr>
      </w:pPr>
      <w:r w:rsidRPr="00213703">
        <w:rPr>
          <w:szCs w:val="21"/>
        </w:rPr>
        <w:tab/>
        <w:t>(c)</w:t>
      </w:r>
      <w:r w:rsidRPr="00213703">
        <w:rPr>
          <w:szCs w:val="21"/>
        </w:rPr>
        <w:tab/>
        <w:t>the person is an Australian citizen on the assessment day; or</w:t>
      </w:r>
    </w:p>
    <w:p w:rsidR="00DA6379" w:rsidRPr="00213703" w:rsidRDefault="00DA6379" w:rsidP="00DA6379">
      <w:pPr>
        <w:pStyle w:val="paragraph"/>
        <w:rPr>
          <w:szCs w:val="21"/>
        </w:rPr>
      </w:pPr>
      <w:r w:rsidRPr="00213703">
        <w:rPr>
          <w:szCs w:val="21"/>
        </w:rPr>
        <w:tab/>
        <w:t>(d)</w:t>
      </w:r>
      <w:r w:rsidRPr="00213703">
        <w:rPr>
          <w:szCs w:val="21"/>
        </w:rPr>
        <w:tab/>
        <w:t>the person is residing in Australia on the assessment day and has held a special category visa on any day before the assessment day.</w:t>
      </w:r>
    </w:p>
    <w:p w:rsidR="00DA6379" w:rsidRPr="00213703" w:rsidRDefault="00DA6379" w:rsidP="00DA6379">
      <w:pPr>
        <w:pStyle w:val="subsection"/>
        <w:rPr>
          <w:szCs w:val="21"/>
        </w:rPr>
      </w:pPr>
      <w:r w:rsidRPr="00213703">
        <w:rPr>
          <w:szCs w:val="21"/>
        </w:rPr>
        <w:tab/>
        <w:t>(8)</w:t>
      </w:r>
      <w:r w:rsidRPr="00213703">
        <w:rPr>
          <w:szCs w:val="21"/>
        </w:rPr>
        <w:tab/>
        <w:t xml:space="preserve">For the purposes of </w:t>
      </w:r>
      <w:r w:rsidR="00F5062F" w:rsidRPr="00213703">
        <w:rPr>
          <w:szCs w:val="21"/>
        </w:rPr>
        <w:t>subsection (</w:t>
      </w:r>
      <w:r w:rsidRPr="00213703">
        <w:rPr>
          <w:szCs w:val="21"/>
        </w:rPr>
        <w:t>7A):</w:t>
      </w:r>
    </w:p>
    <w:p w:rsidR="00DA6379" w:rsidRPr="00213703" w:rsidRDefault="00DA6379" w:rsidP="00DA6379">
      <w:pPr>
        <w:pStyle w:val="paragraph"/>
        <w:rPr>
          <w:b/>
          <w:i/>
          <w:szCs w:val="21"/>
        </w:rPr>
      </w:pPr>
      <w:r w:rsidRPr="00213703">
        <w:rPr>
          <w:szCs w:val="21"/>
        </w:rPr>
        <w:tab/>
        <w:t>(a)</w:t>
      </w:r>
      <w:r w:rsidRPr="00213703">
        <w:rPr>
          <w:szCs w:val="21"/>
        </w:rPr>
        <w:tab/>
      </w:r>
      <w:r w:rsidRPr="00213703">
        <w:rPr>
          <w:b/>
          <w:i/>
          <w:szCs w:val="21"/>
        </w:rPr>
        <w:t>family member</w:t>
      </w:r>
      <w:r w:rsidRPr="00213703">
        <w:rPr>
          <w:szCs w:val="21"/>
        </w:rPr>
        <w:t xml:space="preserve"> has the meaning given by subsection</w:t>
      </w:r>
      <w:r w:rsidR="00F5062F" w:rsidRPr="00213703">
        <w:rPr>
          <w:szCs w:val="21"/>
        </w:rPr>
        <w:t> </w:t>
      </w:r>
      <w:r w:rsidRPr="00213703">
        <w:rPr>
          <w:szCs w:val="21"/>
        </w:rPr>
        <w:t xml:space="preserve">7(6D) of the </w:t>
      </w:r>
      <w:r w:rsidR="00AD4AC0" w:rsidRPr="00213703">
        <w:rPr>
          <w:szCs w:val="21"/>
        </w:rPr>
        <w:t>Social Security Act</w:t>
      </w:r>
      <w:r w:rsidRPr="00213703">
        <w:rPr>
          <w:szCs w:val="21"/>
        </w:rPr>
        <w:t>; and</w:t>
      </w:r>
    </w:p>
    <w:p w:rsidR="00DA6379" w:rsidRPr="00213703" w:rsidRDefault="00DA6379" w:rsidP="00DA6379">
      <w:pPr>
        <w:pStyle w:val="paragraph"/>
        <w:rPr>
          <w:szCs w:val="21"/>
        </w:rPr>
      </w:pPr>
      <w:r w:rsidRPr="00213703">
        <w:rPr>
          <w:szCs w:val="21"/>
        </w:rPr>
        <w:tab/>
        <w:t>(b)</w:t>
      </w:r>
      <w:r w:rsidRPr="00213703">
        <w:rPr>
          <w:szCs w:val="21"/>
        </w:rPr>
        <w:tab/>
      </w:r>
      <w:r w:rsidRPr="00213703">
        <w:rPr>
          <w:b/>
          <w:i/>
          <w:szCs w:val="21"/>
        </w:rPr>
        <w:t xml:space="preserve">former refugee </w:t>
      </w:r>
      <w:r w:rsidRPr="00213703">
        <w:rPr>
          <w:szCs w:val="21"/>
        </w:rPr>
        <w:t>has the meaning given by subsection</w:t>
      </w:r>
      <w:r w:rsidR="00F5062F" w:rsidRPr="00213703">
        <w:rPr>
          <w:szCs w:val="21"/>
        </w:rPr>
        <w:t> </w:t>
      </w:r>
      <w:r w:rsidRPr="00213703">
        <w:rPr>
          <w:szCs w:val="21"/>
        </w:rPr>
        <w:t xml:space="preserve">7(1) of the </w:t>
      </w:r>
      <w:r w:rsidR="00AD4AC0" w:rsidRPr="00213703">
        <w:rPr>
          <w:szCs w:val="21"/>
        </w:rPr>
        <w:t>Social Security Act</w:t>
      </w:r>
      <w:r w:rsidRPr="00213703">
        <w:rPr>
          <w:szCs w:val="21"/>
        </w:rPr>
        <w:t>; and</w:t>
      </w:r>
    </w:p>
    <w:p w:rsidR="00DA6379" w:rsidRPr="00213703" w:rsidRDefault="00DA6379" w:rsidP="00DA6379">
      <w:pPr>
        <w:pStyle w:val="paragraph"/>
        <w:rPr>
          <w:szCs w:val="21"/>
        </w:rPr>
      </w:pPr>
      <w:r w:rsidRPr="00213703">
        <w:rPr>
          <w:szCs w:val="21"/>
        </w:rPr>
        <w:tab/>
        <w:t>(c)</w:t>
      </w:r>
      <w:r w:rsidRPr="00213703">
        <w:rPr>
          <w:szCs w:val="21"/>
        </w:rPr>
        <w:tab/>
      </w:r>
      <w:r w:rsidRPr="00213703">
        <w:rPr>
          <w:b/>
          <w:i/>
          <w:szCs w:val="21"/>
        </w:rPr>
        <w:t xml:space="preserve">refugee </w:t>
      </w:r>
      <w:r w:rsidRPr="00213703">
        <w:rPr>
          <w:szCs w:val="21"/>
        </w:rPr>
        <w:t>has the meaning given by subsection</w:t>
      </w:r>
      <w:r w:rsidR="00F5062F" w:rsidRPr="00213703">
        <w:rPr>
          <w:szCs w:val="21"/>
        </w:rPr>
        <w:t> </w:t>
      </w:r>
      <w:r w:rsidRPr="00213703">
        <w:rPr>
          <w:szCs w:val="21"/>
        </w:rPr>
        <w:t xml:space="preserve">7(6B) of the </w:t>
      </w:r>
      <w:r w:rsidR="00AD4AC0" w:rsidRPr="00213703">
        <w:rPr>
          <w:szCs w:val="21"/>
        </w:rPr>
        <w:t>Social Security Act</w:t>
      </w:r>
      <w:r w:rsidRPr="00213703">
        <w:rPr>
          <w:szCs w:val="21"/>
        </w:rPr>
        <w:t>.</w:t>
      </w:r>
    </w:p>
    <w:p w:rsidR="002E73B5" w:rsidRPr="00213703" w:rsidRDefault="00EC58A2" w:rsidP="00CA49F2">
      <w:pPr>
        <w:pStyle w:val="ActHead3"/>
        <w:pageBreakBefore/>
        <w:rPr>
          <w:szCs w:val="27"/>
        </w:rPr>
      </w:pPr>
      <w:bookmarkStart w:id="73" w:name="_Toc111554139"/>
      <w:r w:rsidRPr="00213703">
        <w:rPr>
          <w:rStyle w:val="CharDivNo"/>
          <w:szCs w:val="27"/>
        </w:rPr>
        <w:lastRenderedPageBreak/>
        <w:t>Division 3</w:t>
      </w:r>
      <w:r w:rsidR="002E73B5" w:rsidRPr="00213703">
        <w:rPr>
          <w:szCs w:val="27"/>
        </w:rPr>
        <w:t>—</w:t>
      </w:r>
      <w:r w:rsidR="002E73B5" w:rsidRPr="00213703">
        <w:rPr>
          <w:rStyle w:val="CharDivText"/>
          <w:szCs w:val="27"/>
        </w:rPr>
        <w:t>The work test</w:t>
      </w:r>
      <w:bookmarkEnd w:id="73"/>
    </w:p>
    <w:p w:rsidR="002E73B5" w:rsidRPr="00213703" w:rsidRDefault="002E73B5" w:rsidP="002E73B5">
      <w:pPr>
        <w:pStyle w:val="ActHead5"/>
        <w:rPr>
          <w:szCs w:val="23"/>
        </w:rPr>
      </w:pPr>
      <w:bookmarkStart w:id="74" w:name="_Toc111554140"/>
      <w:r w:rsidRPr="00213703">
        <w:rPr>
          <w:rStyle w:val="CharSectno"/>
          <w:szCs w:val="23"/>
        </w:rPr>
        <w:t>32</w:t>
      </w:r>
      <w:r w:rsidRPr="00213703">
        <w:rPr>
          <w:szCs w:val="23"/>
        </w:rPr>
        <w:t xml:space="preserve">  When a person satisfies the </w:t>
      </w:r>
      <w:r w:rsidRPr="00213703">
        <w:rPr>
          <w:i/>
          <w:szCs w:val="23"/>
        </w:rPr>
        <w:t>work test</w:t>
      </w:r>
      <w:bookmarkEnd w:id="74"/>
    </w:p>
    <w:p w:rsidR="002E73B5" w:rsidRPr="00213703" w:rsidRDefault="002E73B5" w:rsidP="002E73B5">
      <w:pPr>
        <w:pStyle w:val="subsection"/>
        <w:rPr>
          <w:szCs w:val="21"/>
        </w:rPr>
      </w:pPr>
      <w:r w:rsidRPr="00213703">
        <w:rPr>
          <w:szCs w:val="21"/>
        </w:rPr>
        <w:tab/>
      </w:r>
      <w:r w:rsidRPr="00213703">
        <w:rPr>
          <w:szCs w:val="21"/>
        </w:rPr>
        <w:tab/>
        <w:t>To work out whether a person satisfies the</w:t>
      </w:r>
      <w:r w:rsidRPr="00213703">
        <w:rPr>
          <w:b/>
          <w:i/>
          <w:szCs w:val="21"/>
        </w:rPr>
        <w:t xml:space="preserve"> work test </w:t>
      </w:r>
      <w:r w:rsidRPr="00213703">
        <w:rPr>
          <w:szCs w:val="21"/>
        </w:rPr>
        <w:t>on a day, use the following method statement:</w:t>
      </w:r>
    </w:p>
    <w:p w:rsidR="002E73B5" w:rsidRPr="00213703" w:rsidRDefault="002E73B5" w:rsidP="002E73B5">
      <w:pPr>
        <w:pStyle w:val="BoxHeadItalic"/>
        <w:rPr>
          <w:szCs w:val="21"/>
        </w:rPr>
      </w:pPr>
      <w:r w:rsidRPr="00213703">
        <w:rPr>
          <w:szCs w:val="21"/>
        </w:rPr>
        <w:t>Method statement</w:t>
      </w:r>
    </w:p>
    <w:p w:rsidR="00175E4C" w:rsidRPr="00213703" w:rsidRDefault="00175E4C" w:rsidP="00175E4C">
      <w:pPr>
        <w:pStyle w:val="BoxStep"/>
        <w:rPr>
          <w:szCs w:val="21"/>
        </w:rPr>
      </w:pPr>
      <w:r w:rsidRPr="00213703">
        <w:rPr>
          <w:szCs w:val="21"/>
        </w:rPr>
        <w:t>Step 1.</w:t>
      </w:r>
      <w:r w:rsidRPr="00213703">
        <w:rPr>
          <w:szCs w:val="21"/>
        </w:rPr>
        <w:tab/>
        <w:t>Work out the person’s work test period.</w:t>
      </w:r>
    </w:p>
    <w:p w:rsidR="00175E4C" w:rsidRPr="00213703" w:rsidRDefault="00175E4C" w:rsidP="00175E4C">
      <w:pPr>
        <w:pStyle w:val="BoxNote"/>
        <w:rPr>
          <w:szCs w:val="17"/>
        </w:rPr>
      </w:pPr>
      <w:r w:rsidRPr="00213703">
        <w:rPr>
          <w:szCs w:val="17"/>
        </w:rPr>
        <w:tab/>
        <w:t>Note:</w:t>
      </w:r>
      <w:r w:rsidRPr="00213703">
        <w:rPr>
          <w:szCs w:val="17"/>
        </w:rPr>
        <w:tab/>
      </w:r>
      <w:r w:rsidRPr="00213703">
        <w:rPr>
          <w:b/>
          <w:i/>
          <w:szCs w:val="17"/>
        </w:rPr>
        <w:t xml:space="preserve">Work test period </w:t>
      </w:r>
      <w:r w:rsidRPr="00213703">
        <w:rPr>
          <w:szCs w:val="17"/>
        </w:rPr>
        <w:t xml:space="preserve">is defined in </w:t>
      </w:r>
      <w:r w:rsidR="00034ED5" w:rsidRPr="00213703">
        <w:rPr>
          <w:szCs w:val="17"/>
        </w:rPr>
        <w:t>sections 33 and 33A</w:t>
      </w:r>
      <w:r w:rsidRPr="00213703">
        <w:rPr>
          <w:szCs w:val="17"/>
        </w:rPr>
        <w:t xml:space="preserve"> for primary claimants and secondary claimants and in </w:t>
      </w:r>
      <w:r w:rsidR="0050680E">
        <w:rPr>
          <w:szCs w:val="17"/>
        </w:rPr>
        <w:t>section 1</w:t>
      </w:r>
      <w:r w:rsidRPr="00213703">
        <w:rPr>
          <w:szCs w:val="17"/>
        </w:rPr>
        <w:t>15CD for DAPP claimants.</w:t>
      </w:r>
    </w:p>
    <w:p w:rsidR="002E73B5" w:rsidRPr="00213703" w:rsidRDefault="002E73B5" w:rsidP="002E73B5">
      <w:pPr>
        <w:pStyle w:val="BoxStep"/>
        <w:rPr>
          <w:szCs w:val="21"/>
        </w:rPr>
      </w:pPr>
      <w:r w:rsidRPr="00213703">
        <w:rPr>
          <w:szCs w:val="21"/>
        </w:rPr>
        <w:t>Step 2.</w:t>
      </w:r>
      <w:r w:rsidRPr="00213703">
        <w:rPr>
          <w:szCs w:val="21"/>
        </w:rPr>
        <w:tab/>
        <w:t>Work out the days in the work test period on which the person has and has not performed qualifying work.</w:t>
      </w:r>
    </w:p>
    <w:p w:rsidR="002E73B5" w:rsidRPr="00213703" w:rsidRDefault="002E73B5" w:rsidP="002E73B5">
      <w:pPr>
        <w:pStyle w:val="BoxNote"/>
        <w:rPr>
          <w:szCs w:val="17"/>
        </w:rPr>
      </w:pPr>
      <w:r w:rsidRPr="00213703">
        <w:rPr>
          <w:szCs w:val="17"/>
        </w:rPr>
        <w:tab/>
        <w:t>Note:</w:t>
      </w:r>
      <w:r w:rsidRPr="00213703">
        <w:rPr>
          <w:szCs w:val="17"/>
        </w:rPr>
        <w:tab/>
      </w:r>
      <w:r w:rsidRPr="00213703">
        <w:rPr>
          <w:b/>
          <w:i/>
          <w:szCs w:val="17"/>
        </w:rPr>
        <w:t>Qualifying work</w:t>
      </w:r>
      <w:r w:rsidRPr="00213703">
        <w:rPr>
          <w:szCs w:val="17"/>
        </w:rPr>
        <w:t xml:space="preserve"> is defined in section</w:t>
      </w:r>
      <w:r w:rsidR="00F5062F" w:rsidRPr="00213703">
        <w:rPr>
          <w:szCs w:val="17"/>
        </w:rPr>
        <w:t> </w:t>
      </w:r>
      <w:r w:rsidRPr="00213703">
        <w:rPr>
          <w:szCs w:val="17"/>
        </w:rPr>
        <w:t>34.</w:t>
      </w:r>
    </w:p>
    <w:p w:rsidR="002E73B5" w:rsidRPr="00213703" w:rsidRDefault="002E73B5" w:rsidP="002E73B5">
      <w:pPr>
        <w:pStyle w:val="BoxStep"/>
        <w:rPr>
          <w:szCs w:val="21"/>
        </w:rPr>
      </w:pPr>
      <w:r w:rsidRPr="00213703">
        <w:rPr>
          <w:szCs w:val="21"/>
        </w:rPr>
        <w:t>Step 3.</w:t>
      </w:r>
      <w:r w:rsidRPr="00213703">
        <w:rPr>
          <w:szCs w:val="21"/>
        </w:rPr>
        <w:tab/>
        <w:t>Work out whether any days on which the person has not performed qualifying work during the work test period fall within a permissible break.</w:t>
      </w:r>
    </w:p>
    <w:p w:rsidR="002E73B5" w:rsidRPr="00213703" w:rsidRDefault="002E73B5" w:rsidP="002E73B5">
      <w:pPr>
        <w:pStyle w:val="BoxNote"/>
        <w:rPr>
          <w:szCs w:val="17"/>
        </w:rPr>
      </w:pPr>
      <w:r w:rsidRPr="00213703">
        <w:rPr>
          <w:szCs w:val="17"/>
        </w:rPr>
        <w:tab/>
        <w:t>Note:</w:t>
      </w:r>
      <w:r w:rsidRPr="00213703">
        <w:rPr>
          <w:szCs w:val="17"/>
        </w:rPr>
        <w:tab/>
      </w:r>
      <w:r w:rsidRPr="00213703">
        <w:rPr>
          <w:b/>
          <w:i/>
          <w:szCs w:val="17"/>
        </w:rPr>
        <w:t>Permissible break</w:t>
      </w:r>
      <w:r w:rsidRPr="00213703">
        <w:rPr>
          <w:szCs w:val="17"/>
        </w:rPr>
        <w:t xml:space="preserve"> is defined in section</w:t>
      </w:r>
      <w:r w:rsidR="00F5062F" w:rsidRPr="00213703">
        <w:rPr>
          <w:szCs w:val="17"/>
        </w:rPr>
        <w:t> </w:t>
      </w:r>
      <w:r w:rsidRPr="00213703">
        <w:rPr>
          <w:szCs w:val="17"/>
        </w:rPr>
        <w:t>36.</w:t>
      </w:r>
    </w:p>
    <w:p w:rsidR="002E73B5" w:rsidRPr="00213703" w:rsidRDefault="002E73B5" w:rsidP="002E73B5">
      <w:pPr>
        <w:pStyle w:val="BoxStep"/>
        <w:rPr>
          <w:szCs w:val="21"/>
        </w:rPr>
      </w:pPr>
      <w:r w:rsidRPr="00213703">
        <w:rPr>
          <w:szCs w:val="21"/>
        </w:rPr>
        <w:t>Step 4.</w:t>
      </w:r>
      <w:r w:rsidRPr="00213703">
        <w:rPr>
          <w:szCs w:val="21"/>
        </w:rPr>
        <w:tab/>
        <w:t xml:space="preserve">Work out whether there is a period (a </w:t>
      </w:r>
      <w:r w:rsidRPr="00213703">
        <w:rPr>
          <w:b/>
          <w:i/>
          <w:szCs w:val="21"/>
        </w:rPr>
        <w:t>qualifying period</w:t>
      </w:r>
      <w:r w:rsidRPr="00213703">
        <w:rPr>
          <w:szCs w:val="21"/>
        </w:rPr>
        <w:t>) of 295 consecutive days in the work test period that are days:</w:t>
      </w:r>
    </w:p>
    <w:p w:rsidR="002E73B5" w:rsidRPr="00213703" w:rsidRDefault="002E73B5" w:rsidP="002E73B5">
      <w:pPr>
        <w:pStyle w:val="BoxPara"/>
        <w:rPr>
          <w:szCs w:val="21"/>
        </w:rPr>
      </w:pPr>
      <w:r w:rsidRPr="00213703">
        <w:rPr>
          <w:szCs w:val="21"/>
        </w:rPr>
        <w:tab/>
        <w:t>(a)</w:t>
      </w:r>
      <w:r w:rsidRPr="00213703">
        <w:rPr>
          <w:szCs w:val="21"/>
        </w:rPr>
        <w:tab/>
        <w:t>on which the person has performed qualifying work; or</w:t>
      </w:r>
    </w:p>
    <w:p w:rsidR="002E73B5" w:rsidRPr="00213703" w:rsidRDefault="002E73B5" w:rsidP="002E73B5">
      <w:pPr>
        <w:pStyle w:val="BoxPara"/>
        <w:rPr>
          <w:szCs w:val="21"/>
        </w:rPr>
      </w:pPr>
      <w:r w:rsidRPr="00213703">
        <w:rPr>
          <w:szCs w:val="21"/>
        </w:rPr>
        <w:tab/>
        <w:t>(b)</w:t>
      </w:r>
      <w:r w:rsidRPr="00213703">
        <w:rPr>
          <w:szCs w:val="21"/>
        </w:rPr>
        <w:tab/>
        <w:t>that fall within a permissible break.</w:t>
      </w:r>
    </w:p>
    <w:p w:rsidR="002E73B5" w:rsidRPr="00213703" w:rsidRDefault="002E73B5" w:rsidP="002E73B5">
      <w:pPr>
        <w:pStyle w:val="BoxStep"/>
        <w:rPr>
          <w:szCs w:val="21"/>
        </w:rPr>
      </w:pPr>
      <w:r w:rsidRPr="00213703">
        <w:rPr>
          <w:szCs w:val="21"/>
        </w:rPr>
        <w:t>Step 5.</w:t>
      </w:r>
      <w:r w:rsidRPr="00213703">
        <w:rPr>
          <w:szCs w:val="21"/>
        </w:rPr>
        <w:tab/>
        <w:t>If the person has performed at least 330 hours of qualifying work in a qualifying period, the person satisfies the</w:t>
      </w:r>
      <w:r w:rsidRPr="00213703">
        <w:rPr>
          <w:b/>
          <w:i/>
          <w:szCs w:val="21"/>
        </w:rPr>
        <w:t xml:space="preserve"> work test</w:t>
      </w:r>
      <w:r w:rsidRPr="00213703">
        <w:rPr>
          <w:szCs w:val="21"/>
        </w:rPr>
        <w:t>.</w:t>
      </w:r>
    </w:p>
    <w:p w:rsidR="00947054" w:rsidRPr="00213703" w:rsidRDefault="006C46E9" w:rsidP="00947054">
      <w:pPr>
        <w:pStyle w:val="notetext"/>
        <w:rPr>
          <w:szCs w:val="17"/>
        </w:rPr>
      </w:pPr>
      <w:r w:rsidRPr="00213703">
        <w:rPr>
          <w:szCs w:val="17"/>
        </w:rPr>
        <w:lastRenderedPageBreak/>
        <w:t>Note 1</w:t>
      </w:r>
      <w:r w:rsidR="00947054" w:rsidRPr="00213703">
        <w:rPr>
          <w:szCs w:val="17"/>
        </w:rPr>
        <w:t>:</w:t>
      </w:r>
      <w:r w:rsidR="00947054" w:rsidRPr="00213703">
        <w:rPr>
          <w:szCs w:val="17"/>
        </w:rPr>
        <w:tab/>
        <w:t>A person may also satisfy the work test despite not satisfying the test in step 5, if:</w:t>
      </w:r>
    </w:p>
    <w:p w:rsidR="00947054" w:rsidRPr="00213703" w:rsidRDefault="00947054" w:rsidP="003A3C6E">
      <w:pPr>
        <w:pStyle w:val="notepara"/>
        <w:rPr>
          <w:szCs w:val="17"/>
        </w:rPr>
      </w:pPr>
      <w:r w:rsidRPr="00213703">
        <w:rPr>
          <w:szCs w:val="17"/>
        </w:rPr>
        <w:t>(a)</w:t>
      </w:r>
      <w:r w:rsidRPr="00213703">
        <w:rPr>
          <w:szCs w:val="17"/>
        </w:rPr>
        <w:tab/>
        <w:t>the child was born prematurely; or</w:t>
      </w:r>
    </w:p>
    <w:p w:rsidR="00947054" w:rsidRPr="00213703" w:rsidRDefault="00947054" w:rsidP="003A3C6E">
      <w:pPr>
        <w:pStyle w:val="notepara"/>
        <w:rPr>
          <w:szCs w:val="17"/>
        </w:rPr>
      </w:pPr>
      <w:r w:rsidRPr="00213703">
        <w:rPr>
          <w:szCs w:val="17"/>
        </w:rPr>
        <w:t>(b)</w:t>
      </w:r>
      <w:r w:rsidRPr="00213703">
        <w:rPr>
          <w:szCs w:val="17"/>
        </w:rPr>
        <w:tab/>
        <w:t>while the person was pregnant with the child, the person had complications or illness related to the pregnancy which prevented the person from performing paid work.</w:t>
      </w:r>
    </w:p>
    <w:p w:rsidR="00947054" w:rsidRPr="00213703" w:rsidRDefault="00947054" w:rsidP="00947054">
      <w:pPr>
        <w:pStyle w:val="notetext"/>
        <w:rPr>
          <w:szCs w:val="17"/>
        </w:rPr>
      </w:pPr>
      <w:r w:rsidRPr="00213703">
        <w:rPr>
          <w:szCs w:val="17"/>
        </w:rPr>
        <w:tab/>
        <w:t xml:space="preserve">See </w:t>
      </w:r>
      <w:r w:rsidR="003B4175" w:rsidRPr="00213703">
        <w:rPr>
          <w:szCs w:val="17"/>
        </w:rPr>
        <w:t>sections</w:t>
      </w:r>
      <w:r w:rsidR="00F5062F" w:rsidRPr="00213703">
        <w:rPr>
          <w:szCs w:val="17"/>
        </w:rPr>
        <w:t> </w:t>
      </w:r>
      <w:r w:rsidR="003B4175" w:rsidRPr="00213703">
        <w:rPr>
          <w:szCs w:val="17"/>
        </w:rPr>
        <w:t>36A (for claimants for parental leave pay) and 115CE (for DAPP claimants)</w:t>
      </w:r>
      <w:r w:rsidRPr="00213703">
        <w:rPr>
          <w:szCs w:val="17"/>
        </w:rPr>
        <w:t>.</w:t>
      </w:r>
    </w:p>
    <w:p w:rsidR="00162009" w:rsidRPr="00213703" w:rsidRDefault="00162009" w:rsidP="00162009">
      <w:pPr>
        <w:pStyle w:val="notetext"/>
        <w:rPr>
          <w:szCs w:val="17"/>
        </w:rPr>
      </w:pPr>
      <w:r w:rsidRPr="00213703">
        <w:rPr>
          <w:szCs w:val="17"/>
        </w:rPr>
        <w:t>Note 1A:</w:t>
      </w:r>
      <w:r w:rsidRPr="00213703">
        <w:rPr>
          <w:szCs w:val="17"/>
        </w:rPr>
        <w:tab/>
        <w:t>A person may also satisfy the work test in special circumstances: see section 36AA.</w:t>
      </w:r>
    </w:p>
    <w:p w:rsidR="004C20EF" w:rsidRPr="00213703" w:rsidRDefault="004C20EF" w:rsidP="004C20EF">
      <w:pPr>
        <w:pStyle w:val="notetext"/>
        <w:rPr>
          <w:szCs w:val="17"/>
        </w:rPr>
      </w:pPr>
      <w:r w:rsidRPr="00213703">
        <w:rPr>
          <w:szCs w:val="17"/>
        </w:rPr>
        <w:t>Note 2:</w:t>
      </w:r>
      <w:r w:rsidRPr="00213703">
        <w:rPr>
          <w:szCs w:val="17"/>
        </w:rPr>
        <w:tab/>
        <w:t>Section</w:t>
      </w:r>
      <w:r w:rsidR="00F5062F" w:rsidRPr="00213703">
        <w:rPr>
          <w:szCs w:val="17"/>
        </w:rPr>
        <w:t> </w:t>
      </w:r>
      <w:r w:rsidRPr="00213703">
        <w:rPr>
          <w:szCs w:val="17"/>
        </w:rPr>
        <w:t xml:space="preserve">36B is an alternative way of satisfying the work test for a person claiming parental leave pay who is already eligible for dad and partner pay. An equivalent provision is in </w:t>
      </w:r>
      <w:r w:rsidR="0050680E">
        <w:rPr>
          <w:szCs w:val="17"/>
        </w:rPr>
        <w:t>section 1</w:t>
      </w:r>
      <w:r w:rsidRPr="00213703">
        <w:rPr>
          <w:szCs w:val="17"/>
        </w:rPr>
        <w:t>15CF for a DAPP claimant who is already eligible for parental leave pay.</w:t>
      </w:r>
    </w:p>
    <w:p w:rsidR="00FE5476" w:rsidRPr="00213703" w:rsidRDefault="00FE5476" w:rsidP="00FE5476">
      <w:pPr>
        <w:pStyle w:val="notetext"/>
        <w:rPr>
          <w:szCs w:val="17"/>
        </w:rPr>
      </w:pPr>
      <w:r w:rsidRPr="00213703">
        <w:rPr>
          <w:szCs w:val="17"/>
        </w:rPr>
        <w:t>Note 3:</w:t>
      </w:r>
      <w:r w:rsidRPr="00213703">
        <w:rPr>
          <w:szCs w:val="17"/>
        </w:rPr>
        <w:tab/>
        <w:t xml:space="preserve">If the person performs qualifying work on a day because of </w:t>
      </w:r>
      <w:r w:rsidR="0087236D" w:rsidRPr="00213703">
        <w:rPr>
          <w:szCs w:val="17"/>
        </w:rPr>
        <w:t>paragraph (</w:t>
      </w:r>
      <w:r w:rsidRPr="00213703">
        <w:rPr>
          <w:szCs w:val="17"/>
        </w:rPr>
        <w:t xml:space="preserve">c) or (d) of the definition of </w:t>
      </w:r>
      <w:r w:rsidRPr="00213703">
        <w:rPr>
          <w:b/>
          <w:i/>
          <w:szCs w:val="17"/>
        </w:rPr>
        <w:t>qualifying work</w:t>
      </w:r>
      <w:r w:rsidRPr="00213703">
        <w:rPr>
          <w:szCs w:val="17"/>
        </w:rPr>
        <w:t xml:space="preserve"> in subsection</w:t>
      </w:r>
      <w:r w:rsidR="00F5062F" w:rsidRPr="00213703">
        <w:rPr>
          <w:szCs w:val="17"/>
        </w:rPr>
        <w:t> </w:t>
      </w:r>
      <w:r w:rsidRPr="00213703">
        <w:rPr>
          <w:szCs w:val="17"/>
        </w:rPr>
        <w:t>34(1)</w:t>
      </w:r>
      <w:r w:rsidR="00BF0C4B" w:rsidRPr="00213703">
        <w:rPr>
          <w:szCs w:val="17"/>
        </w:rPr>
        <w:t>,</w:t>
      </w:r>
      <w:r w:rsidR="00F22227" w:rsidRPr="00213703">
        <w:rPr>
          <w:szCs w:val="17"/>
        </w:rPr>
        <w:t xml:space="preserve"> and does not also perform qualifying work on that day because of </w:t>
      </w:r>
      <w:r w:rsidR="0087236D" w:rsidRPr="00213703">
        <w:rPr>
          <w:szCs w:val="17"/>
        </w:rPr>
        <w:t>paragraph (</w:t>
      </w:r>
      <w:r w:rsidR="00F22227" w:rsidRPr="00213703">
        <w:rPr>
          <w:szCs w:val="17"/>
        </w:rPr>
        <w:t>e)</w:t>
      </w:r>
      <w:r w:rsidR="00913F1C" w:rsidRPr="00213703">
        <w:rPr>
          <w:szCs w:val="17"/>
        </w:rPr>
        <w:t xml:space="preserve"> or (f)</w:t>
      </w:r>
      <w:r w:rsidR="00F22227" w:rsidRPr="00213703">
        <w:rPr>
          <w:szCs w:val="17"/>
        </w:rPr>
        <w:t xml:space="preserve"> of that definition,</w:t>
      </w:r>
      <w:r w:rsidRPr="00213703">
        <w:rPr>
          <w:szCs w:val="17"/>
        </w:rPr>
        <w:t xml:space="preserve"> see section</w:t>
      </w:r>
      <w:r w:rsidR="00F5062F" w:rsidRPr="00213703">
        <w:rPr>
          <w:szCs w:val="17"/>
        </w:rPr>
        <w:t> </w:t>
      </w:r>
      <w:r w:rsidRPr="00213703">
        <w:rPr>
          <w:szCs w:val="17"/>
        </w:rPr>
        <w:t>35A to work out the hours of qualifying work the person is taken to have performed on the day.</w:t>
      </w:r>
    </w:p>
    <w:p w:rsidR="00F22227" w:rsidRPr="00213703" w:rsidRDefault="00F22227" w:rsidP="00F22227">
      <w:pPr>
        <w:pStyle w:val="notetext"/>
        <w:rPr>
          <w:szCs w:val="17"/>
        </w:rPr>
      </w:pPr>
      <w:r w:rsidRPr="00213703">
        <w:rPr>
          <w:szCs w:val="17"/>
        </w:rPr>
        <w:t>Note 4:</w:t>
      </w:r>
      <w:r w:rsidRPr="00213703">
        <w:rPr>
          <w:szCs w:val="17"/>
        </w:rPr>
        <w:tab/>
        <w:t xml:space="preserve">If the person performs qualifying work on a day because of </w:t>
      </w:r>
      <w:r w:rsidR="0087236D" w:rsidRPr="00213703">
        <w:rPr>
          <w:szCs w:val="17"/>
        </w:rPr>
        <w:t>paragraph (</w:t>
      </w:r>
      <w:r w:rsidRPr="00213703">
        <w:rPr>
          <w:szCs w:val="17"/>
        </w:rPr>
        <w:t xml:space="preserve">e) of the definition of </w:t>
      </w:r>
      <w:r w:rsidRPr="00213703">
        <w:rPr>
          <w:b/>
          <w:i/>
          <w:szCs w:val="17"/>
        </w:rPr>
        <w:t xml:space="preserve">qualifying work </w:t>
      </w:r>
      <w:r w:rsidRPr="00213703">
        <w:rPr>
          <w:szCs w:val="17"/>
        </w:rPr>
        <w:t>in subsection</w:t>
      </w:r>
      <w:r w:rsidR="00F5062F" w:rsidRPr="00213703">
        <w:rPr>
          <w:szCs w:val="17"/>
        </w:rPr>
        <w:t> </w:t>
      </w:r>
      <w:r w:rsidRPr="00213703">
        <w:rPr>
          <w:szCs w:val="17"/>
        </w:rPr>
        <w:t>34(1), the number of hours of qualifying work the person is taken to have performed on that day is determined in accordance with the PPL rules (see section</w:t>
      </w:r>
      <w:r w:rsidR="00F5062F" w:rsidRPr="00213703">
        <w:rPr>
          <w:szCs w:val="17"/>
        </w:rPr>
        <w:t> </w:t>
      </w:r>
      <w:r w:rsidRPr="00213703">
        <w:rPr>
          <w:szCs w:val="17"/>
        </w:rPr>
        <w:t>35B).</w:t>
      </w:r>
    </w:p>
    <w:p w:rsidR="00913F1C" w:rsidRPr="00213703" w:rsidRDefault="00913F1C" w:rsidP="00913F1C">
      <w:pPr>
        <w:pStyle w:val="notetext"/>
        <w:rPr>
          <w:szCs w:val="17"/>
        </w:rPr>
      </w:pPr>
      <w:r w:rsidRPr="00213703">
        <w:rPr>
          <w:szCs w:val="17"/>
        </w:rPr>
        <w:t>Note 5:</w:t>
      </w:r>
      <w:r w:rsidRPr="00213703">
        <w:rPr>
          <w:szCs w:val="17"/>
        </w:rPr>
        <w:tab/>
        <w:t xml:space="preserve">If the person performs qualifying work on a day because of paragraph (f) of the definition of </w:t>
      </w:r>
      <w:r w:rsidRPr="00213703">
        <w:rPr>
          <w:b/>
          <w:i/>
          <w:szCs w:val="17"/>
        </w:rPr>
        <w:t xml:space="preserve">qualifying work </w:t>
      </w:r>
      <w:r w:rsidRPr="00213703">
        <w:rPr>
          <w:szCs w:val="17"/>
        </w:rPr>
        <w:t>in subsection 34(1), the number of hours of qualifying work the person is taken to have performed on that day is determined in accordance with the PPL rules (see section 35C).</w:t>
      </w:r>
    </w:p>
    <w:p w:rsidR="002E73B5" w:rsidRPr="00213703" w:rsidRDefault="002E73B5" w:rsidP="002E73B5">
      <w:pPr>
        <w:pStyle w:val="ActHead5"/>
        <w:rPr>
          <w:szCs w:val="23"/>
        </w:rPr>
      </w:pPr>
      <w:bookmarkStart w:id="75" w:name="_Toc111554141"/>
      <w:r w:rsidRPr="00213703">
        <w:rPr>
          <w:rStyle w:val="CharSectno"/>
          <w:szCs w:val="23"/>
        </w:rPr>
        <w:t>33</w:t>
      </w:r>
      <w:r w:rsidRPr="00213703">
        <w:rPr>
          <w:szCs w:val="23"/>
        </w:rPr>
        <w:t xml:space="preserve">  The </w:t>
      </w:r>
      <w:r w:rsidRPr="00213703">
        <w:rPr>
          <w:i/>
          <w:szCs w:val="23"/>
        </w:rPr>
        <w:t>work test period</w:t>
      </w:r>
      <w:r w:rsidR="00034ED5" w:rsidRPr="00213703">
        <w:rPr>
          <w:szCs w:val="23"/>
        </w:rPr>
        <w:t>—claimants other than COVID</w:t>
      </w:r>
      <w:r w:rsidR="0050680E">
        <w:rPr>
          <w:szCs w:val="23"/>
        </w:rPr>
        <w:noBreakHyphen/>
      </w:r>
      <w:r w:rsidR="00034ED5" w:rsidRPr="00213703">
        <w:rPr>
          <w:szCs w:val="23"/>
        </w:rPr>
        <w:t>19 affected claimants</w:t>
      </w:r>
      <w:bookmarkEnd w:id="75"/>
    </w:p>
    <w:p w:rsidR="00034ED5" w:rsidRPr="00213703" w:rsidRDefault="00034ED5" w:rsidP="00034ED5">
      <w:pPr>
        <w:pStyle w:val="SubsectionHead"/>
        <w:rPr>
          <w:szCs w:val="21"/>
        </w:rPr>
      </w:pPr>
      <w:r w:rsidRPr="00213703">
        <w:rPr>
          <w:szCs w:val="21"/>
        </w:rPr>
        <w:t>Application of section</w:t>
      </w:r>
    </w:p>
    <w:p w:rsidR="00034ED5" w:rsidRPr="00213703" w:rsidRDefault="00034ED5" w:rsidP="00034ED5">
      <w:pPr>
        <w:pStyle w:val="subsection"/>
        <w:rPr>
          <w:szCs w:val="21"/>
        </w:rPr>
      </w:pPr>
      <w:r w:rsidRPr="00213703">
        <w:rPr>
          <w:szCs w:val="21"/>
        </w:rPr>
        <w:tab/>
        <w:t>(1A)</w:t>
      </w:r>
      <w:r w:rsidRPr="00213703">
        <w:rPr>
          <w:szCs w:val="21"/>
        </w:rPr>
        <w:tab/>
        <w:t>This section applies in relation to the following:</w:t>
      </w:r>
    </w:p>
    <w:p w:rsidR="00034ED5" w:rsidRPr="00213703" w:rsidRDefault="00034ED5" w:rsidP="00034ED5">
      <w:pPr>
        <w:pStyle w:val="paragraph"/>
        <w:rPr>
          <w:szCs w:val="21"/>
        </w:rPr>
      </w:pPr>
      <w:r w:rsidRPr="00213703">
        <w:rPr>
          <w:szCs w:val="21"/>
        </w:rPr>
        <w:tab/>
        <w:t>(a)</w:t>
      </w:r>
      <w:r w:rsidRPr="00213703">
        <w:rPr>
          <w:szCs w:val="21"/>
        </w:rPr>
        <w:tab/>
        <w:t>a primary claimant who is not a COVID</w:t>
      </w:r>
      <w:r w:rsidR="0050680E">
        <w:rPr>
          <w:szCs w:val="21"/>
        </w:rPr>
        <w:noBreakHyphen/>
      </w:r>
      <w:r w:rsidRPr="00213703">
        <w:rPr>
          <w:szCs w:val="21"/>
        </w:rPr>
        <w:t>19 affected claimant in relation to a claim for parental leave pay for a child;</w:t>
      </w:r>
    </w:p>
    <w:p w:rsidR="00034ED5" w:rsidRPr="00213703" w:rsidRDefault="00034ED5" w:rsidP="00034ED5">
      <w:pPr>
        <w:pStyle w:val="paragraph"/>
        <w:rPr>
          <w:szCs w:val="21"/>
        </w:rPr>
      </w:pPr>
      <w:r w:rsidRPr="00213703">
        <w:rPr>
          <w:szCs w:val="21"/>
        </w:rPr>
        <w:lastRenderedPageBreak/>
        <w:tab/>
        <w:t>(b)</w:t>
      </w:r>
      <w:r w:rsidRPr="00213703">
        <w:rPr>
          <w:szCs w:val="21"/>
        </w:rPr>
        <w:tab/>
        <w:t>a secondary claimant who is not a COVID</w:t>
      </w:r>
      <w:r w:rsidR="0050680E">
        <w:rPr>
          <w:szCs w:val="21"/>
        </w:rPr>
        <w:noBreakHyphen/>
      </w:r>
      <w:r w:rsidRPr="00213703">
        <w:rPr>
          <w:szCs w:val="21"/>
        </w:rPr>
        <w:t>19 affected claimant in relation to a claim for parental leave pay for a child.</w:t>
      </w:r>
    </w:p>
    <w:p w:rsidR="00034ED5" w:rsidRPr="00213703" w:rsidRDefault="00034ED5" w:rsidP="00034ED5">
      <w:pPr>
        <w:pStyle w:val="notetext"/>
        <w:rPr>
          <w:szCs w:val="17"/>
        </w:rPr>
      </w:pPr>
      <w:r w:rsidRPr="00213703">
        <w:rPr>
          <w:szCs w:val="17"/>
        </w:rPr>
        <w:t>Note:</w:t>
      </w:r>
      <w:r w:rsidRPr="00213703">
        <w:rPr>
          <w:szCs w:val="17"/>
        </w:rPr>
        <w:tab/>
        <w:t xml:space="preserve">For the </w:t>
      </w:r>
      <w:r w:rsidRPr="00213703">
        <w:rPr>
          <w:b/>
          <w:i/>
          <w:szCs w:val="17"/>
        </w:rPr>
        <w:t xml:space="preserve">work test period </w:t>
      </w:r>
      <w:r w:rsidRPr="00213703">
        <w:rPr>
          <w:szCs w:val="17"/>
        </w:rPr>
        <w:t>for a COVID</w:t>
      </w:r>
      <w:r w:rsidR="0050680E">
        <w:rPr>
          <w:szCs w:val="17"/>
        </w:rPr>
        <w:noBreakHyphen/>
      </w:r>
      <w:r w:rsidRPr="00213703">
        <w:rPr>
          <w:szCs w:val="17"/>
        </w:rPr>
        <w:t>19 affected claimant in relation to such a claim: see section 33A.</w:t>
      </w:r>
    </w:p>
    <w:p w:rsidR="00C86606" w:rsidRPr="00213703" w:rsidRDefault="00C86606" w:rsidP="00C86606">
      <w:pPr>
        <w:pStyle w:val="SubsectionHead"/>
        <w:rPr>
          <w:szCs w:val="21"/>
        </w:rPr>
      </w:pPr>
      <w:r w:rsidRPr="00213703">
        <w:rPr>
          <w:szCs w:val="21"/>
        </w:rPr>
        <w:t>Primary claimant’s work test period</w:t>
      </w:r>
    </w:p>
    <w:p w:rsidR="00C86606" w:rsidRPr="00213703" w:rsidRDefault="00C86606" w:rsidP="00C86606">
      <w:pPr>
        <w:pStyle w:val="subsection"/>
        <w:rPr>
          <w:szCs w:val="21"/>
        </w:rPr>
      </w:pPr>
      <w:r w:rsidRPr="00213703">
        <w:rPr>
          <w:szCs w:val="21"/>
        </w:rPr>
        <w:tab/>
        <w:t>(1)</w:t>
      </w:r>
      <w:r w:rsidRPr="00213703">
        <w:rPr>
          <w:szCs w:val="21"/>
        </w:rPr>
        <w:tab/>
        <w:t xml:space="preserve">The </w:t>
      </w:r>
      <w:r w:rsidRPr="00213703">
        <w:rPr>
          <w:b/>
          <w:i/>
          <w:szCs w:val="21"/>
        </w:rPr>
        <w:t>work test period</w:t>
      </w:r>
      <w:r w:rsidRPr="00213703">
        <w:rPr>
          <w:szCs w:val="21"/>
        </w:rPr>
        <w:t xml:space="preserve"> for the primary claimant is the 392 days immediately before:</w:t>
      </w:r>
    </w:p>
    <w:p w:rsidR="00C86606" w:rsidRPr="00213703" w:rsidRDefault="00C86606" w:rsidP="00C86606">
      <w:pPr>
        <w:pStyle w:val="paragraph"/>
        <w:rPr>
          <w:szCs w:val="21"/>
        </w:rPr>
      </w:pPr>
      <w:r w:rsidRPr="00213703">
        <w:rPr>
          <w:szCs w:val="21"/>
        </w:rPr>
        <w:tab/>
        <w:t>(a)</w:t>
      </w:r>
      <w:r w:rsidRPr="00213703">
        <w:rPr>
          <w:szCs w:val="21"/>
        </w:rPr>
        <w:tab/>
        <w:t>if:</w:t>
      </w:r>
    </w:p>
    <w:p w:rsidR="00C86606" w:rsidRPr="00213703" w:rsidRDefault="00C86606" w:rsidP="00C86606">
      <w:pPr>
        <w:pStyle w:val="paragraphsub"/>
        <w:rPr>
          <w:szCs w:val="21"/>
        </w:rPr>
      </w:pPr>
      <w:r w:rsidRPr="00213703">
        <w:rPr>
          <w:szCs w:val="21"/>
        </w:rPr>
        <w:tab/>
        <w:t>(i)</w:t>
      </w:r>
      <w:r w:rsidRPr="00213703">
        <w:rPr>
          <w:szCs w:val="21"/>
        </w:rPr>
        <w:tab/>
      </w:r>
      <w:r w:rsidR="00F5062F" w:rsidRPr="00213703">
        <w:rPr>
          <w:szCs w:val="21"/>
        </w:rPr>
        <w:t>subsection (</w:t>
      </w:r>
      <w:r w:rsidRPr="00213703">
        <w:rPr>
          <w:szCs w:val="21"/>
        </w:rPr>
        <w:t>2A) applies in relation to the primary claimant; and</w:t>
      </w:r>
    </w:p>
    <w:p w:rsidR="00C86606" w:rsidRPr="00213703" w:rsidRDefault="00C86606" w:rsidP="00C86606">
      <w:pPr>
        <w:pStyle w:val="paragraphsub"/>
        <w:rPr>
          <w:szCs w:val="21"/>
        </w:rPr>
      </w:pPr>
      <w:r w:rsidRPr="00213703">
        <w:rPr>
          <w:szCs w:val="21"/>
        </w:rPr>
        <w:tab/>
        <w:t>(ii)</w:t>
      </w:r>
      <w:r w:rsidRPr="00213703">
        <w:rPr>
          <w:szCs w:val="21"/>
        </w:rPr>
        <w:tab/>
        <w:t xml:space="preserve">the primary claimant would not satisfy the work test if the claimant’s work test period were the work test period under </w:t>
      </w:r>
      <w:r w:rsidR="0087236D" w:rsidRPr="00213703">
        <w:rPr>
          <w:szCs w:val="21"/>
        </w:rPr>
        <w:t>paragraph (</w:t>
      </w:r>
      <w:r w:rsidRPr="00213703">
        <w:rPr>
          <w:szCs w:val="21"/>
        </w:rPr>
        <w:t>b) or (c) of this subsection;</w:t>
      </w:r>
    </w:p>
    <w:p w:rsidR="00C86606" w:rsidRPr="00213703" w:rsidRDefault="00C86606" w:rsidP="00C86606">
      <w:pPr>
        <w:pStyle w:val="paragraph"/>
        <w:rPr>
          <w:szCs w:val="21"/>
        </w:rPr>
      </w:pPr>
      <w:r w:rsidRPr="00213703">
        <w:rPr>
          <w:szCs w:val="21"/>
        </w:rPr>
        <w:tab/>
      </w:r>
      <w:r w:rsidRPr="00213703">
        <w:rPr>
          <w:szCs w:val="21"/>
        </w:rPr>
        <w:tab/>
        <w:t>the claimant’s work cessation day; or</w:t>
      </w:r>
    </w:p>
    <w:p w:rsidR="00C86606" w:rsidRPr="00213703" w:rsidRDefault="00C86606" w:rsidP="00C86606">
      <w:pPr>
        <w:pStyle w:val="paragraph"/>
        <w:rPr>
          <w:szCs w:val="21"/>
        </w:rPr>
      </w:pPr>
      <w:r w:rsidRPr="00213703">
        <w:rPr>
          <w:szCs w:val="21"/>
        </w:rPr>
        <w:tab/>
        <w:t>(b)</w:t>
      </w:r>
      <w:r w:rsidRPr="00213703">
        <w:rPr>
          <w:szCs w:val="21"/>
        </w:rPr>
        <w:tab/>
        <w:t>if:</w:t>
      </w:r>
    </w:p>
    <w:p w:rsidR="00C86606" w:rsidRPr="00213703" w:rsidRDefault="00C86606" w:rsidP="00C86606">
      <w:pPr>
        <w:pStyle w:val="paragraphsub"/>
        <w:rPr>
          <w:szCs w:val="21"/>
        </w:rPr>
      </w:pPr>
      <w:r w:rsidRPr="00213703">
        <w:rPr>
          <w:szCs w:val="21"/>
        </w:rPr>
        <w:tab/>
        <w:t>(i)</w:t>
      </w:r>
      <w:r w:rsidRPr="00213703">
        <w:rPr>
          <w:szCs w:val="21"/>
        </w:rPr>
        <w:tab/>
        <w:t>the child of the primary claimant is born after the expected date of birth of the child; and</w:t>
      </w:r>
    </w:p>
    <w:p w:rsidR="00C86606" w:rsidRPr="00213703" w:rsidRDefault="00C86606" w:rsidP="00C86606">
      <w:pPr>
        <w:pStyle w:val="paragraphsub"/>
        <w:rPr>
          <w:szCs w:val="21"/>
        </w:rPr>
      </w:pPr>
      <w:r w:rsidRPr="00213703">
        <w:rPr>
          <w:szCs w:val="21"/>
        </w:rPr>
        <w:tab/>
        <w:t>(ii)</w:t>
      </w:r>
      <w:r w:rsidRPr="00213703">
        <w:rPr>
          <w:szCs w:val="21"/>
        </w:rPr>
        <w:tab/>
        <w:t xml:space="preserve">the primary claimant would not satisfy the work test if the claimant’s work test period were the work test period under </w:t>
      </w:r>
      <w:r w:rsidR="0087236D" w:rsidRPr="00213703">
        <w:rPr>
          <w:szCs w:val="21"/>
        </w:rPr>
        <w:t>paragraph (</w:t>
      </w:r>
      <w:r w:rsidRPr="00213703">
        <w:rPr>
          <w:szCs w:val="21"/>
        </w:rPr>
        <w:t>c) of this subsection;</w:t>
      </w:r>
    </w:p>
    <w:p w:rsidR="00C86606" w:rsidRPr="00213703" w:rsidRDefault="00C86606" w:rsidP="00C86606">
      <w:pPr>
        <w:pStyle w:val="paragraph"/>
        <w:rPr>
          <w:szCs w:val="21"/>
        </w:rPr>
      </w:pPr>
      <w:r w:rsidRPr="00213703">
        <w:rPr>
          <w:szCs w:val="21"/>
        </w:rPr>
        <w:tab/>
      </w:r>
      <w:r w:rsidRPr="00213703">
        <w:rPr>
          <w:szCs w:val="21"/>
        </w:rPr>
        <w:tab/>
        <w:t>the expected date of birth of the child; or</w:t>
      </w:r>
    </w:p>
    <w:p w:rsidR="00C86606" w:rsidRPr="00213703" w:rsidRDefault="00C86606" w:rsidP="00C86606">
      <w:pPr>
        <w:pStyle w:val="paragraph"/>
        <w:rPr>
          <w:szCs w:val="21"/>
        </w:rPr>
      </w:pPr>
      <w:r w:rsidRPr="00213703">
        <w:rPr>
          <w:szCs w:val="21"/>
        </w:rPr>
        <w:tab/>
        <w:t>(c)</w:t>
      </w:r>
      <w:r w:rsidRPr="00213703">
        <w:rPr>
          <w:szCs w:val="21"/>
        </w:rPr>
        <w:tab/>
        <w:t>otherwise—the day the child is born.</w:t>
      </w:r>
    </w:p>
    <w:p w:rsidR="00C86606" w:rsidRPr="00213703" w:rsidRDefault="00C86606" w:rsidP="00C86606">
      <w:pPr>
        <w:pStyle w:val="subsection"/>
        <w:rPr>
          <w:szCs w:val="21"/>
        </w:rPr>
      </w:pPr>
      <w:r w:rsidRPr="00213703">
        <w:rPr>
          <w:szCs w:val="21"/>
        </w:rPr>
        <w:tab/>
        <w:t>(2)</w:t>
      </w:r>
      <w:r w:rsidRPr="00213703">
        <w:rPr>
          <w:szCs w:val="21"/>
        </w:rPr>
        <w:tab/>
        <w:t xml:space="preserve">However, for the purposes of making an initial eligibility determination on a primary claim, the </w:t>
      </w:r>
      <w:r w:rsidRPr="00213703">
        <w:rPr>
          <w:b/>
          <w:i/>
          <w:szCs w:val="21"/>
        </w:rPr>
        <w:t>work test period</w:t>
      </w:r>
      <w:r w:rsidRPr="00213703">
        <w:rPr>
          <w:szCs w:val="21"/>
        </w:rPr>
        <w:t xml:space="preserve"> for the primary claimant is the 392 days immediately before:</w:t>
      </w:r>
    </w:p>
    <w:p w:rsidR="00C86606" w:rsidRPr="00213703" w:rsidRDefault="00C86606" w:rsidP="00C86606">
      <w:pPr>
        <w:pStyle w:val="paragraph"/>
        <w:rPr>
          <w:szCs w:val="21"/>
        </w:rPr>
      </w:pPr>
      <w:r w:rsidRPr="00213703">
        <w:rPr>
          <w:szCs w:val="21"/>
        </w:rPr>
        <w:tab/>
        <w:t>(a)</w:t>
      </w:r>
      <w:r w:rsidRPr="00213703">
        <w:rPr>
          <w:szCs w:val="21"/>
        </w:rPr>
        <w:tab/>
        <w:t>if:</w:t>
      </w:r>
    </w:p>
    <w:p w:rsidR="00C86606" w:rsidRPr="00213703" w:rsidRDefault="00C86606" w:rsidP="00C86606">
      <w:pPr>
        <w:pStyle w:val="paragraphsub"/>
        <w:rPr>
          <w:szCs w:val="21"/>
        </w:rPr>
      </w:pPr>
      <w:r w:rsidRPr="00213703">
        <w:rPr>
          <w:szCs w:val="21"/>
        </w:rPr>
        <w:tab/>
        <w:t>(i)</w:t>
      </w:r>
      <w:r w:rsidRPr="00213703">
        <w:rPr>
          <w:szCs w:val="21"/>
        </w:rPr>
        <w:tab/>
      </w:r>
      <w:r w:rsidR="00F5062F" w:rsidRPr="00213703">
        <w:rPr>
          <w:szCs w:val="21"/>
        </w:rPr>
        <w:t>subsection (</w:t>
      </w:r>
      <w:r w:rsidRPr="00213703">
        <w:rPr>
          <w:szCs w:val="21"/>
        </w:rPr>
        <w:t>2A) applies in relation to the primary claimant; and</w:t>
      </w:r>
    </w:p>
    <w:p w:rsidR="00C86606" w:rsidRPr="00213703" w:rsidRDefault="00C86606" w:rsidP="00C86606">
      <w:pPr>
        <w:pStyle w:val="paragraphsub"/>
        <w:rPr>
          <w:szCs w:val="21"/>
        </w:rPr>
      </w:pPr>
      <w:r w:rsidRPr="00213703">
        <w:rPr>
          <w:szCs w:val="21"/>
        </w:rPr>
        <w:tab/>
        <w:t>(ii)</w:t>
      </w:r>
      <w:r w:rsidRPr="00213703">
        <w:rPr>
          <w:szCs w:val="21"/>
        </w:rPr>
        <w:tab/>
        <w:t xml:space="preserve">the primary claimant would not satisfy the work test if the claimant’s work test period were the work test period under </w:t>
      </w:r>
      <w:r w:rsidR="0087236D" w:rsidRPr="00213703">
        <w:rPr>
          <w:szCs w:val="21"/>
        </w:rPr>
        <w:t>paragraph (</w:t>
      </w:r>
      <w:r w:rsidRPr="00213703">
        <w:rPr>
          <w:szCs w:val="21"/>
        </w:rPr>
        <w:t>b) of this subsection;</w:t>
      </w:r>
    </w:p>
    <w:p w:rsidR="00C86606" w:rsidRPr="00213703" w:rsidRDefault="00C86606" w:rsidP="00C86606">
      <w:pPr>
        <w:pStyle w:val="paragraph"/>
        <w:rPr>
          <w:szCs w:val="21"/>
        </w:rPr>
      </w:pPr>
      <w:r w:rsidRPr="00213703">
        <w:rPr>
          <w:szCs w:val="21"/>
        </w:rPr>
        <w:tab/>
      </w:r>
      <w:r w:rsidRPr="00213703">
        <w:rPr>
          <w:szCs w:val="21"/>
        </w:rPr>
        <w:tab/>
        <w:t>the claimant’s work cessation day; or</w:t>
      </w:r>
    </w:p>
    <w:p w:rsidR="00C86606" w:rsidRPr="00213703" w:rsidRDefault="00C86606" w:rsidP="00C86606">
      <w:pPr>
        <w:pStyle w:val="paragraph"/>
        <w:rPr>
          <w:szCs w:val="21"/>
        </w:rPr>
      </w:pPr>
      <w:r w:rsidRPr="00213703">
        <w:rPr>
          <w:szCs w:val="21"/>
        </w:rPr>
        <w:lastRenderedPageBreak/>
        <w:tab/>
        <w:t>(b)</w:t>
      </w:r>
      <w:r w:rsidRPr="00213703">
        <w:rPr>
          <w:szCs w:val="21"/>
        </w:rPr>
        <w:tab/>
        <w:t>otherwise—the expected date of birth of the child.</w:t>
      </w:r>
    </w:p>
    <w:p w:rsidR="00C86606" w:rsidRPr="00213703" w:rsidRDefault="00C86606" w:rsidP="00C86606">
      <w:pPr>
        <w:pStyle w:val="subsection"/>
        <w:rPr>
          <w:szCs w:val="21"/>
        </w:rPr>
      </w:pPr>
      <w:r w:rsidRPr="00213703">
        <w:rPr>
          <w:szCs w:val="21"/>
        </w:rPr>
        <w:tab/>
        <w:t>(2A)</w:t>
      </w:r>
      <w:r w:rsidRPr="00213703">
        <w:rPr>
          <w:szCs w:val="21"/>
        </w:rPr>
        <w:tab/>
        <w:t>This subsection applies in relation to a primary claimant if:</w:t>
      </w:r>
    </w:p>
    <w:p w:rsidR="00C86606" w:rsidRPr="00213703" w:rsidRDefault="00C86606" w:rsidP="00C86606">
      <w:pPr>
        <w:pStyle w:val="paragraph"/>
        <w:rPr>
          <w:szCs w:val="21"/>
        </w:rPr>
      </w:pPr>
      <w:r w:rsidRPr="00213703">
        <w:rPr>
          <w:szCs w:val="21"/>
        </w:rPr>
        <w:tab/>
        <w:t>(a)</w:t>
      </w:r>
      <w:r w:rsidRPr="00213703">
        <w:rPr>
          <w:szCs w:val="21"/>
        </w:rPr>
        <w:tab/>
        <w:t>the primary claimant is pregnant with the child or is the birth mother of the child; and</w:t>
      </w:r>
    </w:p>
    <w:p w:rsidR="00C86606" w:rsidRPr="00213703" w:rsidRDefault="00C86606" w:rsidP="00C86606">
      <w:pPr>
        <w:pStyle w:val="paragraph"/>
        <w:rPr>
          <w:szCs w:val="21"/>
        </w:rPr>
      </w:pPr>
      <w:r w:rsidRPr="00213703">
        <w:rPr>
          <w:szCs w:val="21"/>
        </w:rPr>
        <w:tab/>
        <w:t>(b)</w:t>
      </w:r>
      <w:r w:rsidRPr="00213703">
        <w:rPr>
          <w:szCs w:val="21"/>
        </w:rPr>
        <w:tab/>
        <w:t>the primary claimant is performing or performed paid work of a particular kind before the birth of the child; and</w:t>
      </w:r>
    </w:p>
    <w:p w:rsidR="00C86606" w:rsidRPr="00213703" w:rsidRDefault="00C86606" w:rsidP="00C86606">
      <w:pPr>
        <w:pStyle w:val="paragraph"/>
        <w:rPr>
          <w:szCs w:val="21"/>
        </w:rPr>
      </w:pPr>
      <w:r w:rsidRPr="00213703">
        <w:rPr>
          <w:szCs w:val="21"/>
        </w:rPr>
        <w:tab/>
        <w:t>(c)</w:t>
      </w:r>
      <w:r w:rsidRPr="00213703">
        <w:rPr>
          <w:szCs w:val="21"/>
        </w:rPr>
        <w:tab/>
        <w:t xml:space="preserve">the primary claimant will cease or ceased performing that kind of work on a particular day (the </w:t>
      </w:r>
      <w:r w:rsidRPr="00213703">
        <w:rPr>
          <w:b/>
          <w:i/>
          <w:szCs w:val="21"/>
        </w:rPr>
        <w:t>claimant’s work cessation day</w:t>
      </w:r>
      <w:r w:rsidRPr="00213703">
        <w:rPr>
          <w:szCs w:val="21"/>
        </w:rPr>
        <w:t>) because of hazards connected with that kind of work that pose or posed a risk to the pregnancy; and</w:t>
      </w:r>
    </w:p>
    <w:p w:rsidR="00C86606" w:rsidRPr="00213703" w:rsidRDefault="00C86606" w:rsidP="00C86606">
      <w:pPr>
        <w:pStyle w:val="paragraph"/>
        <w:rPr>
          <w:szCs w:val="21"/>
        </w:rPr>
      </w:pPr>
      <w:r w:rsidRPr="00213703">
        <w:rPr>
          <w:szCs w:val="21"/>
        </w:rPr>
        <w:tab/>
        <w:t>(d)</w:t>
      </w:r>
      <w:r w:rsidRPr="00213703">
        <w:rPr>
          <w:szCs w:val="21"/>
        </w:rPr>
        <w:tab/>
        <w:t>any conditions prescribed by the PPL rules are satisfied.</w:t>
      </w:r>
    </w:p>
    <w:p w:rsidR="002E73B5" w:rsidRPr="00213703" w:rsidRDefault="002E73B5" w:rsidP="002E73B5">
      <w:pPr>
        <w:pStyle w:val="SubsectionHead"/>
        <w:rPr>
          <w:szCs w:val="21"/>
        </w:rPr>
      </w:pPr>
      <w:r w:rsidRPr="00213703">
        <w:rPr>
          <w:szCs w:val="21"/>
        </w:rPr>
        <w:t>Secondary claimant’s work test period</w:t>
      </w:r>
    </w:p>
    <w:p w:rsidR="002E73B5" w:rsidRPr="00213703" w:rsidRDefault="002E73B5" w:rsidP="002E73B5">
      <w:pPr>
        <w:pStyle w:val="subsection"/>
        <w:rPr>
          <w:szCs w:val="21"/>
        </w:rPr>
      </w:pPr>
      <w:r w:rsidRPr="00213703">
        <w:rPr>
          <w:szCs w:val="21"/>
        </w:rPr>
        <w:tab/>
        <w:t>(3)</w:t>
      </w:r>
      <w:r w:rsidRPr="00213703">
        <w:rPr>
          <w:szCs w:val="21"/>
        </w:rPr>
        <w:tab/>
        <w:t xml:space="preserve">The </w:t>
      </w:r>
      <w:r w:rsidRPr="00213703">
        <w:rPr>
          <w:b/>
          <w:i/>
          <w:szCs w:val="21"/>
        </w:rPr>
        <w:t xml:space="preserve">work test period </w:t>
      </w:r>
      <w:r w:rsidRPr="00213703">
        <w:rPr>
          <w:szCs w:val="21"/>
        </w:rPr>
        <w:t>for a secondary claimant is the 392 days immediately before the day the person</w:t>
      </w:r>
      <w:r w:rsidR="0009445D" w:rsidRPr="00213703">
        <w:rPr>
          <w:szCs w:val="21"/>
        </w:rPr>
        <w:t xml:space="preserve"> first</w:t>
      </w:r>
      <w:r w:rsidRPr="00213703">
        <w:rPr>
          <w:szCs w:val="21"/>
        </w:rPr>
        <w:t xml:space="preserve"> becomes the child’s primary carer.</w:t>
      </w:r>
    </w:p>
    <w:p w:rsidR="004C20EF" w:rsidRPr="00213703" w:rsidRDefault="004C20EF" w:rsidP="004C20EF">
      <w:pPr>
        <w:pStyle w:val="notetext"/>
        <w:rPr>
          <w:szCs w:val="17"/>
        </w:rPr>
      </w:pPr>
      <w:r w:rsidRPr="00213703">
        <w:rPr>
          <w:szCs w:val="17"/>
        </w:rPr>
        <w:t>Note:</w:t>
      </w:r>
      <w:r w:rsidRPr="00213703">
        <w:rPr>
          <w:szCs w:val="17"/>
        </w:rPr>
        <w:tab/>
        <w:t xml:space="preserve">For the </w:t>
      </w:r>
      <w:r w:rsidRPr="00213703">
        <w:rPr>
          <w:b/>
          <w:i/>
          <w:szCs w:val="17"/>
        </w:rPr>
        <w:t xml:space="preserve">work test period </w:t>
      </w:r>
      <w:r w:rsidRPr="00213703">
        <w:rPr>
          <w:szCs w:val="17"/>
        </w:rPr>
        <w:t xml:space="preserve">for a DAPP claimant, see </w:t>
      </w:r>
      <w:r w:rsidR="0050680E">
        <w:rPr>
          <w:szCs w:val="17"/>
        </w:rPr>
        <w:t>section 1</w:t>
      </w:r>
      <w:r w:rsidRPr="00213703">
        <w:rPr>
          <w:szCs w:val="17"/>
        </w:rPr>
        <w:t>15CD.</w:t>
      </w:r>
    </w:p>
    <w:p w:rsidR="00034ED5" w:rsidRPr="00213703" w:rsidRDefault="00034ED5" w:rsidP="00034ED5">
      <w:pPr>
        <w:pStyle w:val="ActHead5"/>
        <w:rPr>
          <w:szCs w:val="23"/>
        </w:rPr>
      </w:pPr>
      <w:bookmarkStart w:id="76" w:name="_Toc111554142"/>
      <w:r w:rsidRPr="00213703">
        <w:rPr>
          <w:rStyle w:val="CharSectno"/>
          <w:szCs w:val="23"/>
        </w:rPr>
        <w:t>33A</w:t>
      </w:r>
      <w:r w:rsidRPr="00213703">
        <w:rPr>
          <w:szCs w:val="23"/>
        </w:rPr>
        <w:t xml:space="preserve">  The </w:t>
      </w:r>
      <w:r w:rsidRPr="00213703">
        <w:rPr>
          <w:i/>
          <w:szCs w:val="23"/>
        </w:rPr>
        <w:t>work test period</w:t>
      </w:r>
      <w:r w:rsidRPr="00213703">
        <w:rPr>
          <w:szCs w:val="23"/>
        </w:rPr>
        <w:t>—COVID</w:t>
      </w:r>
      <w:r w:rsidR="0050680E">
        <w:rPr>
          <w:szCs w:val="23"/>
        </w:rPr>
        <w:noBreakHyphen/>
      </w:r>
      <w:r w:rsidRPr="00213703">
        <w:rPr>
          <w:szCs w:val="23"/>
        </w:rPr>
        <w:t>19 affected claimants</w:t>
      </w:r>
      <w:bookmarkEnd w:id="76"/>
    </w:p>
    <w:p w:rsidR="00034ED5" w:rsidRPr="00213703" w:rsidRDefault="00034ED5" w:rsidP="00034ED5">
      <w:pPr>
        <w:pStyle w:val="subsection"/>
        <w:rPr>
          <w:szCs w:val="21"/>
        </w:rPr>
      </w:pPr>
      <w:r w:rsidRPr="00213703">
        <w:rPr>
          <w:szCs w:val="21"/>
        </w:rPr>
        <w:tab/>
        <w:t>(1)</w:t>
      </w:r>
      <w:r w:rsidRPr="00213703">
        <w:rPr>
          <w:szCs w:val="21"/>
        </w:rPr>
        <w:tab/>
        <w:t xml:space="preserve">The </w:t>
      </w:r>
      <w:r w:rsidRPr="00213703">
        <w:rPr>
          <w:b/>
          <w:i/>
          <w:szCs w:val="21"/>
        </w:rPr>
        <w:t xml:space="preserve">work test period </w:t>
      </w:r>
      <w:r w:rsidRPr="00213703">
        <w:rPr>
          <w:szCs w:val="21"/>
        </w:rPr>
        <w:t>for a primary claimant who is a COVID</w:t>
      </w:r>
      <w:r w:rsidR="0050680E">
        <w:rPr>
          <w:szCs w:val="21"/>
        </w:rPr>
        <w:noBreakHyphen/>
      </w:r>
      <w:r w:rsidRPr="00213703">
        <w:rPr>
          <w:szCs w:val="21"/>
        </w:rPr>
        <w:t>19 affected claimant in relation to a claim for parental leave pay for a child is the work test period that would apply to the claimant under section 33 if:</w:t>
      </w:r>
    </w:p>
    <w:p w:rsidR="00034ED5" w:rsidRPr="00213703" w:rsidRDefault="00034ED5" w:rsidP="00034ED5">
      <w:pPr>
        <w:pStyle w:val="paragraph"/>
        <w:rPr>
          <w:szCs w:val="21"/>
        </w:rPr>
      </w:pPr>
      <w:r w:rsidRPr="00213703">
        <w:rPr>
          <w:szCs w:val="21"/>
        </w:rPr>
        <w:tab/>
        <w:t>(a)</w:t>
      </w:r>
      <w:r w:rsidRPr="00213703">
        <w:rPr>
          <w:szCs w:val="21"/>
        </w:rPr>
        <w:tab/>
        <w:t>subsection 33(1A) were disregarded; and</w:t>
      </w:r>
    </w:p>
    <w:p w:rsidR="00034ED5" w:rsidRPr="00213703" w:rsidRDefault="00034ED5" w:rsidP="00034ED5">
      <w:pPr>
        <w:pStyle w:val="paragraph"/>
        <w:rPr>
          <w:szCs w:val="21"/>
        </w:rPr>
      </w:pPr>
      <w:r w:rsidRPr="00213703">
        <w:rPr>
          <w:szCs w:val="21"/>
        </w:rPr>
        <w:tab/>
        <w:t>(b)</w:t>
      </w:r>
      <w:r w:rsidRPr="00213703">
        <w:rPr>
          <w:szCs w:val="21"/>
        </w:rPr>
        <w:tab/>
        <w:t>the reference in subsections 33(1) and (2) to 392 days were a reference to 600 days.</w:t>
      </w:r>
    </w:p>
    <w:p w:rsidR="00034ED5" w:rsidRPr="00213703" w:rsidRDefault="00034ED5" w:rsidP="00034ED5">
      <w:pPr>
        <w:pStyle w:val="subsection"/>
        <w:rPr>
          <w:szCs w:val="21"/>
        </w:rPr>
      </w:pPr>
      <w:r w:rsidRPr="00213703">
        <w:rPr>
          <w:szCs w:val="21"/>
        </w:rPr>
        <w:tab/>
        <w:t>(2)</w:t>
      </w:r>
      <w:r w:rsidRPr="00213703">
        <w:rPr>
          <w:szCs w:val="21"/>
        </w:rPr>
        <w:tab/>
        <w:t xml:space="preserve">The </w:t>
      </w:r>
      <w:r w:rsidRPr="00213703">
        <w:rPr>
          <w:b/>
          <w:i/>
          <w:szCs w:val="21"/>
        </w:rPr>
        <w:t xml:space="preserve">work test period </w:t>
      </w:r>
      <w:r w:rsidRPr="00213703">
        <w:rPr>
          <w:szCs w:val="21"/>
        </w:rPr>
        <w:t>for a secondary claimant who is a COVID</w:t>
      </w:r>
      <w:r w:rsidR="0050680E">
        <w:rPr>
          <w:szCs w:val="21"/>
        </w:rPr>
        <w:noBreakHyphen/>
      </w:r>
      <w:r w:rsidRPr="00213703">
        <w:rPr>
          <w:szCs w:val="21"/>
        </w:rPr>
        <w:t>19 affected claimant in relation to a claim for parental leave pay for a child is the work test period that would apply to the claimant under section 33 if:</w:t>
      </w:r>
    </w:p>
    <w:p w:rsidR="00034ED5" w:rsidRPr="00213703" w:rsidRDefault="00034ED5" w:rsidP="00034ED5">
      <w:pPr>
        <w:pStyle w:val="paragraph"/>
        <w:rPr>
          <w:szCs w:val="21"/>
        </w:rPr>
      </w:pPr>
      <w:r w:rsidRPr="00213703">
        <w:rPr>
          <w:szCs w:val="21"/>
        </w:rPr>
        <w:tab/>
        <w:t>(a)</w:t>
      </w:r>
      <w:r w:rsidRPr="00213703">
        <w:rPr>
          <w:szCs w:val="21"/>
        </w:rPr>
        <w:tab/>
        <w:t>subsection 33(1A) were disregarded; and</w:t>
      </w:r>
    </w:p>
    <w:p w:rsidR="00034ED5" w:rsidRPr="00213703" w:rsidRDefault="00034ED5" w:rsidP="00034ED5">
      <w:pPr>
        <w:pStyle w:val="paragraph"/>
        <w:rPr>
          <w:szCs w:val="21"/>
        </w:rPr>
      </w:pPr>
      <w:r w:rsidRPr="00213703">
        <w:rPr>
          <w:szCs w:val="21"/>
        </w:rPr>
        <w:tab/>
        <w:t>(b)</w:t>
      </w:r>
      <w:r w:rsidRPr="00213703">
        <w:rPr>
          <w:szCs w:val="21"/>
        </w:rPr>
        <w:tab/>
        <w:t>the reference in subsection 33(3) to 392 days were a reference to 600 days.</w:t>
      </w:r>
    </w:p>
    <w:p w:rsidR="002E73B5" w:rsidRPr="00213703" w:rsidRDefault="002E73B5" w:rsidP="002E73B5">
      <w:pPr>
        <w:pStyle w:val="ActHead5"/>
        <w:rPr>
          <w:szCs w:val="23"/>
        </w:rPr>
      </w:pPr>
      <w:bookmarkStart w:id="77" w:name="_Toc111554143"/>
      <w:r w:rsidRPr="00213703">
        <w:rPr>
          <w:rStyle w:val="CharSectno"/>
          <w:szCs w:val="23"/>
        </w:rPr>
        <w:lastRenderedPageBreak/>
        <w:t>34</w:t>
      </w:r>
      <w:r w:rsidRPr="00213703">
        <w:rPr>
          <w:szCs w:val="23"/>
        </w:rPr>
        <w:t xml:space="preserve">  When a person performs </w:t>
      </w:r>
      <w:r w:rsidRPr="00213703">
        <w:rPr>
          <w:i/>
          <w:szCs w:val="23"/>
        </w:rPr>
        <w:t>qualifying work</w:t>
      </w:r>
      <w:bookmarkEnd w:id="77"/>
    </w:p>
    <w:p w:rsidR="00FE5476" w:rsidRPr="00213703" w:rsidRDefault="00FE5476" w:rsidP="00FE5476">
      <w:pPr>
        <w:pStyle w:val="subsection"/>
        <w:rPr>
          <w:szCs w:val="21"/>
        </w:rPr>
      </w:pPr>
      <w:r w:rsidRPr="00213703">
        <w:rPr>
          <w:szCs w:val="21"/>
        </w:rPr>
        <w:tab/>
        <w:t>(1)</w:t>
      </w:r>
      <w:r w:rsidRPr="00213703">
        <w:rPr>
          <w:szCs w:val="21"/>
        </w:rPr>
        <w:tab/>
        <w:t xml:space="preserve">A person performs </w:t>
      </w:r>
      <w:r w:rsidRPr="00213703">
        <w:rPr>
          <w:b/>
          <w:i/>
          <w:szCs w:val="21"/>
        </w:rPr>
        <w:t xml:space="preserve">qualifying work </w:t>
      </w:r>
      <w:r w:rsidRPr="00213703">
        <w:rPr>
          <w:szCs w:val="21"/>
        </w:rPr>
        <w:t>on a day if at least one of the following applies on the day:</w:t>
      </w:r>
    </w:p>
    <w:p w:rsidR="00FE5476" w:rsidRPr="00213703" w:rsidRDefault="00FE5476" w:rsidP="00FE5476">
      <w:pPr>
        <w:pStyle w:val="paragraph"/>
        <w:rPr>
          <w:szCs w:val="21"/>
        </w:rPr>
      </w:pPr>
      <w:r w:rsidRPr="00213703">
        <w:rPr>
          <w:szCs w:val="21"/>
        </w:rPr>
        <w:tab/>
        <w:t>(a)</w:t>
      </w:r>
      <w:r w:rsidRPr="00213703">
        <w:rPr>
          <w:szCs w:val="21"/>
        </w:rPr>
        <w:tab/>
        <w:t>the person performs at least one hour of paid work;</w:t>
      </w:r>
    </w:p>
    <w:p w:rsidR="00FE5476" w:rsidRPr="00213703" w:rsidRDefault="00FE5476" w:rsidP="00FE5476">
      <w:pPr>
        <w:pStyle w:val="paragraph"/>
        <w:rPr>
          <w:szCs w:val="21"/>
        </w:rPr>
      </w:pPr>
      <w:r w:rsidRPr="00213703">
        <w:rPr>
          <w:szCs w:val="21"/>
        </w:rPr>
        <w:tab/>
        <w:t>(b)</w:t>
      </w:r>
      <w:r w:rsidRPr="00213703">
        <w:rPr>
          <w:szCs w:val="21"/>
        </w:rPr>
        <w:tab/>
        <w:t>the person takes a period of paid leave of at least one hour;</w:t>
      </w:r>
    </w:p>
    <w:p w:rsidR="00FE5476" w:rsidRPr="00213703" w:rsidRDefault="00FE5476" w:rsidP="00FE5476">
      <w:pPr>
        <w:pStyle w:val="paragraph"/>
        <w:rPr>
          <w:szCs w:val="21"/>
        </w:rPr>
      </w:pPr>
      <w:r w:rsidRPr="00213703">
        <w:rPr>
          <w:szCs w:val="21"/>
        </w:rPr>
        <w:tab/>
        <w:t>(c)</w:t>
      </w:r>
      <w:r w:rsidRPr="00213703">
        <w:rPr>
          <w:szCs w:val="21"/>
        </w:rPr>
        <w:tab/>
        <w:t>the day is in the person’s PPL period for a previous child;</w:t>
      </w:r>
    </w:p>
    <w:p w:rsidR="0009445D" w:rsidRPr="00213703" w:rsidRDefault="0009445D" w:rsidP="0009445D">
      <w:pPr>
        <w:pStyle w:val="paragraph"/>
        <w:rPr>
          <w:szCs w:val="21"/>
        </w:rPr>
      </w:pPr>
      <w:r w:rsidRPr="00213703">
        <w:rPr>
          <w:szCs w:val="21"/>
        </w:rPr>
        <w:tab/>
        <w:t>(ca)</w:t>
      </w:r>
      <w:r w:rsidRPr="00213703">
        <w:rPr>
          <w:szCs w:val="21"/>
        </w:rPr>
        <w:tab/>
        <w:t>the day is a flexible PPL day for a previous child of the person and parental leave pay was payable to the person on that day;</w:t>
      </w:r>
    </w:p>
    <w:p w:rsidR="00FE5476" w:rsidRPr="00213703" w:rsidRDefault="00FE5476" w:rsidP="00FE5476">
      <w:pPr>
        <w:pStyle w:val="paragraph"/>
        <w:rPr>
          <w:szCs w:val="21"/>
        </w:rPr>
      </w:pPr>
      <w:r w:rsidRPr="00213703">
        <w:rPr>
          <w:szCs w:val="21"/>
        </w:rPr>
        <w:tab/>
        <w:t>(d)</w:t>
      </w:r>
      <w:r w:rsidRPr="00213703">
        <w:rPr>
          <w:szCs w:val="21"/>
        </w:rPr>
        <w:tab/>
        <w:t>the day is in the person’s DAPP period for a previous child</w:t>
      </w:r>
      <w:r w:rsidR="00E91A35" w:rsidRPr="00213703">
        <w:rPr>
          <w:szCs w:val="21"/>
        </w:rPr>
        <w:t>;</w:t>
      </w:r>
    </w:p>
    <w:p w:rsidR="00E91A35" w:rsidRPr="00213703" w:rsidRDefault="00E91A35" w:rsidP="00E91A35">
      <w:pPr>
        <w:pStyle w:val="paragraph"/>
        <w:rPr>
          <w:szCs w:val="21"/>
        </w:rPr>
      </w:pPr>
      <w:r w:rsidRPr="00213703">
        <w:rPr>
          <w:szCs w:val="21"/>
        </w:rPr>
        <w:tab/>
        <w:t>(e)</w:t>
      </w:r>
      <w:r w:rsidRPr="00213703">
        <w:rPr>
          <w:szCs w:val="21"/>
        </w:rPr>
        <w:tab/>
        <w:t>the day is in a jobkeeper payment period for the person</w:t>
      </w:r>
      <w:r w:rsidR="00162009" w:rsidRPr="00213703">
        <w:rPr>
          <w:szCs w:val="21"/>
        </w:rPr>
        <w:t>;</w:t>
      </w:r>
    </w:p>
    <w:p w:rsidR="00913F1C" w:rsidRPr="00213703" w:rsidRDefault="00913F1C" w:rsidP="00913F1C">
      <w:pPr>
        <w:pStyle w:val="paragraph"/>
        <w:rPr>
          <w:szCs w:val="21"/>
        </w:rPr>
      </w:pPr>
      <w:r w:rsidRPr="00213703">
        <w:rPr>
          <w:szCs w:val="21"/>
        </w:rPr>
        <w:tab/>
        <w:t>(f)</w:t>
      </w:r>
      <w:r w:rsidRPr="00213703">
        <w:rPr>
          <w:szCs w:val="21"/>
        </w:rPr>
        <w:tab/>
        <w:t>the day is in a COVID</w:t>
      </w:r>
      <w:r w:rsidR="0050680E">
        <w:rPr>
          <w:szCs w:val="21"/>
        </w:rPr>
        <w:noBreakHyphen/>
      </w:r>
      <w:r w:rsidRPr="00213703">
        <w:rPr>
          <w:szCs w:val="21"/>
        </w:rPr>
        <w:t>19 Australian Government payment period for the person.</w:t>
      </w:r>
    </w:p>
    <w:p w:rsidR="002E73B5" w:rsidRPr="00213703" w:rsidRDefault="002E73B5" w:rsidP="002E73B5">
      <w:pPr>
        <w:pStyle w:val="subsection"/>
        <w:rPr>
          <w:szCs w:val="21"/>
        </w:rPr>
      </w:pPr>
      <w:r w:rsidRPr="00213703">
        <w:rPr>
          <w:szCs w:val="21"/>
        </w:rPr>
        <w:tab/>
        <w:t>(2)</w:t>
      </w:r>
      <w:r w:rsidRPr="00213703">
        <w:rPr>
          <w:szCs w:val="21"/>
        </w:rPr>
        <w:tab/>
        <w:t xml:space="preserve">For the purposes of </w:t>
      </w:r>
      <w:r w:rsidR="0087236D" w:rsidRPr="00213703">
        <w:rPr>
          <w:szCs w:val="21"/>
        </w:rPr>
        <w:t>paragraph (</w:t>
      </w:r>
      <w:r w:rsidRPr="00213703">
        <w:rPr>
          <w:szCs w:val="21"/>
        </w:rPr>
        <w:t>1)(b), the PPL rules may prescribe what is, or is not, taken to be paid leave.</w:t>
      </w:r>
    </w:p>
    <w:p w:rsidR="00E91A35" w:rsidRPr="00213703" w:rsidRDefault="00E91A35" w:rsidP="00E91A35">
      <w:pPr>
        <w:pStyle w:val="subsection"/>
        <w:rPr>
          <w:szCs w:val="21"/>
        </w:rPr>
      </w:pPr>
      <w:r w:rsidRPr="00213703">
        <w:rPr>
          <w:szCs w:val="21"/>
        </w:rPr>
        <w:tab/>
        <w:t>(3)</w:t>
      </w:r>
      <w:r w:rsidRPr="00213703">
        <w:rPr>
          <w:szCs w:val="21"/>
        </w:rPr>
        <w:tab/>
        <w:t xml:space="preserve">A </w:t>
      </w:r>
      <w:r w:rsidRPr="00213703">
        <w:rPr>
          <w:b/>
          <w:i/>
          <w:szCs w:val="21"/>
        </w:rPr>
        <w:t>jobkeeper payment period</w:t>
      </w:r>
      <w:r w:rsidRPr="00213703">
        <w:rPr>
          <w:b/>
          <w:szCs w:val="21"/>
        </w:rPr>
        <w:t xml:space="preserve"> </w:t>
      </w:r>
      <w:r w:rsidRPr="00213703">
        <w:rPr>
          <w:szCs w:val="21"/>
        </w:rPr>
        <w:t>for a person is a period for which:</w:t>
      </w:r>
    </w:p>
    <w:p w:rsidR="00E91A35" w:rsidRPr="00213703" w:rsidRDefault="00E91A35" w:rsidP="00E91A35">
      <w:pPr>
        <w:pStyle w:val="paragraph"/>
        <w:rPr>
          <w:szCs w:val="21"/>
        </w:rPr>
      </w:pPr>
      <w:r w:rsidRPr="00213703">
        <w:rPr>
          <w:szCs w:val="21"/>
        </w:rPr>
        <w:tab/>
        <w:t>(a)</w:t>
      </w:r>
      <w:r w:rsidRPr="00213703">
        <w:rPr>
          <w:szCs w:val="21"/>
        </w:rPr>
        <w:tab/>
        <w:t>an employer of the person is entitled to one or more jobkeeper payments for the person; or</w:t>
      </w:r>
    </w:p>
    <w:p w:rsidR="00E91A35" w:rsidRPr="00213703" w:rsidRDefault="00E91A35" w:rsidP="00E91A35">
      <w:pPr>
        <w:pStyle w:val="paragraph"/>
        <w:rPr>
          <w:szCs w:val="21"/>
        </w:rPr>
      </w:pPr>
      <w:r w:rsidRPr="00213703">
        <w:rPr>
          <w:szCs w:val="21"/>
        </w:rPr>
        <w:tab/>
        <w:t>(b)</w:t>
      </w:r>
      <w:r w:rsidRPr="00213703">
        <w:rPr>
          <w:szCs w:val="21"/>
        </w:rPr>
        <w:tab/>
        <w:t>the person themselves is entitled to one or more jobkeeper payments.</w:t>
      </w:r>
    </w:p>
    <w:p w:rsidR="00E91A35" w:rsidRPr="00213703" w:rsidRDefault="00E91A35" w:rsidP="00E91A35">
      <w:pPr>
        <w:pStyle w:val="subsection"/>
        <w:rPr>
          <w:szCs w:val="21"/>
        </w:rPr>
      </w:pPr>
      <w:r w:rsidRPr="00213703">
        <w:rPr>
          <w:szCs w:val="21"/>
        </w:rPr>
        <w:tab/>
        <w:t>(4)</w:t>
      </w:r>
      <w:r w:rsidRPr="00213703">
        <w:rPr>
          <w:szCs w:val="21"/>
        </w:rPr>
        <w:tab/>
        <w:t xml:space="preserve">A </w:t>
      </w:r>
      <w:r w:rsidRPr="00213703">
        <w:rPr>
          <w:b/>
          <w:i/>
          <w:szCs w:val="21"/>
        </w:rPr>
        <w:t>jobkeeper payment</w:t>
      </w:r>
      <w:r w:rsidRPr="00213703">
        <w:rPr>
          <w:szCs w:val="21"/>
        </w:rPr>
        <w:t xml:space="preserve"> is a payment that:</w:t>
      </w:r>
    </w:p>
    <w:p w:rsidR="00E91A35" w:rsidRPr="00213703" w:rsidRDefault="00E91A35" w:rsidP="00E91A35">
      <w:pPr>
        <w:pStyle w:val="paragraph"/>
        <w:rPr>
          <w:szCs w:val="21"/>
        </w:rPr>
      </w:pPr>
      <w:r w:rsidRPr="00213703">
        <w:rPr>
          <w:szCs w:val="21"/>
        </w:rPr>
        <w:tab/>
        <w:t>(a)</w:t>
      </w:r>
      <w:r w:rsidRPr="00213703">
        <w:rPr>
          <w:szCs w:val="21"/>
        </w:rPr>
        <w:tab/>
        <w:t xml:space="preserve">is payable by the Commonwealth in accordance with rules made under the </w:t>
      </w:r>
      <w:r w:rsidRPr="00213703">
        <w:rPr>
          <w:i/>
          <w:szCs w:val="21"/>
        </w:rPr>
        <w:t>Coronavirus Economic Response Package (Payments and Benefits) Act 2020</w:t>
      </w:r>
      <w:r w:rsidRPr="00213703">
        <w:rPr>
          <w:szCs w:val="21"/>
        </w:rPr>
        <w:t>; and</w:t>
      </w:r>
    </w:p>
    <w:p w:rsidR="00E91A35" w:rsidRPr="00213703" w:rsidRDefault="00E91A35" w:rsidP="00E91A35">
      <w:pPr>
        <w:pStyle w:val="paragraph"/>
        <w:rPr>
          <w:szCs w:val="21"/>
        </w:rPr>
      </w:pPr>
      <w:r w:rsidRPr="00213703">
        <w:rPr>
          <w:szCs w:val="21"/>
        </w:rPr>
        <w:tab/>
        <w:t>(b)</w:t>
      </w:r>
      <w:r w:rsidRPr="00213703">
        <w:rPr>
          <w:szCs w:val="21"/>
        </w:rPr>
        <w:tab/>
        <w:t>is known as jobkeeper payment.</w:t>
      </w:r>
    </w:p>
    <w:p w:rsidR="00913F1C" w:rsidRPr="00213703" w:rsidRDefault="00913F1C" w:rsidP="00913F1C">
      <w:pPr>
        <w:pStyle w:val="subsection"/>
        <w:rPr>
          <w:szCs w:val="21"/>
        </w:rPr>
      </w:pPr>
      <w:r w:rsidRPr="00213703">
        <w:rPr>
          <w:szCs w:val="21"/>
        </w:rPr>
        <w:tab/>
        <w:t>(5)</w:t>
      </w:r>
      <w:r w:rsidRPr="00213703">
        <w:rPr>
          <w:szCs w:val="21"/>
        </w:rPr>
        <w:tab/>
        <w:t xml:space="preserve">A </w:t>
      </w:r>
      <w:r w:rsidRPr="00213703">
        <w:rPr>
          <w:b/>
          <w:i/>
          <w:szCs w:val="21"/>
        </w:rPr>
        <w:t>COVID</w:t>
      </w:r>
      <w:r w:rsidR="0050680E">
        <w:rPr>
          <w:b/>
          <w:i/>
          <w:szCs w:val="21"/>
        </w:rPr>
        <w:noBreakHyphen/>
      </w:r>
      <w:r w:rsidRPr="00213703">
        <w:rPr>
          <w:b/>
          <w:i/>
          <w:szCs w:val="21"/>
        </w:rPr>
        <w:t xml:space="preserve">19 Australian Government payment period </w:t>
      </w:r>
      <w:r w:rsidRPr="00213703">
        <w:rPr>
          <w:szCs w:val="21"/>
        </w:rPr>
        <w:t>for a person is a period for which the person is entitled to a COVID</w:t>
      </w:r>
      <w:r w:rsidR="0050680E">
        <w:rPr>
          <w:szCs w:val="21"/>
        </w:rPr>
        <w:noBreakHyphen/>
      </w:r>
      <w:r w:rsidRPr="00213703">
        <w:rPr>
          <w:szCs w:val="21"/>
        </w:rPr>
        <w:t>19 Australian Government payment.</w:t>
      </w:r>
    </w:p>
    <w:p w:rsidR="00913F1C" w:rsidRPr="00213703" w:rsidRDefault="00913F1C" w:rsidP="00913F1C">
      <w:pPr>
        <w:pStyle w:val="subsection"/>
        <w:rPr>
          <w:szCs w:val="21"/>
        </w:rPr>
      </w:pPr>
      <w:r w:rsidRPr="00213703">
        <w:rPr>
          <w:szCs w:val="21"/>
        </w:rPr>
        <w:tab/>
        <w:t>(6)</w:t>
      </w:r>
      <w:r w:rsidRPr="00213703">
        <w:rPr>
          <w:szCs w:val="21"/>
        </w:rPr>
        <w:tab/>
        <w:t xml:space="preserve">A </w:t>
      </w:r>
      <w:r w:rsidRPr="00213703">
        <w:rPr>
          <w:b/>
          <w:i/>
          <w:szCs w:val="21"/>
        </w:rPr>
        <w:t>COVID</w:t>
      </w:r>
      <w:r w:rsidR="0050680E">
        <w:rPr>
          <w:b/>
          <w:i/>
          <w:szCs w:val="21"/>
        </w:rPr>
        <w:noBreakHyphen/>
      </w:r>
      <w:r w:rsidRPr="00213703">
        <w:rPr>
          <w:b/>
          <w:i/>
          <w:szCs w:val="21"/>
        </w:rPr>
        <w:t xml:space="preserve">19 Australian Government payment </w:t>
      </w:r>
      <w:r w:rsidRPr="00213703">
        <w:rPr>
          <w:szCs w:val="21"/>
        </w:rPr>
        <w:t>is:</w:t>
      </w:r>
    </w:p>
    <w:p w:rsidR="00913F1C" w:rsidRPr="00213703" w:rsidRDefault="00913F1C" w:rsidP="00913F1C">
      <w:pPr>
        <w:pStyle w:val="paragraph"/>
        <w:rPr>
          <w:szCs w:val="21"/>
        </w:rPr>
      </w:pPr>
      <w:r w:rsidRPr="00213703">
        <w:rPr>
          <w:szCs w:val="21"/>
        </w:rPr>
        <w:tab/>
        <w:t>(a)</w:t>
      </w:r>
      <w:r w:rsidRPr="00213703">
        <w:rPr>
          <w:szCs w:val="21"/>
        </w:rPr>
        <w:tab/>
        <w:t xml:space="preserve">a payment or grant of financial assistance covered by item 492 of the table in Part 4 of Schedule 1AB to the </w:t>
      </w:r>
      <w:r w:rsidRPr="00213703">
        <w:rPr>
          <w:i/>
          <w:szCs w:val="21"/>
        </w:rPr>
        <w:lastRenderedPageBreak/>
        <w:t>Financial Framework (Supplementary Powers) Regulations 1997</w:t>
      </w:r>
      <w:r w:rsidRPr="00213703">
        <w:rPr>
          <w:szCs w:val="21"/>
        </w:rPr>
        <w:t>; or</w:t>
      </w:r>
    </w:p>
    <w:p w:rsidR="00913F1C" w:rsidRPr="00213703" w:rsidRDefault="00913F1C" w:rsidP="00913F1C">
      <w:pPr>
        <w:pStyle w:val="paragraph"/>
        <w:rPr>
          <w:szCs w:val="21"/>
        </w:rPr>
      </w:pPr>
      <w:r w:rsidRPr="00213703">
        <w:rPr>
          <w:szCs w:val="21"/>
        </w:rPr>
        <w:tab/>
        <w:t>(b)</w:t>
      </w:r>
      <w:r w:rsidRPr="00213703">
        <w:rPr>
          <w:szCs w:val="21"/>
        </w:rPr>
        <w:tab/>
        <w:t>a payment or grant of financial assistance by the Commonwealth that is prescribed by the PPL rules for the purposes of this paragraph.</w:t>
      </w:r>
    </w:p>
    <w:p w:rsidR="002E73B5" w:rsidRPr="00213703" w:rsidRDefault="002E73B5" w:rsidP="002E73B5">
      <w:pPr>
        <w:pStyle w:val="ActHead5"/>
        <w:rPr>
          <w:szCs w:val="23"/>
        </w:rPr>
      </w:pPr>
      <w:bookmarkStart w:id="78" w:name="_Toc111554144"/>
      <w:r w:rsidRPr="00213703">
        <w:rPr>
          <w:rStyle w:val="CharSectno"/>
          <w:szCs w:val="23"/>
        </w:rPr>
        <w:t>35</w:t>
      </w:r>
      <w:r w:rsidRPr="00213703">
        <w:rPr>
          <w:szCs w:val="23"/>
        </w:rPr>
        <w:t xml:space="preserve">  When a person performs </w:t>
      </w:r>
      <w:r w:rsidRPr="00213703">
        <w:rPr>
          <w:i/>
          <w:szCs w:val="23"/>
        </w:rPr>
        <w:t>paid work</w:t>
      </w:r>
      <w:bookmarkEnd w:id="78"/>
    </w:p>
    <w:p w:rsidR="002E73B5" w:rsidRPr="00213703" w:rsidRDefault="002E73B5" w:rsidP="002E73B5">
      <w:pPr>
        <w:pStyle w:val="SubsectionHead"/>
        <w:rPr>
          <w:szCs w:val="21"/>
        </w:rPr>
      </w:pPr>
      <w:r w:rsidRPr="00213703">
        <w:rPr>
          <w:szCs w:val="21"/>
        </w:rPr>
        <w:t>People other than self</w:t>
      </w:r>
      <w:r w:rsidR="0050680E">
        <w:rPr>
          <w:szCs w:val="21"/>
        </w:rPr>
        <w:noBreakHyphen/>
      </w:r>
      <w:r w:rsidRPr="00213703">
        <w:rPr>
          <w:szCs w:val="21"/>
        </w:rPr>
        <w:t>employed</w:t>
      </w:r>
    </w:p>
    <w:p w:rsidR="002E73B5" w:rsidRPr="00213703" w:rsidRDefault="002E73B5" w:rsidP="002E73B5">
      <w:pPr>
        <w:pStyle w:val="subsection"/>
        <w:rPr>
          <w:szCs w:val="21"/>
        </w:rPr>
      </w:pPr>
      <w:r w:rsidRPr="00213703">
        <w:rPr>
          <w:szCs w:val="21"/>
        </w:rPr>
        <w:tab/>
        <w:t>(1)</w:t>
      </w:r>
      <w:r w:rsidRPr="00213703">
        <w:rPr>
          <w:szCs w:val="21"/>
        </w:rPr>
        <w:tab/>
        <w:t xml:space="preserve">A person performs </w:t>
      </w:r>
      <w:r w:rsidRPr="00213703">
        <w:rPr>
          <w:b/>
          <w:i/>
          <w:szCs w:val="21"/>
        </w:rPr>
        <w:t>paid work</w:t>
      </w:r>
      <w:r w:rsidRPr="00213703">
        <w:rPr>
          <w:szCs w:val="21"/>
        </w:rPr>
        <w:t xml:space="preserve"> on a day if, on that day, the person performs work (whether as an employee, a contractor or otherwise and whether or not in Australia) for another entity for remuneration or other financial benefit.</w:t>
      </w:r>
    </w:p>
    <w:p w:rsidR="002E73B5" w:rsidRPr="00213703" w:rsidRDefault="002E73B5" w:rsidP="002E73B5">
      <w:pPr>
        <w:pStyle w:val="subsection"/>
        <w:rPr>
          <w:szCs w:val="21"/>
        </w:rPr>
      </w:pPr>
      <w:r w:rsidRPr="00213703">
        <w:rPr>
          <w:szCs w:val="21"/>
        </w:rPr>
        <w:tab/>
        <w:t>(2)</w:t>
      </w:r>
      <w:r w:rsidRPr="00213703">
        <w:rPr>
          <w:szCs w:val="21"/>
        </w:rPr>
        <w:tab/>
        <w:t xml:space="preserve">However, a person is taken not to perform </w:t>
      </w:r>
      <w:r w:rsidRPr="00213703">
        <w:rPr>
          <w:b/>
          <w:i/>
          <w:szCs w:val="21"/>
        </w:rPr>
        <w:t>paid work</w:t>
      </w:r>
      <w:r w:rsidRPr="00213703">
        <w:rPr>
          <w:szCs w:val="21"/>
        </w:rPr>
        <w:t xml:space="preserve"> for the purposes of </w:t>
      </w:r>
      <w:r w:rsidR="00F5062F" w:rsidRPr="00213703">
        <w:rPr>
          <w:szCs w:val="21"/>
        </w:rPr>
        <w:t>subsection (</w:t>
      </w:r>
      <w:r w:rsidRPr="00213703">
        <w:rPr>
          <w:szCs w:val="21"/>
        </w:rPr>
        <w:t>1) if the other entity is controlled by the person (whether alone or with others).</w:t>
      </w:r>
    </w:p>
    <w:p w:rsidR="002E73B5" w:rsidRPr="00213703" w:rsidRDefault="002E73B5" w:rsidP="002E73B5">
      <w:pPr>
        <w:pStyle w:val="SubsectionHead"/>
        <w:rPr>
          <w:szCs w:val="21"/>
        </w:rPr>
      </w:pPr>
      <w:r w:rsidRPr="00213703">
        <w:rPr>
          <w:szCs w:val="21"/>
        </w:rPr>
        <w:t>Self</w:t>
      </w:r>
      <w:r w:rsidR="0050680E">
        <w:rPr>
          <w:szCs w:val="21"/>
        </w:rPr>
        <w:noBreakHyphen/>
      </w:r>
      <w:r w:rsidRPr="00213703">
        <w:rPr>
          <w:szCs w:val="21"/>
        </w:rPr>
        <w:t>employed</w:t>
      </w:r>
    </w:p>
    <w:p w:rsidR="002E73B5" w:rsidRPr="00213703" w:rsidRDefault="002E73B5" w:rsidP="002E73B5">
      <w:pPr>
        <w:pStyle w:val="subsection"/>
        <w:rPr>
          <w:szCs w:val="21"/>
        </w:rPr>
      </w:pPr>
      <w:r w:rsidRPr="00213703">
        <w:rPr>
          <w:szCs w:val="21"/>
        </w:rPr>
        <w:tab/>
        <w:t>(3)</w:t>
      </w:r>
      <w:r w:rsidRPr="00213703">
        <w:rPr>
          <w:szCs w:val="21"/>
        </w:rPr>
        <w:tab/>
        <w:t xml:space="preserve">A person performs </w:t>
      </w:r>
      <w:r w:rsidRPr="00213703">
        <w:rPr>
          <w:b/>
          <w:i/>
          <w:szCs w:val="21"/>
        </w:rPr>
        <w:t>paid work</w:t>
      </w:r>
      <w:r w:rsidRPr="00213703">
        <w:rPr>
          <w:szCs w:val="21"/>
        </w:rPr>
        <w:t xml:space="preserve"> on a day if, on that day, the person performs work for the purposes of a business that is carried on for profit (whether in or outside of Australia) by:</w:t>
      </w:r>
    </w:p>
    <w:p w:rsidR="002E73B5" w:rsidRPr="00213703" w:rsidRDefault="002E73B5" w:rsidP="002E73B5">
      <w:pPr>
        <w:pStyle w:val="paragraph"/>
        <w:rPr>
          <w:szCs w:val="21"/>
        </w:rPr>
      </w:pPr>
      <w:r w:rsidRPr="00213703">
        <w:rPr>
          <w:szCs w:val="21"/>
        </w:rPr>
        <w:tab/>
        <w:t>(a)</w:t>
      </w:r>
      <w:r w:rsidRPr="00213703">
        <w:rPr>
          <w:szCs w:val="21"/>
        </w:rPr>
        <w:tab/>
        <w:t>the person (whether alone or with others); or</w:t>
      </w:r>
    </w:p>
    <w:p w:rsidR="002E73B5" w:rsidRPr="00213703" w:rsidRDefault="002E73B5" w:rsidP="002E73B5">
      <w:pPr>
        <w:pStyle w:val="paragraph"/>
        <w:rPr>
          <w:szCs w:val="21"/>
        </w:rPr>
      </w:pPr>
      <w:r w:rsidRPr="00213703">
        <w:rPr>
          <w:szCs w:val="21"/>
        </w:rPr>
        <w:tab/>
        <w:t>(b)</w:t>
      </w:r>
      <w:r w:rsidRPr="00213703">
        <w:rPr>
          <w:szCs w:val="21"/>
        </w:rPr>
        <w:tab/>
        <w:t>an entity that is controlled by the person (whether alone or with others).</w:t>
      </w:r>
    </w:p>
    <w:p w:rsidR="002E73B5" w:rsidRPr="00213703" w:rsidRDefault="002E73B5" w:rsidP="002E73B5">
      <w:pPr>
        <w:pStyle w:val="SubsectionHead"/>
        <w:rPr>
          <w:szCs w:val="21"/>
        </w:rPr>
      </w:pPr>
      <w:r w:rsidRPr="00213703">
        <w:rPr>
          <w:szCs w:val="21"/>
        </w:rPr>
        <w:t xml:space="preserve">When a person </w:t>
      </w:r>
      <w:r w:rsidRPr="00213703">
        <w:rPr>
          <w:b/>
          <w:szCs w:val="21"/>
        </w:rPr>
        <w:t>controls</w:t>
      </w:r>
      <w:r w:rsidRPr="00213703">
        <w:rPr>
          <w:szCs w:val="21"/>
        </w:rPr>
        <w:t xml:space="preserve"> an entity</w:t>
      </w:r>
    </w:p>
    <w:p w:rsidR="002E73B5" w:rsidRPr="00213703" w:rsidRDefault="002E73B5" w:rsidP="002E73B5">
      <w:pPr>
        <w:pStyle w:val="subsection"/>
        <w:rPr>
          <w:szCs w:val="21"/>
        </w:rPr>
      </w:pPr>
      <w:r w:rsidRPr="00213703">
        <w:rPr>
          <w:szCs w:val="21"/>
        </w:rPr>
        <w:tab/>
        <w:t>(4)</w:t>
      </w:r>
      <w:r w:rsidRPr="00213703">
        <w:rPr>
          <w:szCs w:val="21"/>
        </w:rPr>
        <w:tab/>
        <w:t xml:space="preserve">A person </w:t>
      </w:r>
      <w:r w:rsidRPr="00213703">
        <w:rPr>
          <w:b/>
          <w:i/>
          <w:szCs w:val="21"/>
        </w:rPr>
        <w:t>controls</w:t>
      </w:r>
      <w:r w:rsidRPr="00213703">
        <w:rPr>
          <w:szCs w:val="21"/>
        </w:rPr>
        <w:t xml:space="preserve"> an entity if the person has the capacity to determine the outcome of decisions about the entity’s financial and operating policies.</w:t>
      </w:r>
    </w:p>
    <w:p w:rsidR="002E73B5" w:rsidRPr="00213703" w:rsidRDefault="002E73B5" w:rsidP="002E73B5">
      <w:pPr>
        <w:pStyle w:val="SubsectionHead"/>
        <w:rPr>
          <w:szCs w:val="21"/>
        </w:rPr>
      </w:pPr>
      <w:r w:rsidRPr="00213703">
        <w:rPr>
          <w:szCs w:val="21"/>
        </w:rPr>
        <w:t>PPL rules about what paid work is</w:t>
      </w:r>
    </w:p>
    <w:p w:rsidR="002E73B5" w:rsidRPr="00213703" w:rsidRDefault="002E73B5" w:rsidP="002E73B5">
      <w:pPr>
        <w:pStyle w:val="subsection"/>
        <w:rPr>
          <w:szCs w:val="21"/>
        </w:rPr>
      </w:pPr>
      <w:r w:rsidRPr="00213703">
        <w:rPr>
          <w:szCs w:val="21"/>
        </w:rPr>
        <w:tab/>
        <w:t>(5)</w:t>
      </w:r>
      <w:r w:rsidRPr="00213703">
        <w:rPr>
          <w:szCs w:val="21"/>
        </w:rPr>
        <w:tab/>
        <w:t>The PPL rules may prescribe what is, or is not, taken to be paid work.</w:t>
      </w:r>
    </w:p>
    <w:p w:rsidR="00FE5476" w:rsidRPr="00213703" w:rsidRDefault="00FE5476" w:rsidP="00FE5476">
      <w:pPr>
        <w:pStyle w:val="ActHead5"/>
        <w:rPr>
          <w:szCs w:val="23"/>
        </w:rPr>
      </w:pPr>
      <w:bookmarkStart w:id="79" w:name="_Toc111554145"/>
      <w:r w:rsidRPr="00213703">
        <w:rPr>
          <w:rStyle w:val="CharSectno"/>
          <w:szCs w:val="23"/>
        </w:rPr>
        <w:lastRenderedPageBreak/>
        <w:t>35A</w:t>
      </w:r>
      <w:r w:rsidRPr="00213703">
        <w:rPr>
          <w:szCs w:val="23"/>
        </w:rPr>
        <w:t xml:space="preserve">  Hours of qualifying work on a day in a PPL or DAPP period</w:t>
      </w:r>
      <w:bookmarkEnd w:id="79"/>
    </w:p>
    <w:p w:rsidR="00FE5476" w:rsidRPr="00213703" w:rsidRDefault="00FE5476" w:rsidP="00FE5476">
      <w:pPr>
        <w:pStyle w:val="SubsectionHead"/>
        <w:rPr>
          <w:szCs w:val="21"/>
        </w:rPr>
      </w:pPr>
      <w:r w:rsidRPr="00213703">
        <w:rPr>
          <w:szCs w:val="21"/>
        </w:rPr>
        <w:t>If person does not perform paid work or take paid leave in previous PPL or DAPP period</w:t>
      </w:r>
    </w:p>
    <w:p w:rsidR="00FE5476" w:rsidRPr="00213703" w:rsidRDefault="00FE5476" w:rsidP="00FE5476">
      <w:pPr>
        <w:pStyle w:val="subsection"/>
        <w:rPr>
          <w:szCs w:val="21"/>
        </w:rPr>
      </w:pPr>
      <w:r w:rsidRPr="00213703">
        <w:rPr>
          <w:szCs w:val="21"/>
        </w:rPr>
        <w:tab/>
        <w:t>(1)</w:t>
      </w:r>
      <w:r w:rsidRPr="00213703">
        <w:rPr>
          <w:szCs w:val="21"/>
        </w:rPr>
        <w:tab/>
        <w:t>For the purposes of step 5 of the method statement in section</w:t>
      </w:r>
      <w:r w:rsidR="00F5062F" w:rsidRPr="00213703">
        <w:rPr>
          <w:szCs w:val="21"/>
        </w:rPr>
        <w:t> </w:t>
      </w:r>
      <w:r w:rsidRPr="00213703">
        <w:rPr>
          <w:szCs w:val="21"/>
        </w:rPr>
        <w:t>32, if a person performs qualifying work on a day only because the day is in the person’s PPL period or DAPP period for a previous child, the person is taken to have performed on that day:</w:t>
      </w:r>
    </w:p>
    <w:p w:rsidR="00FE5476" w:rsidRPr="00213703" w:rsidRDefault="00FE5476" w:rsidP="00FE5476">
      <w:pPr>
        <w:pStyle w:val="paragraph"/>
        <w:rPr>
          <w:szCs w:val="21"/>
        </w:rPr>
      </w:pPr>
      <w:r w:rsidRPr="00213703">
        <w:rPr>
          <w:szCs w:val="21"/>
        </w:rPr>
        <w:tab/>
        <w:t>(a)</w:t>
      </w:r>
      <w:r w:rsidRPr="00213703">
        <w:rPr>
          <w:szCs w:val="21"/>
        </w:rPr>
        <w:tab/>
        <w:t>7.6 hours of work, if the day is a week day; and</w:t>
      </w:r>
    </w:p>
    <w:p w:rsidR="00FE5476" w:rsidRPr="00213703" w:rsidRDefault="00FE5476" w:rsidP="00FE5476">
      <w:pPr>
        <w:pStyle w:val="paragraph"/>
        <w:rPr>
          <w:szCs w:val="21"/>
        </w:rPr>
      </w:pPr>
      <w:r w:rsidRPr="00213703">
        <w:rPr>
          <w:szCs w:val="21"/>
        </w:rPr>
        <w:tab/>
        <w:t>(b)</w:t>
      </w:r>
      <w:r w:rsidRPr="00213703">
        <w:rPr>
          <w:szCs w:val="21"/>
        </w:rPr>
        <w:tab/>
        <w:t>no hours of work, if the day is a Saturday or Sunday.</w:t>
      </w:r>
    </w:p>
    <w:p w:rsidR="00FE5476" w:rsidRPr="00213703" w:rsidRDefault="00FE5476" w:rsidP="00FE5476">
      <w:pPr>
        <w:pStyle w:val="SubsectionHead"/>
        <w:rPr>
          <w:szCs w:val="21"/>
        </w:rPr>
      </w:pPr>
      <w:r w:rsidRPr="00213703">
        <w:rPr>
          <w:szCs w:val="21"/>
        </w:rPr>
        <w:t>If person performs paid work in previous PPL or DAPP period</w:t>
      </w:r>
    </w:p>
    <w:p w:rsidR="00FE5476" w:rsidRPr="00213703" w:rsidRDefault="00FE5476" w:rsidP="00FE5476">
      <w:pPr>
        <w:pStyle w:val="subsection"/>
        <w:rPr>
          <w:szCs w:val="21"/>
        </w:rPr>
      </w:pPr>
      <w:r w:rsidRPr="00213703">
        <w:rPr>
          <w:szCs w:val="21"/>
        </w:rPr>
        <w:tab/>
        <w:t>(2)</w:t>
      </w:r>
      <w:r w:rsidRPr="00213703">
        <w:rPr>
          <w:szCs w:val="21"/>
        </w:rPr>
        <w:tab/>
        <w:t>For the purposes of step 5 of the method statement in section</w:t>
      </w:r>
      <w:r w:rsidR="00F5062F" w:rsidRPr="00213703">
        <w:rPr>
          <w:szCs w:val="21"/>
        </w:rPr>
        <w:t> </w:t>
      </w:r>
      <w:r w:rsidRPr="00213703">
        <w:rPr>
          <w:szCs w:val="21"/>
        </w:rPr>
        <w:t>32, if a person performs qualifying work on a day because both:</w:t>
      </w:r>
    </w:p>
    <w:p w:rsidR="00FE5476" w:rsidRPr="00213703" w:rsidRDefault="00FE5476" w:rsidP="00FE5476">
      <w:pPr>
        <w:pStyle w:val="paragraph"/>
        <w:rPr>
          <w:szCs w:val="21"/>
        </w:rPr>
      </w:pPr>
      <w:r w:rsidRPr="00213703">
        <w:rPr>
          <w:szCs w:val="21"/>
        </w:rPr>
        <w:tab/>
        <w:t>(a)</w:t>
      </w:r>
      <w:r w:rsidRPr="00213703">
        <w:rPr>
          <w:szCs w:val="21"/>
        </w:rPr>
        <w:tab/>
        <w:t>the person performs at least one hour of paid work on the day; and</w:t>
      </w:r>
    </w:p>
    <w:p w:rsidR="00FE5476" w:rsidRPr="00213703" w:rsidRDefault="00FE5476" w:rsidP="00FE5476">
      <w:pPr>
        <w:pStyle w:val="paragraph"/>
        <w:rPr>
          <w:szCs w:val="21"/>
        </w:rPr>
      </w:pPr>
      <w:r w:rsidRPr="00213703">
        <w:rPr>
          <w:szCs w:val="21"/>
        </w:rPr>
        <w:tab/>
        <w:t>(b)</w:t>
      </w:r>
      <w:r w:rsidRPr="00213703">
        <w:rPr>
          <w:szCs w:val="21"/>
        </w:rPr>
        <w:tab/>
        <w:t>the day is in the person’s PPL period or DAPP period for a previous child;</w:t>
      </w:r>
    </w:p>
    <w:p w:rsidR="00FE5476" w:rsidRPr="00213703" w:rsidRDefault="00FE5476" w:rsidP="00FE5476">
      <w:pPr>
        <w:pStyle w:val="subsection2"/>
        <w:rPr>
          <w:szCs w:val="21"/>
        </w:rPr>
      </w:pPr>
      <w:r w:rsidRPr="00213703">
        <w:rPr>
          <w:szCs w:val="21"/>
        </w:rPr>
        <w:t>the person is taken to have performed on that day the greater of:</w:t>
      </w:r>
    </w:p>
    <w:p w:rsidR="00FE5476" w:rsidRPr="00213703" w:rsidRDefault="00FE5476" w:rsidP="00FE5476">
      <w:pPr>
        <w:pStyle w:val="paragraph"/>
        <w:rPr>
          <w:szCs w:val="21"/>
        </w:rPr>
      </w:pPr>
      <w:r w:rsidRPr="00213703">
        <w:rPr>
          <w:szCs w:val="21"/>
        </w:rPr>
        <w:tab/>
        <w:t>(c)</w:t>
      </w:r>
      <w:r w:rsidRPr="00213703">
        <w:rPr>
          <w:szCs w:val="21"/>
        </w:rPr>
        <w:tab/>
        <w:t xml:space="preserve">the hours of work the person would be taken to have performed if </w:t>
      </w:r>
      <w:r w:rsidR="00F5062F" w:rsidRPr="00213703">
        <w:rPr>
          <w:szCs w:val="21"/>
        </w:rPr>
        <w:t>subsection (</w:t>
      </w:r>
      <w:r w:rsidRPr="00213703">
        <w:rPr>
          <w:szCs w:val="21"/>
        </w:rPr>
        <w:t>1) applied; and</w:t>
      </w:r>
    </w:p>
    <w:p w:rsidR="00FE5476" w:rsidRPr="00213703" w:rsidRDefault="00FE5476" w:rsidP="00FE5476">
      <w:pPr>
        <w:pStyle w:val="paragraph"/>
        <w:rPr>
          <w:szCs w:val="21"/>
        </w:rPr>
      </w:pPr>
      <w:r w:rsidRPr="00213703">
        <w:rPr>
          <w:szCs w:val="21"/>
        </w:rPr>
        <w:tab/>
        <w:t>(d)</w:t>
      </w:r>
      <w:r w:rsidRPr="00213703">
        <w:rPr>
          <w:szCs w:val="21"/>
        </w:rPr>
        <w:tab/>
        <w:t>the number of hours of paid work performed by the person on that day.</w:t>
      </w:r>
    </w:p>
    <w:p w:rsidR="00FE5476" w:rsidRPr="00213703" w:rsidRDefault="00FE5476" w:rsidP="00FE5476">
      <w:pPr>
        <w:pStyle w:val="notetext"/>
        <w:rPr>
          <w:szCs w:val="17"/>
        </w:rPr>
      </w:pPr>
      <w:r w:rsidRPr="00213703">
        <w:rPr>
          <w:szCs w:val="17"/>
        </w:rPr>
        <w:t>Note:</w:t>
      </w:r>
      <w:r w:rsidRPr="00213703">
        <w:rPr>
          <w:szCs w:val="17"/>
        </w:rPr>
        <w:tab/>
        <w:t>Paid work for a permissible purpose could be performed during a person’s PPL period or DAPP period for a previous child (see Division</w:t>
      </w:r>
      <w:r w:rsidR="00F5062F" w:rsidRPr="00213703">
        <w:rPr>
          <w:szCs w:val="17"/>
        </w:rPr>
        <w:t> </w:t>
      </w:r>
      <w:r w:rsidRPr="00213703">
        <w:rPr>
          <w:szCs w:val="17"/>
        </w:rPr>
        <w:t>7 of this Part and Division</w:t>
      </w:r>
      <w:r w:rsidR="00F5062F" w:rsidRPr="00213703">
        <w:rPr>
          <w:szCs w:val="17"/>
        </w:rPr>
        <w:t> </w:t>
      </w:r>
      <w:r w:rsidRPr="00213703">
        <w:rPr>
          <w:szCs w:val="17"/>
        </w:rPr>
        <w:t xml:space="preserve">7 of </w:t>
      </w:r>
      <w:r w:rsidR="00EC58A2" w:rsidRPr="00213703">
        <w:rPr>
          <w:szCs w:val="17"/>
        </w:rPr>
        <w:t>Part 3</w:t>
      </w:r>
      <w:r w:rsidRPr="00213703">
        <w:rPr>
          <w:szCs w:val="17"/>
        </w:rPr>
        <w:t>A</w:t>
      </w:r>
      <w:r w:rsidR="0050680E">
        <w:rPr>
          <w:szCs w:val="17"/>
        </w:rPr>
        <w:noBreakHyphen/>
      </w:r>
      <w:r w:rsidRPr="00213703">
        <w:rPr>
          <w:szCs w:val="17"/>
        </w:rPr>
        <w:t>3).</w:t>
      </w:r>
    </w:p>
    <w:p w:rsidR="00FE5476" w:rsidRPr="00213703" w:rsidRDefault="00FE5476" w:rsidP="00FE5476">
      <w:pPr>
        <w:pStyle w:val="SubsectionHead"/>
        <w:rPr>
          <w:szCs w:val="21"/>
        </w:rPr>
      </w:pPr>
      <w:r w:rsidRPr="00213703">
        <w:rPr>
          <w:szCs w:val="21"/>
        </w:rPr>
        <w:t>If person takes paid leave in previous PPL or DAPP period</w:t>
      </w:r>
    </w:p>
    <w:p w:rsidR="00FE5476" w:rsidRPr="00213703" w:rsidRDefault="00FE5476" w:rsidP="00FE5476">
      <w:pPr>
        <w:pStyle w:val="subsection"/>
        <w:rPr>
          <w:szCs w:val="21"/>
        </w:rPr>
      </w:pPr>
      <w:r w:rsidRPr="00213703">
        <w:rPr>
          <w:szCs w:val="21"/>
        </w:rPr>
        <w:tab/>
        <w:t>(3)</w:t>
      </w:r>
      <w:r w:rsidRPr="00213703">
        <w:rPr>
          <w:szCs w:val="21"/>
        </w:rPr>
        <w:tab/>
        <w:t>For the purposes of step 5 of the method statement in section</w:t>
      </w:r>
      <w:r w:rsidR="00F5062F" w:rsidRPr="00213703">
        <w:rPr>
          <w:szCs w:val="21"/>
        </w:rPr>
        <w:t> </w:t>
      </w:r>
      <w:r w:rsidRPr="00213703">
        <w:rPr>
          <w:szCs w:val="21"/>
        </w:rPr>
        <w:t>32, if a person performs qualifying work on a day because both:</w:t>
      </w:r>
    </w:p>
    <w:p w:rsidR="00FE5476" w:rsidRPr="00213703" w:rsidRDefault="00FE5476" w:rsidP="00FE5476">
      <w:pPr>
        <w:pStyle w:val="paragraph"/>
        <w:rPr>
          <w:szCs w:val="21"/>
        </w:rPr>
      </w:pPr>
      <w:r w:rsidRPr="00213703">
        <w:rPr>
          <w:szCs w:val="21"/>
        </w:rPr>
        <w:tab/>
        <w:t>(a)</w:t>
      </w:r>
      <w:r w:rsidRPr="00213703">
        <w:rPr>
          <w:szCs w:val="21"/>
        </w:rPr>
        <w:tab/>
        <w:t>the person takes a period of paid leave of at least one hour on the day; and</w:t>
      </w:r>
    </w:p>
    <w:p w:rsidR="00FE5476" w:rsidRPr="00213703" w:rsidRDefault="00FE5476" w:rsidP="00FE5476">
      <w:pPr>
        <w:pStyle w:val="paragraph"/>
        <w:rPr>
          <w:szCs w:val="21"/>
        </w:rPr>
      </w:pPr>
      <w:r w:rsidRPr="00213703">
        <w:rPr>
          <w:szCs w:val="21"/>
        </w:rPr>
        <w:tab/>
        <w:t>(b)</w:t>
      </w:r>
      <w:r w:rsidRPr="00213703">
        <w:rPr>
          <w:szCs w:val="21"/>
        </w:rPr>
        <w:tab/>
        <w:t>the day is in the person’s PPL period or DAPP period for a previous child;</w:t>
      </w:r>
    </w:p>
    <w:p w:rsidR="00FE5476" w:rsidRPr="00213703" w:rsidRDefault="00FE5476" w:rsidP="00FE5476">
      <w:pPr>
        <w:pStyle w:val="subsection2"/>
        <w:rPr>
          <w:szCs w:val="21"/>
        </w:rPr>
      </w:pPr>
      <w:r w:rsidRPr="00213703">
        <w:rPr>
          <w:szCs w:val="21"/>
        </w:rPr>
        <w:lastRenderedPageBreak/>
        <w:t>the person is taken to have performed on that day the greater of:</w:t>
      </w:r>
    </w:p>
    <w:p w:rsidR="00FE5476" w:rsidRPr="00213703" w:rsidRDefault="00FE5476" w:rsidP="00FE5476">
      <w:pPr>
        <w:pStyle w:val="paragraph"/>
        <w:rPr>
          <w:szCs w:val="21"/>
        </w:rPr>
      </w:pPr>
      <w:r w:rsidRPr="00213703">
        <w:rPr>
          <w:szCs w:val="21"/>
        </w:rPr>
        <w:tab/>
        <w:t>(c)</w:t>
      </w:r>
      <w:r w:rsidRPr="00213703">
        <w:rPr>
          <w:szCs w:val="21"/>
        </w:rPr>
        <w:tab/>
        <w:t xml:space="preserve">the hours of work the person would be taken to have performed if </w:t>
      </w:r>
      <w:r w:rsidR="00F5062F" w:rsidRPr="00213703">
        <w:rPr>
          <w:szCs w:val="21"/>
        </w:rPr>
        <w:t>subsection (</w:t>
      </w:r>
      <w:r w:rsidRPr="00213703">
        <w:rPr>
          <w:szCs w:val="21"/>
        </w:rPr>
        <w:t>1) applied; and</w:t>
      </w:r>
    </w:p>
    <w:p w:rsidR="00FE5476" w:rsidRPr="00213703" w:rsidRDefault="00FE5476" w:rsidP="00FE5476">
      <w:pPr>
        <w:pStyle w:val="paragraph"/>
        <w:rPr>
          <w:szCs w:val="21"/>
        </w:rPr>
      </w:pPr>
      <w:r w:rsidRPr="00213703">
        <w:rPr>
          <w:szCs w:val="21"/>
        </w:rPr>
        <w:tab/>
        <w:t>(d)</w:t>
      </w:r>
      <w:r w:rsidRPr="00213703">
        <w:rPr>
          <w:szCs w:val="21"/>
        </w:rPr>
        <w:tab/>
        <w:t>the number of hours of paid leave taken by the person on that day.</w:t>
      </w:r>
    </w:p>
    <w:p w:rsidR="00E91A35" w:rsidRPr="00213703" w:rsidRDefault="00E91A35" w:rsidP="00E91A35">
      <w:pPr>
        <w:pStyle w:val="ActHead5"/>
        <w:rPr>
          <w:szCs w:val="23"/>
        </w:rPr>
      </w:pPr>
      <w:bookmarkStart w:id="80" w:name="_Toc111554146"/>
      <w:r w:rsidRPr="00213703">
        <w:rPr>
          <w:rStyle w:val="CharSectno"/>
          <w:szCs w:val="23"/>
        </w:rPr>
        <w:t>35B</w:t>
      </w:r>
      <w:r w:rsidRPr="00213703">
        <w:rPr>
          <w:szCs w:val="23"/>
        </w:rPr>
        <w:t xml:space="preserve">  Hours of qualifying work on a day in a jobkeeper payment period</w:t>
      </w:r>
      <w:bookmarkEnd w:id="80"/>
    </w:p>
    <w:p w:rsidR="00E91A35" w:rsidRPr="00213703" w:rsidRDefault="00E91A35" w:rsidP="00E91A35">
      <w:pPr>
        <w:pStyle w:val="subsection"/>
        <w:rPr>
          <w:szCs w:val="21"/>
        </w:rPr>
      </w:pPr>
      <w:r w:rsidRPr="00213703">
        <w:rPr>
          <w:szCs w:val="21"/>
        </w:rPr>
        <w:tab/>
        <w:t>(1)</w:t>
      </w:r>
      <w:r w:rsidRPr="00213703">
        <w:rPr>
          <w:szCs w:val="21"/>
        </w:rPr>
        <w:tab/>
        <w:t>For the purposes of step 5 of the method statement in section</w:t>
      </w:r>
      <w:r w:rsidR="00F5062F" w:rsidRPr="00213703">
        <w:rPr>
          <w:szCs w:val="21"/>
        </w:rPr>
        <w:t> </w:t>
      </w:r>
      <w:r w:rsidRPr="00213703">
        <w:rPr>
          <w:szCs w:val="21"/>
        </w:rPr>
        <w:t>32, if a person performs qualifying work on a day because the day is in a jobkeeper payment period for the person, the person is taken to have performed on that day the number of hours of work determined in accordance with the PPL rules.</w:t>
      </w:r>
    </w:p>
    <w:p w:rsidR="00E91A35" w:rsidRPr="00213703" w:rsidRDefault="00E91A35" w:rsidP="00E91A35">
      <w:pPr>
        <w:pStyle w:val="subsection"/>
        <w:rPr>
          <w:szCs w:val="21"/>
        </w:rPr>
      </w:pPr>
      <w:r w:rsidRPr="00213703">
        <w:rPr>
          <w:szCs w:val="21"/>
        </w:rPr>
        <w:tab/>
        <w:t>(2)</w:t>
      </w:r>
      <w:r w:rsidRPr="00213703">
        <w:rPr>
          <w:szCs w:val="21"/>
        </w:rPr>
        <w:tab/>
      </w:r>
      <w:r w:rsidR="00F5062F" w:rsidRPr="00213703">
        <w:rPr>
          <w:szCs w:val="21"/>
        </w:rPr>
        <w:t>Subsection (</w:t>
      </w:r>
      <w:r w:rsidRPr="00213703">
        <w:rPr>
          <w:szCs w:val="21"/>
        </w:rPr>
        <w:t>1) has effect:</w:t>
      </w:r>
    </w:p>
    <w:p w:rsidR="00E91A35" w:rsidRPr="00213703" w:rsidRDefault="00E91A35" w:rsidP="00E91A35">
      <w:pPr>
        <w:pStyle w:val="paragraph"/>
        <w:rPr>
          <w:szCs w:val="21"/>
        </w:rPr>
      </w:pPr>
      <w:r w:rsidRPr="00213703">
        <w:rPr>
          <w:szCs w:val="21"/>
        </w:rPr>
        <w:tab/>
        <w:t>(a)</w:t>
      </w:r>
      <w:r w:rsidRPr="00213703">
        <w:rPr>
          <w:szCs w:val="21"/>
        </w:rPr>
        <w:tab/>
        <w:t>even if the person also performs qualifying work on that day because of paragraph</w:t>
      </w:r>
      <w:r w:rsidR="00F5062F" w:rsidRPr="00213703">
        <w:rPr>
          <w:szCs w:val="21"/>
        </w:rPr>
        <w:t> </w:t>
      </w:r>
      <w:r w:rsidRPr="00213703">
        <w:rPr>
          <w:szCs w:val="21"/>
        </w:rPr>
        <w:t>34(1)(a), (b), (c) or (d); and</w:t>
      </w:r>
    </w:p>
    <w:p w:rsidR="00E91A35" w:rsidRPr="00213703" w:rsidRDefault="00E91A35" w:rsidP="00E91A35">
      <w:pPr>
        <w:pStyle w:val="paragraph"/>
        <w:rPr>
          <w:szCs w:val="21"/>
        </w:rPr>
      </w:pPr>
      <w:r w:rsidRPr="00213703">
        <w:rPr>
          <w:szCs w:val="21"/>
        </w:rPr>
        <w:tab/>
        <w:t>(b)</w:t>
      </w:r>
      <w:r w:rsidRPr="00213703">
        <w:rPr>
          <w:szCs w:val="21"/>
        </w:rPr>
        <w:tab/>
        <w:t>despite section</w:t>
      </w:r>
      <w:r w:rsidR="00F5062F" w:rsidRPr="00213703">
        <w:rPr>
          <w:szCs w:val="21"/>
        </w:rPr>
        <w:t> </w:t>
      </w:r>
      <w:r w:rsidRPr="00213703">
        <w:rPr>
          <w:szCs w:val="21"/>
        </w:rPr>
        <w:t>35A.</w:t>
      </w:r>
    </w:p>
    <w:p w:rsidR="00913F1C" w:rsidRPr="00213703" w:rsidRDefault="00913F1C" w:rsidP="00913F1C">
      <w:pPr>
        <w:pStyle w:val="ActHead5"/>
        <w:rPr>
          <w:szCs w:val="23"/>
        </w:rPr>
      </w:pPr>
      <w:bookmarkStart w:id="81" w:name="_Toc111554147"/>
      <w:r w:rsidRPr="00213703">
        <w:rPr>
          <w:rStyle w:val="CharSectno"/>
          <w:szCs w:val="23"/>
        </w:rPr>
        <w:t>35C</w:t>
      </w:r>
      <w:r w:rsidRPr="00213703">
        <w:rPr>
          <w:szCs w:val="23"/>
        </w:rPr>
        <w:t xml:space="preserve">  Hours of qualifying work on a day in a COVID</w:t>
      </w:r>
      <w:r w:rsidR="0050680E">
        <w:rPr>
          <w:szCs w:val="23"/>
        </w:rPr>
        <w:noBreakHyphen/>
      </w:r>
      <w:r w:rsidRPr="00213703">
        <w:rPr>
          <w:szCs w:val="23"/>
        </w:rPr>
        <w:t>19 Australian Government payment period</w:t>
      </w:r>
      <w:bookmarkEnd w:id="81"/>
    </w:p>
    <w:p w:rsidR="00913F1C" w:rsidRPr="00213703" w:rsidRDefault="00913F1C" w:rsidP="00913F1C">
      <w:pPr>
        <w:pStyle w:val="subsection"/>
        <w:rPr>
          <w:szCs w:val="21"/>
        </w:rPr>
      </w:pPr>
      <w:r w:rsidRPr="00213703">
        <w:rPr>
          <w:szCs w:val="21"/>
        </w:rPr>
        <w:tab/>
        <w:t>(1)</w:t>
      </w:r>
      <w:r w:rsidRPr="00213703">
        <w:rPr>
          <w:szCs w:val="21"/>
        </w:rPr>
        <w:tab/>
        <w:t>For the purposes of step 5 of the method statement in section 32, if a person performs qualifying work on a day because the day is in a COVID</w:t>
      </w:r>
      <w:r w:rsidR="0050680E">
        <w:rPr>
          <w:szCs w:val="21"/>
        </w:rPr>
        <w:noBreakHyphen/>
      </w:r>
      <w:r w:rsidRPr="00213703">
        <w:rPr>
          <w:szCs w:val="21"/>
        </w:rPr>
        <w:t>19 Australian Government payment period for the person, the person is taken to have performed on that day the number of hours of work determined in accordance with the PPL rules.</w:t>
      </w:r>
    </w:p>
    <w:p w:rsidR="00913F1C" w:rsidRPr="00213703" w:rsidRDefault="00913F1C" w:rsidP="00913F1C">
      <w:pPr>
        <w:pStyle w:val="subsection"/>
        <w:rPr>
          <w:szCs w:val="21"/>
        </w:rPr>
      </w:pPr>
      <w:r w:rsidRPr="00213703">
        <w:rPr>
          <w:szCs w:val="21"/>
        </w:rPr>
        <w:tab/>
        <w:t>(2)</w:t>
      </w:r>
      <w:r w:rsidRPr="00213703">
        <w:rPr>
          <w:szCs w:val="21"/>
        </w:rPr>
        <w:tab/>
        <w:t>Subsection (1) has effect:</w:t>
      </w:r>
    </w:p>
    <w:p w:rsidR="00913F1C" w:rsidRPr="00213703" w:rsidRDefault="00913F1C" w:rsidP="00913F1C">
      <w:pPr>
        <w:pStyle w:val="paragraph"/>
        <w:rPr>
          <w:szCs w:val="21"/>
        </w:rPr>
      </w:pPr>
      <w:r w:rsidRPr="00213703">
        <w:rPr>
          <w:szCs w:val="21"/>
        </w:rPr>
        <w:tab/>
        <w:t>(a)</w:t>
      </w:r>
      <w:r w:rsidRPr="00213703">
        <w:rPr>
          <w:szCs w:val="21"/>
        </w:rPr>
        <w:tab/>
        <w:t>even if the person also performs qualifying work on that day because of paragraph 34(1)(a), (b), (c), (ca) or (d); and</w:t>
      </w:r>
    </w:p>
    <w:p w:rsidR="00913F1C" w:rsidRPr="00213703" w:rsidRDefault="00913F1C" w:rsidP="00913F1C">
      <w:pPr>
        <w:pStyle w:val="paragraph"/>
        <w:rPr>
          <w:szCs w:val="21"/>
        </w:rPr>
      </w:pPr>
      <w:r w:rsidRPr="00213703">
        <w:rPr>
          <w:szCs w:val="21"/>
        </w:rPr>
        <w:tab/>
        <w:t>(b)</w:t>
      </w:r>
      <w:r w:rsidRPr="00213703">
        <w:rPr>
          <w:szCs w:val="21"/>
        </w:rPr>
        <w:tab/>
        <w:t>despite section 35A.</w:t>
      </w:r>
    </w:p>
    <w:p w:rsidR="002E73B5" w:rsidRPr="00213703" w:rsidRDefault="002E73B5" w:rsidP="002E73B5">
      <w:pPr>
        <w:pStyle w:val="ActHead5"/>
        <w:rPr>
          <w:szCs w:val="23"/>
        </w:rPr>
      </w:pPr>
      <w:bookmarkStart w:id="82" w:name="_Toc111554148"/>
      <w:r w:rsidRPr="00213703">
        <w:rPr>
          <w:rStyle w:val="CharSectno"/>
          <w:szCs w:val="23"/>
        </w:rPr>
        <w:t>36</w:t>
      </w:r>
      <w:r w:rsidRPr="00213703">
        <w:rPr>
          <w:szCs w:val="23"/>
        </w:rPr>
        <w:t xml:space="preserve">  When there is a </w:t>
      </w:r>
      <w:r w:rsidRPr="00213703">
        <w:rPr>
          <w:i/>
          <w:szCs w:val="23"/>
        </w:rPr>
        <w:t>permissible break</w:t>
      </w:r>
      <w:bookmarkEnd w:id="82"/>
    </w:p>
    <w:p w:rsidR="002E73B5" w:rsidRPr="00213703" w:rsidRDefault="002E73B5" w:rsidP="002E73B5">
      <w:pPr>
        <w:pStyle w:val="subsection"/>
        <w:rPr>
          <w:szCs w:val="21"/>
        </w:rPr>
      </w:pPr>
      <w:r w:rsidRPr="00213703">
        <w:rPr>
          <w:szCs w:val="21"/>
        </w:rPr>
        <w:tab/>
        <w:t>(1)</w:t>
      </w:r>
      <w:r w:rsidRPr="00213703">
        <w:rPr>
          <w:szCs w:val="21"/>
        </w:rPr>
        <w:tab/>
        <w:t xml:space="preserve">A </w:t>
      </w:r>
      <w:r w:rsidRPr="00213703">
        <w:rPr>
          <w:b/>
          <w:i/>
          <w:szCs w:val="21"/>
        </w:rPr>
        <w:t xml:space="preserve">permissible break </w:t>
      </w:r>
      <w:r w:rsidRPr="00213703">
        <w:rPr>
          <w:szCs w:val="21"/>
        </w:rPr>
        <w:t xml:space="preserve">is any of the periods in </w:t>
      </w:r>
      <w:r w:rsidR="00F5062F" w:rsidRPr="00213703">
        <w:rPr>
          <w:szCs w:val="21"/>
        </w:rPr>
        <w:t>subsections (</w:t>
      </w:r>
      <w:r w:rsidRPr="00213703">
        <w:rPr>
          <w:szCs w:val="21"/>
        </w:rPr>
        <w:t>2) and (3).</w:t>
      </w:r>
    </w:p>
    <w:p w:rsidR="002E73B5" w:rsidRPr="00213703" w:rsidRDefault="002E73B5" w:rsidP="002E73B5">
      <w:pPr>
        <w:pStyle w:val="SubsectionHead"/>
        <w:rPr>
          <w:szCs w:val="21"/>
        </w:rPr>
      </w:pPr>
      <w:r w:rsidRPr="00213703">
        <w:rPr>
          <w:szCs w:val="21"/>
        </w:rPr>
        <w:lastRenderedPageBreak/>
        <w:t>Permissible break between 2 qualifying work days</w:t>
      </w:r>
    </w:p>
    <w:p w:rsidR="002E73B5" w:rsidRPr="00213703" w:rsidRDefault="002E73B5" w:rsidP="002E73B5">
      <w:pPr>
        <w:pStyle w:val="subsection"/>
        <w:rPr>
          <w:szCs w:val="21"/>
        </w:rPr>
      </w:pPr>
      <w:r w:rsidRPr="00213703">
        <w:rPr>
          <w:szCs w:val="21"/>
        </w:rPr>
        <w:tab/>
        <w:t>(2)</w:t>
      </w:r>
      <w:r w:rsidRPr="00213703">
        <w:rPr>
          <w:szCs w:val="21"/>
        </w:rPr>
        <w:tab/>
        <w:t xml:space="preserve">If, between a day on which the person performed qualifying work (a </w:t>
      </w:r>
      <w:r w:rsidRPr="00213703">
        <w:rPr>
          <w:b/>
          <w:i/>
          <w:szCs w:val="21"/>
        </w:rPr>
        <w:t>qualifying work day</w:t>
      </w:r>
      <w:r w:rsidRPr="00213703">
        <w:rPr>
          <w:szCs w:val="21"/>
        </w:rPr>
        <w:t xml:space="preserve">) in the work test period and the next qualifying work day, there was at least 1 day but not more than </w:t>
      </w:r>
      <w:r w:rsidR="00C86606" w:rsidRPr="00213703">
        <w:rPr>
          <w:szCs w:val="21"/>
        </w:rPr>
        <w:t>84</w:t>
      </w:r>
      <w:r w:rsidRPr="00213703">
        <w:rPr>
          <w:szCs w:val="21"/>
        </w:rPr>
        <w:t xml:space="preserve"> consecutive days on which the person did not perform qualifying work—the day or period of consecutive days between those 2 qualifying work days is a </w:t>
      </w:r>
      <w:r w:rsidRPr="00213703">
        <w:rPr>
          <w:b/>
          <w:i/>
          <w:szCs w:val="21"/>
        </w:rPr>
        <w:t>permissible break</w:t>
      </w:r>
      <w:r w:rsidRPr="00213703">
        <w:rPr>
          <w:szCs w:val="21"/>
        </w:rPr>
        <w:t>.</w:t>
      </w:r>
    </w:p>
    <w:p w:rsidR="002E73B5" w:rsidRPr="00213703" w:rsidRDefault="002E73B5" w:rsidP="002E73B5">
      <w:pPr>
        <w:pStyle w:val="SubsectionHead"/>
        <w:rPr>
          <w:szCs w:val="21"/>
        </w:rPr>
      </w:pPr>
      <w:r w:rsidRPr="00213703">
        <w:rPr>
          <w:szCs w:val="21"/>
        </w:rPr>
        <w:t>Permissible break at the start of the work test period</w:t>
      </w:r>
    </w:p>
    <w:p w:rsidR="002E73B5" w:rsidRPr="00213703" w:rsidRDefault="002E73B5" w:rsidP="002E73B5">
      <w:pPr>
        <w:pStyle w:val="subsection"/>
        <w:rPr>
          <w:szCs w:val="21"/>
        </w:rPr>
      </w:pPr>
      <w:r w:rsidRPr="00213703">
        <w:rPr>
          <w:szCs w:val="21"/>
        </w:rPr>
        <w:tab/>
        <w:t>(3)</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 xml:space="preserve">a person performed qualifying work on a day (the </w:t>
      </w:r>
      <w:r w:rsidRPr="00213703">
        <w:rPr>
          <w:b/>
          <w:i/>
          <w:szCs w:val="21"/>
        </w:rPr>
        <w:t>earlier qualifying work day</w:t>
      </w:r>
      <w:r w:rsidRPr="00213703">
        <w:rPr>
          <w:szCs w:val="21"/>
        </w:rPr>
        <w:t>) before the first day in the work test period; and</w:t>
      </w:r>
    </w:p>
    <w:p w:rsidR="002E73B5" w:rsidRPr="00213703" w:rsidRDefault="002E73B5" w:rsidP="002E73B5">
      <w:pPr>
        <w:pStyle w:val="paragraph"/>
        <w:rPr>
          <w:szCs w:val="21"/>
        </w:rPr>
      </w:pPr>
      <w:r w:rsidRPr="00213703">
        <w:rPr>
          <w:szCs w:val="21"/>
        </w:rPr>
        <w:tab/>
        <w:t>(b)</w:t>
      </w:r>
      <w:r w:rsidRPr="00213703">
        <w:rPr>
          <w:szCs w:val="21"/>
        </w:rPr>
        <w:tab/>
        <w:t xml:space="preserve">the person next performed qualifying work on a day (the </w:t>
      </w:r>
      <w:r w:rsidRPr="00213703">
        <w:rPr>
          <w:b/>
          <w:i/>
          <w:szCs w:val="21"/>
        </w:rPr>
        <w:t>later qualifying work day</w:t>
      </w:r>
      <w:r w:rsidRPr="00213703">
        <w:rPr>
          <w:szCs w:val="21"/>
        </w:rPr>
        <w:t>) after the first day in the work test period; and</w:t>
      </w:r>
    </w:p>
    <w:p w:rsidR="002E73B5" w:rsidRPr="00213703" w:rsidRDefault="002E73B5" w:rsidP="002E73B5">
      <w:pPr>
        <w:pStyle w:val="paragraph"/>
        <w:rPr>
          <w:szCs w:val="21"/>
        </w:rPr>
      </w:pPr>
      <w:r w:rsidRPr="00213703">
        <w:rPr>
          <w:szCs w:val="21"/>
        </w:rPr>
        <w:tab/>
        <w:t>(c)</w:t>
      </w:r>
      <w:r w:rsidRPr="00213703">
        <w:rPr>
          <w:szCs w:val="21"/>
        </w:rPr>
        <w:tab/>
        <w:t xml:space="preserve">the later qualifying work day was no more than </w:t>
      </w:r>
      <w:r w:rsidR="00C86606" w:rsidRPr="00213703">
        <w:rPr>
          <w:szCs w:val="21"/>
        </w:rPr>
        <w:t>84</w:t>
      </w:r>
      <w:r w:rsidRPr="00213703">
        <w:rPr>
          <w:szCs w:val="21"/>
        </w:rPr>
        <w:t xml:space="preserve"> consecutive days after the earlier qualifying work day;</w:t>
      </w:r>
    </w:p>
    <w:p w:rsidR="002E73B5" w:rsidRPr="00213703" w:rsidRDefault="002E73B5" w:rsidP="002E73B5">
      <w:pPr>
        <w:pStyle w:val="subsection2"/>
        <w:rPr>
          <w:szCs w:val="21"/>
        </w:rPr>
      </w:pPr>
      <w:r w:rsidRPr="00213703">
        <w:rPr>
          <w:szCs w:val="21"/>
        </w:rPr>
        <w:t xml:space="preserve">then the day or period of consecutive days on which the person did not perform qualifying work between the first day in the work test period and the later qualifying work day (including the first day of the work test period) is a </w:t>
      </w:r>
      <w:r w:rsidRPr="00213703">
        <w:rPr>
          <w:b/>
          <w:i/>
          <w:szCs w:val="21"/>
        </w:rPr>
        <w:t>permissible break</w:t>
      </w:r>
      <w:r w:rsidRPr="00213703">
        <w:rPr>
          <w:szCs w:val="21"/>
        </w:rPr>
        <w:t>.</w:t>
      </w:r>
    </w:p>
    <w:p w:rsidR="00947054" w:rsidRPr="00213703" w:rsidRDefault="00947054" w:rsidP="00947054">
      <w:pPr>
        <w:pStyle w:val="ActHead5"/>
        <w:rPr>
          <w:szCs w:val="23"/>
        </w:rPr>
      </w:pPr>
      <w:bookmarkStart w:id="83" w:name="_Toc111554149"/>
      <w:r w:rsidRPr="00213703">
        <w:rPr>
          <w:rStyle w:val="CharSectno"/>
          <w:szCs w:val="23"/>
        </w:rPr>
        <w:t>36A</w:t>
      </w:r>
      <w:r w:rsidRPr="00213703">
        <w:rPr>
          <w:szCs w:val="23"/>
        </w:rPr>
        <w:t xml:space="preserve">  Premature birth or pregnancy</w:t>
      </w:r>
      <w:r w:rsidR="0050680E">
        <w:rPr>
          <w:szCs w:val="23"/>
        </w:rPr>
        <w:noBreakHyphen/>
      </w:r>
      <w:r w:rsidRPr="00213703">
        <w:rPr>
          <w:szCs w:val="23"/>
        </w:rPr>
        <w:t>related complications or illness</w:t>
      </w:r>
      <w:bookmarkEnd w:id="83"/>
    </w:p>
    <w:p w:rsidR="00947054" w:rsidRPr="00213703" w:rsidRDefault="00947054" w:rsidP="00947054">
      <w:pPr>
        <w:pStyle w:val="subsection"/>
        <w:rPr>
          <w:szCs w:val="21"/>
        </w:rPr>
      </w:pPr>
      <w:r w:rsidRPr="00213703">
        <w:rPr>
          <w:szCs w:val="21"/>
        </w:rPr>
        <w:tab/>
      </w:r>
      <w:r w:rsidRPr="00213703">
        <w:rPr>
          <w:szCs w:val="21"/>
        </w:rPr>
        <w:tab/>
        <w:t xml:space="preserve">A person also satisfies the </w:t>
      </w:r>
      <w:r w:rsidRPr="00213703">
        <w:rPr>
          <w:b/>
          <w:i/>
          <w:szCs w:val="21"/>
        </w:rPr>
        <w:t>work test</w:t>
      </w:r>
      <w:r w:rsidRPr="00213703">
        <w:rPr>
          <w:szCs w:val="21"/>
        </w:rPr>
        <w:t xml:space="preserve"> on a day if:</w:t>
      </w:r>
    </w:p>
    <w:p w:rsidR="00947054" w:rsidRPr="00213703" w:rsidRDefault="00947054" w:rsidP="00947054">
      <w:pPr>
        <w:pStyle w:val="paragraph"/>
        <w:rPr>
          <w:szCs w:val="21"/>
        </w:rPr>
      </w:pPr>
      <w:r w:rsidRPr="00213703">
        <w:rPr>
          <w:szCs w:val="21"/>
        </w:rPr>
        <w:tab/>
        <w:t>(a)</w:t>
      </w:r>
      <w:r w:rsidRPr="00213703">
        <w:rPr>
          <w:szCs w:val="21"/>
        </w:rPr>
        <w:tab/>
        <w:t>the person is the birth mother of the child; and</w:t>
      </w:r>
    </w:p>
    <w:p w:rsidR="00947054" w:rsidRPr="00213703" w:rsidRDefault="00947054" w:rsidP="00947054">
      <w:pPr>
        <w:pStyle w:val="paragraph"/>
        <w:rPr>
          <w:szCs w:val="21"/>
        </w:rPr>
      </w:pPr>
      <w:r w:rsidRPr="00213703">
        <w:rPr>
          <w:szCs w:val="21"/>
        </w:rPr>
        <w:tab/>
        <w:t>(b)</w:t>
      </w:r>
      <w:r w:rsidRPr="00213703">
        <w:rPr>
          <w:szCs w:val="21"/>
        </w:rPr>
        <w:tab/>
        <w:t>the Secretary is satisfied that either or both of the following circumstances existed:</w:t>
      </w:r>
    </w:p>
    <w:p w:rsidR="00947054" w:rsidRPr="00213703" w:rsidRDefault="00947054" w:rsidP="00947054">
      <w:pPr>
        <w:pStyle w:val="paragraphsub"/>
        <w:rPr>
          <w:szCs w:val="21"/>
        </w:rPr>
      </w:pPr>
      <w:r w:rsidRPr="00213703">
        <w:rPr>
          <w:szCs w:val="21"/>
        </w:rPr>
        <w:tab/>
        <w:t>(i)</w:t>
      </w:r>
      <w:r w:rsidRPr="00213703">
        <w:rPr>
          <w:szCs w:val="21"/>
        </w:rPr>
        <w:tab/>
        <w:t>the child was born prematurely;</w:t>
      </w:r>
    </w:p>
    <w:p w:rsidR="00947054" w:rsidRPr="00213703" w:rsidRDefault="00947054" w:rsidP="00947054">
      <w:pPr>
        <w:pStyle w:val="paragraphsub"/>
        <w:rPr>
          <w:szCs w:val="21"/>
        </w:rPr>
      </w:pPr>
      <w:r w:rsidRPr="00213703">
        <w:rPr>
          <w:szCs w:val="21"/>
        </w:rPr>
        <w:tab/>
        <w:t>(ii)</w:t>
      </w:r>
      <w:r w:rsidRPr="00213703">
        <w:rPr>
          <w:szCs w:val="21"/>
        </w:rPr>
        <w:tab/>
        <w:t>while the person was pregnant with the child, the person had complications or illness related to the pregnancy which prevented the person from performing paid work; and</w:t>
      </w:r>
    </w:p>
    <w:p w:rsidR="00947054" w:rsidRPr="00213703" w:rsidRDefault="00947054" w:rsidP="00947054">
      <w:pPr>
        <w:pStyle w:val="paragraph"/>
        <w:rPr>
          <w:szCs w:val="21"/>
        </w:rPr>
      </w:pPr>
      <w:r w:rsidRPr="00213703">
        <w:rPr>
          <w:szCs w:val="21"/>
        </w:rPr>
        <w:lastRenderedPageBreak/>
        <w:tab/>
        <w:t>(c)</w:t>
      </w:r>
      <w:r w:rsidRPr="00213703">
        <w:rPr>
          <w:szCs w:val="21"/>
        </w:rPr>
        <w:tab/>
        <w:t>the Secretary is satisfied that the person would have satisfied the work test on the day in accordance with section</w:t>
      </w:r>
      <w:r w:rsidR="00F5062F" w:rsidRPr="00213703">
        <w:rPr>
          <w:szCs w:val="21"/>
        </w:rPr>
        <w:t> </w:t>
      </w:r>
      <w:r w:rsidRPr="00213703">
        <w:rPr>
          <w:szCs w:val="21"/>
        </w:rPr>
        <w:t>32 if that circumstance, or those circumstances, had not existed.</w:t>
      </w:r>
    </w:p>
    <w:p w:rsidR="00913F1C" w:rsidRPr="00213703" w:rsidRDefault="00913F1C" w:rsidP="00913F1C">
      <w:pPr>
        <w:pStyle w:val="ActHead5"/>
        <w:rPr>
          <w:szCs w:val="23"/>
        </w:rPr>
      </w:pPr>
      <w:bookmarkStart w:id="84" w:name="_Toc111554150"/>
      <w:r w:rsidRPr="00213703">
        <w:rPr>
          <w:rStyle w:val="CharSectno"/>
          <w:szCs w:val="23"/>
        </w:rPr>
        <w:t>36AA</w:t>
      </w:r>
      <w:r w:rsidRPr="00213703">
        <w:rPr>
          <w:szCs w:val="23"/>
        </w:rPr>
        <w:t xml:space="preserve">  Special circumstances</w:t>
      </w:r>
      <w:bookmarkEnd w:id="84"/>
    </w:p>
    <w:p w:rsidR="00913F1C" w:rsidRPr="00213703" w:rsidRDefault="00913F1C" w:rsidP="00913F1C">
      <w:pPr>
        <w:pStyle w:val="subsection"/>
        <w:rPr>
          <w:szCs w:val="21"/>
        </w:rPr>
      </w:pPr>
      <w:r w:rsidRPr="00213703">
        <w:rPr>
          <w:szCs w:val="21"/>
        </w:rPr>
        <w:tab/>
      </w:r>
      <w:r w:rsidRPr="00213703">
        <w:rPr>
          <w:szCs w:val="21"/>
        </w:rPr>
        <w:tab/>
        <w:t xml:space="preserve">A person also satisfies the </w:t>
      </w:r>
      <w:r w:rsidRPr="00213703">
        <w:rPr>
          <w:b/>
          <w:i/>
          <w:szCs w:val="21"/>
        </w:rPr>
        <w:t>work test</w:t>
      </w:r>
      <w:r w:rsidRPr="00213703">
        <w:rPr>
          <w:szCs w:val="21"/>
        </w:rPr>
        <w:t xml:space="preserve"> on a day if:</w:t>
      </w:r>
    </w:p>
    <w:p w:rsidR="00913F1C" w:rsidRPr="00213703" w:rsidRDefault="00913F1C" w:rsidP="00913F1C">
      <w:pPr>
        <w:pStyle w:val="paragraph"/>
        <w:rPr>
          <w:szCs w:val="21"/>
        </w:rPr>
      </w:pPr>
      <w:r w:rsidRPr="00213703">
        <w:rPr>
          <w:szCs w:val="21"/>
        </w:rPr>
        <w:tab/>
        <w:t>(a)</w:t>
      </w:r>
      <w:r w:rsidRPr="00213703">
        <w:rPr>
          <w:szCs w:val="21"/>
        </w:rPr>
        <w:tab/>
        <w:t>the Secretary is satisfied that special circumstances of a kind prescribed by the PPL rules for the purposes of this paragraph exist in relation to the person on the day; and</w:t>
      </w:r>
    </w:p>
    <w:p w:rsidR="00913F1C" w:rsidRPr="00213703" w:rsidRDefault="00913F1C" w:rsidP="00913F1C">
      <w:pPr>
        <w:pStyle w:val="paragraph"/>
        <w:rPr>
          <w:szCs w:val="21"/>
        </w:rPr>
      </w:pPr>
      <w:r w:rsidRPr="00213703">
        <w:rPr>
          <w:szCs w:val="21"/>
        </w:rPr>
        <w:tab/>
        <w:t>(b)</w:t>
      </w:r>
      <w:r w:rsidRPr="00213703">
        <w:rPr>
          <w:szCs w:val="21"/>
        </w:rPr>
        <w:tab/>
        <w:t>the Secretary is satisfied that the person would have satisfied the work test on the day in accordance with section 32 if those circumstances had not existed.</w:t>
      </w:r>
    </w:p>
    <w:p w:rsidR="00B54365" w:rsidRPr="00213703" w:rsidRDefault="00B54365" w:rsidP="00B54365">
      <w:pPr>
        <w:pStyle w:val="ActHead5"/>
        <w:rPr>
          <w:szCs w:val="23"/>
        </w:rPr>
      </w:pPr>
      <w:bookmarkStart w:id="85" w:name="_Toc111554151"/>
      <w:r w:rsidRPr="00213703">
        <w:rPr>
          <w:rStyle w:val="CharSectno"/>
          <w:szCs w:val="23"/>
        </w:rPr>
        <w:t>36B</w:t>
      </w:r>
      <w:r w:rsidRPr="00213703">
        <w:rPr>
          <w:szCs w:val="23"/>
        </w:rPr>
        <w:t xml:space="preserve">  Claimant for parental leave pay who is already eligible for dad and partner pay</w:t>
      </w:r>
      <w:bookmarkEnd w:id="85"/>
    </w:p>
    <w:p w:rsidR="00B54365" w:rsidRPr="00213703" w:rsidRDefault="00B54365" w:rsidP="00B54365">
      <w:pPr>
        <w:pStyle w:val="subsection"/>
        <w:rPr>
          <w:szCs w:val="21"/>
        </w:rPr>
      </w:pPr>
      <w:r w:rsidRPr="00213703">
        <w:rPr>
          <w:szCs w:val="21"/>
        </w:rPr>
        <w:tab/>
      </w:r>
      <w:r w:rsidRPr="00213703">
        <w:rPr>
          <w:szCs w:val="21"/>
        </w:rPr>
        <w:tab/>
        <w:t xml:space="preserve">A claimant for parental leave pay also satisfies the </w:t>
      </w:r>
      <w:r w:rsidRPr="00213703">
        <w:rPr>
          <w:b/>
          <w:i/>
          <w:szCs w:val="21"/>
        </w:rPr>
        <w:t xml:space="preserve">work test </w:t>
      </w:r>
      <w:r w:rsidRPr="00213703">
        <w:rPr>
          <w:szCs w:val="21"/>
        </w:rPr>
        <w:t>on a day if the Secretary is satisfied that the claimant is eligible for dad and partner pay for the child.</w:t>
      </w:r>
    </w:p>
    <w:p w:rsidR="00B54365" w:rsidRPr="00213703" w:rsidRDefault="00B54365" w:rsidP="00B54365">
      <w:pPr>
        <w:pStyle w:val="notetext"/>
        <w:rPr>
          <w:szCs w:val="17"/>
        </w:rPr>
      </w:pPr>
      <w:r w:rsidRPr="00213703">
        <w:rPr>
          <w:szCs w:val="17"/>
        </w:rPr>
        <w:t>Note:</w:t>
      </w:r>
      <w:r w:rsidRPr="00213703">
        <w:rPr>
          <w:szCs w:val="17"/>
        </w:rPr>
        <w:tab/>
        <w:t xml:space="preserve">See </w:t>
      </w:r>
      <w:r w:rsidR="0050680E">
        <w:rPr>
          <w:szCs w:val="17"/>
        </w:rPr>
        <w:t>section 1</w:t>
      </w:r>
      <w:r w:rsidRPr="00213703">
        <w:rPr>
          <w:szCs w:val="17"/>
        </w:rPr>
        <w:t>15CF for an equivalent provision for a DAPP claimant.</w:t>
      </w:r>
    </w:p>
    <w:p w:rsidR="002E73B5" w:rsidRPr="00213703" w:rsidRDefault="00EC58A2" w:rsidP="00CA49F2">
      <w:pPr>
        <w:pStyle w:val="ActHead3"/>
        <w:pageBreakBefore/>
        <w:rPr>
          <w:szCs w:val="27"/>
        </w:rPr>
      </w:pPr>
      <w:bookmarkStart w:id="86" w:name="_Toc111554152"/>
      <w:r w:rsidRPr="00213703">
        <w:rPr>
          <w:rStyle w:val="CharDivNo"/>
          <w:szCs w:val="27"/>
        </w:rPr>
        <w:lastRenderedPageBreak/>
        <w:t>Division 4</w:t>
      </w:r>
      <w:r w:rsidR="002E73B5" w:rsidRPr="00213703">
        <w:rPr>
          <w:szCs w:val="27"/>
        </w:rPr>
        <w:t>—</w:t>
      </w:r>
      <w:r w:rsidR="002E73B5" w:rsidRPr="00213703">
        <w:rPr>
          <w:rStyle w:val="CharDivText"/>
          <w:szCs w:val="27"/>
        </w:rPr>
        <w:t>The income test</w:t>
      </w:r>
      <w:bookmarkEnd w:id="86"/>
    </w:p>
    <w:p w:rsidR="002E73B5" w:rsidRPr="00213703" w:rsidRDefault="00FC6130" w:rsidP="002E73B5">
      <w:pPr>
        <w:pStyle w:val="ActHead4"/>
        <w:rPr>
          <w:szCs w:val="26"/>
        </w:rPr>
      </w:pPr>
      <w:bookmarkStart w:id="87" w:name="_Toc111554153"/>
      <w:r w:rsidRPr="00213703">
        <w:rPr>
          <w:rStyle w:val="CharSubdNo"/>
          <w:szCs w:val="26"/>
        </w:rPr>
        <w:t>Subdivision</w:t>
      </w:r>
      <w:r w:rsidR="00CA49F2" w:rsidRPr="00213703">
        <w:rPr>
          <w:rStyle w:val="CharSubdNo"/>
          <w:szCs w:val="26"/>
        </w:rPr>
        <w:t xml:space="preserve"> </w:t>
      </w:r>
      <w:r w:rsidR="002E73B5" w:rsidRPr="00213703">
        <w:rPr>
          <w:rStyle w:val="CharSubdNo"/>
          <w:szCs w:val="26"/>
        </w:rPr>
        <w:t>A</w:t>
      </w:r>
      <w:r w:rsidR="002E73B5" w:rsidRPr="00213703">
        <w:rPr>
          <w:szCs w:val="26"/>
        </w:rPr>
        <w:t>—</w:t>
      </w:r>
      <w:r w:rsidR="002E73B5" w:rsidRPr="00213703">
        <w:rPr>
          <w:rStyle w:val="CharSubdText"/>
          <w:szCs w:val="26"/>
        </w:rPr>
        <w:t>The income test</w:t>
      </w:r>
      <w:bookmarkEnd w:id="87"/>
    </w:p>
    <w:p w:rsidR="002E73B5" w:rsidRPr="00213703" w:rsidRDefault="002E73B5" w:rsidP="002E73B5">
      <w:pPr>
        <w:pStyle w:val="ActHead5"/>
        <w:rPr>
          <w:szCs w:val="23"/>
        </w:rPr>
      </w:pPr>
      <w:bookmarkStart w:id="88" w:name="_Toc111554154"/>
      <w:r w:rsidRPr="00213703">
        <w:rPr>
          <w:rStyle w:val="CharSectno"/>
          <w:szCs w:val="23"/>
        </w:rPr>
        <w:t>37</w:t>
      </w:r>
      <w:r w:rsidRPr="00213703">
        <w:rPr>
          <w:szCs w:val="23"/>
        </w:rPr>
        <w:t xml:space="preserve">  When a person satisfies the </w:t>
      </w:r>
      <w:r w:rsidRPr="00213703">
        <w:rPr>
          <w:i/>
          <w:szCs w:val="23"/>
        </w:rPr>
        <w:t>income test</w:t>
      </w:r>
      <w:bookmarkEnd w:id="88"/>
    </w:p>
    <w:p w:rsidR="002E73B5" w:rsidRPr="00213703" w:rsidRDefault="002E73B5" w:rsidP="002E73B5">
      <w:pPr>
        <w:pStyle w:val="subsection"/>
        <w:rPr>
          <w:szCs w:val="21"/>
        </w:rPr>
      </w:pPr>
      <w:r w:rsidRPr="00213703">
        <w:rPr>
          <w:szCs w:val="21"/>
        </w:rPr>
        <w:tab/>
      </w:r>
      <w:r w:rsidR="008B55CC" w:rsidRPr="00213703">
        <w:rPr>
          <w:szCs w:val="21"/>
        </w:rPr>
        <w:t>(1)</w:t>
      </w:r>
      <w:r w:rsidRPr="00213703">
        <w:rPr>
          <w:szCs w:val="21"/>
        </w:rPr>
        <w:tab/>
        <w:t xml:space="preserve">A person satisfies the </w:t>
      </w:r>
      <w:r w:rsidRPr="00213703">
        <w:rPr>
          <w:b/>
          <w:i/>
          <w:szCs w:val="21"/>
        </w:rPr>
        <w:t>income test</w:t>
      </w:r>
      <w:r w:rsidRPr="00213703">
        <w:rPr>
          <w:szCs w:val="21"/>
        </w:rPr>
        <w:t xml:space="preserve"> on a day if the person’s adjusted taxable income for the reference income year is not more than the relevant PPL income limit.</w:t>
      </w:r>
    </w:p>
    <w:p w:rsidR="004C384C" w:rsidRPr="00213703" w:rsidRDefault="004C384C" w:rsidP="004C384C">
      <w:pPr>
        <w:pStyle w:val="subsection"/>
        <w:rPr>
          <w:szCs w:val="21"/>
        </w:rPr>
      </w:pPr>
      <w:r w:rsidRPr="00213703">
        <w:rPr>
          <w:szCs w:val="21"/>
        </w:rPr>
        <w:tab/>
        <w:t>(2)</w:t>
      </w:r>
      <w:r w:rsidRPr="00213703">
        <w:rPr>
          <w:szCs w:val="21"/>
        </w:rPr>
        <w:tab/>
        <w:t xml:space="preserve">A claimant for parental leave pay also satisfies the </w:t>
      </w:r>
      <w:r w:rsidRPr="00213703">
        <w:rPr>
          <w:b/>
          <w:i/>
          <w:szCs w:val="21"/>
        </w:rPr>
        <w:t>income test</w:t>
      </w:r>
      <w:r w:rsidRPr="00213703">
        <w:rPr>
          <w:szCs w:val="21"/>
        </w:rPr>
        <w:t xml:space="preserve"> on a day if the Secretary is satisfied that the claimant is eligible for dad and partner pay for the child.</w:t>
      </w:r>
    </w:p>
    <w:p w:rsidR="004C384C" w:rsidRPr="00213703" w:rsidRDefault="004C384C" w:rsidP="004C384C">
      <w:pPr>
        <w:pStyle w:val="notetext"/>
        <w:rPr>
          <w:szCs w:val="17"/>
        </w:rPr>
      </w:pPr>
      <w:r w:rsidRPr="00213703">
        <w:rPr>
          <w:szCs w:val="17"/>
        </w:rPr>
        <w:t>Note:</w:t>
      </w:r>
      <w:r w:rsidRPr="00213703">
        <w:rPr>
          <w:szCs w:val="17"/>
        </w:rPr>
        <w:tab/>
        <w:t>See sub</w:t>
      </w:r>
      <w:r w:rsidR="0050680E">
        <w:rPr>
          <w:szCs w:val="17"/>
        </w:rPr>
        <w:t>section 1</w:t>
      </w:r>
      <w:r w:rsidRPr="00213703">
        <w:rPr>
          <w:szCs w:val="17"/>
        </w:rPr>
        <w:t>15CG(2) for an equivalent provision for a DAPP claimant.</w:t>
      </w:r>
    </w:p>
    <w:p w:rsidR="002E73B5" w:rsidRPr="00213703" w:rsidRDefault="002E73B5" w:rsidP="002E73B5">
      <w:pPr>
        <w:pStyle w:val="ActHead5"/>
        <w:rPr>
          <w:szCs w:val="23"/>
        </w:rPr>
      </w:pPr>
      <w:bookmarkStart w:id="89" w:name="_Toc111554155"/>
      <w:r w:rsidRPr="00213703">
        <w:rPr>
          <w:rStyle w:val="CharSectno"/>
          <w:szCs w:val="23"/>
        </w:rPr>
        <w:t>38</w:t>
      </w:r>
      <w:r w:rsidRPr="00213703">
        <w:rPr>
          <w:szCs w:val="23"/>
        </w:rPr>
        <w:t xml:space="preserve">  A person’s </w:t>
      </w:r>
      <w:r w:rsidRPr="00213703">
        <w:rPr>
          <w:i/>
          <w:szCs w:val="23"/>
        </w:rPr>
        <w:t>adjusted taxable income</w:t>
      </w:r>
      <w:bookmarkEnd w:id="89"/>
    </w:p>
    <w:p w:rsidR="002E73B5" w:rsidRPr="00213703" w:rsidRDefault="002E73B5" w:rsidP="002E73B5">
      <w:pPr>
        <w:pStyle w:val="subsection"/>
        <w:rPr>
          <w:szCs w:val="21"/>
        </w:rPr>
      </w:pPr>
      <w:r w:rsidRPr="00213703">
        <w:rPr>
          <w:szCs w:val="21"/>
        </w:rPr>
        <w:tab/>
      </w:r>
      <w:r w:rsidRPr="00213703">
        <w:rPr>
          <w:szCs w:val="21"/>
        </w:rPr>
        <w:tab/>
        <w:t xml:space="preserve">A person’s </w:t>
      </w:r>
      <w:r w:rsidRPr="00213703">
        <w:rPr>
          <w:b/>
          <w:i/>
          <w:szCs w:val="21"/>
        </w:rPr>
        <w:t>adjusted taxable income</w:t>
      </w:r>
      <w:r w:rsidRPr="00213703">
        <w:rPr>
          <w:szCs w:val="21"/>
        </w:rPr>
        <w:t xml:space="preserve"> for an income year is worked out in accordance with Schedule</w:t>
      </w:r>
      <w:r w:rsidR="00F5062F" w:rsidRPr="00213703">
        <w:rPr>
          <w:szCs w:val="21"/>
        </w:rPr>
        <w:t> </w:t>
      </w:r>
      <w:r w:rsidRPr="00213703">
        <w:rPr>
          <w:szCs w:val="21"/>
        </w:rPr>
        <w:t>3 to the Family Assistance Act (disregarding subclause</w:t>
      </w:r>
      <w:r w:rsidR="00F5062F" w:rsidRPr="00213703">
        <w:rPr>
          <w:szCs w:val="21"/>
        </w:rPr>
        <w:t> </w:t>
      </w:r>
      <w:r w:rsidRPr="00213703">
        <w:rPr>
          <w:szCs w:val="21"/>
        </w:rPr>
        <w:t>2(2) and clauses</w:t>
      </w:r>
      <w:r w:rsidR="00F5062F" w:rsidRPr="00213703">
        <w:rPr>
          <w:szCs w:val="21"/>
        </w:rPr>
        <w:t> </w:t>
      </w:r>
      <w:r w:rsidRPr="00213703">
        <w:rPr>
          <w:szCs w:val="21"/>
        </w:rPr>
        <w:t>3 and 3A of that Schedule).</w:t>
      </w:r>
    </w:p>
    <w:p w:rsidR="002E73B5" w:rsidRPr="00213703" w:rsidRDefault="002E73B5" w:rsidP="002E73B5">
      <w:pPr>
        <w:pStyle w:val="notetext"/>
        <w:rPr>
          <w:szCs w:val="17"/>
        </w:rPr>
      </w:pPr>
      <w:r w:rsidRPr="00213703">
        <w:rPr>
          <w:szCs w:val="17"/>
        </w:rPr>
        <w:t>Note:</w:t>
      </w:r>
      <w:r w:rsidRPr="00213703">
        <w:rPr>
          <w:szCs w:val="17"/>
        </w:rPr>
        <w:tab/>
        <w:t>Schedule</w:t>
      </w:r>
      <w:r w:rsidR="00F5062F" w:rsidRPr="00213703">
        <w:rPr>
          <w:szCs w:val="17"/>
        </w:rPr>
        <w:t> </w:t>
      </w:r>
      <w:r w:rsidRPr="00213703">
        <w:rPr>
          <w:szCs w:val="17"/>
        </w:rPr>
        <w:t>3 to the Family Assistance Act sets out how to work out a person’s adjusted taxable income for the purposes of that Act.</w:t>
      </w:r>
    </w:p>
    <w:p w:rsidR="002E73B5" w:rsidRPr="00213703" w:rsidRDefault="002E73B5" w:rsidP="002E73B5">
      <w:pPr>
        <w:pStyle w:val="ActHead5"/>
        <w:rPr>
          <w:szCs w:val="23"/>
        </w:rPr>
      </w:pPr>
      <w:bookmarkStart w:id="90" w:name="_Toc111554156"/>
      <w:r w:rsidRPr="00213703">
        <w:rPr>
          <w:rStyle w:val="CharSectno"/>
          <w:szCs w:val="23"/>
        </w:rPr>
        <w:t>39</w:t>
      </w:r>
      <w:r w:rsidRPr="00213703">
        <w:rPr>
          <w:szCs w:val="23"/>
        </w:rPr>
        <w:t xml:space="preserve">  The </w:t>
      </w:r>
      <w:r w:rsidRPr="00213703">
        <w:rPr>
          <w:i/>
          <w:szCs w:val="23"/>
        </w:rPr>
        <w:t>reference income year</w:t>
      </w:r>
      <w:bookmarkEnd w:id="90"/>
    </w:p>
    <w:p w:rsidR="002E73B5" w:rsidRPr="00213703" w:rsidRDefault="002E73B5" w:rsidP="002E73B5">
      <w:pPr>
        <w:pStyle w:val="subsection"/>
        <w:rPr>
          <w:szCs w:val="21"/>
        </w:rPr>
      </w:pPr>
      <w:r w:rsidRPr="00213703">
        <w:rPr>
          <w:szCs w:val="21"/>
        </w:rPr>
        <w:tab/>
      </w:r>
      <w:r w:rsidRPr="00213703">
        <w:rPr>
          <w:szCs w:val="21"/>
        </w:rPr>
        <w:tab/>
        <w:t xml:space="preserve">The </w:t>
      </w:r>
      <w:r w:rsidRPr="00213703">
        <w:rPr>
          <w:b/>
          <w:i/>
          <w:szCs w:val="21"/>
        </w:rPr>
        <w:t>reference income year</w:t>
      </w:r>
      <w:r w:rsidRPr="00213703">
        <w:rPr>
          <w:szCs w:val="21"/>
        </w:rPr>
        <w:t xml:space="preserve"> for a person is:</w:t>
      </w:r>
    </w:p>
    <w:p w:rsidR="002E73B5" w:rsidRPr="00213703" w:rsidRDefault="002E73B5" w:rsidP="002E73B5">
      <w:pPr>
        <w:pStyle w:val="paragraph"/>
        <w:rPr>
          <w:szCs w:val="21"/>
        </w:rPr>
      </w:pPr>
      <w:r w:rsidRPr="00213703">
        <w:rPr>
          <w:szCs w:val="21"/>
        </w:rPr>
        <w:tab/>
        <w:t>(a)</w:t>
      </w:r>
      <w:r w:rsidRPr="00213703">
        <w:rPr>
          <w:szCs w:val="21"/>
        </w:rPr>
        <w:tab/>
        <w:t>if the person is a primary claimant—the income year that ended before the earlier of:</w:t>
      </w:r>
    </w:p>
    <w:p w:rsidR="002E73B5" w:rsidRPr="00213703" w:rsidRDefault="002E73B5" w:rsidP="002E73B5">
      <w:pPr>
        <w:pStyle w:val="paragraphsub"/>
        <w:rPr>
          <w:szCs w:val="21"/>
        </w:rPr>
      </w:pPr>
      <w:r w:rsidRPr="00213703">
        <w:rPr>
          <w:szCs w:val="21"/>
        </w:rPr>
        <w:tab/>
        <w:t>(i)</w:t>
      </w:r>
      <w:r w:rsidRPr="00213703">
        <w:rPr>
          <w:szCs w:val="21"/>
        </w:rPr>
        <w:tab/>
        <w:t>the day the person made the claim; and</w:t>
      </w:r>
    </w:p>
    <w:p w:rsidR="002E73B5" w:rsidRPr="00213703" w:rsidRDefault="002E73B5" w:rsidP="002E73B5">
      <w:pPr>
        <w:pStyle w:val="paragraphsub"/>
        <w:rPr>
          <w:szCs w:val="21"/>
        </w:rPr>
      </w:pPr>
      <w:r w:rsidRPr="00213703">
        <w:rPr>
          <w:szCs w:val="21"/>
        </w:rPr>
        <w:tab/>
        <w:t>(ii)</w:t>
      </w:r>
      <w:r w:rsidRPr="00213703">
        <w:rPr>
          <w:szCs w:val="21"/>
        </w:rPr>
        <w:tab/>
        <w:t>the day the child was born; and</w:t>
      </w:r>
    </w:p>
    <w:p w:rsidR="002E73B5" w:rsidRPr="00213703" w:rsidRDefault="002E73B5" w:rsidP="002E73B5">
      <w:pPr>
        <w:pStyle w:val="paragraph"/>
        <w:rPr>
          <w:szCs w:val="21"/>
        </w:rPr>
      </w:pPr>
      <w:r w:rsidRPr="00213703">
        <w:rPr>
          <w:szCs w:val="21"/>
        </w:rPr>
        <w:tab/>
        <w:t>(b)</w:t>
      </w:r>
      <w:r w:rsidRPr="00213703">
        <w:rPr>
          <w:szCs w:val="21"/>
        </w:rPr>
        <w:tab/>
        <w:t>if the person is a secondary claimant—the income year that ended before the earlier of:</w:t>
      </w:r>
    </w:p>
    <w:p w:rsidR="002E73B5" w:rsidRPr="00213703" w:rsidRDefault="002E73B5" w:rsidP="002E73B5">
      <w:pPr>
        <w:pStyle w:val="paragraphsub"/>
        <w:rPr>
          <w:szCs w:val="21"/>
        </w:rPr>
      </w:pPr>
      <w:r w:rsidRPr="00213703">
        <w:rPr>
          <w:szCs w:val="21"/>
        </w:rPr>
        <w:tab/>
        <w:t>(i)</w:t>
      </w:r>
      <w:r w:rsidRPr="00213703">
        <w:rPr>
          <w:szCs w:val="21"/>
        </w:rPr>
        <w:tab/>
        <w:t>the day the person made the claim; and</w:t>
      </w:r>
    </w:p>
    <w:p w:rsidR="002E73B5" w:rsidRPr="00213703" w:rsidRDefault="002E73B5" w:rsidP="002E73B5">
      <w:pPr>
        <w:pStyle w:val="paragraphsub"/>
        <w:rPr>
          <w:szCs w:val="21"/>
        </w:rPr>
      </w:pPr>
      <w:r w:rsidRPr="00213703">
        <w:rPr>
          <w:szCs w:val="21"/>
        </w:rPr>
        <w:lastRenderedPageBreak/>
        <w:tab/>
        <w:t>(ii)</w:t>
      </w:r>
      <w:r w:rsidRPr="00213703">
        <w:rPr>
          <w:szCs w:val="21"/>
        </w:rPr>
        <w:tab/>
        <w:t>the day the person</w:t>
      </w:r>
      <w:r w:rsidR="0009445D" w:rsidRPr="00213703">
        <w:rPr>
          <w:szCs w:val="21"/>
        </w:rPr>
        <w:t xml:space="preserve"> first</w:t>
      </w:r>
      <w:r w:rsidRPr="00213703">
        <w:rPr>
          <w:szCs w:val="21"/>
        </w:rPr>
        <w:t xml:space="preserve"> became the child’s primary carer.</w:t>
      </w:r>
    </w:p>
    <w:p w:rsidR="009F433B" w:rsidRPr="00213703" w:rsidRDefault="009F433B" w:rsidP="009F433B">
      <w:pPr>
        <w:pStyle w:val="notetext"/>
        <w:rPr>
          <w:szCs w:val="17"/>
        </w:rPr>
      </w:pPr>
      <w:r w:rsidRPr="00213703">
        <w:rPr>
          <w:szCs w:val="17"/>
        </w:rPr>
        <w:t>Note:</w:t>
      </w:r>
      <w:r w:rsidRPr="00213703">
        <w:rPr>
          <w:szCs w:val="17"/>
        </w:rPr>
        <w:tab/>
        <w:t xml:space="preserve">For the </w:t>
      </w:r>
      <w:r w:rsidRPr="00213703">
        <w:rPr>
          <w:b/>
          <w:i/>
          <w:szCs w:val="17"/>
        </w:rPr>
        <w:t xml:space="preserve">reference income year </w:t>
      </w:r>
      <w:r w:rsidRPr="00213703">
        <w:rPr>
          <w:szCs w:val="17"/>
        </w:rPr>
        <w:t xml:space="preserve">for a DAPP claimant, see </w:t>
      </w:r>
      <w:r w:rsidR="0050680E">
        <w:rPr>
          <w:szCs w:val="17"/>
        </w:rPr>
        <w:t>section 1</w:t>
      </w:r>
      <w:r w:rsidRPr="00213703">
        <w:rPr>
          <w:szCs w:val="17"/>
        </w:rPr>
        <w:t>15CH.</w:t>
      </w:r>
    </w:p>
    <w:p w:rsidR="002E73B5" w:rsidRPr="00213703" w:rsidRDefault="002E73B5" w:rsidP="002E73B5">
      <w:pPr>
        <w:pStyle w:val="ActHead5"/>
        <w:rPr>
          <w:szCs w:val="23"/>
        </w:rPr>
      </w:pPr>
      <w:bookmarkStart w:id="91" w:name="_Toc111554157"/>
      <w:r w:rsidRPr="00213703">
        <w:rPr>
          <w:rStyle w:val="CharSectno"/>
          <w:szCs w:val="23"/>
        </w:rPr>
        <w:t>40</w:t>
      </w:r>
      <w:r w:rsidRPr="00213703">
        <w:rPr>
          <w:szCs w:val="23"/>
        </w:rPr>
        <w:t xml:space="preserve">  The </w:t>
      </w:r>
      <w:r w:rsidRPr="00213703">
        <w:rPr>
          <w:i/>
          <w:szCs w:val="23"/>
        </w:rPr>
        <w:t>relevant PPL income limit</w:t>
      </w:r>
      <w:bookmarkEnd w:id="91"/>
    </w:p>
    <w:p w:rsidR="002E73B5" w:rsidRPr="00213703" w:rsidRDefault="002E73B5" w:rsidP="002E73B5">
      <w:pPr>
        <w:pStyle w:val="subsection"/>
        <w:rPr>
          <w:szCs w:val="21"/>
        </w:rPr>
      </w:pPr>
      <w:r w:rsidRPr="00213703">
        <w:rPr>
          <w:szCs w:val="21"/>
        </w:rPr>
        <w:tab/>
      </w:r>
      <w:r w:rsidRPr="00213703">
        <w:rPr>
          <w:szCs w:val="21"/>
        </w:rPr>
        <w:tab/>
        <w:t xml:space="preserve">The </w:t>
      </w:r>
      <w:r w:rsidRPr="00213703">
        <w:rPr>
          <w:b/>
          <w:i/>
          <w:szCs w:val="21"/>
        </w:rPr>
        <w:t>relevant PPL income limit</w:t>
      </w:r>
      <w:r w:rsidRPr="00213703">
        <w:rPr>
          <w:szCs w:val="21"/>
        </w:rPr>
        <w:t xml:space="preserve"> for a person is:</w:t>
      </w:r>
    </w:p>
    <w:p w:rsidR="002E73B5" w:rsidRPr="00213703" w:rsidRDefault="002E73B5" w:rsidP="002E73B5">
      <w:pPr>
        <w:pStyle w:val="paragraph"/>
        <w:rPr>
          <w:szCs w:val="21"/>
        </w:rPr>
      </w:pPr>
      <w:r w:rsidRPr="00213703">
        <w:rPr>
          <w:szCs w:val="21"/>
        </w:rPr>
        <w:tab/>
        <w:t>(a)</w:t>
      </w:r>
      <w:r w:rsidRPr="00213703">
        <w:rPr>
          <w:szCs w:val="21"/>
        </w:rPr>
        <w:tab/>
        <w:t>if the person is a primary claimant—the PPL income limit that applies on the earlier of the following days:</w:t>
      </w:r>
    </w:p>
    <w:p w:rsidR="002E73B5" w:rsidRPr="00213703" w:rsidRDefault="002E73B5" w:rsidP="002E73B5">
      <w:pPr>
        <w:pStyle w:val="paragraphsub"/>
        <w:rPr>
          <w:szCs w:val="21"/>
        </w:rPr>
      </w:pPr>
      <w:r w:rsidRPr="00213703">
        <w:rPr>
          <w:szCs w:val="21"/>
        </w:rPr>
        <w:tab/>
        <w:t>(i)</w:t>
      </w:r>
      <w:r w:rsidRPr="00213703">
        <w:rPr>
          <w:szCs w:val="21"/>
        </w:rPr>
        <w:tab/>
        <w:t>the day the person made the claim;</w:t>
      </w:r>
    </w:p>
    <w:p w:rsidR="002E73B5" w:rsidRPr="00213703" w:rsidRDefault="002E73B5" w:rsidP="002E73B5">
      <w:pPr>
        <w:pStyle w:val="paragraphsub"/>
        <w:rPr>
          <w:szCs w:val="21"/>
        </w:rPr>
      </w:pPr>
      <w:r w:rsidRPr="00213703">
        <w:rPr>
          <w:szCs w:val="21"/>
        </w:rPr>
        <w:tab/>
        <w:t>(ii)</w:t>
      </w:r>
      <w:r w:rsidRPr="00213703">
        <w:rPr>
          <w:szCs w:val="21"/>
        </w:rPr>
        <w:tab/>
        <w:t>the day the child was born; or</w:t>
      </w:r>
    </w:p>
    <w:p w:rsidR="002E73B5" w:rsidRPr="00213703" w:rsidRDefault="002E73B5" w:rsidP="002E73B5">
      <w:pPr>
        <w:pStyle w:val="paragraph"/>
        <w:rPr>
          <w:szCs w:val="21"/>
        </w:rPr>
      </w:pPr>
      <w:r w:rsidRPr="00213703">
        <w:rPr>
          <w:szCs w:val="21"/>
        </w:rPr>
        <w:tab/>
        <w:t>(b)</w:t>
      </w:r>
      <w:r w:rsidRPr="00213703">
        <w:rPr>
          <w:szCs w:val="21"/>
        </w:rPr>
        <w:tab/>
        <w:t>if the person is a secondary claimant—the PPL income limit that applies on the earlier of the following days:</w:t>
      </w:r>
    </w:p>
    <w:p w:rsidR="002E73B5" w:rsidRPr="00213703" w:rsidRDefault="002E73B5" w:rsidP="002E73B5">
      <w:pPr>
        <w:pStyle w:val="paragraphsub"/>
        <w:rPr>
          <w:szCs w:val="21"/>
        </w:rPr>
      </w:pPr>
      <w:r w:rsidRPr="00213703">
        <w:rPr>
          <w:szCs w:val="21"/>
        </w:rPr>
        <w:tab/>
        <w:t>(i)</w:t>
      </w:r>
      <w:r w:rsidRPr="00213703">
        <w:rPr>
          <w:szCs w:val="21"/>
        </w:rPr>
        <w:tab/>
        <w:t>the day the person made the claim;</w:t>
      </w:r>
    </w:p>
    <w:p w:rsidR="002E73B5" w:rsidRPr="00213703" w:rsidRDefault="002E73B5" w:rsidP="002E73B5">
      <w:pPr>
        <w:pStyle w:val="paragraphsub"/>
        <w:rPr>
          <w:szCs w:val="21"/>
        </w:rPr>
      </w:pPr>
      <w:r w:rsidRPr="00213703">
        <w:rPr>
          <w:szCs w:val="21"/>
        </w:rPr>
        <w:tab/>
        <w:t>(ii)</w:t>
      </w:r>
      <w:r w:rsidRPr="00213703">
        <w:rPr>
          <w:szCs w:val="21"/>
        </w:rPr>
        <w:tab/>
        <w:t>the day the person became the child’s primary carer.</w:t>
      </w:r>
    </w:p>
    <w:p w:rsidR="00611EFE" w:rsidRPr="00213703" w:rsidRDefault="00611EFE" w:rsidP="00611EFE">
      <w:pPr>
        <w:pStyle w:val="notetext"/>
        <w:rPr>
          <w:szCs w:val="17"/>
        </w:rPr>
      </w:pPr>
      <w:r w:rsidRPr="00213703">
        <w:rPr>
          <w:szCs w:val="17"/>
        </w:rPr>
        <w:t>Note:</w:t>
      </w:r>
      <w:r w:rsidRPr="00213703">
        <w:rPr>
          <w:szCs w:val="17"/>
        </w:rPr>
        <w:tab/>
        <w:t xml:space="preserve">For the </w:t>
      </w:r>
      <w:r w:rsidRPr="00213703">
        <w:rPr>
          <w:b/>
          <w:i/>
          <w:szCs w:val="17"/>
        </w:rPr>
        <w:t xml:space="preserve">relevant PPL income limit </w:t>
      </w:r>
      <w:r w:rsidRPr="00213703">
        <w:rPr>
          <w:szCs w:val="17"/>
        </w:rPr>
        <w:t xml:space="preserve">for a DAPP claimant, see </w:t>
      </w:r>
      <w:r w:rsidR="0050680E">
        <w:rPr>
          <w:szCs w:val="17"/>
        </w:rPr>
        <w:t>section 1</w:t>
      </w:r>
      <w:r w:rsidRPr="00213703">
        <w:rPr>
          <w:szCs w:val="17"/>
        </w:rPr>
        <w:t>15CJ.</w:t>
      </w:r>
    </w:p>
    <w:p w:rsidR="002E73B5" w:rsidRPr="00213703" w:rsidRDefault="002E73B5" w:rsidP="002E73B5">
      <w:pPr>
        <w:pStyle w:val="ActHead5"/>
        <w:rPr>
          <w:szCs w:val="23"/>
        </w:rPr>
      </w:pPr>
      <w:bookmarkStart w:id="92" w:name="_Toc111554158"/>
      <w:r w:rsidRPr="00213703">
        <w:rPr>
          <w:rStyle w:val="CharSectno"/>
          <w:szCs w:val="23"/>
        </w:rPr>
        <w:t>41</w:t>
      </w:r>
      <w:r w:rsidRPr="00213703">
        <w:rPr>
          <w:szCs w:val="23"/>
        </w:rPr>
        <w:t xml:space="preserve">  The </w:t>
      </w:r>
      <w:r w:rsidRPr="00213703">
        <w:rPr>
          <w:i/>
          <w:szCs w:val="23"/>
        </w:rPr>
        <w:t>PPL income limit</w:t>
      </w:r>
      <w:bookmarkEnd w:id="92"/>
    </w:p>
    <w:p w:rsidR="002E73B5" w:rsidRPr="00213703" w:rsidRDefault="002E73B5" w:rsidP="002E73B5">
      <w:pPr>
        <w:pStyle w:val="subsection"/>
        <w:rPr>
          <w:szCs w:val="21"/>
        </w:rPr>
      </w:pPr>
      <w:r w:rsidRPr="00213703">
        <w:rPr>
          <w:szCs w:val="21"/>
        </w:rPr>
        <w:tab/>
      </w:r>
      <w:r w:rsidRPr="00213703">
        <w:rPr>
          <w:szCs w:val="21"/>
        </w:rPr>
        <w:tab/>
        <w:t xml:space="preserve">The </w:t>
      </w:r>
      <w:r w:rsidRPr="00213703">
        <w:rPr>
          <w:b/>
          <w:i/>
          <w:szCs w:val="21"/>
        </w:rPr>
        <w:t xml:space="preserve">PPL income limit </w:t>
      </w:r>
      <w:r w:rsidRPr="00213703">
        <w:rPr>
          <w:szCs w:val="21"/>
        </w:rPr>
        <w:t>that applies on a day is:</w:t>
      </w:r>
    </w:p>
    <w:p w:rsidR="002E73B5" w:rsidRPr="00213703" w:rsidRDefault="002E73B5" w:rsidP="002E73B5">
      <w:pPr>
        <w:pStyle w:val="paragraph"/>
        <w:rPr>
          <w:szCs w:val="21"/>
        </w:rPr>
      </w:pPr>
      <w:r w:rsidRPr="00213703">
        <w:rPr>
          <w:szCs w:val="21"/>
        </w:rPr>
        <w:tab/>
        <w:t>(a)</w:t>
      </w:r>
      <w:r w:rsidRPr="00213703">
        <w:rPr>
          <w:szCs w:val="21"/>
        </w:rPr>
        <w:tab/>
        <w:t>if the day is on or after 1</w:t>
      </w:r>
      <w:r w:rsidR="00F5062F" w:rsidRPr="00213703">
        <w:rPr>
          <w:szCs w:val="21"/>
        </w:rPr>
        <w:t> </w:t>
      </w:r>
      <w:r w:rsidRPr="00213703">
        <w:rPr>
          <w:szCs w:val="21"/>
        </w:rPr>
        <w:t xml:space="preserve">October 2010 but before </w:t>
      </w:r>
      <w:r w:rsidR="00B46202" w:rsidRPr="00213703">
        <w:rPr>
          <w:szCs w:val="21"/>
        </w:rPr>
        <w:t>1 July</w:t>
      </w:r>
      <w:r w:rsidR="0069024A" w:rsidRPr="00213703">
        <w:rPr>
          <w:szCs w:val="21"/>
        </w:rPr>
        <w:t xml:space="preserve"> 2021</w:t>
      </w:r>
      <w:r w:rsidRPr="00213703">
        <w:rPr>
          <w:szCs w:val="21"/>
        </w:rPr>
        <w:t>—$150,000; and</w:t>
      </w:r>
    </w:p>
    <w:p w:rsidR="002E73B5" w:rsidRPr="00213703" w:rsidRDefault="002E73B5" w:rsidP="002E73B5">
      <w:pPr>
        <w:pStyle w:val="paragraph"/>
        <w:rPr>
          <w:szCs w:val="21"/>
        </w:rPr>
      </w:pPr>
      <w:r w:rsidRPr="00213703">
        <w:rPr>
          <w:szCs w:val="21"/>
        </w:rPr>
        <w:tab/>
        <w:t>(b)</w:t>
      </w:r>
      <w:r w:rsidRPr="00213703">
        <w:rPr>
          <w:szCs w:val="21"/>
        </w:rPr>
        <w:tab/>
        <w:t xml:space="preserve">if the day is on or after an indexation day (the </w:t>
      </w:r>
      <w:r w:rsidRPr="00213703">
        <w:rPr>
          <w:b/>
          <w:i/>
          <w:szCs w:val="21"/>
        </w:rPr>
        <w:t>relevant indexation day</w:t>
      </w:r>
      <w:r w:rsidRPr="00213703">
        <w:rPr>
          <w:szCs w:val="21"/>
        </w:rPr>
        <w:t xml:space="preserve">) but before the next indexation day—the indexed amount on the relevant indexation day worked out under </w:t>
      </w:r>
      <w:r w:rsidR="00FC6130" w:rsidRPr="00213703">
        <w:rPr>
          <w:szCs w:val="21"/>
        </w:rPr>
        <w:t>Subdivision</w:t>
      </w:r>
      <w:r w:rsidR="00CA49F2" w:rsidRPr="00213703">
        <w:rPr>
          <w:szCs w:val="21"/>
        </w:rPr>
        <w:t xml:space="preserve"> </w:t>
      </w:r>
      <w:r w:rsidRPr="00213703">
        <w:rPr>
          <w:szCs w:val="21"/>
        </w:rPr>
        <w:t>B.</w:t>
      </w:r>
    </w:p>
    <w:p w:rsidR="002E73B5" w:rsidRPr="00213703" w:rsidRDefault="00FC6130" w:rsidP="002E73B5">
      <w:pPr>
        <w:pStyle w:val="ActHead4"/>
        <w:rPr>
          <w:szCs w:val="26"/>
        </w:rPr>
      </w:pPr>
      <w:bookmarkStart w:id="93" w:name="_Toc111554159"/>
      <w:r w:rsidRPr="00213703">
        <w:rPr>
          <w:rStyle w:val="CharSubdNo"/>
          <w:szCs w:val="26"/>
        </w:rPr>
        <w:t>Subdivision</w:t>
      </w:r>
      <w:r w:rsidR="00CA49F2" w:rsidRPr="00213703">
        <w:rPr>
          <w:rStyle w:val="CharSubdNo"/>
          <w:szCs w:val="26"/>
        </w:rPr>
        <w:t xml:space="preserve"> </w:t>
      </w:r>
      <w:r w:rsidR="002E73B5" w:rsidRPr="00213703">
        <w:rPr>
          <w:rStyle w:val="CharSubdNo"/>
          <w:szCs w:val="26"/>
        </w:rPr>
        <w:t>B</w:t>
      </w:r>
      <w:r w:rsidR="002E73B5" w:rsidRPr="00213703">
        <w:rPr>
          <w:szCs w:val="26"/>
        </w:rPr>
        <w:t>—</w:t>
      </w:r>
      <w:r w:rsidR="002E73B5" w:rsidRPr="00213703">
        <w:rPr>
          <w:rStyle w:val="CharSubdText"/>
          <w:szCs w:val="26"/>
        </w:rPr>
        <w:t>Indexation of the PPL income limit</w:t>
      </w:r>
      <w:bookmarkEnd w:id="93"/>
    </w:p>
    <w:p w:rsidR="002E73B5" w:rsidRPr="00213703" w:rsidRDefault="002E73B5" w:rsidP="002E73B5">
      <w:pPr>
        <w:pStyle w:val="ActHead5"/>
        <w:rPr>
          <w:szCs w:val="23"/>
        </w:rPr>
      </w:pPr>
      <w:bookmarkStart w:id="94" w:name="_Toc111554160"/>
      <w:r w:rsidRPr="00213703">
        <w:rPr>
          <w:rStyle w:val="CharSectno"/>
          <w:szCs w:val="23"/>
        </w:rPr>
        <w:t>42</w:t>
      </w:r>
      <w:r w:rsidRPr="00213703">
        <w:rPr>
          <w:szCs w:val="23"/>
        </w:rPr>
        <w:t xml:space="preserve">  Indexation of the PPL income limit</w:t>
      </w:r>
      <w:bookmarkEnd w:id="94"/>
    </w:p>
    <w:p w:rsidR="002E73B5" w:rsidRPr="00213703" w:rsidRDefault="002E73B5" w:rsidP="002E73B5">
      <w:pPr>
        <w:pStyle w:val="subsection"/>
        <w:rPr>
          <w:szCs w:val="21"/>
        </w:rPr>
      </w:pPr>
      <w:r w:rsidRPr="00213703">
        <w:rPr>
          <w:szCs w:val="21"/>
        </w:rPr>
        <w:tab/>
        <w:t>(1)</w:t>
      </w:r>
      <w:r w:rsidRPr="00213703">
        <w:rPr>
          <w:szCs w:val="21"/>
        </w:rPr>
        <w:tab/>
        <w:t>The amount of the PPL income limit in section</w:t>
      </w:r>
      <w:r w:rsidR="00F5062F" w:rsidRPr="00213703">
        <w:rPr>
          <w:szCs w:val="21"/>
        </w:rPr>
        <w:t> </w:t>
      </w:r>
      <w:r w:rsidRPr="00213703">
        <w:rPr>
          <w:szCs w:val="21"/>
        </w:rPr>
        <w:t xml:space="preserve">41 is to be indexed under this </w:t>
      </w:r>
      <w:r w:rsidR="00FC6130" w:rsidRPr="00213703">
        <w:rPr>
          <w:szCs w:val="21"/>
        </w:rPr>
        <w:t>Subdivision</w:t>
      </w:r>
      <w:r w:rsidR="00CA49F2" w:rsidRPr="00213703">
        <w:rPr>
          <w:szCs w:val="21"/>
        </w:rPr>
        <w:t xml:space="preserve"> </w:t>
      </w:r>
      <w:r w:rsidRPr="00213703">
        <w:rPr>
          <w:szCs w:val="21"/>
        </w:rPr>
        <w:t xml:space="preserve">on </w:t>
      </w:r>
      <w:r w:rsidR="00B46202" w:rsidRPr="00213703">
        <w:rPr>
          <w:szCs w:val="21"/>
        </w:rPr>
        <w:t>1 July</w:t>
      </w:r>
      <w:r w:rsidRPr="00213703">
        <w:rPr>
          <w:szCs w:val="21"/>
        </w:rPr>
        <w:t xml:space="preserve"> each year (the </w:t>
      </w:r>
      <w:r w:rsidRPr="00213703">
        <w:rPr>
          <w:b/>
          <w:i/>
          <w:szCs w:val="21"/>
        </w:rPr>
        <w:t>indexation day</w:t>
      </w:r>
      <w:r w:rsidRPr="00213703">
        <w:rPr>
          <w:szCs w:val="21"/>
        </w:rPr>
        <w:t xml:space="preserve">) starting on </w:t>
      </w:r>
      <w:r w:rsidR="00B46202" w:rsidRPr="00213703">
        <w:rPr>
          <w:szCs w:val="21"/>
        </w:rPr>
        <w:t>1 July</w:t>
      </w:r>
      <w:r w:rsidR="0069024A" w:rsidRPr="00213703">
        <w:rPr>
          <w:szCs w:val="21"/>
        </w:rPr>
        <w:t xml:space="preserve"> 2021</w:t>
      </w:r>
      <w:r w:rsidRPr="00213703">
        <w:rPr>
          <w:szCs w:val="21"/>
        </w:rPr>
        <w:t>.</w:t>
      </w:r>
    </w:p>
    <w:p w:rsidR="002E73B5" w:rsidRPr="00213703" w:rsidRDefault="002E73B5" w:rsidP="002E73B5">
      <w:pPr>
        <w:pStyle w:val="SubsectionHead"/>
        <w:rPr>
          <w:szCs w:val="21"/>
        </w:rPr>
      </w:pPr>
      <w:r w:rsidRPr="00213703">
        <w:rPr>
          <w:szCs w:val="21"/>
        </w:rPr>
        <w:lastRenderedPageBreak/>
        <w:t>Working out the indexed amount for the PPL income limit</w:t>
      </w:r>
    </w:p>
    <w:p w:rsidR="002E73B5" w:rsidRPr="00213703" w:rsidRDefault="002E73B5" w:rsidP="002E73B5">
      <w:pPr>
        <w:pStyle w:val="subsection"/>
        <w:rPr>
          <w:szCs w:val="21"/>
        </w:rPr>
      </w:pPr>
      <w:r w:rsidRPr="00213703">
        <w:rPr>
          <w:szCs w:val="21"/>
        </w:rPr>
        <w:tab/>
        <w:t>(2)</w:t>
      </w:r>
      <w:r w:rsidRPr="00213703">
        <w:rPr>
          <w:szCs w:val="21"/>
        </w:rPr>
        <w:tab/>
        <w:t xml:space="preserve">This is how to work out the </w:t>
      </w:r>
      <w:r w:rsidRPr="00213703">
        <w:rPr>
          <w:b/>
          <w:i/>
          <w:szCs w:val="21"/>
        </w:rPr>
        <w:t>indexed amount</w:t>
      </w:r>
      <w:r w:rsidRPr="00213703">
        <w:rPr>
          <w:szCs w:val="21"/>
        </w:rPr>
        <w:t xml:space="preserve"> for the PPL income limit on the indexation day:</w:t>
      </w:r>
    </w:p>
    <w:p w:rsidR="002E73B5" w:rsidRPr="00213703" w:rsidRDefault="002E73B5" w:rsidP="00315CB0">
      <w:pPr>
        <w:pStyle w:val="BoxHeadItalic"/>
        <w:keepNext/>
        <w:keepLines/>
        <w:rPr>
          <w:szCs w:val="21"/>
        </w:rPr>
      </w:pPr>
      <w:r w:rsidRPr="00213703">
        <w:rPr>
          <w:szCs w:val="21"/>
        </w:rPr>
        <w:t>Method statement</w:t>
      </w:r>
    </w:p>
    <w:p w:rsidR="002E73B5" w:rsidRPr="00213703" w:rsidRDefault="002E73B5" w:rsidP="002E73B5">
      <w:pPr>
        <w:pStyle w:val="BoxStep"/>
        <w:rPr>
          <w:szCs w:val="21"/>
        </w:rPr>
      </w:pPr>
      <w:r w:rsidRPr="00213703">
        <w:rPr>
          <w:szCs w:val="21"/>
        </w:rPr>
        <w:t>Step 1.</w:t>
      </w:r>
      <w:r w:rsidRPr="00213703">
        <w:rPr>
          <w:szCs w:val="21"/>
        </w:rPr>
        <w:tab/>
        <w:t xml:space="preserve">Work out the amount (the </w:t>
      </w:r>
      <w:r w:rsidRPr="00213703">
        <w:rPr>
          <w:b/>
          <w:i/>
          <w:szCs w:val="21"/>
        </w:rPr>
        <w:t>previous amount</w:t>
      </w:r>
      <w:r w:rsidRPr="00213703">
        <w:rPr>
          <w:szCs w:val="21"/>
        </w:rPr>
        <w:t>) for the PPL income limit that applied on the day immediately before the indexation day.</w:t>
      </w:r>
    </w:p>
    <w:p w:rsidR="002E73B5" w:rsidRPr="00213703" w:rsidRDefault="002E73B5" w:rsidP="002E73B5">
      <w:pPr>
        <w:pStyle w:val="BoxStep"/>
        <w:rPr>
          <w:szCs w:val="21"/>
        </w:rPr>
      </w:pPr>
      <w:r w:rsidRPr="00213703">
        <w:rPr>
          <w:szCs w:val="21"/>
        </w:rPr>
        <w:t>Step 2.</w:t>
      </w:r>
      <w:r w:rsidRPr="00213703">
        <w:rPr>
          <w:szCs w:val="21"/>
        </w:rPr>
        <w:tab/>
        <w:t>Use section</w:t>
      </w:r>
      <w:r w:rsidR="00F5062F" w:rsidRPr="00213703">
        <w:rPr>
          <w:szCs w:val="21"/>
        </w:rPr>
        <w:t> </w:t>
      </w:r>
      <w:r w:rsidRPr="00213703">
        <w:rPr>
          <w:szCs w:val="21"/>
        </w:rPr>
        <w:t>43 to work out the indexation factor on the indexation day.</w:t>
      </w:r>
    </w:p>
    <w:p w:rsidR="002E73B5" w:rsidRPr="00213703" w:rsidRDefault="002E73B5" w:rsidP="002E73B5">
      <w:pPr>
        <w:pStyle w:val="BoxStep"/>
        <w:rPr>
          <w:szCs w:val="21"/>
        </w:rPr>
      </w:pPr>
      <w:r w:rsidRPr="00213703">
        <w:rPr>
          <w:szCs w:val="21"/>
        </w:rPr>
        <w:t>Step 3.</w:t>
      </w:r>
      <w:r w:rsidRPr="00213703">
        <w:rPr>
          <w:szCs w:val="21"/>
        </w:rPr>
        <w:tab/>
        <w:t xml:space="preserve">Multiply the previous amount by the indexation factor: the result is the </w:t>
      </w:r>
      <w:r w:rsidRPr="00213703">
        <w:rPr>
          <w:b/>
          <w:i/>
          <w:szCs w:val="21"/>
        </w:rPr>
        <w:t>provisional indexed amount</w:t>
      </w:r>
      <w:r w:rsidRPr="00213703">
        <w:rPr>
          <w:szCs w:val="21"/>
        </w:rPr>
        <w:t>.</w:t>
      </w:r>
    </w:p>
    <w:p w:rsidR="002E73B5" w:rsidRPr="00213703" w:rsidRDefault="002E73B5" w:rsidP="002E73B5">
      <w:pPr>
        <w:pStyle w:val="BoxStep"/>
        <w:rPr>
          <w:szCs w:val="21"/>
        </w:rPr>
      </w:pPr>
      <w:r w:rsidRPr="00213703">
        <w:rPr>
          <w:szCs w:val="21"/>
        </w:rPr>
        <w:t>Step 4.</w:t>
      </w:r>
      <w:r w:rsidRPr="00213703">
        <w:rPr>
          <w:szCs w:val="21"/>
        </w:rPr>
        <w:tab/>
        <w:t>Use section</w:t>
      </w:r>
      <w:r w:rsidR="00F5062F" w:rsidRPr="00213703">
        <w:rPr>
          <w:szCs w:val="21"/>
        </w:rPr>
        <w:t> </w:t>
      </w:r>
      <w:r w:rsidRPr="00213703">
        <w:rPr>
          <w:szCs w:val="21"/>
        </w:rPr>
        <w:t xml:space="preserve">44 to round off the provisional indexed amount: the result is the </w:t>
      </w:r>
      <w:r w:rsidRPr="00213703">
        <w:rPr>
          <w:b/>
          <w:i/>
          <w:szCs w:val="21"/>
        </w:rPr>
        <w:t>indexed amount</w:t>
      </w:r>
      <w:r w:rsidRPr="00213703">
        <w:rPr>
          <w:szCs w:val="21"/>
        </w:rPr>
        <w:t>.</w:t>
      </w:r>
    </w:p>
    <w:p w:rsidR="002E73B5" w:rsidRPr="00213703" w:rsidRDefault="002E73B5" w:rsidP="002E73B5">
      <w:pPr>
        <w:pStyle w:val="ActHead5"/>
        <w:rPr>
          <w:szCs w:val="23"/>
        </w:rPr>
      </w:pPr>
      <w:bookmarkStart w:id="95" w:name="_Toc111554161"/>
      <w:r w:rsidRPr="00213703">
        <w:rPr>
          <w:rStyle w:val="CharSectno"/>
          <w:szCs w:val="23"/>
        </w:rPr>
        <w:t>43</w:t>
      </w:r>
      <w:r w:rsidRPr="00213703">
        <w:rPr>
          <w:szCs w:val="23"/>
        </w:rPr>
        <w:t xml:space="preserve">  The </w:t>
      </w:r>
      <w:r w:rsidRPr="00213703">
        <w:rPr>
          <w:i/>
          <w:szCs w:val="23"/>
        </w:rPr>
        <w:t>indexation factor</w:t>
      </w:r>
      <w:bookmarkEnd w:id="95"/>
    </w:p>
    <w:p w:rsidR="002E73B5" w:rsidRPr="00213703" w:rsidRDefault="002E73B5" w:rsidP="002E73B5">
      <w:pPr>
        <w:pStyle w:val="subsection"/>
        <w:rPr>
          <w:szCs w:val="21"/>
        </w:rPr>
      </w:pPr>
      <w:r w:rsidRPr="00213703">
        <w:rPr>
          <w:szCs w:val="21"/>
        </w:rPr>
        <w:tab/>
        <w:t>(1)</w:t>
      </w:r>
      <w:r w:rsidRPr="00213703">
        <w:rPr>
          <w:szCs w:val="21"/>
        </w:rPr>
        <w:tab/>
        <w:t xml:space="preserve">The </w:t>
      </w:r>
      <w:r w:rsidRPr="00213703">
        <w:rPr>
          <w:b/>
          <w:i/>
          <w:szCs w:val="21"/>
        </w:rPr>
        <w:t>indexation factor</w:t>
      </w:r>
      <w:r w:rsidRPr="00213703">
        <w:rPr>
          <w:szCs w:val="21"/>
        </w:rPr>
        <w:t xml:space="preserve"> is worked out using the following formula and applying </w:t>
      </w:r>
      <w:r w:rsidR="00F5062F" w:rsidRPr="00213703">
        <w:rPr>
          <w:szCs w:val="21"/>
        </w:rPr>
        <w:t>subsections (</w:t>
      </w:r>
      <w:r w:rsidRPr="00213703">
        <w:rPr>
          <w:szCs w:val="21"/>
        </w:rPr>
        <w:t>2) and (3):</w:t>
      </w:r>
    </w:p>
    <w:p w:rsidR="002E73B5" w:rsidRPr="00213703" w:rsidRDefault="00FC6130" w:rsidP="00FC6130">
      <w:pPr>
        <w:pStyle w:val="subsection"/>
        <w:spacing w:before="120" w:after="120"/>
        <w:rPr>
          <w:szCs w:val="21"/>
        </w:rPr>
      </w:pPr>
      <w:r w:rsidRPr="00213703">
        <w:rPr>
          <w:szCs w:val="21"/>
        </w:rPr>
        <w:tab/>
      </w:r>
      <w:r w:rsidRPr="00213703">
        <w:rPr>
          <w:szCs w:val="21"/>
        </w:rPr>
        <w:tab/>
      </w:r>
      <w:r w:rsidR="006F1CFA" w:rsidRPr="00213703">
        <w:rPr>
          <w:noProof/>
          <w:szCs w:val="21"/>
        </w:rPr>
        <w:drawing>
          <wp:inline distT="0" distB="0" distL="0" distR="0" wp14:anchorId="72E84292" wp14:editId="534EC789">
            <wp:extent cx="2581275" cy="504825"/>
            <wp:effectExtent l="0" t="0" r="0" b="0"/>
            <wp:docPr id="2" name="Picture 2" descr="Start formula start fraction Index number for the reference December quarter over Index number for the base December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1275" cy="504825"/>
                    </a:xfrm>
                    <a:prstGeom prst="rect">
                      <a:avLst/>
                    </a:prstGeom>
                    <a:noFill/>
                    <a:ln>
                      <a:noFill/>
                    </a:ln>
                  </pic:spPr>
                </pic:pic>
              </a:graphicData>
            </a:graphic>
          </wp:inline>
        </w:drawing>
      </w:r>
    </w:p>
    <w:p w:rsidR="002E73B5" w:rsidRPr="00213703" w:rsidRDefault="002E73B5" w:rsidP="002E73B5">
      <w:pPr>
        <w:pStyle w:val="subsection2"/>
        <w:rPr>
          <w:szCs w:val="21"/>
        </w:rPr>
      </w:pPr>
      <w:r w:rsidRPr="00213703">
        <w:rPr>
          <w:szCs w:val="21"/>
        </w:rPr>
        <w:t>where:</w:t>
      </w:r>
    </w:p>
    <w:p w:rsidR="002E73B5" w:rsidRPr="00213703" w:rsidRDefault="002E73B5" w:rsidP="002E73B5">
      <w:pPr>
        <w:pStyle w:val="Definition"/>
        <w:rPr>
          <w:szCs w:val="21"/>
        </w:rPr>
      </w:pPr>
      <w:r w:rsidRPr="00213703">
        <w:rPr>
          <w:b/>
          <w:i/>
          <w:szCs w:val="21"/>
        </w:rPr>
        <w:t>base December quarter</w:t>
      </w:r>
      <w:r w:rsidRPr="00213703">
        <w:rPr>
          <w:szCs w:val="21"/>
        </w:rPr>
        <w:t xml:space="preserve"> means the December quarter that has the highest index number of the December quarters before the reference December quarter (but not earlier than the December quarter 2007).</w:t>
      </w:r>
    </w:p>
    <w:p w:rsidR="002E73B5" w:rsidRPr="00213703" w:rsidRDefault="002E73B5" w:rsidP="002E73B5">
      <w:pPr>
        <w:pStyle w:val="Definition"/>
        <w:rPr>
          <w:szCs w:val="21"/>
        </w:rPr>
      </w:pPr>
      <w:r w:rsidRPr="00213703">
        <w:rPr>
          <w:b/>
          <w:i/>
          <w:szCs w:val="21"/>
        </w:rPr>
        <w:t>index number</w:t>
      </w:r>
      <w:r w:rsidRPr="00213703">
        <w:rPr>
          <w:szCs w:val="21"/>
        </w:rPr>
        <w:t xml:space="preserve">, for a quarter, means the All Groups Consumer Price Index number that is the weighted average of the 8 capital </w:t>
      </w:r>
      <w:r w:rsidRPr="00213703">
        <w:rPr>
          <w:szCs w:val="21"/>
        </w:rPr>
        <w:lastRenderedPageBreak/>
        <w:t>cities and is published by the Australian Statistician in relation to that quarter.</w:t>
      </w:r>
    </w:p>
    <w:p w:rsidR="002E73B5" w:rsidRPr="00213703" w:rsidRDefault="002E73B5" w:rsidP="002E73B5">
      <w:pPr>
        <w:pStyle w:val="Definition"/>
        <w:rPr>
          <w:szCs w:val="21"/>
        </w:rPr>
      </w:pPr>
      <w:r w:rsidRPr="00213703">
        <w:rPr>
          <w:b/>
          <w:i/>
          <w:szCs w:val="21"/>
        </w:rPr>
        <w:t>reference December quarter</w:t>
      </w:r>
      <w:r w:rsidRPr="00213703">
        <w:rPr>
          <w:szCs w:val="21"/>
        </w:rPr>
        <w:t xml:space="preserve"> means the last December quarter before the indexation day.</w:t>
      </w:r>
    </w:p>
    <w:p w:rsidR="002E73B5" w:rsidRPr="00213703" w:rsidRDefault="002E73B5" w:rsidP="002E73B5">
      <w:pPr>
        <w:pStyle w:val="subsection"/>
        <w:rPr>
          <w:szCs w:val="21"/>
        </w:rPr>
      </w:pPr>
      <w:r w:rsidRPr="00213703">
        <w:rPr>
          <w:szCs w:val="21"/>
        </w:rPr>
        <w:tab/>
        <w:t>(2)</w:t>
      </w:r>
      <w:r w:rsidRPr="00213703">
        <w:rPr>
          <w:szCs w:val="21"/>
        </w:rPr>
        <w:tab/>
        <w:t>The indexation factor is to be worked out to 3 decimal places, but increased by 0.001 if the fourth decimal place is more than 4.</w:t>
      </w:r>
    </w:p>
    <w:p w:rsidR="002E73B5" w:rsidRPr="00213703" w:rsidRDefault="002E73B5" w:rsidP="002E73B5">
      <w:pPr>
        <w:pStyle w:val="subsection"/>
        <w:rPr>
          <w:szCs w:val="21"/>
        </w:rPr>
      </w:pPr>
      <w:r w:rsidRPr="00213703">
        <w:rPr>
          <w:szCs w:val="21"/>
        </w:rPr>
        <w:tab/>
        <w:t>(3)</w:t>
      </w:r>
      <w:r w:rsidRPr="00213703">
        <w:rPr>
          <w:szCs w:val="21"/>
        </w:rPr>
        <w:tab/>
        <w:t xml:space="preserve">If an indexation factor worked out under </w:t>
      </w:r>
      <w:r w:rsidR="00F5062F" w:rsidRPr="00213703">
        <w:rPr>
          <w:szCs w:val="21"/>
        </w:rPr>
        <w:t>subsections (</w:t>
      </w:r>
      <w:r w:rsidRPr="00213703">
        <w:rPr>
          <w:szCs w:val="21"/>
        </w:rPr>
        <w:t>1) and (2) would be less than 1, that indexation factor is to be increased to 1.</w:t>
      </w:r>
    </w:p>
    <w:p w:rsidR="002E73B5" w:rsidRPr="00213703" w:rsidRDefault="002E73B5" w:rsidP="002E73B5">
      <w:pPr>
        <w:pStyle w:val="SubsectionHead"/>
        <w:rPr>
          <w:szCs w:val="21"/>
        </w:rPr>
      </w:pPr>
      <w:r w:rsidRPr="00213703">
        <w:rPr>
          <w:szCs w:val="21"/>
        </w:rPr>
        <w:t>Changes to CPI reference base and publication of substituted index numbers</w:t>
      </w:r>
    </w:p>
    <w:p w:rsidR="002E73B5" w:rsidRPr="00213703" w:rsidRDefault="002E73B5" w:rsidP="002E73B5">
      <w:pPr>
        <w:pStyle w:val="subsection"/>
        <w:rPr>
          <w:szCs w:val="21"/>
        </w:rPr>
      </w:pPr>
      <w:r w:rsidRPr="00213703">
        <w:rPr>
          <w:szCs w:val="21"/>
        </w:rPr>
        <w:tab/>
        <w:t>(4)</w:t>
      </w:r>
      <w:r w:rsidRPr="00213703">
        <w:rPr>
          <w:szCs w:val="21"/>
        </w:rPr>
        <w:tab/>
        <w:t>Amounts are to be worked out under this section:</w:t>
      </w:r>
    </w:p>
    <w:p w:rsidR="002E73B5" w:rsidRPr="00213703" w:rsidRDefault="002E73B5" w:rsidP="002E73B5">
      <w:pPr>
        <w:pStyle w:val="paragraph"/>
        <w:rPr>
          <w:szCs w:val="21"/>
        </w:rPr>
      </w:pPr>
      <w:r w:rsidRPr="00213703">
        <w:rPr>
          <w:szCs w:val="21"/>
        </w:rPr>
        <w:tab/>
        <w:t>(a)</w:t>
      </w:r>
      <w:r w:rsidRPr="00213703">
        <w:rPr>
          <w:szCs w:val="21"/>
        </w:rPr>
        <w:tab/>
        <w:t>using only the index numbers published in terms of the most recently published reference base for the Consumer Price Index; and</w:t>
      </w:r>
    </w:p>
    <w:p w:rsidR="002E73B5" w:rsidRPr="00213703" w:rsidRDefault="002E73B5" w:rsidP="002E73B5">
      <w:pPr>
        <w:pStyle w:val="paragraph"/>
        <w:rPr>
          <w:szCs w:val="21"/>
        </w:rPr>
      </w:pPr>
      <w:r w:rsidRPr="00213703">
        <w:rPr>
          <w:szCs w:val="21"/>
        </w:rPr>
        <w:tab/>
        <w:t>(b)</w:t>
      </w:r>
      <w:r w:rsidRPr="00213703">
        <w:rPr>
          <w:szCs w:val="21"/>
        </w:rPr>
        <w:tab/>
        <w:t>disregarding index numbers published in substitution for previously published index numbers (except where the substituted numbers are published to take account of changes in the reference base).</w:t>
      </w:r>
    </w:p>
    <w:p w:rsidR="002E73B5" w:rsidRPr="00213703" w:rsidRDefault="002E73B5" w:rsidP="002E73B5">
      <w:pPr>
        <w:pStyle w:val="ActHead5"/>
        <w:rPr>
          <w:szCs w:val="23"/>
        </w:rPr>
      </w:pPr>
      <w:bookmarkStart w:id="96" w:name="_Toc111554162"/>
      <w:r w:rsidRPr="00213703">
        <w:rPr>
          <w:rStyle w:val="CharSectno"/>
          <w:szCs w:val="23"/>
        </w:rPr>
        <w:t>44</w:t>
      </w:r>
      <w:r w:rsidRPr="00213703">
        <w:rPr>
          <w:szCs w:val="23"/>
        </w:rPr>
        <w:t xml:space="preserve">  Rounding off indexed amounts</w:t>
      </w:r>
      <w:bookmarkEnd w:id="96"/>
    </w:p>
    <w:p w:rsidR="002E73B5" w:rsidRPr="00213703" w:rsidRDefault="002E73B5" w:rsidP="002E73B5">
      <w:pPr>
        <w:pStyle w:val="subsection"/>
        <w:rPr>
          <w:szCs w:val="21"/>
        </w:rPr>
      </w:pPr>
      <w:r w:rsidRPr="00213703">
        <w:rPr>
          <w:szCs w:val="21"/>
        </w:rPr>
        <w:tab/>
        <w:t>(1)</w:t>
      </w:r>
      <w:r w:rsidRPr="00213703">
        <w:rPr>
          <w:szCs w:val="21"/>
        </w:rPr>
        <w:tab/>
        <w:t>If a provisional indexed amount is a multiple of $1.00, the provisional indexed amount becomes the indexed amount.</w:t>
      </w:r>
    </w:p>
    <w:p w:rsidR="002E73B5" w:rsidRPr="00213703" w:rsidRDefault="002E73B5" w:rsidP="002E73B5">
      <w:pPr>
        <w:pStyle w:val="subsection"/>
        <w:rPr>
          <w:szCs w:val="21"/>
        </w:rPr>
      </w:pPr>
      <w:r w:rsidRPr="00213703">
        <w:rPr>
          <w:szCs w:val="21"/>
        </w:rPr>
        <w:tab/>
        <w:t>(2)</w:t>
      </w:r>
      <w:r w:rsidRPr="00213703">
        <w:rPr>
          <w:szCs w:val="21"/>
        </w:rPr>
        <w:tab/>
        <w:t>If a provisional indexed amount is not a multiple of $1.00, the indexed amount is the provisional indexed amount rounded up or down to the nearest multiple of $1.00.</w:t>
      </w:r>
    </w:p>
    <w:p w:rsidR="002E73B5" w:rsidRPr="00213703" w:rsidRDefault="002E73B5" w:rsidP="002E73B5">
      <w:pPr>
        <w:pStyle w:val="subsection"/>
        <w:rPr>
          <w:szCs w:val="21"/>
        </w:rPr>
      </w:pPr>
      <w:r w:rsidRPr="00213703">
        <w:rPr>
          <w:szCs w:val="21"/>
        </w:rPr>
        <w:tab/>
        <w:t>(3)</w:t>
      </w:r>
      <w:r w:rsidRPr="00213703">
        <w:rPr>
          <w:szCs w:val="21"/>
        </w:rPr>
        <w:tab/>
        <w:t>If a provisional indexed amount is not a multiple of $1.00 but is a multiple of $0.50, the indexed amount is the provisional indexed amount rounded up to the nearest multiple of $1.00.</w:t>
      </w:r>
    </w:p>
    <w:p w:rsidR="002E73B5" w:rsidRPr="00213703" w:rsidRDefault="00EC58A2" w:rsidP="00CA49F2">
      <w:pPr>
        <w:pStyle w:val="ActHead3"/>
        <w:pageBreakBefore/>
        <w:rPr>
          <w:szCs w:val="27"/>
        </w:rPr>
      </w:pPr>
      <w:bookmarkStart w:id="97" w:name="_Toc111554163"/>
      <w:r w:rsidRPr="00213703">
        <w:rPr>
          <w:rStyle w:val="CharDivNo"/>
          <w:szCs w:val="27"/>
        </w:rPr>
        <w:lastRenderedPageBreak/>
        <w:t>Division 5</w:t>
      </w:r>
      <w:r w:rsidR="002E73B5" w:rsidRPr="00213703">
        <w:rPr>
          <w:szCs w:val="27"/>
        </w:rPr>
        <w:t>—</w:t>
      </w:r>
      <w:r w:rsidR="002E73B5" w:rsidRPr="00213703">
        <w:rPr>
          <w:rStyle w:val="CharDivText"/>
          <w:szCs w:val="27"/>
        </w:rPr>
        <w:t>The Australian residency test</w:t>
      </w:r>
      <w:bookmarkEnd w:id="97"/>
    </w:p>
    <w:p w:rsidR="002E73B5" w:rsidRPr="00213703" w:rsidRDefault="002E73B5" w:rsidP="002E73B5">
      <w:pPr>
        <w:pStyle w:val="ActHead5"/>
        <w:rPr>
          <w:szCs w:val="23"/>
        </w:rPr>
      </w:pPr>
      <w:bookmarkStart w:id="98" w:name="_Toc111554164"/>
      <w:r w:rsidRPr="00213703">
        <w:rPr>
          <w:rStyle w:val="CharSectno"/>
          <w:szCs w:val="23"/>
        </w:rPr>
        <w:t>45</w:t>
      </w:r>
      <w:r w:rsidRPr="00213703">
        <w:rPr>
          <w:szCs w:val="23"/>
        </w:rPr>
        <w:t xml:space="preserve">  When a person satisfies the </w:t>
      </w:r>
      <w:r w:rsidRPr="00213703">
        <w:rPr>
          <w:i/>
          <w:szCs w:val="23"/>
        </w:rPr>
        <w:t>Australian residency test</w:t>
      </w:r>
      <w:bookmarkEnd w:id="98"/>
    </w:p>
    <w:p w:rsidR="002E73B5" w:rsidRPr="00213703" w:rsidRDefault="002E73B5" w:rsidP="002E73B5">
      <w:pPr>
        <w:pStyle w:val="subsection"/>
        <w:rPr>
          <w:szCs w:val="21"/>
        </w:rPr>
      </w:pPr>
      <w:r w:rsidRPr="00213703">
        <w:rPr>
          <w:szCs w:val="21"/>
        </w:rPr>
        <w:tab/>
        <w:t>(1)</w:t>
      </w:r>
      <w:r w:rsidRPr="00213703">
        <w:rPr>
          <w:szCs w:val="21"/>
        </w:rPr>
        <w:tab/>
        <w:t xml:space="preserve">A person satisfies the </w:t>
      </w:r>
      <w:r w:rsidRPr="00213703">
        <w:rPr>
          <w:b/>
          <w:i/>
          <w:szCs w:val="21"/>
        </w:rPr>
        <w:t>Australian residency test</w:t>
      </w:r>
      <w:r w:rsidRPr="00213703">
        <w:rPr>
          <w:szCs w:val="21"/>
        </w:rPr>
        <w:t xml:space="preserve"> on a day if, on that day, the person:</w:t>
      </w:r>
    </w:p>
    <w:p w:rsidR="002E73B5" w:rsidRPr="00213703" w:rsidRDefault="002E73B5" w:rsidP="002E73B5">
      <w:pPr>
        <w:pStyle w:val="paragraph"/>
        <w:rPr>
          <w:szCs w:val="21"/>
        </w:rPr>
      </w:pPr>
      <w:r w:rsidRPr="00213703">
        <w:rPr>
          <w:szCs w:val="21"/>
        </w:rPr>
        <w:tab/>
        <w:t>(a)</w:t>
      </w:r>
      <w:r w:rsidRPr="00213703">
        <w:rPr>
          <w:szCs w:val="21"/>
        </w:rPr>
        <w:tab/>
        <w:t>is an Australian resident; or</w:t>
      </w:r>
    </w:p>
    <w:p w:rsidR="002E73B5" w:rsidRPr="00213703" w:rsidRDefault="002E73B5" w:rsidP="002E73B5">
      <w:pPr>
        <w:pStyle w:val="paragraph"/>
        <w:rPr>
          <w:szCs w:val="21"/>
        </w:rPr>
      </w:pPr>
      <w:r w:rsidRPr="00213703">
        <w:rPr>
          <w:szCs w:val="21"/>
        </w:rPr>
        <w:tab/>
        <w:t>(b)</w:t>
      </w:r>
      <w:r w:rsidRPr="00213703">
        <w:rPr>
          <w:szCs w:val="21"/>
        </w:rPr>
        <w:tab/>
        <w:t>is a special category visa holder residing in Australia; or</w:t>
      </w:r>
    </w:p>
    <w:p w:rsidR="002E73B5" w:rsidRPr="00213703" w:rsidRDefault="002E73B5" w:rsidP="002E73B5">
      <w:pPr>
        <w:pStyle w:val="paragraph"/>
        <w:rPr>
          <w:szCs w:val="21"/>
        </w:rPr>
      </w:pPr>
      <w:r w:rsidRPr="00213703">
        <w:rPr>
          <w:szCs w:val="21"/>
        </w:rPr>
        <w:tab/>
        <w:t>(c)</w:t>
      </w:r>
      <w:r w:rsidRPr="00213703">
        <w:rPr>
          <w:szCs w:val="21"/>
        </w:rPr>
        <w:tab/>
        <w:t xml:space="preserve">satisfies </w:t>
      </w:r>
      <w:r w:rsidR="00F5062F" w:rsidRPr="00213703">
        <w:rPr>
          <w:szCs w:val="21"/>
        </w:rPr>
        <w:t>subsection (</w:t>
      </w:r>
      <w:r w:rsidRPr="00213703">
        <w:rPr>
          <w:szCs w:val="21"/>
        </w:rPr>
        <w:t>2).</w:t>
      </w:r>
    </w:p>
    <w:p w:rsidR="00BB5B13" w:rsidRPr="00213703" w:rsidRDefault="00BB5B13" w:rsidP="00BB5B13">
      <w:pPr>
        <w:pStyle w:val="SubsectionHead"/>
        <w:rPr>
          <w:szCs w:val="21"/>
        </w:rPr>
      </w:pPr>
      <w:r w:rsidRPr="00213703">
        <w:rPr>
          <w:szCs w:val="21"/>
        </w:rPr>
        <w:t>When a person satisfies this subsection</w:t>
      </w:r>
    </w:p>
    <w:p w:rsidR="00BB5B13" w:rsidRPr="00213703" w:rsidRDefault="00BB5B13" w:rsidP="00BB5B13">
      <w:pPr>
        <w:pStyle w:val="subsection"/>
        <w:rPr>
          <w:szCs w:val="21"/>
        </w:rPr>
      </w:pPr>
      <w:r w:rsidRPr="00213703">
        <w:rPr>
          <w:szCs w:val="21"/>
        </w:rPr>
        <w:tab/>
        <w:t>(2)</w:t>
      </w:r>
      <w:r w:rsidRPr="00213703">
        <w:rPr>
          <w:szCs w:val="21"/>
        </w:rPr>
        <w:tab/>
        <w:t>A person satisfies this subsection if:</w:t>
      </w:r>
    </w:p>
    <w:p w:rsidR="00BB5B13" w:rsidRPr="00213703" w:rsidRDefault="00BB5B13" w:rsidP="00BB5B13">
      <w:pPr>
        <w:pStyle w:val="paragraph"/>
        <w:rPr>
          <w:szCs w:val="21"/>
        </w:rPr>
      </w:pPr>
      <w:r w:rsidRPr="00213703">
        <w:rPr>
          <w:szCs w:val="21"/>
        </w:rPr>
        <w:tab/>
        <w:t>(a)</w:t>
      </w:r>
      <w:r w:rsidRPr="00213703">
        <w:rPr>
          <w:szCs w:val="21"/>
        </w:rPr>
        <w:tab/>
        <w:t>the person is the holder of a visa determined by the Minister for the purposes of subparagraph</w:t>
      </w:r>
      <w:r w:rsidR="00F5062F" w:rsidRPr="00213703">
        <w:rPr>
          <w:szCs w:val="21"/>
        </w:rPr>
        <w:t> </w:t>
      </w:r>
      <w:r w:rsidRPr="00213703">
        <w:rPr>
          <w:szCs w:val="21"/>
        </w:rPr>
        <w:t>729(2)(f)(v) of the Social Security Act; and</w:t>
      </w:r>
    </w:p>
    <w:p w:rsidR="00BB5B13" w:rsidRPr="00213703" w:rsidRDefault="00BB5B13" w:rsidP="00BB5B13">
      <w:pPr>
        <w:pStyle w:val="paragraph"/>
        <w:rPr>
          <w:szCs w:val="21"/>
        </w:rPr>
      </w:pPr>
      <w:r w:rsidRPr="00213703">
        <w:rPr>
          <w:szCs w:val="21"/>
        </w:rPr>
        <w:tab/>
        <w:t>(b)</w:t>
      </w:r>
      <w:r w:rsidRPr="00213703">
        <w:rPr>
          <w:szCs w:val="21"/>
        </w:rPr>
        <w:tab/>
        <w:t>either:</w:t>
      </w:r>
    </w:p>
    <w:p w:rsidR="00BB5B13" w:rsidRPr="00213703" w:rsidRDefault="00BB5B13" w:rsidP="00BB5B13">
      <w:pPr>
        <w:pStyle w:val="paragraphsub"/>
        <w:rPr>
          <w:szCs w:val="21"/>
        </w:rPr>
      </w:pPr>
      <w:r w:rsidRPr="00213703">
        <w:rPr>
          <w:szCs w:val="21"/>
        </w:rPr>
        <w:tab/>
        <w:t>(i)</w:t>
      </w:r>
      <w:r w:rsidRPr="00213703">
        <w:rPr>
          <w:szCs w:val="21"/>
        </w:rPr>
        <w:tab/>
        <w:t>the person is in Australia; or</w:t>
      </w:r>
    </w:p>
    <w:p w:rsidR="00BB5B13" w:rsidRPr="00213703" w:rsidRDefault="00BB5B13" w:rsidP="00BB5B13">
      <w:pPr>
        <w:pStyle w:val="paragraphsub"/>
        <w:rPr>
          <w:szCs w:val="21"/>
        </w:rPr>
      </w:pPr>
      <w:r w:rsidRPr="00213703">
        <w:rPr>
          <w:szCs w:val="21"/>
        </w:rPr>
        <w:tab/>
        <w:t>(ii)</w:t>
      </w:r>
      <w:r w:rsidRPr="00213703">
        <w:rPr>
          <w:szCs w:val="21"/>
        </w:rPr>
        <w:tab/>
        <w:t>the person is temporarily absent from Australia for not more than 6 weeks and the absence is an allowable absence in relation to special benefit within the meaning of Part</w:t>
      </w:r>
      <w:r w:rsidR="00F5062F" w:rsidRPr="00213703">
        <w:rPr>
          <w:szCs w:val="21"/>
        </w:rPr>
        <w:t> </w:t>
      </w:r>
      <w:r w:rsidRPr="00213703">
        <w:rPr>
          <w:szCs w:val="21"/>
        </w:rPr>
        <w:t>4.2 of that Act.</w:t>
      </w:r>
    </w:p>
    <w:p w:rsidR="002E73B5" w:rsidRPr="00213703" w:rsidRDefault="002E73B5" w:rsidP="002E73B5">
      <w:pPr>
        <w:pStyle w:val="ActHead5"/>
        <w:rPr>
          <w:szCs w:val="23"/>
        </w:rPr>
      </w:pPr>
      <w:bookmarkStart w:id="99" w:name="_Toc111554165"/>
      <w:r w:rsidRPr="00213703">
        <w:rPr>
          <w:rStyle w:val="CharSectno"/>
          <w:szCs w:val="23"/>
        </w:rPr>
        <w:t>46</w:t>
      </w:r>
      <w:r w:rsidRPr="00213703">
        <w:rPr>
          <w:szCs w:val="23"/>
        </w:rPr>
        <w:t xml:space="preserve">  Effect of absence from Australia on Australian residency test</w:t>
      </w:r>
      <w:bookmarkEnd w:id="99"/>
    </w:p>
    <w:p w:rsidR="002E73B5" w:rsidRPr="00213703" w:rsidRDefault="002E73B5" w:rsidP="002E73B5">
      <w:pPr>
        <w:pStyle w:val="subsection"/>
        <w:rPr>
          <w:szCs w:val="21"/>
        </w:rPr>
      </w:pPr>
      <w:r w:rsidRPr="00213703">
        <w:rPr>
          <w:szCs w:val="21"/>
        </w:rPr>
        <w:tab/>
        <w:t>(1)</w:t>
      </w:r>
      <w:r w:rsidRPr="00213703">
        <w:rPr>
          <w:szCs w:val="21"/>
        </w:rPr>
        <w:tab/>
        <w:t>Despite section</w:t>
      </w:r>
      <w:r w:rsidR="00F5062F" w:rsidRPr="00213703">
        <w:rPr>
          <w:szCs w:val="21"/>
        </w:rPr>
        <w:t> </w:t>
      </w:r>
      <w:r w:rsidRPr="00213703">
        <w:rPr>
          <w:szCs w:val="21"/>
        </w:rPr>
        <w:t xml:space="preserve">45, a person does not satisfy the </w:t>
      </w:r>
      <w:r w:rsidRPr="00213703">
        <w:rPr>
          <w:b/>
          <w:i/>
          <w:szCs w:val="21"/>
        </w:rPr>
        <w:t>Australian residency test</w:t>
      </w:r>
      <w:r w:rsidRPr="00213703">
        <w:rPr>
          <w:szCs w:val="21"/>
        </w:rPr>
        <w:t xml:space="preserve"> on a day (the </w:t>
      </w:r>
      <w:r w:rsidRPr="00213703">
        <w:rPr>
          <w:b/>
          <w:i/>
          <w:szCs w:val="21"/>
        </w:rPr>
        <w:t>relevant day</w:t>
      </w:r>
      <w:r w:rsidRPr="00213703">
        <w:rPr>
          <w:szCs w:val="21"/>
        </w:rPr>
        <w:t>) if:</w:t>
      </w:r>
    </w:p>
    <w:p w:rsidR="002E73B5" w:rsidRPr="00213703" w:rsidRDefault="002E73B5" w:rsidP="002E73B5">
      <w:pPr>
        <w:pStyle w:val="paragraph"/>
        <w:rPr>
          <w:szCs w:val="21"/>
        </w:rPr>
      </w:pPr>
      <w:r w:rsidRPr="00213703">
        <w:rPr>
          <w:szCs w:val="21"/>
        </w:rPr>
        <w:tab/>
        <w:t>(a)</w:t>
      </w:r>
      <w:r w:rsidRPr="00213703">
        <w:rPr>
          <w:szCs w:val="21"/>
        </w:rPr>
        <w:tab/>
        <w:t>before the relevant day, the person left Australia; and</w:t>
      </w:r>
    </w:p>
    <w:p w:rsidR="002E73B5" w:rsidRPr="00213703" w:rsidRDefault="002E73B5" w:rsidP="002E73B5">
      <w:pPr>
        <w:pStyle w:val="paragraph"/>
        <w:rPr>
          <w:szCs w:val="21"/>
        </w:rPr>
      </w:pPr>
      <w:r w:rsidRPr="00213703">
        <w:rPr>
          <w:szCs w:val="21"/>
        </w:rPr>
        <w:tab/>
        <w:t>(b)</w:t>
      </w:r>
      <w:r w:rsidRPr="00213703">
        <w:rPr>
          <w:szCs w:val="21"/>
        </w:rPr>
        <w:tab/>
        <w:t xml:space="preserve">on the relevant day, the person has been absent from Australia for more than </w:t>
      </w:r>
      <w:r w:rsidR="00FF5D98" w:rsidRPr="00213703">
        <w:rPr>
          <w:szCs w:val="21"/>
        </w:rPr>
        <w:t>56 weeks</w:t>
      </w:r>
      <w:r w:rsidRPr="00213703">
        <w:rPr>
          <w:szCs w:val="21"/>
        </w:rPr>
        <w:t xml:space="preserve"> since the day the person left Australia.</w:t>
      </w:r>
    </w:p>
    <w:p w:rsidR="00FF5D98" w:rsidRPr="00213703" w:rsidRDefault="00FF5D98" w:rsidP="00FF5D98">
      <w:pPr>
        <w:pStyle w:val="SubsectionHead"/>
        <w:rPr>
          <w:szCs w:val="21"/>
        </w:rPr>
      </w:pPr>
      <w:r w:rsidRPr="00213703">
        <w:rPr>
          <w:szCs w:val="21"/>
        </w:rPr>
        <w:t>Effect of a person’s return to Australia within 56 weeks</w:t>
      </w:r>
    </w:p>
    <w:p w:rsidR="002E73B5" w:rsidRPr="00213703" w:rsidRDefault="002E73B5" w:rsidP="002E73B5">
      <w:pPr>
        <w:pStyle w:val="subsection"/>
        <w:rPr>
          <w:szCs w:val="21"/>
        </w:rPr>
      </w:pPr>
      <w:r w:rsidRPr="00213703">
        <w:rPr>
          <w:szCs w:val="21"/>
        </w:rPr>
        <w:tab/>
        <w:t>(2)</w:t>
      </w:r>
      <w:r w:rsidRPr="00213703">
        <w:rPr>
          <w:szCs w:val="21"/>
        </w:rPr>
        <w:tab/>
        <w:t>If:</w:t>
      </w:r>
    </w:p>
    <w:p w:rsidR="002E73B5" w:rsidRPr="00213703" w:rsidRDefault="002E73B5" w:rsidP="002E73B5">
      <w:pPr>
        <w:pStyle w:val="paragraph"/>
        <w:rPr>
          <w:szCs w:val="21"/>
        </w:rPr>
      </w:pPr>
      <w:r w:rsidRPr="00213703">
        <w:rPr>
          <w:szCs w:val="21"/>
        </w:rPr>
        <w:lastRenderedPageBreak/>
        <w:tab/>
        <w:t>(a)</w:t>
      </w:r>
      <w:r w:rsidRPr="00213703">
        <w:rPr>
          <w:szCs w:val="21"/>
        </w:rPr>
        <w:tab/>
        <w:t xml:space="preserve">a person who has been absent from Australia for more than </w:t>
      </w:r>
      <w:r w:rsidR="00660F26" w:rsidRPr="00213703">
        <w:rPr>
          <w:szCs w:val="21"/>
        </w:rPr>
        <w:t>6 weeks</w:t>
      </w:r>
      <w:r w:rsidRPr="00213703">
        <w:rPr>
          <w:szCs w:val="21"/>
        </w:rPr>
        <w:t xml:space="preserve">, but not more than </w:t>
      </w:r>
      <w:r w:rsidR="00FF5D98" w:rsidRPr="00213703">
        <w:rPr>
          <w:szCs w:val="21"/>
        </w:rPr>
        <w:t>56 weeks</w:t>
      </w:r>
      <w:r w:rsidRPr="00213703">
        <w:rPr>
          <w:szCs w:val="21"/>
        </w:rPr>
        <w:t>, returns to Australia; and</w:t>
      </w:r>
    </w:p>
    <w:p w:rsidR="002E73B5" w:rsidRPr="00213703" w:rsidRDefault="002E73B5" w:rsidP="00D11098">
      <w:pPr>
        <w:pStyle w:val="paragraph"/>
        <w:keepNext/>
        <w:keepLines/>
        <w:rPr>
          <w:szCs w:val="21"/>
        </w:rPr>
      </w:pPr>
      <w:r w:rsidRPr="00213703">
        <w:rPr>
          <w:szCs w:val="21"/>
        </w:rPr>
        <w:tab/>
        <w:t>(b)</w:t>
      </w:r>
      <w:r w:rsidRPr="00213703">
        <w:rPr>
          <w:szCs w:val="21"/>
        </w:rPr>
        <w:tab/>
        <w:t xml:space="preserve">the person leaves Australia again less than </w:t>
      </w:r>
      <w:r w:rsidR="00660F26" w:rsidRPr="00213703">
        <w:rPr>
          <w:szCs w:val="21"/>
        </w:rPr>
        <w:t xml:space="preserve">6 weeks </w:t>
      </w:r>
      <w:r w:rsidRPr="00213703">
        <w:rPr>
          <w:szCs w:val="21"/>
        </w:rPr>
        <w:t>later;</w:t>
      </w:r>
    </w:p>
    <w:p w:rsidR="002E73B5" w:rsidRPr="00213703" w:rsidRDefault="002E73B5" w:rsidP="002E73B5">
      <w:pPr>
        <w:pStyle w:val="subsection2"/>
        <w:rPr>
          <w:szCs w:val="21"/>
        </w:rPr>
      </w:pPr>
      <w:r w:rsidRPr="00213703">
        <w:rPr>
          <w:szCs w:val="21"/>
        </w:rPr>
        <w:t xml:space="preserve">then the person is taken not to have returned to Australia for the purposes of </w:t>
      </w:r>
      <w:r w:rsidR="00F5062F" w:rsidRPr="00213703">
        <w:rPr>
          <w:szCs w:val="21"/>
        </w:rPr>
        <w:t>subsection (</w:t>
      </w:r>
      <w:r w:rsidRPr="00213703">
        <w:rPr>
          <w:szCs w:val="21"/>
        </w:rPr>
        <w:t>1).</w:t>
      </w:r>
    </w:p>
    <w:p w:rsidR="00FF5D98" w:rsidRPr="00213703" w:rsidRDefault="00FF5D98" w:rsidP="00FF5D98">
      <w:pPr>
        <w:pStyle w:val="SubsectionHead"/>
        <w:rPr>
          <w:szCs w:val="21"/>
        </w:rPr>
      </w:pPr>
      <w:r w:rsidRPr="00213703">
        <w:rPr>
          <w:szCs w:val="21"/>
        </w:rPr>
        <w:t>Effect of a person’s return to Australia after 56 weeks</w:t>
      </w:r>
    </w:p>
    <w:p w:rsidR="002E73B5" w:rsidRPr="00213703" w:rsidRDefault="002E73B5" w:rsidP="002E73B5">
      <w:pPr>
        <w:pStyle w:val="subsection"/>
        <w:rPr>
          <w:szCs w:val="21"/>
        </w:rPr>
      </w:pPr>
      <w:r w:rsidRPr="00213703">
        <w:rPr>
          <w:szCs w:val="21"/>
        </w:rPr>
        <w:tab/>
        <w:t>(3)</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a person satisfies the Australian residency test while the person is absent from Australia; and</w:t>
      </w:r>
    </w:p>
    <w:p w:rsidR="002E73B5" w:rsidRPr="00213703" w:rsidRDefault="002E73B5" w:rsidP="002E73B5">
      <w:pPr>
        <w:pStyle w:val="paragraph"/>
        <w:rPr>
          <w:szCs w:val="21"/>
        </w:rPr>
      </w:pPr>
      <w:r w:rsidRPr="00213703">
        <w:rPr>
          <w:szCs w:val="21"/>
        </w:rPr>
        <w:tab/>
        <w:t>(b)</w:t>
      </w:r>
      <w:r w:rsidRPr="00213703">
        <w:rPr>
          <w:szCs w:val="21"/>
        </w:rPr>
        <w:tab/>
        <w:t xml:space="preserve">the person then ceases to satisfy the Australian residency test because of the application of </w:t>
      </w:r>
      <w:r w:rsidR="00F5062F" w:rsidRPr="00213703">
        <w:rPr>
          <w:szCs w:val="21"/>
        </w:rPr>
        <w:t>subsection (</w:t>
      </w:r>
      <w:r w:rsidRPr="00213703">
        <w:rPr>
          <w:szCs w:val="21"/>
        </w:rPr>
        <w:t>1) or a previous application of this subsection; and</w:t>
      </w:r>
    </w:p>
    <w:p w:rsidR="002E73B5" w:rsidRPr="00213703" w:rsidRDefault="002E73B5" w:rsidP="002E73B5">
      <w:pPr>
        <w:pStyle w:val="paragraph"/>
        <w:rPr>
          <w:szCs w:val="21"/>
        </w:rPr>
      </w:pPr>
      <w:r w:rsidRPr="00213703">
        <w:rPr>
          <w:szCs w:val="21"/>
        </w:rPr>
        <w:tab/>
        <w:t>(c)</w:t>
      </w:r>
      <w:r w:rsidRPr="00213703">
        <w:rPr>
          <w:szCs w:val="21"/>
        </w:rPr>
        <w:tab/>
        <w:t>the person returns to Australia; and</w:t>
      </w:r>
    </w:p>
    <w:p w:rsidR="002E73B5" w:rsidRPr="00213703" w:rsidRDefault="002E73B5" w:rsidP="002E73B5">
      <w:pPr>
        <w:pStyle w:val="paragraph"/>
        <w:rPr>
          <w:szCs w:val="21"/>
        </w:rPr>
      </w:pPr>
      <w:r w:rsidRPr="00213703">
        <w:rPr>
          <w:szCs w:val="21"/>
        </w:rPr>
        <w:tab/>
        <w:t>(d)</w:t>
      </w:r>
      <w:r w:rsidRPr="00213703">
        <w:rPr>
          <w:szCs w:val="21"/>
        </w:rPr>
        <w:tab/>
        <w:t xml:space="preserve">the person leaves Australia again less than </w:t>
      </w:r>
      <w:r w:rsidR="00660F26" w:rsidRPr="00213703">
        <w:rPr>
          <w:szCs w:val="21"/>
        </w:rPr>
        <w:t xml:space="preserve">6 weeks </w:t>
      </w:r>
      <w:r w:rsidRPr="00213703">
        <w:rPr>
          <w:szCs w:val="21"/>
        </w:rPr>
        <w:t>later;</w:t>
      </w:r>
    </w:p>
    <w:p w:rsidR="002E73B5" w:rsidRPr="00213703" w:rsidRDefault="002E73B5" w:rsidP="002E73B5">
      <w:pPr>
        <w:pStyle w:val="subsection2"/>
        <w:rPr>
          <w:szCs w:val="21"/>
        </w:rPr>
      </w:pPr>
      <w:r w:rsidRPr="00213703">
        <w:rPr>
          <w:szCs w:val="21"/>
        </w:rPr>
        <w:t>then, despite section</w:t>
      </w:r>
      <w:r w:rsidR="00F5062F" w:rsidRPr="00213703">
        <w:rPr>
          <w:szCs w:val="21"/>
        </w:rPr>
        <w:t> </w:t>
      </w:r>
      <w:r w:rsidRPr="00213703">
        <w:rPr>
          <w:szCs w:val="21"/>
        </w:rPr>
        <w:t xml:space="preserve">45, the person does not satisfy the </w:t>
      </w:r>
      <w:r w:rsidRPr="00213703">
        <w:rPr>
          <w:b/>
          <w:i/>
          <w:szCs w:val="21"/>
        </w:rPr>
        <w:t>Australian residency test</w:t>
      </w:r>
      <w:r w:rsidRPr="00213703">
        <w:rPr>
          <w:szCs w:val="21"/>
        </w:rPr>
        <w:t xml:space="preserve"> at any time during:</w:t>
      </w:r>
    </w:p>
    <w:p w:rsidR="002E73B5" w:rsidRPr="00213703" w:rsidRDefault="002E73B5" w:rsidP="002E73B5">
      <w:pPr>
        <w:pStyle w:val="paragraph"/>
        <w:rPr>
          <w:szCs w:val="21"/>
        </w:rPr>
      </w:pPr>
      <w:r w:rsidRPr="00213703">
        <w:rPr>
          <w:szCs w:val="21"/>
        </w:rPr>
        <w:tab/>
        <w:t>(e)</w:t>
      </w:r>
      <w:r w:rsidRPr="00213703">
        <w:rPr>
          <w:szCs w:val="21"/>
        </w:rPr>
        <w:tab/>
        <w:t xml:space="preserve">the person’s return to Australia referred to in </w:t>
      </w:r>
      <w:r w:rsidR="0087236D" w:rsidRPr="00213703">
        <w:rPr>
          <w:szCs w:val="21"/>
        </w:rPr>
        <w:t>paragraph (</w:t>
      </w:r>
      <w:r w:rsidRPr="00213703">
        <w:rPr>
          <w:szCs w:val="21"/>
        </w:rPr>
        <w:t>c); or</w:t>
      </w:r>
    </w:p>
    <w:p w:rsidR="002E73B5" w:rsidRPr="00213703" w:rsidRDefault="002E73B5" w:rsidP="002E73B5">
      <w:pPr>
        <w:pStyle w:val="paragraph"/>
        <w:rPr>
          <w:szCs w:val="21"/>
        </w:rPr>
      </w:pPr>
      <w:r w:rsidRPr="00213703">
        <w:rPr>
          <w:szCs w:val="21"/>
        </w:rPr>
        <w:tab/>
        <w:t>(f)</w:t>
      </w:r>
      <w:r w:rsidRPr="00213703">
        <w:rPr>
          <w:szCs w:val="21"/>
        </w:rPr>
        <w:tab/>
        <w:t xml:space="preserve">the person’s absence from Australia referred to in </w:t>
      </w:r>
      <w:r w:rsidR="0087236D" w:rsidRPr="00213703">
        <w:rPr>
          <w:szCs w:val="21"/>
        </w:rPr>
        <w:t>paragraph (</w:t>
      </w:r>
      <w:r w:rsidRPr="00213703">
        <w:rPr>
          <w:szCs w:val="21"/>
        </w:rPr>
        <w:t>d).</w:t>
      </w:r>
    </w:p>
    <w:p w:rsidR="00FF5D98" w:rsidRPr="00213703" w:rsidRDefault="00FF5D98" w:rsidP="00FF5D98">
      <w:pPr>
        <w:pStyle w:val="SubsectionHead"/>
        <w:rPr>
          <w:szCs w:val="21"/>
        </w:rPr>
      </w:pPr>
      <w:r w:rsidRPr="00213703">
        <w:rPr>
          <w:szCs w:val="21"/>
        </w:rPr>
        <w:t>Extension of 56 week period for Australian Defence Force and Australian Federal Police deployments</w:t>
      </w:r>
    </w:p>
    <w:p w:rsidR="00FF5D98" w:rsidRPr="00213703" w:rsidRDefault="00FF5D98" w:rsidP="00FF5D98">
      <w:pPr>
        <w:pStyle w:val="subsection"/>
        <w:rPr>
          <w:szCs w:val="21"/>
        </w:rPr>
      </w:pPr>
      <w:r w:rsidRPr="00213703">
        <w:rPr>
          <w:szCs w:val="21"/>
        </w:rPr>
        <w:tab/>
        <w:t>(4)</w:t>
      </w:r>
      <w:r w:rsidRPr="00213703">
        <w:rPr>
          <w:szCs w:val="21"/>
        </w:rPr>
        <w:tab/>
        <w:t xml:space="preserve">The Secretary may extend the 56 week period referred to in </w:t>
      </w:r>
      <w:r w:rsidR="00F5062F" w:rsidRPr="00213703">
        <w:rPr>
          <w:szCs w:val="21"/>
        </w:rPr>
        <w:t>subsection (</w:t>
      </w:r>
      <w:r w:rsidRPr="00213703">
        <w:rPr>
          <w:szCs w:val="21"/>
        </w:rPr>
        <w:t>1) or (2), to a period of no more than 3 years, if the Secretary is satisfied that the person is unable to return to Australia within the 56 week period because the person is:</w:t>
      </w:r>
    </w:p>
    <w:p w:rsidR="00FF5D98" w:rsidRPr="00213703" w:rsidRDefault="00FF5D98" w:rsidP="00FF5D98">
      <w:pPr>
        <w:pStyle w:val="paragraph"/>
        <w:rPr>
          <w:szCs w:val="21"/>
        </w:rPr>
      </w:pPr>
      <w:r w:rsidRPr="00213703">
        <w:rPr>
          <w:szCs w:val="21"/>
        </w:rPr>
        <w:tab/>
        <w:t>(a)</w:t>
      </w:r>
      <w:r w:rsidRPr="00213703">
        <w:rPr>
          <w:szCs w:val="21"/>
        </w:rPr>
        <w:tab/>
        <w:t xml:space="preserve">deployed outside Australia as a defence force member, under conditions specified in a determination made under the </w:t>
      </w:r>
      <w:r w:rsidRPr="00213703">
        <w:rPr>
          <w:i/>
          <w:szCs w:val="21"/>
        </w:rPr>
        <w:t>Defence Act 1903</w:t>
      </w:r>
      <w:r w:rsidRPr="00213703">
        <w:rPr>
          <w:szCs w:val="21"/>
        </w:rPr>
        <w:t xml:space="preserve"> that relates to such deployment; or</w:t>
      </w:r>
    </w:p>
    <w:p w:rsidR="00FF5D98" w:rsidRPr="00213703" w:rsidRDefault="00FF5D98" w:rsidP="00FF5D98">
      <w:pPr>
        <w:pStyle w:val="paragraph"/>
        <w:rPr>
          <w:szCs w:val="21"/>
        </w:rPr>
      </w:pPr>
      <w:r w:rsidRPr="00213703">
        <w:rPr>
          <w:szCs w:val="21"/>
        </w:rPr>
        <w:tab/>
        <w:t>(b)</w:t>
      </w:r>
      <w:r w:rsidRPr="00213703">
        <w:rPr>
          <w:szCs w:val="21"/>
        </w:rPr>
        <w:tab/>
        <w:t>deployed outside Australia, for the purpose of capacity</w:t>
      </w:r>
      <w:r w:rsidR="0050680E">
        <w:rPr>
          <w:szCs w:val="21"/>
        </w:rPr>
        <w:noBreakHyphen/>
      </w:r>
      <w:r w:rsidRPr="00213703">
        <w:rPr>
          <w:szCs w:val="21"/>
        </w:rPr>
        <w:t>building or peacekeeping functions, as:</w:t>
      </w:r>
    </w:p>
    <w:p w:rsidR="00FF5D98" w:rsidRPr="00213703" w:rsidRDefault="00FF5D98" w:rsidP="00FF5D98">
      <w:pPr>
        <w:pStyle w:val="paragraphsub"/>
        <w:rPr>
          <w:szCs w:val="21"/>
        </w:rPr>
      </w:pPr>
      <w:r w:rsidRPr="00213703">
        <w:rPr>
          <w:szCs w:val="21"/>
        </w:rPr>
        <w:tab/>
        <w:t>(i)</w:t>
      </w:r>
      <w:r w:rsidRPr="00213703">
        <w:rPr>
          <w:szCs w:val="21"/>
        </w:rPr>
        <w:tab/>
        <w:t>a member or a special member of the Australian Federal Police; or</w:t>
      </w:r>
    </w:p>
    <w:p w:rsidR="00FF5D98" w:rsidRPr="00213703" w:rsidRDefault="00FF5D98" w:rsidP="00FF5D98">
      <w:pPr>
        <w:pStyle w:val="paragraphsub"/>
        <w:rPr>
          <w:szCs w:val="21"/>
        </w:rPr>
      </w:pPr>
      <w:r w:rsidRPr="00213703">
        <w:rPr>
          <w:szCs w:val="21"/>
        </w:rPr>
        <w:lastRenderedPageBreak/>
        <w:tab/>
        <w:t>(ii)</w:t>
      </w:r>
      <w:r w:rsidRPr="00213703">
        <w:rPr>
          <w:szCs w:val="21"/>
        </w:rPr>
        <w:tab/>
        <w:t xml:space="preserve">a protective service officer within the meaning of the </w:t>
      </w:r>
      <w:r w:rsidRPr="00213703">
        <w:rPr>
          <w:i/>
          <w:szCs w:val="21"/>
        </w:rPr>
        <w:t>Australian Federal Police Act 1979</w:t>
      </w:r>
      <w:r w:rsidRPr="00213703">
        <w:rPr>
          <w:szCs w:val="21"/>
        </w:rPr>
        <w:t>.</w:t>
      </w:r>
    </w:p>
    <w:p w:rsidR="00FF5D98" w:rsidRPr="00213703" w:rsidRDefault="00FF5D98" w:rsidP="00FF5D98">
      <w:pPr>
        <w:pStyle w:val="SubsectionHead"/>
        <w:rPr>
          <w:szCs w:val="21"/>
        </w:rPr>
      </w:pPr>
      <w:r w:rsidRPr="00213703">
        <w:rPr>
          <w:szCs w:val="21"/>
        </w:rPr>
        <w:t>Extension of 56 week period for events or circumstances prescribed in the PPL rules</w:t>
      </w:r>
    </w:p>
    <w:p w:rsidR="00FF5D98" w:rsidRPr="00213703" w:rsidRDefault="00FF5D98" w:rsidP="00FF5D98">
      <w:pPr>
        <w:pStyle w:val="subsection"/>
        <w:rPr>
          <w:szCs w:val="21"/>
        </w:rPr>
      </w:pPr>
      <w:r w:rsidRPr="00213703">
        <w:rPr>
          <w:szCs w:val="21"/>
        </w:rPr>
        <w:tab/>
        <w:t>(5)</w:t>
      </w:r>
      <w:r w:rsidRPr="00213703">
        <w:rPr>
          <w:szCs w:val="21"/>
        </w:rPr>
        <w:tab/>
        <w:t xml:space="preserve">The Secretary may extend the 56 week period referred to in </w:t>
      </w:r>
      <w:r w:rsidR="00F5062F" w:rsidRPr="00213703">
        <w:rPr>
          <w:szCs w:val="21"/>
        </w:rPr>
        <w:t>subsection (</w:t>
      </w:r>
      <w:r w:rsidRPr="00213703">
        <w:rPr>
          <w:szCs w:val="21"/>
        </w:rPr>
        <w:t>1) or (2), to a period of no more than 3 years, if the Secretary is satisfied that:</w:t>
      </w:r>
    </w:p>
    <w:p w:rsidR="00FF5D98" w:rsidRPr="00213703" w:rsidRDefault="00FF5D98" w:rsidP="00FF5D98">
      <w:pPr>
        <w:pStyle w:val="paragraph"/>
        <w:rPr>
          <w:szCs w:val="21"/>
        </w:rPr>
      </w:pPr>
      <w:r w:rsidRPr="00213703">
        <w:rPr>
          <w:szCs w:val="21"/>
        </w:rPr>
        <w:tab/>
        <w:t>(a)</w:t>
      </w:r>
      <w:r w:rsidRPr="00213703">
        <w:rPr>
          <w:szCs w:val="21"/>
        </w:rPr>
        <w:tab/>
        <w:t>the person is unable to return to Australia within the 56 week period because of an event prescribed by the PPL rules; or</w:t>
      </w:r>
    </w:p>
    <w:p w:rsidR="00FF5D98" w:rsidRPr="00213703" w:rsidRDefault="00FF5D98" w:rsidP="00FF5D98">
      <w:pPr>
        <w:pStyle w:val="paragraph"/>
        <w:rPr>
          <w:szCs w:val="21"/>
        </w:rPr>
      </w:pPr>
      <w:r w:rsidRPr="00213703">
        <w:rPr>
          <w:szCs w:val="21"/>
        </w:rPr>
        <w:tab/>
        <w:t>(b)</w:t>
      </w:r>
      <w:r w:rsidRPr="00213703">
        <w:rPr>
          <w:szCs w:val="21"/>
        </w:rPr>
        <w:tab/>
        <w:t>a circumstance prescribed by the PPL rules applies.</w:t>
      </w:r>
    </w:p>
    <w:p w:rsidR="002E73B5" w:rsidRPr="00213703" w:rsidRDefault="00EC58A2" w:rsidP="00CA49F2">
      <w:pPr>
        <w:pStyle w:val="ActHead3"/>
        <w:pageBreakBefore/>
        <w:rPr>
          <w:szCs w:val="27"/>
        </w:rPr>
      </w:pPr>
      <w:bookmarkStart w:id="100" w:name="_Toc111554166"/>
      <w:r w:rsidRPr="00213703">
        <w:rPr>
          <w:rStyle w:val="CharDivNo"/>
          <w:szCs w:val="27"/>
        </w:rPr>
        <w:lastRenderedPageBreak/>
        <w:t>Division 6</w:t>
      </w:r>
      <w:r w:rsidR="002E73B5" w:rsidRPr="00213703">
        <w:rPr>
          <w:szCs w:val="27"/>
        </w:rPr>
        <w:t>—</w:t>
      </w:r>
      <w:r w:rsidR="002E73B5" w:rsidRPr="00213703">
        <w:rPr>
          <w:rStyle w:val="CharDivText"/>
          <w:szCs w:val="27"/>
        </w:rPr>
        <w:t>Primary carer</w:t>
      </w:r>
      <w:bookmarkEnd w:id="100"/>
    </w:p>
    <w:p w:rsidR="002E73B5" w:rsidRPr="00213703" w:rsidRDefault="002E73B5" w:rsidP="002E73B5">
      <w:pPr>
        <w:pStyle w:val="ActHead5"/>
        <w:rPr>
          <w:szCs w:val="23"/>
        </w:rPr>
      </w:pPr>
      <w:bookmarkStart w:id="101" w:name="_Toc111554167"/>
      <w:r w:rsidRPr="00213703">
        <w:rPr>
          <w:rStyle w:val="CharSectno"/>
          <w:szCs w:val="23"/>
        </w:rPr>
        <w:t>47</w:t>
      </w:r>
      <w:r w:rsidRPr="00213703">
        <w:rPr>
          <w:szCs w:val="23"/>
        </w:rPr>
        <w:t xml:space="preserve">  When a person is the </w:t>
      </w:r>
      <w:r w:rsidRPr="00213703">
        <w:rPr>
          <w:i/>
          <w:szCs w:val="23"/>
        </w:rPr>
        <w:t>primary carer</w:t>
      </w:r>
      <w:r w:rsidRPr="00213703">
        <w:rPr>
          <w:szCs w:val="23"/>
        </w:rPr>
        <w:t xml:space="preserve"> of a child</w:t>
      </w:r>
      <w:bookmarkEnd w:id="101"/>
    </w:p>
    <w:p w:rsidR="002E73B5" w:rsidRPr="00213703" w:rsidRDefault="002E73B5" w:rsidP="002E73B5">
      <w:pPr>
        <w:pStyle w:val="subsection"/>
        <w:rPr>
          <w:szCs w:val="21"/>
        </w:rPr>
      </w:pPr>
      <w:r w:rsidRPr="00213703">
        <w:rPr>
          <w:szCs w:val="21"/>
        </w:rPr>
        <w:tab/>
        <w:t>(1)</w:t>
      </w:r>
      <w:r w:rsidRPr="00213703">
        <w:rPr>
          <w:szCs w:val="21"/>
        </w:rPr>
        <w:tab/>
        <w:t xml:space="preserve">A person is the </w:t>
      </w:r>
      <w:r w:rsidRPr="00213703">
        <w:rPr>
          <w:b/>
          <w:i/>
          <w:szCs w:val="21"/>
        </w:rPr>
        <w:t>primary carer</w:t>
      </w:r>
      <w:r w:rsidRPr="00213703">
        <w:rPr>
          <w:szCs w:val="21"/>
        </w:rPr>
        <w:t xml:space="preserve"> of a child on a day in the person’s reference period if:</w:t>
      </w:r>
    </w:p>
    <w:p w:rsidR="002E73B5" w:rsidRPr="00213703" w:rsidRDefault="002E73B5" w:rsidP="002E73B5">
      <w:pPr>
        <w:pStyle w:val="paragraph"/>
        <w:rPr>
          <w:szCs w:val="21"/>
        </w:rPr>
      </w:pPr>
      <w:r w:rsidRPr="00213703">
        <w:rPr>
          <w:szCs w:val="21"/>
        </w:rPr>
        <w:tab/>
        <w:t>(a)</w:t>
      </w:r>
      <w:r w:rsidRPr="00213703">
        <w:rPr>
          <w:szCs w:val="21"/>
        </w:rPr>
        <w:tab/>
        <w:t>the child is in the person’s care in that period; and</w:t>
      </w:r>
    </w:p>
    <w:p w:rsidR="002E73B5" w:rsidRPr="00213703" w:rsidRDefault="002E73B5" w:rsidP="002E73B5">
      <w:pPr>
        <w:pStyle w:val="paragraph"/>
        <w:rPr>
          <w:szCs w:val="21"/>
        </w:rPr>
      </w:pPr>
      <w:r w:rsidRPr="00213703">
        <w:rPr>
          <w:szCs w:val="21"/>
        </w:rPr>
        <w:tab/>
        <w:t>(b)</w:t>
      </w:r>
      <w:r w:rsidRPr="00213703">
        <w:rPr>
          <w:szCs w:val="21"/>
        </w:rPr>
        <w:tab/>
        <w:t>the person meets the child’s physical needs more than anyone else in that period.</w:t>
      </w:r>
    </w:p>
    <w:p w:rsidR="002E73B5" w:rsidRPr="00213703" w:rsidRDefault="002E73B5" w:rsidP="002E73B5">
      <w:pPr>
        <w:pStyle w:val="subsection"/>
        <w:rPr>
          <w:szCs w:val="21"/>
        </w:rPr>
      </w:pPr>
      <w:r w:rsidRPr="00213703">
        <w:rPr>
          <w:szCs w:val="21"/>
        </w:rPr>
        <w:tab/>
        <w:t>(2)</w:t>
      </w:r>
      <w:r w:rsidRPr="00213703">
        <w:rPr>
          <w:szCs w:val="21"/>
        </w:rPr>
        <w:tab/>
        <w:t xml:space="preserve">A person’s </w:t>
      </w:r>
      <w:r w:rsidRPr="00213703">
        <w:rPr>
          <w:b/>
          <w:i/>
          <w:szCs w:val="21"/>
        </w:rPr>
        <w:t>reference period</w:t>
      </w:r>
      <w:r w:rsidRPr="00213703">
        <w:rPr>
          <w:szCs w:val="21"/>
        </w:rPr>
        <w:t xml:space="preserve"> is the period</w:t>
      </w:r>
      <w:r w:rsidR="0009445D" w:rsidRPr="00213703">
        <w:rPr>
          <w:szCs w:val="21"/>
        </w:rPr>
        <w:t xml:space="preserve"> of one or more days</w:t>
      </w:r>
      <w:r w:rsidRPr="00213703">
        <w:rPr>
          <w:szCs w:val="21"/>
        </w:rPr>
        <w:t xml:space="preserve"> that is determined by the Secretary for the purposes of making a payability determination on the person’s claim.</w:t>
      </w:r>
    </w:p>
    <w:p w:rsidR="002E73B5" w:rsidRPr="00213703" w:rsidRDefault="002E73B5" w:rsidP="002E73B5">
      <w:pPr>
        <w:pStyle w:val="subsection"/>
        <w:rPr>
          <w:szCs w:val="21"/>
        </w:rPr>
      </w:pPr>
      <w:r w:rsidRPr="00213703">
        <w:rPr>
          <w:szCs w:val="21"/>
        </w:rPr>
        <w:tab/>
        <w:t>(3)</w:t>
      </w:r>
      <w:r w:rsidRPr="00213703">
        <w:rPr>
          <w:szCs w:val="21"/>
        </w:rPr>
        <w:tab/>
        <w:t>Only one person can be a child’s primary carer on a particular day.</w:t>
      </w:r>
    </w:p>
    <w:p w:rsidR="002E73B5" w:rsidRPr="00213703" w:rsidRDefault="002E73B5" w:rsidP="002E73B5">
      <w:pPr>
        <w:pStyle w:val="subsection"/>
        <w:rPr>
          <w:szCs w:val="21"/>
        </w:rPr>
      </w:pPr>
      <w:r w:rsidRPr="00213703">
        <w:rPr>
          <w:szCs w:val="21"/>
        </w:rPr>
        <w:tab/>
        <w:t>(4)</w:t>
      </w:r>
      <w:r w:rsidRPr="00213703">
        <w:rPr>
          <w:szCs w:val="21"/>
        </w:rPr>
        <w:tab/>
        <w:t xml:space="preserve">Despite </w:t>
      </w:r>
      <w:r w:rsidR="00F5062F" w:rsidRPr="00213703">
        <w:rPr>
          <w:szCs w:val="21"/>
        </w:rPr>
        <w:t>subsection (</w:t>
      </w:r>
      <w:r w:rsidRPr="00213703">
        <w:rPr>
          <w:szCs w:val="21"/>
        </w:rPr>
        <w:t xml:space="preserve">1), a person is not the </w:t>
      </w:r>
      <w:r w:rsidRPr="00213703">
        <w:rPr>
          <w:b/>
          <w:i/>
          <w:szCs w:val="21"/>
        </w:rPr>
        <w:t>primary carer</w:t>
      </w:r>
      <w:r w:rsidRPr="00213703">
        <w:rPr>
          <w:szCs w:val="21"/>
        </w:rPr>
        <w:t xml:space="preserve"> of a child on a day if, before that day, the child has died.</w:t>
      </w:r>
    </w:p>
    <w:p w:rsidR="002E73B5" w:rsidRPr="00213703" w:rsidRDefault="002E73B5" w:rsidP="00CA49F2">
      <w:pPr>
        <w:pStyle w:val="ActHead3"/>
        <w:pageBreakBefore/>
        <w:rPr>
          <w:szCs w:val="27"/>
        </w:rPr>
      </w:pPr>
      <w:bookmarkStart w:id="102" w:name="_Toc111554168"/>
      <w:r w:rsidRPr="00213703">
        <w:rPr>
          <w:rStyle w:val="CharDivNo"/>
          <w:szCs w:val="27"/>
        </w:rPr>
        <w:lastRenderedPageBreak/>
        <w:t>Division</w:t>
      </w:r>
      <w:r w:rsidR="00F5062F" w:rsidRPr="00213703">
        <w:rPr>
          <w:rStyle w:val="CharDivNo"/>
          <w:szCs w:val="27"/>
        </w:rPr>
        <w:t> </w:t>
      </w:r>
      <w:r w:rsidRPr="00213703">
        <w:rPr>
          <w:rStyle w:val="CharDivNo"/>
          <w:szCs w:val="27"/>
        </w:rPr>
        <w:t>7</w:t>
      </w:r>
      <w:r w:rsidRPr="00213703">
        <w:rPr>
          <w:szCs w:val="27"/>
        </w:rPr>
        <w:t>—</w:t>
      </w:r>
      <w:r w:rsidRPr="00213703">
        <w:rPr>
          <w:rStyle w:val="CharDivText"/>
          <w:szCs w:val="27"/>
        </w:rPr>
        <w:t>Return to work</w:t>
      </w:r>
      <w:bookmarkEnd w:id="102"/>
    </w:p>
    <w:p w:rsidR="002E73B5" w:rsidRPr="00213703" w:rsidRDefault="002E73B5" w:rsidP="002E73B5">
      <w:pPr>
        <w:pStyle w:val="ActHead5"/>
        <w:rPr>
          <w:szCs w:val="23"/>
        </w:rPr>
      </w:pPr>
      <w:bookmarkStart w:id="103" w:name="_Toc111554169"/>
      <w:r w:rsidRPr="00213703">
        <w:rPr>
          <w:rStyle w:val="CharSectno"/>
          <w:szCs w:val="23"/>
        </w:rPr>
        <w:t>48</w:t>
      </w:r>
      <w:r w:rsidRPr="00213703">
        <w:rPr>
          <w:szCs w:val="23"/>
        </w:rPr>
        <w:t xml:space="preserve">  When a person </w:t>
      </w:r>
      <w:r w:rsidRPr="00213703">
        <w:rPr>
          <w:i/>
          <w:szCs w:val="23"/>
        </w:rPr>
        <w:t>returns to work</w:t>
      </w:r>
      <w:bookmarkEnd w:id="103"/>
    </w:p>
    <w:p w:rsidR="002E73B5" w:rsidRPr="00213703" w:rsidRDefault="002E73B5" w:rsidP="002E73B5">
      <w:pPr>
        <w:pStyle w:val="subsection"/>
        <w:rPr>
          <w:szCs w:val="21"/>
        </w:rPr>
      </w:pPr>
      <w:r w:rsidRPr="00213703">
        <w:rPr>
          <w:szCs w:val="21"/>
        </w:rPr>
        <w:tab/>
      </w:r>
      <w:r w:rsidRPr="00213703">
        <w:rPr>
          <w:szCs w:val="21"/>
        </w:rPr>
        <w:tab/>
        <w:t xml:space="preserve">A person </w:t>
      </w:r>
      <w:r w:rsidRPr="00213703">
        <w:rPr>
          <w:b/>
          <w:i/>
          <w:szCs w:val="21"/>
        </w:rPr>
        <w:t>returns to work</w:t>
      </w:r>
      <w:r w:rsidRPr="00213703">
        <w:rPr>
          <w:szCs w:val="21"/>
        </w:rPr>
        <w:t xml:space="preserve"> on a day that is on or after the birth of a child if, on that day, the person performs one hour or more of paid work other than for a permissible purpose.</w:t>
      </w:r>
    </w:p>
    <w:p w:rsidR="002E73B5" w:rsidRPr="00213703" w:rsidRDefault="002E73B5" w:rsidP="002E73B5">
      <w:pPr>
        <w:pStyle w:val="ActHead5"/>
        <w:rPr>
          <w:szCs w:val="23"/>
        </w:rPr>
      </w:pPr>
      <w:bookmarkStart w:id="104" w:name="_Toc111554170"/>
      <w:r w:rsidRPr="00213703">
        <w:rPr>
          <w:rStyle w:val="CharSectno"/>
          <w:szCs w:val="23"/>
        </w:rPr>
        <w:t>49</w:t>
      </w:r>
      <w:r w:rsidRPr="00213703">
        <w:rPr>
          <w:szCs w:val="23"/>
        </w:rPr>
        <w:t xml:space="preserve">  When paid work is for a </w:t>
      </w:r>
      <w:r w:rsidRPr="00213703">
        <w:rPr>
          <w:i/>
          <w:szCs w:val="23"/>
        </w:rPr>
        <w:t>permissible purpose</w:t>
      </w:r>
      <w:bookmarkEnd w:id="104"/>
    </w:p>
    <w:p w:rsidR="002E73B5" w:rsidRPr="00213703" w:rsidRDefault="002E73B5" w:rsidP="002E73B5">
      <w:pPr>
        <w:pStyle w:val="SubsectionHead"/>
        <w:rPr>
          <w:szCs w:val="21"/>
        </w:rPr>
      </w:pPr>
      <w:r w:rsidRPr="00213703">
        <w:rPr>
          <w:b/>
          <w:szCs w:val="21"/>
        </w:rPr>
        <w:t xml:space="preserve">Permissible purpose </w:t>
      </w:r>
      <w:r w:rsidRPr="00213703">
        <w:rPr>
          <w:szCs w:val="21"/>
        </w:rPr>
        <w:t>for people other than self</w:t>
      </w:r>
      <w:r w:rsidR="0050680E">
        <w:rPr>
          <w:szCs w:val="21"/>
        </w:rPr>
        <w:noBreakHyphen/>
      </w:r>
      <w:r w:rsidRPr="00213703">
        <w:rPr>
          <w:szCs w:val="21"/>
        </w:rPr>
        <w:t>employed</w:t>
      </w:r>
    </w:p>
    <w:p w:rsidR="002E73B5" w:rsidRPr="00213703" w:rsidRDefault="002E73B5" w:rsidP="002E73B5">
      <w:pPr>
        <w:pStyle w:val="subsection"/>
        <w:rPr>
          <w:szCs w:val="21"/>
        </w:rPr>
      </w:pPr>
      <w:r w:rsidRPr="00213703">
        <w:rPr>
          <w:szCs w:val="21"/>
        </w:rPr>
        <w:tab/>
        <w:t>(1)</w:t>
      </w:r>
      <w:r w:rsidRPr="00213703">
        <w:rPr>
          <w:szCs w:val="21"/>
        </w:rPr>
        <w:tab/>
        <w:t>If a person performs paid work on a day for another entity (see subsection</w:t>
      </w:r>
      <w:r w:rsidR="00F5062F" w:rsidRPr="00213703">
        <w:rPr>
          <w:szCs w:val="21"/>
        </w:rPr>
        <w:t> </w:t>
      </w:r>
      <w:r w:rsidRPr="00213703">
        <w:rPr>
          <w:szCs w:val="21"/>
        </w:rPr>
        <w:t xml:space="preserve">35(1)), the person does so for a </w:t>
      </w:r>
      <w:r w:rsidRPr="00213703">
        <w:rPr>
          <w:b/>
          <w:i/>
          <w:szCs w:val="21"/>
        </w:rPr>
        <w:t>permissible purpose</w:t>
      </w:r>
      <w:r w:rsidRPr="00213703">
        <w:rPr>
          <w:szCs w:val="21"/>
        </w:rPr>
        <w:t xml:space="preserve"> if:</w:t>
      </w:r>
    </w:p>
    <w:p w:rsidR="002E73B5" w:rsidRPr="00213703" w:rsidRDefault="002E73B5" w:rsidP="002E73B5">
      <w:pPr>
        <w:pStyle w:val="paragraph"/>
        <w:rPr>
          <w:szCs w:val="21"/>
        </w:rPr>
      </w:pPr>
      <w:r w:rsidRPr="00213703">
        <w:rPr>
          <w:szCs w:val="21"/>
        </w:rPr>
        <w:tab/>
        <w:t>(a)</w:t>
      </w:r>
      <w:r w:rsidRPr="00213703">
        <w:rPr>
          <w:szCs w:val="21"/>
        </w:rPr>
        <w:tab/>
        <w:t>the person performs the work for the entity as an employee, defence force member or law enforcement officer; and</w:t>
      </w:r>
    </w:p>
    <w:p w:rsidR="002E73B5" w:rsidRPr="00213703" w:rsidRDefault="002E73B5" w:rsidP="002E73B5">
      <w:pPr>
        <w:pStyle w:val="paragraph"/>
        <w:rPr>
          <w:szCs w:val="21"/>
        </w:rPr>
      </w:pPr>
      <w:r w:rsidRPr="00213703">
        <w:rPr>
          <w:szCs w:val="21"/>
        </w:rPr>
        <w:tab/>
        <w:t>(b)</w:t>
      </w:r>
      <w:r w:rsidRPr="00213703">
        <w:rPr>
          <w:szCs w:val="21"/>
        </w:rPr>
        <w:tab/>
        <w:t>the day is a keeping in touch day with the entity and would otherwise be a day of leave in a period of leave granted by that entity; and</w:t>
      </w:r>
    </w:p>
    <w:p w:rsidR="002E73B5" w:rsidRPr="00213703" w:rsidRDefault="002E73B5" w:rsidP="002E73B5">
      <w:pPr>
        <w:pStyle w:val="paragraph"/>
        <w:rPr>
          <w:szCs w:val="21"/>
        </w:rPr>
      </w:pPr>
      <w:r w:rsidRPr="00213703">
        <w:rPr>
          <w:szCs w:val="21"/>
        </w:rPr>
        <w:tab/>
        <w:t>(c)</w:t>
      </w:r>
      <w:r w:rsidRPr="00213703">
        <w:rPr>
          <w:szCs w:val="21"/>
        </w:rPr>
        <w:tab/>
        <w:t>the person has not already performed paid work on 10 keeping in touch days (whether with the entity or another entity).</w:t>
      </w:r>
    </w:p>
    <w:p w:rsidR="002E73B5" w:rsidRPr="00213703" w:rsidRDefault="002E73B5" w:rsidP="002E73B5">
      <w:pPr>
        <w:pStyle w:val="SubsectionHead"/>
        <w:rPr>
          <w:szCs w:val="21"/>
        </w:rPr>
      </w:pPr>
      <w:r w:rsidRPr="00213703">
        <w:rPr>
          <w:b/>
          <w:szCs w:val="21"/>
        </w:rPr>
        <w:t>Permissible purpose</w:t>
      </w:r>
      <w:r w:rsidRPr="00213703">
        <w:rPr>
          <w:szCs w:val="21"/>
        </w:rPr>
        <w:t xml:space="preserve"> for self</w:t>
      </w:r>
      <w:r w:rsidR="0050680E">
        <w:rPr>
          <w:szCs w:val="21"/>
        </w:rPr>
        <w:noBreakHyphen/>
      </w:r>
      <w:r w:rsidRPr="00213703">
        <w:rPr>
          <w:szCs w:val="21"/>
        </w:rPr>
        <w:t>employed</w:t>
      </w:r>
    </w:p>
    <w:p w:rsidR="002E73B5" w:rsidRPr="00213703" w:rsidRDefault="002E73B5" w:rsidP="002E73B5">
      <w:pPr>
        <w:pStyle w:val="subsection"/>
        <w:rPr>
          <w:szCs w:val="21"/>
        </w:rPr>
      </w:pPr>
      <w:r w:rsidRPr="00213703">
        <w:rPr>
          <w:szCs w:val="21"/>
        </w:rPr>
        <w:tab/>
        <w:t>(2)</w:t>
      </w:r>
      <w:r w:rsidRPr="00213703">
        <w:rPr>
          <w:szCs w:val="21"/>
        </w:rPr>
        <w:tab/>
        <w:t>If a person performs paid work on a day for a business in the situation referred to in subsection</w:t>
      </w:r>
      <w:r w:rsidR="00F5062F" w:rsidRPr="00213703">
        <w:rPr>
          <w:szCs w:val="21"/>
        </w:rPr>
        <w:t> </w:t>
      </w:r>
      <w:r w:rsidRPr="00213703">
        <w:rPr>
          <w:szCs w:val="21"/>
        </w:rPr>
        <w:t xml:space="preserve">35(3), the person does so for a </w:t>
      </w:r>
      <w:r w:rsidRPr="00213703">
        <w:rPr>
          <w:b/>
          <w:i/>
          <w:szCs w:val="21"/>
        </w:rPr>
        <w:t>permissible purpose</w:t>
      </w:r>
      <w:r w:rsidRPr="00213703">
        <w:rPr>
          <w:szCs w:val="21"/>
        </w:rPr>
        <w:t xml:space="preserve"> if the work performed by the person consists of overseeing the business or is an occasional administrative task for the purposes of the business.</w:t>
      </w:r>
    </w:p>
    <w:p w:rsidR="002E73B5" w:rsidRPr="00213703" w:rsidRDefault="002E73B5" w:rsidP="002E73B5">
      <w:pPr>
        <w:pStyle w:val="ActHead5"/>
        <w:rPr>
          <w:i/>
          <w:szCs w:val="23"/>
        </w:rPr>
      </w:pPr>
      <w:bookmarkStart w:id="105" w:name="_Toc111554171"/>
      <w:r w:rsidRPr="00213703">
        <w:rPr>
          <w:rStyle w:val="CharSectno"/>
          <w:szCs w:val="23"/>
        </w:rPr>
        <w:t>50</w:t>
      </w:r>
      <w:r w:rsidRPr="00213703">
        <w:rPr>
          <w:szCs w:val="23"/>
        </w:rPr>
        <w:t xml:space="preserve">  Performing paid work on a </w:t>
      </w:r>
      <w:r w:rsidRPr="00213703">
        <w:rPr>
          <w:i/>
          <w:szCs w:val="23"/>
        </w:rPr>
        <w:t>keeping in touch day</w:t>
      </w:r>
      <w:bookmarkEnd w:id="105"/>
    </w:p>
    <w:p w:rsidR="002E73B5" w:rsidRPr="00213703" w:rsidRDefault="002E73B5" w:rsidP="002E73B5">
      <w:pPr>
        <w:pStyle w:val="subsection"/>
        <w:rPr>
          <w:szCs w:val="21"/>
        </w:rPr>
      </w:pPr>
      <w:r w:rsidRPr="00213703">
        <w:rPr>
          <w:szCs w:val="21"/>
        </w:rPr>
        <w:tab/>
      </w:r>
      <w:r w:rsidRPr="00213703">
        <w:rPr>
          <w:szCs w:val="21"/>
        </w:rPr>
        <w:tab/>
        <w:t xml:space="preserve">A day on which a person performs paid work for an entity on a day that would otherwise be a day of leave in a period of leave granted by that entity is a </w:t>
      </w:r>
      <w:r w:rsidRPr="00213703">
        <w:rPr>
          <w:b/>
          <w:i/>
          <w:szCs w:val="21"/>
        </w:rPr>
        <w:t>keeping in touch day</w:t>
      </w:r>
      <w:r w:rsidRPr="00213703">
        <w:rPr>
          <w:szCs w:val="21"/>
        </w:rPr>
        <w:t xml:space="preserve"> if:</w:t>
      </w:r>
    </w:p>
    <w:p w:rsidR="002E73B5" w:rsidRPr="00213703" w:rsidRDefault="002E73B5" w:rsidP="002E73B5">
      <w:pPr>
        <w:pStyle w:val="paragraph"/>
        <w:rPr>
          <w:szCs w:val="21"/>
        </w:rPr>
      </w:pPr>
      <w:r w:rsidRPr="00213703">
        <w:rPr>
          <w:szCs w:val="21"/>
        </w:rPr>
        <w:lastRenderedPageBreak/>
        <w:tab/>
        <w:t>(a)</w:t>
      </w:r>
      <w:r w:rsidRPr="00213703">
        <w:rPr>
          <w:szCs w:val="21"/>
        </w:rPr>
        <w:tab/>
        <w:t>the purpose of performing the work is to enable the person to keep in touch with his or her employment or engagement in order to facilitate a return to that employment or engagement after the end of the period of leave; and</w:t>
      </w:r>
    </w:p>
    <w:p w:rsidR="002E73B5" w:rsidRPr="00213703" w:rsidRDefault="002E73B5" w:rsidP="002E73B5">
      <w:pPr>
        <w:pStyle w:val="paragraph"/>
        <w:rPr>
          <w:szCs w:val="21"/>
        </w:rPr>
      </w:pPr>
      <w:r w:rsidRPr="00213703">
        <w:rPr>
          <w:szCs w:val="21"/>
        </w:rPr>
        <w:tab/>
        <w:t>(b)</w:t>
      </w:r>
      <w:r w:rsidRPr="00213703">
        <w:rPr>
          <w:szCs w:val="21"/>
        </w:rPr>
        <w:tab/>
        <w:t>both the person and the entity consent to the person performing work for the entity on that day; and</w:t>
      </w:r>
    </w:p>
    <w:p w:rsidR="00947054" w:rsidRPr="00213703" w:rsidRDefault="00947054" w:rsidP="00947054">
      <w:pPr>
        <w:pStyle w:val="paragraph"/>
        <w:rPr>
          <w:szCs w:val="21"/>
        </w:rPr>
      </w:pPr>
      <w:r w:rsidRPr="00213703">
        <w:rPr>
          <w:szCs w:val="21"/>
        </w:rPr>
        <w:tab/>
        <w:t>(c)</w:t>
      </w:r>
      <w:r w:rsidRPr="00213703">
        <w:rPr>
          <w:szCs w:val="21"/>
        </w:rPr>
        <w:tab/>
        <w:t>the day is not within:</w:t>
      </w:r>
    </w:p>
    <w:p w:rsidR="00947054" w:rsidRPr="00213703" w:rsidRDefault="00947054" w:rsidP="00947054">
      <w:pPr>
        <w:pStyle w:val="paragraphsub"/>
        <w:rPr>
          <w:szCs w:val="21"/>
        </w:rPr>
      </w:pPr>
      <w:r w:rsidRPr="00213703">
        <w:rPr>
          <w:szCs w:val="21"/>
        </w:rPr>
        <w:tab/>
        <w:t>(i)</w:t>
      </w:r>
      <w:r w:rsidRPr="00213703">
        <w:rPr>
          <w:szCs w:val="21"/>
        </w:rPr>
        <w:tab/>
        <w:t>if the person suggested or requested that he or she perform work for the entity on that day—14 days after the day the child was born; or</w:t>
      </w:r>
    </w:p>
    <w:p w:rsidR="00947054" w:rsidRPr="00213703" w:rsidRDefault="00947054" w:rsidP="00947054">
      <w:pPr>
        <w:pStyle w:val="paragraphsub"/>
        <w:rPr>
          <w:szCs w:val="21"/>
        </w:rPr>
      </w:pPr>
      <w:r w:rsidRPr="00213703">
        <w:rPr>
          <w:szCs w:val="21"/>
        </w:rPr>
        <w:tab/>
        <w:t>(ii)</w:t>
      </w:r>
      <w:r w:rsidRPr="00213703">
        <w:rPr>
          <w:szCs w:val="21"/>
        </w:rPr>
        <w:tab/>
        <w:t>otherwise—42 days after the day the child was born.</w:t>
      </w:r>
    </w:p>
    <w:p w:rsidR="00947054" w:rsidRPr="00213703" w:rsidRDefault="00947054" w:rsidP="00947054">
      <w:pPr>
        <w:pStyle w:val="notetext"/>
        <w:rPr>
          <w:szCs w:val="17"/>
        </w:rPr>
      </w:pPr>
      <w:r w:rsidRPr="00213703">
        <w:rPr>
          <w:szCs w:val="17"/>
        </w:rPr>
        <w:t>Note 1:</w:t>
      </w:r>
      <w:r w:rsidRPr="00213703">
        <w:rPr>
          <w:szCs w:val="17"/>
        </w:rPr>
        <w:tab/>
        <w:t>Performance of work on keeping in touch days is also dealt with, for the purposes of unpaid parental leave, in section</w:t>
      </w:r>
      <w:r w:rsidR="00F5062F" w:rsidRPr="00213703">
        <w:rPr>
          <w:szCs w:val="17"/>
        </w:rPr>
        <w:t> </w:t>
      </w:r>
      <w:r w:rsidRPr="00213703">
        <w:rPr>
          <w:szCs w:val="17"/>
        </w:rPr>
        <w:t xml:space="preserve">79A of the </w:t>
      </w:r>
      <w:r w:rsidRPr="00213703">
        <w:rPr>
          <w:i/>
          <w:szCs w:val="17"/>
        </w:rPr>
        <w:t>Fair Work Act 2009</w:t>
      </w:r>
      <w:r w:rsidRPr="00213703">
        <w:rPr>
          <w:szCs w:val="17"/>
        </w:rPr>
        <w:t>.</w:t>
      </w:r>
    </w:p>
    <w:p w:rsidR="00947054" w:rsidRPr="00213703" w:rsidRDefault="00947054" w:rsidP="00947054">
      <w:pPr>
        <w:pStyle w:val="notetext"/>
        <w:rPr>
          <w:szCs w:val="17"/>
        </w:rPr>
      </w:pPr>
      <w:r w:rsidRPr="00213703">
        <w:rPr>
          <w:szCs w:val="17"/>
        </w:rPr>
        <w:t>Note 2:</w:t>
      </w:r>
      <w:r w:rsidRPr="00213703">
        <w:rPr>
          <w:szCs w:val="17"/>
        </w:rPr>
        <w:tab/>
        <w:t>The employer will be obliged, under the relevant contract of employment or industrial instrument, to pay the employee for performing work on a keeping in touch day.</w:t>
      </w:r>
    </w:p>
    <w:p w:rsidR="00947054" w:rsidRPr="00213703" w:rsidRDefault="00947054" w:rsidP="00947054">
      <w:pPr>
        <w:pStyle w:val="notetext"/>
        <w:rPr>
          <w:szCs w:val="17"/>
        </w:rPr>
      </w:pPr>
      <w:r w:rsidRPr="00213703">
        <w:rPr>
          <w:szCs w:val="17"/>
        </w:rPr>
        <w:t>Note 3:</w:t>
      </w:r>
      <w:r w:rsidRPr="00213703">
        <w:rPr>
          <w:szCs w:val="17"/>
        </w:rPr>
        <w:tab/>
        <w:t>Section</w:t>
      </w:r>
      <w:r w:rsidR="00F5062F" w:rsidRPr="00213703">
        <w:rPr>
          <w:szCs w:val="17"/>
        </w:rPr>
        <w:t> </w:t>
      </w:r>
      <w:r w:rsidRPr="00213703">
        <w:rPr>
          <w:szCs w:val="17"/>
        </w:rPr>
        <w:t xml:space="preserve">344 of the </w:t>
      </w:r>
      <w:r w:rsidRPr="00213703">
        <w:rPr>
          <w:i/>
          <w:szCs w:val="17"/>
        </w:rPr>
        <w:t>Fair Work Act 2009</w:t>
      </w:r>
      <w:r w:rsidRPr="00213703">
        <w:rPr>
          <w:szCs w:val="17"/>
        </w:rPr>
        <w:t xml:space="preserve"> prohibits the exertion of undue influence or undue pressure on the person in relation to a decision by the person whether to consent to performing work on keeping in touch days: see subsection</w:t>
      </w:r>
      <w:r w:rsidR="00F5062F" w:rsidRPr="00213703">
        <w:rPr>
          <w:szCs w:val="17"/>
        </w:rPr>
        <w:t> </w:t>
      </w:r>
      <w:r w:rsidRPr="00213703">
        <w:rPr>
          <w:szCs w:val="17"/>
        </w:rPr>
        <w:t>79A(3) of that Act.</w:t>
      </w:r>
    </w:p>
    <w:p w:rsidR="00947054" w:rsidRPr="00213703" w:rsidRDefault="00947054" w:rsidP="00947054">
      <w:pPr>
        <w:pStyle w:val="notetext"/>
        <w:rPr>
          <w:szCs w:val="17"/>
        </w:rPr>
      </w:pPr>
      <w:r w:rsidRPr="00213703">
        <w:rPr>
          <w:szCs w:val="17"/>
        </w:rPr>
        <w:t>Note 4:</w:t>
      </w:r>
      <w:r w:rsidRPr="00213703">
        <w:rPr>
          <w:szCs w:val="17"/>
        </w:rPr>
        <w:tab/>
        <w:t>That section, and section</w:t>
      </w:r>
      <w:r w:rsidR="00F5062F" w:rsidRPr="00213703">
        <w:rPr>
          <w:szCs w:val="17"/>
        </w:rPr>
        <w:t> </w:t>
      </w:r>
      <w:r w:rsidRPr="00213703">
        <w:rPr>
          <w:szCs w:val="17"/>
        </w:rPr>
        <w:t>343 of that Act, contain other prohibitions on coercion and undue influence or pressure.</w:t>
      </w:r>
    </w:p>
    <w:p w:rsidR="002E73B5" w:rsidRPr="00213703" w:rsidRDefault="00EC58A2" w:rsidP="00CA49F2">
      <w:pPr>
        <w:pStyle w:val="ActHead2"/>
        <w:pageBreakBefore/>
        <w:rPr>
          <w:szCs w:val="31"/>
        </w:rPr>
      </w:pPr>
      <w:bookmarkStart w:id="106" w:name="_Toc111554172"/>
      <w:r w:rsidRPr="00213703">
        <w:rPr>
          <w:rStyle w:val="CharPartNo"/>
          <w:szCs w:val="31"/>
        </w:rPr>
        <w:lastRenderedPageBreak/>
        <w:t>Part 2</w:t>
      </w:r>
      <w:r w:rsidR="0050680E">
        <w:rPr>
          <w:rStyle w:val="CharPartNo"/>
          <w:szCs w:val="31"/>
        </w:rPr>
        <w:noBreakHyphen/>
      </w:r>
      <w:r w:rsidR="002E73B5" w:rsidRPr="00213703">
        <w:rPr>
          <w:rStyle w:val="CharPartNo"/>
          <w:szCs w:val="31"/>
        </w:rPr>
        <w:t>4</w:t>
      </w:r>
      <w:r w:rsidR="002E73B5" w:rsidRPr="00213703">
        <w:rPr>
          <w:szCs w:val="31"/>
        </w:rPr>
        <w:t>—</w:t>
      </w:r>
      <w:r w:rsidR="002E73B5" w:rsidRPr="00213703">
        <w:rPr>
          <w:rStyle w:val="CharPartText"/>
          <w:szCs w:val="31"/>
        </w:rPr>
        <w:t>Claims for parental leave pay</w:t>
      </w:r>
      <w:bookmarkEnd w:id="106"/>
    </w:p>
    <w:p w:rsidR="002E73B5" w:rsidRPr="00213703" w:rsidRDefault="00EC58A2" w:rsidP="002E73B5">
      <w:pPr>
        <w:pStyle w:val="ActHead3"/>
        <w:rPr>
          <w:szCs w:val="27"/>
        </w:rPr>
      </w:pPr>
      <w:bookmarkStart w:id="107" w:name="_Toc111554173"/>
      <w:r w:rsidRPr="00213703">
        <w:rPr>
          <w:rStyle w:val="CharDivNo"/>
          <w:szCs w:val="27"/>
        </w:rPr>
        <w:t>Division 1</w:t>
      </w:r>
      <w:r w:rsidR="002E73B5" w:rsidRPr="00213703">
        <w:rPr>
          <w:szCs w:val="27"/>
        </w:rPr>
        <w:t>—</w:t>
      </w:r>
      <w:r w:rsidR="002E73B5" w:rsidRPr="00213703">
        <w:rPr>
          <w:rStyle w:val="CharDivText"/>
          <w:szCs w:val="27"/>
        </w:rPr>
        <w:t>Guide to this Part</w:t>
      </w:r>
      <w:bookmarkEnd w:id="107"/>
    </w:p>
    <w:p w:rsidR="002E73B5" w:rsidRPr="00213703" w:rsidRDefault="002E73B5" w:rsidP="002E73B5">
      <w:pPr>
        <w:pStyle w:val="ActHead5"/>
        <w:rPr>
          <w:szCs w:val="23"/>
        </w:rPr>
      </w:pPr>
      <w:bookmarkStart w:id="108" w:name="_Toc111554174"/>
      <w:r w:rsidRPr="00213703">
        <w:rPr>
          <w:rStyle w:val="CharSectno"/>
          <w:szCs w:val="23"/>
        </w:rPr>
        <w:t>51</w:t>
      </w:r>
      <w:r w:rsidRPr="00213703">
        <w:rPr>
          <w:szCs w:val="23"/>
        </w:rPr>
        <w:t xml:space="preserve">  Guide to this Part</w:t>
      </w:r>
      <w:bookmarkEnd w:id="108"/>
    </w:p>
    <w:p w:rsidR="002E73B5" w:rsidRPr="00213703" w:rsidRDefault="002E73B5" w:rsidP="002E73B5">
      <w:pPr>
        <w:pStyle w:val="BoxText"/>
        <w:rPr>
          <w:szCs w:val="21"/>
        </w:rPr>
      </w:pPr>
      <w:r w:rsidRPr="00213703">
        <w:rPr>
          <w:szCs w:val="21"/>
        </w:rPr>
        <w:t xml:space="preserve">This </w:t>
      </w:r>
      <w:r w:rsidR="00EC58A2" w:rsidRPr="00213703">
        <w:rPr>
          <w:szCs w:val="21"/>
        </w:rPr>
        <w:t>Part i</w:t>
      </w:r>
      <w:r w:rsidRPr="00213703">
        <w:rPr>
          <w:szCs w:val="21"/>
        </w:rPr>
        <w:t>s about claims for parental leave pay. A person cannot be paid parental leave pay unless the person has first made a claim for it.</w:t>
      </w:r>
    </w:p>
    <w:p w:rsidR="002E73B5" w:rsidRPr="00213703" w:rsidRDefault="00EC58A2" w:rsidP="002E73B5">
      <w:pPr>
        <w:pStyle w:val="BoxText"/>
        <w:rPr>
          <w:szCs w:val="21"/>
        </w:rPr>
      </w:pPr>
      <w:r w:rsidRPr="00213703">
        <w:rPr>
          <w:szCs w:val="21"/>
        </w:rPr>
        <w:t>Division 2</w:t>
      </w:r>
      <w:r w:rsidR="002E73B5" w:rsidRPr="00213703">
        <w:rPr>
          <w:szCs w:val="21"/>
        </w:rPr>
        <w:t xml:space="preserve"> sets out the rules about claims. There are 3 types of claims: a primary claim, a secondary claim and (in rare cases) a tertiary claim. These claims relate to each other, although the primary claim is the main one. However, it will often be the only claim that is made. Section</w:t>
      </w:r>
      <w:r w:rsidR="00F5062F" w:rsidRPr="00213703">
        <w:rPr>
          <w:szCs w:val="21"/>
        </w:rPr>
        <w:t> </w:t>
      </w:r>
      <w:r w:rsidR="002E73B5" w:rsidRPr="00213703">
        <w:rPr>
          <w:szCs w:val="21"/>
        </w:rPr>
        <w:t>54 sets out who can make a primary claim, a secondary claim or a tertiary claim.</w:t>
      </w:r>
    </w:p>
    <w:p w:rsidR="002E73B5" w:rsidRPr="00213703" w:rsidRDefault="002E73B5" w:rsidP="002E73B5">
      <w:pPr>
        <w:pStyle w:val="BoxText"/>
        <w:rPr>
          <w:szCs w:val="21"/>
        </w:rPr>
      </w:pPr>
      <w:r w:rsidRPr="00213703">
        <w:rPr>
          <w:szCs w:val="21"/>
        </w:rPr>
        <w:t>The Secretary cannot make a payability determination on a claim unless it is an effective claim. To be effective, the claim must be made by the right person and satisfy the requirements in the provisions listed in section</w:t>
      </w:r>
      <w:r w:rsidR="00F5062F" w:rsidRPr="00213703">
        <w:rPr>
          <w:szCs w:val="21"/>
        </w:rPr>
        <w:t> </w:t>
      </w:r>
      <w:r w:rsidRPr="00213703">
        <w:rPr>
          <w:szCs w:val="21"/>
        </w:rPr>
        <w:t>55. One of those requirements is that the claim must be in the form, and contain the information, required by the Secretary (see section</w:t>
      </w:r>
      <w:r w:rsidR="00F5062F" w:rsidRPr="00213703">
        <w:rPr>
          <w:szCs w:val="21"/>
        </w:rPr>
        <w:t> </w:t>
      </w:r>
      <w:r w:rsidRPr="00213703">
        <w:rPr>
          <w:szCs w:val="21"/>
        </w:rPr>
        <w:t>56). Another requirement is that the claim must be made in the period set out in section</w:t>
      </w:r>
      <w:r w:rsidR="00F5062F" w:rsidRPr="00213703">
        <w:rPr>
          <w:szCs w:val="21"/>
        </w:rPr>
        <w:t> </w:t>
      </w:r>
      <w:r w:rsidRPr="00213703">
        <w:rPr>
          <w:szCs w:val="21"/>
        </w:rPr>
        <w:t>60.</w:t>
      </w:r>
    </w:p>
    <w:p w:rsidR="002E73B5" w:rsidRPr="00213703" w:rsidRDefault="00EC58A2" w:rsidP="00CA49F2">
      <w:pPr>
        <w:pStyle w:val="ActHead3"/>
        <w:pageBreakBefore/>
        <w:rPr>
          <w:szCs w:val="27"/>
        </w:rPr>
      </w:pPr>
      <w:bookmarkStart w:id="109" w:name="_Toc111554175"/>
      <w:r w:rsidRPr="00213703">
        <w:rPr>
          <w:rStyle w:val="CharDivNo"/>
          <w:szCs w:val="27"/>
        </w:rPr>
        <w:lastRenderedPageBreak/>
        <w:t>Division 2</w:t>
      </w:r>
      <w:r w:rsidR="002E73B5" w:rsidRPr="00213703">
        <w:rPr>
          <w:szCs w:val="27"/>
        </w:rPr>
        <w:t>—</w:t>
      </w:r>
      <w:r w:rsidR="002E73B5" w:rsidRPr="00213703">
        <w:rPr>
          <w:rStyle w:val="CharDivText"/>
          <w:szCs w:val="27"/>
        </w:rPr>
        <w:t>Claims for parental leave pay</w:t>
      </w:r>
      <w:bookmarkEnd w:id="109"/>
    </w:p>
    <w:p w:rsidR="002E73B5" w:rsidRPr="00213703" w:rsidRDefault="002E73B5" w:rsidP="002E73B5">
      <w:pPr>
        <w:pStyle w:val="ActHead5"/>
        <w:rPr>
          <w:szCs w:val="23"/>
        </w:rPr>
      </w:pPr>
      <w:bookmarkStart w:id="110" w:name="_Toc111554176"/>
      <w:r w:rsidRPr="00213703">
        <w:rPr>
          <w:rStyle w:val="CharSectno"/>
          <w:szCs w:val="23"/>
        </w:rPr>
        <w:t>52</w:t>
      </w:r>
      <w:r w:rsidRPr="00213703">
        <w:rPr>
          <w:szCs w:val="23"/>
        </w:rPr>
        <w:t xml:space="preserve">  Who can claim</w:t>
      </w:r>
      <w:bookmarkEnd w:id="110"/>
    </w:p>
    <w:p w:rsidR="002E73B5" w:rsidRPr="00213703" w:rsidRDefault="002E73B5" w:rsidP="002E73B5">
      <w:pPr>
        <w:pStyle w:val="subsection"/>
        <w:rPr>
          <w:szCs w:val="21"/>
        </w:rPr>
      </w:pPr>
      <w:r w:rsidRPr="00213703">
        <w:rPr>
          <w:szCs w:val="21"/>
        </w:rPr>
        <w:tab/>
      </w:r>
      <w:r w:rsidRPr="00213703">
        <w:rPr>
          <w:szCs w:val="21"/>
        </w:rPr>
        <w:tab/>
        <w:t>Only a natural person can make a claim</w:t>
      </w:r>
      <w:r w:rsidR="002D7BCA" w:rsidRPr="00213703">
        <w:rPr>
          <w:szCs w:val="21"/>
        </w:rPr>
        <w:t xml:space="preserve"> for parental leave pay</w:t>
      </w:r>
      <w:r w:rsidRPr="00213703">
        <w:rPr>
          <w:szCs w:val="21"/>
        </w:rPr>
        <w:t>.</w:t>
      </w:r>
    </w:p>
    <w:p w:rsidR="002E73B5" w:rsidRPr="00213703" w:rsidRDefault="002E73B5" w:rsidP="002E73B5">
      <w:pPr>
        <w:pStyle w:val="ActHead5"/>
        <w:rPr>
          <w:szCs w:val="23"/>
        </w:rPr>
      </w:pPr>
      <w:bookmarkStart w:id="111" w:name="_Toc111554177"/>
      <w:r w:rsidRPr="00213703">
        <w:rPr>
          <w:rStyle w:val="CharSectno"/>
          <w:szCs w:val="23"/>
        </w:rPr>
        <w:t>53</w:t>
      </w:r>
      <w:r w:rsidRPr="00213703">
        <w:rPr>
          <w:szCs w:val="23"/>
        </w:rPr>
        <w:t xml:space="preserve">  Types of claims</w:t>
      </w:r>
      <w:bookmarkEnd w:id="111"/>
    </w:p>
    <w:p w:rsidR="002E73B5" w:rsidRPr="00213703" w:rsidRDefault="002E73B5" w:rsidP="002E73B5">
      <w:pPr>
        <w:pStyle w:val="subsection"/>
        <w:rPr>
          <w:szCs w:val="21"/>
        </w:rPr>
      </w:pPr>
      <w:r w:rsidRPr="00213703">
        <w:rPr>
          <w:szCs w:val="21"/>
        </w:rPr>
        <w:tab/>
        <w:t>(1)</w:t>
      </w:r>
      <w:r w:rsidRPr="00213703">
        <w:rPr>
          <w:szCs w:val="21"/>
        </w:rPr>
        <w:tab/>
        <w:t>There are 3 types of claims</w:t>
      </w:r>
      <w:r w:rsidR="00DD5C83" w:rsidRPr="00213703">
        <w:rPr>
          <w:szCs w:val="21"/>
        </w:rPr>
        <w:t xml:space="preserve"> for parental leave pay</w:t>
      </w:r>
      <w:r w:rsidRPr="00213703">
        <w:rPr>
          <w:szCs w:val="21"/>
        </w:rPr>
        <w:t>:</w:t>
      </w:r>
    </w:p>
    <w:p w:rsidR="002E73B5" w:rsidRPr="00213703" w:rsidRDefault="002E73B5" w:rsidP="002E73B5">
      <w:pPr>
        <w:pStyle w:val="paragraph"/>
        <w:rPr>
          <w:szCs w:val="21"/>
        </w:rPr>
      </w:pPr>
      <w:r w:rsidRPr="00213703">
        <w:rPr>
          <w:szCs w:val="21"/>
        </w:rPr>
        <w:tab/>
        <w:t>(a)</w:t>
      </w:r>
      <w:r w:rsidRPr="00213703">
        <w:rPr>
          <w:szCs w:val="21"/>
        </w:rPr>
        <w:tab/>
        <w:t>a primary claim; and</w:t>
      </w:r>
    </w:p>
    <w:p w:rsidR="002E73B5" w:rsidRPr="00213703" w:rsidRDefault="002E73B5" w:rsidP="002E73B5">
      <w:pPr>
        <w:pStyle w:val="paragraph"/>
        <w:rPr>
          <w:szCs w:val="21"/>
        </w:rPr>
      </w:pPr>
      <w:r w:rsidRPr="00213703">
        <w:rPr>
          <w:szCs w:val="21"/>
        </w:rPr>
        <w:tab/>
        <w:t>(b)</w:t>
      </w:r>
      <w:r w:rsidRPr="00213703">
        <w:rPr>
          <w:szCs w:val="21"/>
        </w:rPr>
        <w:tab/>
        <w:t>a secondary claim; and</w:t>
      </w:r>
    </w:p>
    <w:p w:rsidR="002E73B5" w:rsidRPr="00213703" w:rsidRDefault="002E73B5" w:rsidP="002E73B5">
      <w:pPr>
        <w:pStyle w:val="paragraph"/>
        <w:rPr>
          <w:szCs w:val="21"/>
        </w:rPr>
      </w:pPr>
      <w:r w:rsidRPr="00213703">
        <w:rPr>
          <w:szCs w:val="21"/>
        </w:rPr>
        <w:tab/>
        <w:t>(c)</w:t>
      </w:r>
      <w:r w:rsidRPr="00213703">
        <w:rPr>
          <w:szCs w:val="21"/>
        </w:rPr>
        <w:tab/>
        <w:t>a tertiary claim.</w:t>
      </w:r>
    </w:p>
    <w:p w:rsidR="002E73B5" w:rsidRPr="00213703" w:rsidRDefault="002E73B5" w:rsidP="002E73B5">
      <w:pPr>
        <w:pStyle w:val="subsection"/>
        <w:rPr>
          <w:szCs w:val="21"/>
        </w:rPr>
      </w:pPr>
      <w:r w:rsidRPr="00213703">
        <w:rPr>
          <w:szCs w:val="21"/>
        </w:rPr>
        <w:tab/>
        <w:t>(2)</w:t>
      </w:r>
      <w:r w:rsidRPr="00213703">
        <w:rPr>
          <w:szCs w:val="21"/>
        </w:rPr>
        <w:tab/>
        <w:t xml:space="preserve">A </w:t>
      </w:r>
      <w:r w:rsidRPr="00213703">
        <w:rPr>
          <w:b/>
          <w:i/>
          <w:szCs w:val="21"/>
        </w:rPr>
        <w:t>primary claim</w:t>
      </w:r>
      <w:r w:rsidRPr="00213703">
        <w:rPr>
          <w:szCs w:val="21"/>
        </w:rPr>
        <w:t xml:space="preserve"> is a claim in the form approved by the Secretary for primary claims.</w:t>
      </w:r>
    </w:p>
    <w:p w:rsidR="002E73B5" w:rsidRPr="00213703" w:rsidRDefault="002E73B5" w:rsidP="002E73B5">
      <w:pPr>
        <w:pStyle w:val="subsection"/>
        <w:rPr>
          <w:szCs w:val="21"/>
        </w:rPr>
      </w:pPr>
      <w:r w:rsidRPr="00213703">
        <w:rPr>
          <w:szCs w:val="21"/>
        </w:rPr>
        <w:tab/>
        <w:t>(3)</w:t>
      </w:r>
      <w:r w:rsidRPr="00213703">
        <w:rPr>
          <w:szCs w:val="21"/>
        </w:rPr>
        <w:tab/>
        <w:t xml:space="preserve">A </w:t>
      </w:r>
      <w:r w:rsidRPr="00213703">
        <w:rPr>
          <w:b/>
          <w:i/>
          <w:szCs w:val="21"/>
        </w:rPr>
        <w:t>secondary claim</w:t>
      </w:r>
      <w:r w:rsidRPr="00213703">
        <w:rPr>
          <w:szCs w:val="21"/>
        </w:rPr>
        <w:t xml:space="preserve"> is a claim in the form approved by the Secretary for secondary claims.</w:t>
      </w:r>
    </w:p>
    <w:p w:rsidR="002E73B5" w:rsidRPr="00213703" w:rsidRDefault="002E73B5" w:rsidP="002E73B5">
      <w:pPr>
        <w:pStyle w:val="subsection"/>
        <w:rPr>
          <w:szCs w:val="21"/>
        </w:rPr>
      </w:pPr>
      <w:r w:rsidRPr="00213703">
        <w:rPr>
          <w:szCs w:val="21"/>
        </w:rPr>
        <w:tab/>
        <w:t>(4)</w:t>
      </w:r>
      <w:r w:rsidRPr="00213703">
        <w:rPr>
          <w:szCs w:val="21"/>
        </w:rPr>
        <w:tab/>
        <w:t xml:space="preserve">A </w:t>
      </w:r>
      <w:r w:rsidRPr="00213703">
        <w:rPr>
          <w:b/>
          <w:i/>
          <w:szCs w:val="21"/>
        </w:rPr>
        <w:t>tertiary claim</w:t>
      </w:r>
      <w:r w:rsidRPr="00213703">
        <w:rPr>
          <w:szCs w:val="21"/>
        </w:rPr>
        <w:t xml:space="preserve"> is a claim in the form approved by the Secretary for tertiary claims.</w:t>
      </w:r>
    </w:p>
    <w:p w:rsidR="002E73B5" w:rsidRPr="00213703" w:rsidRDefault="002E73B5" w:rsidP="002E73B5">
      <w:pPr>
        <w:pStyle w:val="subsection"/>
        <w:rPr>
          <w:szCs w:val="21"/>
        </w:rPr>
      </w:pPr>
      <w:r w:rsidRPr="00213703">
        <w:rPr>
          <w:szCs w:val="21"/>
        </w:rPr>
        <w:tab/>
        <w:t>(5)</w:t>
      </w:r>
      <w:r w:rsidRPr="00213703">
        <w:rPr>
          <w:szCs w:val="21"/>
        </w:rPr>
        <w:tab/>
        <w:t xml:space="preserve">For the purposes of </w:t>
      </w:r>
      <w:r w:rsidR="00F5062F" w:rsidRPr="00213703">
        <w:rPr>
          <w:szCs w:val="21"/>
        </w:rPr>
        <w:t>subsections (</w:t>
      </w:r>
      <w:r w:rsidRPr="00213703">
        <w:rPr>
          <w:szCs w:val="21"/>
        </w:rPr>
        <w:t>2), (3) and (4), the Secretary may approve:</w:t>
      </w:r>
    </w:p>
    <w:p w:rsidR="002E73B5" w:rsidRPr="00213703" w:rsidRDefault="002E73B5" w:rsidP="002E73B5">
      <w:pPr>
        <w:pStyle w:val="paragraph"/>
        <w:rPr>
          <w:szCs w:val="21"/>
        </w:rPr>
      </w:pPr>
      <w:r w:rsidRPr="00213703">
        <w:rPr>
          <w:szCs w:val="21"/>
        </w:rPr>
        <w:tab/>
        <w:t>(a)</w:t>
      </w:r>
      <w:r w:rsidRPr="00213703">
        <w:rPr>
          <w:szCs w:val="21"/>
        </w:rPr>
        <w:tab/>
        <w:t>different forms for different types of claims; and</w:t>
      </w:r>
    </w:p>
    <w:p w:rsidR="002E73B5" w:rsidRPr="00213703" w:rsidRDefault="002E73B5" w:rsidP="002E73B5">
      <w:pPr>
        <w:pStyle w:val="paragraph"/>
        <w:rPr>
          <w:szCs w:val="21"/>
        </w:rPr>
      </w:pPr>
      <w:r w:rsidRPr="00213703">
        <w:rPr>
          <w:szCs w:val="21"/>
        </w:rPr>
        <w:tab/>
        <w:t>(b)</w:t>
      </w:r>
      <w:r w:rsidRPr="00213703">
        <w:rPr>
          <w:szCs w:val="21"/>
        </w:rPr>
        <w:tab/>
        <w:t>different forms for the same type of claim.</w:t>
      </w:r>
    </w:p>
    <w:p w:rsidR="002E73B5" w:rsidRPr="00213703" w:rsidRDefault="002E73B5" w:rsidP="002E73B5">
      <w:pPr>
        <w:pStyle w:val="ActHead5"/>
        <w:rPr>
          <w:szCs w:val="23"/>
        </w:rPr>
      </w:pPr>
      <w:bookmarkStart w:id="112" w:name="_Toc111554178"/>
      <w:r w:rsidRPr="00213703">
        <w:rPr>
          <w:rStyle w:val="CharSectno"/>
          <w:szCs w:val="23"/>
        </w:rPr>
        <w:t>54</w:t>
      </w:r>
      <w:r w:rsidRPr="00213703">
        <w:rPr>
          <w:szCs w:val="23"/>
        </w:rPr>
        <w:t xml:space="preserve">  Who can make a primary claim, secondary claim or tertiary claim</w:t>
      </w:r>
      <w:bookmarkEnd w:id="112"/>
    </w:p>
    <w:p w:rsidR="002E73B5" w:rsidRPr="00213703" w:rsidRDefault="002E73B5" w:rsidP="002E73B5">
      <w:pPr>
        <w:pStyle w:val="SubsectionHead"/>
        <w:rPr>
          <w:szCs w:val="21"/>
        </w:rPr>
      </w:pPr>
      <w:r w:rsidRPr="00213703">
        <w:rPr>
          <w:szCs w:val="21"/>
        </w:rPr>
        <w:t>Primary claim</w:t>
      </w:r>
    </w:p>
    <w:p w:rsidR="002E73B5" w:rsidRPr="00213703" w:rsidRDefault="002E73B5" w:rsidP="002E73B5">
      <w:pPr>
        <w:pStyle w:val="subsection"/>
        <w:rPr>
          <w:szCs w:val="21"/>
        </w:rPr>
      </w:pPr>
      <w:r w:rsidRPr="00213703">
        <w:rPr>
          <w:szCs w:val="21"/>
        </w:rPr>
        <w:tab/>
        <w:t>(1)</w:t>
      </w:r>
      <w:r w:rsidRPr="00213703">
        <w:rPr>
          <w:szCs w:val="21"/>
        </w:rPr>
        <w:tab/>
        <w:t>Only the following people can make a primary claim for a child:</w:t>
      </w:r>
    </w:p>
    <w:p w:rsidR="002E73B5" w:rsidRPr="00213703" w:rsidRDefault="002E73B5" w:rsidP="002E73B5">
      <w:pPr>
        <w:pStyle w:val="paragraph"/>
        <w:rPr>
          <w:szCs w:val="21"/>
        </w:rPr>
      </w:pPr>
      <w:r w:rsidRPr="00213703">
        <w:rPr>
          <w:szCs w:val="21"/>
        </w:rPr>
        <w:tab/>
        <w:t>(a)</w:t>
      </w:r>
      <w:r w:rsidRPr="00213703">
        <w:rPr>
          <w:szCs w:val="21"/>
        </w:rPr>
        <w:tab/>
        <w:t>the child’s birth mother;</w:t>
      </w:r>
    </w:p>
    <w:p w:rsidR="002E73B5" w:rsidRPr="00213703" w:rsidRDefault="002E73B5" w:rsidP="002E73B5">
      <w:pPr>
        <w:pStyle w:val="paragraph"/>
        <w:rPr>
          <w:szCs w:val="21"/>
        </w:rPr>
      </w:pPr>
      <w:r w:rsidRPr="00213703">
        <w:rPr>
          <w:szCs w:val="21"/>
        </w:rPr>
        <w:tab/>
        <w:t>(b)</w:t>
      </w:r>
      <w:r w:rsidRPr="00213703">
        <w:rPr>
          <w:szCs w:val="21"/>
        </w:rPr>
        <w:tab/>
        <w:t>an adoptive parent of the child;</w:t>
      </w:r>
    </w:p>
    <w:p w:rsidR="002E73B5" w:rsidRPr="00213703" w:rsidRDefault="002E73B5" w:rsidP="002E73B5">
      <w:pPr>
        <w:pStyle w:val="paragraph"/>
        <w:rPr>
          <w:szCs w:val="21"/>
        </w:rPr>
      </w:pPr>
      <w:r w:rsidRPr="00213703">
        <w:rPr>
          <w:szCs w:val="21"/>
        </w:rPr>
        <w:lastRenderedPageBreak/>
        <w:tab/>
        <w:t>(c)</w:t>
      </w:r>
      <w:r w:rsidRPr="00213703">
        <w:rPr>
          <w:szCs w:val="21"/>
        </w:rPr>
        <w:tab/>
        <w:t>a person who satisfies the circumstances prescribed by the PPL rules as being exceptional circumstances in which a primary claim can be made.</w:t>
      </w:r>
    </w:p>
    <w:p w:rsidR="002E73B5" w:rsidRPr="00213703" w:rsidRDefault="002E73B5" w:rsidP="002E73B5">
      <w:pPr>
        <w:pStyle w:val="SubsectionHead"/>
        <w:rPr>
          <w:szCs w:val="21"/>
        </w:rPr>
      </w:pPr>
      <w:r w:rsidRPr="00213703">
        <w:rPr>
          <w:szCs w:val="21"/>
        </w:rPr>
        <w:t>Secondary claim</w:t>
      </w:r>
    </w:p>
    <w:p w:rsidR="002E73B5" w:rsidRPr="00213703" w:rsidRDefault="002E73B5" w:rsidP="002E73B5">
      <w:pPr>
        <w:pStyle w:val="subsection"/>
        <w:rPr>
          <w:szCs w:val="21"/>
        </w:rPr>
      </w:pPr>
      <w:r w:rsidRPr="00213703">
        <w:rPr>
          <w:szCs w:val="21"/>
        </w:rPr>
        <w:tab/>
        <w:t>(2)</w:t>
      </w:r>
      <w:r w:rsidRPr="00213703">
        <w:rPr>
          <w:szCs w:val="21"/>
        </w:rPr>
        <w:tab/>
        <w:t>Only the following people can make a secondary claim for a child:</w:t>
      </w:r>
    </w:p>
    <w:p w:rsidR="002E73B5" w:rsidRPr="00213703" w:rsidRDefault="002E73B5" w:rsidP="002E73B5">
      <w:pPr>
        <w:pStyle w:val="paragraph"/>
        <w:rPr>
          <w:szCs w:val="21"/>
        </w:rPr>
      </w:pPr>
      <w:r w:rsidRPr="00213703">
        <w:rPr>
          <w:szCs w:val="21"/>
        </w:rPr>
        <w:tab/>
        <w:t>(a)</w:t>
      </w:r>
      <w:r w:rsidRPr="00213703">
        <w:rPr>
          <w:szCs w:val="21"/>
        </w:rPr>
        <w:tab/>
        <w:t>the partner of a primary claimant;</w:t>
      </w:r>
    </w:p>
    <w:p w:rsidR="002E73B5" w:rsidRPr="00213703" w:rsidRDefault="002E73B5" w:rsidP="002E73B5">
      <w:pPr>
        <w:pStyle w:val="paragraph"/>
        <w:rPr>
          <w:szCs w:val="21"/>
        </w:rPr>
      </w:pPr>
      <w:r w:rsidRPr="00213703">
        <w:rPr>
          <w:szCs w:val="21"/>
        </w:rPr>
        <w:tab/>
        <w:t>(b)</w:t>
      </w:r>
      <w:r w:rsidRPr="00213703">
        <w:rPr>
          <w:szCs w:val="21"/>
        </w:rPr>
        <w:tab/>
        <w:t>a person who:</w:t>
      </w:r>
    </w:p>
    <w:p w:rsidR="002E73B5" w:rsidRPr="00213703" w:rsidRDefault="002E73B5" w:rsidP="002E73B5">
      <w:pPr>
        <w:pStyle w:val="paragraphsub"/>
        <w:rPr>
          <w:szCs w:val="21"/>
        </w:rPr>
      </w:pPr>
      <w:r w:rsidRPr="00213703">
        <w:rPr>
          <w:szCs w:val="21"/>
        </w:rPr>
        <w:tab/>
        <w:t>(i)</w:t>
      </w:r>
      <w:r w:rsidRPr="00213703">
        <w:rPr>
          <w:szCs w:val="21"/>
        </w:rPr>
        <w:tab/>
        <w:t>is a parent of the child; and</w:t>
      </w:r>
    </w:p>
    <w:p w:rsidR="002E73B5" w:rsidRPr="00213703" w:rsidRDefault="002E73B5" w:rsidP="002E73B5">
      <w:pPr>
        <w:pStyle w:val="paragraphsub"/>
        <w:rPr>
          <w:szCs w:val="21"/>
        </w:rPr>
      </w:pPr>
      <w:r w:rsidRPr="00213703">
        <w:rPr>
          <w:szCs w:val="21"/>
        </w:rPr>
        <w:tab/>
        <w:t>(ii)</w:t>
      </w:r>
      <w:r w:rsidRPr="00213703">
        <w:rPr>
          <w:szCs w:val="21"/>
        </w:rPr>
        <w:tab/>
        <w:t>is not the primary claimant;</w:t>
      </w:r>
    </w:p>
    <w:p w:rsidR="002E73B5" w:rsidRPr="00213703" w:rsidRDefault="002E73B5" w:rsidP="002E73B5">
      <w:pPr>
        <w:pStyle w:val="paragraph"/>
        <w:rPr>
          <w:szCs w:val="21"/>
        </w:rPr>
      </w:pPr>
      <w:r w:rsidRPr="00213703">
        <w:rPr>
          <w:szCs w:val="21"/>
        </w:rPr>
        <w:tab/>
        <w:t>(c)</w:t>
      </w:r>
      <w:r w:rsidRPr="00213703">
        <w:rPr>
          <w:szCs w:val="21"/>
        </w:rPr>
        <w:tab/>
        <w:t xml:space="preserve">a partner of a person covered by </w:t>
      </w:r>
      <w:r w:rsidR="0087236D" w:rsidRPr="00213703">
        <w:rPr>
          <w:szCs w:val="21"/>
        </w:rPr>
        <w:t>paragraph (</w:t>
      </w:r>
      <w:r w:rsidRPr="00213703">
        <w:rPr>
          <w:szCs w:val="21"/>
        </w:rPr>
        <w:t>b);</w:t>
      </w:r>
    </w:p>
    <w:p w:rsidR="002E73B5" w:rsidRPr="00213703" w:rsidRDefault="002E73B5" w:rsidP="002E73B5">
      <w:pPr>
        <w:pStyle w:val="paragraph"/>
        <w:rPr>
          <w:szCs w:val="21"/>
        </w:rPr>
      </w:pPr>
      <w:r w:rsidRPr="00213703">
        <w:rPr>
          <w:szCs w:val="21"/>
        </w:rPr>
        <w:tab/>
        <w:t>(d)</w:t>
      </w:r>
      <w:r w:rsidRPr="00213703">
        <w:rPr>
          <w:szCs w:val="21"/>
        </w:rPr>
        <w:tab/>
        <w:t>a person who satisfies the circumstances prescribed by the PPL rules as being exceptional circumstances in which a secondary claim can be made.</w:t>
      </w:r>
    </w:p>
    <w:p w:rsidR="002E73B5" w:rsidRPr="00213703" w:rsidRDefault="002E73B5" w:rsidP="002E73B5">
      <w:pPr>
        <w:pStyle w:val="SubsectionHead"/>
        <w:rPr>
          <w:szCs w:val="21"/>
        </w:rPr>
      </w:pPr>
      <w:r w:rsidRPr="00213703">
        <w:rPr>
          <w:szCs w:val="21"/>
        </w:rPr>
        <w:t>Tertiary claim</w:t>
      </w:r>
    </w:p>
    <w:p w:rsidR="002E73B5" w:rsidRPr="00213703" w:rsidRDefault="002E73B5" w:rsidP="002E73B5">
      <w:pPr>
        <w:pStyle w:val="subsection"/>
        <w:rPr>
          <w:szCs w:val="21"/>
        </w:rPr>
      </w:pPr>
      <w:r w:rsidRPr="00213703">
        <w:rPr>
          <w:szCs w:val="21"/>
        </w:rPr>
        <w:tab/>
        <w:t>(3)</w:t>
      </w:r>
      <w:r w:rsidRPr="00213703">
        <w:rPr>
          <w:szCs w:val="21"/>
        </w:rPr>
        <w:tab/>
        <w:t>Only a person who satisfies the circumstances prescribed by the PPL rules as being exceptional circumstances in which a tertiary claim can be made can make a tertiary claim for a child.</w:t>
      </w:r>
    </w:p>
    <w:p w:rsidR="002E73B5" w:rsidRPr="00213703" w:rsidRDefault="002E73B5" w:rsidP="002E73B5">
      <w:pPr>
        <w:pStyle w:val="ActHead5"/>
        <w:rPr>
          <w:szCs w:val="23"/>
        </w:rPr>
      </w:pPr>
      <w:bookmarkStart w:id="113" w:name="_Toc111554179"/>
      <w:r w:rsidRPr="00213703">
        <w:rPr>
          <w:rStyle w:val="CharSectno"/>
          <w:szCs w:val="23"/>
        </w:rPr>
        <w:t>55</w:t>
      </w:r>
      <w:r w:rsidRPr="00213703">
        <w:rPr>
          <w:szCs w:val="23"/>
        </w:rPr>
        <w:t xml:space="preserve">  When a claim is effective</w:t>
      </w:r>
      <w:bookmarkEnd w:id="113"/>
    </w:p>
    <w:p w:rsidR="002E73B5" w:rsidRPr="00213703" w:rsidRDefault="002E73B5" w:rsidP="002E73B5">
      <w:pPr>
        <w:pStyle w:val="subsection"/>
        <w:rPr>
          <w:szCs w:val="21"/>
        </w:rPr>
      </w:pPr>
      <w:r w:rsidRPr="00213703">
        <w:rPr>
          <w:szCs w:val="21"/>
        </w:rPr>
        <w:tab/>
        <w:t>(1)</w:t>
      </w:r>
      <w:r w:rsidRPr="00213703">
        <w:rPr>
          <w:szCs w:val="21"/>
        </w:rPr>
        <w:tab/>
        <w:t>A claim</w:t>
      </w:r>
      <w:r w:rsidR="00074456" w:rsidRPr="00213703">
        <w:rPr>
          <w:szCs w:val="21"/>
        </w:rPr>
        <w:t xml:space="preserve"> for parental leave pay</w:t>
      </w:r>
      <w:r w:rsidRPr="00213703">
        <w:rPr>
          <w:szCs w:val="21"/>
        </w:rPr>
        <w:t xml:space="preserve"> is not effective unless the requirements of the following provisions that apply to the claim are satisfied:</w:t>
      </w:r>
    </w:p>
    <w:p w:rsidR="002E73B5" w:rsidRPr="00213703" w:rsidRDefault="002E73B5" w:rsidP="002E73B5">
      <w:pPr>
        <w:pStyle w:val="paragraph"/>
        <w:rPr>
          <w:szCs w:val="21"/>
        </w:rPr>
      </w:pPr>
      <w:r w:rsidRPr="00213703">
        <w:rPr>
          <w:szCs w:val="21"/>
        </w:rPr>
        <w:tab/>
        <w:t>(a)</w:t>
      </w:r>
      <w:r w:rsidRPr="00213703">
        <w:rPr>
          <w:szCs w:val="21"/>
        </w:rPr>
        <w:tab/>
        <w:t>section</w:t>
      </w:r>
      <w:r w:rsidR="00F5062F" w:rsidRPr="00213703">
        <w:rPr>
          <w:szCs w:val="21"/>
        </w:rPr>
        <w:t> </w:t>
      </w:r>
      <w:r w:rsidRPr="00213703">
        <w:rPr>
          <w:szCs w:val="21"/>
        </w:rPr>
        <w:t>56 (which deals with the form etc. of the claim);</w:t>
      </w:r>
    </w:p>
    <w:p w:rsidR="0009445D" w:rsidRPr="00213703" w:rsidRDefault="0009445D" w:rsidP="0009445D">
      <w:pPr>
        <w:pStyle w:val="paragraph"/>
        <w:rPr>
          <w:szCs w:val="21"/>
        </w:rPr>
      </w:pPr>
      <w:r w:rsidRPr="00213703">
        <w:rPr>
          <w:szCs w:val="21"/>
        </w:rPr>
        <w:tab/>
        <w:t>(b)</w:t>
      </w:r>
      <w:r w:rsidRPr="00213703">
        <w:rPr>
          <w:szCs w:val="21"/>
        </w:rPr>
        <w:tab/>
        <w:t>section 57 (which deals with the nominated start date for certain claims);</w:t>
      </w:r>
    </w:p>
    <w:p w:rsidR="0009445D" w:rsidRPr="00213703" w:rsidRDefault="0009445D" w:rsidP="0009445D">
      <w:pPr>
        <w:pStyle w:val="paragraph"/>
        <w:rPr>
          <w:szCs w:val="21"/>
        </w:rPr>
      </w:pPr>
      <w:r w:rsidRPr="00213703">
        <w:rPr>
          <w:szCs w:val="21"/>
        </w:rPr>
        <w:tab/>
        <w:t>(ba)</w:t>
      </w:r>
      <w:r w:rsidRPr="00213703">
        <w:rPr>
          <w:szCs w:val="21"/>
        </w:rPr>
        <w:tab/>
        <w:t>section 57A (which deals with the specification in a claim of flexible PPL days for a child etc.);</w:t>
      </w:r>
    </w:p>
    <w:p w:rsidR="002E73B5" w:rsidRPr="00213703" w:rsidRDefault="002E73B5" w:rsidP="002E73B5">
      <w:pPr>
        <w:pStyle w:val="paragraph"/>
        <w:rPr>
          <w:szCs w:val="21"/>
        </w:rPr>
      </w:pPr>
      <w:r w:rsidRPr="00213703">
        <w:rPr>
          <w:szCs w:val="21"/>
        </w:rPr>
        <w:tab/>
        <w:t>(c)</w:t>
      </w:r>
      <w:r w:rsidRPr="00213703">
        <w:rPr>
          <w:szCs w:val="21"/>
        </w:rPr>
        <w:tab/>
        <w:t>section</w:t>
      </w:r>
      <w:r w:rsidR="00F5062F" w:rsidRPr="00213703">
        <w:rPr>
          <w:szCs w:val="21"/>
        </w:rPr>
        <w:t> </w:t>
      </w:r>
      <w:r w:rsidRPr="00213703">
        <w:rPr>
          <w:szCs w:val="21"/>
        </w:rPr>
        <w:t>58 (which deals with expected date of birth etc.);</w:t>
      </w:r>
    </w:p>
    <w:p w:rsidR="002E73B5" w:rsidRPr="00213703" w:rsidRDefault="002E73B5" w:rsidP="002E73B5">
      <w:pPr>
        <w:pStyle w:val="paragraph"/>
        <w:rPr>
          <w:szCs w:val="21"/>
        </w:rPr>
      </w:pPr>
      <w:r w:rsidRPr="00213703">
        <w:rPr>
          <w:szCs w:val="21"/>
        </w:rPr>
        <w:tab/>
        <w:t>(d)</w:t>
      </w:r>
      <w:r w:rsidRPr="00213703">
        <w:rPr>
          <w:szCs w:val="21"/>
        </w:rPr>
        <w:tab/>
        <w:t>section</w:t>
      </w:r>
      <w:r w:rsidR="00F5062F" w:rsidRPr="00213703">
        <w:rPr>
          <w:szCs w:val="21"/>
        </w:rPr>
        <w:t> </w:t>
      </w:r>
      <w:r w:rsidRPr="00213703">
        <w:rPr>
          <w:szCs w:val="21"/>
        </w:rPr>
        <w:t>59 (which deals with tax file number statements);</w:t>
      </w:r>
    </w:p>
    <w:p w:rsidR="002E73B5" w:rsidRPr="00213703" w:rsidRDefault="002E73B5" w:rsidP="002E73B5">
      <w:pPr>
        <w:pStyle w:val="paragraph"/>
        <w:rPr>
          <w:szCs w:val="21"/>
        </w:rPr>
      </w:pPr>
      <w:r w:rsidRPr="00213703">
        <w:rPr>
          <w:szCs w:val="21"/>
        </w:rPr>
        <w:tab/>
        <w:t>(e)</w:t>
      </w:r>
      <w:r w:rsidRPr="00213703">
        <w:rPr>
          <w:szCs w:val="21"/>
        </w:rPr>
        <w:tab/>
        <w:t>section</w:t>
      </w:r>
      <w:r w:rsidR="00F5062F" w:rsidRPr="00213703">
        <w:rPr>
          <w:szCs w:val="21"/>
        </w:rPr>
        <w:t> </w:t>
      </w:r>
      <w:r w:rsidRPr="00213703">
        <w:rPr>
          <w:szCs w:val="21"/>
        </w:rPr>
        <w:t>60 (which deals with when to make the claim).</w:t>
      </w:r>
    </w:p>
    <w:p w:rsidR="002E73B5" w:rsidRPr="00213703" w:rsidRDefault="002E73B5" w:rsidP="002E73B5">
      <w:pPr>
        <w:pStyle w:val="subsection"/>
        <w:rPr>
          <w:szCs w:val="21"/>
        </w:rPr>
      </w:pPr>
      <w:r w:rsidRPr="00213703">
        <w:rPr>
          <w:szCs w:val="21"/>
        </w:rPr>
        <w:lastRenderedPageBreak/>
        <w:tab/>
        <w:t>(2)</w:t>
      </w:r>
      <w:r w:rsidRPr="00213703">
        <w:rPr>
          <w:szCs w:val="21"/>
        </w:rPr>
        <w:tab/>
        <w:t>A claim</w:t>
      </w:r>
      <w:r w:rsidR="00074456" w:rsidRPr="00213703">
        <w:rPr>
          <w:szCs w:val="21"/>
        </w:rPr>
        <w:t xml:space="preserve"> for parental leave pay</w:t>
      </w:r>
      <w:r w:rsidRPr="00213703">
        <w:rPr>
          <w:szCs w:val="21"/>
        </w:rPr>
        <w:t xml:space="preserve"> is also not effective if it is made by a person who cannot make that type of claim under section</w:t>
      </w:r>
      <w:r w:rsidR="00F5062F" w:rsidRPr="00213703">
        <w:rPr>
          <w:szCs w:val="21"/>
        </w:rPr>
        <w:t> </w:t>
      </w:r>
      <w:r w:rsidRPr="00213703">
        <w:rPr>
          <w:szCs w:val="21"/>
        </w:rPr>
        <w:t>54.</w:t>
      </w:r>
    </w:p>
    <w:p w:rsidR="002E73B5" w:rsidRPr="00213703" w:rsidRDefault="002E73B5" w:rsidP="002E73B5">
      <w:pPr>
        <w:pStyle w:val="subsection"/>
        <w:rPr>
          <w:szCs w:val="21"/>
        </w:rPr>
      </w:pPr>
      <w:r w:rsidRPr="00213703">
        <w:rPr>
          <w:szCs w:val="21"/>
        </w:rPr>
        <w:tab/>
        <w:t>(3)</w:t>
      </w:r>
      <w:r w:rsidRPr="00213703">
        <w:rPr>
          <w:szCs w:val="21"/>
        </w:rPr>
        <w:tab/>
        <w:t>A claim</w:t>
      </w:r>
      <w:r w:rsidR="00074456" w:rsidRPr="00213703">
        <w:rPr>
          <w:szCs w:val="21"/>
        </w:rPr>
        <w:t xml:space="preserve"> for parental leave pay</w:t>
      </w:r>
      <w:r w:rsidRPr="00213703">
        <w:rPr>
          <w:szCs w:val="21"/>
        </w:rPr>
        <w:t xml:space="preserve"> that is not effective is taken not to have been made.</w:t>
      </w:r>
    </w:p>
    <w:p w:rsidR="002E73B5" w:rsidRPr="00213703" w:rsidRDefault="002E73B5" w:rsidP="002E73B5">
      <w:pPr>
        <w:pStyle w:val="ActHead5"/>
        <w:rPr>
          <w:szCs w:val="23"/>
        </w:rPr>
      </w:pPr>
      <w:bookmarkStart w:id="114" w:name="_Toc111554180"/>
      <w:r w:rsidRPr="00213703">
        <w:rPr>
          <w:rStyle w:val="CharSectno"/>
          <w:szCs w:val="23"/>
        </w:rPr>
        <w:t>56</w:t>
      </w:r>
      <w:r w:rsidRPr="00213703">
        <w:rPr>
          <w:szCs w:val="23"/>
        </w:rPr>
        <w:t xml:space="preserve">  Requirements of the claim</w:t>
      </w:r>
      <w:bookmarkEnd w:id="114"/>
    </w:p>
    <w:p w:rsidR="002E73B5" w:rsidRPr="00213703" w:rsidRDefault="002E73B5" w:rsidP="002E73B5">
      <w:pPr>
        <w:pStyle w:val="subsection"/>
        <w:rPr>
          <w:szCs w:val="21"/>
        </w:rPr>
      </w:pPr>
      <w:r w:rsidRPr="00213703">
        <w:rPr>
          <w:szCs w:val="21"/>
        </w:rPr>
        <w:tab/>
        <w:t>(1)</w:t>
      </w:r>
      <w:r w:rsidRPr="00213703">
        <w:rPr>
          <w:szCs w:val="21"/>
        </w:rPr>
        <w:tab/>
        <w:t>The claim</w:t>
      </w:r>
      <w:r w:rsidR="005D242A" w:rsidRPr="00213703">
        <w:rPr>
          <w:szCs w:val="21"/>
        </w:rPr>
        <w:t xml:space="preserve"> for parental leave pay</w:t>
      </w:r>
      <w:r w:rsidRPr="00213703">
        <w:rPr>
          <w:szCs w:val="21"/>
        </w:rPr>
        <w:t xml:space="preserve"> must:</w:t>
      </w:r>
    </w:p>
    <w:p w:rsidR="002E73B5" w:rsidRPr="00213703" w:rsidRDefault="002E73B5" w:rsidP="002E73B5">
      <w:pPr>
        <w:pStyle w:val="paragraph"/>
        <w:rPr>
          <w:szCs w:val="21"/>
        </w:rPr>
      </w:pPr>
      <w:r w:rsidRPr="00213703">
        <w:rPr>
          <w:szCs w:val="21"/>
        </w:rPr>
        <w:tab/>
        <w:t>(a)</w:t>
      </w:r>
      <w:r w:rsidRPr="00213703">
        <w:rPr>
          <w:szCs w:val="21"/>
        </w:rPr>
        <w:tab/>
        <w:t>be made in the form approved, and the manner required, by the Secretary for that type of claim; and</w:t>
      </w:r>
    </w:p>
    <w:p w:rsidR="002E73B5" w:rsidRPr="00213703" w:rsidRDefault="002E73B5" w:rsidP="002E73B5">
      <w:pPr>
        <w:pStyle w:val="paragraph"/>
        <w:rPr>
          <w:szCs w:val="21"/>
        </w:rPr>
      </w:pPr>
      <w:r w:rsidRPr="00213703">
        <w:rPr>
          <w:szCs w:val="21"/>
        </w:rPr>
        <w:tab/>
        <w:t>(b)</w:t>
      </w:r>
      <w:r w:rsidRPr="00213703">
        <w:rPr>
          <w:szCs w:val="21"/>
        </w:rPr>
        <w:tab/>
        <w:t>contain any information (including information about the claimant’s employer or the claimant’s employment with that employer) required by the Secretary; and</w:t>
      </w:r>
    </w:p>
    <w:p w:rsidR="002E73B5" w:rsidRPr="00213703" w:rsidRDefault="002E73B5" w:rsidP="002E73B5">
      <w:pPr>
        <w:pStyle w:val="paragraph"/>
        <w:rPr>
          <w:szCs w:val="21"/>
        </w:rPr>
      </w:pPr>
      <w:r w:rsidRPr="00213703">
        <w:rPr>
          <w:szCs w:val="21"/>
        </w:rPr>
        <w:tab/>
        <w:t>(c)</w:t>
      </w:r>
      <w:r w:rsidRPr="00213703">
        <w:rPr>
          <w:szCs w:val="21"/>
        </w:rPr>
        <w:tab/>
        <w:t>be accompanied by any documents required by the Secretary.</w:t>
      </w:r>
    </w:p>
    <w:p w:rsidR="002E73B5" w:rsidRPr="00213703" w:rsidRDefault="002E73B5" w:rsidP="002E73B5">
      <w:pPr>
        <w:pStyle w:val="subsection"/>
        <w:rPr>
          <w:szCs w:val="21"/>
        </w:rPr>
      </w:pPr>
      <w:r w:rsidRPr="00213703">
        <w:rPr>
          <w:szCs w:val="21"/>
        </w:rPr>
        <w:tab/>
        <w:t>(2)</w:t>
      </w:r>
      <w:r w:rsidRPr="00213703">
        <w:rPr>
          <w:szCs w:val="21"/>
        </w:rPr>
        <w:tab/>
        <w:t xml:space="preserve">For the purposes of </w:t>
      </w:r>
      <w:r w:rsidR="00F5062F" w:rsidRPr="00213703">
        <w:rPr>
          <w:szCs w:val="21"/>
        </w:rPr>
        <w:t>paragraphs (</w:t>
      </w:r>
      <w:r w:rsidRPr="00213703">
        <w:rPr>
          <w:szCs w:val="21"/>
        </w:rPr>
        <w:t>1)(b) and (c), the Secretary may require that different information be contained in, and different documents accompany:</w:t>
      </w:r>
    </w:p>
    <w:p w:rsidR="002E73B5" w:rsidRPr="00213703" w:rsidRDefault="002E73B5" w:rsidP="002E73B5">
      <w:pPr>
        <w:pStyle w:val="paragraph"/>
        <w:rPr>
          <w:szCs w:val="21"/>
        </w:rPr>
      </w:pPr>
      <w:r w:rsidRPr="00213703">
        <w:rPr>
          <w:szCs w:val="21"/>
        </w:rPr>
        <w:tab/>
        <w:t>(a)</w:t>
      </w:r>
      <w:r w:rsidRPr="00213703">
        <w:rPr>
          <w:szCs w:val="21"/>
        </w:rPr>
        <w:tab/>
        <w:t>different types of claims; or</w:t>
      </w:r>
    </w:p>
    <w:p w:rsidR="002E73B5" w:rsidRPr="00213703" w:rsidRDefault="002E73B5" w:rsidP="002E73B5">
      <w:pPr>
        <w:pStyle w:val="paragraph"/>
        <w:rPr>
          <w:szCs w:val="21"/>
        </w:rPr>
      </w:pPr>
      <w:r w:rsidRPr="00213703">
        <w:rPr>
          <w:szCs w:val="21"/>
        </w:rPr>
        <w:tab/>
        <w:t>(b)</w:t>
      </w:r>
      <w:r w:rsidRPr="00213703">
        <w:rPr>
          <w:szCs w:val="21"/>
        </w:rPr>
        <w:tab/>
        <w:t>different claims of the same type of claim.</w:t>
      </w:r>
    </w:p>
    <w:p w:rsidR="002E73B5" w:rsidRPr="00213703" w:rsidRDefault="002E73B5" w:rsidP="002E73B5">
      <w:pPr>
        <w:pStyle w:val="ActHead5"/>
        <w:rPr>
          <w:szCs w:val="23"/>
        </w:rPr>
      </w:pPr>
      <w:bookmarkStart w:id="115" w:name="_Toc111554181"/>
      <w:r w:rsidRPr="00213703">
        <w:rPr>
          <w:rStyle w:val="CharSectno"/>
          <w:szCs w:val="23"/>
        </w:rPr>
        <w:t>57</w:t>
      </w:r>
      <w:r w:rsidRPr="00213703">
        <w:rPr>
          <w:szCs w:val="23"/>
        </w:rPr>
        <w:t xml:space="preserve">  Nominated start date</w:t>
      </w:r>
      <w:bookmarkEnd w:id="115"/>
    </w:p>
    <w:p w:rsidR="002E73B5" w:rsidRPr="00213703" w:rsidRDefault="002E73B5" w:rsidP="002E73B5">
      <w:pPr>
        <w:pStyle w:val="subsection"/>
        <w:rPr>
          <w:szCs w:val="21"/>
        </w:rPr>
      </w:pPr>
      <w:r w:rsidRPr="00213703">
        <w:rPr>
          <w:szCs w:val="21"/>
        </w:rPr>
        <w:tab/>
        <w:t>(1)</w:t>
      </w:r>
      <w:r w:rsidRPr="00213703">
        <w:rPr>
          <w:szCs w:val="21"/>
        </w:rPr>
        <w:tab/>
        <w:t>If the claim is a primary claim</w:t>
      </w:r>
      <w:r w:rsidR="00AD4AC0" w:rsidRPr="00213703">
        <w:rPr>
          <w:szCs w:val="21"/>
        </w:rPr>
        <w:t xml:space="preserve"> for parental leave pay in relation to the maximum PPL period for a child</w:t>
      </w:r>
      <w:r w:rsidRPr="00213703">
        <w:rPr>
          <w:szCs w:val="21"/>
        </w:rPr>
        <w:t xml:space="preserve">, the claim must state a specific date (the </w:t>
      </w:r>
      <w:r w:rsidRPr="00213703">
        <w:rPr>
          <w:b/>
          <w:i/>
          <w:szCs w:val="21"/>
        </w:rPr>
        <w:t>nominated start date</w:t>
      </w:r>
      <w:r w:rsidRPr="00213703">
        <w:rPr>
          <w:szCs w:val="21"/>
        </w:rPr>
        <w:t>) on which the primary claimant wants parental leave pay</w:t>
      </w:r>
      <w:r w:rsidR="00AD4AC0" w:rsidRPr="00213703">
        <w:rPr>
          <w:szCs w:val="21"/>
        </w:rPr>
        <w:t xml:space="preserve"> in relation to that period</w:t>
      </w:r>
      <w:r w:rsidRPr="00213703">
        <w:rPr>
          <w:szCs w:val="21"/>
        </w:rPr>
        <w:t xml:space="preserve"> to start being paid.</w:t>
      </w:r>
    </w:p>
    <w:p w:rsidR="002E73B5" w:rsidRPr="00213703" w:rsidRDefault="002E73B5" w:rsidP="002E73B5">
      <w:pPr>
        <w:pStyle w:val="notetext"/>
        <w:rPr>
          <w:szCs w:val="17"/>
        </w:rPr>
      </w:pPr>
      <w:r w:rsidRPr="00213703">
        <w:rPr>
          <w:szCs w:val="17"/>
        </w:rPr>
        <w:t>Note 1:</w:t>
      </w:r>
      <w:r w:rsidRPr="00213703">
        <w:rPr>
          <w:szCs w:val="17"/>
        </w:rPr>
        <w:tab/>
        <w:t xml:space="preserve">For the purposes of </w:t>
      </w:r>
      <w:r w:rsidR="00F5062F" w:rsidRPr="00213703">
        <w:rPr>
          <w:szCs w:val="17"/>
        </w:rPr>
        <w:t>subsection (</w:t>
      </w:r>
      <w:r w:rsidRPr="00213703">
        <w:rPr>
          <w:szCs w:val="17"/>
        </w:rPr>
        <w:t>1), “6 months after the birth of the child” would not be a specific date. However, the “date of birth of the child” would be.</w:t>
      </w:r>
    </w:p>
    <w:p w:rsidR="002E73B5" w:rsidRPr="00213703" w:rsidRDefault="002E73B5" w:rsidP="002E73B5">
      <w:pPr>
        <w:pStyle w:val="notetext"/>
        <w:rPr>
          <w:szCs w:val="17"/>
        </w:rPr>
      </w:pPr>
      <w:r w:rsidRPr="00213703">
        <w:rPr>
          <w:szCs w:val="17"/>
        </w:rPr>
        <w:t>Note 2:</w:t>
      </w:r>
      <w:r w:rsidRPr="00213703">
        <w:rPr>
          <w:szCs w:val="17"/>
        </w:rPr>
        <w:tab/>
        <w:t>Even though a primary claimant nominates a specific date, parental leave pay may not be payable from that date because, for example, the primary claimant has not verified the child’s birth before that date: see sub</w:t>
      </w:r>
      <w:r w:rsidR="0050680E">
        <w:rPr>
          <w:szCs w:val="17"/>
        </w:rPr>
        <w:t>section 1</w:t>
      </w:r>
      <w:r w:rsidRPr="00213703">
        <w:rPr>
          <w:szCs w:val="17"/>
        </w:rPr>
        <w:t>1(4).</w:t>
      </w:r>
    </w:p>
    <w:p w:rsidR="002E73B5" w:rsidRPr="00213703" w:rsidRDefault="002E73B5" w:rsidP="002E73B5">
      <w:pPr>
        <w:pStyle w:val="subsection"/>
        <w:rPr>
          <w:szCs w:val="21"/>
        </w:rPr>
      </w:pPr>
      <w:r w:rsidRPr="00213703">
        <w:rPr>
          <w:szCs w:val="21"/>
        </w:rPr>
        <w:lastRenderedPageBreak/>
        <w:tab/>
        <w:t>(2)</w:t>
      </w:r>
      <w:r w:rsidRPr="00213703">
        <w:rPr>
          <w:szCs w:val="21"/>
        </w:rPr>
        <w:tab/>
        <w:t>Before a payability determination is made on the primary claim, the primary claimant may change his or her nominated start date by notifying the Secretary of the new nominated start date.</w:t>
      </w:r>
    </w:p>
    <w:p w:rsidR="002E73B5" w:rsidRPr="00213703" w:rsidRDefault="002E73B5" w:rsidP="002E73B5">
      <w:pPr>
        <w:pStyle w:val="subsection"/>
        <w:rPr>
          <w:szCs w:val="21"/>
        </w:rPr>
      </w:pPr>
      <w:r w:rsidRPr="00213703">
        <w:rPr>
          <w:szCs w:val="21"/>
        </w:rPr>
        <w:tab/>
        <w:t>(3)</w:t>
      </w:r>
      <w:r w:rsidRPr="00213703">
        <w:rPr>
          <w:szCs w:val="21"/>
        </w:rPr>
        <w:tab/>
        <w:t>If a payability determination is made that parental leave pay is payable to the primary claimant</w:t>
      </w:r>
      <w:r w:rsidR="0009445D" w:rsidRPr="00213703">
        <w:rPr>
          <w:szCs w:val="21"/>
        </w:rPr>
        <w:t xml:space="preserve"> for the primary claimant’s PPL period for a child</w:t>
      </w:r>
      <w:r w:rsidRPr="00213703">
        <w:rPr>
          <w:szCs w:val="21"/>
        </w:rPr>
        <w:t xml:space="preserve">, the primary claimant may only change his or her nominated start date (the </w:t>
      </w:r>
      <w:r w:rsidRPr="00213703">
        <w:rPr>
          <w:b/>
          <w:i/>
          <w:szCs w:val="21"/>
        </w:rPr>
        <w:t>old date</w:t>
      </w:r>
      <w:r w:rsidRPr="00213703">
        <w:rPr>
          <w:szCs w:val="21"/>
        </w:rPr>
        <w:t>) by:</w:t>
      </w:r>
    </w:p>
    <w:p w:rsidR="002E73B5" w:rsidRPr="00213703" w:rsidRDefault="002E73B5" w:rsidP="002E73B5">
      <w:pPr>
        <w:pStyle w:val="paragraph"/>
        <w:rPr>
          <w:szCs w:val="21"/>
        </w:rPr>
      </w:pPr>
      <w:r w:rsidRPr="00213703">
        <w:rPr>
          <w:szCs w:val="21"/>
        </w:rPr>
        <w:tab/>
        <w:t>(a)</w:t>
      </w:r>
      <w:r w:rsidRPr="00213703">
        <w:rPr>
          <w:szCs w:val="21"/>
        </w:rPr>
        <w:tab/>
        <w:t>notifying the Secretary, before the old date, of the new nominated start date; and</w:t>
      </w:r>
    </w:p>
    <w:p w:rsidR="002E73B5" w:rsidRPr="00213703" w:rsidRDefault="002E73B5" w:rsidP="002E73B5">
      <w:pPr>
        <w:pStyle w:val="paragraph"/>
        <w:rPr>
          <w:szCs w:val="21"/>
        </w:rPr>
      </w:pPr>
      <w:r w:rsidRPr="00213703">
        <w:rPr>
          <w:szCs w:val="21"/>
        </w:rPr>
        <w:tab/>
        <w:t>(b)</w:t>
      </w:r>
      <w:r w:rsidRPr="00213703">
        <w:rPr>
          <w:szCs w:val="21"/>
        </w:rPr>
        <w:tab/>
        <w:t>nominating a new nominated start date that is on or after the day the person notifies the Secretary of the change.</w:t>
      </w:r>
    </w:p>
    <w:p w:rsidR="0009445D" w:rsidRPr="00213703" w:rsidRDefault="0009445D" w:rsidP="0009445D">
      <w:pPr>
        <w:pStyle w:val="ActHead5"/>
        <w:rPr>
          <w:szCs w:val="23"/>
        </w:rPr>
      </w:pPr>
      <w:bookmarkStart w:id="116" w:name="_Toc111554182"/>
      <w:r w:rsidRPr="00213703">
        <w:rPr>
          <w:rStyle w:val="CharSectno"/>
          <w:szCs w:val="23"/>
        </w:rPr>
        <w:t>57A</w:t>
      </w:r>
      <w:r w:rsidRPr="00213703">
        <w:rPr>
          <w:szCs w:val="23"/>
        </w:rPr>
        <w:t xml:space="preserve">  Specification in claim of flexible PPL days for a child etc.</w:t>
      </w:r>
      <w:bookmarkEnd w:id="116"/>
    </w:p>
    <w:p w:rsidR="0009445D" w:rsidRPr="00213703" w:rsidRDefault="0009445D" w:rsidP="0009445D">
      <w:pPr>
        <w:pStyle w:val="subsection"/>
        <w:rPr>
          <w:szCs w:val="21"/>
        </w:rPr>
      </w:pPr>
      <w:r w:rsidRPr="00213703">
        <w:rPr>
          <w:szCs w:val="21"/>
        </w:rPr>
        <w:tab/>
        <w:t>(1)</w:t>
      </w:r>
      <w:r w:rsidRPr="00213703">
        <w:rPr>
          <w:szCs w:val="21"/>
        </w:rPr>
        <w:tab/>
        <w:t>A claim for parental leave pay for one or more flexible PPL days for a child must specify each of those days.</w:t>
      </w:r>
    </w:p>
    <w:p w:rsidR="0009445D" w:rsidRPr="00213703" w:rsidRDefault="0009445D" w:rsidP="0009445D">
      <w:pPr>
        <w:pStyle w:val="notetext"/>
        <w:rPr>
          <w:szCs w:val="17"/>
        </w:rPr>
      </w:pPr>
      <w:r w:rsidRPr="00213703">
        <w:rPr>
          <w:szCs w:val="17"/>
        </w:rPr>
        <w:t>Note:</w:t>
      </w:r>
      <w:r w:rsidRPr="00213703">
        <w:rPr>
          <w:szCs w:val="17"/>
        </w:rPr>
        <w:tab/>
        <w:t>A claim that also specifies one or more days that are not flexible PPL days for the child can still be an effective claim.</w:t>
      </w:r>
    </w:p>
    <w:p w:rsidR="0009445D" w:rsidRPr="00213703" w:rsidRDefault="0009445D" w:rsidP="0009445D">
      <w:pPr>
        <w:pStyle w:val="subsection"/>
        <w:jc w:val="both"/>
        <w:rPr>
          <w:szCs w:val="21"/>
        </w:rPr>
      </w:pPr>
      <w:r w:rsidRPr="00213703">
        <w:rPr>
          <w:szCs w:val="21"/>
        </w:rPr>
        <w:tab/>
        <w:t>(2)</w:t>
      </w:r>
      <w:r w:rsidRPr="00213703">
        <w:rPr>
          <w:szCs w:val="21"/>
        </w:rPr>
        <w:tab/>
        <w:t>A flexible PPL day for the child specified in the claim must not be a day that is more than 42 days before the day the claim is made.</w:t>
      </w:r>
    </w:p>
    <w:p w:rsidR="00034ED5" w:rsidRPr="00213703" w:rsidRDefault="00034ED5" w:rsidP="00034ED5">
      <w:pPr>
        <w:pStyle w:val="subsection"/>
        <w:rPr>
          <w:szCs w:val="21"/>
        </w:rPr>
      </w:pPr>
      <w:r w:rsidRPr="00213703">
        <w:rPr>
          <w:szCs w:val="21"/>
        </w:rPr>
        <w:tab/>
        <w:t>(2A)</w:t>
      </w:r>
      <w:r w:rsidRPr="00213703">
        <w:rPr>
          <w:szCs w:val="21"/>
        </w:rPr>
        <w:tab/>
        <w:t>Subsection (2) does not apply to the claim if the claimant is a COVID</w:t>
      </w:r>
      <w:r w:rsidR="0050680E">
        <w:rPr>
          <w:szCs w:val="21"/>
        </w:rPr>
        <w:noBreakHyphen/>
      </w:r>
      <w:r w:rsidRPr="00213703">
        <w:rPr>
          <w:szCs w:val="21"/>
        </w:rPr>
        <w:t>19 affected claimant in relation to that claim.</w:t>
      </w:r>
    </w:p>
    <w:p w:rsidR="0009445D" w:rsidRPr="00213703" w:rsidRDefault="0009445D" w:rsidP="0009445D">
      <w:pPr>
        <w:pStyle w:val="subsection"/>
        <w:rPr>
          <w:szCs w:val="21"/>
        </w:rPr>
      </w:pPr>
      <w:r w:rsidRPr="00213703">
        <w:rPr>
          <w:szCs w:val="21"/>
        </w:rPr>
        <w:tab/>
        <w:t>(3)</w:t>
      </w:r>
      <w:r w:rsidRPr="00213703">
        <w:rPr>
          <w:szCs w:val="21"/>
        </w:rPr>
        <w:tab/>
        <w:t>Before a payability determination is made on the claim, the claimant may change a flexible PPL day for the child specified in the claim by notifying the Secretary of the new flexible PPL day for the child.</w:t>
      </w:r>
    </w:p>
    <w:p w:rsidR="0009445D" w:rsidRPr="00213703" w:rsidRDefault="0009445D" w:rsidP="0009445D">
      <w:pPr>
        <w:pStyle w:val="subsection"/>
        <w:rPr>
          <w:szCs w:val="21"/>
        </w:rPr>
      </w:pPr>
      <w:r w:rsidRPr="00213703">
        <w:rPr>
          <w:szCs w:val="21"/>
        </w:rPr>
        <w:tab/>
        <w:t>(4)</w:t>
      </w:r>
      <w:r w:rsidRPr="00213703">
        <w:rPr>
          <w:szCs w:val="21"/>
        </w:rPr>
        <w:tab/>
        <w:t>If:</w:t>
      </w:r>
    </w:p>
    <w:p w:rsidR="0009445D" w:rsidRPr="00213703" w:rsidRDefault="0009445D" w:rsidP="0009445D">
      <w:pPr>
        <w:pStyle w:val="paragraph"/>
        <w:rPr>
          <w:szCs w:val="21"/>
        </w:rPr>
      </w:pPr>
      <w:r w:rsidRPr="00213703">
        <w:rPr>
          <w:szCs w:val="21"/>
        </w:rPr>
        <w:tab/>
        <w:t>(a)</w:t>
      </w:r>
      <w:r w:rsidRPr="00213703">
        <w:rPr>
          <w:szCs w:val="21"/>
        </w:rPr>
        <w:tab/>
        <w:t>one or more days were specified in the claim for parental leave pay as flexible PPL days for the child at the time the claim was made; and</w:t>
      </w:r>
    </w:p>
    <w:p w:rsidR="0009445D" w:rsidRPr="00213703" w:rsidRDefault="0009445D" w:rsidP="0009445D">
      <w:pPr>
        <w:pStyle w:val="paragraph"/>
        <w:rPr>
          <w:szCs w:val="21"/>
        </w:rPr>
      </w:pPr>
      <w:r w:rsidRPr="00213703">
        <w:rPr>
          <w:szCs w:val="21"/>
        </w:rPr>
        <w:tab/>
        <w:t>(b)</w:t>
      </w:r>
      <w:r w:rsidRPr="00213703">
        <w:rPr>
          <w:szCs w:val="21"/>
        </w:rPr>
        <w:tab/>
        <w:t>the Secretary is satisfied that the circumstances prescribed by the PPL rules apply in relation to the claim;</w:t>
      </w:r>
    </w:p>
    <w:p w:rsidR="0009445D" w:rsidRPr="00213703" w:rsidRDefault="0009445D" w:rsidP="0009445D">
      <w:pPr>
        <w:pStyle w:val="subsection2"/>
        <w:rPr>
          <w:szCs w:val="21"/>
        </w:rPr>
      </w:pPr>
      <w:r w:rsidRPr="00213703">
        <w:rPr>
          <w:szCs w:val="21"/>
        </w:rPr>
        <w:t xml:space="preserve">then, before a payability determination is made on the claim, the Secretary may determine, in accordance with any requirements </w:t>
      </w:r>
      <w:r w:rsidRPr="00213703">
        <w:rPr>
          <w:szCs w:val="21"/>
        </w:rPr>
        <w:lastRenderedPageBreak/>
        <w:t>prescribed by the PPL rules, that the claim is to be taken, for the purposes of making the determination, to have specified one or more other flexible PPL days for the child.</w:t>
      </w:r>
    </w:p>
    <w:p w:rsidR="002E73B5" w:rsidRPr="00213703" w:rsidRDefault="002E73B5" w:rsidP="002E73B5">
      <w:pPr>
        <w:pStyle w:val="ActHead5"/>
        <w:rPr>
          <w:szCs w:val="23"/>
        </w:rPr>
      </w:pPr>
      <w:bookmarkStart w:id="117" w:name="_Toc111554183"/>
      <w:r w:rsidRPr="00213703">
        <w:rPr>
          <w:rStyle w:val="CharSectno"/>
          <w:szCs w:val="23"/>
        </w:rPr>
        <w:t>58</w:t>
      </w:r>
      <w:r w:rsidRPr="00213703">
        <w:rPr>
          <w:szCs w:val="23"/>
        </w:rPr>
        <w:t xml:space="preserve">  Expected date of birth and expected day of primary care</w:t>
      </w:r>
      <w:bookmarkEnd w:id="117"/>
    </w:p>
    <w:p w:rsidR="002E73B5" w:rsidRPr="00213703" w:rsidRDefault="002E73B5" w:rsidP="002E73B5">
      <w:pPr>
        <w:pStyle w:val="SubsectionHead"/>
        <w:rPr>
          <w:szCs w:val="21"/>
        </w:rPr>
      </w:pPr>
      <w:r w:rsidRPr="00213703">
        <w:rPr>
          <w:szCs w:val="21"/>
        </w:rPr>
        <w:t>Primary claim</w:t>
      </w:r>
    </w:p>
    <w:p w:rsidR="002E73B5" w:rsidRPr="00213703" w:rsidRDefault="002E73B5" w:rsidP="002E73B5">
      <w:pPr>
        <w:pStyle w:val="subsection"/>
        <w:rPr>
          <w:szCs w:val="21"/>
        </w:rPr>
      </w:pPr>
      <w:r w:rsidRPr="00213703">
        <w:rPr>
          <w:szCs w:val="21"/>
        </w:rPr>
        <w:tab/>
        <w:t>(1)</w:t>
      </w:r>
      <w:r w:rsidRPr="00213703">
        <w:rPr>
          <w:szCs w:val="21"/>
        </w:rPr>
        <w:tab/>
        <w:t>If the claim is a primary claim and it is made before the child’s birth, the claim must specify the child’s expected date of birth.</w:t>
      </w:r>
    </w:p>
    <w:p w:rsidR="002E73B5" w:rsidRPr="00213703" w:rsidRDefault="002E73B5" w:rsidP="002E73B5">
      <w:pPr>
        <w:pStyle w:val="SubsectionHead"/>
        <w:rPr>
          <w:szCs w:val="21"/>
        </w:rPr>
      </w:pPr>
      <w:r w:rsidRPr="00213703">
        <w:rPr>
          <w:szCs w:val="21"/>
        </w:rPr>
        <w:t>Secondary claim</w:t>
      </w:r>
    </w:p>
    <w:p w:rsidR="002E73B5" w:rsidRPr="00213703" w:rsidRDefault="002E73B5" w:rsidP="002E73B5">
      <w:pPr>
        <w:pStyle w:val="subsection"/>
        <w:rPr>
          <w:szCs w:val="21"/>
        </w:rPr>
      </w:pPr>
      <w:r w:rsidRPr="00213703">
        <w:rPr>
          <w:szCs w:val="21"/>
        </w:rPr>
        <w:tab/>
        <w:t>(2)</w:t>
      </w:r>
      <w:r w:rsidRPr="00213703">
        <w:rPr>
          <w:szCs w:val="21"/>
        </w:rPr>
        <w:tab/>
        <w:t>If the claim is a secondary claim and it is made before the day the secondary claimant expects to become the child’s primary carer, the claim must specify the day the claimant expects to become the child’s primary carer.</w:t>
      </w:r>
    </w:p>
    <w:p w:rsidR="002E73B5" w:rsidRPr="00213703" w:rsidRDefault="002E73B5" w:rsidP="002E73B5">
      <w:pPr>
        <w:pStyle w:val="ActHead5"/>
        <w:rPr>
          <w:szCs w:val="23"/>
        </w:rPr>
      </w:pPr>
      <w:bookmarkStart w:id="118" w:name="_Toc111554184"/>
      <w:r w:rsidRPr="00213703">
        <w:rPr>
          <w:rStyle w:val="CharSectno"/>
          <w:szCs w:val="23"/>
        </w:rPr>
        <w:t>59</w:t>
      </w:r>
      <w:r w:rsidRPr="00213703">
        <w:rPr>
          <w:szCs w:val="23"/>
        </w:rPr>
        <w:t xml:space="preserve">  Tax file number statement</w:t>
      </w:r>
      <w:bookmarkEnd w:id="118"/>
    </w:p>
    <w:p w:rsidR="002E73B5" w:rsidRPr="00213703" w:rsidRDefault="002E73B5" w:rsidP="002E73B5">
      <w:pPr>
        <w:pStyle w:val="subsection"/>
        <w:rPr>
          <w:szCs w:val="21"/>
        </w:rPr>
      </w:pPr>
      <w:r w:rsidRPr="00213703">
        <w:rPr>
          <w:szCs w:val="21"/>
        </w:rPr>
        <w:tab/>
        <w:t>(1)</w:t>
      </w:r>
      <w:r w:rsidRPr="00213703">
        <w:rPr>
          <w:szCs w:val="21"/>
        </w:rPr>
        <w:tab/>
        <w:t>The claim</w:t>
      </w:r>
      <w:r w:rsidR="007D3BE2" w:rsidRPr="00213703">
        <w:rPr>
          <w:szCs w:val="21"/>
        </w:rPr>
        <w:t xml:space="preserve"> for parental leave pay</w:t>
      </w:r>
      <w:r w:rsidRPr="00213703">
        <w:rPr>
          <w:szCs w:val="21"/>
        </w:rPr>
        <w:t xml:space="preserve"> must contain the person’s </w:t>
      </w:r>
      <w:r w:rsidRPr="00213703">
        <w:rPr>
          <w:b/>
          <w:i/>
          <w:szCs w:val="21"/>
        </w:rPr>
        <w:t>tax file number statement</w:t>
      </w:r>
      <w:r w:rsidRPr="00213703">
        <w:rPr>
          <w:szCs w:val="21"/>
        </w:rPr>
        <w:t xml:space="preserve">, which is a statement of the kind set out in </w:t>
      </w:r>
      <w:r w:rsidR="00F5062F" w:rsidRPr="00213703">
        <w:rPr>
          <w:szCs w:val="21"/>
        </w:rPr>
        <w:t>subsection (</w:t>
      </w:r>
      <w:r w:rsidRPr="00213703">
        <w:rPr>
          <w:szCs w:val="21"/>
        </w:rPr>
        <w:t xml:space="preserve">2), </w:t>
      </w:r>
      <w:r w:rsidR="0009445D" w:rsidRPr="00213703">
        <w:rPr>
          <w:szCs w:val="21"/>
        </w:rPr>
        <w:t>(3), (4) or (5)</w:t>
      </w:r>
      <w:r w:rsidRPr="00213703">
        <w:rPr>
          <w:szCs w:val="21"/>
        </w:rPr>
        <w:t>.</w:t>
      </w:r>
    </w:p>
    <w:p w:rsidR="002E73B5" w:rsidRPr="00213703" w:rsidRDefault="002E73B5" w:rsidP="002E73B5">
      <w:pPr>
        <w:pStyle w:val="SubsectionHead"/>
        <w:rPr>
          <w:szCs w:val="21"/>
        </w:rPr>
      </w:pPr>
      <w:r w:rsidRPr="00213703">
        <w:rPr>
          <w:szCs w:val="21"/>
        </w:rPr>
        <w:t>Statement of tax file number</w:t>
      </w:r>
    </w:p>
    <w:p w:rsidR="002E73B5" w:rsidRPr="00213703" w:rsidRDefault="002E73B5" w:rsidP="002E73B5">
      <w:pPr>
        <w:pStyle w:val="subsection"/>
        <w:rPr>
          <w:szCs w:val="21"/>
        </w:rPr>
      </w:pPr>
      <w:r w:rsidRPr="00213703">
        <w:rPr>
          <w:szCs w:val="21"/>
        </w:rPr>
        <w:tab/>
        <w:t>(2)</w:t>
      </w:r>
      <w:r w:rsidRPr="00213703">
        <w:rPr>
          <w:szCs w:val="21"/>
        </w:rPr>
        <w:tab/>
        <w:t>The first kind is a statement of the person’s tax file number.</w:t>
      </w:r>
    </w:p>
    <w:p w:rsidR="002E73B5" w:rsidRPr="00213703" w:rsidRDefault="002E73B5" w:rsidP="002E73B5">
      <w:pPr>
        <w:pStyle w:val="SubsectionHead"/>
        <w:rPr>
          <w:szCs w:val="21"/>
        </w:rPr>
      </w:pPr>
      <w:r w:rsidRPr="00213703">
        <w:rPr>
          <w:szCs w:val="21"/>
        </w:rPr>
        <w:t>Statement that person does not know his or her tax file number</w:t>
      </w:r>
    </w:p>
    <w:p w:rsidR="002E73B5" w:rsidRPr="00213703" w:rsidRDefault="002E73B5" w:rsidP="002E73B5">
      <w:pPr>
        <w:pStyle w:val="subsection"/>
        <w:rPr>
          <w:szCs w:val="21"/>
        </w:rPr>
      </w:pPr>
      <w:r w:rsidRPr="00213703">
        <w:rPr>
          <w:szCs w:val="21"/>
        </w:rPr>
        <w:tab/>
        <w:t>(3)</w:t>
      </w:r>
      <w:r w:rsidRPr="00213703">
        <w:rPr>
          <w:szCs w:val="21"/>
        </w:rPr>
        <w:tab/>
        <w:t>The second kind is a statement that the person:</w:t>
      </w:r>
    </w:p>
    <w:p w:rsidR="002E73B5" w:rsidRPr="00213703" w:rsidRDefault="002E73B5" w:rsidP="002E73B5">
      <w:pPr>
        <w:pStyle w:val="paragraph"/>
        <w:rPr>
          <w:szCs w:val="21"/>
        </w:rPr>
      </w:pPr>
      <w:r w:rsidRPr="00213703">
        <w:rPr>
          <w:szCs w:val="21"/>
        </w:rPr>
        <w:tab/>
        <w:t>(a)</w:t>
      </w:r>
      <w:r w:rsidRPr="00213703">
        <w:rPr>
          <w:szCs w:val="21"/>
        </w:rPr>
        <w:tab/>
        <w:t>has a tax file number but does not know what it is; and</w:t>
      </w:r>
    </w:p>
    <w:p w:rsidR="002E73B5" w:rsidRPr="00213703" w:rsidRDefault="002E73B5" w:rsidP="002E73B5">
      <w:pPr>
        <w:pStyle w:val="paragraph"/>
        <w:rPr>
          <w:szCs w:val="21"/>
        </w:rPr>
      </w:pPr>
      <w:r w:rsidRPr="00213703">
        <w:rPr>
          <w:szCs w:val="21"/>
        </w:rPr>
        <w:tab/>
        <w:t>(b)</w:t>
      </w:r>
      <w:r w:rsidRPr="00213703">
        <w:rPr>
          <w:szCs w:val="21"/>
        </w:rPr>
        <w:tab/>
        <w:t>has asked the Commissioner of Taxation to inform the person of his or her tax file number; and</w:t>
      </w:r>
    </w:p>
    <w:p w:rsidR="002E73B5" w:rsidRPr="00213703" w:rsidRDefault="002E73B5" w:rsidP="002E73B5">
      <w:pPr>
        <w:pStyle w:val="paragraph"/>
        <w:rPr>
          <w:szCs w:val="21"/>
        </w:rPr>
      </w:pPr>
      <w:r w:rsidRPr="00213703">
        <w:rPr>
          <w:szCs w:val="21"/>
        </w:rPr>
        <w:tab/>
        <w:t>(c)</w:t>
      </w:r>
      <w:r w:rsidRPr="00213703">
        <w:rPr>
          <w:szCs w:val="21"/>
        </w:rPr>
        <w:tab/>
        <w:t>authorises the Commissioner of Taxation to tell the Secretary:</w:t>
      </w:r>
    </w:p>
    <w:p w:rsidR="002E73B5" w:rsidRPr="00213703" w:rsidRDefault="002E73B5" w:rsidP="002E73B5">
      <w:pPr>
        <w:pStyle w:val="paragraphsub"/>
        <w:rPr>
          <w:szCs w:val="21"/>
        </w:rPr>
      </w:pPr>
      <w:r w:rsidRPr="00213703">
        <w:rPr>
          <w:szCs w:val="21"/>
        </w:rPr>
        <w:tab/>
        <w:t>(i)</w:t>
      </w:r>
      <w:r w:rsidRPr="00213703">
        <w:rPr>
          <w:szCs w:val="21"/>
        </w:rPr>
        <w:tab/>
        <w:t>whether the person has a tax file number; and</w:t>
      </w:r>
    </w:p>
    <w:p w:rsidR="002E73B5" w:rsidRPr="00213703" w:rsidRDefault="002E73B5" w:rsidP="002E73B5">
      <w:pPr>
        <w:pStyle w:val="paragraphsub"/>
        <w:rPr>
          <w:szCs w:val="21"/>
        </w:rPr>
      </w:pPr>
      <w:r w:rsidRPr="00213703">
        <w:rPr>
          <w:szCs w:val="21"/>
        </w:rPr>
        <w:tab/>
        <w:t>(ii)</w:t>
      </w:r>
      <w:r w:rsidRPr="00213703">
        <w:rPr>
          <w:szCs w:val="21"/>
        </w:rPr>
        <w:tab/>
        <w:t>if the person has a tax file number—that number.</w:t>
      </w:r>
    </w:p>
    <w:p w:rsidR="002E73B5" w:rsidRPr="00213703" w:rsidRDefault="002E73B5" w:rsidP="002E73B5">
      <w:pPr>
        <w:pStyle w:val="SubsectionHead"/>
        <w:rPr>
          <w:szCs w:val="21"/>
        </w:rPr>
      </w:pPr>
      <w:r w:rsidRPr="00213703">
        <w:rPr>
          <w:szCs w:val="21"/>
        </w:rPr>
        <w:lastRenderedPageBreak/>
        <w:t>Statement that an application for a tax file number is pending</w:t>
      </w:r>
    </w:p>
    <w:p w:rsidR="002E73B5" w:rsidRPr="00213703" w:rsidRDefault="002E73B5" w:rsidP="002E73B5">
      <w:pPr>
        <w:pStyle w:val="subsection"/>
        <w:rPr>
          <w:szCs w:val="21"/>
        </w:rPr>
      </w:pPr>
      <w:r w:rsidRPr="00213703">
        <w:rPr>
          <w:szCs w:val="21"/>
        </w:rPr>
        <w:tab/>
        <w:t>(4)</w:t>
      </w:r>
      <w:r w:rsidRPr="00213703">
        <w:rPr>
          <w:szCs w:val="21"/>
        </w:rPr>
        <w:tab/>
        <w:t>The third kind is a statement that the person:</w:t>
      </w:r>
    </w:p>
    <w:p w:rsidR="002E73B5" w:rsidRPr="00213703" w:rsidRDefault="002E73B5" w:rsidP="002E73B5">
      <w:pPr>
        <w:pStyle w:val="paragraph"/>
        <w:rPr>
          <w:szCs w:val="21"/>
        </w:rPr>
      </w:pPr>
      <w:r w:rsidRPr="00213703">
        <w:rPr>
          <w:szCs w:val="21"/>
        </w:rPr>
        <w:tab/>
        <w:t>(a)</w:t>
      </w:r>
      <w:r w:rsidRPr="00213703">
        <w:rPr>
          <w:szCs w:val="21"/>
        </w:rPr>
        <w:tab/>
        <w:t>has an application for a tax file number pending; and</w:t>
      </w:r>
    </w:p>
    <w:p w:rsidR="002E73B5" w:rsidRPr="00213703" w:rsidRDefault="002E73B5" w:rsidP="002E73B5">
      <w:pPr>
        <w:pStyle w:val="paragraph"/>
        <w:rPr>
          <w:szCs w:val="21"/>
        </w:rPr>
      </w:pPr>
      <w:r w:rsidRPr="00213703">
        <w:rPr>
          <w:szCs w:val="21"/>
        </w:rPr>
        <w:tab/>
        <w:t>(b)</w:t>
      </w:r>
      <w:r w:rsidRPr="00213703">
        <w:rPr>
          <w:szCs w:val="21"/>
        </w:rPr>
        <w:tab/>
        <w:t>authorises the Commissioner of Taxation to tell the Secretary:</w:t>
      </w:r>
    </w:p>
    <w:p w:rsidR="002E73B5" w:rsidRPr="00213703" w:rsidRDefault="002E73B5" w:rsidP="002E73B5">
      <w:pPr>
        <w:pStyle w:val="paragraphsub"/>
        <w:rPr>
          <w:szCs w:val="21"/>
        </w:rPr>
      </w:pPr>
      <w:r w:rsidRPr="00213703">
        <w:rPr>
          <w:szCs w:val="21"/>
        </w:rPr>
        <w:tab/>
        <w:t>(i)</w:t>
      </w:r>
      <w:r w:rsidRPr="00213703">
        <w:rPr>
          <w:szCs w:val="21"/>
        </w:rPr>
        <w:tab/>
        <w:t>if a tax file number is issued to the person—that number; or</w:t>
      </w:r>
    </w:p>
    <w:p w:rsidR="002E73B5" w:rsidRPr="00213703" w:rsidRDefault="002E73B5" w:rsidP="002E73B5">
      <w:pPr>
        <w:pStyle w:val="paragraphsub"/>
        <w:rPr>
          <w:szCs w:val="21"/>
        </w:rPr>
      </w:pPr>
      <w:r w:rsidRPr="00213703">
        <w:rPr>
          <w:szCs w:val="21"/>
        </w:rPr>
        <w:tab/>
        <w:t>(ii)</w:t>
      </w:r>
      <w:r w:rsidRPr="00213703">
        <w:rPr>
          <w:szCs w:val="21"/>
        </w:rPr>
        <w:tab/>
        <w:t>if the application is refused—that the application has been refused; or</w:t>
      </w:r>
    </w:p>
    <w:p w:rsidR="002E73B5" w:rsidRPr="00213703" w:rsidRDefault="002E73B5" w:rsidP="002E73B5">
      <w:pPr>
        <w:pStyle w:val="paragraphsub"/>
        <w:rPr>
          <w:szCs w:val="21"/>
        </w:rPr>
      </w:pPr>
      <w:r w:rsidRPr="00213703">
        <w:rPr>
          <w:szCs w:val="21"/>
        </w:rPr>
        <w:tab/>
        <w:t>(iii)</w:t>
      </w:r>
      <w:r w:rsidRPr="00213703">
        <w:rPr>
          <w:szCs w:val="21"/>
        </w:rPr>
        <w:tab/>
        <w:t>if the application is withdrawn—that the application has been withdrawn.</w:t>
      </w:r>
    </w:p>
    <w:p w:rsidR="0009445D" w:rsidRPr="00213703" w:rsidRDefault="0009445D" w:rsidP="0009445D">
      <w:pPr>
        <w:pStyle w:val="SubsectionHead"/>
        <w:rPr>
          <w:szCs w:val="21"/>
        </w:rPr>
      </w:pPr>
      <w:r w:rsidRPr="00213703">
        <w:rPr>
          <w:szCs w:val="21"/>
        </w:rPr>
        <w:t>Statement that a tax file number has previously been provided</w:t>
      </w:r>
    </w:p>
    <w:p w:rsidR="0009445D" w:rsidRPr="00213703" w:rsidRDefault="0009445D" w:rsidP="0009445D">
      <w:pPr>
        <w:pStyle w:val="subsection"/>
        <w:rPr>
          <w:szCs w:val="21"/>
        </w:rPr>
      </w:pPr>
      <w:r w:rsidRPr="00213703">
        <w:rPr>
          <w:szCs w:val="21"/>
        </w:rPr>
        <w:tab/>
        <w:t>(5)</w:t>
      </w:r>
      <w:r w:rsidRPr="00213703">
        <w:rPr>
          <w:szCs w:val="21"/>
        </w:rPr>
        <w:tab/>
        <w:t>The fourth kind is a statement that the person’s tax file number has previously been provided with an earlier claim for parental leave pay.</w:t>
      </w:r>
    </w:p>
    <w:p w:rsidR="002E73B5" w:rsidRPr="00213703" w:rsidRDefault="002E73B5" w:rsidP="002E73B5">
      <w:pPr>
        <w:pStyle w:val="ActHead5"/>
        <w:rPr>
          <w:szCs w:val="23"/>
        </w:rPr>
      </w:pPr>
      <w:bookmarkStart w:id="119" w:name="_Toc111554185"/>
      <w:r w:rsidRPr="00213703">
        <w:rPr>
          <w:rStyle w:val="CharSectno"/>
          <w:szCs w:val="23"/>
        </w:rPr>
        <w:t>60</w:t>
      </w:r>
      <w:r w:rsidRPr="00213703">
        <w:rPr>
          <w:szCs w:val="23"/>
        </w:rPr>
        <w:t xml:space="preserve">  When to claim</w:t>
      </w:r>
      <w:bookmarkEnd w:id="119"/>
    </w:p>
    <w:p w:rsidR="002E73B5" w:rsidRPr="00213703" w:rsidRDefault="002E73B5" w:rsidP="002E73B5">
      <w:pPr>
        <w:pStyle w:val="subsection"/>
        <w:rPr>
          <w:szCs w:val="21"/>
        </w:rPr>
      </w:pPr>
      <w:r w:rsidRPr="00213703">
        <w:rPr>
          <w:szCs w:val="21"/>
        </w:rPr>
        <w:tab/>
      </w:r>
      <w:r w:rsidR="0009445D" w:rsidRPr="00213703">
        <w:rPr>
          <w:szCs w:val="21"/>
        </w:rPr>
        <w:t>(1)</w:t>
      </w:r>
      <w:r w:rsidR="00694C14" w:rsidRPr="00213703">
        <w:rPr>
          <w:szCs w:val="21"/>
        </w:rPr>
        <w:tab/>
      </w:r>
      <w:r w:rsidRPr="00213703">
        <w:rPr>
          <w:szCs w:val="21"/>
        </w:rPr>
        <w:t>A claim</w:t>
      </w:r>
      <w:r w:rsidR="00CF2819" w:rsidRPr="00213703">
        <w:rPr>
          <w:szCs w:val="21"/>
        </w:rPr>
        <w:t xml:space="preserve"> for parental leave pay</w:t>
      </w:r>
      <w:r w:rsidR="0009445D" w:rsidRPr="00213703">
        <w:rPr>
          <w:szCs w:val="21"/>
        </w:rPr>
        <w:t xml:space="preserve"> in relation to the maximum PPL period for a child</w:t>
      </w:r>
      <w:r w:rsidRPr="00213703">
        <w:rPr>
          <w:szCs w:val="21"/>
        </w:rPr>
        <w:t xml:space="preserve"> must be made in the period that:</w:t>
      </w:r>
    </w:p>
    <w:p w:rsidR="002E73B5" w:rsidRPr="00213703" w:rsidRDefault="002E73B5" w:rsidP="002E73B5">
      <w:pPr>
        <w:pStyle w:val="paragraph"/>
        <w:rPr>
          <w:szCs w:val="21"/>
        </w:rPr>
      </w:pPr>
      <w:r w:rsidRPr="00213703">
        <w:rPr>
          <w:szCs w:val="21"/>
        </w:rPr>
        <w:tab/>
        <w:t>(a)</w:t>
      </w:r>
      <w:r w:rsidRPr="00213703">
        <w:rPr>
          <w:szCs w:val="21"/>
        </w:rPr>
        <w:tab/>
        <w:t>starts on the day that is 97 days before the expected date of birth of the child; and</w:t>
      </w:r>
    </w:p>
    <w:p w:rsidR="002E73B5" w:rsidRPr="00213703" w:rsidRDefault="002E73B5" w:rsidP="002E73B5">
      <w:pPr>
        <w:pStyle w:val="paragraph"/>
        <w:rPr>
          <w:szCs w:val="21"/>
        </w:rPr>
      </w:pPr>
      <w:r w:rsidRPr="00213703">
        <w:rPr>
          <w:szCs w:val="21"/>
        </w:rPr>
        <w:tab/>
        <w:t>(b)</w:t>
      </w:r>
      <w:r w:rsidRPr="00213703">
        <w:rPr>
          <w:szCs w:val="21"/>
        </w:rPr>
        <w:tab/>
        <w:t>ends on the day before the child’s first birthday.</w:t>
      </w:r>
    </w:p>
    <w:p w:rsidR="0009445D" w:rsidRPr="00213703" w:rsidRDefault="0009445D" w:rsidP="0009445D">
      <w:pPr>
        <w:pStyle w:val="subsection"/>
        <w:rPr>
          <w:szCs w:val="21"/>
        </w:rPr>
      </w:pPr>
      <w:r w:rsidRPr="00213703">
        <w:rPr>
          <w:szCs w:val="21"/>
        </w:rPr>
        <w:tab/>
        <w:t>(2)</w:t>
      </w:r>
      <w:r w:rsidRPr="00213703">
        <w:rPr>
          <w:szCs w:val="21"/>
        </w:rPr>
        <w:tab/>
        <w:t>A claim for parental leave pay for a flexible PPL day for a child must be made in the period that:</w:t>
      </w:r>
    </w:p>
    <w:p w:rsidR="0009445D" w:rsidRPr="00213703" w:rsidRDefault="0009445D" w:rsidP="0009445D">
      <w:pPr>
        <w:pStyle w:val="paragraph"/>
        <w:rPr>
          <w:szCs w:val="21"/>
        </w:rPr>
      </w:pPr>
      <w:r w:rsidRPr="00213703">
        <w:rPr>
          <w:szCs w:val="21"/>
        </w:rPr>
        <w:tab/>
        <w:t>(a)</w:t>
      </w:r>
      <w:r w:rsidRPr="00213703">
        <w:rPr>
          <w:szCs w:val="21"/>
        </w:rPr>
        <w:tab/>
        <w:t>starts on the day that is 97 days before the expected date of birth of the child; and</w:t>
      </w:r>
    </w:p>
    <w:p w:rsidR="0009445D" w:rsidRPr="00213703" w:rsidRDefault="0009445D" w:rsidP="0009445D">
      <w:pPr>
        <w:pStyle w:val="paragraph"/>
        <w:rPr>
          <w:szCs w:val="21"/>
        </w:rPr>
      </w:pPr>
      <w:r w:rsidRPr="00213703">
        <w:rPr>
          <w:szCs w:val="21"/>
        </w:rPr>
        <w:tab/>
        <w:t>(b)</w:t>
      </w:r>
      <w:r w:rsidRPr="00213703">
        <w:rPr>
          <w:szCs w:val="21"/>
        </w:rPr>
        <w:tab/>
        <w:t>ends on the day before:</w:t>
      </w:r>
    </w:p>
    <w:p w:rsidR="0009445D" w:rsidRPr="00213703" w:rsidRDefault="0009445D" w:rsidP="0009445D">
      <w:pPr>
        <w:pStyle w:val="paragraphsub"/>
        <w:rPr>
          <w:szCs w:val="21"/>
        </w:rPr>
      </w:pPr>
      <w:r w:rsidRPr="00213703">
        <w:rPr>
          <w:szCs w:val="21"/>
        </w:rPr>
        <w:tab/>
        <w:t>(i)</w:t>
      </w:r>
      <w:r w:rsidRPr="00213703">
        <w:rPr>
          <w:szCs w:val="21"/>
        </w:rPr>
        <w:tab/>
        <w:t>if, before the child’s first birthday, an effective claim for parental leave pay for the child has been made by a primary claimant for the child—the child’s second birthday; or</w:t>
      </w:r>
    </w:p>
    <w:p w:rsidR="0009445D" w:rsidRPr="00213703" w:rsidRDefault="0009445D" w:rsidP="0009445D">
      <w:pPr>
        <w:pStyle w:val="paragraphsub"/>
        <w:rPr>
          <w:szCs w:val="21"/>
        </w:rPr>
      </w:pPr>
      <w:r w:rsidRPr="00213703">
        <w:rPr>
          <w:szCs w:val="21"/>
        </w:rPr>
        <w:tab/>
        <w:t>(ii)</w:t>
      </w:r>
      <w:r w:rsidRPr="00213703">
        <w:rPr>
          <w:szCs w:val="21"/>
        </w:rPr>
        <w:tab/>
        <w:t>otherwise—the child’s first birthday.</w:t>
      </w:r>
    </w:p>
    <w:p w:rsidR="002E73B5" w:rsidRPr="00213703" w:rsidRDefault="002E73B5" w:rsidP="002E73B5">
      <w:pPr>
        <w:pStyle w:val="ActHead5"/>
        <w:rPr>
          <w:szCs w:val="23"/>
        </w:rPr>
      </w:pPr>
      <w:bookmarkStart w:id="120" w:name="_Toc111554186"/>
      <w:r w:rsidRPr="00213703">
        <w:rPr>
          <w:rStyle w:val="CharSectno"/>
          <w:szCs w:val="23"/>
        </w:rPr>
        <w:lastRenderedPageBreak/>
        <w:t>61</w:t>
      </w:r>
      <w:r w:rsidRPr="00213703">
        <w:rPr>
          <w:szCs w:val="23"/>
        </w:rPr>
        <w:t xml:space="preserve">  Claim may be withdrawn or varied</w:t>
      </w:r>
      <w:bookmarkEnd w:id="120"/>
    </w:p>
    <w:p w:rsidR="002E73B5" w:rsidRPr="00213703" w:rsidRDefault="002E73B5" w:rsidP="002E73B5">
      <w:pPr>
        <w:pStyle w:val="subsection"/>
        <w:rPr>
          <w:szCs w:val="21"/>
        </w:rPr>
      </w:pPr>
      <w:r w:rsidRPr="00213703">
        <w:rPr>
          <w:szCs w:val="21"/>
        </w:rPr>
        <w:tab/>
        <w:t>(1)</w:t>
      </w:r>
      <w:r w:rsidRPr="00213703">
        <w:rPr>
          <w:szCs w:val="21"/>
        </w:rPr>
        <w:tab/>
        <w:t>After making an effective claim</w:t>
      </w:r>
      <w:r w:rsidR="007B7321" w:rsidRPr="00213703">
        <w:rPr>
          <w:szCs w:val="21"/>
        </w:rPr>
        <w:t xml:space="preserve"> for parental leave pay</w:t>
      </w:r>
      <w:r w:rsidRPr="00213703">
        <w:rPr>
          <w:szCs w:val="21"/>
        </w:rPr>
        <w:t>, the person may withdraw or vary the claim before a payability determination is made on it.</w:t>
      </w:r>
    </w:p>
    <w:p w:rsidR="002E73B5" w:rsidRPr="00213703" w:rsidRDefault="002E73B5" w:rsidP="002E73B5">
      <w:pPr>
        <w:pStyle w:val="subsection"/>
        <w:rPr>
          <w:szCs w:val="21"/>
        </w:rPr>
      </w:pPr>
      <w:r w:rsidRPr="00213703">
        <w:rPr>
          <w:szCs w:val="21"/>
        </w:rPr>
        <w:tab/>
        <w:t>(2)</w:t>
      </w:r>
      <w:r w:rsidRPr="00213703">
        <w:rPr>
          <w:szCs w:val="21"/>
        </w:rPr>
        <w:tab/>
        <w:t>The person may only do so in a manner approved by the Secretary.</w:t>
      </w:r>
    </w:p>
    <w:p w:rsidR="002E73B5" w:rsidRPr="00213703" w:rsidRDefault="002E73B5" w:rsidP="002E73B5">
      <w:pPr>
        <w:pStyle w:val="subsection"/>
        <w:rPr>
          <w:szCs w:val="21"/>
        </w:rPr>
      </w:pPr>
      <w:r w:rsidRPr="00213703">
        <w:rPr>
          <w:szCs w:val="21"/>
        </w:rPr>
        <w:tab/>
        <w:t>(3)</w:t>
      </w:r>
      <w:r w:rsidRPr="00213703">
        <w:rPr>
          <w:szCs w:val="21"/>
        </w:rPr>
        <w:tab/>
        <w:t>If a claim</w:t>
      </w:r>
      <w:r w:rsidR="00210567" w:rsidRPr="00213703">
        <w:rPr>
          <w:szCs w:val="21"/>
        </w:rPr>
        <w:t xml:space="preserve"> for parental leave pay</w:t>
      </w:r>
      <w:r w:rsidRPr="00213703">
        <w:rPr>
          <w:szCs w:val="21"/>
        </w:rPr>
        <w:t xml:space="preserve"> is withdrawn, it is taken never to have been made.</w:t>
      </w:r>
    </w:p>
    <w:p w:rsidR="002E73B5" w:rsidRPr="00213703" w:rsidRDefault="002E73B5" w:rsidP="00CA49F2">
      <w:pPr>
        <w:pStyle w:val="ActHead1"/>
        <w:pageBreakBefore/>
        <w:rPr>
          <w:szCs w:val="35"/>
        </w:rPr>
      </w:pPr>
      <w:bookmarkStart w:id="121" w:name="_Toc111554187"/>
      <w:r w:rsidRPr="00213703">
        <w:rPr>
          <w:rStyle w:val="CharChapNo"/>
          <w:szCs w:val="35"/>
        </w:rPr>
        <w:lastRenderedPageBreak/>
        <w:t>Chapter</w:t>
      </w:r>
      <w:r w:rsidR="00F5062F" w:rsidRPr="00213703">
        <w:rPr>
          <w:rStyle w:val="CharChapNo"/>
          <w:szCs w:val="35"/>
        </w:rPr>
        <w:t> </w:t>
      </w:r>
      <w:r w:rsidRPr="00213703">
        <w:rPr>
          <w:rStyle w:val="CharChapNo"/>
          <w:szCs w:val="35"/>
        </w:rPr>
        <w:t>3</w:t>
      </w:r>
      <w:r w:rsidRPr="00213703">
        <w:rPr>
          <w:szCs w:val="35"/>
        </w:rPr>
        <w:t>—</w:t>
      </w:r>
      <w:r w:rsidRPr="00213703">
        <w:rPr>
          <w:rStyle w:val="CharChapText"/>
          <w:szCs w:val="35"/>
        </w:rPr>
        <w:t>Payment of parental leave pay</w:t>
      </w:r>
      <w:bookmarkEnd w:id="121"/>
    </w:p>
    <w:p w:rsidR="002E73B5" w:rsidRPr="00213703" w:rsidRDefault="00EC58A2" w:rsidP="002E73B5">
      <w:pPr>
        <w:pStyle w:val="ActHead2"/>
        <w:rPr>
          <w:szCs w:val="31"/>
        </w:rPr>
      </w:pPr>
      <w:bookmarkStart w:id="122" w:name="_Toc111554188"/>
      <w:r w:rsidRPr="00213703">
        <w:rPr>
          <w:rStyle w:val="CharPartNo"/>
          <w:szCs w:val="31"/>
        </w:rPr>
        <w:t>Part 3</w:t>
      </w:r>
      <w:r w:rsidR="0050680E">
        <w:rPr>
          <w:rStyle w:val="CharPartNo"/>
          <w:szCs w:val="31"/>
        </w:rPr>
        <w:noBreakHyphen/>
      </w:r>
      <w:r w:rsidR="002E73B5" w:rsidRPr="00213703">
        <w:rPr>
          <w:rStyle w:val="CharPartNo"/>
          <w:szCs w:val="31"/>
        </w:rPr>
        <w:t>1</w:t>
      </w:r>
      <w:r w:rsidR="002E73B5" w:rsidRPr="00213703">
        <w:rPr>
          <w:szCs w:val="31"/>
        </w:rPr>
        <w:t>—</w:t>
      </w:r>
      <w:r w:rsidR="002E73B5" w:rsidRPr="00213703">
        <w:rPr>
          <w:rStyle w:val="CharPartText"/>
          <w:szCs w:val="31"/>
        </w:rPr>
        <w:t>Instalments of parental leave pay</w:t>
      </w:r>
      <w:bookmarkEnd w:id="122"/>
    </w:p>
    <w:p w:rsidR="002E73B5" w:rsidRPr="00213703" w:rsidRDefault="00EC58A2" w:rsidP="002E73B5">
      <w:pPr>
        <w:pStyle w:val="ActHead3"/>
        <w:rPr>
          <w:szCs w:val="27"/>
        </w:rPr>
      </w:pPr>
      <w:bookmarkStart w:id="123" w:name="_Toc111554189"/>
      <w:r w:rsidRPr="00213703">
        <w:rPr>
          <w:rStyle w:val="CharDivNo"/>
          <w:szCs w:val="27"/>
        </w:rPr>
        <w:t>Division 1</w:t>
      </w:r>
      <w:r w:rsidR="002E73B5" w:rsidRPr="00213703">
        <w:rPr>
          <w:szCs w:val="27"/>
        </w:rPr>
        <w:t>—</w:t>
      </w:r>
      <w:r w:rsidR="002E73B5" w:rsidRPr="00213703">
        <w:rPr>
          <w:rStyle w:val="CharDivText"/>
          <w:szCs w:val="27"/>
        </w:rPr>
        <w:t>Guide to this Part</w:t>
      </w:r>
      <w:bookmarkEnd w:id="123"/>
    </w:p>
    <w:p w:rsidR="002E73B5" w:rsidRPr="00213703" w:rsidRDefault="002E73B5" w:rsidP="002E73B5">
      <w:pPr>
        <w:pStyle w:val="ActHead5"/>
        <w:rPr>
          <w:szCs w:val="23"/>
        </w:rPr>
      </w:pPr>
      <w:bookmarkStart w:id="124" w:name="_Toc111554190"/>
      <w:r w:rsidRPr="00213703">
        <w:rPr>
          <w:rStyle w:val="CharSectno"/>
          <w:szCs w:val="23"/>
        </w:rPr>
        <w:t>62</w:t>
      </w:r>
      <w:r w:rsidRPr="00213703">
        <w:rPr>
          <w:szCs w:val="23"/>
        </w:rPr>
        <w:t xml:space="preserve">  Guide to this Part</w:t>
      </w:r>
      <w:bookmarkEnd w:id="124"/>
    </w:p>
    <w:p w:rsidR="002E73B5" w:rsidRPr="00213703" w:rsidRDefault="002E73B5" w:rsidP="002E73B5">
      <w:pPr>
        <w:pStyle w:val="BoxText"/>
        <w:rPr>
          <w:szCs w:val="21"/>
        </w:rPr>
      </w:pPr>
      <w:r w:rsidRPr="00213703">
        <w:rPr>
          <w:szCs w:val="21"/>
        </w:rPr>
        <w:t xml:space="preserve">This </w:t>
      </w:r>
      <w:r w:rsidR="00EC58A2" w:rsidRPr="00213703">
        <w:rPr>
          <w:szCs w:val="21"/>
        </w:rPr>
        <w:t>Part i</w:t>
      </w:r>
      <w:r w:rsidRPr="00213703">
        <w:rPr>
          <w:szCs w:val="21"/>
        </w:rPr>
        <w:t>s about instalments of parental leave pay.</w:t>
      </w:r>
    </w:p>
    <w:p w:rsidR="00694C14" w:rsidRPr="00213703" w:rsidRDefault="002E73B5" w:rsidP="00694C14">
      <w:pPr>
        <w:pStyle w:val="SOText"/>
        <w:rPr>
          <w:szCs w:val="21"/>
        </w:rPr>
      </w:pPr>
      <w:r w:rsidRPr="00213703">
        <w:rPr>
          <w:szCs w:val="21"/>
        </w:rPr>
        <w:t>Parental leave pay is payable in instalments for regular periods called instalment periods.</w:t>
      </w:r>
      <w:r w:rsidR="00694C14" w:rsidRPr="00213703">
        <w:rPr>
          <w:szCs w:val="21"/>
        </w:rPr>
        <w:t xml:space="preserve"> An instalment is payable to a person if:</w:t>
      </w:r>
    </w:p>
    <w:p w:rsidR="00694C14" w:rsidRPr="00213703" w:rsidRDefault="00694C14" w:rsidP="00694C14">
      <w:pPr>
        <w:pStyle w:val="SOPara"/>
        <w:rPr>
          <w:szCs w:val="21"/>
        </w:rPr>
      </w:pPr>
      <w:r w:rsidRPr="00213703">
        <w:rPr>
          <w:szCs w:val="21"/>
        </w:rPr>
        <w:tab/>
        <w:t>(a)</w:t>
      </w:r>
      <w:r w:rsidRPr="00213703">
        <w:rPr>
          <w:szCs w:val="21"/>
        </w:rPr>
        <w:tab/>
        <w:t>one or more days of an instalment period for the person fall within the person’s PPL period for a child; or</w:t>
      </w:r>
    </w:p>
    <w:p w:rsidR="00694C14" w:rsidRPr="00213703" w:rsidRDefault="00694C14" w:rsidP="00694C14">
      <w:pPr>
        <w:pStyle w:val="SOPara"/>
        <w:rPr>
          <w:szCs w:val="21"/>
        </w:rPr>
      </w:pPr>
      <w:r w:rsidRPr="00213703">
        <w:rPr>
          <w:szCs w:val="21"/>
        </w:rPr>
        <w:tab/>
        <w:t>(b)</w:t>
      </w:r>
      <w:r w:rsidRPr="00213703">
        <w:rPr>
          <w:szCs w:val="21"/>
        </w:rPr>
        <w:tab/>
        <w:t>one or more flexible PPL days for a child of the person fall within an instalment period for the person and parental leave pay is payable to the person for those days.</w:t>
      </w:r>
    </w:p>
    <w:p w:rsidR="002E73B5" w:rsidRPr="00213703" w:rsidRDefault="002E73B5" w:rsidP="002E73B5">
      <w:pPr>
        <w:pStyle w:val="BoxText"/>
        <w:rPr>
          <w:szCs w:val="21"/>
        </w:rPr>
      </w:pPr>
      <w:r w:rsidRPr="00213703">
        <w:rPr>
          <w:szCs w:val="21"/>
        </w:rPr>
        <w:t xml:space="preserve">Instalments are payable by either a person’s employer (see </w:t>
      </w:r>
      <w:r w:rsidR="00EC58A2" w:rsidRPr="00213703">
        <w:rPr>
          <w:szCs w:val="21"/>
        </w:rPr>
        <w:t>Part 3</w:t>
      </w:r>
      <w:r w:rsidR="0050680E">
        <w:rPr>
          <w:szCs w:val="21"/>
        </w:rPr>
        <w:noBreakHyphen/>
      </w:r>
      <w:r w:rsidRPr="00213703">
        <w:rPr>
          <w:szCs w:val="21"/>
        </w:rPr>
        <w:t xml:space="preserve">2) or the Secretary (see </w:t>
      </w:r>
      <w:r w:rsidR="00EC58A2" w:rsidRPr="00213703">
        <w:rPr>
          <w:szCs w:val="21"/>
        </w:rPr>
        <w:t>Part 3</w:t>
      </w:r>
      <w:r w:rsidR="0050680E">
        <w:rPr>
          <w:szCs w:val="21"/>
        </w:rPr>
        <w:noBreakHyphen/>
      </w:r>
      <w:r w:rsidRPr="00213703">
        <w:rPr>
          <w:szCs w:val="21"/>
        </w:rPr>
        <w:t>3).</w:t>
      </w:r>
    </w:p>
    <w:p w:rsidR="002E73B5" w:rsidRPr="00213703" w:rsidRDefault="002E73B5" w:rsidP="002E73B5">
      <w:pPr>
        <w:pStyle w:val="BoxText"/>
        <w:rPr>
          <w:szCs w:val="21"/>
        </w:rPr>
      </w:pPr>
      <w:r w:rsidRPr="00213703">
        <w:rPr>
          <w:szCs w:val="21"/>
        </w:rPr>
        <w:t xml:space="preserve">This </w:t>
      </w:r>
      <w:r w:rsidR="00FC6130" w:rsidRPr="00213703">
        <w:rPr>
          <w:szCs w:val="21"/>
        </w:rPr>
        <w:t>Part</w:t>
      </w:r>
      <w:r w:rsidR="00CA49F2" w:rsidRPr="00213703">
        <w:rPr>
          <w:szCs w:val="21"/>
        </w:rPr>
        <w:t xml:space="preserve"> </w:t>
      </w:r>
      <w:r w:rsidRPr="00213703">
        <w:rPr>
          <w:szCs w:val="21"/>
        </w:rPr>
        <w:t>also contains rules for working out the amount of an instalment and deals with the deductions that may be made from an instalment.</w:t>
      </w:r>
    </w:p>
    <w:p w:rsidR="002E73B5" w:rsidRPr="00213703" w:rsidRDefault="00EC58A2" w:rsidP="00CA49F2">
      <w:pPr>
        <w:pStyle w:val="ActHead3"/>
        <w:pageBreakBefore/>
        <w:rPr>
          <w:szCs w:val="27"/>
        </w:rPr>
      </w:pPr>
      <w:bookmarkStart w:id="125" w:name="_Toc111554191"/>
      <w:r w:rsidRPr="00213703">
        <w:rPr>
          <w:rStyle w:val="CharDivNo"/>
          <w:szCs w:val="27"/>
        </w:rPr>
        <w:lastRenderedPageBreak/>
        <w:t>Division 2</w:t>
      </w:r>
      <w:r w:rsidR="002E73B5" w:rsidRPr="00213703">
        <w:rPr>
          <w:szCs w:val="27"/>
        </w:rPr>
        <w:t>—</w:t>
      </w:r>
      <w:r w:rsidR="002E73B5" w:rsidRPr="00213703">
        <w:rPr>
          <w:rStyle w:val="CharDivText"/>
          <w:szCs w:val="27"/>
        </w:rPr>
        <w:t>Instalments of parental leave pay</w:t>
      </w:r>
      <w:bookmarkEnd w:id="125"/>
    </w:p>
    <w:p w:rsidR="002E73B5" w:rsidRPr="00213703" w:rsidRDefault="002E73B5" w:rsidP="002E73B5">
      <w:pPr>
        <w:pStyle w:val="ActHead5"/>
        <w:rPr>
          <w:szCs w:val="23"/>
        </w:rPr>
      </w:pPr>
      <w:bookmarkStart w:id="126" w:name="_Toc111554192"/>
      <w:r w:rsidRPr="00213703">
        <w:rPr>
          <w:rStyle w:val="CharSectno"/>
          <w:szCs w:val="23"/>
        </w:rPr>
        <w:t>63</w:t>
      </w:r>
      <w:r w:rsidRPr="00213703">
        <w:rPr>
          <w:szCs w:val="23"/>
        </w:rPr>
        <w:t xml:space="preserve">  Instalments of parental leave pay</w:t>
      </w:r>
      <w:bookmarkEnd w:id="126"/>
    </w:p>
    <w:p w:rsidR="002E73B5" w:rsidRPr="00213703" w:rsidRDefault="002E73B5" w:rsidP="002E73B5">
      <w:pPr>
        <w:pStyle w:val="subsection"/>
        <w:rPr>
          <w:szCs w:val="21"/>
        </w:rPr>
      </w:pPr>
      <w:r w:rsidRPr="00213703">
        <w:rPr>
          <w:szCs w:val="21"/>
        </w:rPr>
        <w:tab/>
        <w:t>(1)</w:t>
      </w:r>
      <w:r w:rsidRPr="00213703">
        <w:rPr>
          <w:szCs w:val="21"/>
        </w:rPr>
        <w:tab/>
        <w:t>Parental leave pay must be paid to a person in instalments.</w:t>
      </w:r>
    </w:p>
    <w:p w:rsidR="002E73B5" w:rsidRPr="00213703" w:rsidRDefault="002E73B5" w:rsidP="002E73B5">
      <w:pPr>
        <w:pStyle w:val="SubsectionHead"/>
        <w:rPr>
          <w:szCs w:val="21"/>
        </w:rPr>
      </w:pPr>
      <w:r w:rsidRPr="00213703">
        <w:rPr>
          <w:szCs w:val="21"/>
        </w:rPr>
        <w:t>Who pays an instalment</w:t>
      </w:r>
    </w:p>
    <w:p w:rsidR="002E73B5" w:rsidRPr="00213703" w:rsidRDefault="002E73B5" w:rsidP="002E73B5">
      <w:pPr>
        <w:pStyle w:val="subsection"/>
        <w:rPr>
          <w:szCs w:val="21"/>
        </w:rPr>
      </w:pPr>
      <w:r w:rsidRPr="00213703">
        <w:rPr>
          <w:szCs w:val="21"/>
        </w:rPr>
        <w:tab/>
        <w:t>(2)</w:t>
      </w:r>
      <w:r w:rsidRPr="00213703">
        <w:rPr>
          <w:szCs w:val="21"/>
        </w:rPr>
        <w:tab/>
        <w:t>An instalment is payable to a person, in accordance with sections</w:t>
      </w:r>
      <w:r w:rsidR="00F5062F" w:rsidRPr="00213703">
        <w:rPr>
          <w:szCs w:val="21"/>
        </w:rPr>
        <w:t> </w:t>
      </w:r>
      <w:r w:rsidRPr="00213703">
        <w:rPr>
          <w:szCs w:val="21"/>
        </w:rPr>
        <w:t>72, 84, 85, 86 and 87, by either:</w:t>
      </w:r>
    </w:p>
    <w:p w:rsidR="002E73B5" w:rsidRPr="00213703" w:rsidRDefault="002E73B5" w:rsidP="002E73B5">
      <w:pPr>
        <w:pStyle w:val="paragraph"/>
        <w:rPr>
          <w:szCs w:val="21"/>
        </w:rPr>
      </w:pPr>
      <w:r w:rsidRPr="00213703">
        <w:rPr>
          <w:szCs w:val="21"/>
        </w:rPr>
        <w:tab/>
        <w:t>(a)</w:t>
      </w:r>
      <w:r w:rsidRPr="00213703">
        <w:rPr>
          <w:szCs w:val="21"/>
        </w:rPr>
        <w:tab/>
        <w:t>the person’s employer; or</w:t>
      </w:r>
    </w:p>
    <w:p w:rsidR="002E73B5" w:rsidRPr="00213703" w:rsidRDefault="002E73B5" w:rsidP="002E73B5">
      <w:pPr>
        <w:pStyle w:val="paragraph"/>
        <w:rPr>
          <w:szCs w:val="21"/>
        </w:rPr>
      </w:pPr>
      <w:r w:rsidRPr="00213703">
        <w:rPr>
          <w:szCs w:val="21"/>
        </w:rPr>
        <w:tab/>
        <w:t>(b)</w:t>
      </w:r>
      <w:r w:rsidRPr="00213703">
        <w:rPr>
          <w:szCs w:val="21"/>
        </w:rPr>
        <w:tab/>
        <w:t>the Secretary.</w:t>
      </w:r>
    </w:p>
    <w:p w:rsidR="002E73B5" w:rsidRPr="00213703" w:rsidRDefault="002E73B5" w:rsidP="002E73B5">
      <w:pPr>
        <w:pStyle w:val="SubsectionHead"/>
        <w:rPr>
          <w:szCs w:val="21"/>
        </w:rPr>
      </w:pPr>
      <w:r w:rsidRPr="00213703">
        <w:rPr>
          <w:szCs w:val="21"/>
        </w:rPr>
        <w:t>When an instalment is payable</w:t>
      </w:r>
    </w:p>
    <w:p w:rsidR="00694C14" w:rsidRPr="00213703" w:rsidRDefault="00694C14" w:rsidP="00694C14">
      <w:pPr>
        <w:pStyle w:val="subsection"/>
        <w:rPr>
          <w:szCs w:val="21"/>
        </w:rPr>
      </w:pPr>
      <w:r w:rsidRPr="00213703">
        <w:rPr>
          <w:szCs w:val="21"/>
        </w:rPr>
        <w:tab/>
        <w:t>(3)</w:t>
      </w:r>
      <w:r w:rsidRPr="00213703">
        <w:rPr>
          <w:szCs w:val="21"/>
        </w:rPr>
        <w:tab/>
        <w:t>An instalment is payable to a person if either or both of the following apply:</w:t>
      </w:r>
    </w:p>
    <w:p w:rsidR="00694C14" w:rsidRPr="00213703" w:rsidRDefault="00694C14" w:rsidP="00694C14">
      <w:pPr>
        <w:pStyle w:val="paragraph"/>
        <w:rPr>
          <w:szCs w:val="21"/>
        </w:rPr>
      </w:pPr>
      <w:r w:rsidRPr="00213703">
        <w:rPr>
          <w:szCs w:val="21"/>
        </w:rPr>
        <w:tab/>
        <w:t>(a)</w:t>
      </w:r>
      <w:r w:rsidRPr="00213703">
        <w:rPr>
          <w:szCs w:val="21"/>
        </w:rPr>
        <w:tab/>
        <w:t xml:space="preserve">one or more days (the </w:t>
      </w:r>
      <w:r w:rsidRPr="00213703">
        <w:rPr>
          <w:b/>
          <w:i/>
          <w:szCs w:val="21"/>
        </w:rPr>
        <w:t>PPL days</w:t>
      </w:r>
      <w:r w:rsidRPr="00213703">
        <w:rPr>
          <w:szCs w:val="21"/>
        </w:rPr>
        <w:t>) of an instalment period for the person fall within the person’s PPL period for a child;</w:t>
      </w:r>
    </w:p>
    <w:p w:rsidR="00694C14" w:rsidRPr="00213703" w:rsidRDefault="00694C14" w:rsidP="00694C14">
      <w:pPr>
        <w:pStyle w:val="paragraph"/>
        <w:rPr>
          <w:szCs w:val="21"/>
        </w:rPr>
      </w:pPr>
      <w:r w:rsidRPr="00213703">
        <w:rPr>
          <w:szCs w:val="21"/>
        </w:rPr>
        <w:tab/>
        <w:t>(b)</w:t>
      </w:r>
      <w:r w:rsidRPr="00213703">
        <w:rPr>
          <w:szCs w:val="21"/>
        </w:rPr>
        <w:tab/>
        <w:t>one or more flexible PPL days for a child of the person:</w:t>
      </w:r>
    </w:p>
    <w:p w:rsidR="00694C14" w:rsidRPr="00213703" w:rsidRDefault="00694C14" w:rsidP="00694C14">
      <w:pPr>
        <w:pStyle w:val="paragraphsub"/>
        <w:rPr>
          <w:szCs w:val="21"/>
        </w:rPr>
      </w:pPr>
      <w:r w:rsidRPr="00213703">
        <w:rPr>
          <w:szCs w:val="21"/>
        </w:rPr>
        <w:tab/>
        <w:t>(i)</w:t>
      </w:r>
      <w:r w:rsidRPr="00213703">
        <w:rPr>
          <w:szCs w:val="21"/>
        </w:rPr>
        <w:tab/>
        <w:t>fall within an instalment period for the person; and</w:t>
      </w:r>
    </w:p>
    <w:p w:rsidR="00694C14" w:rsidRPr="00213703" w:rsidRDefault="00694C14" w:rsidP="00694C14">
      <w:pPr>
        <w:pStyle w:val="paragraphsub"/>
        <w:rPr>
          <w:szCs w:val="21"/>
        </w:rPr>
      </w:pPr>
      <w:r w:rsidRPr="00213703">
        <w:rPr>
          <w:szCs w:val="21"/>
        </w:rPr>
        <w:tab/>
        <w:t>(ii)</w:t>
      </w:r>
      <w:r w:rsidRPr="00213703">
        <w:rPr>
          <w:szCs w:val="21"/>
        </w:rPr>
        <w:tab/>
        <w:t>are days for which parental leave pay is payable to the person.</w:t>
      </w:r>
    </w:p>
    <w:p w:rsidR="002E73B5" w:rsidRPr="00213703" w:rsidRDefault="002E73B5" w:rsidP="002E73B5">
      <w:pPr>
        <w:pStyle w:val="subsection"/>
        <w:rPr>
          <w:szCs w:val="21"/>
        </w:rPr>
      </w:pPr>
      <w:r w:rsidRPr="00213703">
        <w:rPr>
          <w:szCs w:val="21"/>
        </w:rPr>
        <w:tab/>
        <w:t>(4)</w:t>
      </w:r>
      <w:r w:rsidRPr="00213703">
        <w:rPr>
          <w:szCs w:val="21"/>
        </w:rPr>
        <w:tab/>
        <w:t>An instalment becomes payable on the payday for the instalment.</w:t>
      </w:r>
    </w:p>
    <w:p w:rsidR="002E73B5" w:rsidRPr="00213703" w:rsidRDefault="002E73B5" w:rsidP="002E73B5">
      <w:pPr>
        <w:pStyle w:val="subsection"/>
        <w:rPr>
          <w:szCs w:val="21"/>
        </w:rPr>
      </w:pPr>
      <w:r w:rsidRPr="00213703">
        <w:rPr>
          <w:szCs w:val="21"/>
        </w:rPr>
        <w:tab/>
        <w:t>(5)</w:t>
      </w:r>
      <w:r w:rsidRPr="00213703">
        <w:rPr>
          <w:szCs w:val="21"/>
        </w:rPr>
        <w:tab/>
        <w:t>More than one instalment may be paid to a person on a particular day.</w:t>
      </w:r>
    </w:p>
    <w:p w:rsidR="002E73B5" w:rsidRPr="00213703" w:rsidRDefault="002E73B5" w:rsidP="002E73B5">
      <w:pPr>
        <w:pStyle w:val="ActHead5"/>
        <w:rPr>
          <w:szCs w:val="23"/>
        </w:rPr>
      </w:pPr>
      <w:bookmarkStart w:id="127" w:name="_Toc111554193"/>
      <w:r w:rsidRPr="00213703">
        <w:rPr>
          <w:rStyle w:val="CharSectno"/>
          <w:szCs w:val="23"/>
        </w:rPr>
        <w:t>64</w:t>
      </w:r>
      <w:r w:rsidRPr="00213703">
        <w:rPr>
          <w:szCs w:val="23"/>
        </w:rPr>
        <w:t xml:space="preserve">  A person’s </w:t>
      </w:r>
      <w:r w:rsidRPr="00213703">
        <w:rPr>
          <w:i/>
          <w:szCs w:val="23"/>
        </w:rPr>
        <w:t>instalment period</w:t>
      </w:r>
      <w:r w:rsidRPr="00213703">
        <w:rPr>
          <w:szCs w:val="23"/>
        </w:rPr>
        <w:t xml:space="preserve"> and the </w:t>
      </w:r>
      <w:r w:rsidRPr="00213703">
        <w:rPr>
          <w:i/>
          <w:szCs w:val="23"/>
        </w:rPr>
        <w:t>payday</w:t>
      </w:r>
      <w:r w:rsidRPr="00213703">
        <w:rPr>
          <w:szCs w:val="23"/>
        </w:rPr>
        <w:t xml:space="preserve"> for an instalment</w:t>
      </w:r>
      <w:bookmarkEnd w:id="127"/>
    </w:p>
    <w:p w:rsidR="002E73B5" w:rsidRPr="00213703" w:rsidRDefault="002E73B5" w:rsidP="002E73B5">
      <w:pPr>
        <w:pStyle w:val="subsection"/>
        <w:rPr>
          <w:szCs w:val="21"/>
        </w:rPr>
      </w:pPr>
      <w:r w:rsidRPr="00213703">
        <w:rPr>
          <w:szCs w:val="21"/>
        </w:rPr>
        <w:tab/>
        <w:t>(1)</w:t>
      </w:r>
      <w:r w:rsidRPr="00213703">
        <w:rPr>
          <w:szCs w:val="21"/>
        </w:rPr>
        <w:tab/>
        <w:t xml:space="preserve">A person’s </w:t>
      </w:r>
      <w:r w:rsidRPr="00213703">
        <w:rPr>
          <w:b/>
          <w:i/>
          <w:szCs w:val="21"/>
        </w:rPr>
        <w:t>instalment period</w:t>
      </w:r>
      <w:r w:rsidRPr="00213703">
        <w:rPr>
          <w:szCs w:val="21"/>
        </w:rPr>
        <w:t xml:space="preserve">, and the </w:t>
      </w:r>
      <w:r w:rsidRPr="00213703">
        <w:rPr>
          <w:b/>
          <w:i/>
          <w:szCs w:val="21"/>
        </w:rPr>
        <w:t>payday</w:t>
      </w:r>
      <w:r w:rsidRPr="00213703">
        <w:rPr>
          <w:szCs w:val="21"/>
        </w:rPr>
        <w:t xml:space="preserve"> for an instalment that relates to an instalment period, are worked out according to the following rules.</w:t>
      </w:r>
    </w:p>
    <w:p w:rsidR="002E73B5" w:rsidRPr="00213703" w:rsidRDefault="002E73B5" w:rsidP="002E73B5">
      <w:pPr>
        <w:pStyle w:val="notetext"/>
        <w:rPr>
          <w:szCs w:val="17"/>
        </w:rPr>
      </w:pPr>
      <w:r w:rsidRPr="00213703">
        <w:rPr>
          <w:szCs w:val="17"/>
        </w:rPr>
        <w:t>Note:</w:t>
      </w:r>
      <w:r w:rsidRPr="00213703">
        <w:rPr>
          <w:szCs w:val="17"/>
        </w:rPr>
        <w:tab/>
        <w:t>Sections</w:t>
      </w:r>
      <w:r w:rsidR="00F5062F" w:rsidRPr="00213703">
        <w:rPr>
          <w:szCs w:val="17"/>
        </w:rPr>
        <w:t> </w:t>
      </w:r>
      <w:r w:rsidRPr="00213703">
        <w:rPr>
          <w:szCs w:val="17"/>
        </w:rPr>
        <w:t>93 and 94 affect when an instalment period for a person starts and ends in certain circumstances.</w:t>
      </w:r>
    </w:p>
    <w:p w:rsidR="002E73B5" w:rsidRPr="00213703" w:rsidRDefault="002E73B5" w:rsidP="002E73B5">
      <w:pPr>
        <w:pStyle w:val="SubsectionHead"/>
        <w:rPr>
          <w:szCs w:val="21"/>
        </w:rPr>
      </w:pPr>
      <w:r w:rsidRPr="00213703">
        <w:rPr>
          <w:szCs w:val="21"/>
        </w:rPr>
        <w:lastRenderedPageBreak/>
        <w:t>Instalment to be paid by employer—regular pay period</w:t>
      </w:r>
    </w:p>
    <w:p w:rsidR="002E73B5" w:rsidRPr="00213703" w:rsidRDefault="002E73B5" w:rsidP="002E73B5">
      <w:pPr>
        <w:pStyle w:val="subsection"/>
        <w:rPr>
          <w:szCs w:val="21"/>
        </w:rPr>
      </w:pPr>
      <w:r w:rsidRPr="00213703">
        <w:rPr>
          <w:szCs w:val="21"/>
        </w:rPr>
        <w:tab/>
        <w:t>(2)</w:t>
      </w:r>
      <w:r w:rsidRPr="00213703">
        <w:rPr>
          <w:szCs w:val="21"/>
        </w:rPr>
        <w:tab/>
        <w:t>If the instalment is to be paid by the person’s employer and there is a regular period for which the person would usually be paid in relation to the person’s performance of work:</w:t>
      </w:r>
    </w:p>
    <w:p w:rsidR="002E73B5" w:rsidRPr="00213703" w:rsidRDefault="002E73B5" w:rsidP="002E73B5">
      <w:pPr>
        <w:pStyle w:val="paragraph"/>
        <w:rPr>
          <w:szCs w:val="21"/>
        </w:rPr>
      </w:pPr>
      <w:r w:rsidRPr="00213703">
        <w:rPr>
          <w:szCs w:val="21"/>
        </w:rPr>
        <w:tab/>
        <w:t>(a)</w:t>
      </w:r>
      <w:r w:rsidRPr="00213703">
        <w:rPr>
          <w:szCs w:val="21"/>
        </w:rPr>
        <w:tab/>
        <w:t xml:space="preserve">the person’s </w:t>
      </w:r>
      <w:r w:rsidRPr="00213703">
        <w:rPr>
          <w:b/>
          <w:i/>
          <w:szCs w:val="21"/>
        </w:rPr>
        <w:t>instalment period</w:t>
      </w:r>
      <w:r w:rsidRPr="00213703">
        <w:rPr>
          <w:szCs w:val="21"/>
        </w:rPr>
        <w:t xml:space="preserve"> is each such regular period; and</w:t>
      </w:r>
    </w:p>
    <w:p w:rsidR="002E73B5" w:rsidRPr="00213703" w:rsidRDefault="002E73B5" w:rsidP="002E73B5">
      <w:pPr>
        <w:pStyle w:val="paragraph"/>
        <w:rPr>
          <w:szCs w:val="21"/>
        </w:rPr>
      </w:pPr>
      <w:r w:rsidRPr="00213703">
        <w:rPr>
          <w:szCs w:val="21"/>
        </w:rPr>
        <w:tab/>
        <w:t>(b)</w:t>
      </w:r>
      <w:r w:rsidRPr="00213703">
        <w:rPr>
          <w:szCs w:val="21"/>
        </w:rPr>
        <w:tab/>
        <w:t xml:space="preserve">the </w:t>
      </w:r>
      <w:r w:rsidRPr="00213703">
        <w:rPr>
          <w:b/>
          <w:i/>
          <w:szCs w:val="21"/>
        </w:rPr>
        <w:t>payday</w:t>
      </w:r>
      <w:r w:rsidRPr="00213703">
        <w:rPr>
          <w:szCs w:val="21"/>
        </w:rPr>
        <w:t xml:space="preserve"> for the instalment is the day on which the person would usually be paid in relation to the person’s performance of work for the instalment period to which the instalment relates.</w:t>
      </w:r>
    </w:p>
    <w:p w:rsidR="002E73B5" w:rsidRPr="00213703" w:rsidRDefault="002E73B5" w:rsidP="002E73B5">
      <w:pPr>
        <w:pStyle w:val="SubsectionHead"/>
        <w:rPr>
          <w:szCs w:val="21"/>
        </w:rPr>
      </w:pPr>
      <w:r w:rsidRPr="00213703">
        <w:rPr>
          <w:szCs w:val="21"/>
        </w:rPr>
        <w:t>Instalment to be paid by employer—no regular pay period</w:t>
      </w:r>
    </w:p>
    <w:p w:rsidR="002E73B5" w:rsidRPr="00213703" w:rsidRDefault="002E73B5" w:rsidP="002E73B5">
      <w:pPr>
        <w:pStyle w:val="subsection"/>
        <w:rPr>
          <w:szCs w:val="21"/>
        </w:rPr>
      </w:pPr>
      <w:r w:rsidRPr="00213703">
        <w:rPr>
          <w:szCs w:val="21"/>
        </w:rPr>
        <w:tab/>
        <w:t>(3)</w:t>
      </w:r>
      <w:r w:rsidRPr="00213703">
        <w:rPr>
          <w:szCs w:val="21"/>
        </w:rPr>
        <w:tab/>
        <w:t>If the instalment is to be paid by the person’s employer and there is not a regular period for which the person would usually be paid in relation to the person’s performance of work:</w:t>
      </w:r>
    </w:p>
    <w:p w:rsidR="002E73B5" w:rsidRPr="00213703" w:rsidRDefault="002E73B5" w:rsidP="002E73B5">
      <w:pPr>
        <w:pStyle w:val="paragraph"/>
        <w:rPr>
          <w:szCs w:val="21"/>
        </w:rPr>
      </w:pPr>
      <w:r w:rsidRPr="00213703">
        <w:rPr>
          <w:szCs w:val="21"/>
        </w:rPr>
        <w:tab/>
        <w:t>(a)</w:t>
      </w:r>
      <w:r w:rsidRPr="00213703">
        <w:rPr>
          <w:szCs w:val="21"/>
        </w:rPr>
        <w:tab/>
        <w:t xml:space="preserve">the person’s </w:t>
      </w:r>
      <w:r w:rsidRPr="00213703">
        <w:rPr>
          <w:b/>
          <w:i/>
          <w:szCs w:val="21"/>
        </w:rPr>
        <w:t>instalment period</w:t>
      </w:r>
      <w:r w:rsidRPr="00213703">
        <w:rPr>
          <w:szCs w:val="21"/>
        </w:rPr>
        <w:t xml:space="preserve"> is each calendar month; and</w:t>
      </w:r>
    </w:p>
    <w:p w:rsidR="002E73B5" w:rsidRPr="00213703" w:rsidRDefault="002E73B5" w:rsidP="002E73B5">
      <w:pPr>
        <w:pStyle w:val="paragraph"/>
        <w:rPr>
          <w:szCs w:val="21"/>
        </w:rPr>
      </w:pPr>
      <w:r w:rsidRPr="00213703">
        <w:rPr>
          <w:szCs w:val="21"/>
        </w:rPr>
        <w:tab/>
        <w:t>(b)</w:t>
      </w:r>
      <w:r w:rsidRPr="00213703">
        <w:rPr>
          <w:szCs w:val="21"/>
        </w:rPr>
        <w:tab/>
        <w:t xml:space="preserve">the </w:t>
      </w:r>
      <w:r w:rsidRPr="00213703">
        <w:rPr>
          <w:b/>
          <w:i/>
          <w:szCs w:val="21"/>
        </w:rPr>
        <w:t>payday</w:t>
      </w:r>
      <w:r w:rsidRPr="00213703">
        <w:rPr>
          <w:szCs w:val="21"/>
        </w:rPr>
        <w:t xml:space="preserve"> for the instalment is the first day after the end of the instalment period to which the instalment relates.</w:t>
      </w:r>
    </w:p>
    <w:p w:rsidR="002E73B5" w:rsidRPr="00213703" w:rsidRDefault="002E73B5" w:rsidP="002E73B5">
      <w:pPr>
        <w:pStyle w:val="SubsectionHead"/>
        <w:rPr>
          <w:szCs w:val="21"/>
        </w:rPr>
      </w:pPr>
      <w:r w:rsidRPr="00213703">
        <w:rPr>
          <w:szCs w:val="21"/>
        </w:rPr>
        <w:t>Instalment to be paid by Secretary</w:t>
      </w:r>
    </w:p>
    <w:p w:rsidR="002E73B5" w:rsidRPr="00213703" w:rsidRDefault="002E73B5" w:rsidP="002E73B5">
      <w:pPr>
        <w:pStyle w:val="subsection"/>
        <w:rPr>
          <w:szCs w:val="21"/>
        </w:rPr>
      </w:pPr>
      <w:r w:rsidRPr="00213703">
        <w:rPr>
          <w:szCs w:val="21"/>
        </w:rPr>
        <w:tab/>
        <w:t>(4)</w:t>
      </w:r>
      <w:r w:rsidRPr="00213703">
        <w:rPr>
          <w:szCs w:val="21"/>
        </w:rPr>
        <w:tab/>
        <w:t>If the instalment is to be paid by the Secretary:</w:t>
      </w:r>
    </w:p>
    <w:p w:rsidR="002E73B5" w:rsidRPr="00213703" w:rsidRDefault="002E73B5" w:rsidP="002E73B5">
      <w:pPr>
        <w:pStyle w:val="paragraph"/>
        <w:rPr>
          <w:szCs w:val="21"/>
        </w:rPr>
      </w:pPr>
      <w:r w:rsidRPr="00213703">
        <w:rPr>
          <w:szCs w:val="21"/>
        </w:rPr>
        <w:tab/>
        <w:t>(a)</w:t>
      </w:r>
      <w:r w:rsidRPr="00213703">
        <w:rPr>
          <w:szCs w:val="21"/>
        </w:rPr>
        <w:tab/>
        <w:t xml:space="preserve">the person’s </w:t>
      </w:r>
      <w:r w:rsidRPr="00213703">
        <w:rPr>
          <w:b/>
          <w:i/>
          <w:szCs w:val="21"/>
        </w:rPr>
        <w:t>instalment period</w:t>
      </w:r>
      <w:r w:rsidRPr="00213703">
        <w:rPr>
          <w:szCs w:val="21"/>
        </w:rPr>
        <w:t xml:space="preserve"> is the period of 14 days starting on a day the Secretary considers appropriate for the person (or a class of person in which the person is included) and each successive 14 day period; and</w:t>
      </w:r>
    </w:p>
    <w:p w:rsidR="002E73B5" w:rsidRPr="00213703" w:rsidRDefault="002E73B5" w:rsidP="002E73B5">
      <w:pPr>
        <w:pStyle w:val="paragraph"/>
        <w:rPr>
          <w:szCs w:val="21"/>
        </w:rPr>
      </w:pPr>
      <w:r w:rsidRPr="00213703">
        <w:rPr>
          <w:szCs w:val="21"/>
        </w:rPr>
        <w:tab/>
        <w:t>(b)</w:t>
      </w:r>
      <w:r w:rsidRPr="00213703">
        <w:rPr>
          <w:szCs w:val="21"/>
        </w:rPr>
        <w:tab/>
        <w:t xml:space="preserve">the </w:t>
      </w:r>
      <w:r w:rsidRPr="00213703">
        <w:rPr>
          <w:b/>
          <w:i/>
          <w:szCs w:val="21"/>
        </w:rPr>
        <w:t>payday</w:t>
      </w:r>
      <w:r w:rsidRPr="00213703">
        <w:rPr>
          <w:szCs w:val="21"/>
        </w:rPr>
        <w:t xml:space="preserve"> for the instalment is a day that the Secretary considers appropriate that occurs after the instalment period to which the instalment relates.</w:t>
      </w:r>
    </w:p>
    <w:p w:rsidR="002E73B5" w:rsidRPr="00213703" w:rsidRDefault="002E73B5" w:rsidP="002E73B5">
      <w:pPr>
        <w:pStyle w:val="ActHead5"/>
        <w:rPr>
          <w:szCs w:val="23"/>
        </w:rPr>
      </w:pPr>
      <w:bookmarkStart w:id="128" w:name="_Toc111554194"/>
      <w:r w:rsidRPr="00213703">
        <w:rPr>
          <w:rStyle w:val="CharSectno"/>
          <w:szCs w:val="23"/>
        </w:rPr>
        <w:t>65</w:t>
      </w:r>
      <w:r w:rsidRPr="00213703">
        <w:rPr>
          <w:szCs w:val="23"/>
        </w:rPr>
        <w:t xml:space="preserve">  The amount of an instalment</w:t>
      </w:r>
      <w:bookmarkEnd w:id="128"/>
    </w:p>
    <w:p w:rsidR="0009445D" w:rsidRPr="00213703" w:rsidRDefault="0009445D" w:rsidP="0009445D">
      <w:pPr>
        <w:pStyle w:val="subsection"/>
        <w:rPr>
          <w:szCs w:val="21"/>
        </w:rPr>
      </w:pPr>
      <w:r w:rsidRPr="00213703">
        <w:rPr>
          <w:szCs w:val="21"/>
        </w:rPr>
        <w:tab/>
        <w:t>(1)</w:t>
      </w:r>
      <w:r w:rsidRPr="00213703">
        <w:rPr>
          <w:szCs w:val="21"/>
        </w:rPr>
        <w:tab/>
        <w:t>The amount of an instalment payable to a person is the sum of the following amounts (if any):</w:t>
      </w:r>
    </w:p>
    <w:p w:rsidR="0009445D" w:rsidRPr="00213703" w:rsidRDefault="0009445D" w:rsidP="0009445D">
      <w:pPr>
        <w:pStyle w:val="paragraph"/>
        <w:rPr>
          <w:szCs w:val="21"/>
        </w:rPr>
      </w:pPr>
      <w:r w:rsidRPr="00213703">
        <w:rPr>
          <w:szCs w:val="21"/>
        </w:rPr>
        <w:lastRenderedPageBreak/>
        <w:tab/>
        <w:t>(a)</w:t>
      </w:r>
      <w:r w:rsidRPr="00213703">
        <w:rPr>
          <w:szCs w:val="21"/>
        </w:rPr>
        <w:tab/>
        <w:t>the sum of the daily national minimum wage amounts for each week day, during the instalment period to which the instalment relates, that is also a PPL day for the person;</w:t>
      </w:r>
    </w:p>
    <w:p w:rsidR="0009445D" w:rsidRPr="00213703" w:rsidRDefault="0009445D" w:rsidP="0009445D">
      <w:pPr>
        <w:pStyle w:val="paragraph"/>
        <w:rPr>
          <w:szCs w:val="21"/>
        </w:rPr>
      </w:pPr>
      <w:r w:rsidRPr="00213703">
        <w:rPr>
          <w:szCs w:val="21"/>
        </w:rPr>
        <w:tab/>
        <w:t>(b)</w:t>
      </w:r>
      <w:r w:rsidRPr="00213703">
        <w:rPr>
          <w:szCs w:val="21"/>
        </w:rPr>
        <w:tab/>
        <w:t>the sum of the daily national minimum wage amounts for each day, during the instalment period to which the instalment relates, that is:</w:t>
      </w:r>
    </w:p>
    <w:p w:rsidR="0009445D" w:rsidRPr="00213703" w:rsidRDefault="0009445D" w:rsidP="0009445D">
      <w:pPr>
        <w:pStyle w:val="paragraphsub"/>
        <w:rPr>
          <w:szCs w:val="21"/>
        </w:rPr>
      </w:pPr>
      <w:r w:rsidRPr="00213703">
        <w:rPr>
          <w:szCs w:val="21"/>
        </w:rPr>
        <w:tab/>
        <w:t>(i)</w:t>
      </w:r>
      <w:r w:rsidRPr="00213703">
        <w:rPr>
          <w:szCs w:val="21"/>
        </w:rPr>
        <w:tab/>
        <w:t>a flexible PPL day for a child of the person; and</w:t>
      </w:r>
    </w:p>
    <w:p w:rsidR="0009445D" w:rsidRPr="00213703" w:rsidRDefault="0009445D" w:rsidP="0009445D">
      <w:pPr>
        <w:pStyle w:val="paragraphsub"/>
        <w:rPr>
          <w:szCs w:val="21"/>
        </w:rPr>
      </w:pPr>
      <w:r w:rsidRPr="00213703">
        <w:rPr>
          <w:szCs w:val="21"/>
        </w:rPr>
        <w:tab/>
        <w:t>(ii)</w:t>
      </w:r>
      <w:r w:rsidRPr="00213703">
        <w:rPr>
          <w:szCs w:val="21"/>
        </w:rPr>
        <w:tab/>
        <w:t>a day for which parental leave pay is payable to the person.</w:t>
      </w:r>
    </w:p>
    <w:p w:rsidR="002E73B5" w:rsidRPr="00213703" w:rsidRDefault="002E73B5" w:rsidP="002E73B5">
      <w:pPr>
        <w:pStyle w:val="subsection"/>
        <w:rPr>
          <w:szCs w:val="21"/>
        </w:rPr>
      </w:pPr>
      <w:r w:rsidRPr="00213703">
        <w:rPr>
          <w:szCs w:val="21"/>
        </w:rPr>
        <w:tab/>
        <w:t>(2)</w:t>
      </w:r>
      <w:r w:rsidRPr="00213703">
        <w:rPr>
          <w:szCs w:val="21"/>
        </w:rPr>
        <w:tab/>
        <w:t xml:space="preserve">The </w:t>
      </w:r>
      <w:r w:rsidRPr="00213703">
        <w:rPr>
          <w:b/>
          <w:i/>
          <w:szCs w:val="21"/>
        </w:rPr>
        <w:t>daily national minimum wage amount</w:t>
      </w:r>
      <w:r w:rsidRPr="00213703">
        <w:rPr>
          <w:szCs w:val="21"/>
        </w:rPr>
        <w:t xml:space="preserve"> for a day is 7.6 times the amount of the national minimum wage (when expressed as a monetary amount per hour) set by a national minimum wage order that is in operation on that day (whether or not the order has also taken effect on that day).</w:t>
      </w:r>
    </w:p>
    <w:p w:rsidR="002E73B5" w:rsidRPr="00213703" w:rsidRDefault="002E73B5" w:rsidP="002E73B5">
      <w:pPr>
        <w:pStyle w:val="notetext"/>
        <w:rPr>
          <w:szCs w:val="17"/>
        </w:rPr>
      </w:pPr>
      <w:r w:rsidRPr="00213703">
        <w:rPr>
          <w:szCs w:val="17"/>
        </w:rPr>
        <w:t>Note:</w:t>
      </w:r>
      <w:r w:rsidRPr="00213703">
        <w:rPr>
          <w:szCs w:val="17"/>
        </w:rPr>
        <w:tab/>
        <w:t>For when a national minimum wage order comes into operation, see section</w:t>
      </w:r>
      <w:r w:rsidR="00F5062F" w:rsidRPr="00213703">
        <w:rPr>
          <w:szCs w:val="17"/>
        </w:rPr>
        <w:t> </w:t>
      </w:r>
      <w:r w:rsidRPr="00213703">
        <w:rPr>
          <w:szCs w:val="17"/>
        </w:rPr>
        <w:t>287 of the Fair Work Act.</w:t>
      </w:r>
    </w:p>
    <w:p w:rsidR="002E73B5" w:rsidRPr="00213703" w:rsidRDefault="002E73B5" w:rsidP="002E73B5">
      <w:pPr>
        <w:pStyle w:val="subsection"/>
        <w:rPr>
          <w:szCs w:val="21"/>
        </w:rPr>
      </w:pPr>
      <w:r w:rsidRPr="00213703">
        <w:rPr>
          <w:szCs w:val="21"/>
        </w:rPr>
        <w:tab/>
        <w:t>(3)</w:t>
      </w:r>
      <w:r w:rsidRPr="00213703">
        <w:rPr>
          <w:szCs w:val="21"/>
        </w:rPr>
        <w:tab/>
        <w:t xml:space="preserve">For the purposes of </w:t>
      </w:r>
      <w:r w:rsidR="00F5062F" w:rsidRPr="00213703">
        <w:rPr>
          <w:szCs w:val="21"/>
        </w:rPr>
        <w:t>subsection (</w:t>
      </w:r>
      <w:r w:rsidRPr="00213703">
        <w:rPr>
          <w:szCs w:val="21"/>
        </w:rPr>
        <w:t>2):</w:t>
      </w:r>
    </w:p>
    <w:p w:rsidR="002E73B5" w:rsidRPr="00213703" w:rsidRDefault="002E73B5" w:rsidP="002E73B5">
      <w:pPr>
        <w:pStyle w:val="paragraph"/>
        <w:rPr>
          <w:szCs w:val="21"/>
        </w:rPr>
      </w:pPr>
      <w:r w:rsidRPr="00213703">
        <w:rPr>
          <w:szCs w:val="21"/>
        </w:rPr>
        <w:tab/>
        <w:t>(a)</w:t>
      </w:r>
      <w:r w:rsidRPr="00213703">
        <w:rPr>
          <w:szCs w:val="21"/>
        </w:rPr>
        <w:tab/>
        <w:t>the national minimum wage is taken to be the wage set by the national minimum wage order for employees in relation to whom no exceptional circumstances exist (see subsection</w:t>
      </w:r>
      <w:r w:rsidR="00F5062F" w:rsidRPr="00213703">
        <w:rPr>
          <w:szCs w:val="21"/>
        </w:rPr>
        <w:t> </w:t>
      </w:r>
      <w:r w:rsidRPr="00213703">
        <w:rPr>
          <w:szCs w:val="21"/>
        </w:rPr>
        <w:t>287(2) of the Fair Work Act); and</w:t>
      </w:r>
    </w:p>
    <w:p w:rsidR="002E73B5" w:rsidRPr="00213703" w:rsidRDefault="002E73B5" w:rsidP="002E73B5">
      <w:pPr>
        <w:pStyle w:val="paragraph"/>
        <w:rPr>
          <w:szCs w:val="21"/>
        </w:rPr>
      </w:pPr>
      <w:r w:rsidRPr="00213703">
        <w:rPr>
          <w:szCs w:val="21"/>
        </w:rPr>
        <w:tab/>
        <w:t>(b)</w:t>
      </w:r>
      <w:r w:rsidRPr="00213703">
        <w:rPr>
          <w:szCs w:val="21"/>
        </w:rPr>
        <w:tab/>
        <w:t>if:</w:t>
      </w:r>
    </w:p>
    <w:p w:rsidR="002E73B5" w:rsidRPr="00213703" w:rsidRDefault="002E73B5" w:rsidP="002E73B5">
      <w:pPr>
        <w:pStyle w:val="paragraphsub"/>
        <w:rPr>
          <w:szCs w:val="21"/>
        </w:rPr>
      </w:pPr>
      <w:r w:rsidRPr="00213703">
        <w:rPr>
          <w:szCs w:val="21"/>
        </w:rPr>
        <w:tab/>
        <w:t>(i)</w:t>
      </w:r>
      <w:r w:rsidRPr="00213703">
        <w:rPr>
          <w:szCs w:val="21"/>
        </w:rPr>
        <w:tab/>
      </w:r>
      <w:r w:rsidR="00795CB7" w:rsidRPr="00213703">
        <w:rPr>
          <w:szCs w:val="21"/>
        </w:rPr>
        <w:t xml:space="preserve">the Fair Work Commission </w:t>
      </w:r>
      <w:r w:rsidRPr="00213703">
        <w:rPr>
          <w:szCs w:val="21"/>
        </w:rPr>
        <w:t>makes a determination under section</w:t>
      </w:r>
      <w:r w:rsidR="00F5062F" w:rsidRPr="00213703">
        <w:rPr>
          <w:szCs w:val="21"/>
        </w:rPr>
        <w:t> </w:t>
      </w:r>
      <w:r w:rsidRPr="00213703">
        <w:rPr>
          <w:szCs w:val="21"/>
        </w:rPr>
        <w:t>296 of the Fair Work Act varying a national minimum wage order; and</w:t>
      </w:r>
    </w:p>
    <w:p w:rsidR="002E73B5" w:rsidRPr="00213703" w:rsidRDefault="002E73B5" w:rsidP="002E73B5">
      <w:pPr>
        <w:pStyle w:val="paragraphsub"/>
        <w:rPr>
          <w:szCs w:val="21"/>
        </w:rPr>
      </w:pPr>
      <w:r w:rsidRPr="00213703">
        <w:rPr>
          <w:szCs w:val="21"/>
        </w:rPr>
        <w:tab/>
        <w:t>(ii)</w:t>
      </w:r>
      <w:r w:rsidRPr="00213703">
        <w:rPr>
          <w:szCs w:val="21"/>
        </w:rPr>
        <w:tab/>
        <w:t>the day the determination comes into operation under section</w:t>
      </w:r>
      <w:r w:rsidR="00F5062F" w:rsidRPr="00213703">
        <w:rPr>
          <w:szCs w:val="21"/>
        </w:rPr>
        <w:t> </w:t>
      </w:r>
      <w:r w:rsidRPr="00213703">
        <w:rPr>
          <w:szCs w:val="21"/>
        </w:rPr>
        <w:t>297 of that Act is earlier than the day the determination is made;</w:t>
      </w:r>
    </w:p>
    <w:p w:rsidR="002E73B5" w:rsidRPr="00213703" w:rsidRDefault="002E73B5" w:rsidP="002E73B5">
      <w:pPr>
        <w:pStyle w:val="paragraph"/>
        <w:rPr>
          <w:szCs w:val="21"/>
        </w:rPr>
      </w:pPr>
      <w:r w:rsidRPr="00213703">
        <w:rPr>
          <w:szCs w:val="21"/>
        </w:rPr>
        <w:tab/>
      </w:r>
      <w:r w:rsidRPr="00213703">
        <w:rPr>
          <w:szCs w:val="21"/>
        </w:rPr>
        <w:tab/>
        <w:t>the determination is taken to come into operation on the day the determination is made.</w:t>
      </w:r>
    </w:p>
    <w:p w:rsidR="002E73B5" w:rsidRPr="00213703" w:rsidRDefault="002E73B5" w:rsidP="00316AC0">
      <w:pPr>
        <w:pStyle w:val="ActHead5"/>
        <w:rPr>
          <w:szCs w:val="23"/>
        </w:rPr>
      </w:pPr>
      <w:bookmarkStart w:id="129" w:name="_Toc111554195"/>
      <w:r w:rsidRPr="00213703">
        <w:rPr>
          <w:rStyle w:val="CharSectno"/>
          <w:szCs w:val="23"/>
        </w:rPr>
        <w:lastRenderedPageBreak/>
        <w:t>66</w:t>
      </w:r>
      <w:r w:rsidRPr="00213703">
        <w:rPr>
          <w:szCs w:val="23"/>
        </w:rPr>
        <w:t xml:space="preserve">  Protection of instalment</w:t>
      </w:r>
      <w:bookmarkEnd w:id="129"/>
    </w:p>
    <w:p w:rsidR="002E73B5" w:rsidRPr="00213703" w:rsidRDefault="002E73B5" w:rsidP="00316AC0">
      <w:pPr>
        <w:pStyle w:val="subsection"/>
        <w:keepNext/>
        <w:keepLines/>
        <w:rPr>
          <w:szCs w:val="21"/>
        </w:rPr>
      </w:pPr>
      <w:r w:rsidRPr="00213703">
        <w:rPr>
          <w:szCs w:val="21"/>
        </w:rPr>
        <w:tab/>
        <w:t>(1)</w:t>
      </w:r>
      <w:r w:rsidRPr="00213703">
        <w:rPr>
          <w:szCs w:val="21"/>
        </w:rPr>
        <w:tab/>
        <w:t>An instalment is absolutely inalienable, whether by way of, or in consequence of, sale, assignment, charge, execution, bankruptcy or otherwise.</w:t>
      </w:r>
    </w:p>
    <w:p w:rsidR="002E73B5" w:rsidRPr="00213703" w:rsidRDefault="002E73B5" w:rsidP="002E73B5">
      <w:pPr>
        <w:pStyle w:val="notetext"/>
        <w:rPr>
          <w:szCs w:val="17"/>
        </w:rPr>
      </w:pPr>
      <w:r w:rsidRPr="00213703">
        <w:rPr>
          <w:szCs w:val="17"/>
        </w:rPr>
        <w:t>Note:</w:t>
      </w:r>
      <w:r w:rsidRPr="00213703">
        <w:rPr>
          <w:szCs w:val="17"/>
        </w:rPr>
        <w:tab/>
        <w:t>Section</w:t>
      </w:r>
      <w:r w:rsidR="00F5062F" w:rsidRPr="00213703">
        <w:rPr>
          <w:szCs w:val="17"/>
        </w:rPr>
        <w:t> </w:t>
      </w:r>
      <w:r w:rsidRPr="00213703">
        <w:rPr>
          <w:szCs w:val="17"/>
        </w:rPr>
        <w:t>97 (which deals with the effect of a garnishee etc. order) also provides a protection for an account into which an instalment has been paid.</w:t>
      </w:r>
    </w:p>
    <w:p w:rsidR="002E73B5" w:rsidRPr="00213703" w:rsidRDefault="002E73B5" w:rsidP="002E73B5">
      <w:pPr>
        <w:pStyle w:val="subsection"/>
        <w:rPr>
          <w:szCs w:val="21"/>
        </w:rPr>
      </w:pPr>
      <w:r w:rsidRPr="00213703">
        <w:rPr>
          <w:szCs w:val="21"/>
        </w:rPr>
        <w:tab/>
        <w:t>(2)</w:t>
      </w:r>
      <w:r w:rsidRPr="00213703">
        <w:rPr>
          <w:szCs w:val="21"/>
        </w:rPr>
        <w:tab/>
      </w:r>
      <w:r w:rsidR="00F5062F" w:rsidRPr="00213703">
        <w:rPr>
          <w:szCs w:val="21"/>
        </w:rPr>
        <w:t>Subsection (</w:t>
      </w:r>
      <w:r w:rsidRPr="00213703">
        <w:rPr>
          <w:szCs w:val="21"/>
        </w:rPr>
        <w:t>1) has effect subject to sections</w:t>
      </w:r>
      <w:r w:rsidR="00F5062F" w:rsidRPr="00213703">
        <w:rPr>
          <w:szCs w:val="21"/>
        </w:rPr>
        <w:t> </w:t>
      </w:r>
      <w:r w:rsidRPr="00213703">
        <w:rPr>
          <w:szCs w:val="21"/>
        </w:rPr>
        <w:t>67, 68</w:t>
      </w:r>
      <w:r w:rsidR="002B095D" w:rsidRPr="00213703">
        <w:rPr>
          <w:szCs w:val="21"/>
        </w:rPr>
        <w:t>, 69</w:t>
      </w:r>
      <w:r w:rsidR="0009445D" w:rsidRPr="00213703">
        <w:rPr>
          <w:szCs w:val="21"/>
        </w:rPr>
        <w:t>, 69A and 69B</w:t>
      </w:r>
      <w:r w:rsidRPr="00213703">
        <w:rPr>
          <w:szCs w:val="21"/>
        </w:rPr>
        <w:t xml:space="preserve"> (which deal with deductions).</w:t>
      </w:r>
    </w:p>
    <w:p w:rsidR="002E73B5" w:rsidRPr="00213703" w:rsidRDefault="002E73B5" w:rsidP="002E73B5">
      <w:pPr>
        <w:pStyle w:val="ActHead5"/>
        <w:rPr>
          <w:szCs w:val="23"/>
        </w:rPr>
      </w:pPr>
      <w:bookmarkStart w:id="130" w:name="_Toc111554196"/>
      <w:r w:rsidRPr="00213703">
        <w:rPr>
          <w:rStyle w:val="CharSectno"/>
          <w:szCs w:val="23"/>
        </w:rPr>
        <w:t>67</w:t>
      </w:r>
      <w:r w:rsidRPr="00213703">
        <w:rPr>
          <w:szCs w:val="23"/>
        </w:rPr>
        <w:t xml:space="preserve">  Deductions authorised by person</w:t>
      </w:r>
      <w:bookmarkEnd w:id="130"/>
    </w:p>
    <w:p w:rsidR="002E73B5" w:rsidRPr="00213703" w:rsidRDefault="002E73B5" w:rsidP="002E73B5">
      <w:pPr>
        <w:pStyle w:val="subsection"/>
        <w:rPr>
          <w:szCs w:val="21"/>
        </w:rPr>
      </w:pPr>
      <w:r w:rsidRPr="00213703">
        <w:rPr>
          <w:szCs w:val="21"/>
        </w:rPr>
        <w:tab/>
        <w:t>(1)</w:t>
      </w:r>
      <w:r w:rsidRPr="00213703">
        <w:rPr>
          <w:szCs w:val="21"/>
        </w:rPr>
        <w:tab/>
        <w:t>An employer or the Secretary may deduct an amount from an instalment that is payable to a person if the deduction is:</w:t>
      </w:r>
    </w:p>
    <w:p w:rsidR="002E73B5" w:rsidRPr="00213703" w:rsidRDefault="002E73B5" w:rsidP="002E73B5">
      <w:pPr>
        <w:pStyle w:val="paragraph"/>
        <w:rPr>
          <w:szCs w:val="21"/>
        </w:rPr>
      </w:pPr>
      <w:r w:rsidRPr="00213703">
        <w:rPr>
          <w:szCs w:val="21"/>
        </w:rPr>
        <w:tab/>
        <w:t>(a)</w:t>
      </w:r>
      <w:r w:rsidRPr="00213703">
        <w:rPr>
          <w:szCs w:val="21"/>
        </w:rPr>
        <w:tab/>
        <w:t>authorised by the person; and</w:t>
      </w:r>
    </w:p>
    <w:p w:rsidR="002E73B5" w:rsidRPr="00213703" w:rsidRDefault="002E73B5" w:rsidP="002E73B5">
      <w:pPr>
        <w:pStyle w:val="paragraph"/>
        <w:rPr>
          <w:szCs w:val="21"/>
        </w:rPr>
      </w:pPr>
      <w:r w:rsidRPr="00213703">
        <w:rPr>
          <w:szCs w:val="21"/>
        </w:rPr>
        <w:tab/>
        <w:t>(b)</w:t>
      </w:r>
      <w:r w:rsidRPr="00213703">
        <w:rPr>
          <w:szCs w:val="21"/>
        </w:rPr>
        <w:tab/>
        <w:t>principally for the person’s benefit.</w:t>
      </w:r>
    </w:p>
    <w:p w:rsidR="002E73B5" w:rsidRPr="00213703" w:rsidRDefault="002E73B5" w:rsidP="002E73B5">
      <w:pPr>
        <w:pStyle w:val="notetext"/>
        <w:rPr>
          <w:szCs w:val="17"/>
        </w:rPr>
      </w:pPr>
      <w:r w:rsidRPr="00213703">
        <w:rPr>
          <w:szCs w:val="17"/>
        </w:rPr>
        <w:t>Note:</w:t>
      </w:r>
      <w:r w:rsidRPr="00213703">
        <w:rPr>
          <w:szCs w:val="17"/>
        </w:rPr>
        <w:tab/>
        <w:t>A deduction by an employer in accordance with a salary sacrifice or other arrangement, under which a person chooses to:</w:t>
      </w:r>
    </w:p>
    <w:p w:rsidR="002E73B5" w:rsidRPr="00213703" w:rsidRDefault="002E73B5" w:rsidP="002E73B5">
      <w:pPr>
        <w:pStyle w:val="notepara"/>
        <w:rPr>
          <w:szCs w:val="17"/>
        </w:rPr>
      </w:pPr>
      <w:r w:rsidRPr="00213703">
        <w:rPr>
          <w:szCs w:val="17"/>
        </w:rPr>
        <w:t>(a)</w:t>
      </w:r>
      <w:r w:rsidRPr="00213703">
        <w:rPr>
          <w:szCs w:val="17"/>
        </w:rPr>
        <w:tab/>
        <w:t>forgo an amount payable to the person in relation to an instalment; but</w:t>
      </w:r>
    </w:p>
    <w:p w:rsidR="002E73B5" w:rsidRPr="00213703" w:rsidRDefault="002E73B5" w:rsidP="002E73B5">
      <w:pPr>
        <w:pStyle w:val="notepara"/>
        <w:rPr>
          <w:szCs w:val="17"/>
        </w:rPr>
      </w:pPr>
      <w:r w:rsidRPr="00213703">
        <w:rPr>
          <w:szCs w:val="17"/>
        </w:rPr>
        <w:t>(b)</w:t>
      </w:r>
      <w:r w:rsidRPr="00213703">
        <w:rPr>
          <w:szCs w:val="17"/>
        </w:rPr>
        <w:tab/>
        <w:t>receive some other form of benefit or remuneration;</w:t>
      </w:r>
    </w:p>
    <w:p w:rsidR="002E73B5" w:rsidRPr="00213703" w:rsidRDefault="002E73B5" w:rsidP="002E73B5">
      <w:pPr>
        <w:pStyle w:val="notetext"/>
        <w:rPr>
          <w:szCs w:val="17"/>
        </w:rPr>
      </w:pPr>
      <w:r w:rsidRPr="00213703">
        <w:rPr>
          <w:szCs w:val="17"/>
        </w:rPr>
        <w:tab/>
        <w:t>will be permitted if it is made in accordance with this section.</w:t>
      </w:r>
    </w:p>
    <w:p w:rsidR="002E73B5" w:rsidRPr="00213703" w:rsidRDefault="002E73B5" w:rsidP="002E73B5">
      <w:pPr>
        <w:pStyle w:val="subsection"/>
        <w:rPr>
          <w:szCs w:val="21"/>
        </w:rPr>
      </w:pPr>
      <w:r w:rsidRPr="00213703">
        <w:rPr>
          <w:szCs w:val="21"/>
        </w:rPr>
        <w:tab/>
        <w:t>(2)</w:t>
      </w:r>
      <w:r w:rsidRPr="00213703">
        <w:rPr>
          <w:szCs w:val="21"/>
        </w:rPr>
        <w:tab/>
        <w:t>The Secretary may deduct an amount from an instalment that is payable to a secondary claimant for a child if:</w:t>
      </w:r>
    </w:p>
    <w:p w:rsidR="002E73B5" w:rsidRPr="00213703" w:rsidRDefault="002E73B5" w:rsidP="002E73B5">
      <w:pPr>
        <w:pStyle w:val="paragraph"/>
        <w:rPr>
          <w:szCs w:val="21"/>
        </w:rPr>
      </w:pPr>
      <w:r w:rsidRPr="00213703">
        <w:rPr>
          <w:szCs w:val="21"/>
        </w:rPr>
        <w:tab/>
        <w:t>(a)</w:t>
      </w:r>
      <w:r w:rsidRPr="00213703">
        <w:rPr>
          <w:szCs w:val="21"/>
        </w:rPr>
        <w:tab/>
        <w:t>a primary claimant owes a debt to the Commonwealth in relation to amounts paid to, or in relation to, the primary claimant by way of instalments for the same child; and</w:t>
      </w:r>
    </w:p>
    <w:p w:rsidR="002E73B5" w:rsidRPr="00213703" w:rsidRDefault="002E73B5" w:rsidP="002E73B5">
      <w:pPr>
        <w:pStyle w:val="paragraph"/>
        <w:rPr>
          <w:szCs w:val="21"/>
        </w:rPr>
      </w:pPr>
      <w:r w:rsidRPr="00213703">
        <w:rPr>
          <w:szCs w:val="21"/>
        </w:rPr>
        <w:tab/>
        <w:t>(b)</w:t>
      </w:r>
      <w:r w:rsidRPr="00213703">
        <w:rPr>
          <w:szCs w:val="21"/>
        </w:rPr>
        <w:tab/>
        <w:t>the deduction is authorised by the secondary claimant for the purposes of the recovery of the debt.</w:t>
      </w:r>
    </w:p>
    <w:p w:rsidR="002E73B5" w:rsidRPr="00213703" w:rsidRDefault="002E73B5" w:rsidP="002E73B5">
      <w:pPr>
        <w:pStyle w:val="subsection"/>
        <w:rPr>
          <w:szCs w:val="21"/>
        </w:rPr>
      </w:pPr>
      <w:r w:rsidRPr="00213703">
        <w:rPr>
          <w:szCs w:val="21"/>
        </w:rPr>
        <w:tab/>
        <w:t>(3)</w:t>
      </w:r>
      <w:r w:rsidRPr="00213703">
        <w:rPr>
          <w:szCs w:val="21"/>
        </w:rPr>
        <w:tab/>
        <w:t xml:space="preserve">An authorisation for the purposes of </w:t>
      </w:r>
      <w:r w:rsidR="0087236D" w:rsidRPr="00213703">
        <w:rPr>
          <w:szCs w:val="21"/>
        </w:rPr>
        <w:t>paragraph (</w:t>
      </w:r>
      <w:r w:rsidRPr="00213703">
        <w:rPr>
          <w:szCs w:val="21"/>
        </w:rPr>
        <w:t>1)(a) or (2)(b):</w:t>
      </w:r>
    </w:p>
    <w:p w:rsidR="002E73B5" w:rsidRPr="00213703" w:rsidRDefault="002E73B5" w:rsidP="002E73B5">
      <w:pPr>
        <w:pStyle w:val="paragraph"/>
        <w:rPr>
          <w:szCs w:val="21"/>
        </w:rPr>
      </w:pPr>
      <w:r w:rsidRPr="00213703">
        <w:rPr>
          <w:szCs w:val="21"/>
        </w:rPr>
        <w:tab/>
        <w:t>(a)</w:t>
      </w:r>
      <w:r w:rsidRPr="00213703">
        <w:rPr>
          <w:szCs w:val="21"/>
        </w:rPr>
        <w:tab/>
        <w:t>must be in writing; and</w:t>
      </w:r>
    </w:p>
    <w:p w:rsidR="002E73B5" w:rsidRPr="00213703" w:rsidRDefault="002E73B5" w:rsidP="002E73B5">
      <w:pPr>
        <w:pStyle w:val="paragraph"/>
        <w:rPr>
          <w:szCs w:val="21"/>
        </w:rPr>
      </w:pPr>
      <w:r w:rsidRPr="00213703">
        <w:rPr>
          <w:szCs w:val="21"/>
        </w:rPr>
        <w:tab/>
        <w:t>(b)</w:t>
      </w:r>
      <w:r w:rsidRPr="00213703">
        <w:rPr>
          <w:szCs w:val="21"/>
        </w:rPr>
        <w:tab/>
        <w:t>must specify the amount of the deduction; and</w:t>
      </w:r>
    </w:p>
    <w:p w:rsidR="002E73B5" w:rsidRPr="00213703" w:rsidRDefault="002E73B5" w:rsidP="002E73B5">
      <w:pPr>
        <w:pStyle w:val="paragraph"/>
        <w:rPr>
          <w:szCs w:val="21"/>
        </w:rPr>
      </w:pPr>
      <w:r w:rsidRPr="00213703">
        <w:rPr>
          <w:szCs w:val="21"/>
        </w:rPr>
        <w:tab/>
        <w:t>(c)</w:t>
      </w:r>
      <w:r w:rsidRPr="00213703">
        <w:rPr>
          <w:szCs w:val="21"/>
        </w:rPr>
        <w:tab/>
        <w:t>may be withdrawn in writing by the person at any time.</w:t>
      </w:r>
    </w:p>
    <w:p w:rsidR="002E73B5" w:rsidRPr="00213703" w:rsidRDefault="002E73B5" w:rsidP="002E73B5">
      <w:pPr>
        <w:pStyle w:val="subsection"/>
        <w:rPr>
          <w:szCs w:val="21"/>
        </w:rPr>
      </w:pPr>
      <w:r w:rsidRPr="00213703">
        <w:rPr>
          <w:szCs w:val="21"/>
        </w:rPr>
        <w:lastRenderedPageBreak/>
        <w:tab/>
        <w:t>(4)</w:t>
      </w:r>
      <w:r w:rsidRPr="00213703">
        <w:rPr>
          <w:szCs w:val="21"/>
        </w:rPr>
        <w:tab/>
        <w:t>Any variation in the amount of the authorised deduction must also be authorised in writing by the person.</w:t>
      </w:r>
    </w:p>
    <w:p w:rsidR="002E73B5" w:rsidRPr="00213703" w:rsidRDefault="002E73B5" w:rsidP="002E73B5">
      <w:pPr>
        <w:pStyle w:val="ActHead5"/>
        <w:rPr>
          <w:szCs w:val="23"/>
        </w:rPr>
      </w:pPr>
      <w:bookmarkStart w:id="131" w:name="_Toc111554197"/>
      <w:r w:rsidRPr="00213703">
        <w:rPr>
          <w:rStyle w:val="CharSectno"/>
          <w:szCs w:val="23"/>
        </w:rPr>
        <w:t>68</w:t>
      </w:r>
      <w:r w:rsidRPr="00213703">
        <w:rPr>
          <w:szCs w:val="23"/>
        </w:rPr>
        <w:t xml:space="preserve">  Deductions for PAYG withholding</w:t>
      </w:r>
      <w:bookmarkEnd w:id="131"/>
    </w:p>
    <w:p w:rsidR="002E73B5" w:rsidRPr="00213703" w:rsidRDefault="002E73B5" w:rsidP="002E73B5">
      <w:pPr>
        <w:pStyle w:val="subsection"/>
        <w:rPr>
          <w:szCs w:val="21"/>
        </w:rPr>
      </w:pPr>
      <w:r w:rsidRPr="00213703">
        <w:rPr>
          <w:szCs w:val="21"/>
        </w:rPr>
        <w:tab/>
      </w:r>
      <w:r w:rsidRPr="00213703">
        <w:rPr>
          <w:szCs w:val="21"/>
        </w:rPr>
        <w:tab/>
        <w:t xml:space="preserve">An employer or the Secretary (the </w:t>
      </w:r>
      <w:r w:rsidRPr="00213703">
        <w:rPr>
          <w:b/>
          <w:i/>
          <w:szCs w:val="21"/>
        </w:rPr>
        <w:t>payer</w:t>
      </w:r>
      <w:r w:rsidRPr="00213703">
        <w:rPr>
          <w:szCs w:val="21"/>
        </w:rPr>
        <w:t xml:space="preserve">) may deduct an amount from an instalment that is payable to a person if the payer is required to withhold the amount under </w:t>
      </w:r>
      <w:r w:rsidR="0050680E">
        <w:rPr>
          <w:szCs w:val="21"/>
        </w:rPr>
        <w:t>section 1</w:t>
      </w:r>
      <w:r w:rsidRPr="00213703">
        <w:rPr>
          <w:szCs w:val="21"/>
        </w:rPr>
        <w:t>2</w:t>
      </w:r>
      <w:r w:rsidR="0050680E">
        <w:rPr>
          <w:szCs w:val="21"/>
        </w:rPr>
        <w:noBreakHyphen/>
      </w:r>
      <w:r w:rsidRPr="00213703">
        <w:rPr>
          <w:szCs w:val="21"/>
        </w:rPr>
        <w:t>110 in Schedule</w:t>
      </w:r>
      <w:r w:rsidR="00F5062F" w:rsidRPr="00213703">
        <w:rPr>
          <w:szCs w:val="21"/>
        </w:rPr>
        <w:t> </w:t>
      </w:r>
      <w:r w:rsidRPr="00213703">
        <w:rPr>
          <w:szCs w:val="21"/>
        </w:rPr>
        <w:t xml:space="preserve">1 to the </w:t>
      </w:r>
      <w:r w:rsidRPr="00213703">
        <w:rPr>
          <w:i/>
          <w:szCs w:val="21"/>
        </w:rPr>
        <w:t>Taxation Administration Act 1953</w:t>
      </w:r>
      <w:r w:rsidRPr="00213703">
        <w:rPr>
          <w:szCs w:val="21"/>
        </w:rPr>
        <w:t>.</w:t>
      </w:r>
    </w:p>
    <w:p w:rsidR="002E73B5" w:rsidRPr="00213703" w:rsidRDefault="002E73B5" w:rsidP="002E73B5">
      <w:pPr>
        <w:pStyle w:val="ActHead5"/>
        <w:rPr>
          <w:szCs w:val="23"/>
        </w:rPr>
      </w:pPr>
      <w:bookmarkStart w:id="132" w:name="_Toc111554198"/>
      <w:r w:rsidRPr="00213703">
        <w:rPr>
          <w:rStyle w:val="CharSectno"/>
          <w:szCs w:val="23"/>
        </w:rPr>
        <w:t>69</w:t>
      </w:r>
      <w:r w:rsidRPr="00213703">
        <w:rPr>
          <w:szCs w:val="23"/>
        </w:rPr>
        <w:t xml:space="preserve">  Deductions relating to child support</w:t>
      </w:r>
      <w:bookmarkEnd w:id="132"/>
    </w:p>
    <w:p w:rsidR="002E73B5" w:rsidRPr="00213703" w:rsidRDefault="002E73B5" w:rsidP="002E73B5">
      <w:pPr>
        <w:pStyle w:val="subsection"/>
        <w:rPr>
          <w:szCs w:val="21"/>
        </w:rPr>
      </w:pPr>
      <w:r w:rsidRPr="00213703">
        <w:rPr>
          <w:szCs w:val="21"/>
        </w:rPr>
        <w:tab/>
        <w:t>(1)</w:t>
      </w:r>
      <w:r w:rsidRPr="00213703">
        <w:rPr>
          <w:szCs w:val="21"/>
        </w:rPr>
        <w:tab/>
        <w:t>An employer may deduct an amount from an instalment that is payable to a person if the employer is required to deduct the amount under section</w:t>
      </w:r>
      <w:r w:rsidR="00F5062F" w:rsidRPr="00213703">
        <w:rPr>
          <w:szCs w:val="21"/>
        </w:rPr>
        <w:t> </w:t>
      </w:r>
      <w:r w:rsidRPr="00213703">
        <w:rPr>
          <w:szCs w:val="21"/>
        </w:rPr>
        <w:t xml:space="preserve">46 or 72A of the </w:t>
      </w:r>
      <w:r w:rsidRPr="00213703">
        <w:rPr>
          <w:i/>
          <w:szCs w:val="21"/>
        </w:rPr>
        <w:t>Child Support (Registration and Collection) Act 1988</w:t>
      </w:r>
      <w:r w:rsidRPr="00213703">
        <w:rPr>
          <w:szCs w:val="21"/>
        </w:rPr>
        <w:t>.</w:t>
      </w:r>
    </w:p>
    <w:p w:rsidR="002E73B5" w:rsidRPr="00213703" w:rsidRDefault="002E73B5" w:rsidP="002E73B5">
      <w:pPr>
        <w:pStyle w:val="subsection"/>
        <w:rPr>
          <w:szCs w:val="21"/>
        </w:rPr>
      </w:pPr>
      <w:r w:rsidRPr="00213703">
        <w:rPr>
          <w:szCs w:val="21"/>
        </w:rPr>
        <w:tab/>
        <w:t>(2)</w:t>
      </w:r>
      <w:r w:rsidRPr="00213703">
        <w:rPr>
          <w:szCs w:val="21"/>
        </w:rPr>
        <w:tab/>
        <w:t>The Secretary, in accordance with a notice given to the Secretary under section</w:t>
      </w:r>
      <w:r w:rsidR="00F5062F" w:rsidRPr="00213703">
        <w:rPr>
          <w:szCs w:val="21"/>
        </w:rPr>
        <w:t> </w:t>
      </w:r>
      <w:r w:rsidRPr="00213703">
        <w:rPr>
          <w:szCs w:val="21"/>
        </w:rPr>
        <w:t xml:space="preserve">72AD of the </w:t>
      </w:r>
      <w:r w:rsidRPr="00213703">
        <w:rPr>
          <w:i/>
          <w:szCs w:val="21"/>
        </w:rPr>
        <w:t>Child Support (Registration and Collection) Act 1988</w:t>
      </w:r>
      <w:r w:rsidRPr="00213703">
        <w:rPr>
          <w:szCs w:val="21"/>
        </w:rPr>
        <w:t xml:space="preserve"> in relation to a person to whom an instalment is payable, must:</w:t>
      </w:r>
    </w:p>
    <w:p w:rsidR="002E73B5" w:rsidRPr="00213703" w:rsidRDefault="002E73B5" w:rsidP="002E73B5">
      <w:pPr>
        <w:pStyle w:val="paragraph"/>
        <w:rPr>
          <w:szCs w:val="21"/>
        </w:rPr>
      </w:pPr>
      <w:r w:rsidRPr="00213703">
        <w:rPr>
          <w:szCs w:val="21"/>
        </w:rPr>
        <w:tab/>
        <w:t>(a)</w:t>
      </w:r>
      <w:r w:rsidRPr="00213703">
        <w:rPr>
          <w:szCs w:val="21"/>
        </w:rPr>
        <w:tab/>
        <w:t xml:space="preserve">make deductions from an instalment that is payable to the person (subject to </w:t>
      </w:r>
      <w:r w:rsidR="00F5062F" w:rsidRPr="00213703">
        <w:rPr>
          <w:szCs w:val="21"/>
        </w:rPr>
        <w:t>subsections (</w:t>
      </w:r>
      <w:r w:rsidRPr="00213703">
        <w:rPr>
          <w:szCs w:val="21"/>
        </w:rPr>
        <w:t>3) and (4) of that section); and</w:t>
      </w:r>
    </w:p>
    <w:p w:rsidR="002E73B5" w:rsidRPr="00213703" w:rsidRDefault="002E73B5" w:rsidP="002E73B5">
      <w:pPr>
        <w:pStyle w:val="paragraph"/>
        <w:rPr>
          <w:szCs w:val="21"/>
        </w:rPr>
      </w:pPr>
      <w:r w:rsidRPr="00213703">
        <w:rPr>
          <w:szCs w:val="21"/>
        </w:rPr>
        <w:tab/>
        <w:t>(b)</w:t>
      </w:r>
      <w:r w:rsidRPr="00213703">
        <w:rPr>
          <w:szCs w:val="21"/>
        </w:rPr>
        <w:tab/>
        <w:t>pay the amounts deducted to the Child Support Registrar.</w:t>
      </w:r>
    </w:p>
    <w:p w:rsidR="002B095D" w:rsidRPr="00213703" w:rsidRDefault="002B095D" w:rsidP="002B095D">
      <w:pPr>
        <w:pStyle w:val="ActHead5"/>
        <w:rPr>
          <w:szCs w:val="23"/>
        </w:rPr>
      </w:pPr>
      <w:bookmarkStart w:id="133" w:name="_Toc111554199"/>
      <w:r w:rsidRPr="00213703">
        <w:rPr>
          <w:rStyle w:val="CharSectno"/>
          <w:szCs w:val="23"/>
        </w:rPr>
        <w:t>69A</w:t>
      </w:r>
      <w:r w:rsidRPr="00213703">
        <w:rPr>
          <w:szCs w:val="23"/>
        </w:rPr>
        <w:t xml:space="preserve">  Deductions to avoid overpayment of income support payment</w:t>
      </w:r>
      <w:bookmarkEnd w:id="133"/>
    </w:p>
    <w:p w:rsidR="002B095D" w:rsidRPr="00213703" w:rsidRDefault="002B095D" w:rsidP="002B095D">
      <w:pPr>
        <w:pStyle w:val="subsection"/>
        <w:rPr>
          <w:szCs w:val="21"/>
        </w:rPr>
      </w:pPr>
      <w:r w:rsidRPr="00213703">
        <w:rPr>
          <w:szCs w:val="21"/>
        </w:rPr>
        <w:tab/>
      </w:r>
      <w:r w:rsidRPr="00213703">
        <w:rPr>
          <w:szCs w:val="21"/>
        </w:rPr>
        <w:tab/>
        <w:t>If:</w:t>
      </w:r>
    </w:p>
    <w:p w:rsidR="002B095D" w:rsidRPr="00213703" w:rsidRDefault="002B095D" w:rsidP="002B095D">
      <w:pPr>
        <w:pStyle w:val="paragraph"/>
        <w:rPr>
          <w:snapToGrid w:val="0"/>
          <w:szCs w:val="21"/>
          <w:lang w:eastAsia="en-US"/>
        </w:rPr>
      </w:pPr>
      <w:r w:rsidRPr="00213703">
        <w:rPr>
          <w:snapToGrid w:val="0"/>
          <w:szCs w:val="21"/>
          <w:lang w:eastAsia="en-US"/>
        </w:rPr>
        <w:tab/>
        <w:t>(a)</w:t>
      </w:r>
      <w:r w:rsidRPr="00213703">
        <w:rPr>
          <w:snapToGrid w:val="0"/>
          <w:szCs w:val="21"/>
          <w:lang w:eastAsia="en-US"/>
        </w:rPr>
        <w:tab/>
        <w:t>a payability determination that parental leave pay is payable to a person is made; and</w:t>
      </w:r>
    </w:p>
    <w:p w:rsidR="002B095D" w:rsidRPr="00213703" w:rsidRDefault="002B095D" w:rsidP="002B095D">
      <w:pPr>
        <w:pStyle w:val="paragraph"/>
        <w:rPr>
          <w:snapToGrid w:val="0"/>
          <w:szCs w:val="21"/>
          <w:lang w:eastAsia="en-US"/>
        </w:rPr>
      </w:pPr>
      <w:r w:rsidRPr="00213703">
        <w:rPr>
          <w:snapToGrid w:val="0"/>
          <w:szCs w:val="21"/>
          <w:lang w:eastAsia="en-US"/>
        </w:rPr>
        <w:tab/>
        <w:t>(b)</w:t>
      </w:r>
      <w:r w:rsidRPr="00213703">
        <w:rPr>
          <w:snapToGrid w:val="0"/>
          <w:szCs w:val="21"/>
          <w:lang w:eastAsia="en-US"/>
        </w:rPr>
        <w:tab/>
        <w:t>an instalment for an instalment period becomes payable to the person by the Secretary on a particular day; and</w:t>
      </w:r>
    </w:p>
    <w:p w:rsidR="002B095D" w:rsidRPr="00213703" w:rsidRDefault="002B095D" w:rsidP="002B095D">
      <w:pPr>
        <w:pStyle w:val="paragraph"/>
        <w:rPr>
          <w:snapToGrid w:val="0"/>
          <w:color w:val="000000"/>
          <w:szCs w:val="21"/>
          <w:lang w:eastAsia="en-US"/>
        </w:rPr>
      </w:pPr>
      <w:r w:rsidRPr="00213703">
        <w:rPr>
          <w:snapToGrid w:val="0"/>
          <w:color w:val="000000"/>
          <w:szCs w:val="21"/>
          <w:lang w:eastAsia="en-US"/>
        </w:rPr>
        <w:tab/>
        <w:t>(c)</w:t>
      </w:r>
      <w:r w:rsidRPr="00213703">
        <w:rPr>
          <w:snapToGrid w:val="0"/>
          <w:color w:val="000000"/>
          <w:szCs w:val="21"/>
          <w:lang w:eastAsia="en-US"/>
        </w:rPr>
        <w:tab/>
        <w:t>before that day, the person was paid an amount of income support payment</w:t>
      </w:r>
      <w:r w:rsidRPr="00213703">
        <w:rPr>
          <w:szCs w:val="21"/>
        </w:rPr>
        <w:t xml:space="preserve"> </w:t>
      </w:r>
      <w:r w:rsidRPr="00213703">
        <w:rPr>
          <w:snapToGrid w:val="0"/>
          <w:szCs w:val="21"/>
          <w:lang w:eastAsia="en-US"/>
        </w:rPr>
        <w:t xml:space="preserve">under the social security law or </w:t>
      </w:r>
      <w:r w:rsidRPr="00213703">
        <w:rPr>
          <w:i/>
          <w:szCs w:val="21"/>
        </w:rPr>
        <w:t xml:space="preserve">Veterans’ Entitlements Act 1986 </w:t>
      </w:r>
      <w:r w:rsidRPr="00213703">
        <w:rPr>
          <w:snapToGrid w:val="0"/>
          <w:color w:val="000000"/>
          <w:szCs w:val="21"/>
          <w:lang w:eastAsia="en-US"/>
        </w:rPr>
        <w:t xml:space="preserve">for a period (the </w:t>
      </w:r>
      <w:r w:rsidRPr="00213703">
        <w:rPr>
          <w:b/>
          <w:i/>
          <w:snapToGrid w:val="0"/>
          <w:color w:val="000000"/>
          <w:szCs w:val="21"/>
          <w:lang w:eastAsia="en-US"/>
        </w:rPr>
        <w:t>income support period</w:t>
      </w:r>
      <w:r w:rsidRPr="00213703">
        <w:rPr>
          <w:snapToGrid w:val="0"/>
          <w:color w:val="000000"/>
          <w:szCs w:val="21"/>
          <w:lang w:eastAsia="en-US"/>
        </w:rPr>
        <w:t>) that falls within, or overlaps with, the instalment period; and</w:t>
      </w:r>
    </w:p>
    <w:p w:rsidR="002B095D" w:rsidRPr="00213703" w:rsidRDefault="002B095D" w:rsidP="002B095D">
      <w:pPr>
        <w:pStyle w:val="paragraph"/>
        <w:rPr>
          <w:snapToGrid w:val="0"/>
          <w:szCs w:val="21"/>
          <w:lang w:eastAsia="en-US"/>
        </w:rPr>
      </w:pPr>
      <w:r w:rsidRPr="00213703">
        <w:rPr>
          <w:snapToGrid w:val="0"/>
          <w:szCs w:val="21"/>
          <w:lang w:eastAsia="en-US"/>
        </w:rPr>
        <w:lastRenderedPageBreak/>
        <w:tab/>
        <w:t>(d)</w:t>
      </w:r>
      <w:r w:rsidRPr="00213703">
        <w:rPr>
          <w:snapToGrid w:val="0"/>
          <w:szCs w:val="21"/>
          <w:lang w:eastAsia="en-US"/>
        </w:rPr>
        <w:tab/>
        <w:t>the Secretary is satisfied that the amount of income support payment so paid exceeds the amount of income support payment that would have been payable to the person</w:t>
      </w:r>
      <w:r w:rsidRPr="00213703">
        <w:rPr>
          <w:szCs w:val="21"/>
        </w:rPr>
        <w:t xml:space="preserve"> for </w:t>
      </w:r>
      <w:r w:rsidRPr="00213703">
        <w:rPr>
          <w:snapToGrid w:val="0"/>
          <w:szCs w:val="21"/>
          <w:lang w:eastAsia="en-US"/>
        </w:rPr>
        <w:t xml:space="preserve">the </w:t>
      </w:r>
      <w:r w:rsidRPr="00213703">
        <w:rPr>
          <w:szCs w:val="21"/>
        </w:rPr>
        <w:t>income support period</w:t>
      </w:r>
      <w:r w:rsidRPr="00213703">
        <w:rPr>
          <w:snapToGrid w:val="0"/>
          <w:szCs w:val="21"/>
          <w:lang w:eastAsia="en-US"/>
        </w:rPr>
        <w:t xml:space="preserve"> under that law or Act had the instalment been taken into account when working out the amount of income support payment payable to the person for that period under that law or Act;</w:t>
      </w:r>
    </w:p>
    <w:p w:rsidR="002B095D" w:rsidRPr="00213703" w:rsidRDefault="002B095D" w:rsidP="002B095D">
      <w:pPr>
        <w:pStyle w:val="subsection2"/>
        <w:rPr>
          <w:szCs w:val="21"/>
        </w:rPr>
      </w:pPr>
      <w:r w:rsidRPr="00213703">
        <w:rPr>
          <w:szCs w:val="21"/>
        </w:rPr>
        <w:t>then the Secretary may deduct from the instalment an amount equal to the excess.</w:t>
      </w:r>
    </w:p>
    <w:p w:rsidR="002B095D" w:rsidRPr="00213703" w:rsidRDefault="002B095D" w:rsidP="002B095D">
      <w:pPr>
        <w:pStyle w:val="notetext"/>
        <w:rPr>
          <w:szCs w:val="17"/>
        </w:rPr>
      </w:pPr>
      <w:r w:rsidRPr="00213703">
        <w:rPr>
          <w:szCs w:val="17"/>
        </w:rPr>
        <w:t>Note:</w:t>
      </w:r>
      <w:r w:rsidRPr="00213703">
        <w:rPr>
          <w:szCs w:val="17"/>
        </w:rPr>
        <w:tab/>
        <w:t xml:space="preserve">A person’s income is taken into account when working out the amount of income support payment that is payable to the person under the social security law or the </w:t>
      </w:r>
      <w:r w:rsidRPr="00213703">
        <w:rPr>
          <w:i/>
          <w:szCs w:val="17"/>
        </w:rPr>
        <w:t>Veterans’ Entitlements Act 1986</w:t>
      </w:r>
      <w:r w:rsidRPr="00213703">
        <w:rPr>
          <w:szCs w:val="17"/>
        </w:rPr>
        <w:t>. An instalment is income so payment of an instalment may reduce the amount of income support payment that is payable to the person.</w:t>
      </w:r>
    </w:p>
    <w:p w:rsidR="0009445D" w:rsidRPr="00213703" w:rsidRDefault="0009445D" w:rsidP="0009445D">
      <w:pPr>
        <w:pStyle w:val="ActHead5"/>
        <w:rPr>
          <w:szCs w:val="23"/>
        </w:rPr>
      </w:pPr>
      <w:bookmarkStart w:id="134" w:name="_Toc111554200"/>
      <w:r w:rsidRPr="00213703">
        <w:rPr>
          <w:rStyle w:val="CharSectno"/>
          <w:szCs w:val="23"/>
        </w:rPr>
        <w:t>69B</w:t>
      </w:r>
      <w:r w:rsidRPr="00213703">
        <w:rPr>
          <w:szCs w:val="23"/>
        </w:rPr>
        <w:t xml:space="preserve">  Deductions relating to debt owed to the Commonwealth</w:t>
      </w:r>
      <w:bookmarkEnd w:id="134"/>
    </w:p>
    <w:p w:rsidR="0009445D" w:rsidRPr="00213703" w:rsidRDefault="0009445D" w:rsidP="0009445D">
      <w:pPr>
        <w:pStyle w:val="subsection"/>
        <w:rPr>
          <w:szCs w:val="21"/>
        </w:rPr>
      </w:pPr>
      <w:r w:rsidRPr="00213703">
        <w:rPr>
          <w:szCs w:val="21"/>
        </w:rPr>
        <w:tab/>
      </w:r>
      <w:r w:rsidRPr="00213703">
        <w:rPr>
          <w:szCs w:val="21"/>
        </w:rPr>
        <w:tab/>
        <w:t>The Secretary may deduct an amount from an instalment that is payable to a person if:</w:t>
      </w:r>
    </w:p>
    <w:p w:rsidR="0009445D" w:rsidRPr="00213703" w:rsidRDefault="0009445D" w:rsidP="0009445D">
      <w:pPr>
        <w:pStyle w:val="paragraph"/>
        <w:rPr>
          <w:szCs w:val="21"/>
        </w:rPr>
      </w:pPr>
      <w:r w:rsidRPr="00213703">
        <w:rPr>
          <w:szCs w:val="21"/>
        </w:rPr>
        <w:tab/>
        <w:t>(a)</w:t>
      </w:r>
      <w:r w:rsidRPr="00213703">
        <w:rPr>
          <w:szCs w:val="21"/>
        </w:rPr>
        <w:tab/>
        <w:t xml:space="preserve">a determination under </w:t>
      </w:r>
      <w:r w:rsidR="0050680E">
        <w:rPr>
          <w:szCs w:val="21"/>
        </w:rPr>
        <w:t>section 1</w:t>
      </w:r>
      <w:r w:rsidRPr="00213703">
        <w:rPr>
          <w:szCs w:val="21"/>
        </w:rPr>
        <w:t>90A has been made in relation to the person; and</w:t>
      </w:r>
    </w:p>
    <w:p w:rsidR="0009445D" w:rsidRPr="00213703" w:rsidRDefault="0009445D" w:rsidP="0009445D">
      <w:pPr>
        <w:pStyle w:val="paragraph"/>
        <w:rPr>
          <w:szCs w:val="21"/>
        </w:rPr>
      </w:pPr>
      <w:r w:rsidRPr="00213703">
        <w:rPr>
          <w:szCs w:val="21"/>
        </w:rPr>
        <w:tab/>
        <w:t>(b)</w:t>
      </w:r>
      <w:r w:rsidRPr="00213703">
        <w:rPr>
          <w:szCs w:val="21"/>
        </w:rPr>
        <w:tab/>
        <w:t>the deduction is made in accordance with the determination, as made or varied under that section.</w:t>
      </w:r>
    </w:p>
    <w:p w:rsidR="002E73B5" w:rsidRPr="00213703" w:rsidRDefault="002E73B5" w:rsidP="002E73B5">
      <w:pPr>
        <w:pStyle w:val="ActHead5"/>
        <w:rPr>
          <w:szCs w:val="23"/>
        </w:rPr>
      </w:pPr>
      <w:bookmarkStart w:id="135" w:name="_Toc111554201"/>
      <w:r w:rsidRPr="00213703">
        <w:rPr>
          <w:rStyle w:val="CharSectno"/>
          <w:szCs w:val="23"/>
        </w:rPr>
        <w:t>70</w:t>
      </w:r>
      <w:r w:rsidRPr="00213703">
        <w:rPr>
          <w:szCs w:val="23"/>
        </w:rPr>
        <w:t xml:space="preserve">  No other deductions</w:t>
      </w:r>
      <w:bookmarkEnd w:id="135"/>
    </w:p>
    <w:p w:rsidR="002E73B5" w:rsidRPr="00213703" w:rsidRDefault="002E73B5" w:rsidP="002E73B5">
      <w:pPr>
        <w:pStyle w:val="subsection"/>
        <w:rPr>
          <w:szCs w:val="21"/>
        </w:rPr>
      </w:pPr>
      <w:r w:rsidRPr="00213703">
        <w:rPr>
          <w:szCs w:val="21"/>
        </w:rPr>
        <w:tab/>
        <w:t>(1)</w:t>
      </w:r>
      <w:r w:rsidRPr="00213703">
        <w:rPr>
          <w:szCs w:val="21"/>
        </w:rPr>
        <w:tab/>
        <w:t>An amount must not be deducted from an instalment except in accordance with section</w:t>
      </w:r>
      <w:r w:rsidR="00F5062F" w:rsidRPr="00213703">
        <w:rPr>
          <w:szCs w:val="21"/>
        </w:rPr>
        <w:t> </w:t>
      </w:r>
      <w:r w:rsidRPr="00213703">
        <w:rPr>
          <w:szCs w:val="21"/>
        </w:rPr>
        <w:t>67, 68</w:t>
      </w:r>
      <w:r w:rsidR="002B095D" w:rsidRPr="00213703">
        <w:rPr>
          <w:szCs w:val="21"/>
        </w:rPr>
        <w:t>, 69</w:t>
      </w:r>
      <w:r w:rsidR="0009445D" w:rsidRPr="00213703">
        <w:rPr>
          <w:szCs w:val="21"/>
        </w:rPr>
        <w:t>, 69A or 69B</w:t>
      </w:r>
      <w:r w:rsidRPr="00213703">
        <w:rPr>
          <w:szCs w:val="21"/>
        </w:rPr>
        <w:t>. This subsection applies despite any other law of the Commonwealth, a State or a Territory.</w:t>
      </w:r>
    </w:p>
    <w:p w:rsidR="002E73B5" w:rsidRPr="00213703" w:rsidRDefault="002E73B5" w:rsidP="00F16980">
      <w:pPr>
        <w:pStyle w:val="subsection"/>
        <w:keepNext/>
        <w:rPr>
          <w:szCs w:val="21"/>
        </w:rPr>
      </w:pPr>
      <w:r w:rsidRPr="00213703">
        <w:rPr>
          <w:szCs w:val="21"/>
        </w:rPr>
        <w:tab/>
        <w:t>(2)</w:t>
      </w:r>
      <w:r w:rsidRPr="00213703">
        <w:rPr>
          <w:szCs w:val="21"/>
        </w:rPr>
        <w:tab/>
        <w:t xml:space="preserve">An employer must comply with </w:t>
      </w:r>
      <w:r w:rsidR="00F5062F" w:rsidRPr="00213703">
        <w:rPr>
          <w:szCs w:val="21"/>
        </w:rPr>
        <w:t>subsection (</w:t>
      </w:r>
      <w:r w:rsidRPr="00213703">
        <w:rPr>
          <w:szCs w:val="21"/>
        </w:rPr>
        <w:t>1).</w:t>
      </w:r>
    </w:p>
    <w:p w:rsidR="002E73B5" w:rsidRPr="00213703" w:rsidRDefault="002E73B5" w:rsidP="002E73B5">
      <w:pPr>
        <w:pStyle w:val="notetext"/>
        <w:rPr>
          <w:szCs w:val="17"/>
        </w:rPr>
      </w:pPr>
      <w:r w:rsidRPr="00213703">
        <w:rPr>
          <w:szCs w:val="17"/>
        </w:rPr>
        <w:t>Note:</w:t>
      </w:r>
      <w:r w:rsidRPr="00213703">
        <w:rPr>
          <w:szCs w:val="17"/>
        </w:rPr>
        <w:tab/>
        <w:t xml:space="preserve">This subsection is a civil penalty provision (see </w:t>
      </w:r>
      <w:r w:rsidR="0050680E">
        <w:rPr>
          <w:szCs w:val="17"/>
        </w:rPr>
        <w:t>section 1</w:t>
      </w:r>
      <w:r w:rsidRPr="00213703">
        <w:rPr>
          <w:szCs w:val="17"/>
        </w:rPr>
        <w:t>46).</w:t>
      </w:r>
    </w:p>
    <w:p w:rsidR="002E73B5" w:rsidRPr="00213703" w:rsidRDefault="00EC58A2" w:rsidP="00CA49F2">
      <w:pPr>
        <w:pStyle w:val="ActHead2"/>
        <w:pageBreakBefore/>
        <w:rPr>
          <w:szCs w:val="31"/>
        </w:rPr>
      </w:pPr>
      <w:bookmarkStart w:id="136" w:name="_Toc111554202"/>
      <w:r w:rsidRPr="00213703">
        <w:rPr>
          <w:rStyle w:val="CharPartNo"/>
          <w:szCs w:val="31"/>
        </w:rPr>
        <w:lastRenderedPageBreak/>
        <w:t>Part 3</w:t>
      </w:r>
      <w:r w:rsidR="0050680E">
        <w:rPr>
          <w:rStyle w:val="CharPartNo"/>
          <w:szCs w:val="31"/>
        </w:rPr>
        <w:noBreakHyphen/>
      </w:r>
      <w:r w:rsidR="002E73B5" w:rsidRPr="00213703">
        <w:rPr>
          <w:rStyle w:val="CharPartNo"/>
          <w:szCs w:val="31"/>
        </w:rPr>
        <w:t>2</w:t>
      </w:r>
      <w:r w:rsidR="002E73B5" w:rsidRPr="00213703">
        <w:rPr>
          <w:szCs w:val="31"/>
        </w:rPr>
        <w:t>—</w:t>
      </w:r>
      <w:r w:rsidR="002E73B5" w:rsidRPr="00213703">
        <w:rPr>
          <w:rStyle w:val="CharPartText"/>
          <w:szCs w:val="31"/>
        </w:rPr>
        <w:t>Payment of instalments by employer</w:t>
      </w:r>
      <w:bookmarkEnd w:id="136"/>
    </w:p>
    <w:p w:rsidR="002E73B5" w:rsidRPr="00213703" w:rsidRDefault="00EC58A2" w:rsidP="002E73B5">
      <w:pPr>
        <w:pStyle w:val="ActHead3"/>
        <w:rPr>
          <w:szCs w:val="27"/>
        </w:rPr>
      </w:pPr>
      <w:bookmarkStart w:id="137" w:name="_Toc111554203"/>
      <w:r w:rsidRPr="00213703">
        <w:rPr>
          <w:rStyle w:val="CharDivNo"/>
          <w:szCs w:val="27"/>
        </w:rPr>
        <w:t>Division 1</w:t>
      </w:r>
      <w:r w:rsidR="002E73B5" w:rsidRPr="00213703">
        <w:rPr>
          <w:szCs w:val="27"/>
        </w:rPr>
        <w:t>—</w:t>
      </w:r>
      <w:r w:rsidR="002E73B5" w:rsidRPr="00213703">
        <w:rPr>
          <w:rStyle w:val="CharDivText"/>
          <w:szCs w:val="27"/>
        </w:rPr>
        <w:t>Guide to this Part</w:t>
      </w:r>
      <w:bookmarkEnd w:id="137"/>
    </w:p>
    <w:p w:rsidR="002E73B5" w:rsidRPr="00213703" w:rsidRDefault="002E73B5" w:rsidP="002E73B5">
      <w:pPr>
        <w:pStyle w:val="ActHead5"/>
        <w:rPr>
          <w:szCs w:val="23"/>
        </w:rPr>
      </w:pPr>
      <w:bookmarkStart w:id="138" w:name="_Toc111554204"/>
      <w:r w:rsidRPr="00213703">
        <w:rPr>
          <w:rStyle w:val="CharSectno"/>
          <w:szCs w:val="23"/>
        </w:rPr>
        <w:t>71</w:t>
      </w:r>
      <w:r w:rsidRPr="00213703">
        <w:rPr>
          <w:szCs w:val="23"/>
        </w:rPr>
        <w:t xml:space="preserve">  Guide to this Part</w:t>
      </w:r>
      <w:bookmarkEnd w:id="138"/>
    </w:p>
    <w:p w:rsidR="002E73B5" w:rsidRPr="00213703" w:rsidRDefault="002E73B5" w:rsidP="002E73B5">
      <w:pPr>
        <w:pStyle w:val="BoxText"/>
        <w:rPr>
          <w:szCs w:val="21"/>
        </w:rPr>
      </w:pPr>
      <w:r w:rsidRPr="00213703">
        <w:rPr>
          <w:szCs w:val="21"/>
        </w:rPr>
        <w:t xml:space="preserve">This </w:t>
      </w:r>
      <w:r w:rsidR="00EC58A2" w:rsidRPr="00213703">
        <w:rPr>
          <w:szCs w:val="21"/>
        </w:rPr>
        <w:t>Part i</w:t>
      </w:r>
      <w:r w:rsidRPr="00213703">
        <w:rPr>
          <w:szCs w:val="21"/>
        </w:rPr>
        <w:t>s about the payment of instalments to a person by the person’s employer.</w:t>
      </w:r>
    </w:p>
    <w:p w:rsidR="00694C14" w:rsidRPr="00213703" w:rsidRDefault="00694C14" w:rsidP="00694C14">
      <w:pPr>
        <w:pStyle w:val="SOText"/>
        <w:rPr>
          <w:szCs w:val="21"/>
        </w:rPr>
      </w:pPr>
      <w:r w:rsidRPr="00213703">
        <w:rPr>
          <w:szCs w:val="21"/>
        </w:rPr>
        <w:t xml:space="preserve">Under </w:t>
      </w:r>
      <w:r w:rsidR="00EC58A2" w:rsidRPr="00213703">
        <w:rPr>
          <w:szCs w:val="21"/>
        </w:rPr>
        <w:t>Division 2</w:t>
      </w:r>
      <w:r w:rsidRPr="00213703">
        <w:rPr>
          <w:szCs w:val="21"/>
        </w:rPr>
        <w:t>, an employer is required to pay an instalment to a person if:</w:t>
      </w:r>
    </w:p>
    <w:p w:rsidR="00694C14" w:rsidRPr="00213703" w:rsidRDefault="00694C14" w:rsidP="00694C14">
      <w:pPr>
        <w:pStyle w:val="SOPara"/>
        <w:rPr>
          <w:szCs w:val="21"/>
        </w:rPr>
      </w:pPr>
      <w:r w:rsidRPr="00213703">
        <w:rPr>
          <w:szCs w:val="21"/>
        </w:rPr>
        <w:tab/>
        <w:t>(a)</w:t>
      </w:r>
      <w:r w:rsidRPr="00213703">
        <w:rPr>
          <w:szCs w:val="21"/>
        </w:rPr>
        <w:tab/>
        <w:t xml:space="preserve">an employer determination has come into force for the employer and the person (see </w:t>
      </w:r>
      <w:r w:rsidR="00EC58A2" w:rsidRPr="00213703">
        <w:rPr>
          <w:szCs w:val="21"/>
        </w:rPr>
        <w:t>Part 3</w:t>
      </w:r>
      <w:r w:rsidR="0050680E">
        <w:rPr>
          <w:szCs w:val="21"/>
        </w:rPr>
        <w:noBreakHyphen/>
      </w:r>
      <w:r w:rsidRPr="00213703">
        <w:rPr>
          <w:szCs w:val="21"/>
        </w:rPr>
        <w:t>5); and</w:t>
      </w:r>
    </w:p>
    <w:p w:rsidR="00694C14" w:rsidRPr="00213703" w:rsidRDefault="00694C14" w:rsidP="00694C14">
      <w:pPr>
        <w:pStyle w:val="SOPara"/>
        <w:rPr>
          <w:szCs w:val="21"/>
        </w:rPr>
      </w:pPr>
      <w:r w:rsidRPr="00213703">
        <w:rPr>
          <w:szCs w:val="21"/>
        </w:rPr>
        <w:tab/>
        <w:t>(b)</w:t>
      </w:r>
      <w:r w:rsidRPr="00213703">
        <w:rPr>
          <w:szCs w:val="21"/>
        </w:rPr>
        <w:tab/>
        <w:t>the instalment is payable in relation to either a day that falls within the person’s PPL period for the child or a flexible PPL day for the child that falls within the person’s continuous flexible period for the child; and</w:t>
      </w:r>
    </w:p>
    <w:p w:rsidR="00694C14" w:rsidRPr="00213703" w:rsidRDefault="00694C14" w:rsidP="00694C14">
      <w:pPr>
        <w:pStyle w:val="SOPara"/>
        <w:rPr>
          <w:szCs w:val="21"/>
        </w:rPr>
      </w:pPr>
      <w:r w:rsidRPr="00213703">
        <w:rPr>
          <w:szCs w:val="21"/>
        </w:rPr>
        <w:tab/>
        <w:t>(c)</w:t>
      </w:r>
      <w:r w:rsidRPr="00213703">
        <w:rPr>
          <w:szCs w:val="21"/>
        </w:rPr>
        <w:tab/>
        <w:t>the employer has been paid enough by the Secretary to fund the instalment.</w:t>
      </w:r>
    </w:p>
    <w:p w:rsidR="002E73B5" w:rsidRPr="00213703" w:rsidRDefault="00EC58A2" w:rsidP="002E73B5">
      <w:pPr>
        <w:pStyle w:val="BoxText"/>
        <w:rPr>
          <w:szCs w:val="21"/>
        </w:rPr>
      </w:pPr>
      <w:r w:rsidRPr="00213703">
        <w:rPr>
          <w:szCs w:val="21"/>
        </w:rPr>
        <w:t>Division 3</w:t>
      </w:r>
      <w:r w:rsidR="002E73B5" w:rsidRPr="00213703">
        <w:rPr>
          <w:szCs w:val="21"/>
        </w:rPr>
        <w:t xml:space="preserve"> is about the payment by the Secretary of amounts (called PPL funding amounts) to an employer to ensure the employer has been paid enough to fund an instalment.</w:t>
      </w:r>
    </w:p>
    <w:p w:rsidR="002E73B5" w:rsidRPr="00213703" w:rsidRDefault="00EC58A2" w:rsidP="002E73B5">
      <w:pPr>
        <w:pStyle w:val="BoxText"/>
        <w:rPr>
          <w:szCs w:val="21"/>
        </w:rPr>
      </w:pPr>
      <w:r w:rsidRPr="00213703">
        <w:rPr>
          <w:szCs w:val="21"/>
        </w:rPr>
        <w:t>Division 4</w:t>
      </w:r>
      <w:r w:rsidR="002E73B5" w:rsidRPr="00213703">
        <w:rPr>
          <w:szCs w:val="21"/>
        </w:rPr>
        <w:t xml:space="preserve"> sets out certain obligations of employers relating to paying instalments (such as giving and keeping records and notifying the Secretary if certain events happen).</w:t>
      </w:r>
    </w:p>
    <w:p w:rsidR="002E73B5" w:rsidRPr="00213703" w:rsidRDefault="00EC58A2" w:rsidP="00CA49F2">
      <w:pPr>
        <w:pStyle w:val="ActHead3"/>
        <w:pageBreakBefore/>
        <w:rPr>
          <w:szCs w:val="27"/>
        </w:rPr>
      </w:pPr>
      <w:bookmarkStart w:id="139" w:name="_Toc111554205"/>
      <w:r w:rsidRPr="00213703">
        <w:rPr>
          <w:rStyle w:val="CharDivNo"/>
          <w:szCs w:val="27"/>
        </w:rPr>
        <w:lastRenderedPageBreak/>
        <w:t>Division 2</w:t>
      </w:r>
      <w:r w:rsidR="002E73B5" w:rsidRPr="00213703">
        <w:rPr>
          <w:szCs w:val="27"/>
        </w:rPr>
        <w:t>—</w:t>
      </w:r>
      <w:r w:rsidR="002E73B5" w:rsidRPr="00213703">
        <w:rPr>
          <w:rStyle w:val="CharDivText"/>
          <w:szCs w:val="27"/>
        </w:rPr>
        <w:t>Payment of instalments by employer</w:t>
      </w:r>
      <w:bookmarkEnd w:id="139"/>
    </w:p>
    <w:p w:rsidR="002E73B5" w:rsidRPr="00213703" w:rsidRDefault="002E73B5" w:rsidP="002E73B5">
      <w:pPr>
        <w:pStyle w:val="ActHead5"/>
        <w:rPr>
          <w:szCs w:val="23"/>
        </w:rPr>
      </w:pPr>
      <w:bookmarkStart w:id="140" w:name="_Toc111554206"/>
      <w:r w:rsidRPr="00213703">
        <w:rPr>
          <w:rStyle w:val="CharSectno"/>
          <w:szCs w:val="23"/>
        </w:rPr>
        <w:t>72</w:t>
      </w:r>
      <w:r w:rsidRPr="00213703">
        <w:rPr>
          <w:szCs w:val="23"/>
        </w:rPr>
        <w:t xml:space="preserve">  When an employer pays instalments</w:t>
      </w:r>
      <w:bookmarkEnd w:id="140"/>
    </w:p>
    <w:p w:rsidR="002E73B5" w:rsidRPr="00213703" w:rsidRDefault="002E73B5" w:rsidP="002E73B5">
      <w:pPr>
        <w:pStyle w:val="SubsectionHead"/>
        <w:rPr>
          <w:szCs w:val="21"/>
        </w:rPr>
      </w:pPr>
      <w:r w:rsidRPr="00213703">
        <w:rPr>
          <w:szCs w:val="21"/>
        </w:rPr>
        <w:t>Employer determination in force on day during instalment period</w:t>
      </w:r>
    </w:p>
    <w:p w:rsidR="002E73B5" w:rsidRPr="00213703" w:rsidRDefault="002E73B5" w:rsidP="002E73B5">
      <w:pPr>
        <w:pStyle w:val="subsection"/>
        <w:rPr>
          <w:szCs w:val="21"/>
        </w:rPr>
      </w:pPr>
      <w:r w:rsidRPr="00213703">
        <w:rPr>
          <w:szCs w:val="21"/>
        </w:rPr>
        <w:tab/>
        <w:t>(1)</w:t>
      </w:r>
      <w:r w:rsidRPr="00213703">
        <w:rPr>
          <w:szCs w:val="21"/>
        </w:rPr>
        <w:tab/>
        <w:t>An employer must pay an instalment to a person on the payday for the instalment if:</w:t>
      </w:r>
    </w:p>
    <w:p w:rsidR="002E73B5" w:rsidRPr="00213703" w:rsidRDefault="002E73B5" w:rsidP="002E73B5">
      <w:pPr>
        <w:pStyle w:val="paragraph"/>
        <w:rPr>
          <w:szCs w:val="21"/>
        </w:rPr>
      </w:pPr>
      <w:r w:rsidRPr="00213703">
        <w:rPr>
          <w:szCs w:val="21"/>
        </w:rPr>
        <w:tab/>
        <w:t>(a)</w:t>
      </w:r>
      <w:r w:rsidRPr="00213703">
        <w:rPr>
          <w:szCs w:val="21"/>
        </w:rPr>
        <w:tab/>
        <w:t>the instalment is payable to the person; and</w:t>
      </w:r>
    </w:p>
    <w:p w:rsidR="002E73B5" w:rsidRPr="00213703" w:rsidRDefault="002E73B5" w:rsidP="002E73B5">
      <w:pPr>
        <w:pStyle w:val="paragraph"/>
        <w:rPr>
          <w:szCs w:val="21"/>
        </w:rPr>
      </w:pPr>
      <w:r w:rsidRPr="00213703">
        <w:rPr>
          <w:szCs w:val="21"/>
        </w:rPr>
        <w:tab/>
        <w:t>(b)</w:t>
      </w:r>
      <w:r w:rsidRPr="00213703">
        <w:rPr>
          <w:szCs w:val="21"/>
        </w:rPr>
        <w:tab/>
        <w:t>an employer determination is in force for the employer and the person on a day during the instalment period to which the instalment relates; and</w:t>
      </w:r>
    </w:p>
    <w:p w:rsidR="002E73B5" w:rsidRPr="00213703" w:rsidRDefault="002E73B5" w:rsidP="002E73B5">
      <w:pPr>
        <w:pStyle w:val="paragraph"/>
        <w:rPr>
          <w:szCs w:val="21"/>
        </w:rPr>
      </w:pPr>
      <w:r w:rsidRPr="00213703">
        <w:rPr>
          <w:szCs w:val="21"/>
        </w:rPr>
        <w:tab/>
        <w:t>(c)</w:t>
      </w:r>
      <w:r w:rsidRPr="00213703">
        <w:rPr>
          <w:szCs w:val="21"/>
        </w:rPr>
        <w:tab/>
        <w:t>as at the payroll cut</w:t>
      </w:r>
      <w:r w:rsidR="0050680E">
        <w:rPr>
          <w:szCs w:val="21"/>
        </w:rPr>
        <w:noBreakHyphen/>
      </w:r>
      <w:r w:rsidRPr="00213703">
        <w:rPr>
          <w:szCs w:val="21"/>
        </w:rPr>
        <w:t>off for the instalment, the employer has been paid enough to fund the instalment.</w:t>
      </w:r>
    </w:p>
    <w:p w:rsidR="002E73B5" w:rsidRPr="00213703" w:rsidRDefault="002E73B5" w:rsidP="002E73B5">
      <w:pPr>
        <w:pStyle w:val="notetext"/>
        <w:rPr>
          <w:szCs w:val="17"/>
        </w:rPr>
      </w:pPr>
      <w:r w:rsidRPr="00213703">
        <w:rPr>
          <w:szCs w:val="17"/>
        </w:rPr>
        <w:t>Note 1:</w:t>
      </w:r>
      <w:r w:rsidRPr="00213703">
        <w:rPr>
          <w:szCs w:val="17"/>
        </w:rPr>
        <w:tab/>
        <w:t xml:space="preserve">This subsection is a civil penalty provision (see </w:t>
      </w:r>
      <w:r w:rsidR="0050680E">
        <w:rPr>
          <w:szCs w:val="17"/>
        </w:rPr>
        <w:t>section 1</w:t>
      </w:r>
      <w:r w:rsidRPr="00213703">
        <w:rPr>
          <w:szCs w:val="17"/>
        </w:rPr>
        <w:t>46).</w:t>
      </w:r>
    </w:p>
    <w:p w:rsidR="002E73B5" w:rsidRPr="00213703" w:rsidRDefault="002E73B5" w:rsidP="002E73B5">
      <w:pPr>
        <w:pStyle w:val="notetext"/>
        <w:rPr>
          <w:szCs w:val="17"/>
        </w:rPr>
      </w:pPr>
      <w:r w:rsidRPr="00213703">
        <w:rPr>
          <w:szCs w:val="17"/>
        </w:rPr>
        <w:t>Note 2:</w:t>
      </w:r>
      <w:r w:rsidRPr="00213703">
        <w:rPr>
          <w:szCs w:val="17"/>
        </w:rPr>
        <w:tab/>
        <w:t>See section</w:t>
      </w:r>
      <w:r w:rsidR="00F5062F" w:rsidRPr="00213703">
        <w:rPr>
          <w:szCs w:val="17"/>
        </w:rPr>
        <w:t> </w:t>
      </w:r>
      <w:r w:rsidRPr="00213703">
        <w:rPr>
          <w:szCs w:val="17"/>
        </w:rPr>
        <w:t>96 for when the employer is taken to have complied with this requirement.</w:t>
      </w:r>
    </w:p>
    <w:p w:rsidR="00694C14" w:rsidRPr="00213703" w:rsidRDefault="00694C14" w:rsidP="00694C14">
      <w:pPr>
        <w:pStyle w:val="subsection"/>
        <w:rPr>
          <w:szCs w:val="21"/>
        </w:rPr>
      </w:pPr>
      <w:r w:rsidRPr="00213703">
        <w:rPr>
          <w:szCs w:val="21"/>
        </w:rPr>
        <w:tab/>
        <w:t>(1A)</w:t>
      </w:r>
      <w:r w:rsidRPr="00213703">
        <w:rPr>
          <w:szCs w:val="21"/>
        </w:rPr>
        <w:tab/>
        <w:t>If an employer is required under subsection (1) to pay an instalment to a person in relation to a child of the person, the requirement only applies to the extent that the instalment is payable in relation to:</w:t>
      </w:r>
    </w:p>
    <w:p w:rsidR="00694C14" w:rsidRPr="00213703" w:rsidRDefault="00694C14" w:rsidP="00694C14">
      <w:pPr>
        <w:pStyle w:val="paragraph"/>
        <w:rPr>
          <w:szCs w:val="21"/>
        </w:rPr>
      </w:pPr>
      <w:r w:rsidRPr="00213703">
        <w:rPr>
          <w:szCs w:val="21"/>
        </w:rPr>
        <w:tab/>
        <w:t>(a)</w:t>
      </w:r>
      <w:r w:rsidRPr="00213703">
        <w:rPr>
          <w:szCs w:val="21"/>
        </w:rPr>
        <w:tab/>
        <w:t>a day that falls within the person’s PPL period for the child mentioned in the employer notice relating to the employer determination; and</w:t>
      </w:r>
    </w:p>
    <w:p w:rsidR="00694C14" w:rsidRPr="00213703" w:rsidRDefault="00694C14" w:rsidP="00694C14">
      <w:pPr>
        <w:pStyle w:val="paragraph"/>
        <w:rPr>
          <w:szCs w:val="21"/>
        </w:rPr>
      </w:pPr>
      <w:r w:rsidRPr="00213703">
        <w:rPr>
          <w:szCs w:val="21"/>
        </w:rPr>
        <w:tab/>
        <w:t>(b)</w:t>
      </w:r>
      <w:r w:rsidRPr="00213703">
        <w:rPr>
          <w:szCs w:val="21"/>
        </w:rPr>
        <w:tab/>
        <w:t>if the person has a continuous PPL period for the child—a flexible PPL day for the child that falls within the continuous flexible period mentioned in the employer notice relating to the employer determination.</w:t>
      </w:r>
    </w:p>
    <w:p w:rsidR="00694C14" w:rsidRPr="00213703" w:rsidRDefault="00694C14" w:rsidP="00694C14">
      <w:pPr>
        <w:pStyle w:val="notetext"/>
        <w:rPr>
          <w:szCs w:val="17"/>
        </w:rPr>
      </w:pPr>
      <w:r w:rsidRPr="00213703">
        <w:rPr>
          <w:szCs w:val="17"/>
        </w:rPr>
        <w:t>Note 1:</w:t>
      </w:r>
      <w:r w:rsidRPr="00213703">
        <w:rPr>
          <w:szCs w:val="17"/>
        </w:rPr>
        <w:tab/>
        <w:t>The Secretary must pay an instalment to the person to the extent that the instalment is payable in relation to a day that is a flexible PPL day for the child and that does not fall within the person’s continuous flexible period for the child (see subsection 84(2A)).</w:t>
      </w:r>
    </w:p>
    <w:p w:rsidR="00694C14" w:rsidRPr="00213703" w:rsidRDefault="00694C14" w:rsidP="00694C14">
      <w:pPr>
        <w:pStyle w:val="notetext"/>
        <w:rPr>
          <w:szCs w:val="17"/>
        </w:rPr>
      </w:pPr>
      <w:r w:rsidRPr="00213703">
        <w:rPr>
          <w:szCs w:val="17"/>
        </w:rPr>
        <w:t>Note 2:</w:t>
      </w:r>
      <w:r w:rsidRPr="00213703">
        <w:rPr>
          <w:szCs w:val="17"/>
        </w:rPr>
        <w:tab/>
        <w:t>The Secretary will also be required to pay an instalment to the person if the person’s PPL period, or continuous flexible period, for the child is extended on review after that period has ended (see sections 87, 92 and 92A).</w:t>
      </w:r>
    </w:p>
    <w:p w:rsidR="002E73B5" w:rsidRPr="00213703" w:rsidRDefault="002E73B5" w:rsidP="002E73B5">
      <w:pPr>
        <w:pStyle w:val="SubsectionHead"/>
        <w:rPr>
          <w:szCs w:val="21"/>
        </w:rPr>
      </w:pPr>
      <w:r w:rsidRPr="00213703">
        <w:rPr>
          <w:szCs w:val="21"/>
        </w:rPr>
        <w:lastRenderedPageBreak/>
        <w:t>Employer determination comes into force after instalment period</w:t>
      </w:r>
    </w:p>
    <w:p w:rsidR="002E73B5" w:rsidRPr="00213703" w:rsidRDefault="002E73B5" w:rsidP="002E73B5">
      <w:pPr>
        <w:pStyle w:val="subsection"/>
        <w:rPr>
          <w:szCs w:val="21"/>
        </w:rPr>
      </w:pPr>
      <w:r w:rsidRPr="00213703">
        <w:rPr>
          <w:szCs w:val="21"/>
        </w:rPr>
        <w:tab/>
        <w:t>(2)</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 xml:space="preserve">a person’s employer becomes required under </w:t>
      </w:r>
      <w:r w:rsidR="00F5062F" w:rsidRPr="00213703">
        <w:rPr>
          <w:szCs w:val="21"/>
        </w:rPr>
        <w:t>subsection (</w:t>
      </w:r>
      <w:r w:rsidRPr="00213703">
        <w:rPr>
          <w:szCs w:val="21"/>
        </w:rPr>
        <w:t xml:space="preserve">1) to pay an instalment </w:t>
      </w:r>
      <w:r w:rsidR="0009445D" w:rsidRPr="00213703">
        <w:rPr>
          <w:szCs w:val="21"/>
        </w:rPr>
        <w:t>in relation to a child of the person after the start of the person’s PPL period for the child</w:t>
      </w:r>
      <w:r w:rsidRPr="00213703">
        <w:rPr>
          <w:szCs w:val="21"/>
        </w:rPr>
        <w:t>; and</w:t>
      </w:r>
    </w:p>
    <w:p w:rsidR="002E73B5" w:rsidRPr="00213703" w:rsidRDefault="002E73B5" w:rsidP="002E73B5">
      <w:pPr>
        <w:pStyle w:val="paragraph"/>
        <w:rPr>
          <w:szCs w:val="21"/>
        </w:rPr>
      </w:pPr>
      <w:r w:rsidRPr="00213703">
        <w:rPr>
          <w:szCs w:val="21"/>
        </w:rPr>
        <w:tab/>
        <w:t>(b)</w:t>
      </w:r>
      <w:r w:rsidRPr="00213703">
        <w:rPr>
          <w:szCs w:val="21"/>
        </w:rPr>
        <w:tab/>
        <w:t>an earlier instalment is taken to have become payable to the person under section</w:t>
      </w:r>
      <w:r w:rsidR="00F5062F" w:rsidRPr="00213703">
        <w:rPr>
          <w:szCs w:val="21"/>
        </w:rPr>
        <w:t> </w:t>
      </w:r>
      <w:r w:rsidRPr="00213703">
        <w:rPr>
          <w:szCs w:val="21"/>
        </w:rPr>
        <w:t>91 (which deals with the effect of the Secretary or an employer becoming required to pay instalments after the start of a person’s PPL period</w:t>
      </w:r>
      <w:r w:rsidR="0009445D" w:rsidRPr="00213703">
        <w:rPr>
          <w:szCs w:val="21"/>
        </w:rPr>
        <w:t xml:space="preserve"> for a child</w:t>
      </w:r>
      <w:r w:rsidRPr="00213703">
        <w:rPr>
          <w:szCs w:val="21"/>
        </w:rPr>
        <w:t>); and</w:t>
      </w:r>
    </w:p>
    <w:p w:rsidR="002E73B5" w:rsidRPr="00213703" w:rsidRDefault="002E73B5" w:rsidP="002E73B5">
      <w:pPr>
        <w:pStyle w:val="paragraph"/>
        <w:rPr>
          <w:szCs w:val="21"/>
        </w:rPr>
      </w:pPr>
      <w:r w:rsidRPr="00213703">
        <w:rPr>
          <w:szCs w:val="21"/>
        </w:rPr>
        <w:tab/>
        <w:t>(c)</w:t>
      </w:r>
      <w:r w:rsidRPr="00213703">
        <w:rPr>
          <w:szCs w:val="21"/>
        </w:rPr>
        <w:tab/>
        <w:t>as at the payroll cut</w:t>
      </w:r>
      <w:r w:rsidR="0050680E">
        <w:rPr>
          <w:szCs w:val="21"/>
        </w:rPr>
        <w:noBreakHyphen/>
      </w:r>
      <w:r w:rsidRPr="00213703">
        <w:rPr>
          <w:szCs w:val="21"/>
        </w:rPr>
        <w:t xml:space="preserve">off for the instalment referred to in </w:t>
      </w:r>
      <w:r w:rsidR="00F5062F" w:rsidRPr="00213703">
        <w:rPr>
          <w:szCs w:val="21"/>
        </w:rPr>
        <w:t>subsection (</w:t>
      </w:r>
      <w:r w:rsidRPr="00213703">
        <w:rPr>
          <w:szCs w:val="21"/>
        </w:rPr>
        <w:t>1), the employer has been paid enough to fund the earlier instalment;</w:t>
      </w:r>
    </w:p>
    <w:p w:rsidR="002E73B5" w:rsidRPr="00213703" w:rsidRDefault="002E73B5" w:rsidP="002E73B5">
      <w:pPr>
        <w:pStyle w:val="subsection2"/>
        <w:rPr>
          <w:szCs w:val="21"/>
        </w:rPr>
      </w:pPr>
      <w:r w:rsidRPr="00213703">
        <w:rPr>
          <w:szCs w:val="21"/>
        </w:rPr>
        <w:t xml:space="preserve">the employer must pay the earlier instalment on the payday for the instalment referred to in </w:t>
      </w:r>
      <w:r w:rsidR="00F5062F" w:rsidRPr="00213703">
        <w:rPr>
          <w:szCs w:val="21"/>
        </w:rPr>
        <w:t>subsection (</w:t>
      </w:r>
      <w:r w:rsidRPr="00213703">
        <w:rPr>
          <w:szCs w:val="21"/>
        </w:rPr>
        <w:t>1).</w:t>
      </w:r>
    </w:p>
    <w:p w:rsidR="002E73B5" w:rsidRPr="00213703" w:rsidRDefault="002E73B5" w:rsidP="002E73B5">
      <w:pPr>
        <w:pStyle w:val="notetext"/>
        <w:rPr>
          <w:szCs w:val="17"/>
        </w:rPr>
      </w:pPr>
      <w:r w:rsidRPr="00213703">
        <w:rPr>
          <w:szCs w:val="17"/>
        </w:rPr>
        <w:t>Note 1:</w:t>
      </w:r>
      <w:r w:rsidRPr="00213703">
        <w:rPr>
          <w:szCs w:val="17"/>
        </w:rPr>
        <w:tab/>
        <w:t xml:space="preserve">This subsection is a civil penalty provision (see </w:t>
      </w:r>
      <w:r w:rsidR="0050680E">
        <w:rPr>
          <w:szCs w:val="17"/>
        </w:rPr>
        <w:t>section 1</w:t>
      </w:r>
      <w:r w:rsidRPr="00213703">
        <w:rPr>
          <w:szCs w:val="17"/>
        </w:rPr>
        <w:t>46).</w:t>
      </w:r>
    </w:p>
    <w:p w:rsidR="002E73B5" w:rsidRPr="00213703" w:rsidRDefault="002E73B5" w:rsidP="002E73B5">
      <w:pPr>
        <w:pStyle w:val="notetext"/>
        <w:rPr>
          <w:szCs w:val="17"/>
        </w:rPr>
      </w:pPr>
      <w:r w:rsidRPr="00213703">
        <w:rPr>
          <w:szCs w:val="17"/>
        </w:rPr>
        <w:t>Note 2:</w:t>
      </w:r>
      <w:r w:rsidRPr="00213703">
        <w:rPr>
          <w:szCs w:val="17"/>
        </w:rPr>
        <w:tab/>
        <w:t>See section</w:t>
      </w:r>
      <w:r w:rsidR="00F5062F" w:rsidRPr="00213703">
        <w:rPr>
          <w:szCs w:val="17"/>
        </w:rPr>
        <w:t> </w:t>
      </w:r>
      <w:r w:rsidRPr="00213703">
        <w:rPr>
          <w:szCs w:val="17"/>
        </w:rPr>
        <w:t>96 for when the employer is taken to have complied with this requirement.</w:t>
      </w:r>
    </w:p>
    <w:p w:rsidR="002E73B5" w:rsidRPr="00213703" w:rsidRDefault="002E73B5" w:rsidP="002E73B5">
      <w:pPr>
        <w:pStyle w:val="SubsectionHead"/>
        <w:rPr>
          <w:szCs w:val="21"/>
        </w:rPr>
      </w:pPr>
      <w:r w:rsidRPr="00213703">
        <w:rPr>
          <w:szCs w:val="21"/>
        </w:rPr>
        <w:t>Employer determination in force and employer paid enough at later time</w:t>
      </w:r>
    </w:p>
    <w:p w:rsidR="002E73B5" w:rsidRPr="00213703" w:rsidRDefault="002E73B5" w:rsidP="002E73B5">
      <w:pPr>
        <w:pStyle w:val="subsection"/>
        <w:rPr>
          <w:szCs w:val="21"/>
        </w:rPr>
      </w:pPr>
      <w:r w:rsidRPr="00213703">
        <w:rPr>
          <w:szCs w:val="21"/>
        </w:rPr>
        <w:tab/>
        <w:t>(3)</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 xml:space="preserve">an employer is not required under </w:t>
      </w:r>
      <w:r w:rsidR="00F5062F" w:rsidRPr="00213703">
        <w:rPr>
          <w:szCs w:val="21"/>
        </w:rPr>
        <w:t>subsection (</w:t>
      </w:r>
      <w:r w:rsidRPr="00213703">
        <w:rPr>
          <w:szCs w:val="21"/>
        </w:rPr>
        <w:t xml:space="preserve">1) or (2) to pay an instalment only because </w:t>
      </w:r>
      <w:r w:rsidR="0087236D" w:rsidRPr="00213703">
        <w:rPr>
          <w:szCs w:val="21"/>
        </w:rPr>
        <w:t>paragraph (</w:t>
      </w:r>
      <w:r w:rsidRPr="00213703">
        <w:rPr>
          <w:szCs w:val="21"/>
        </w:rPr>
        <w:t>1)(c) or (2)(c) (as the case may be) was not satisfied; and</w:t>
      </w:r>
    </w:p>
    <w:p w:rsidR="002E73B5" w:rsidRPr="00213703" w:rsidRDefault="002E73B5" w:rsidP="002E73B5">
      <w:pPr>
        <w:pStyle w:val="paragraph"/>
        <w:rPr>
          <w:szCs w:val="21"/>
        </w:rPr>
      </w:pPr>
      <w:r w:rsidRPr="00213703">
        <w:rPr>
          <w:szCs w:val="21"/>
        </w:rPr>
        <w:tab/>
        <w:t>(b)</w:t>
      </w:r>
      <w:r w:rsidRPr="00213703">
        <w:rPr>
          <w:szCs w:val="21"/>
        </w:rPr>
        <w:tab/>
        <w:t>that paragraph is satisfied as at the payroll cut</w:t>
      </w:r>
      <w:r w:rsidR="0050680E">
        <w:rPr>
          <w:szCs w:val="21"/>
        </w:rPr>
        <w:noBreakHyphen/>
      </w:r>
      <w:r w:rsidRPr="00213703">
        <w:rPr>
          <w:szCs w:val="21"/>
        </w:rPr>
        <w:t>off for an instalment for a later instalment period;</w:t>
      </w:r>
    </w:p>
    <w:p w:rsidR="002E73B5" w:rsidRPr="00213703" w:rsidRDefault="002E73B5" w:rsidP="002E73B5">
      <w:pPr>
        <w:pStyle w:val="subsection2"/>
        <w:rPr>
          <w:szCs w:val="21"/>
        </w:rPr>
      </w:pPr>
      <w:r w:rsidRPr="00213703">
        <w:rPr>
          <w:szCs w:val="21"/>
        </w:rPr>
        <w:t>the employer must pay the instalment to the person on the payday for the instalment for that later instalment period.</w:t>
      </w:r>
    </w:p>
    <w:p w:rsidR="002E73B5" w:rsidRPr="00213703" w:rsidRDefault="002E73B5" w:rsidP="002E73B5">
      <w:pPr>
        <w:pStyle w:val="notetext"/>
        <w:rPr>
          <w:szCs w:val="17"/>
        </w:rPr>
      </w:pPr>
      <w:r w:rsidRPr="00213703">
        <w:rPr>
          <w:szCs w:val="17"/>
        </w:rPr>
        <w:t>Note 1:</w:t>
      </w:r>
      <w:r w:rsidRPr="00213703">
        <w:rPr>
          <w:szCs w:val="17"/>
        </w:rPr>
        <w:tab/>
        <w:t xml:space="preserve">This subsection is a civil penalty provision (see </w:t>
      </w:r>
      <w:r w:rsidR="0050680E">
        <w:rPr>
          <w:szCs w:val="17"/>
        </w:rPr>
        <w:t>section 1</w:t>
      </w:r>
      <w:r w:rsidRPr="00213703">
        <w:rPr>
          <w:szCs w:val="17"/>
        </w:rPr>
        <w:t>46).</w:t>
      </w:r>
    </w:p>
    <w:p w:rsidR="002E73B5" w:rsidRPr="00213703" w:rsidRDefault="002E73B5" w:rsidP="002E73B5">
      <w:pPr>
        <w:pStyle w:val="notetext"/>
        <w:rPr>
          <w:szCs w:val="17"/>
        </w:rPr>
      </w:pPr>
      <w:r w:rsidRPr="00213703">
        <w:rPr>
          <w:szCs w:val="17"/>
        </w:rPr>
        <w:t>Note 2:</w:t>
      </w:r>
      <w:r w:rsidRPr="00213703">
        <w:rPr>
          <w:szCs w:val="17"/>
        </w:rPr>
        <w:tab/>
        <w:t>If there is no instalment payable for a later instalment period, see section</w:t>
      </w:r>
      <w:r w:rsidR="00F5062F" w:rsidRPr="00213703">
        <w:rPr>
          <w:szCs w:val="17"/>
        </w:rPr>
        <w:t> </w:t>
      </w:r>
      <w:r w:rsidRPr="00213703">
        <w:rPr>
          <w:szCs w:val="17"/>
        </w:rPr>
        <w:t>95.</w:t>
      </w:r>
    </w:p>
    <w:p w:rsidR="002E73B5" w:rsidRPr="00213703" w:rsidRDefault="002E73B5" w:rsidP="002E73B5">
      <w:pPr>
        <w:pStyle w:val="notetext"/>
        <w:rPr>
          <w:szCs w:val="17"/>
        </w:rPr>
      </w:pPr>
      <w:r w:rsidRPr="00213703">
        <w:rPr>
          <w:szCs w:val="17"/>
        </w:rPr>
        <w:t>Note 3:</w:t>
      </w:r>
      <w:r w:rsidRPr="00213703">
        <w:rPr>
          <w:szCs w:val="17"/>
        </w:rPr>
        <w:tab/>
        <w:t>See section</w:t>
      </w:r>
      <w:r w:rsidR="00F5062F" w:rsidRPr="00213703">
        <w:rPr>
          <w:szCs w:val="17"/>
        </w:rPr>
        <w:t> </w:t>
      </w:r>
      <w:r w:rsidRPr="00213703">
        <w:rPr>
          <w:szCs w:val="17"/>
        </w:rPr>
        <w:t>96 for when the employer is taken to have complied with this requirement.</w:t>
      </w:r>
    </w:p>
    <w:p w:rsidR="002E73B5" w:rsidRPr="00213703" w:rsidRDefault="002E73B5" w:rsidP="002E73B5">
      <w:pPr>
        <w:pStyle w:val="subsection"/>
        <w:rPr>
          <w:szCs w:val="21"/>
        </w:rPr>
      </w:pPr>
      <w:r w:rsidRPr="00213703">
        <w:rPr>
          <w:szCs w:val="21"/>
        </w:rPr>
        <w:lastRenderedPageBreak/>
        <w:tab/>
        <w:t>(4)</w:t>
      </w:r>
      <w:r w:rsidRPr="00213703">
        <w:rPr>
          <w:szCs w:val="21"/>
        </w:rPr>
        <w:tab/>
        <w:t>An employer is not required to pay an instalment to a person except in accordance with this section.</w:t>
      </w:r>
    </w:p>
    <w:p w:rsidR="002E73B5" w:rsidRPr="00213703" w:rsidRDefault="002E73B5" w:rsidP="002E73B5">
      <w:pPr>
        <w:pStyle w:val="ActHead5"/>
        <w:rPr>
          <w:szCs w:val="23"/>
        </w:rPr>
      </w:pPr>
      <w:bookmarkStart w:id="141" w:name="_Toc111554207"/>
      <w:r w:rsidRPr="00213703">
        <w:rPr>
          <w:rStyle w:val="CharSectno"/>
          <w:szCs w:val="23"/>
        </w:rPr>
        <w:t>73</w:t>
      </w:r>
      <w:r w:rsidRPr="00213703">
        <w:rPr>
          <w:szCs w:val="23"/>
        </w:rPr>
        <w:t xml:space="preserve">  When an employer has been </w:t>
      </w:r>
      <w:r w:rsidRPr="00213703">
        <w:rPr>
          <w:i/>
          <w:szCs w:val="23"/>
        </w:rPr>
        <w:t>paid enough</w:t>
      </w:r>
      <w:r w:rsidRPr="00213703">
        <w:rPr>
          <w:szCs w:val="23"/>
        </w:rPr>
        <w:t xml:space="preserve"> to fund an instalment</w:t>
      </w:r>
      <w:bookmarkEnd w:id="141"/>
    </w:p>
    <w:p w:rsidR="002E73B5" w:rsidRPr="00213703" w:rsidRDefault="002E73B5" w:rsidP="002E73B5">
      <w:pPr>
        <w:pStyle w:val="subsection"/>
        <w:rPr>
          <w:szCs w:val="21"/>
        </w:rPr>
      </w:pPr>
      <w:r w:rsidRPr="00213703">
        <w:rPr>
          <w:szCs w:val="21"/>
        </w:rPr>
        <w:tab/>
      </w:r>
      <w:r w:rsidRPr="00213703">
        <w:rPr>
          <w:szCs w:val="21"/>
        </w:rPr>
        <w:tab/>
        <w:t>An employer has been</w:t>
      </w:r>
      <w:r w:rsidRPr="00213703">
        <w:rPr>
          <w:b/>
          <w:i/>
          <w:szCs w:val="21"/>
        </w:rPr>
        <w:t xml:space="preserve"> paid enough</w:t>
      </w:r>
      <w:r w:rsidRPr="00213703">
        <w:rPr>
          <w:szCs w:val="21"/>
        </w:rPr>
        <w:t xml:space="preserve"> to fund an instalment for a person as at a day if the total of the PPL funding amounts paid to the employer for the person for a child before that day is at least the total of the following amounts:</w:t>
      </w:r>
    </w:p>
    <w:p w:rsidR="002E73B5" w:rsidRPr="00213703" w:rsidRDefault="002E73B5" w:rsidP="002E73B5">
      <w:pPr>
        <w:pStyle w:val="paragraph"/>
        <w:rPr>
          <w:szCs w:val="21"/>
        </w:rPr>
      </w:pPr>
      <w:r w:rsidRPr="00213703">
        <w:rPr>
          <w:szCs w:val="21"/>
        </w:rPr>
        <w:tab/>
        <w:t>(a)</w:t>
      </w:r>
      <w:r w:rsidRPr="00213703">
        <w:rPr>
          <w:szCs w:val="21"/>
        </w:rPr>
        <w:tab/>
        <w:t>the amount of the instalments the employer has previously paid to, or in relation to, the person for the child;</w:t>
      </w:r>
    </w:p>
    <w:p w:rsidR="002E73B5" w:rsidRPr="00213703" w:rsidRDefault="002E73B5" w:rsidP="002E73B5">
      <w:pPr>
        <w:pStyle w:val="paragraph"/>
        <w:rPr>
          <w:szCs w:val="21"/>
        </w:rPr>
      </w:pPr>
      <w:r w:rsidRPr="00213703">
        <w:rPr>
          <w:szCs w:val="21"/>
        </w:rPr>
        <w:tab/>
        <w:t>(b)</w:t>
      </w:r>
      <w:r w:rsidRPr="00213703">
        <w:rPr>
          <w:szCs w:val="21"/>
        </w:rPr>
        <w:tab/>
        <w:t>the amount of the instalment;</w:t>
      </w:r>
    </w:p>
    <w:p w:rsidR="002E73B5" w:rsidRPr="00213703" w:rsidRDefault="002E73B5" w:rsidP="002E73B5">
      <w:pPr>
        <w:pStyle w:val="paragraph"/>
        <w:rPr>
          <w:szCs w:val="21"/>
        </w:rPr>
      </w:pPr>
      <w:r w:rsidRPr="00213703">
        <w:rPr>
          <w:szCs w:val="21"/>
        </w:rPr>
        <w:tab/>
        <w:t>(c)</w:t>
      </w:r>
      <w:r w:rsidRPr="00213703">
        <w:rPr>
          <w:szCs w:val="21"/>
        </w:rPr>
        <w:tab/>
        <w:t>the amount of any other instalment that is to be paid to, or in relation to, the person on the payday for the instalment.</w:t>
      </w:r>
    </w:p>
    <w:p w:rsidR="002E73B5" w:rsidRPr="00213703" w:rsidRDefault="002E73B5" w:rsidP="002E73B5">
      <w:pPr>
        <w:pStyle w:val="ActHead5"/>
        <w:rPr>
          <w:szCs w:val="23"/>
        </w:rPr>
      </w:pPr>
      <w:bookmarkStart w:id="142" w:name="_Toc111554208"/>
      <w:r w:rsidRPr="00213703">
        <w:rPr>
          <w:rStyle w:val="CharSectno"/>
          <w:szCs w:val="23"/>
        </w:rPr>
        <w:t>74</w:t>
      </w:r>
      <w:r w:rsidRPr="00213703">
        <w:rPr>
          <w:szCs w:val="23"/>
        </w:rPr>
        <w:t xml:space="preserve">  Method of payment of instalment payable by employer</w:t>
      </w:r>
      <w:bookmarkEnd w:id="142"/>
    </w:p>
    <w:p w:rsidR="002E73B5" w:rsidRPr="00213703" w:rsidRDefault="002E73B5" w:rsidP="002E73B5">
      <w:pPr>
        <w:pStyle w:val="subsection"/>
        <w:rPr>
          <w:szCs w:val="21"/>
        </w:rPr>
      </w:pPr>
      <w:r w:rsidRPr="00213703">
        <w:rPr>
          <w:szCs w:val="21"/>
        </w:rPr>
        <w:tab/>
      </w:r>
      <w:r w:rsidRPr="00213703">
        <w:rPr>
          <w:szCs w:val="21"/>
        </w:rPr>
        <w:tab/>
        <w:t>An instalment payable to a person by an employer must be paid in money by one, or a combination, of the following methods:</w:t>
      </w:r>
    </w:p>
    <w:p w:rsidR="002E73B5" w:rsidRPr="00213703" w:rsidRDefault="002E73B5" w:rsidP="002E73B5">
      <w:pPr>
        <w:pStyle w:val="paragraph"/>
        <w:rPr>
          <w:szCs w:val="21"/>
        </w:rPr>
      </w:pPr>
      <w:r w:rsidRPr="00213703">
        <w:rPr>
          <w:szCs w:val="21"/>
        </w:rPr>
        <w:tab/>
        <w:t>(a)</w:t>
      </w:r>
      <w:r w:rsidRPr="00213703">
        <w:rPr>
          <w:szCs w:val="21"/>
        </w:rPr>
        <w:tab/>
        <w:t>cash;</w:t>
      </w:r>
    </w:p>
    <w:p w:rsidR="002E73B5" w:rsidRPr="00213703" w:rsidRDefault="002E73B5" w:rsidP="002E73B5">
      <w:pPr>
        <w:pStyle w:val="paragraph"/>
        <w:rPr>
          <w:szCs w:val="21"/>
        </w:rPr>
      </w:pPr>
      <w:r w:rsidRPr="00213703">
        <w:rPr>
          <w:szCs w:val="21"/>
        </w:rPr>
        <w:tab/>
        <w:t>(b)</w:t>
      </w:r>
      <w:r w:rsidRPr="00213703">
        <w:rPr>
          <w:szCs w:val="21"/>
        </w:rPr>
        <w:tab/>
        <w:t>cheque, money order, postal order or similar order, payable to the person;</w:t>
      </w:r>
    </w:p>
    <w:p w:rsidR="002E73B5" w:rsidRPr="00213703" w:rsidRDefault="002E73B5" w:rsidP="00D11098">
      <w:pPr>
        <w:pStyle w:val="paragraph"/>
        <w:keepNext/>
        <w:keepLines/>
        <w:rPr>
          <w:szCs w:val="21"/>
        </w:rPr>
      </w:pPr>
      <w:r w:rsidRPr="00213703">
        <w:rPr>
          <w:szCs w:val="21"/>
        </w:rPr>
        <w:tab/>
        <w:t>(c)</w:t>
      </w:r>
      <w:r w:rsidRPr="00213703">
        <w:rPr>
          <w:szCs w:val="21"/>
        </w:rPr>
        <w:tab/>
        <w:t>the use of an electronic funds transfer system to credit an account held by the person.</w:t>
      </w:r>
    </w:p>
    <w:p w:rsidR="002E73B5" w:rsidRPr="00213703" w:rsidRDefault="002E73B5" w:rsidP="002E73B5">
      <w:pPr>
        <w:pStyle w:val="notetext"/>
        <w:rPr>
          <w:szCs w:val="17"/>
        </w:rPr>
      </w:pPr>
      <w:r w:rsidRPr="00213703">
        <w:rPr>
          <w:szCs w:val="17"/>
        </w:rPr>
        <w:t>Note:</w:t>
      </w:r>
      <w:r w:rsidRPr="00213703">
        <w:rPr>
          <w:szCs w:val="17"/>
        </w:rPr>
        <w:tab/>
        <w:t xml:space="preserve">This section is a civil penalty provision (see </w:t>
      </w:r>
      <w:r w:rsidR="0050680E">
        <w:rPr>
          <w:szCs w:val="17"/>
        </w:rPr>
        <w:t>section 1</w:t>
      </w:r>
      <w:r w:rsidRPr="00213703">
        <w:rPr>
          <w:szCs w:val="17"/>
        </w:rPr>
        <w:t>46).</w:t>
      </w:r>
    </w:p>
    <w:p w:rsidR="002E73B5" w:rsidRPr="00213703" w:rsidRDefault="00EC58A2" w:rsidP="00CA49F2">
      <w:pPr>
        <w:pStyle w:val="ActHead3"/>
        <w:pageBreakBefore/>
        <w:rPr>
          <w:szCs w:val="27"/>
        </w:rPr>
      </w:pPr>
      <w:bookmarkStart w:id="143" w:name="_Toc111554209"/>
      <w:r w:rsidRPr="00213703">
        <w:rPr>
          <w:rStyle w:val="CharDivNo"/>
          <w:szCs w:val="27"/>
        </w:rPr>
        <w:lastRenderedPageBreak/>
        <w:t>Division 3</w:t>
      </w:r>
      <w:r w:rsidR="002E73B5" w:rsidRPr="00213703">
        <w:rPr>
          <w:szCs w:val="27"/>
        </w:rPr>
        <w:t>—</w:t>
      </w:r>
      <w:r w:rsidR="002E73B5" w:rsidRPr="00213703">
        <w:rPr>
          <w:rStyle w:val="CharDivText"/>
          <w:szCs w:val="27"/>
        </w:rPr>
        <w:t>PPL funding amounts</w:t>
      </w:r>
      <w:bookmarkEnd w:id="143"/>
    </w:p>
    <w:p w:rsidR="002E73B5" w:rsidRPr="00213703" w:rsidRDefault="002E73B5" w:rsidP="002E73B5">
      <w:pPr>
        <w:pStyle w:val="ActHead5"/>
        <w:rPr>
          <w:szCs w:val="23"/>
        </w:rPr>
      </w:pPr>
      <w:bookmarkStart w:id="144" w:name="_Toc111554210"/>
      <w:r w:rsidRPr="00213703">
        <w:rPr>
          <w:rStyle w:val="CharSectno"/>
          <w:szCs w:val="23"/>
        </w:rPr>
        <w:t>75</w:t>
      </w:r>
      <w:r w:rsidRPr="00213703">
        <w:rPr>
          <w:szCs w:val="23"/>
        </w:rPr>
        <w:t xml:space="preserve">  Payment of PPL funding amounts</w:t>
      </w:r>
      <w:bookmarkEnd w:id="144"/>
    </w:p>
    <w:p w:rsidR="002E73B5" w:rsidRPr="00213703" w:rsidRDefault="002E73B5" w:rsidP="002E73B5">
      <w:pPr>
        <w:pStyle w:val="subsection"/>
        <w:rPr>
          <w:szCs w:val="21"/>
        </w:rPr>
      </w:pPr>
      <w:r w:rsidRPr="00213703">
        <w:rPr>
          <w:szCs w:val="21"/>
        </w:rPr>
        <w:tab/>
        <w:t>(1)</w:t>
      </w:r>
      <w:r w:rsidRPr="00213703">
        <w:rPr>
          <w:szCs w:val="21"/>
        </w:rPr>
        <w:tab/>
        <w:t xml:space="preserve">The Secretary must pay one or more amounts (the </w:t>
      </w:r>
      <w:r w:rsidRPr="00213703">
        <w:rPr>
          <w:b/>
          <w:i/>
          <w:szCs w:val="21"/>
        </w:rPr>
        <w:t>PPL funding amounts</w:t>
      </w:r>
      <w:r w:rsidRPr="00213703">
        <w:rPr>
          <w:szCs w:val="21"/>
        </w:rPr>
        <w:t>) to a person’s employer if the Secretary is satisfied that:</w:t>
      </w:r>
    </w:p>
    <w:p w:rsidR="002E73B5" w:rsidRPr="00213703" w:rsidRDefault="002E73B5" w:rsidP="002E73B5">
      <w:pPr>
        <w:pStyle w:val="paragraph"/>
        <w:rPr>
          <w:szCs w:val="21"/>
        </w:rPr>
      </w:pPr>
      <w:r w:rsidRPr="00213703">
        <w:rPr>
          <w:szCs w:val="21"/>
        </w:rPr>
        <w:tab/>
        <w:t>(a)</w:t>
      </w:r>
      <w:r w:rsidRPr="00213703">
        <w:rPr>
          <w:szCs w:val="21"/>
        </w:rPr>
        <w:tab/>
        <w:t>an instalment was or is likely to be payable to the person; and</w:t>
      </w:r>
    </w:p>
    <w:p w:rsidR="002E73B5" w:rsidRPr="00213703" w:rsidRDefault="002E73B5" w:rsidP="002E73B5">
      <w:pPr>
        <w:pStyle w:val="paragraph"/>
        <w:rPr>
          <w:szCs w:val="21"/>
        </w:rPr>
      </w:pPr>
      <w:r w:rsidRPr="00213703">
        <w:rPr>
          <w:szCs w:val="21"/>
        </w:rPr>
        <w:tab/>
        <w:t>(b)</w:t>
      </w:r>
      <w:r w:rsidRPr="00213703">
        <w:rPr>
          <w:szCs w:val="21"/>
        </w:rPr>
        <w:tab/>
        <w:t>the employer is or is likely to be required to pay the instalment to the person.</w:t>
      </w:r>
    </w:p>
    <w:p w:rsidR="0009445D" w:rsidRPr="00213703" w:rsidRDefault="0009445D" w:rsidP="0009445D">
      <w:pPr>
        <w:pStyle w:val="notetext"/>
        <w:rPr>
          <w:szCs w:val="17"/>
        </w:rPr>
      </w:pPr>
      <w:r w:rsidRPr="00213703">
        <w:rPr>
          <w:szCs w:val="17"/>
        </w:rPr>
        <w:t>Note:</w:t>
      </w:r>
      <w:r w:rsidRPr="00213703">
        <w:rPr>
          <w:szCs w:val="17"/>
        </w:rPr>
        <w:tab/>
        <w:t>Subsections 72(1) and (1A) deal with when an employer is required to pay an instalment to a person.</w:t>
      </w:r>
    </w:p>
    <w:p w:rsidR="002E73B5" w:rsidRPr="00213703" w:rsidRDefault="002E73B5" w:rsidP="002E73B5">
      <w:pPr>
        <w:pStyle w:val="subsection"/>
        <w:rPr>
          <w:szCs w:val="21"/>
        </w:rPr>
      </w:pPr>
      <w:r w:rsidRPr="00213703">
        <w:rPr>
          <w:rFonts w:eastAsia="Calibri"/>
          <w:szCs w:val="21"/>
        </w:rPr>
        <w:tab/>
        <w:t>(2)</w:t>
      </w:r>
      <w:r w:rsidRPr="00213703">
        <w:rPr>
          <w:rFonts w:eastAsia="Calibri"/>
          <w:szCs w:val="21"/>
        </w:rPr>
        <w:tab/>
      </w:r>
      <w:r w:rsidR="00F5062F" w:rsidRPr="00213703">
        <w:rPr>
          <w:rFonts w:eastAsia="Calibri"/>
          <w:szCs w:val="21"/>
        </w:rPr>
        <w:t>Subsection (</w:t>
      </w:r>
      <w:r w:rsidRPr="00213703">
        <w:rPr>
          <w:rFonts w:eastAsia="Calibri"/>
          <w:szCs w:val="21"/>
        </w:rPr>
        <w:t>1) does not require the Secretary to pay a PPL funding amount in relation to an instalment earlier than a reasonable period before the payroll cut</w:t>
      </w:r>
      <w:r w:rsidR="0050680E">
        <w:rPr>
          <w:rFonts w:eastAsia="Calibri"/>
          <w:szCs w:val="21"/>
        </w:rPr>
        <w:noBreakHyphen/>
      </w:r>
      <w:r w:rsidRPr="00213703">
        <w:rPr>
          <w:rFonts w:eastAsia="Calibri"/>
          <w:szCs w:val="21"/>
        </w:rPr>
        <w:t>off for the instalment.</w:t>
      </w:r>
    </w:p>
    <w:p w:rsidR="002E73B5" w:rsidRPr="00213703" w:rsidRDefault="002E73B5" w:rsidP="002E73B5">
      <w:pPr>
        <w:pStyle w:val="subsection"/>
        <w:rPr>
          <w:szCs w:val="21"/>
        </w:rPr>
      </w:pPr>
      <w:r w:rsidRPr="00213703">
        <w:rPr>
          <w:szCs w:val="21"/>
        </w:rPr>
        <w:tab/>
        <w:t>(3)</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 xml:space="preserve">the Secretary is required under </w:t>
      </w:r>
      <w:r w:rsidR="00F5062F" w:rsidRPr="00213703">
        <w:rPr>
          <w:szCs w:val="21"/>
        </w:rPr>
        <w:t>subsection (</w:t>
      </w:r>
      <w:r w:rsidRPr="00213703">
        <w:rPr>
          <w:szCs w:val="21"/>
        </w:rPr>
        <w:t>1) to pay a PPL funding amount to a person’s employer in relation to an instalment for the person; and</w:t>
      </w:r>
    </w:p>
    <w:p w:rsidR="002E73B5" w:rsidRPr="00213703" w:rsidRDefault="002E73B5" w:rsidP="002E73B5">
      <w:pPr>
        <w:pStyle w:val="paragraph"/>
        <w:rPr>
          <w:szCs w:val="21"/>
        </w:rPr>
      </w:pPr>
      <w:r w:rsidRPr="00213703">
        <w:rPr>
          <w:szCs w:val="21"/>
        </w:rPr>
        <w:tab/>
        <w:t>(b)</w:t>
      </w:r>
      <w:r w:rsidRPr="00213703">
        <w:rPr>
          <w:szCs w:val="21"/>
        </w:rPr>
        <w:tab/>
        <w:t>the employer has not been paid enough to fund the instalment as at the first payroll cut</w:t>
      </w:r>
      <w:r w:rsidR="0050680E">
        <w:rPr>
          <w:szCs w:val="21"/>
        </w:rPr>
        <w:noBreakHyphen/>
      </w:r>
      <w:r w:rsidRPr="00213703">
        <w:rPr>
          <w:szCs w:val="21"/>
        </w:rPr>
        <w:t>off for an instalment for the person after the Secretary becomes required to pay the PPL funding amount;</w:t>
      </w:r>
    </w:p>
    <w:p w:rsidR="002E73B5" w:rsidRPr="00213703" w:rsidRDefault="002E73B5" w:rsidP="002E73B5">
      <w:pPr>
        <w:pStyle w:val="subsection2"/>
        <w:rPr>
          <w:szCs w:val="21"/>
        </w:rPr>
      </w:pPr>
      <w:r w:rsidRPr="00213703">
        <w:rPr>
          <w:szCs w:val="21"/>
        </w:rPr>
        <w:t>the Secretary must pay the PPL funding amount to the employer before the next payroll cut</w:t>
      </w:r>
      <w:r w:rsidR="0050680E">
        <w:rPr>
          <w:szCs w:val="21"/>
        </w:rPr>
        <w:noBreakHyphen/>
      </w:r>
      <w:r w:rsidRPr="00213703">
        <w:rPr>
          <w:szCs w:val="21"/>
        </w:rPr>
        <w:t>off for an instalment for the person.</w:t>
      </w:r>
    </w:p>
    <w:p w:rsidR="002E73B5" w:rsidRPr="00213703" w:rsidRDefault="002E73B5" w:rsidP="002E73B5">
      <w:pPr>
        <w:pStyle w:val="ActHead5"/>
        <w:rPr>
          <w:szCs w:val="23"/>
        </w:rPr>
      </w:pPr>
      <w:bookmarkStart w:id="145" w:name="_Toc111554211"/>
      <w:r w:rsidRPr="00213703">
        <w:rPr>
          <w:rStyle w:val="CharSectno"/>
          <w:szCs w:val="23"/>
        </w:rPr>
        <w:t>76</w:t>
      </w:r>
      <w:r w:rsidRPr="00213703">
        <w:rPr>
          <w:szCs w:val="23"/>
        </w:rPr>
        <w:t xml:space="preserve">  Rules affecting the amount of a PPL funding amount</w:t>
      </w:r>
      <w:bookmarkEnd w:id="145"/>
    </w:p>
    <w:p w:rsidR="002E73B5" w:rsidRPr="00213703" w:rsidRDefault="002E73B5" w:rsidP="002E73B5">
      <w:pPr>
        <w:pStyle w:val="subsection"/>
        <w:rPr>
          <w:szCs w:val="21"/>
        </w:rPr>
      </w:pPr>
      <w:r w:rsidRPr="00213703">
        <w:rPr>
          <w:szCs w:val="21"/>
        </w:rPr>
        <w:tab/>
        <w:t>(1)</w:t>
      </w:r>
      <w:r w:rsidRPr="00213703">
        <w:rPr>
          <w:szCs w:val="21"/>
        </w:rPr>
        <w:tab/>
        <w:t>A PPL funding amount for a person must not:</w:t>
      </w:r>
    </w:p>
    <w:p w:rsidR="002E73B5" w:rsidRPr="00213703" w:rsidRDefault="002E73B5" w:rsidP="002E73B5">
      <w:pPr>
        <w:pStyle w:val="paragraph"/>
        <w:rPr>
          <w:szCs w:val="21"/>
        </w:rPr>
      </w:pPr>
      <w:r w:rsidRPr="00213703">
        <w:rPr>
          <w:szCs w:val="21"/>
        </w:rPr>
        <w:tab/>
        <w:t>(a)</w:t>
      </w:r>
      <w:r w:rsidRPr="00213703">
        <w:rPr>
          <w:szCs w:val="21"/>
        </w:rPr>
        <w:tab/>
        <w:t>be less than the minimum amount for the PPL funding amount; or</w:t>
      </w:r>
    </w:p>
    <w:p w:rsidR="002E73B5" w:rsidRPr="00213703" w:rsidRDefault="002E73B5" w:rsidP="002E73B5">
      <w:pPr>
        <w:pStyle w:val="paragraph"/>
        <w:rPr>
          <w:szCs w:val="21"/>
        </w:rPr>
      </w:pPr>
      <w:r w:rsidRPr="00213703">
        <w:rPr>
          <w:szCs w:val="21"/>
        </w:rPr>
        <w:tab/>
        <w:t>(b)</w:t>
      </w:r>
      <w:r w:rsidRPr="00213703">
        <w:rPr>
          <w:szCs w:val="21"/>
        </w:rPr>
        <w:tab/>
        <w:t>be more than the sum of the following:</w:t>
      </w:r>
    </w:p>
    <w:p w:rsidR="002E73B5" w:rsidRPr="00213703" w:rsidRDefault="002E73B5" w:rsidP="002E73B5">
      <w:pPr>
        <w:pStyle w:val="paragraphsub"/>
        <w:rPr>
          <w:szCs w:val="21"/>
        </w:rPr>
      </w:pPr>
      <w:r w:rsidRPr="00213703">
        <w:rPr>
          <w:szCs w:val="21"/>
        </w:rPr>
        <w:tab/>
        <w:t>(i)</w:t>
      </w:r>
      <w:r w:rsidRPr="00213703">
        <w:rPr>
          <w:szCs w:val="21"/>
        </w:rPr>
        <w:tab/>
        <w:t>the minimum amount;</w:t>
      </w:r>
    </w:p>
    <w:p w:rsidR="002E73B5" w:rsidRPr="00213703" w:rsidRDefault="002E73B5" w:rsidP="002E73B5">
      <w:pPr>
        <w:pStyle w:val="paragraphsub"/>
        <w:rPr>
          <w:szCs w:val="21"/>
        </w:rPr>
      </w:pPr>
      <w:r w:rsidRPr="00213703">
        <w:rPr>
          <w:szCs w:val="21"/>
        </w:rPr>
        <w:lastRenderedPageBreak/>
        <w:tab/>
        <w:t>(ii)</w:t>
      </w:r>
      <w:r w:rsidRPr="00213703">
        <w:rPr>
          <w:szCs w:val="21"/>
        </w:rPr>
        <w:tab/>
        <w:t>the amount that is 30 times the daily national minimum wage amount that applies on the day the PPL funding amount is paid to the employer</w:t>
      </w:r>
      <w:r w:rsidR="00694C14" w:rsidRPr="00213703">
        <w:rPr>
          <w:szCs w:val="21"/>
        </w:rPr>
        <w:t xml:space="preserve"> of the person</w:t>
      </w:r>
      <w:r w:rsidRPr="00213703">
        <w:rPr>
          <w:szCs w:val="21"/>
        </w:rPr>
        <w:t>.</w:t>
      </w:r>
    </w:p>
    <w:p w:rsidR="002E73B5" w:rsidRPr="00213703" w:rsidRDefault="002E73B5" w:rsidP="00D11098">
      <w:pPr>
        <w:pStyle w:val="subsection"/>
        <w:keepNext/>
        <w:keepLines/>
        <w:rPr>
          <w:szCs w:val="21"/>
        </w:rPr>
      </w:pPr>
      <w:r w:rsidRPr="00213703">
        <w:rPr>
          <w:szCs w:val="21"/>
        </w:rPr>
        <w:tab/>
        <w:t>(2)</w:t>
      </w:r>
      <w:r w:rsidRPr="00213703">
        <w:rPr>
          <w:szCs w:val="21"/>
        </w:rPr>
        <w:tab/>
        <w:t xml:space="preserve">The </w:t>
      </w:r>
      <w:r w:rsidRPr="00213703">
        <w:rPr>
          <w:b/>
          <w:i/>
          <w:szCs w:val="21"/>
        </w:rPr>
        <w:t>minimum amount</w:t>
      </w:r>
      <w:r w:rsidRPr="00213703">
        <w:rPr>
          <w:szCs w:val="21"/>
        </w:rPr>
        <w:t xml:space="preserve"> for a PPL funding amount is the sum of the amounts of the instalments that:</w:t>
      </w:r>
    </w:p>
    <w:p w:rsidR="002E73B5" w:rsidRPr="00213703" w:rsidRDefault="002E73B5" w:rsidP="002E73B5">
      <w:pPr>
        <w:pStyle w:val="paragraph"/>
        <w:rPr>
          <w:szCs w:val="21"/>
        </w:rPr>
      </w:pPr>
      <w:r w:rsidRPr="00213703">
        <w:rPr>
          <w:szCs w:val="21"/>
        </w:rPr>
        <w:tab/>
        <w:t>(a)</w:t>
      </w:r>
      <w:r w:rsidRPr="00213703">
        <w:rPr>
          <w:szCs w:val="21"/>
        </w:rPr>
        <w:tab/>
        <w:t xml:space="preserve">will have become payable to the person </w:t>
      </w:r>
      <w:r w:rsidR="000F4830" w:rsidRPr="00213703">
        <w:rPr>
          <w:szCs w:val="21"/>
        </w:rPr>
        <w:t xml:space="preserve">by the person’s employer </w:t>
      </w:r>
      <w:r w:rsidRPr="00213703">
        <w:rPr>
          <w:szCs w:val="21"/>
        </w:rPr>
        <w:t>as at the next payday for an instalment for the person after the PPL funding amount is paid to the person’s employer; and</w:t>
      </w:r>
    </w:p>
    <w:p w:rsidR="002E73B5" w:rsidRPr="00213703" w:rsidRDefault="002E73B5" w:rsidP="002E73B5">
      <w:pPr>
        <w:pStyle w:val="paragraph"/>
        <w:rPr>
          <w:szCs w:val="21"/>
        </w:rPr>
      </w:pPr>
      <w:r w:rsidRPr="00213703">
        <w:rPr>
          <w:szCs w:val="21"/>
        </w:rPr>
        <w:tab/>
        <w:t>(b)</w:t>
      </w:r>
      <w:r w:rsidRPr="00213703">
        <w:rPr>
          <w:szCs w:val="21"/>
        </w:rPr>
        <w:tab/>
        <w:t>do not relate to days for which the Secretary has previously paid the employer a PPL funding amount for the person.</w:t>
      </w:r>
    </w:p>
    <w:p w:rsidR="002E73B5" w:rsidRPr="00213703" w:rsidRDefault="002E73B5" w:rsidP="002E73B5">
      <w:pPr>
        <w:pStyle w:val="subsection"/>
        <w:rPr>
          <w:szCs w:val="21"/>
        </w:rPr>
      </w:pPr>
      <w:r w:rsidRPr="00213703">
        <w:rPr>
          <w:szCs w:val="21"/>
        </w:rPr>
        <w:tab/>
        <w:t>(3)</w:t>
      </w:r>
      <w:r w:rsidRPr="00213703">
        <w:rPr>
          <w:szCs w:val="21"/>
        </w:rPr>
        <w:tab/>
        <w:t xml:space="preserve">The sum of the PPL funding amounts paid to a person’s employer for the person must not be more than the sum of the amounts of the instalments that are payable to the person </w:t>
      </w:r>
      <w:r w:rsidR="0009445D" w:rsidRPr="00213703">
        <w:rPr>
          <w:szCs w:val="21"/>
        </w:rPr>
        <w:t>by the person’s employer</w:t>
      </w:r>
      <w:r w:rsidRPr="00213703">
        <w:rPr>
          <w:szCs w:val="21"/>
        </w:rPr>
        <w:t>.</w:t>
      </w:r>
    </w:p>
    <w:p w:rsidR="002E73B5" w:rsidRPr="00213703" w:rsidRDefault="002E73B5" w:rsidP="002E73B5">
      <w:pPr>
        <w:pStyle w:val="ActHead5"/>
        <w:rPr>
          <w:szCs w:val="23"/>
        </w:rPr>
      </w:pPr>
      <w:bookmarkStart w:id="146" w:name="_Toc111554212"/>
      <w:r w:rsidRPr="00213703">
        <w:rPr>
          <w:rStyle w:val="CharSectno"/>
          <w:szCs w:val="23"/>
        </w:rPr>
        <w:t>77</w:t>
      </w:r>
      <w:r w:rsidRPr="00213703">
        <w:rPr>
          <w:szCs w:val="23"/>
        </w:rPr>
        <w:t xml:space="preserve">  Notice requirements relating to PPL funding amounts</w:t>
      </w:r>
      <w:bookmarkEnd w:id="146"/>
    </w:p>
    <w:p w:rsidR="002E73B5" w:rsidRPr="00213703" w:rsidRDefault="002E73B5" w:rsidP="002E73B5">
      <w:pPr>
        <w:pStyle w:val="subsection"/>
        <w:rPr>
          <w:szCs w:val="21"/>
        </w:rPr>
      </w:pPr>
      <w:r w:rsidRPr="00213703">
        <w:rPr>
          <w:szCs w:val="21"/>
        </w:rPr>
        <w:tab/>
        <w:t>(1)</w:t>
      </w:r>
      <w:r w:rsidRPr="00213703">
        <w:rPr>
          <w:szCs w:val="21"/>
        </w:rPr>
        <w:tab/>
        <w:t>The Secretary must give a written notice to an employer each time the Secretary pays a PPL funding amount to the employer for a person.</w:t>
      </w:r>
    </w:p>
    <w:p w:rsidR="002E73B5" w:rsidRPr="00213703" w:rsidRDefault="002E73B5" w:rsidP="002E73B5">
      <w:pPr>
        <w:pStyle w:val="subsection"/>
        <w:rPr>
          <w:szCs w:val="21"/>
        </w:rPr>
      </w:pPr>
      <w:r w:rsidRPr="00213703">
        <w:rPr>
          <w:szCs w:val="21"/>
        </w:rPr>
        <w:tab/>
        <w:t>(2)</w:t>
      </w:r>
      <w:r w:rsidRPr="00213703">
        <w:rPr>
          <w:szCs w:val="21"/>
        </w:rPr>
        <w:tab/>
        <w:t>The notice must contain the following information:</w:t>
      </w:r>
    </w:p>
    <w:p w:rsidR="002E73B5" w:rsidRPr="00213703" w:rsidRDefault="002E73B5" w:rsidP="002E73B5">
      <w:pPr>
        <w:pStyle w:val="paragraph"/>
        <w:rPr>
          <w:szCs w:val="21"/>
        </w:rPr>
      </w:pPr>
      <w:r w:rsidRPr="00213703">
        <w:rPr>
          <w:szCs w:val="21"/>
        </w:rPr>
        <w:tab/>
        <w:t>(a)</w:t>
      </w:r>
      <w:r w:rsidRPr="00213703">
        <w:rPr>
          <w:szCs w:val="21"/>
        </w:rPr>
        <w:tab/>
        <w:t>the name of the person for whom the PPL funding amount has been paid;</w:t>
      </w:r>
    </w:p>
    <w:p w:rsidR="002E73B5" w:rsidRPr="00213703" w:rsidRDefault="002E73B5" w:rsidP="002E73B5">
      <w:pPr>
        <w:pStyle w:val="paragraph"/>
        <w:rPr>
          <w:szCs w:val="21"/>
        </w:rPr>
      </w:pPr>
      <w:r w:rsidRPr="00213703">
        <w:rPr>
          <w:szCs w:val="21"/>
        </w:rPr>
        <w:tab/>
        <w:t>(b)</w:t>
      </w:r>
      <w:r w:rsidRPr="00213703">
        <w:rPr>
          <w:szCs w:val="21"/>
        </w:rPr>
        <w:tab/>
        <w:t>the amount of the PPL funding amount;</w:t>
      </w:r>
    </w:p>
    <w:p w:rsidR="002E73B5" w:rsidRPr="00213703" w:rsidRDefault="002E73B5" w:rsidP="002E73B5">
      <w:pPr>
        <w:pStyle w:val="paragraph"/>
        <w:rPr>
          <w:szCs w:val="21"/>
        </w:rPr>
      </w:pPr>
      <w:r w:rsidRPr="00213703">
        <w:rPr>
          <w:szCs w:val="21"/>
        </w:rPr>
        <w:tab/>
        <w:t>(c)</w:t>
      </w:r>
      <w:r w:rsidRPr="00213703">
        <w:rPr>
          <w:szCs w:val="21"/>
        </w:rPr>
        <w:tab/>
      </w:r>
      <w:r w:rsidR="0009445D" w:rsidRPr="00213703">
        <w:rPr>
          <w:szCs w:val="21"/>
        </w:rPr>
        <w:t>any PPL</w:t>
      </w:r>
      <w:r w:rsidRPr="00213703">
        <w:rPr>
          <w:szCs w:val="21"/>
        </w:rPr>
        <w:t xml:space="preserve"> days for the person for which the PPL funding amount has been paid;</w:t>
      </w:r>
    </w:p>
    <w:p w:rsidR="002E73B5" w:rsidRPr="00213703" w:rsidRDefault="002E73B5" w:rsidP="002E73B5">
      <w:pPr>
        <w:pStyle w:val="paragraph"/>
        <w:rPr>
          <w:szCs w:val="21"/>
        </w:rPr>
      </w:pPr>
      <w:r w:rsidRPr="00213703">
        <w:rPr>
          <w:szCs w:val="21"/>
        </w:rPr>
        <w:tab/>
        <w:t>(d)</w:t>
      </w:r>
      <w:r w:rsidRPr="00213703">
        <w:rPr>
          <w:szCs w:val="21"/>
        </w:rPr>
        <w:tab/>
        <w:t>the daily national minimum wage amount for each of those PPL days;</w:t>
      </w:r>
    </w:p>
    <w:p w:rsidR="0009445D" w:rsidRPr="00213703" w:rsidRDefault="0009445D" w:rsidP="0009445D">
      <w:pPr>
        <w:pStyle w:val="paragraph"/>
        <w:rPr>
          <w:szCs w:val="21"/>
        </w:rPr>
      </w:pPr>
      <w:r w:rsidRPr="00213703">
        <w:rPr>
          <w:szCs w:val="21"/>
        </w:rPr>
        <w:tab/>
        <w:t>(da)</w:t>
      </w:r>
      <w:r w:rsidRPr="00213703">
        <w:rPr>
          <w:szCs w:val="21"/>
        </w:rPr>
        <w:tab/>
        <w:t>any flexible PPL days for a child of the person for which the PPL funding amount has been paid;</w:t>
      </w:r>
    </w:p>
    <w:p w:rsidR="0009445D" w:rsidRPr="00213703" w:rsidRDefault="0009445D" w:rsidP="0009445D">
      <w:pPr>
        <w:pStyle w:val="paragraph"/>
        <w:rPr>
          <w:szCs w:val="21"/>
        </w:rPr>
      </w:pPr>
      <w:r w:rsidRPr="00213703">
        <w:rPr>
          <w:szCs w:val="21"/>
        </w:rPr>
        <w:tab/>
        <w:t>(db)</w:t>
      </w:r>
      <w:r w:rsidRPr="00213703">
        <w:rPr>
          <w:szCs w:val="21"/>
        </w:rPr>
        <w:tab/>
        <w:t>the daily national minimum wage amount for each of those flexible PPL days;</w:t>
      </w:r>
    </w:p>
    <w:p w:rsidR="002E73B5" w:rsidRPr="00213703" w:rsidRDefault="002E73B5" w:rsidP="002E73B5">
      <w:pPr>
        <w:pStyle w:val="paragraph"/>
        <w:rPr>
          <w:szCs w:val="21"/>
        </w:rPr>
      </w:pPr>
      <w:r w:rsidRPr="00213703">
        <w:rPr>
          <w:szCs w:val="21"/>
        </w:rPr>
        <w:tab/>
        <w:t>(e)</w:t>
      </w:r>
      <w:r w:rsidRPr="00213703">
        <w:rPr>
          <w:szCs w:val="21"/>
        </w:rPr>
        <w:tab/>
        <w:t>any information prescribed by the PPL rules.</w:t>
      </w:r>
    </w:p>
    <w:p w:rsidR="002E73B5" w:rsidRPr="00213703" w:rsidRDefault="002E73B5" w:rsidP="002E73B5">
      <w:pPr>
        <w:pStyle w:val="ActHead5"/>
        <w:rPr>
          <w:szCs w:val="23"/>
        </w:rPr>
      </w:pPr>
      <w:bookmarkStart w:id="147" w:name="_Toc111554213"/>
      <w:r w:rsidRPr="00213703">
        <w:rPr>
          <w:rStyle w:val="CharSectno"/>
          <w:szCs w:val="23"/>
        </w:rPr>
        <w:lastRenderedPageBreak/>
        <w:t>79</w:t>
      </w:r>
      <w:r w:rsidRPr="00213703">
        <w:rPr>
          <w:szCs w:val="23"/>
        </w:rPr>
        <w:t xml:space="preserve">  Protection of PPL funding amounts</w:t>
      </w:r>
      <w:bookmarkEnd w:id="147"/>
    </w:p>
    <w:p w:rsidR="002E73B5" w:rsidRPr="00213703" w:rsidRDefault="002E73B5" w:rsidP="002E73B5">
      <w:pPr>
        <w:pStyle w:val="subsection"/>
        <w:rPr>
          <w:szCs w:val="21"/>
        </w:rPr>
      </w:pPr>
      <w:r w:rsidRPr="00213703">
        <w:rPr>
          <w:szCs w:val="21"/>
        </w:rPr>
        <w:tab/>
      </w:r>
      <w:r w:rsidRPr="00213703">
        <w:rPr>
          <w:szCs w:val="21"/>
        </w:rPr>
        <w:tab/>
        <w:t>A PPL funding amount is absolutely inalienable, whether by way of, or in consequence of, sale, assignment, charge, execution, bankruptcy or otherwise, until it has been paid to the employer.</w:t>
      </w:r>
    </w:p>
    <w:p w:rsidR="002E73B5" w:rsidRPr="00213703" w:rsidRDefault="00EC58A2" w:rsidP="00CA49F2">
      <w:pPr>
        <w:pStyle w:val="ActHead3"/>
        <w:pageBreakBefore/>
        <w:rPr>
          <w:szCs w:val="27"/>
        </w:rPr>
      </w:pPr>
      <w:bookmarkStart w:id="148" w:name="_Toc111554214"/>
      <w:r w:rsidRPr="00213703">
        <w:rPr>
          <w:rStyle w:val="CharDivNo"/>
          <w:szCs w:val="27"/>
        </w:rPr>
        <w:lastRenderedPageBreak/>
        <w:t>Division 4</w:t>
      </w:r>
      <w:r w:rsidR="002E73B5" w:rsidRPr="00213703">
        <w:rPr>
          <w:szCs w:val="27"/>
        </w:rPr>
        <w:t>—</w:t>
      </w:r>
      <w:r w:rsidR="002E73B5" w:rsidRPr="00213703">
        <w:rPr>
          <w:rStyle w:val="CharDivText"/>
          <w:szCs w:val="27"/>
        </w:rPr>
        <w:t>Obligations of employer relating to paying instalments</w:t>
      </w:r>
      <w:bookmarkEnd w:id="148"/>
    </w:p>
    <w:p w:rsidR="002E73B5" w:rsidRPr="00213703" w:rsidRDefault="002E73B5" w:rsidP="002E73B5">
      <w:pPr>
        <w:pStyle w:val="ActHead5"/>
        <w:rPr>
          <w:szCs w:val="23"/>
        </w:rPr>
      </w:pPr>
      <w:bookmarkStart w:id="149" w:name="_Toc111554215"/>
      <w:r w:rsidRPr="00213703">
        <w:rPr>
          <w:rStyle w:val="CharSectno"/>
          <w:szCs w:val="23"/>
        </w:rPr>
        <w:t>80</w:t>
      </w:r>
      <w:r w:rsidRPr="00213703">
        <w:rPr>
          <w:szCs w:val="23"/>
        </w:rPr>
        <w:t xml:space="preserve">  Giving person record of payment</w:t>
      </w:r>
      <w:bookmarkEnd w:id="149"/>
    </w:p>
    <w:p w:rsidR="002E73B5" w:rsidRPr="00213703" w:rsidRDefault="002E73B5" w:rsidP="002E73B5">
      <w:pPr>
        <w:pStyle w:val="subsection"/>
        <w:rPr>
          <w:szCs w:val="21"/>
        </w:rPr>
      </w:pPr>
      <w:r w:rsidRPr="00213703">
        <w:rPr>
          <w:szCs w:val="21"/>
        </w:rPr>
        <w:tab/>
      </w:r>
      <w:r w:rsidRPr="00213703">
        <w:rPr>
          <w:szCs w:val="21"/>
        </w:rPr>
        <w:tab/>
        <w:t>An employer must, before the end of the next working day after paying an instalment to a person, give the person the information prescribed by the PPL rules in the form (if any) prescribed by the PPL rules.</w:t>
      </w:r>
    </w:p>
    <w:p w:rsidR="002E73B5" w:rsidRPr="00213703" w:rsidRDefault="002E73B5" w:rsidP="002E73B5">
      <w:pPr>
        <w:pStyle w:val="notetext"/>
        <w:rPr>
          <w:szCs w:val="17"/>
        </w:rPr>
      </w:pPr>
      <w:r w:rsidRPr="00213703">
        <w:rPr>
          <w:szCs w:val="17"/>
        </w:rPr>
        <w:t>Note:</w:t>
      </w:r>
      <w:r w:rsidRPr="00213703">
        <w:rPr>
          <w:szCs w:val="17"/>
        </w:rPr>
        <w:tab/>
        <w:t xml:space="preserve">This section is a civil penalty provision (see </w:t>
      </w:r>
      <w:r w:rsidR="0050680E">
        <w:rPr>
          <w:szCs w:val="17"/>
        </w:rPr>
        <w:t>section 1</w:t>
      </w:r>
      <w:r w:rsidRPr="00213703">
        <w:rPr>
          <w:szCs w:val="17"/>
        </w:rPr>
        <w:t>46).</w:t>
      </w:r>
    </w:p>
    <w:p w:rsidR="002E73B5" w:rsidRPr="00213703" w:rsidRDefault="002E73B5" w:rsidP="002E73B5">
      <w:pPr>
        <w:pStyle w:val="ActHead5"/>
        <w:rPr>
          <w:szCs w:val="23"/>
        </w:rPr>
      </w:pPr>
      <w:bookmarkStart w:id="150" w:name="_Toc111554216"/>
      <w:r w:rsidRPr="00213703">
        <w:rPr>
          <w:rStyle w:val="CharSectno"/>
          <w:szCs w:val="23"/>
        </w:rPr>
        <w:t>81</w:t>
      </w:r>
      <w:r w:rsidRPr="00213703">
        <w:rPr>
          <w:szCs w:val="23"/>
        </w:rPr>
        <w:t xml:space="preserve">  Keeping records</w:t>
      </w:r>
      <w:bookmarkEnd w:id="150"/>
    </w:p>
    <w:p w:rsidR="002E73B5" w:rsidRPr="00213703" w:rsidRDefault="002E73B5" w:rsidP="002E73B5">
      <w:pPr>
        <w:pStyle w:val="subsection"/>
        <w:rPr>
          <w:szCs w:val="21"/>
        </w:rPr>
      </w:pPr>
      <w:r w:rsidRPr="00213703">
        <w:rPr>
          <w:szCs w:val="21"/>
        </w:rPr>
        <w:tab/>
        <w:t>(1)</w:t>
      </w:r>
      <w:r w:rsidRPr="00213703">
        <w:rPr>
          <w:szCs w:val="21"/>
        </w:rPr>
        <w:tab/>
        <w:t>An employer must make, and keep for 7 years, records of the kind prescribed by the PPL rules in relation to each person for whom an employer determination for the employer comes into force.</w:t>
      </w:r>
    </w:p>
    <w:p w:rsidR="002E73B5" w:rsidRPr="00213703" w:rsidRDefault="002E73B5" w:rsidP="002E73B5">
      <w:pPr>
        <w:pStyle w:val="notetext"/>
        <w:rPr>
          <w:szCs w:val="17"/>
        </w:rPr>
      </w:pPr>
      <w:r w:rsidRPr="00213703">
        <w:rPr>
          <w:szCs w:val="17"/>
        </w:rPr>
        <w:t>Note:</w:t>
      </w:r>
      <w:r w:rsidRPr="00213703">
        <w:rPr>
          <w:szCs w:val="17"/>
        </w:rPr>
        <w:tab/>
        <w:t xml:space="preserve">This subsection is a civil penalty provision (see </w:t>
      </w:r>
      <w:r w:rsidR="0050680E">
        <w:rPr>
          <w:szCs w:val="17"/>
        </w:rPr>
        <w:t>section 1</w:t>
      </w:r>
      <w:r w:rsidRPr="00213703">
        <w:rPr>
          <w:szCs w:val="17"/>
        </w:rPr>
        <w:t>46).</w:t>
      </w:r>
    </w:p>
    <w:p w:rsidR="002E73B5" w:rsidRPr="00213703" w:rsidRDefault="002E73B5" w:rsidP="002E73B5">
      <w:pPr>
        <w:pStyle w:val="subsection"/>
        <w:rPr>
          <w:szCs w:val="21"/>
        </w:rPr>
      </w:pPr>
      <w:r w:rsidRPr="00213703">
        <w:rPr>
          <w:szCs w:val="21"/>
        </w:rPr>
        <w:tab/>
        <w:t>(2)</w:t>
      </w:r>
      <w:r w:rsidRPr="00213703">
        <w:rPr>
          <w:szCs w:val="21"/>
        </w:rPr>
        <w:tab/>
        <w:t>A record must:</w:t>
      </w:r>
    </w:p>
    <w:p w:rsidR="002E73B5" w:rsidRPr="00213703" w:rsidRDefault="002E73B5" w:rsidP="002E73B5">
      <w:pPr>
        <w:pStyle w:val="paragraph"/>
        <w:rPr>
          <w:szCs w:val="21"/>
        </w:rPr>
      </w:pPr>
      <w:r w:rsidRPr="00213703">
        <w:rPr>
          <w:szCs w:val="21"/>
        </w:rPr>
        <w:tab/>
        <w:t>(a)</w:t>
      </w:r>
      <w:r w:rsidRPr="00213703">
        <w:rPr>
          <w:szCs w:val="21"/>
        </w:rPr>
        <w:tab/>
        <w:t>if a form is prescribed by the PPL rules for that kind of record—be in that form; and</w:t>
      </w:r>
    </w:p>
    <w:p w:rsidR="002E73B5" w:rsidRPr="00213703" w:rsidRDefault="002E73B5" w:rsidP="002E73B5">
      <w:pPr>
        <w:pStyle w:val="paragraph"/>
        <w:rPr>
          <w:szCs w:val="21"/>
        </w:rPr>
      </w:pPr>
      <w:r w:rsidRPr="00213703">
        <w:rPr>
          <w:szCs w:val="21"/>
        </w:rPr>
        <w:tab/>
        <w:t>(b)</w:t>
      </w:r>
      <w:r w:rsidRPr="00213703">
        <w:rPr>
          <w:szCs w:val="21"/>
        </w:rPr>
        <w:tab/>
        <w:t>include any information prescribed by the PPL rules.</w:t>
      </w:r>
    </w:p>
    <w:p w:rsidR="002E73B5" w:rsidRPr="00213703" w:rsidRDefault="002E73B5" w:rsidP="002E73B5">
      <w:pPr>
        <w:pStyle w:val="notetext"/>
        <w:rPr>
          <w:szCs w:val="17"/>
        </w:rPr>
      </w:pPr>
      <w:r w:rsidRPr="00213703">
        <w:rPr>
          <w:szCs w:val="17"/>
        </w:rPr>
        <w:t>Note:</w:t>
      </w:r>
      <w:r w:rsidRPr="00213703">
        <w:rPr>
          <w:szCs w:val="17"/>
        </w:rPr>
        <w:tab/>
        <w:t xml:space="preserve">This subsection is a civil penalty provision (see </w:t>
      </w:r>
      <w:r w:rsidR="0050680E">
        <w:rPr>
          <w:szCs w:val="17"/>
        </w:rPr>
        <w:t>section 1</w:t>
      </w:r>
      <w:r w:rsidRPr="00213703">
        <w:rPr>
          <w:szCs w:val="17"/>
        </w:rPr>
        <w:t>46).</w:t>
      </w:r>
    </w:p>
    <w:p w:rsidR="002E73B5" w:rsidRPr="00213703" w:rsidRDefault="002E73B5" w:rsidP="002E73B5">
      <w:pPr>
        <w:pStyle w:val="ActHead5"/>
        <w:rPr>
          <w:szCs w:val="23"/>
        </w:rPr>
      </w:pPr>
      <w:bookmarkStart w:id="151" w:name="_Toc111554217"/>
      <w:r w:rsidRPr="00213703">
        <w:rPr>
          <w:rStyle w:val="CharSectno"/>
          <w:szCs w:val="23"/>
        </w:rPr>
        <w:t>82</w:t>
      </w:r>
      <w:r w:rsidRPr="00213703">
        <w:rPr>
          <w:szCs w:val="23"/>
        </w:rPr>
        <w:t xml:space="preserve">  Notifying Secretary if certain events happen</w:t>
      </w:r>
      <w:bookmarkEnd w:id="151"/>
    </w:p>
    <w:p w:rsidR="002E73B5" w:rsidRPr="00213703" w:rsidRDefault="002E73B5" w:rsidP="002E73B5">
      <w:pPr>
        <w:pStyle w:val="subsection"/>
        <w:rPr>
          <w:szCs w:val="21"/>
        </w:rPr>
      </w:pPr>
      <w:r w:rsidRPr="00213703">
        <w:rPr>
          <w:szCs w:val="21"/>
        </w:rPr>
        <w:tab/>
        <w:t>(1)</w:t>
      </w:r>
      <w:r w:rsidRPr="00213703">
        <w:rPr>
          <w:szCs w:val="21"/>
        </w:rPr>
        <w:tab/>
        <w:t>If the Secretary makes an employer determination for a person and the person’s employer</w:t>
      </w:r>
      <w:r w:rsidR="0009445D" w:rsidRPr="00213703">
        <w:rPr>
          <w:szCs w:val="21"/>
        </w:rPr>
        <w:t xml:space="preserve"> in relation to a child of the person</w:t>
      </w:r>
      <w:r w:rsidRPr="00213703">
        <w:rPr>
          <w:szCs w:val="21"/>
        </w:rPr>
        <w:t>, the employer must notify the Secretary if any of the following events happen:</w:t>
      </w:r>
    </w:p>
    <w:p w:rsidR="002E73B5" w:rsidRPr="00213703" w:rsidRDefault="002E73B5" w:rsidP="002E73B5">
      <w:pPr>
        <w:pStyle w:val="paragraph"/>
        <w:rPr>
          <w:szCs w:val="21"/>
        </w:rPr>
      </w:pPr>
      <w:r w:rsidRPr="00213703">
        <w:rPr>
          <w:szCs w:val="21"/>
        </w:rPr>
        <w:tab/>
        <w:t>(a)</w:t>
      </w:r>
      <w:r w:rsidRPr="00213703">
        <w:rPr>
          <w:szCs w:val="21"/>
        </w:rPr>
        <w:tab/>
        <w:t>the employer’s bank account information changes;</w:t>
      </w:r>
    </w:p>
    <w:p w:rsidR="002E73B5" w:rsidRPr="00213703" w:rsidRDefault="002E73B5" w:rsidP="002E73B5">
      <w:pPr>
        <w:pStyle w:val="paragraph"/>
        <w:rPr>
          <w:szCs w:val="21"/>
        </w:rPr>
      </w:pPr>
      <w:r w:rsidRPr="00213703">
        <w:rPr>
          <w:szCs w:val="21"/>
        </w:rPr>
        <w:tab/>
        <w:t>(b)</w:t>
      </w:r>
      <w:r w:rsidRPr="00213703">
        <w:rPr>
          <w:szCs w:val="21"/>
        </w:rPr>
        <w:tab/>
        <w:t>the person’s instalment period changes;</w:t>
      </w:r>
    </w:p>
    <w:p w:rsidR="002E73B5" w:rsidRPr="00213703" w:rsidRDefault="002E73B5" w:rsidP="002E73B5">
      <w:pPr>
        <w:pStyle w:val="paragraph"/>
        <w:rPr>
          <w:szCs w:val="21"/>
        </w:rPr>
      </w:pPr>
      <w:r w:rsidRPr="00213703">
        <w:rPr>
          <w:szCs w:val="21"/>
        </w:rPr>
        <w:tab/>
        <w:t>(c)</w:t>
      </w:r>
      <w:r w:rsidRPr="00213703">
        <w:rPr>
          <w:szCs w:val="21"/>
        </w:rPr>
        <w:tab/>
        <w:t>the day on which the person would usually be paid in relation to the person’s performance of work for instalment periods for the person changes;</w:t>
      </w:r>
    </w:p>
    <w:p w:rsidR="002E73B5" w:rsidRPr="00213703" w:rsidRDefault="002E73B5" w:rsidP="002E73B5">
      <w:pPr>
        <w:pStyle w:val="paragraph"/>
        <w:rPr>
          <w:szCs w:val="21"/>
        </w:rPr>
      </w:pPr>
      <w:r w:rsidRPr="00213703">
        <w:rPr>
          <w:szCs w:val="21"/>
        </w:rPr>
        <w:lastRenderedPageBreak/>
        <w:tab/>
        <w:t>(d)</w:t>
      </w:r>
      <w:r w:rsidRPr="00213703">
        <w:rPr>
          <w:szCs w:val="21"/>
        </w:rPr>
        <w:tab/>
        <w:t>the payroll cut</w:t>
      </w:r>
      <w:r w:rsidR="0050680E">
        <w:rPr>
          <w:szCs w:val="21"/>
        </w:rPr>
        <w:noBreakHyphen/>
      </w:r>
      <w:r w:rsidRPr="00213703">
        <w:rPr>
          <w:szCs w:val="21"/>
        </w:rPr>
        <w:t>off for instalments payable to the person changes;</w:t>
      </w:r>
    </w:p>
    <w:p w:rsidR="002E73B5" w:rsidRPr="00213703" w:rsidRDefault="002E73B5" w:rsidP="002E73B5">
      <w:pPr>
        <w:pStyle w:val="paragraph"/>
        <w:rPr>
          <w:szCs w:val="21"/>
        </w:rPr>
      </w:pPr>
      <w:r w:rsidRPr="00213703">
        <w:rPr>
          <w:szCs w:val="21"/>
        </w:rPr>
        <w:tab/>
        <w:t>(e)</w:t>
      </w:r>
      <w:r w:rsidRPr="00213703">
        <w:rPr>
          <w:szCs w:val="21"/>
        </w:rPr>
        <w:tab/>
        <w:t>the employer becomes aware that the employer has ceased, or is likely to cease, to carry on a business;</w:t>
      </w:r>
    </w:p>
    <w:p w:rsidR="0009445D" w:rsidRPr="00213703" w:rsidRDefault="0009445D" w:rsidP="0009445D">
      <w:pPr>
        <w:pStyle w:val="paragraph"/>
        <w:rPr>
          <w:szCs w:val="21"/>
        </w:rPr>
      </w:pPr>
      <w:r w:rsidRPr="00213703">
        <w:rPr>
          <w:szCs w:val="21"/>
        </w:rPr>
        <w:tab/>
        <w:t>(f)</w:t>
      </w:r>
      <w:r w:rsidRPr="00213703">
        <w:rPr>
          <w:szCs w:val="21"/>
        </w:rPr>
        <w:tab/>
        <w:t>the person returns to work for the employer at any time from the child’s birth until the end of:</w:t>
      </w:r>
    </w:p>
    <w:p w:rsidR="0009445D" w:rsidRPr="00213703" w:rsidRDefault="0009445D" w:rsidP="0009445D">
      <w:pPr>
        <w:pStyle w:val="paragraphsub"/>
        <w:rPr>
          <w:szCs w:val="21"/>
        </w:rPr>
      </w:pPr>
      <w:r w:rsidRPr="00213703">
        <w:rPr>
          <w:szCs w:val="21"/>
        </w:rPr>
        <w:tab/>
        <w:t>(i)</w:t>
      </w:r>
      <w:r w:rsidRPr="00213703">
        <w:rPr>
          <w:szCs w:val="21"/>
        </w:rPr>
        <w:tab/>
        <w:t>if the person has a continuous PPL period for the child—the person’s continuous flexible period for the child; or</w:t>
      </w:r>
    </w:p>
    <w:p w:rsidR="0009445D" w:rsidRPr="00213703" w:rsidRDefault="0009445D" w:rsidP="0009445D">
      <w:pPr>
        <w:pStyle w:val="paragraphsub"/>
        <w:rPr>
          <w:szCs w:val="21"/>
        </w:rPr>
      </w:pPr>
      <w:r w:rsidRPr="00213703">
        <w:rPr>
          <w:szCs w:val="21"/>
        </w:rPr>
        <w:tab/>
        <w:t>(ii)</w:t>
      </w:r>
      <w:r w:rsidRPr="00213703">
        <w:rPr>
          <w:szCs w:val="21"/>
        </w:rPr>
        <w:tab/>
        <w:t>otherwise—the person’s PPL period for the child;</w:t>
      </w:r>
    </w:p>
    <w:p w:rsidR="0009445D" w:rsidRPr="00213703" w:rsidRDefault="0009445D" w:rsidP="0009445D">
      <w:pPr>
        <w:pStyle w:val="paragraph"/>
        <w:rPr>
          <w:szCs w:val="21"/>
        </w:rPr>
      </w:pPr>
      <w:r w:rsidRPr="00213703">
        <w:rPr>
          <w:szCs w:val="21"/>
        </w:rPr>
        <w:tab/>
        <w:t>(g)</w:t>
      </w:r>
      <w:r w:rsidRPr="00213703">
        <w:rPr>
          <w:szCs w:val="21"/>
        </w:rPr>
        <w:tab/>
        <w:t>the person ceases to be employed by the employer before the end of:</w:t>
      </w:r>
    </w:p>
    <w:p w:rsidR="0009445D" w:rsidRPr="00213703" w:rsidRDefault="0009445D" w:rsidP="0009445D">
      <w:pPr>
        <w:pStyle w:val="paragraphsub"/>
        <w:rPr>
          <w:szCs w:val="21"/>
        </w:rPr>
      </w:pPr>
      <w:r w:rsidRPr="00213703">
        <w:rPr>
          <w:szCs w:val="21"/>
        </w:rPr>
        <w:tab/>
        <w:t>(i)</w:t>
      </w:r>
      <w:r w:rsidRPr="00213703">
        <w:rPr>
          <w:szCs w:val="21"/>
        </w:rPr>
        <w:tab/>
        <w:t>if the person has a continuous PPL period for the child—the person’s continuous flexible period for the child; or</w:t>
      </w:r>
    </w:p>
    <w:p w:rsidR="0009445D" w:rsidRPr="00213703" w:rsidRDefault="0009445D" w:rsidP="0009445D">
      <w:pPr>
        <w:pStyle w:val="paragraphsub"/>
        <w:rPr>
          <w:szCs w:val="21"/>
        </w:rPr>
      </w:pPr>
      <w:r w:rsidRPr="00213703">
        <w:rPr>
          <w:szCs w:val="21"/>
        </w:rPr>
        <w:tab/>
        <w:t>(ii)</w:t>
      </w:r>
      <w:r w:rsidRPr="00213703">
        <w:rPr>
          <w:szCs w:val="21"/>
        </w:rPr>
        <w:tab/>
        <w:t>otherwise—the person’s PPL period for the child;</w:t>
      </w:r>
    </w:p>
    <w:p w:rsidR="002E73B5" w:rsidRPr="00213703" w:rsidRDefault="002E73B5" w:rsidP="002E73B5">
      <w:pPr>
        <w:pStyle w:val="paragraph"/>
        <w:rPr>
          <w:szCs w:val="21"/>
        </w:rPr>
      </w:pPr>
      <w:r w:rsidRPr="00213703">
        <w:rPr>
          <w:szCs w:val="21"/>
        </w:rPr>
        <w:tab/>
        <w:t>(h)</w:t>
      </w:r>
      <w:r w:rsidRPr="00213703">
        <w:rPr>
          <w:szCs w:val="21"/>
        </w:rPr>
        <w:tab/>
        <w:t>the person is not paid an instalment the employer is required to pay to the person;</w:t>
      </w:r>
    </w:p>
    <w:p w:rsidR="002E73B5" w:rsidRPr="00213703" w:rsidRDefault="002E73B5" w:rsidP="002E73B5">
      <w:pPr>
        <w:pStyle w:val="paragraph"/>
        <w:rPr>
          <w:szCs w:val="21"/>
        </w:rPr>
      </w:pPr>
      <w:r w:rsidRPr="00213703">
        <w:rPr>
          <w:szCs w:val="21"/>
        </w:rPr>
        <w:tab/>
        <w:t>(i)</w:t>
      </w:r>
      <w:r w:rsidRPr="00213703">
        <w:rPr>
          <w:szCs w:val="21"/>
        </w:rPr>
        <w:tab/>
        <w:t>the employer is not paid enough to fund a particular instalment for the person as at the payroll cut</w:t>
      </w:r>
      <w:r w:rsidR="0050680E">
        <w:rPr>
          <w:szCs w:val="21"/>
        </w:rPr>
        <w:noBreakHyphen/>
      </w:r>
      <w:r w:rsidRPr="00213703">
        <w:rPr>
          <w:szCs w:val="21"/>
        </w:rPr>
        <w:t>off for the instalment;</w:t>
      </w:r>
    </w:p>
    <w:p w:rsidR="002E73B5" w:rsidRPr="00213703" w:rsidRDefault="002E73B5" w:rsidP="002E73B5">
      <w:pPr>
        <w:pStyle w:val="paragraph"/>
        <w:rPr>
          <w:szCs w:val="21"/>
        </w:rPr>
      </w:pPr>
      <w:r w:rsidRPr="00213703">
        <w:rPr>
          <w:szCs w:val="21"/>
        </w:rPr>
        <w:tab/>
        <w:t>(j)</w:t>
      </w:r>
      <w:r w:rsidRPr="00213703">
        <w:rPr>
          <w:szCs w:val="21"/>
        </w:rPr>
        <w:tab/>
        <w:t>if the Secretary has agreed to pay a particular PPL funding amount to the employer—the employer is not paid the PPL funding amount as agreed;</w:t>
      </w:r>
    </w:p>
    <w:p w:rsidR="002E73B5" w:rsidRPr="00213703" w:rsidRDefault="002E73B5" w:rsidP="002E73B5">
      <w:pPr>
        <w:pStyle w:val="paragraph"/>
        <w:rPr>
          <w:szCs w:val="21"/>
        </w:rPr>
      </w:pPr>
      <w:r w:rsidRPr="00213703">
        <w:rPr>
          <w:szCs w:val="21"/>
        </w:rPr>
        <w:tab/>
        <w:t>(k)</w:t>
      </w:r>
      <w:r w:rsidRPr="00213703">
        <w:rPr>
          <w:szCs w:val="21"/>
        </w:rPr>
        <w:tab/>
        <w:t xml:space="preserve">in any case—a PPL funding amount paid to the employer is more than the sum of the amounts of the instalments payable </w:t>
      </w:r>
      <w:r w:rsidR="0009445D" w:rsidRPr="00213703">
        <w:rPr>
          <w:szCs w:val="21"/>
        </w:rPr>
        <w:t>to the person for the days</w:t>
      </w:r>
      <w:r w:rsidRPr="00213703">
        <w:rPr>
          <w:szCs w:val="21"/>
        </w:rPr>
        <w:t xml:space="preserve"> for which the PPL funding amount has been paid;</w:t>
      </w:r>
    </w:p>
    <w:p w:rsidR="002E73B5" w:rsidRPr="00213703" w:rsidRDefault="002E73B5" w:rsidP="002E73B5">
      <w:pPr>
        <w:pStyle w:val="paragraph"/>
        <w:rPr>
          <w:szCs w:val="21"/>
        </w:rPr>
      </w:pPr>
      <w:r w:rsidRPr="00213703">
        <w:rPr>
          <w:szCs w:val="21"/>
        </w:rPr>
        <w:tab/>
        <w:t>(l)</w:t>
      </w:r>
      <w:r w:rsidRPr="00213703">
        <w:rPr>
          <w:szCs w:val="21"/>
        </w:rPr>
        <w:tab/>
        <w:t xml:space="preserve">the sum of the PPL funding amounts paid to the employer for the person is more than the sum of the amounts of the instalments that are payable by the employer to the person </w:t>
      </w:r>
      <w:r w:rsidR="0009445D" w:rsidRPr="00213703">
        <w:rPr>
          <w:szCs w:val="21"/>
        </w:rPr>
        <w:t>under this Part</w:t>
      </w:r>
      <w:r w:rsidRPr="00213703">
        <w:rPr>
          <w:szCs w:val="21"/>
        </w:rPr>
        <w:t>.</w:t>
      </w:r>
    </w:p>
    <w:p w:rsidR="002E73B5" w:rsidRPr="00213703" w:rsidRDefault="002E73B5" w:rsidP="002E73B5">
      <w:pPr>
        <w:pStyle w:val="subsection"/>
        <w:rPr>
          <w:szCs w:val="21"/>
        </w:rPr>
      </w:pPr>
      <w:r w:rsidRPr="00213703">
        <w:rPr>
          <w:szCs w:val="21"/>
        </w:rPr>
        <w:tab/>
        <w:t>(2)</w:t>
      </w:r>
      <w:r w:rsidRPr="00213703">
        <w:rPr>
          <w:szCs w:val="21"/>
        </w:rPr>
        <w:tab/>
        <w:t>The notice must be given:</w:t>
      </w:r>
    </w:p>
    <w:p w:rsidR="002E73B5" w:rsidRPr="00213703" w:rsidRDefault="002E73B5" w:rsidP="002E73B5">
      <w:pPr>
        <w:pStyle w:val="paragraph"/>
        <w:rPr>
          <w:szCs w:val="21"/>
        </w:rPr>
      </w:pPr>
      <w:r w:rsidRPr="00213703">
        <w:rPr>
          <w:szCs w:val="21"/>
        </w:rPr>
        <w:tab/>
        <w:t>(a)</w:t>
      </w:r>
      <w:r w:rsidRPr="00213703">
        <w:rPr>
          <w:szCs w:val="21"/>
        </w:rPr>
        <w:tab/>
        <w:t xml:space="preserve">as soon as practicable after the employer becomes aware that the event has happened (subject to </w:t>
      </w:r>
      <w:r w:rsidR="0087236D" w:rsidRPr="00213703">
        <w:rPr>
          <w:szCs w:val="21"/>
        </w:rPr>
        <w:t>paragraph (</w:t>
      </w:r>
      <w:r w:rsidRPr="00213703">
        <w:rPr>
          <w:szCs w:val="21"/>
        </w:rPr>
        <w:t>b)); and</w:t>
      </w:r>
    </w:p>
    <w:p w:rsidR="002E73B5" w:rsidRPr="00213703" w:rsidRDefault="002E73B5" w:rsidP="002E73B5">
      <w:pPr>
        <w:pStyle w:val="paragraph"/>
        <w:rPr>
          <w:szCs w:val="21"/>
        </w:rPr>
      </w:pPr>
      <w:r w:rsidRPr="00213703">
        <w:rPr>
          <w:szCs w:val="21"/>
        </w:rPr>
        <w:lastRenderedPageBreak/>
        <w:tab/>
        <w:t>(b)</w:t>
      </w:r>
      <w:r w:rsidRPr="00213703">
        <w:rPr>
          <w:szCs w:val="21"/>
        </w:rPr>
        <w:tab/>
        <w:t xml:space="preserve">if </w:t>
      </w:r>
      <w:r w:rsidR="0087236D" w:rsidRPr="00213703">
        <w:rPr>
          <w:szCs w:val="21"/>
        </w:rPr>
        <w:t>paragraph (</w:t>
      </w:r>
      <w:r w:rsidRPr="00213703">
        <w:rPr>
          <w:szCs w:val="21"/>
        </w:rPr>
        <w:t>1)(e) applies—not more than 30 days before the day the employer ceased, or is likely to cease, to carry on the business; and</w:t>
      </w:r>
    </w:p>
    <w:p w:rsidR="00947054" w:rsidRPr="00213703" w:rsidRDefault="00947054" w:rsidP="00947054">
      <w:pPr>
        <w:pStyle w:val="paragraph"/>
        <w:rPr>
          <w:szCs w:val="21"/>
        </w:rPr>
      </w:pPr>
      <w:r w:rsidRPr="00213703">
        <w:rPr>
          <w:szCs w:val="21"/>
        </w:rPr>
        <w:tab/>
        <w:t>(c)</w:t>
      </w:r>
      <w:r w:rsidRPr="00213703">
        <w:rPr>
          <w:szCs w:val="21"/>
        </w:rPr>
        <w:tab/>
        <w:t xml:space="preserve">in the manner set out in a written notice given to the employer under </w:t>
      </w:r>
      <w:r w:rsidR="00F5062F" w:rsidRPr="00213703">
        <w:rPr>
          <w:szCs w:val="21"/>
        </w:rPr>
        <w:t>subsection (</w:t>
      </w:r>
      <w:r w:rsidRPr="00213703">
        <w:rPr>
          <w:szCs w:val="21"/>
        </w:rPr>
        <w:t>2B).</w:t>
      </w:r>
    </w:p>
    <w:p w:rsidR="002E73B5" w:rsidRPr="00213703" w:rsidRDefault="002E73B5" w:rsidP="002E73B5">
      <w:pPr>
        <w:pStyle w:val="notetext"/>
        <w:rPr>
          <w:szCs w:val="17"/>
        </w:rPr>
      </w:pPr>
      <w:r w:rsidRPr="00213703">
        <w:rPr>
          <w:szCs w:val="17"/>
        </w:rPr>
        <w:t>Note:</w:t>
      </w:r>
      <w:r w:rsidRPr="00213703">
        <w:rPr>
          <w:szCs w:val="17"/>
        </w:rPr>
        <w:tab/>
        <w:t xml:space="preserve">This subsection is a civil penalty provision (see </w:t>
      </w:r>
      <w:r w:rsidR="0050680E">
        <w:rPr>
          <w:szCs w:val="17"/>
        </w:rPr>
        <w:t>section 1</w:t>
      </w:r>
      <w:r w:rsidRPr="00213703">
        <w:rPr>
          <w:szCs w:val="17"/>
        </w:rPr>
        <w:t>46).</w:t>
      </w:r>
    </w:p>
    <w:p w:rsidR="003A3C6E" w:rsidRPr="00213703" w:rsidRDefault="003A3C6E" w:rsidP="003A3C6E">
      <w:pPr>
        <w:pStyle w:val="subsection"/>
        <w:rPr>
          <w:szCs w:val="21"/>
        </w:rPr>
      </w:pPr>
      <w:r w:rsidRPr="00213703">
        <w:rPr>
          <w:szCs w:val="21"/>
        </w:rPr>
        <w:tab/>
        <w:t>(2A)</w:t>
      </w:r>
      <w:r w:rsidRPr="00213703">
        <w:rPr>
          <w:szCs w:val="21"/>
        </w:rPr>
        <w:tab/>
        <w:t>The Secretary must approve a manner of notification that an employer must use when notifying the Secretary of an event under this section.</w:t>
      </w:r>
    </w:p>
    <w:p w:rsidR="003A3C6E" w:rsidRPr="00213703" w:rsidRDefault="003A3C6E" w:rsidP="003A3C6E">
      <w:pPr>
        <w:pStyle w:val="subsection"/>
        <w:rPr>
          <w:szCs w:val="21"/>
        </w:rPr>
      </w:pPr>
      <w:r w:rsidRPr="00213703">
        <w:rPr>
          <w:szCs w:val="21"/>
        </w:rPr>
        <w:tab/>
        <w:t>(2B)</w:t>
      </w:r>
      <w:r w:rsidRPr="00213703">
        <w:rPr>
          <w:szCs w:val="21"/>
        </w:rPr>
        <w:tab/>
        <w:t>The Secretary must, by written notice, notify the employer of the approved manner of notification.</w:t>
      </w:r>
    </w:p>
    <w:p w:rsidR="002E73B5" w:rsidRPr="00213703" w:rsidRDefault="002E73B5" w:rsidP="002E73B5">
      <w:pPr>
        <w:pStyle w:val="SubsectionHead"/>
        <w:rPr>
          <w:szCs w:val="21"/>
        </w:rPr>
      </w:pPr>
      <w:r w:rsidRPr="00213703">
        <w:rPr>
          <w:szCs w:val="21"/>
        </w:rPr>
        <w:t>When obligation to notify of certain events ceases</w:t>
      </w:r>
    </w:p>
    <w:p w:rsidR="002E73B5" w:rsidRPr="00213703" w:rsidRDefault="002E73B5" w:rsidP="002E73B5">
      <w:pPr>
        <w:pStyle w:val="subsection"/>
        <w:rPr>
          <w:szCs w:val="21"/>
        </w:rPr>
      </w:pPr>
      <w:r w:rsidRPr="00213703">
        <w:rPr>
          <w:szCs w:val="21"/>
        </w:rPr>
        <w:tab/>
        <w:t>(3)</w:t>
      </w:r>
      <w:r w:rsidRPr="00213703">
        <w:rPr>
          <w:szCs w:val="21"/>
        </w:rPr>
        <w:tab/>
        <w:t xml:space="preserve">An obligation under </w:t>
      </w:r>
      <w:r w:rsidR="00F5062F" w:rsidRPr="00213703">
        <w:rPr>
          <w:szCs w:val="21"/>
        </w:rPr>
        <w:t>subsection (</w:t>
      </w:r>
      <w:r w:rsidRPr="00213703">
        <w:rPr>
          <w:szCs w:val="21"/>
        </w:rPr>
        <w:t xml:space="preserve">1) that arises because of any of </w:t>
      </w:r>
      <w:r w:rsidR="00F5062F" w:rsidRPr="00213703">
        <w:rPr>
          <w:szCs w:val="21"/>
        </w:rPr>
        <w:t>paragraphs (</w:t>
      </w:r>
      <w:r w:rsidRPr="00213703">
        <w:rPr>
          <w:szCs w:val="21"/>
        </w:rPr>
        <w:t>1)(a) to (g) ceases to apply if the event happens on or after the earliest of the following days:</w:t>
      </w:r>
    </w:p>
    <w:p w:rsidR="002E73B5" w:rsidRPr="00213703" w:rsidRDefault="002E73B5" w:rsidP="002E73B5">
      <w:pPr>
        <w:pStyle w:val="paragraph"/>
        <w:rPr>
          <w:szCs w:val="21"/>
        </w:rPr>
      </w:pPr>
      <w:r w:rsidRPr="00213703">
        <w:rPr>
          <w:szCs w:val="21"/>
        </w:rPr>
        <w:tab/>
        <w:t>(b)</w:t>
      </w:r>
      <w:r w:rsidRPr="00213703">
        <w:rPr>
          <w:szCs w:val="21"/>
        </w:rPr>
        <w:tab/>
        <w:t>if the employer determination comes into force:</w:t>
      </w:r>
    </w:p>
    <w:p w:rsidR="0009445D" w:rsidRPr="00213703" w:rsidRDefault="0009445D" w:rsidP="0009445D">
      <w:pPr>
        <w:pStyle w:val="paragraphsub"/>
        <w:rPr>
          <w:szCs w:val="21"/>
        </w:rPr>
      </w:pPr>
      <w:r w:rsidRPr="00213703">
        <w:rPr>
          <w:szCs w:val="21"/>
        </w:rPr>
        <w:tab/>
        <w:t>(i)</w:t>
      </w:r>
      <w:r w:rsidRPr="00213703">
        <w:rPr>
          <w:szCs w:val="21"/>
        </w:rPr>
        <w:tab/>
        <w:t>if the employer determination is not revoked—the day after the person’s PPL period for the child ends or, if the person has a continuous PPL period for the child, the day after the person’s continuous flexible period for the child ends; and</w:t>
      </w:r>
    </w:p>
    <w:p w:rsidR="002E73B5" w:rsidRPr="00213703" w:rsidRDefault="002E73B5" w:rsidP="002E73B5">
      <w:pPr>
        <w:pStyle w:val="paragraphsub"/>
        <w:rPr>
          <w:szCs w:val="21"/>
        </w:rPr>
      </w:pPr>
      <w:r w:rsidRPr="00213703">
        <w:rPr>
          <w:szCs w:val="21"/>
        </w:rPr>
        <w:tab/>
        <w:t>(ii)</w:t>
      </w:r>
      <w:r w:rsidRPr="00213703">
        <w:rPr>
          <w:szCs w:val="21"/>
        </w:rPr>
        <w:tab/>
        <w:t xml:space="preserve">if the employer determination is revoked—the day </w:t>
      </w:r>
      <w:r w:rsidR="000F4830" w:rsidRPr="00213703">
        <w:rPr>
          <w:szCs w:val="21"/>
        </w:rPr>
        <w:t>the revocation comes into force</w:t>
      </w:r>
      <w:r w:rsidRPr="00213703">
        <w:rPr>
          <w:szCs w:val="21"/>
        </w:rPr>
        <w:t>;</w:t>
      </w:r>
    </w:p>
    <w:p w:rsidR="002E73B5" w:rsidRPr="00213703" w:rsidRDefault="002E73B5" w:rsidP="002E73B5">
      <w:pPr>
        <w:pStyle w:val="paragraph"/>
        <w:rPr>
          <w:szCs w:val="21"/>
        </w:rPr>
      </w:pPr>
      <w:r w:rsidRPr="00213703">
        <w:rPr>
          <w:szCs w:val="21"/>
        </w:rPr>
        <w:tab/>
        <w:t>(c)</w:t>
      </w:r>
      <w:r w:rsidRPr="00213703">
        <w:rPr>
          <w:szCs w:val="21"/>
        </w:rPr>
        <w:tab/>
        <w:t>if the employer determination never comes into force—the day the Secretary becomes required to pay instalments to the person instead of the employer under the employer determination.</w:t>
      </w:r>
    </w:p>
    <w:p w:rsidR="002E73B5" w:rsidRPr="00213703" w:rsidRDefault="00EC58A2" w:rsidP="00CA49F2">
      <w:pPr>
        <w:pStyle w:val="ActHead2"/>
        <w:pageBreakBefore/>
        <w:rPr>
          <w:szCs w:val="31"/>
        </w:rPr>
      </w:pPr>
      <w:bookmarkStart w:id="152" w:name="_Toc111554218"/>
      <w:r w:rsidRPr="00213703">
        <w:rPr>
          <w:rStyle w:val="CharPartNo"/>
          <w:szCs w:val="31"/>
        </w:rPr>
        <w:lastRenderedPageBreak/>
        <w:t>Part 3</w:t>
      </w:r>
      <w:r w:rsidR="0050680E">
        <w:rPr>
          <w:rStyle w:val="CharPartNo"/>
          <w:szCs w:val="31"/>
        </w:rPr>
        <w:noBreakHyphen/>
      </w:r>
      <w:r w:rsidR="002E73B5" w:rsidRPr="00213703">
        <w:rPr>
          <w:rStyle w:val="CharPartNo"/>
          <w:szCs w:val="31"/>
        </w:rPr>
        <w:t>3</w:t>
      </w:r>
      <w:r w:rsidR="002E73B5" w:rsidRPr="00213703">
        <w:rPr>
          <w:szCs w:val="31"/>
        </w:rPr>
        <w:t>—</w:t>
      </w:r>
      <w:r w:rsidR="002E73B5" w:rsidRPr="00213703">
        <w:rPr>
          <w:rStyle w:val="CharPartText"/>
          <w:szCs w:val="31"/>
        </w:rPr>
        <w:t>Payment of instalments by Secretary</w:t>
      </w:r>
      <w:bookmarkEnd w:id="152"/>
    </w:p>
    <w:p w:rsidR="002E73B5" w:rsidRPr="00213703" w:rsidRDefault="00EC58A2" w:rsidP="002E73B5">
      <w:pPr>
        <w:pStyle w:val="ActHead3"/>
        <w:rPr>
          <w:szCs w:val="27"/>
        </w:rPr>
      </w:pPr>
      <w:bookmarkStart w:id="153" w:name="_Toc111554219"/>
      <w:r w:rsidRPr="00213703">
        <w:rPr>
          <w:rStyle w:val="CharDivNo"/>
          <w:szCs w:val="27"/>
        </w:rPr>
        <w:t>Division 1</w:t>
      </w:r>
      <w:r w:rsidR="002E73B5" w:rsidRPr="00213703">
        <w:rPr>
          <w:szCs w:val="27"/>
        </w:rPr>
        <w:t>—</w:t>
      </w:r>
      <w:r w:rsidR="002E73B5" w:rsidRPr="00213703">
        <w:rPr>
          <w:rStyle w:val="CharDivText"/>
          <w:szCs w:val="27"/>
        </w:rPr>
        <w:t>Guide to this Part</w:t>
      </w:r>
      <w:bookmarkEnd w:id="153"/>
    </w:p>
    <w:p w:rsidR="002E73B5" w:rsidRPr="00213703" w:rsidRDefault="002E73B5" w:rsidP="002E73B5">
      <w:pPr>
        <w:pStyle w:val="ActHead5"/>
        <w:rPr>
          <w:szCs w:val="23"/>
        </w:rPr>
      </w:pPr>
      <w:bookmarkStart w:id="154" w:name="_Toc111554220"/>
      <w:r w:rsidRPr="00213703">
        <w:rPr>
          <w:rStyle w:val="CharSectno"/>
          <w:szCs w:val="23"/>
        </w:rPr>
        <w:t>83</w:t>
      </w:r>
      <w:r w:rsidRPr="00213703">
        <w:rPr>
          <w:szCs w:val="23"/>
        </w:rPr>
        <w:t xml:space="preserve">  Guide to this Part</w:t>
      </w:r>
      <w:bookmarkEnd w:id="154"/>
    </w:p>
    <w:p w:rsidR="002E73B5" w:rsidRPr="00213703" w:rsidRDefault="002E73B5" w:rsidP="002E73B5">
      <w:pPr>
        <w:pStyle w:val="BoxText"/>
        <w:rPr>
          <w:szCs w:val="21"/>
        </w:rPr>
      </w:pPr>
      <w:r w:rsidRPr="00213703">
        <w:rPr>
          <w:szCs w:val="21"/>
        </w:rPr>
        <w:t xml:space="preserve">This </w:t>
      </w:r>
      <w:r w:rsidR="00EC58A2" w:rsidRPr="00213703">
        <w:rPr>
          <w:szCs w:val="21"/>
        </w:rPr>
        <w:t>Part i</w:t>
      </w:r>
      <w:r w:rsidRPr="00213703">
        <w:rPr>
          <w:szCs w:val="21"/>
        </w:rPr>
        <w:t>s about the payment of instalments to a person by the Secretary.</w:t>
      </w:r>
    </w:p>
    <w:p w:rsidR="000F4830" w:rsidRPr="00213703" w:rsidRDefault="000F4830" w:rsidP="000F4830">
      <w:pPr>
        <w:pStyle w:val="SOText"/>
        <w:rPr>
          <w:szCs w:val="21"/>
        </w:rPr>
      </w:pPr>
      <w:r w:rsidRPr="00213703">
        <w:rPr>
          <w:szCs w:val="21"/>
        </w:rPr>
        <w:t>The Secretary is required to pay instalments directly to a person if:</w:t>
      </w:r>
    </w:p>
    <w:p w:rsidR="000F4830" w:rsidRPr="00213703" w:rsidRDefault="000F4830" w:rsidP="000F4830">
      <w:pPr>
        <w:pStyle w:val="SOPara"/>
        <w:rPr>
          <w:szCs w:val="21"/>
        </w:rPr>
      </w:pPr>
      <w:r w:rsidRPr="00213703">
        <w:rPr>
          <w:szCs w:val="21"/>
        </w:rPr>
        <w:tab/>
        <w:t>(a)</w:t>
      </w:r>
      <w:r w:rsidRPr="00213703">
        <w:rPr>
          <w:szCs w:val="21"/>
        </w:rPr>
        <w:tab/>
        <w:t>an employer determination is never made for the person; or</w:t>
      </w:r>
    </w:p>
    <w:p w:rsidR="000F4830" w:rsidRPr="00213703" w:rsidRDefault="000F4830" w:rsidP="000F4830">
      <w:pPr>
        <w:pStyle w:val="SOPara"/>
        <w:rPr>
          <w:szCs w:val="21"/>
        </w:rPr>
      </w:pPr>
      <w:r w:rsidRPr="00213703">
        <w:rPr>
          <w:szCs w:val="21"/>
        </w:rPr>
        <w:tab/>
        <w:t>(b)</w:t>
      </w:r>
      <w:r w:rsidRPr="00213703">
        <w:rPr>
          <w:szCs w:val="21"/>
        </w:rPr>
        <w:tab/>
        <w:t>the instalment is payable in relation to a day that is a flexible PPL day for a child of the person and that does not fall within the person’s continuous flexible period for the child (if any).</w:t>
      </w:r>
    </w:p>
    <w:p w:rsidR="002E73B5" w:rsidRPr="00213703" w:rsidRDefault="002E73B5" w:rsidP="002E73B5">
      <w:pPr>
        <w:pStyle w:val="BoxText"/>
        <w:rPr>
          <w:szCs w:val="21"/>
        </w:rPr>
      </w:pPr>
      <w:r w:rsidRPr="00213703">
        <w:rPr>
          <w:szCs w:val="21"/>
        </w:rPr>
        <w:t>The Secretary is also required to pay instalments directly to a person in certain circumstances where an employer determination is being reviewed or has been revoked, or where a matter has been referred to the Fair Work Ombudsman relating to a failure by an employer to pay an instalment to a person.</w:t>
      </w:r>
    </w:p>
    <w:p w:rsidR="002E73B5" w:rsidRPr="00213703" w:rsidRDefault="002E73B5" w:rsidP="002E73B5">
      <w:pPr>
        <w:pStyle w:val="BoxText"/>
        <w:rPr>
          <w:szCs w:val="21"/>
        </w:rPr>
      </w:pPr>
      <w:r w:rsidRPr="00213703">
        <w:rPr>
          <w:szCs w:val="21"/>
        </w:rPr>
        <w:t>In certain circumstances where the Secretary becomes required to pay instalments to a person, the Secretary is also required to pay the person arrears for instalments that had previously become payable, but not been paid, to the person.</w:t>
      </w:r>
    </w:p>
    <w:p w:rsidR="002E73B5" w:rsidRPr="00213703" w:rsidRDefault="00EC58A2" w:rsidP="00CA49F2">
      <w:pPr>
        <w:pStyle w:val="ActHead3"/>
        <w:pageBreakBefore/>
        <w:rPr>
          <w:szCs w:val="27"/>
        </w:rPr>
      </w:pPr>
      <w:bookmarkStart w:id="155" w:name="_Toc111554221"/>
      <w:r w:rsidRPr="00213703">
        <w:rPr>
          <w:rStyle w:val="CharDivNo"/>
          <w:szCs w:val="27"/>
        </w:rPr>
        <w:lastRenderedPageBreak/>
        <w:t>Division 2</w:t>
      </w:r>
      <w:r w:rsidR="002E73B5" w:rsidRPr="00213703">
        <w:rPr>
          <w:szCs w:val="27"/>
        </w:rPr>
        <w:t>—</w:t>
      </w:r>
      <w:r w:rsidR="002E73B5" w:rsidRPr="00213703">
        <w:rPr>
          <w:rStyle w:val="CharDivText"/>
          <w:szCs w:val="27"/>
        </w:rPr>
        <w:t>Payment of instalments by Secretary</w:t>
      </w:r>
      <w:bookmarkEnd w:id="155"/>
    </w:p>
    <w:p w:rsidR="002E73B5" w:rsidRPr="00213703" w:rsidRDefault="002E73B5" w:rsidP="002E73B5">
      <w:pPr>
        <w:pStyle w:val="ActHead5"/>
        <w:rPr>
          <w:szCs w:val="23"/>
        </w:rPr>
      </w:pPr>
      <w:bookmarkStart w:id="156" w:name="_Toc111554222"/>
      <w:r w:rsidRPr="00213703">
        <w:rPr>
          <w:rStyle w:val="CharSectno"/>
          <w:szCs w:val="23"/>
        </w:rPr>
        <w:t>84</w:t>
      </w:r>
      <w:r w:rsidRPr="00213703">
        <w:rPr>
          <w:szCs w:val="23"/>
        </w:rPr>
        <w:t xml:space="preserve">  When the Secretary pays instalments</w:t>
      </w:r>
      <w:bookmarkEnd w:id="156"/>
    </w:p>
    <w:p w:rsidR="002E73B5" w:rsidRPr="00213703" w:rsidRDefault="002E73B5" w:rsidP="002E73B5">
      <w:pPr>
        <w:pStyle w:val="subsection"/>
        <w:rPr>
          <w:szCs w:val="21"/>
        </w:rPr>
      </w:pPr>
      <w:r w:rsidRPr="00213703">
        <w:rPr>
          <w:szCs w:val="21"/>
        </w:rPr>
        <w:tab/>
        <w:t>(1)</w:t>
      </w:r>
      <w:r w:rsidRPr="00213703">
        <w:rPr>
          <w:szCs w:val="21"/>
        </w:rPr>
        <w:tab/>
        <w:t>If the Secretary is required under this section to pay an instalment to a person, the Secretary must do so on the payday for the instalment.</w:t>
      </w:r>
    </w:p>
    <w:p w:rsidR="002E73B5" w:rsidRPr="00213703" w:rsidRDefault="002E73B5" w:rsidP="002E73B5">
      <w:pPr>
        <w:pStyle w:val="notetext"/>
        <w:rPr>
          <w:szCs w:val="17"/>
        </w:rPr>
      </w:pPr>
      <w:r w:rsidRPr="00213703">
        <w:rPr>
          <w:szCs w:val="17"/>
        </w:rPr>
        <w:t>Note:</w:t>
      </w:r>
      <w:r w:rsidRPr="00213703">
        <w:rPr>
          <w:szCs w:val="17"/>
        </w:rPr>
        <w:tab/>
        <w:t>See section</w:t>
      </w:r>
      <w:r w:rsidR="00F5062F" w:rsidRPr="00213703">
        <w:rPr>
          <w:szCs w:val="17"/>
        </w:rPr>
        <w:t> </w:t>
      </w:r>
      <w:r w:rsidRPr="00213703">
        <w:rPr>
          <w:szCs w:val="17"/>
        </w:rPr>
        <w:t>96 for when the Secretary is taken to have complied with this requirement.</w:t>
      </w:r>
    </w:p>
    <w:p w:rsidR="002E73B5" w:rsidRPr="00213703" w:rsidRDefault="002E73B5" w:rsidP="002E73B5">
      <w:pPr>
        <w:pStyle w:val="SubsectionHead"/>
        <w:rPr>
          <w:szCs w:val="21"/>
        </w:rPr>
      </w:pPr>
      <w:r w:rsidRPr="00213703">
        <w:rPr>
          <w:szCs w:val="21"/>
        </w:rPr>
        <w:t>Employer determination never made</w:t>
      </w:r>
    </w:p>
    <w:p w:rsidR="002E73B5" w:rsidRPr="00213703" w:rsidRDefault="002E73B5" w:rsidP="002E73B5">
      <w:pPr>
        <w:pStyle w:val="subsection"/>
        <w:rPr>
          <w:szCs w:val="21"/>
        </w:rPr>
      </w:pPr>
      <w:r w:rsidRPr="00213703">
        <w:rPr>
          <w:szCs w:val="21"/>
        </w:rPr>
        <w:tab/>
        <w:t>(2)</w:t>
      </w:r>
      <w:r w:rsidRPr="00213703">
        <w:rPr>
          <w:szCs w:val="21"/>
        </w:rPr>
        <w:tab/>
        <w:t xml:space="preserve">The Secretary must pay an instalment that is payable to a person if the Secretary, in accordance with </w:t>
      </w:r>
      <w:r w:rsidR="0050680E">
        <w:rPr>
          <w:szCs w:val="21"/>
        </w:rPr>
        <w:t>section 1</w:t>
      </w:r>
      <w:r w:rsidRPr="00213703">
        <w:rPr>
          <w:szCs w:val="21"/>
        </w:rPr>
        <w:t>01, never made an employer determination for the person and the person’s employer.</w:t>
      </w:r>
    </w:p>
    <w:p w:rsidR="0009445D" w:rsidRPr="00213703" w:rsidRDefault="0009445D" w:rsidP="0009445D">
      <w:pPr>
        <w:pStyle w:val="SubsectionHead"/>
        <w:rPr>
          <w:szCs w:val="21"/>
        </w:rPr>
      </w:pPr>
      <w:r w:rsidRPr="00213703">
        <w:rPr>
          <w:szCs w:val="21"/>
        </w:rPr>
        <w:t>Instalments relating to certain flexible PPL days</w:t>
      </w:r>
    </w:p>
    <w:p w:rsidR="0009445D" w:rsidRPr="00213703" w:rsidRDefault="0009445D" w:rsidP="0009445D">
      <w:pPr>
        <w:pStyle w:val="subsection"/>
        <w:rPr>
          <w:szCs w:val="21"/>
        </w:rPr>
      </w:pPr>
      <w:r w:rsidRPr="00213703">
        <w:rPr>
          <w:szCs w:val="21"/>
        </w:rPr>
        <w:tab/>
        <w:t>(2A)</w:t>
      </w:r>
      <w:r w:rsidRPr="00213703">
        <w:rPr>
          <w:szCs w:val="21"/>
        </w:rPr>
        <w:tab/>
        <w:t>The Secretary must pay an instalment that is payable to a person to the extent that the instalment is payable in relation to a day that:</w:t>
      </w:r>
    </w:p>
    <w:p w:rsidR="0009445D" w:rsidRPr="00213703" w:rsidRDefault="0009445D" w:rsidP="0009445D">
      <w:pPr>
        <w:pStyle w:val="paragraph"/>
        <w:rPr>
          <w:szCs w:val="21"/>
        </w:rPr>
      </w:pPr>
      <w:r w:rsidRPr="00213703">
        <w:rPr>
          <w:szCs w:val="21"/>
        </w:rPr>
        <w:tab/>
        <w:t>(a)</w:t>
      </w:r>
      <w:r w:rsidRPr="00213703">
        <w:rPr>
          <w:szCs w:val="21"/>
        </w:rPr>
        <w:tab/>
        <w:t>is a flexible PPL day for a child of the person; and</w:t>
      </w:r>
    </w:p>
    <w:p w:rsidR="0009445D" w:rsidRPr="00213703" w:rsidRDefault="0009445D" w:rsidP="0009445D">
      <w:pPr>
        <w:pStyle w:val="paragraph"/>
        <w:rPr>
          <w:szCs w:val="21"/>
        </w:rPr>
      </w:pPr>
      <w:r w:rsidRPr="00213703">
        <w:rPr>
          <w:szCs w:val="21"/>
        </w:rPr>
        <w:tab/>
        <w:t>(b)</w:t>
      </w:r>
      <w:r w:rsidRPr="00213703">
        <w:rPr>
          <w:szCs w:val="21"/>
        </w:rPr>
        <w:tab/>
        <w:t>if the person has a continuous PPL period for the child—does not fall within the person’s continuous flexible period for the child that is mentioned in an employer notice relating to an employer determination made for the person and the person’s employer.</w:t>
      </w:r>
    </w:p>
    <w:p w:rsidR="0009445D" w:rsidRPr="00213703" w:rsidRDefault="0009445D" w:rsidP="0009445D">
      <w:pPr>
        <w:pStyle w:val="notetext"/>
        <w:rPr>
          <w:szCs w:val="17"/>
        </w:rPr>
      </w:pPr>
      <w:r w:rsidRPr="00213703">
        <w:rPr>
          <w:szCs w:val="17"/>
        </w:rPr>
        <w:t>Note:</w:t>
      </w:r>
      <w:r w:rsidRPr="00213703">
        <w:rPr>
          <w:szCs w:val="17"/>
        </w:rPr>
        <w:tab/>
        <w:t>The person’s employer must pay an instalment to the person to the extent that the instalment is payable in relation to a flexible PPL day for the child that falls within the person’s continuous flexible period for the child (see subsections 72(1) and (1A)).</w:t>
      </w:r>
    </w:p>
    <w:p w:rsidR="002E73B5" w:rsidRPr="00213703" w:rsidRDefault="002E73B5" w:rsidP="002E73B5">
      <w:pPr>
        <w:pStyle w:val="SubsectionHead"/>
        <w:rPr>
          <w:szCs w:val="21"/>
        </w:rPr>
      </w:pPr>
      <w:r w:rsidRPr="00213703">
        <w:rPr>
          <w:szCs w:val="21"/>
        </w:rPr>
        <w:t>Employer determination reviewed</w:t>
      </w:r>
    </w:p>
    <w:p w:rsidR="002E73B5" w:rsidRPr="00213703" w:rsidRDefault="002E73B5" w:rsidP="002E73B5">
      <w:pPr>
        <w:pStyle w:val="subsection"/>
        <w:rPr>
          <w:szCs w:val="21"/>
        </w:rPr>
      </w:pPr>
      <w:r w:rsidRPr="00213703">
        <w:rPr>
          <w:szCs w:val="21"/>
        </w:rPr>
        <w:tab/>
        <w:t>(3)</w:t>
      </w:r>
      <w:r w:rsidRPr="00213703">
        <w:rPr>
          <w:szCs w:val="21"/>
        </w:rPr>
        <w:tab/>
        <w:t>The Secretary must pay an instalment that is payable to a person</w:t>
      </w:r>
      <w:r w:rsidR="0009445D" w:rsidRPr="00213703">
        <w:rPr>
          <w:szCs w:val="21"/>
        </w:rPr>
        <w:t xml:space="preserve"> in relation to a child of the person</w:t>
      </w:r>
      <w:r w:rsidRPr="00213703">
        <w:rPr>
          <w:szCs w:val="21"/>
        </w:rPr>
        <w:t xml:space="preserve"> if:</w:t>
      </w:r>
    </w:p>
    <w:p w:rsidR="002E73B5" w:rsidRPr="00213703" w:rsidRDefault="002E73B5" w:rsidP="002E73B5">
      <w:pPr>
        <w:pStyle w:val="paragraph"/>
        <w:rPr>
          <w:szCs w:val="21"/>
        </w:rPr>
      </w:pPr>
      <w:r w:rsidRPr="00213703">
        <w:rPr>
          <w:szCs w:val="21"/>
        </w:rPr>
        <w:tab/>
        <w:t>(a)</w:t>
      </w:r>
      <w:r w:rsidRPr="00213703">
        <w:rPr>
          <w:szCs w:val="21"/>
        </w:rPr>
        <w:tab/>
        <w:t>the person’s employer has applied for review under Part</w:t>
      </w:r>
      <w:r w:rsidR="00F5062F" w:rsidRPr="00213703">
        <w:rPr>
          <w:szCs w:val="21"/>
        </w:rPr>
        <w:t> </w:t>
      </w:r>
      <w:r w:rsidRPr="00213703">
        <w:rPr>
          <w:szCs w:val="21"/>
        </w:rPr>
        <w:t>5</w:t>
      </w:r>
      <w:r w:rsidR="0050680E">
        <w:rPr>
          <w:szCs w:val="21"/>
        </w:rPr>
        <w:noBreakHyphen/>
      </w:r>
      <w:r w:rsidRPr="00213703">
        <w:rPr>
          <w:szCs w:val="21"/>
        </w:rPr>
        <w:t>1 or 5</w:t>
      </w:r>
      <w:r w:rsidR="0050680E">
        <w:rPr>
          <w:szCs w:val="21"/>
        </w:rPr>
        <w:noBreakHyphen/>
      </w:r>
      <w:r w:rsidRPr="00213703">
        <w:rPr>
          <w:szCs w:val="21"/>
        </w:rPr>
        <w:t xml:space="preserve">2, or to a court for judicial review, in relation to the </w:t>
      </w:r>
      <w:r w:rsidRPr="00213703">
        <w:rPr>
          <w:szCs w:val="21"/>
        </w:rPr>
        <w:lastRenderedPageBreak/>
        <w:t>employer determination made for the person and the employer; and</w:t>
      </w:r>
    </w:p>
    <w:p w:rsidR="002E73B5" w:rsidRPr="00213703" w:rsidRDefault="002E73B5" w:rsidP="002E73B5">
      <w:pPr>
        <w:pStyle w:val="paragraph"/>
        <w:rPr>
          <w:szCs w:val="21"/>
        </w:rPr>
      </w:pPr>
      <w:r w:rsidRPr="00213703">
        <w:rPr>
          <w:szCs w:val="21"/>
        </w:rPr>
        <w:tab/>
        <w:t>(b)</w:t>
      </w:r>
      <w:r w:rsidRPr="00213703">
        <w:rPr>
          <w:szCs w:val="21"/>
        </w:rPr>
        <w:tab/>
        <w:t>the employer determination has not come into force before the 28th day after the start of the person’s PPL period</w:t>
      </w:r>
      <w:r w:rsidR="0009445D" w:rsidRPr="00213703">
        <w:rPr>
          <w:szCs w:val="21"/>
        </w:rPr>
        <w:t xml:space="preserve"> for the child</w:t>
      </w:r>
      <w:r w:rsidRPr="00213703">
        <w:rPr>
          <w:szCs w:val="21"/>
        </w:rPr>
        <w:t>; and</w:t>
      </w:r>
    </w:p>
    <w:p w:rsidR="002E73B5" w:rsidRPr="00213703" w:rsidRDefault="002E73B5" w:rsidP="002E73B5">
      <w:pPr>
        <w:pStyle w:val="paragraph"/>
        <w:rPr>
          <w:szCs w:val="21"/>
        </w:rPr>
      </w:pPr>
      <w:r w:rsidRPr="00213703">
        <w:rPr>
          <w:szCs w:val="21"/>
        </w:rPr>
        <w:tab/>
        <w:t>(c)</w:t>
      </w:r>
      <w:r w:rsidRPr="00213703">
        <w:rPr>
          <w:szCs w:val="21"/>
        </w:rPr>
        <w:tab/>
        <w:t>the instalment relates to an instalment period that:</w:t>
      </w:r>
    </w:p>
    <w:p w:rsidR="002E73B5" w:rsidRPr="00213703" w:rsidRDefault="002E73B5" w:rsidP="002E73B5">
      <w:pPr>
        <w:pStyle w:val="paragraphsub"/>
        <w:rPr>
          <w:szCs w:val="21"/>
        </w:rPr>
      </w:pPr>
      <w:r w:rsidRPr="00213703">
        <w:rPr>
          <w:szCs w:val="21"/>
        </w:rPr>
        <w:tab/>
        <w:t>(i)</w:t>
      </w:r>
      <w:r w:rsidRPr="00213703">
        <w:rPr>
          <w:szCs w:val="21"/>
        </w:rPr>
        <w:tab/>
        <w:t xml:space="preserve">either includes the day referred to in </w:t>
      </w:r>
      <w:r w:rsidR="0087236D" w:rsidRPr="00213703">
        <w:rPr>
          <w:szCs w:val="21"/>
        </w:rPr>
        <w:t>paragraph (</w:t>
      </w:r>
      <w:r w:rsidRPr="00213703">
        <w:rPr>
          <w:szCs w:val="21"/>
        </w:rPr>
        <w:t>b) or is a later instalment period; and</w:t>
      </w:r>
    </w:p>
    <w:p w:rsidR="002E73B5" w:rsidRPr="00213703" w:rsidRDefault="002E73B5" w:rsidP="002E73B5">
      <w:pPr>
        <w:pStyle w:val="paragraphsub"/>
        <w:rPr>
          <w:szCs w:val="21"/>
        </w:rPr>
      </w:pPr>
      <w:r w:rsidRPr="00213703">
        <w:rPr>
          <w:szCs w:val="21"/>
        </w:rPr>
        <w:tab/>
        <w:t>(ii)</w:t>
      </w:r>
      <w:r w:rsidRPr="00213703">
        <w:rPr>
          <w:szCs w:val="21"/>
        </w:rPr>
        <w:tab/>
        <w:t>starts before the day (the</w:t>
      </w:r>
      <w:r w:rsidRPr="00213703">
        <w:rPr>
          <w:b/>
          <w:i/>
          <w:szCs w:val="21"/>
        </w:rPr>
        <w:t xml:space="preserve"> transfer day</w:t>
      </w:r>
      <w:r w:rsidRPr="00213703">
        <w:rPr>
          <w:szCs w:val="21"/>
        </w:rPr>
        <w:t>) on which the employer determination comes into force (if at all).</w:t>
      </w:r>
    </w:p>
    <w:p w:rsidR="002E73B5" w:rsidRPr="00213703" w:rsidRDefault="002E73B5" w:rsidP="002E73B5">
      <w:pPr>
        <w:pStyle w:val="notetext"/>
        <w:rPr>
          <w:szCs w:val="17"/>
        </w:rPr>
      </w:pPr>
      <w:r w:rsidRPr="00213703">
        <w:rPr>
          <w:szCs w:val="17"/>
        </w:rPr>
        <w:t>Note 1:</w:t>
      </w:r>
      <w:r w:rsidRPr="00213703">
        <w:rPr>
          <w:szCs w:val="17"/>
        </w:rPr>
        <w:tab/>
        <w:t>The Secretary must also pay the person instalments payable to the person for earlier instalment periods (see section</w:t>
      </w:r>
      <w:r w:rsidR="00F5062F" w:rsidRPr="00213703">
        <w:rPr>
          <w:szCs w:val="17"/>
        </w:rPr>
        <w:t> </w:t>
      </w:r>
      <w:r w:rsidRPr="00213703">
        <w:rPr>
          <w:szCs w:val="17"/>
        </w:rPr>
        <w:t>85).</w:t>
      </w:r>
    </w:p>
    <w:p w:rsidR="002E73B5" w:rsidRPr="00213703" w:rsidRDefault="002E73B5" w:rsidP="002E73B5">
      <w:pPr>
        <w:pStyle w:val="notetext"/>
        <w:rPr>
          <w:szCs w:val="17"/>
        </w:rPr>
      </w:pPr>
      <w:r w:rsidRPr="00213703">
        <w:rPr>
          <w:szCs w:val="17"/>
        </w:rPr>
        <w:t>Note 2:</w:t>
      </w:r>
      <w:r w:rsidRPr="00213703">
        <w:rPr>
          <w:szCs w:val="17"/>
        </w:rPr>
        <w:tab/>
        <w:t>If the employer determination never comes into force, the Secretary will pay all instalments to the person.</w:t>
      </w:r>
    </w:p>
    <w:p w:rsidR="002E73B5" w:rsidRPr="00213703" w:rsidRDefault="002E73B5" w:rsidP="002E73B5">
      <w:pPr>
        <w:pStyle w:val="SubsectionHead"/>
        <w:rPr>
          <w:szCs w:val="21"/>
        </w:rPr>
      </w:pPr>
      <w:r w:rsidRPr="00213703">
        <w:rPr>
          <w:szCs w:val="21"/>
        </w:rPr>
        <w:t>Employer determination revoked</w:t>
      </w:r>
    </w:p>
    <w:p w:rsidR="002E73B5" w:rsidRPr="00213703" w:rsidRDefault="002E73B5" w:rsidP="002E73B5">
      <w:pPr>
        <w:pStyle w:val="subsection"/>
        <w:rPr>
          <w:szCs w:val="21"/>
        </w:rPr>
      </w:pPr>
      <w:r w:rsidRPr="00213703">
        <w:rPr>
          <w:szCs w:val="21"/>
        </w:rPr>
        <w:tab/>
        <w:t>(4)</w:t>
      </w:r>
      <w:r w:rsidRPr="00213703">
        <w:rPr>
          <w:szCs w:val="21"/>
        </w:rPr>
        <w:tab/>
        <w:t>The Secretary must pay an instalment that is payable to a person if:</w:t>
      </w:r>
    </w:p>
    <w:p w:rsidR="002E73B5" w:rsidRPr="00213703" w:rsidRDefault="002E73B5" w:rsidP="002E73B5">
      <w:pPr>
        <w:pStyle w:val="paragraph"/>
        <w:rPr>
          <w:szCs w:val="21"/>
        </w:rPr>
      </w:pPr>
      <w:r w:rsidRPr="00213703">
        <w:rPr>
          <w:szCs w:val="21"/>
        </w:rPr>
        <w:tab/>
        <w:t>(a)</w:t>
      </w:r>
      <w:r w:rsidRPr="00213703">
        <w:rPr>
          <w:szCs w:val="21"/>
        </w:rPr>
        <w:tab/>
        <w:t>the Secretary revokes the employer determination for the person and the person’s employer; and</w:t>
      </w:r>
    </w:p>
    <w:p w:rsidR="002E73B5" w:rsidRPr="00213703" w:rsidRDefault="002E73B5" w:rsidP="002E73B5">
      <w:pPr>
        <w:pStyle w:val="paragraph"/>
        <w:rPr>
          <w:szCs w:val="21"/>
        </w:rPr>
      </w:pPr>
      <w:r w:rsidRPr="00213703">
        <w:rPr>
          <w:szCs w:val="21"/>
        </w:rPr>
        <w:tab/>
        <w:t>(b)</w:t>
      </w:r>
      <w:r w:rsidRPr="00213703">
        <w:rPr>
          <w:szCs w:val="21"/>
        </w:rPr>
        <w:tab/>
        <w:t xml:space="preserve">the instalment relates to an instalment period that starts on or after the day (the </w:t>
      </w:r>
      <w:r w:rsidRPr="00213703">
        <w:rPr>
          <w:b/>
          <w:i/>
          <w:szCs w:val="21"/>
        </w:rPr>
        <w:t>transfer day</w:t>
      </w:r>
      <w:r w:rsidRPr="00213703">
        <w:rPr>
          <w:szCs w:val="21"/>
        </w:rPr>
        <w:t>) the revocation comes into force.</w:t>
      </w:r>
    </w:p>
    <w:p w:rsidR="002E73B5" w:rsidRPr="00213703" w:rsidRDefault="002E73B5" w:rsidP="002E73B5">
      <w:pPr>
        <w:pStyle w:val="notetext"/>
        <w:rPr>
          <w:szCs w:val="17"/>
        </w:rPr>
      </w:pPr>
      <w:r w:rsidRPr="00213703">
        <w:rPr>
          <w:szCs w:val="17"/>
        </w:rPr>
        <w:t>Note:</w:t>
      </w:r>
      <w:r w:rsidRPr="00213703">
        <w:rPr>
          <w:szCs w:val="17"/>
        </w:rPr>
        <w:tab/>
        <w:t>See sections</w:t>
      </w:r>
      <w:r w:rsidR="00F5062F" w:rsidRPr="00213703">
        <w:rPr>
          <w:szCs w:val="17"/>
        </w:rPr>
        <w:t> </w:t>
      </w:r>
      <w:r w:rsidRPr="00213703">
        <w:rPr>
          <w:szCs w:val="17"/>
        </w:rPr>
        <w:t>85 and 86 for when the Secretary must also pay the person instalments payable to the person for earlier instalment periods.</w:t>
      </w:r>
    </w:p>
    <w:p w:rsidR="002E73B5" w:rsidRPr="00213703" w:rsidRDefault="002E73B5" w:rsidP="002E73B5">
      <w:pPr>
        <w:pStyle w:val="SubsectionHead"/>
        <w:rPr>
          <w:szCs w:val="21"/>
        </w:rPr>
      </w:pPr>
      <w:r w:rsidRPr="00213703">
        <w:rPr>
          <w:szCs w:val="21"/>
        </w:rPr>
        <w:t>Referral of matter to Fair Work Ombudsman relating to failure to pay instalment</w:t>
      </w:r>
    </w:p>
    <w:p w:rsidR="002E73B5" w:rsidRPr="00213703" w:rsidRDefault="002E73B5" w:rsidP="002E73B5">
      <w:pPr>
        <w:pStyle w:val="subsection"/>
        <w:rPr>
          <w:szCs w:val="21"/>
        </w:rPr>
      </w:pPr>
      <w:r w:rsidRPr="00213703">
        <w:rPr>
          <w:szCs w:val="21"/>
        </w:rPr>
        <w:tab/>
        <w:t>(5)</w:t>
      </w:r>
      <w:r w:rsidRPr="00213703">
        <w:rPr>
          <w:szCs w:val="21"/>
        </w:rPr>
        <w:tab/>
        <w:t>The Secretary must pay an instalment that is payable to a person</w:t>
      </w:r>
      <w:r w:rsidR="0009445D" w:rsidRPr="00213703">
        <w:rPr>
          <w:szCs w:val="21"/>
        </w:rPr>
        <w:t xml:space="preserve"> in relation to a child of the person</w:t>
      </w:r>
      <w:r w:rsidRPr="00213703">
        <w:rPr>
          <w:szCs w:val="21"/>
        </w:rPr>
        <w:t xml:space="preserve"> if:</w:t>
      </w:r>
    </w:p>
    <w:p w:rsidR="002E73B5" w:rsidRPr="00213703" w:rsidRDefault="002E73B5" w:rsidP="002E73B5">
      <w:pPr>
        <w:pStyle w:val="paragraph"/>
        <w:rPr>
          <w:szCs w:val="21"/>
        </w:rPr>
      </w:pPr>
      <w:r w:rsidRPr="00213703">
        <w:rPr>
          <w:szCs w:val="21"/>
        </w:rPr>
        <w:tab/>
        <w:t>(a)</w:t>
      </w:r>
      <w:r w:rsidRPr="00213703">
        <w:rPr>
          <w:szCs w:val="21"/>
        </w:rPr>
        <w:tab/>
        <w:t>the Secretary has referred a matter to the Fair Work Ombudsman relating to a contravention by the employer of section</w:t>
      </w:r>
      <w:r w:rsidR="00F5062F" w:rsidRPr="00213703">
        <w:rPr>
          <w:szCs w:val="21"/>
        </w:rPr>
        <w:t> </w:t>
      </w:r>
      <w:r w:rsidRPr="00213703">
        <w:rPr>
          <w:szCs w:val="21"/>
        </w:rPr>
        <w:t>70, 72 or 74 (which deal with unauthorised deductions and payment of instalments by an employer) in relation to the person; and</w:t>
      </w:r>
    </w:p>
    <w:p w:rsidR="0009445D" w:rsidRPr="00213703" w:rsidRDefault="0009445D" w:rsidP="0009445D">
      <w:pPr>
        <w:pStyle w:val="paragraph"/>
        <w:rPr>
          <w:szCs w:val="21"/>
        </w:rPr>
      </w:pPr>
      <w:r w:rsidRPr="00213703">
        <w:rPr>
          <w:szCs w:val="21"/>
        </w:rPr>
        <w:lastRenderedPageBreak/>
        <w:tab/>
        <w:t>(b)</w:t>
      </w:r>
      <w:r w:rsidRPr="00213703">
        <w:rPr>
          <w:szCs w:val="21"/>
        </w:rPr>
        <w:tab/>
        <w:t xml:space="preserve">the instalment relates to an instalment period that starts on or after the day (the </w:t>
      </w:r>
      <w:r w:rsidRPr="00213703">
        <w:rPr>
          <w:b/>
          <w:i/>
          <w:szCs w:val="21"/>
        </w:rPr>
        <w:t>transfer day</w:t>
      </w:r>
      <w:r w:rsidRPr="00213703">
        <w:rPr>
          <w:szCs w:val="21"/>
        </w:rPr>
        <w:t>) after:</w:t>
      </w:r>
    </w:p>
    <w:p w:rsidR="0009445D" w:rsidRPr="00213703" w:rsidRDefault="0009445D" w:rsidP="0009445D">
      <w:pPr>
        <w:pStyle w:val="paragraphsub"/>
        <w:rPr>
          <w:szCs w:val="21"/>
        </w:rPr>
      </w:pPr>
      <w:r w:rsidRPr="00213703">
        <w:rPr>
          <w:szCs w:val="21"/>
        </w:rPr>
        <w:tab/>
        <w:t>(i)</w:t>
      </w:r>
      <w:r w:rsidRPr="00213703">
        <w:rPr>
          <w:szCs w:val="21"/>
        </w:rPr>
        <w:tab/>
        <w:t>if the person has a continuous PPL period for the child—the last flexible PPL day for the child that falls within the person’s continuous flexible period for the child and for which the Secretary has paid the employer a PPL funding amount for the person; or</w:t>
      </w:r>
    </w:p>
    <w:p w:rsidR="0009445D" w:rsidRPr="00213703" w:rsidRDefault="0009445D" w:rsidP="0009445D">
      <w:pPr>
        <w:pStyle w:val="paragraphsub"/>
        <w:rPr>
          <w:szCs w:val="21"/>
        </w:rPr>
      </w:pPr>
      <w:r w:rsidRPr="00213703">
        <w:rPr>
          <w:szCs w:val="21"/>
        </w:rPr>
        <w:tab/>
        <w:t>(ii)</w:t>
      </w:r>
      <w:r w:rsidRPr="00213703">
        <w:rPr>
          <w:szCs w:val="21"/>
        </w:rPr>
        <w:tab/>
        <w:t>otherwise—the last PPL day for which the Secretary has paid the employer a PPL funding amount for the person in relation to the child; and</w:t>
      </w:r>
    </w:p>
    <w:p w:rsidR="002E73B5" w:rsidRPr="00213703" w:rsidRDefault="002E73B5" w:rsidP="002E73B5">
      <w:pPr>
        <w:pStyle w:val="paragraph"/>
        <w:rPr>
          <w:szCs w:val="21"/>
        </w:rPr>
      </w:pPr>
      <w:r w:rsidRPr="00213703">
        <w:rPr>
          <w:szCs w:val="21"/>
        </w:rPr>
        <w:tab/>
        <w:t>(c)</w:t>
      </w:r>
      <w:r w:rsidRPr="00213703">
        <w:rPr>
          <w:szCs w:val="21"/>
        </w:rPr>
        <w:tab/>
        <w:t>the Secretary is satisfied that it is appropriate to pay the instalment; and</w:t>
      </w:r>
    </w:p>
    <w:p w:rsidR="002E73B5" w:rsidRPr="00213703" w:rsidRDefault="002E73B5" w:rsidP="002E73B5">
      <w:pPr>
        <w:pStyle w:val="paragraph"/>
        <w:rPr>
          <w:szCs w:val="21"/>
        </w:rPr>
      </w:pPr>
      <w:r w:rsidRPr="00213703">
        <w:rPr>
          <w:szCs w:val="21"/>
        </w:rPr>
        <w:tab/>
        <w:t>(d)</w:t>
      </w:r>
      <w:r w:rsidRPr="00213703">
        <w:rPr>
          <w:szCs w:val="21"/>
        </w:rPr>
        <w:tab/>
        <w:t xml:space="preserve">the Fair Work Ombudsman has not notified the Secretary, before the transfer day, that the employer has not complied with a compliance notice given for the contravention referred to in </w:t>
      </w:r>
      <w:r w:rsidR="0087236D" w:rsidRPr="00213703">
        <w:rPr>
          <w:szCs w:val="21"/>
        </w:rPr>
        <w:t>paragraph (</w:t>
      </w:r>
      <w:r w:rsidRPr="00213703">
        <w:rPr>
          <w:szCs w:val="21"/>
        </w:rPr>
        <w:t>a).</w:t>
      </w:r>
    </w:p>
    <w:p w:rsidR="002E73B5" w:rsidRPr="00213703" w:rsidRDefault="002E73B5" w:rsidP="002E73B5">
      <w:pPr>
        <w:pStyle w:val="subsection"/>
        <w:rPr>
          <w:szCs w:val="21"/>
        </w:rPr>
      </w:pPr>
      <w:r w:rsidRPr="00213703">
        <w:rPr>
          <w:szCs w:val="21"/>
        </w:rPr>
        <w:tab/>
        <w:t>(6)</w:t>
      </w:r>
      <w:r w:rsidRPr="00213703">
        <w:rPr>
          <w:szCs w:val="21"/>
        </w:rPr>
        <w:tab/>
        <w:t xml:space="preserve">If both </w:t>
      </w:r>
      <w:r w:rsidR="00F5062F" w:rsidRPr="00213703">
        <w:rPr>
          <w:szCs w:val="21"/>
        </w:rPr>
        <w:t>subsections (</w:t>
      </w:r>
      <w:r w:rsidRPr="00213703">
        <w:rPr>
          <w:szCs w:val="21"/>
        </w:rPr>
        <w:t>4) and (5) apply in relation to a person, then only the subsection where the transfer day occurs first is taken to apply in relation to the person.</w:t>
      </w:r>
    </w:p>
    <w:p w:rsidR="002E73B5" w:rsidRPr="00213703" w:rsidRDefault="002E73B5" w:rsidP="00B715F5">
      <w:pPr>
        <w:pStyle w:val="ActHead5"/>
        <w:rPr>
          <w:szCs w:val="23"/>
        </w:rPr>
      </w:pPr>
      <w:bookmarkStart w:id="157" w:name="_Toc111554223"/>
      <w:r w:rsidRPr="00213703">
        <w:rPr>
          <w:rStyle w:val="CharSectno"/>
          <w:szCs w:val="23"/>
        </w:rPr>
        <w:t>85</w:t>
      </w:r>
      <w:r w:rsidRPr="00213703">
        <w:rPr>
          <w:szCs w:val="23"/>
        </w:rPr>
        <w:t xml:space="preserve">  Payment of arrears—employer determination reviewed or revoked before coming into force</w:t>
      </w:r>
      <w:bookmarkEnd w:id="157"/>
    </w:p>
    <w:p w:rsidR="002E73B5" w:rsidRPr="00213703" w:rsidRDefault="002E73B5" w:rsidP="00B715F5">
      <w:pPr>
        <w:pStyle w:val="subsection"/>
        <w:keepNext/>
        <w:keepLines/>
        <w:rPr>
          <w:szCs w:val="21"/>
        </w:rPr>
      </w:pPr>
      <w:r w:rsidRPr="00213703">
        <w:rPr>
          <w:szCs w:val="21"/>
        </w:rPr>
        <w:tab/>
        <w:t>(1)</w:t>
      </w:r>
      <w:r w:rsidRPr="00213703">
        <w:rPr>
          <w:szCs w:val="21"/>
        </w:rPr>
        <w:tab/>
        <w:t>This section applies if:</w:t>
      </w:r>
    </w:p>
    <w:p w:rsidR="002E73B5" w:rsidRPr="00213703" w:rsidRDefault="002E73B5" w:rsidP="002E73B5">
      <w:pPr>
        <w:pStyle w:val="paragraph"/>
        <w:rPr>
          <w:szCs w:val="21"/>
        </w:rPr>
      </w:pPr>
      <w:r w:rsidRPr="00213703">
        <w:rPr>
          <w:szCs w:val="21"/>
        </w:rPr>
        <w:tab/>
        <w:t>(a)</w:t>
      </w:r>
      <w:r w:rsidRPr="00213703">
        <w:rPr>
          <w:szCs w:val="21"/>
        </w:rPr>
        <w:tab/>
        <w:t>the Secretary is required to pay an instalment to a person under subsection</w:t>
      </w:r>
      <w:r w:rsidR="00F5062F" w:rsidRPr="00213703">
        <w:rPr>
          <w:szCs w:val="21"/>
        </w:rPr>
        <w:t> </w:t>
      </w:r>
      <w:r w:rsidRPr="00213703">
        <w:rPr>
          <w:szCs w:val="21"/>
        </w:rPr>
        <w:t>84(3) (which deals with payment of instalments where an employer determination is reviewed); or</w:t>
      </w:r>
    </w:p>
    <w:p w:rsidR="002E73B5" w:rsidRPr="00213703" w:rsidRDefault="002E73B5" w:rsidP="002E73B5">
      <w:pPr>
        <w:pStyle w:val="paragraph"/>
        <w:rPr>
          <w:szCs w:val="21"/>
        </w:rPr>
      </w:pPr>
      <w:r w:rsidRPr="00213703">
        <w:rPr>
          <w:szCs w:val="21"/>
        </w:rPr>
        <w:tab/>
        <w:t>(b)</w:t>
      </w:r>
      <w:r w:rsidRPr="00213703">
        <w:rPr>
          <w:szCs w:val="21"/>
        </w:rPr>
        <w:tab/>
        <w:t>both of the following apply:</w:t>
      </w:r>
    </w:p>
    <w:p w:rsidR="002E73B5" w:rsidRPr="00213703" w:rsidRDefault="002E73B5" w:rsidP="002E73B5">
      <w:pPr>
        <w:pStyle w:val="paragraphsub"/>
        <w:rPr>
          <w:szCs w:val="21"/>
        </w:rPr>
      </w:pPr>
      <w:r w:rsidRPr="00213703">
        <w:rPr>
          <w:szCs w:val="21"/>
        </w:rPr>
        <w:tab/>
        <w:t>(i)</w:t>
      </w:r>
      <w:r w:rsidRPr="00213703">
        <w:rPr>
          <w:szCs w:val="21"/>
        </w:rPr>
        <w:tab/>
        <w:t>the Secretary is required to pay an instalment to a person under subsection</w:t>
      </w:r>
      <w:r w:rsidR="00F5062F" w:rsidRPr="00213703">
        <w:rPr>
          <w:szCs w:val="21"/>
        </w:rPr>
        <w:t> </w:t>
      </w:r>
      <w:r w:rsidRPr="00213703">
        <w:rPr>
          <w:szCs w:val="21"/>
        </w:rPr>
        <w:t>84(4) (which deals with payment of instalments where an employer determination is revoked);</w:t>
      </w:r>
    </w:p>
    <w:p w:rsidR="002E73B5" w:rsidRPr="00213703" w:rsidRDefault="002E73B5" w:rsidP="002E73B5">
      <w:pPr>
        <w:pStyle w:val="paragraphsub"/>
        <w:rPr>
          <w:szCs w:val="21"/>
        </w:rPr>
      </w:pPr>
      <w:r w:rsidRPr="00213703">
        <w:rPr>
          <w:szCs w:val="21"/>
        </w:rPr>
        <w:tab/>
        <w:t>(ii)</w:t>
      </w:r>
      <w:r w:rsidRPr="00213703">
        <w:rPr>
          <w:szCs w:val="21"/>
        </w:rPr>
        <w:tab/>
        <w:t>the employer determination made for the person and the person’s employer has never come into force.</w:t>
      </w:r>
    </w:p>
    <w:p w:rsidR="002E73B5" w:rsidRPr="00213703" w:rsidRDefault="002E73B5" w:rsidP="002E73B5">
      <w:pPr>
        <w:pStyle w:val="subsection"/>
        <w:rPr>
          <w:szCs w:val="21"/>
        </w:rPr>
      </w:pPr>
      <w:r w:rsidRPr="00213703">
        <w:rPr>
          <w:szCs w:val="21"/>
        </w:rPr>
        <w:lastRenderedPageBreak/>
        <w:tab/>
        <w:t>(2)</w:t>
      </w:r>
      <w:r w:rsidRPr="00213703">
        <w:rPr>
          <w:szCs w:val="21"/>
        </w:rPr>
        <w:tab/>
        <w:t>The Secretary must pay the person each instalment that is taken to have become payable to the person under section</w:t>
      </w:r>
      <w:r w:rsidR="00F5062F" w:rsidRPr="00213703">
        <w:rPr>
          <w:szCs w:val="21"/>
        </w:rPr>
        <w:t> </w:t>
      </w:r>
      <w:r w:rsidRPr="00213703">
        <w:rPr>
          <w:szCs w:val="21"/>
        </w:rPr>
        <w:t>91 (which deals with the effect of the Secretary or an employer becoming required to pay instalments after the start of a person’s PPL period</w:t>
      </w:r>
      <w:r w:rsidR="0009445D" w:rsidRPr="00213703">
        <w:rPr>
          <w:szCs w:val="21"/>
        </w:rPr>
        <w:t xml:space="preserve"> for a child</w:t>
      </w:r>
      <w:r w:rsidRPr="00213703">
        <w:rPr>
          <w:szCs w:val="21"/>
        </w:rPr>
        <w:t>).</w:t>
      </w:r>
    </w:p>
    <w:p w:rsidR="002E73B5" w:rsidRPr="00213703" w:rsidRDefault="002E73B5" w:rsidP="002E73B5">
      <w:pPr>
        <w:pStyle w:val="subsection"/>
        <w:rPr>
          <w:szCs w:val="21"/>
        </w:rPr>
      </w:pPr>
      <w:r w:rsidRPr="00213703">
        <w:rPr>
          <w:szCs w:val="21"/>
        </w:rPr>
        <w:tab/>
        <w:t>(3)</w:t>
      </w:r>
      <w:r w:rsidRPr="00213703">
        <w:rPr>
          <w:szCs w:val="21"/>
        </w:rPr>
        <w:tab/>
        <w:t xml:space="preserve">The Secretary must pay the instalments on the payday for the first instalment that the Secretary is required to pay as referred to in </w:t>
      </w:r>
      <w:r w:rsidR="0087236D" w:rsidRPr="00213703">
        <w:rPr>
          <w:szCs w:val="21"/>
        </w:rPr>
        <w:t>paragraph (</w:t>
      </w:r>
      <w:r w:rsidRPr="00213703">
        <w:rPr>
          <w:szCs w:val="21"/>
        </w:rPr>
        <w:t>1)(a) or (b) of this section.</w:t>
      </w:r>
    </w:p>
    <w:p w:rsidR="002E73B5" w:rsidRPr="00213703" w:rsidRDefault="002E73B5" w:rsidP="002E73B5">
      <w:pPr>
        <w:pStyle w:val="notetext"/>
        <w:rPr>
          <w:szCs w:val="17"/>
        </w:rPr>
      </w:pPr>
      <w:r w:rsidRPr="00213703">
        <w:rPr>
          <w:szCs w:val="17"/>
        </w:rPr>
        <w:t>Note:</w:t>
      </w:r>
      <w:r w:rsidRPr="00213703">
        <w:rPr>
          <w:szCs w:val="17"/>
        </w:rPr>
        <w:tab/>
        <w:t>See section</w:t>
      </w:r>
      <w:r w:rsidR="00F5062F" w:rsidRPr="00213703">
        <w:rPr>
          <w:szCs w:val="17"/>
        </w:rPr>
        <w:t> </w:t>
      </w:r>
      <w:r w:rsidRPr="00213703">
        <w:rPr>
          <w:szCs w:val="17"/>
        </w:rPr>
        <w:t>96 for when the Secretary is taken to have complied with this requirement.</w:t>
      </w:r>
    </w:p>
    <w:p w:rsidR="002E73B5" w:rsidRPr="00213703" w:rsidRDefault="002E73B5" w:rsidP="002E73B5">
      <w:pPr>
        <w:pStyle w:val="ActHead5"/>
        <w:rPr>
          <w:szCs w:val="23"/>
        </w:rPr>
      </w:pPr>
      <w:bookmarkStart w:id="158" w:name="_Toc111554224"/>
      <w:r w:rsidRPr="00213703">
        <w:rPr>
          <w:rStyle w:val="CharSectno"/>
          <w:szCs w:val="23"/>
        </w:rPr>
        <w:t>86</w:t>
      </w:r>
      <w:r w:rsidRPr="00213703">
        <w:rPr>
          <w:szCs w:val="23"/>
        </w:rPr>
        <w:t xml:space="preserve">  Payment of arrears—employer determination revoked after coming into force</w:t>
      </w:r>
      <w:bookmarkEnd w:id="158"/>
    </w:p>
    <w:p w:rsidR="002E73B5" w:rsidRPr="00213703" w:rsidRDefault="002E73B5" w:rsidP="002E73B5">
      <w:pPr>
        <w:pStyle w:val="subsection"/>
        <w:rPr>
          <w:szCs w:val="21"/>
        </w:rPr>
      </w:pPr>
      <w:r w:rsidRPr="00213703">
        <w:rPr>
          <w:szCs w:val="21"/>
        </w:rPr>
        <w:tab/>
        <w:t>(1)</w:t>
      </w:r>
      <w:r w:rsidRPr="00213703">
        <w:rPr>
          <w:szCs w:val="21"/>
        </w:rPr>
        <w:tab/>
        <w:t>This section applies if:</w:t>
      </w:r>
    </w:p>
    <w:p w:rsidR="002E73B5" w:rsidRPr="00213703" w:rsidRDefault="002E73B5" w:rsidP="002E73B5">
      <w:pPr>
        <w:pStyle w:val="paragraph"/>
        <w:rPr>
          <w:szCs w:val="21"/>
        </w:rPr>
      </w:pPr>
      <w:r w:rsidRPr="00213703">
        <w:rPr>
          <w:szCs w:val="21"/>
        </w:rPr>
        <w:tab/>
        <w:t>(a)</w:t>
      </w:r>
      <w:r w:rsidRPr="00213703">
        <w:rPr>
          <w:szCs w:val="21"/>
        </w:rPr>
        <w:tab/>
        <w:t>the Secretary revokes an employer determination that has come into force for a person and the person’s employer; and</w:t>
      </w:r>
    </w:p>
    <w:p w:rsidR="002E73B5" w:rsidRPr="00213703" w:rsidRDefault="002E73B5" w:rsidP="002E73B5">
      <w:pPr>
        <w:pStyle w:val="paragraph"/>
        <w:rPr>
          <w:szCs w:val="21"/>
        </w:rPr>
      </w:pPr>
      <w:r w:rsidRPr="00213703">
        <w:rPr>
          <w:szCs w:val="21"/>
        </w:rPr>
        <w:tab/>
        <w:t>(b)</w:t>
      </w:r>
      <w:r w:rsidRPr="00213703">
        <w:rPr>
          <w:szCs w:val="21"/>
        </w:rPr>
        <w:tab/>
        <w:t>the employer has not, as at the payday for the instalment, paid all or part of an instalment that was payable to the person by the employer; and</w:t>
      </w:r>
    </w:p>
    <w:p w:rsidR="002E73B5" w:rsidRPr="00213703" w:rsidRDefault="002E73B5" w:rsidP="002E73B5">
      <w:pPr>
        <w:pStyle w:val="paragraph"/>
        <w:rPr>
          <w:szCs w:val="21"/>
        </w:rPr>
      </w:pPr>
      <w:r w:rsidRPr="00213703">
        <w:rPr>
          <w:szCs w:val="21"/>
        </w:rPr>
        <w:tab/>
        <w:t>(c)</w:t>
      </w:r>
      <w:r w:rsidRPr="00213703">
        <w:rPr>
          <w:szCs w:val="21"/>
        </w:rPr>
        <w:tab/>
        <w:t>either:</w:t>
      </w:r>
    </w:p>
    <w:p w:rsidR="002E73B5" w:rsidRPr="00213703" w:rsidRDefault="002E73B5" w:rsidP="002E73B5">
      <w:pPr>
        <w:pStyle w:val="paragraphsub"/>
        <w:rPr>
          <w:szCs w:val="21"/>
        </w:rPr>
      </w:pPr>
      <w:r w:rsidRPr="00213703">
        <w:rPr>
          <w:szCs w:val="21"/>
        </w:rPr>
        <w:tab/>
        <w:t>(i)</w:t>
      </w:r>
      <w:r w:rsidRPr="00213703">
        <w:rPr>
          <w:szCs w:val="21"/>
        </w:rPr>
        <w:tab/>
        <w:t>the Fair Work Ombudsman has notified the Secretary that the employer has not complied with a compliance notice given for a contravention of section</w:t>
      </w:r>
      <w:r w:rsidR="00F5062F" w:rsidRPr="00213703">
        <w:rPr>
          <w:szCs w:val="21"/>
        </w:rPr>
        <w:t> </w:t>
      </w:r>
      <w:r w:rsidRPr="00213703">
        <w:rPr>
          <w:szCs w:val="21"/>
        </w:rPr>
        <w:t>70, 72 or 74 (which deal with unauthorised deductions and payment of instalments by an employer) that relates to the payment of the instalment; or</w:t>
      </w:r>
    </w:p>
    <w:p w:rsidR="002E73B5" w:rsidRPr="00213703" w:rsidRDefault="002E73B5" w:rsidP="002E73B5">
      <w:pPr>
        <w:pStyle w:val="paragraphsub"/>
        <w:rPr>
          <w:szCs w:val="21"/>
        </w:rPr>
      </w:pPr>
      <w:r w:rsidRPr="00213703">
        <w:rPr>
          <w:szCs w:val="21"/>
        </w:rPr>
        <w:tab/>
        <w:t>(ii)</w:t>
      </w:r>
      <w:r w:rsidRPr="00213703">
        <w:rPr>
          <w:szCs w:val="21"/>
        </w:rPr>
        <w:tab/>
        <w:t>the employer determination was revoked because the Secretary was satisfied that the employer was insolvent.</w:t>
      </w:r>
    </w:p>
    <w:p w:rsidR="002E73B5" w:rsidRPr="00213703" w:rsidRDefault="002E73B5" w:rsidP="002E73B5">
      <w:pPr>
        <w:pStyle w:val="subsection"/>
        <w:rPr>
          <w:szCs w:val="21"/>
        </w:rPr>
      </w:pPr>
      <w:r w:rsidRPr="00213703">
        <w:rPr>
          <w:szCs w:val="21"/>
        </w:rPr>
        <w:tab/>
        <w:t>(2)</w:t>
      </w:r>
      <w:r w:rsidRPr="00213703">
        <w:rPr>
          <w:szCs w:val="21"/>
        </w:rPr>
        <w:tab/>
        <w:t>The Secretary must pay the person the instalment, or the part of the instalment, on the payday for the next instalment that the Secretary is required to pay under subsection</w:t>
      </w:r>
      <w:r w:rsidR="00F5062F" w:rsidRPr="00213703">
        <w:rPr>
          <w:szCs w:val="21"/>
        </w:rPr>
        <w:t> </w:t>
      </w:r>
      <w:r w:rsidRPr="00213703">
        <w:rPr>
          <w:szCs w:val="21"/>
        </w:rPr>
        <w:t>84(4) (which deals with payment of instalments where an employer determination is revoked).</w:t>
      </w:r>
    </w:p>
    <w:p w:rsidR="002E73B5" w:rsidRPr="00213703" w:rsidRDefault="002E73B5" w:rsidP="002E73B5">
      <w:pPr>
        <w:pStyle w:val="notetext"/>
        <w:rPr>
          <w:szCs w:val="17"/>
        </w:rPr>
      </w:pPr>
      <w:r w:rsidRPr="00213703">
        <w:rPr>
          <w:szCs w:val="17"/>
        </w:rPr>
        <w:t>Note 1:</w:t>
      </w:r>
      <w:r w:rsidRPr="00213703">
        <w:rPr>
          <w:szCs w:val="17"/>
        </w:rPr>
        <w:tab/>
        <w:t>If there is no instalment payable for a later instalment period, see section</w:t>
      </w:r>
      <w:r w:rsidR="00F5062F" w:rsidRPr="00213703">
        <w:rPr>
          <w:szCs w:val="17"/>
        </w:rPr>
        <w:t> </w:t>
      </w:r>
      <w:r w:rsidRPr="00213703">
        <w:rPr>
          <w:szCs w:val="17"/>
        </w:rPr>
        <w:t>95.</w:t>
      </w:r>
    </w:p>
    <w:p w:rsidR="002E73B5" w:rsidRPr="00213703" w:rsidRDefault="002E73B5" w:rsidP="002E73B5">
      <w:pPr>
        <w:pStyle w:val="notetext"/>
        <w:rPr>
          <w:szCs w:val="17"/>
        </w:rPr>
      </w:pPr>
      <w:r w:rsidRPr="00213703">
        <w:rPr>
          <w:szCs w:val="17"/>
        </w:rPr>
        <w:lastRenderedPageBreak/>
        <w:t>Note 2:</w:t>
      </w:r>
      <w:r w:rsidRPr="00213703">
        <w:rPr>
          <w:szCs w:val="17"/>
        </w:rPr>
        <w:tab/>
        <w:t>See section</w:t>
      </w:r>
      <w:r w:rsidR="00F5062F" w:rsidRPr="00213703">
        <w:rPr>
          <w:szCs w:val="17"/>
        </w:rPr>
        <w:t> </w:t>
      </w:r>
      <w:r w:rsidRPr="00213703">
        <w:rPr>
          <w:szCs w:val="17"/>
        </w:rPr>
        <w:t>96 for when the Secretary is taken to have complied with this requirement.</w:t>
      </w:r>
    </w:p>
    <w:p w:rsidR="002E73B5" w:rsidRPr="00213703" w:rsidRDefault="002E73B5" w:rsidP="002E73B5">
      <w:pPr>
        <w:pStyle w:val="subsection"/>
        <w:rPr>
          <w:szCs w:val="21"/>
        </w:rPr>
      </w:pPr>
      <w:r w:rsidRPr="00213703">
        <w:rPr>
          <w:szCs w:val="21"/>
        </w:rPr>
        <w:tab/>
        <w:t>(3)</w:t>
      </w:r>
      <w:r w:rsidRPr="00213703">
        <w:rPr>
          <w:szCs w:val="21"/>
        </w:rPr>
        <w:tab/>
      </w:r>
      <w:r w:rsidR="00F5062F" w:rsidRPr="00213703">
        <w:rPr>
          <w:szCs w:val="21"/>
        </w:rPr>
        <w:t>Subsection (</w:t>
      </w:r>
      <w:r w:rsidRPr="00213703">
        <w:rPr>
          <w:szCs w:val="21"/>
        </w:rPr>
        <w:t xml:space="preserve">2) does not require the Secretary to pay the person all or part of an instalment to the extent that the instalment or the part of the instalment has been recovered under </w:t>
      </w:r>
      <w:r w:rsidR="0050680E">
        <w:rPr>
          <w:szCs w:val="21"/>
        </w:rPr>
        <w:t>section 1</w:t>
      </w:r>
      <w:r w:rsidRPr="00213703">
        <w:rPr>
          <w:szCs w:val="21"/>
        </w:rPr>
        <w:t>72 (which deals with debts owing by employers to employees).</w:t>
      </w:r>
    </w:p>
    <w:p w:rsidR="002E73B5" w:rsidRPr="00213703" w:rsidRDefault="002E73B5" w:rsidP="002E73B5">
      <w:pPr>
        <w:pStyle w:val="subsection"/>
        <w:rPr>
          <w:szCs w:val="21"/>
        </w:rPr>
      </w:pPr>
      <w:r w:rsidRPr="00213703">
        <w:rPr>
          <w:szCs w:val="21"/>
        </w:rPr>
        <w:tab/>
        <w:t>(4)</w:t>
      </w:r>
      <w:r w:rsidRPr="00213703">
        <w:rPr>
          <w:szCs w:val="21"/>
        </w:rPr>
        <w:tab/>
        <w:t>To avoid doubt, this section applies whether or not the Secretary is required to pay an instalment to the person under subsection</w:t>
      </w:r>
      <w:r w:rsidR="00F5062F" w:rsidRPr="00213703">
        <w:rPr>
          <w:szCs w:val="21"/>
        </w:rPr>
        <w:t> </w:t>
      </w:r>
      <w:r w:rsidRPr="00213703">
        <w:rPr>
          <w:szCs w:val="21"/>
        </w:rPr>
        <w:t>84(4).</w:t>
      </w:r>
    </w:p>
    <w:p w:rsidR="002E73B5" w:rsidRPr="00213703" w:rsidRDefault="002E73B5" w:rsidP="002E73B5">
      <w:pPr>
        <w:pStyle w:val="ActHead5"/>
        <w:rPr>
          <w:szCs w:val="23"/>
        </w:rPr>
      </w:pPr>
      <w:bookmarkStart w:id="159" w:name="_Toc111554225"/>
      <w:r w:rsidRPr="00213703">
        <w:rPr>
          <w:rStyle w:val="CharSectno"/>
          <w:szCs w:val="23"/>
        </w:rPr>
        <w:t>87</w:t>
      </w:r>
      <w:r w:rsidRPr="00213703">
        <w:rPr>
          <w:szCs w:val="23"/>
        </w:rPr>
        <w:t xml:space="preserve">  Payment of arrears—extending PPL period</w:t>
      </w:r>
      <w:r w:rsidR="0009445D" w:rsidRPr="00213703">
        <w:rPr>
          <w:szCs w:val="23"/>
        </w:rPr>
        <w:t xml:space="preserve"> or continuous flexible period</w:t>
      </w:r>
      <w:r w:rsidRPr="00213703">
        <w:rPr>
          <w:szCs w:val="23"/>
        </w:rPr>
        <w:t xml:space="preserve"> after review</w:t>
      </w:r>
      <w:bookmarkEnd w:id="159"/>
    </w:p>
    <w:p w:rsidR="002E73B5" w:rsidRPr="00213703" w:rsidRDefault="002E73B5" w:rsidP="002E73B5">
      <w:pPr>
        <w:pStyle w:val="subsection"/>
        <w:rPr>
          <w:szCs w:val="21"/>
        </w:rPr>
      </w:pPr>
      <w:r w:rsidRPr="00213703">
        <w:rPr>
          <w:szCs w:val="21"/>
        </w:rPr>
        <w:tab/>
        <w:t>(1)</w:t>
      </w:r>
      <w:r w:rsidRPr="00213703">
        <w:rPr>
          <w:szCs w:val="21"/>
        </w:rPr>
        <w:tab/>
        <w:t>The Secretary must pay a person each instalment that is taken to have become payable to the person under section</w:t>
      </w:r>
      <w:r w:rsidR="00F5062F" w:rsidRPr="00213703">
        <w:rPr>
          <w:szCs w:val="21"/>
        </w:rPr>
        <w:t> </w:t>
      </w:r>
      <w:r w:rsidRPr="00213703">
        <w:rPr>
          <w:szCs w:val="21"/>
        </w:rPr>
        <w:t xml:space="preserve">92 </w:t>
      </w:r>
      <w:r w:rsidR="0009445D" w:rsidRPr="00213703">
        <w:rPr>
          <w:szCs w:val="21"/>
        </w:rPr>
        <w:t>or 92A</w:t>
      </w:r>
      <w:r w:rsidRPr="00213703">
        <w:rPr>
          <w:szCs w:val="21"/>
        </w:rPr>
        <w:t>.</w:t>
      </w:r>
    </w:p>
    <w:p w:rsidR="002E73B5" w:rsidRPr="00213703" w:rsidRDefault="002E73B5" w:rsidP="002E73B5">
      <w:pPr>
        <w:pStyle w:val="subsection"/>
        <w:rPr>
          <w:szCs w:val="21"/>
        </w:rPr>
      </w:pPr>
      <w:r w:rsidRPr="00213703">
        <w:rPr>
          <w:szCs w:val="21"/>
        </w:rPr>
        <w:tab/>
        <w:t>(2)</w:t>
      </w:r>
      <w:r w:rsidRPr="00213703">
        <w:rPr>
          <w:szCs w:val="21"/>
        </w:rPr>
        <w:tab/>
        <w:t>The Secretary must pay the instalments as soon as practicable after the Secretary becomes required to pay the instalments.</w:t>
      </w:r>
    </w:p>
    <w:p w:rsidR="002E73B5" w:rsidRPr="00213703" w:rsidRDefault="002E73B5" w:rsidP="002E73B5">
      <w:pPr>
        <w:pStyle w:val="ActHead5"/>
        <w:rPr>
          <w:szCs w:val="23"/>
        </w:rPr>
      </w:pPr>
      <w:bookmarkStart w:id="160" w:name="_Toc111554226"/>
      <w:r w:rsidRPr="00213703">
        <w:rPr>
          <w:rStyle w:val="CharSectno"/>
          <w:szCs w:val="23"/>
        </w:rPr>
        <w:t>88</w:t>
      </w:r>
      <w:r w:rsidRPr="00213703">
        <w:rPr>
          <w:szCs w:val="23"/>
        </w:rPr>
        <w:t xml:space="preserve">  Method of payment of instalment payable by Secretary</w:t>
      </w:r>
      <w:bookmarkEnd w:id="160"/>
    </w:p>
    <w:p w:rsidR="002E73B5" w:rsidRPr="00213703" w:rsidRDefault="002E73B5" w:rsidP="002E73B5">
      <w:pPr>
        <w:pStyle w:val="subsection"/>
        <w:rPr>
          <w:szCs w:val="21"/>
        </w:rPr>
      </w:pPr>
      <w:r w:rsidRPr="00213703">
        <w:rPr>
          <w:szCs w:val="21"/>
        </w:rPr>
        <w:tab/>
        <w:t>(1)</w:t>
      </w:r>
      <w:r w:rsidRPr="00213703">
        <w:rPr>
          <w:szCs w:val="21"/>
        </w:rPr>
        <w:tab/>
        <w:t>The Secretary must pay an instalment, or a part of an instalment, that the Secretary is required to pay to a person, to the credit of a bank account nominated and maintained by the person.</w:t>
      </w:r>
    </w:p>
    <w:p w:rsidR="002E73B5" w:rsidRPr="00213703" w:rsidRDefault="002E73B5" w:rsidP="002E73B5">
      <w:pPr>
        <w:pStyle w:val="subsection"/>
        <w:rPr>
          <w:szCs w:val="21"/>
        </w:rPr>
      </w:pPr>
      <w:r w:rsidRPr="00213703">
        <w:rPr>
          <w:szCs w:val="21"/>
        </w:rPr>
        <w:tab/>
        <w:t>(2)</w:t>
      </w:r>
      <w:r w:rsidRPr="00213703">
        <w:rPr>
          <w:szCs w:val="21"/>
        </w:rPr>
        <w:tab/>
        <w:t xml:space="preserve">The Secretary may direct that the whole or a part of an instalment that the Secretary is required to pay a person is to be paid in a different way from that provided for by </w:t>
      </w:r>
      <w:r w:rsidR="00F5062F" w:rsidRPr="00213703">
        <w:rPr>
          <w:szCs w:val="21"/>
        </w:rPr>
        <w:t>subsection (</w:t>
      </w:r>
      <w:r w:rsidRPr="00213703">
        <w:rPr>
          <w:szCs w:val="21"/>
        </w:rPr>
        <w:t>1). If the Secretary gives the direction, the instalment, or the part of the instalment, is to be paid in accordance with the direction.</w:t>
      </w:r>
    </w:p>
    <w:p w:rsidR="002E73B5" w:rsidRPr="00213703" w:rsidRDefault="002E73B5" w:rsidP="002E73B5">
      <w:pPr>
        <w:pStyle w:val="subsection"/>
        <w:rPr>
          <w:szCs w:val="21"/>
        </w:rPr>
      </w:pPr>
      <w:r w:rsidRPr="00213703">
        <w:rPr>
          <w:szCs w:val="21"/>
        </w:rPr>
        <w:tab/>
        <w:t>(3)</w:t>
      </w:r>
      <w:r w:rsidRPr="00213703">
        <w:rPr>
          <w:szCs w:val="21"/>
        </w:rPr>
        <w:tab/>
        <w:t xml:space="preserve">A direction made under </w:t>
      </w:r>
      <w:r w:rsidR="00F5062F" w:rsidRPr="00213703">
        <w:rPr>
          <w:szCs w:val="21"/>
        </w:rPr>
        <w:t>subsection (</w:t>
      </w:r>
      <w:r w:rsidRPr="00213703">
        <w:rPr>
          <w:szCs w:val="21"/>
        </w:rPr>
        <w:t>2) is not a legislative instrument.</w:t>
      </w:r>
    </w:p>
    <w:p w:rsidR="002E73B5" w:rsidRPr="00213703" w:rsidRDefault="002E73B5" w:rsidP="002E73B5">
      <w:pPr>
        <w:pStyle w:val="ActHead5"/>
        <w:rPr>
          <w:szCs w:val="23"/>
        </w:rPr>
      </w:pPr>
      <w:bookmarkStart w:id="161" w:name="_Toc111554227"/>
      <w:r w:rsidRPr="00213703">
        <w:rPr>
          <w:rStyle w:val="CharSectno"/>
          <w:szCs w:val="23"/>
        </w:rPr>
        <w:t>89</w:t>
      </w:r>
      <w:r w:rsidRPr="00213703">
        <w:rPr>
          <w:szCs w:val="23"/>
        </w:rPr>
        <w:t xml:space="preserve">  Giving person record of payment</w:t>
      </w:r>
      <w:bookmarkEnd w:id="161"/>
    </w:p>
    <w:p w:rsidR="002E73B5" w:rsidRPr="00213703" w:rsidRDefault="002E73B5" w:rsidP="002E73B5">
      <w:pPr>
        <w:pStyle w:val="subsection"/>
        <w:rPr>
          <w:szCs w:val="21"/>
        </w:rPr>
      </w:pPr>
      <w:r w:rsidRPr="00213703">
        <w:rPr>
          <w:szCs w:val="21"/>
        </w:rPr>
        <w:tab/>
      </w:r>
      <w:r w:rsidRPr="00213703">
        <w:rPr>
          <w:szCs w:val="21"/>
        </w:rPr>
        <w:tab/>
        <w:t xml:space="preserve">If the Secretary pays an instalment, or part of an instalment, to or in relation to a person, in particular circumstances, the Secretary </w:t>
      </w:r>
      <w:r w:rsidRPr="00213703">
        <w:rPr>
          <w:szCs w:val="21"/>
        </w:rPr>
        <w:lastRenderedPageBreak/>
        <w:t>must give the person the information prescribed by the PPL rules in relation to instalments paid in those circumstances.</w:t>
      </w:r>
    </w:p>
    <w:p w:rsidR="002E73B5" w:rsidRPr="00213703" w:rsidRDefault="00EC58A2" w:rsidP="00CA49F2">
      <w:pPr>
        <w:pStyle w:val="ActHead2"/>
        <w:pageBreakBefore/>
        <w:rPr>
          <w:szCs w:val="31"/>
        </w:rPr>
      </w:pPr>
      <w:bookmarkStart w:id="162" w:name="_Toc111554228"/>
      <w:r w:rsidRPr="00213703">
        <w:rPr>
          <w:rStyle w:val="CharPartNo"/>
          <w:szCs w:val="31"/>
        </w:rPr>
        <w:lastRenderedPageBreak/>
        <w:t>Part 3</w:t>
      </w:r>
      <w:r w:rsidR="0050680E">
        <w:rPr>
          <w:rStyle w:val="CharPartNo"/>
          <w:szCs w:val="31"/>
        </w:rPr>
        <w:noBreakHyphen/>
      </w:r>
      <w:r w:rsidR="002E73B5" w:rsidRPr="00213703">
        <w:rPr>
          <w:rStyle w:val="CharPartNo"/>
          <w:szCs w:val="31"/>
        </w:rPr>
        <w:t>4</w:t>
      </w:r>
      <w:r w:rsidR="002E73B5" w:rsidRPr="00213703">
        <w:rPr>
          <w:szCs w:val="31"/>
        </w:rPr>
        <w:t>—</w:t>
      </w:r>
      <w:r w:rsidR="002E73B5" w:rsidRPr="00213703">
        <w:rPr>
          <w:rStyle w:val="CharPartText"/>
          <w:szCs w:val="31"/>
        </w:rPr>
        <w:t>General rules relevant to paying instalments</w:t>
      </w:r>
      <w:bookmarkEnd w:id="162"/>
    </w:p>
    <w:p w:rsidR="002E73B5" w:rsidRPr="00213703" w:rsidRDefault="00EC58A2" w:rsidP="002E73B5">
      <w:pPr>
        <w:pStyle w:val="ActHead3"/>
        <w:rPr>
          <w:szCs w:val="27"/>
        </w:rPr>
      </w:pPr>
      <w:bookmarkStart w:id="163" w:name="_Toc111554229"/>
      <w:r w:rsidRPr="00213703">
        <w:rPr>
          <w:rStyle w:val="CharDivNo"/>
          <w:szCs w:val="27"/>
        </w:rPr>
        <w:t>Division 1</w:t>
      </w:r>
      <w:r w:rsidR="002E73B5" w:rsidRPr="00213703">
        <w:rPr>
          <w:szCs w:val="27"/>
        </w:rPr>
        <w:t>—</w:t>
      </w:r>
      <w:r w:rsidR="002E73B5" w:rsidRPr="00213703">
        <w:rPr>
          <w:rStyle w:val="CharDivText"/>
          <w:szCs w:val="27"/>
        </w:rPr>
        <w:t>Guide to this Part</w:t>
      </w:r>
      <w:bookmarkEnd w:id="163"/>
    </w:p>
    <w:p w:rsidR="002E73B5" w:rsidRPr="00213703" w:rsidRDefault="002E73B5" w:rsidP="002E73B5">
      <w:pPr>
        <w:pStyle w:val="ActHead5"/>
        <w:rPr>
          <w:szCs w:val="23"/>
        </w:rPr>
      </w:pPr>
      <w:bookmarkStart w:id="164" w:name="_Toc111554230"/>
      <w:r w:rsidRPr="00213703">
        <w:rPr>
          <w:rStyle w:val="CharSectno"/>
          <w:szCs w:val="23"/>
        </w:rPr>
        <w:t>90</w:t>
      </w:r>
      <w:r w:rsidRPr="00213703">
        <w:rPr>
          <w:szCs w:val="23"/>
        </w:rPr>
        <w:t xml:space="preserve">  Guide to this Part</w:t>
      </w:r>
      <w:bookmarkEnd w:id="164"/>
    </w:p>
    <w:p w:rsidR="002E73B5" w:rsidRPr="00213703" w:rsidRDefault="002E73B5" w:rsidP="002E73B5">
      <w:pPr>
        <w:pStyle w:val="BoxText"/>
        <w:rPr>
          <w:szCs w:val="21"/>
        </w:rPr>
      </w:pPr>
      <w:r w:rsidRPr="00213703">
        <w:rPr>
          <w:szCs w:val="21"/>
        </w:rPr>
        <w:t xml:space="preserve">This </w:t>
      </w:r>
      <w:r w:rsidR="00EC58A2" w:rsidRPr="00213703">
        <w:rPr>
          <w:szCs w:val="21"/>
        </w:rPr>
        <w:t>Part c</w:t>
      </w:r>
      <w:r w:rsidRPr="00213703">
        <w:rPr>
          <w:szCs w:val="21"/>
        </w:rPr>
        <w:t>ontains general rules that are relevant to the payment of instalments to a person, whether by the person’s employer or the Secretary.</w:t>
      </w:r>
    </w:p>
    <w:p w:rsidR="002E73B5" w:rsidRPr="00213703" w:rsidRDefault="002E73B5" w:rsidP="002E73B5">
      <w:pPr>
        <w:pStyle w:val="BoxText"/>
        <w:rPr>
          <w:szCs w:val="21"/>
        </w:rPr>
      </w:pPr>
      <w:r w:rsidRPr="00213703">
        <w:rPr>
          <w:szCs w:val="21"/>
        </w:rPr>
        <w:t xml:space="preserve">Some of those rules deem instalments to have become payable in certain circumstances (such as when an employer or the Secretary becomes required to pay instalments to a person after the person’s PPL period </w:t>
      </w:r>
      <w:r w:rsidR="00BD4EEE" w:rsidRPr="00213703">
        <w:rPr>
          <w:szCs w:val="21"/>
        </w:rPr>
        <w:t xml:space="preserve">for a child </w:t>
      </w:r>
      <w:r w:rsidRPr="00213703">
        <w:rPr>
          <w:szCs w:val="21"/>
        </w:rPr>
        <w:t>has already started).</w:t>
      </w:r>
    </w:p>
    <w:p w:rsidR="002E73B5" w:rsidRPr="00213703" w:rsidRDefault="002E73B5" w:rsidP="002E73B5">
      <w:pPr>
        <w:pStyle w:val="BoxText"/>
        <w:rPr>
          <w:szCs w:val="21"/>
        </w:rPr>
      </w:pPr>
      <w:r w:rsidRPr="00213703">
        <w:rPr>
          <w:szCs w:val="21"/>
        </w:rPr>
        <w:t>Other rules deal with the effect on a person’s instalment periods of changing who is required to pay instalments to the person.</w:t>
      </w:r>
    </w:p>
    <w:p w:rsidR="002E73B5" w:rsidRPr="00213703" w:rsidRDefault="002E73B5" w:rsidP="002E73B5">
      <w:pPr>
        <w:pStyle w:val="BoxText"/>
        <w:rPr>
          <w:szCs w:val="21"/>
        </w:rPr>
      </w:pPr>
      <w:r w:rsidRPr="00213703">
        <w:rPr>
          <w:szCs w:val="21"/>
        </w:rPr>
        <w:t>There are also rules that relate to what happens when an instalment cannot be paid on the day specified in this Act.</w:t>
      </w:r>
    </w:p>
    <w:p w:rsidR="002E73B5" w:rsidRPr="00213703" w:rsidRDefault="002E73B5" w:rsidP="002E73B5">
      <w:pPr>
        <w:pStyle w:val="BoxText"/>
        <w:rPr>
          <w:szCs w:val="21"/>
        </w:rPr>
      </w:pPr>
      <w:r w:rsidRPr="00213703">
        <w:rPr>
          <w:szCs w:val="21"/>
        </w:rPr>
        <w:t xml:space="preserve">Finally, this </w:t>
      </w:r>
      <w:r w:rsidR="00FC6130" w:rsidRPr="00213703">
        <w:rPr>
          <w:szCs w:val="21"/>
        </w:rPr>
        <w:t>Part</w:t>
      </w:r>
      <w:r w:rsidR="00CA49F2" w:rsidRPr="00213703">
        <w:rPr>
          <w:szCs w:val="21"/>
        </w:rPr>
        <w:t xml:space="preserve"> </w:t>
      </w:r>
      <w:r w:rsidRPr="00213703">
        <w:rPr>
          <w:szCs w:val="21"/>
        </w:rPr>
        <w:t xml:space="preserve">deals with the interaction of this </w:t>
      </w:r>
      <w:r w:rsidR="00FC6130" w:rsidRPr="00213703">
        <w:rPr>
          <w:szCs w:val="21"/>
        </w:rPr>
        <w:t>Chapter</w:t>
      </w:r>
      <w:r w:rsidR="00CA49F2" w:rsidRPr="00213703">
        <w:rPr>
          <w:szCs w:val="21"/>
        </w:rPr>
        <w:t xml:space="preserve"> </w:t>
      </w:r>
      <w:r w:rsidRPr="00213703">
        <w:rPr>
          <w:szCs w:val="21"/>
        </w:rPr>
        <w:t>with certain Commonwealth, State and Territory laws.</w:t>
      </w:r>
    </w:p>
    <w:p w:rsidR="002E73B5" w:rsidRPr="00213703" w:rsidRDefault="00EC58A2" w:rsidP="00CA49F2">
      <w:pPr>
        <w:pStyle w:val="ActHead3"/>
        <w:pageBreakBefore/>
        <w:rPr>
          <w:szCs w:val="27"/>
        </w:rPr>
      </w:pPr>
      <w:bookmarkStart w:id="165" w:name="_Toc111554231"/>
      <w:r w:rsidRPr="00213703">
        <w:rPr>
          <w:rStyle w:val="CharDivNo"/>
          <w:szCs w:val="27"/>
        </w:rPr>
        <w:lastRenderedPageBreak/>
        <w:t>Division 2</w:t>
      </w:r>
      <w:r w:rsidR="002E73B5" w:rsidRPr="00213703">
        <w:rPr>
          <w:szCs w:val="27"/>
        </w:rPr>
        <w:t>—</w:t>
      </w:r>
      <w:r w:rsidR="002E73B5" w:rsidRPr="00213703">
        <w:rPr>
          <w:rStyle w:val="CharDivText"/>
          <w:szCs w:val="27"/>
        </w:rPr>
        <w:t>General rules relevant to paying instalments</w:t>
      </w:r>
      <w:bookmarkEnd w:id="165"/>
    </w:p>
    <w:p w:rsidR="002E73B5" w:rsidRPr="00213703" w:rsidRDefault="002E73B5" w:rsidP="002E73B5">
      <w:pPr>
        <w:pStyle w:val="ActHead5"/>
        <w:rPr>
          <w:szCs w:val="23"/>
        </w:rPr>
      </w:pPr>
      <w:bookmarkStart w:id="166" w:name="_Toc111554232"/>
      <w:r w:rsidRPr="00213703">
        <w:rPr>
          <w:rStyle w:val="CharSectno"/>
          <w:szCs w:val="23"/>
        </w:rPr>
        <w:t>91</w:t>
      </w:r>
      <w:r w:rsidRPr="00213703">
        <w:rPr>
          <w:szCs w:val="23"/>
        </w:rPr>
        <w:t xml:space="preserve">  Effect of the Secretary or employer becoming required to pay instalments after start of PPL period</w:t>
      </w:r>
      <w:bookmarkEnd w:id="166"/>
    </w:p>
    <w:p w:rsidR="002E73B5" w:rsidRPr="00213703" w:rsidRDefault="002E73B5" w:rsidP="002E73B5">
      <w:pPr>
        <w:pStyle w:val="subsection"/>
        <w:rPr>
          <w:szCs w:val="21"/>
        </w:rPr>
      </w:pPr>
      <w:r w:rsidRPr="00213703">
        <w:rPr>
          <w:szCs w:val="21"/>
        </w:rPr>
        <w:tab/>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 xml:space="preserve">the Secretary or a person’s employer (the </w:t>
      </w:r>
      <w:r w:rsidRPr="00213703">
        <w:rPr>
          <w:b/>
          <w:i/>
          <w:szCs w:val="21"/>
        </w:rPr>
        <w:t>payer</w:t>
      </w:r>
      <w:r w:rsidRPr="00213703">
        <w:rPr>
          <w:szCs w:val="21"/>
        </w:rPr>
        <w:t xml:space="preserve">) becomes required to pay an instalment to the person </w:t>
      </w:r>
      <w:r w:rsidR="0009445D" w:rsidRPr="00213703">
        <w:rPr>
          <w:szCs w:val="21"/>
        </w:rPr>
        <w:t>in relation to a child of the person after the start of the person’s PPL period for the child</w:t>
      </w:r>
      <w:r w:rsidRPr="00213703">
        <w:rPr>
          <w:szCs w:val="21"/>
        </w:rPr>
        <w:t>; and</w:t>
      </w:r>
    </w:p>
    <w:p w:rsidR="002E73B5" w:rsidRPr="00213703" w:rsidRDefault="002E73B5" w:rsidP="002E73B5">
      <w:pPr>
        <w:pStyle w:val="paragraph"/>
        <w:rPr>
          <w:szCs w:val="21"/>
        </w:rPr>
      </w:pPr>
      <w:r w:rsidRPr="00213703">
        <w:rPr>
          <w:szCs w:val="21"/>
        </w:rPr>
        <w:tab/>
        <w:t>(b)</w:t>
      </w:r>
      <w:r w:rsidRPr="00213703">
        <w:rPr>
          <w:szCs w:val="21"/>
        </w:rPr>
        <w:tab/>
        <w:t>neither the Secretary nor the employer is otherwise required to pay an earlier instalment to the person; and</w:t>
      </w:r>
    </w:p>
    <w:p w:rsidR="002E73B5" w:rsidRPr="00213703" w:rsidRDefault="002E73B5" w:rsidP="002E73B5">
      <w:pPr>
        <w:pStyle w:val="paragraph"/>
        <w:rPr>
          <w:szCs w:val="21"/>
        </w:rPr>
      </w:pPr>
      <w:r w:rsidRPr="00213703">
        <w:rPr>
          <w:szCs w:val="21"/>
          <w:lang w:eastAsia="en-US"/>
        </w:rPr>
        <w:tab/>
        <w:t>(</w:t>
      </w:r>
      <w:r w:rsidRPr="00213703">
        <w:rPr>
          <w:szCs w:val="21"/>
        </w:rPr>
        <w:t>c)</w:t>
      </w:r>
      <w:r w:rsidRPr="00213703">
        <w:rPr>
          <w:szCs w:val="21"/>
        </w:rPr>
        <w:tab/>
        <w:t>one or more instalments would have been payable to the person on the paydays for the instalments if the payer had been required to pay instalments from the start of the person’s PPL period</w:t>
      </w:r>
      <w:r w:rsidR="0009445D" w:rsidRPr="00213703">
        <w:rPr>
          <w:szCs w:val="21"/>
        </w:rPr>
        <w:t xml:space="preserve"> for the child</w:t>
      </w:r>
      <w:r w:rsidRPr="00213703">
        <w:rPr>
          <w:szCs w:val="21"/>
        </w:rPr>
        <w:t>;</w:t>
      </w:r>
    </w:p>
    <w:p w:rsidR="002E73B5" w:rsidRPr="00213703" w:rsidRDefault="002E73B5" w:rsidP="002E73B5">
      <w:pPr>
        <w:pStyle w:val="subsection2"/>
        <w:rPr>
          <w:szCs w:val="21"/>
        </w:rPr>
      </w:pPr>
      <w:r w:rsidRPr="00213703">
        <w:rPr>
          <w:szCs w:val="21"/>
        </w:rPr>
        <w:t xml:space="preserve">then the instalments referred to in </w:t>
      </w:r>
      <w:r w:rsidR="0087236D" w:rsidRPr="00213703">
        <w:rPr>
          <w:szCs w:val="21"/>
        </w:rPr>
        <w:t>paragraph (</w:t>
      </w:r>
      <w:r w:rsidRPr="00213703">
        <w:rPr>
          <w:szCs w:val="21"/>
        </w:rPr>
        <w:t>c) are taken to have become payable on the respective paydays for the instalments.</w:t>
      </w:r>
    </w:p>
    <w:p w:rsidR="002E73B5" w:rsidRPr="00213703" w:rsidRDefault="002E73B5" w:rsidP="002E73B5">
      <w:pPr>
        <w:pStyle w:val="ActHead5"/>
        <w:rPr>
          <w:szCs w:val="23"/>
        </w:rPr>
      </w:pPr>
      <w:bookmarkStart w:id="167" w:name="_Toc111554233"/>
      <w:r w:rsidRPr="00213703">
        <w:rPr>
          <w:rStyle w:val="CharSectno"/>
          <w:szCs w:val="23"/>
        </w:rPr>
        <w:t>92</w:t>
      </w:r>
      <w:r w:rsidRPr="00213703">
        <w:rPr>
          <w:szCs w:val="23"/>
        </w:rPr>
        <w:t xml:space="preserve">  Effect of extending PPL period after review</w:t>
      </w:r>
      <w:bookmarkEnd w:id="167"/>
    </w:p>
    <w:p w:rsidR="002E73B5" w:rsidRPr="00213703" w:rsidRDefault="002E73B5" w:rsidP="002E73B5">
      <w:pPr>
        <w:pStyle w:val="subsection"/>
        <w:rPr>
          <w:szCs w:val="21"/>
        </w:rPr>
      </w:pPr>
      <w:r w:rsidRPr="00213703">
        <w:rPr>
          <w:szCs w:val="21"/>
        </w:rPr>
        <w:tab/>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a person’s PPL period</w:t>
      </w:r>
      <w:r w:rsidR="0009445D" w:rsidRPr="00213703">
        <w:rPr>
          <w:szCs w:val="21"/>
        </w:rPr>
        <w:t xml:space="preserve"> for a child</w:t>
      </w:r>
      <w:r w:rsidRPr="00213703">
        <w:rPr>
          <w:szCs w:val="21"/>
        </w:rPr>
        <w:t xml:space="preserve"> ends; and</w:t>
      </w:r>
    </w:p>
    <w:p w:rsidR="002E73B5" w:rsidRPr="00213703" w:rsidRDefault="002E73B5" w:rsidP="002E73B5">
      <w:pPr>
        <w:pStyle w:val="paragraph"/>
        <w:rPr>
          <w:szCs w:val="21"/>
        </w:rPr>
      </w:pPr>
      <w:r w:rsidRPr="00213703">
        <w:rPr>
          <w:szCs w:val="21"/>
        </w:rPr>
        <w:tab/>
        <w:t>(b)</w:t>
      </w:r>
      <w:r w:rsidRPr="00213703">
        <w:rPr>
          <w:szCs w:val="21"/>
        </w:rPr>
        <w:tab/>
        <w:t>later, a decision in relation to a payability determination for the person is made that has the effect that the person’s PPL period</w:t>
      </w:r>
      <w:r w:rsidR="0009445D" w:rsidRPr="00213703">
        <w:rPr>
          <w:szCs w:val="21"/>
        </w:rPr>
        <w:t xml:space="preserve"> for the child</w:t>
      </w:r>
      <w:r w:rsidRPr="00213703">
        <w:rPr>
          <w:szCs w:val="21"/>
        </w:rPr>
        <w:t xml:space="preserve"> is extended by an additional period; and</w:t>
      </w:r>
    </w:p>
    <w:p w:rsidR="002E73B5" w:rsidRPr="00213703" w:rsidRDefault="002E73B5" w:rsidP="002E73B5">
      <w:pPr>
        <w:pStyle w:val="paragraph"/>
        <w:rPr>
          <w:szCs w:val="21"/>
        </w:rPr>
      </w:pPr>
      <w:r w:rsidRPr="00213703">
        <w:rPr>
          <w:szCs w:val="21"/>
        </w:rPr>
        <w:tab/>
        <w:t>(c)</w:t>
      </w:r>
      <w:r w:rsidRPr="00213703">
        <w:rPr>
          <w:szCs w:val="21"/>
        </w:rPr>
        <w:tab/>
        <w:t>one or more instalments that relate to instalment periods that overlap with the additional period would have been payable to the person on the paydays for the instalments if:</w:t>
      </w:r>
    </w:p>
    <w:p w:rsidR="002E73B5" w:rsidRPr="00213703" w:rsidRDefault="002E73B5" w:rsidP="002E73B5">
      <w:pPr>
        <w:pStyle w:val="paragraphsub"/>
        <w:rPr>
          <w:szCs w:val="21"/>
        </w:rPr>
      </w:pPr>
      <w:r w:rsidRPr="00213703">
        <w:rPr>
          <w:szCs w:val="21"/>
        </w:rPr>
        <w:tab/>
        <w:t>(i)</w:t>
      </w:r>
      <w:r w:rsidRPr="00213703">
        <w:rPr>
          <w:szCs w:val="21"/>
        </w:rPr>
        <w:tab/>
        <w:t>the payability determination had always specified the extended PPL period; and</w:t>
      </w:r>
    </w:p>
    <w:p w:rsidR="002E73B5" w:rsidRPr="00213703" w:rsidRDefault="002E73B5" w:rsidP="002E73B5">
      <w:pPr>
        <w:pStyle w:val="paragraphsub"/>
        <w:rPr>
          <w:szCs w:val="21"/>
        </w:rPr>
      </w:pPr>
      <w:r w:rsidRPr="00213703">
        <w:rPr>
          <w:szCs w:val="21"/>
        </w:rPr>
        <w:tab/>
        <w:t>(ii)</w:t>
      </w:r>
      <w:r w:rsidRPr="00213703">
        <w:rPr>
          <w:szCs w:val="21"/>
        </w:rPr>
        <w:tab/>
        <w:t>the Secretary had been required to pay the instalments; and</w:t>
      </w:r>
    </w:p>
    <w:p w:rsidR="002E73B5" w:rsidRPr="00213703" w:rsidRDefault="002E73B5" w:rsidP="002E73B5">
      <w:pPr>
        <w:pStyle w:val="paragraph"/>
        <w:rPr>
          <w:szCs w:val="21"/>
        </w:rPr>
      </w:pPr>
      <w:r w:rsidRPr="00213703">
        <w:rPr>
          <w:szCs w:val="21"/>
        </w:rPr>
        <w:tab/>
        <w:t>(d)</w:t>
      </w:r>
      <w:r w:rsidRPr="00213703">
        <w:rPr>
          <w:szCs w:val="21"/>
        </w:rPr>
        <w:tab/>
        <w:t>the Secretary is not otherwise required to pay the instalments;</w:t>
      </w:r>
    </w:p>
    <w:p w:rsidR="002E73B5" w:rsidRPr="00213703" w:rsidRDefault="002E73B5" w:rsidP="002E73B5">
      <w:pPr>
        <w:pStyle w:val="subsection2"/>
        <w:rPr>
          <w:szCs w:val="21"/>
        </w:rPr>
      </w:pPr>
      <w:r w:rsidRPr="00213703">
        <w:rPr>
          <w:szCs w:val="21"/>
        </w:rPr>
        <w:lastRenderedPageBreak/>
        <w:t xml:space="preserve">then the instalments referred to in </w:t>
      </w:r>
      <w:r w:rsidR="0087236D" w:rsidRPr="00213703">
        <w:rPr>
          <w:szCs w:val="21"/>
        </w:rPr>
        <w:t>paragraph (</w:t>
      </w:r>
      <w:r w:rsidRPr="00213703">
        <w:rPr>
          <w:szCs w:val="21"/>
        </w:rPr>
        <w:t>c) are taken to have become payable on the respective paydays for the instalments.</w:t>
      </w:r>
    </w:p>
    <w:p w:rsidR="0009445D" w:rsidRPr="00213703" w:rsidRDefault="0009445D" w:rsidP="0009445D">
      <w:pPr>
        <w:pStyle w:val="ActHead5"/>
        <w:rPr>
          <w:szCs w:val="23"/>
        </w:rPr>
      </w:pPr>
      <w:bookmarkStart w:id="168" w:name="_Toc111554234"/>
      <w:r w:rsidRPr="00213703">
        <w:rPr>
          <w:rStyle w:val="CharSectno"/>
          <w:szCs w:val="23"/>
        </w:rPr>
        <w:t>92A</w:t>
      </w:r>
      <w:r w:rsidRPr="00213703">
        <w:rPr>
          <w:szCs w:val="23"/>
        </w:rPr>
        <w:t xml:space="preserve">  Effect of extending a person’s continuous flexible period after review</w:t>
      </w:r>
      <w:bookmarkEnd w:id="168"/>
    </w:p>
    <w:p w:rsidR="0009445D" w:rsidRPr="00213703" w:rsidRDefault="0009445D" w:rsidP="0009445D">
      <w:pPr>
        <w:pStyle w:val="subsection"/>
        <w:rPr>
          <w:szCs w:val="21"/>
        </w:rPr>
      </w:pPr>
      <w:r w:rsidRPr="00213703">
        <w:rPr>
          <w:szCs w:val="21"/>
        </w:rPr>
        <w:tab/>
        <w:t>(1)</w:t>
      </w:r>
      <w:r w:rsidRPr="00213703">
        <w:rPr>
          <w:szCs w:val="21"/>
        </w:rPr>
        <w:tab/>
        <w:t>If:</w:t>
      </w:r>
    </w:p>
    <w:p w:rsidR="0009445D" w:rsidRPr="00213703" w:rsidRDefault="0009445D" w:rsidP="0009445D">
      <w:pPr>
        <w:pStyle w:val="paragraph"/>
        <w:rPr>
          <w:szCs w:val="21"/>
        </w:rPr>
      </w:pPr>
      <w:r w:rsidRPr="00213703">
        <w:rPr>
          <w:szCs w:val="21"/>
        </w:rPr>
        <w:tab/>
        <w:t>(a)</w:t>
      </w:r>
      <w:r w:rsidRPr="00213703">
        <w:rPr>
          <w:szCs w:val="21"/>
        </w:rPr>
        <w:tab/>
        <w:t>a person’s continuous flexible period for a child ends; and</w:t>
      </w:r>
    </w:p>
    <w:p w:rsidR="0009445D" w:rsidRPr="00213703" w:rsidRDefault="0009445D" w:rsidP="0009445D">
      <w:pPr>
        <w:pStyle w:val="paragraph"/>
        <w:rPr>
          <w:szCs w:val="21"/>
        </w:rPr>
      </w:pPr>
      <w:r w:rsidRPr="00213703">
        <w:rPr>
          <w:szCs w:val="21"/>
        </w:rPr>
        <w:tab/>
        <w:t>(b)</w:t>
      </w:r>
      <w:r w:rsidRPr="00213703">
        <w:rPr>
          <w:szCs w:val="21"/>
        </w:rPr>
        <w:tab/>
        <w:t>later, a decision in relation to a payability determination for the person is made that has the effect that the person’s continuous flexible period for the child is extended by an additional period of one or more flexible PPL days for the child; and</w:t>
      </w:r>
    </w:p>
    <w:p w:rsidR="0009445D" w:rsidRPr="00213703" w:rsidRDefault="0009445D" w:rsidP="0009445D">
      <w:pPr>
        <w:pStyle w:val="paragraph"/>
        <w:rPr>
          <w:szCs w:val="21"/>
        </w:rPr>
      </w:pPr>
      <w:r w:rsidRPr="00213703">
        <w:rPr>
          <w:szCs w:val="21"/>
        </w:rPr>
        <w:tab/>
        <w:t>(c)</w:t>
      </w:r>
      <w:r w:rsidRPr="00213703">
        <w:rPr>
          <w:szCs w:val="21"/>
        </w:rPr>
        <w:tab/>
        <w:t>one or more instalments that relate to instalment periods that overlap with the additional period would have been payable to the person on the paydays for the instalments if:</w:t>
      </w:r>
    </w:p>
    <w:p w:rsidR="0009445D" w:rsidRPr="00213703" w:rsidRDefault="0009445D" w:rsidP="0009445D">
      <w:pPr>
        <w:pStyle w:val="paragraphsub"/>
        <w:rPr>
          <w:szCs w:val="21"/>
        </w:rPr>
      </w:pPr>
      <w:r w:rsidRPr="00213703">
        <w:rPr>
          <w:szCs w:val="21"/>
        </w:rPr>
        <w:tab/>
        <w:t>(i)</w:t>
      </w:r>
      <w:r w:rsidRPr="00213703">
        <w:rPr>
          <w:szCs w:val="21"/>
        </w:rPr>
        <w:tab/>
        <w:t>the person’s continuous flexible period for the child had always been the extended continuous flexible period; and</w:t>
      </w:r>
    </w:p>
    <w:p w:rsidR="0009445D" w:rsidRPr="00213703" w:rsidRDefault="0009445D" w:rsidP="0009445D">
      <w:pPr>
        <w:pStyle w:val="paragraphsub"/>
        <w:rPr>
          <w:szCs w:val="21"/>
        </w:rPr>
      </w:pPr>
      <w:r w:rsidRPr="00213703">
        <w:rPr>
          <w:szCs w:val="21"/>
        </w:rPr>
        <w:tab/>
        <w:t>(ii)</w:t>
      </w:r>
      <w:r w:rsidRPr="00213703">
        <w:rPr>
          <w:szCs w:val="21"/>
        </w:rPr>
        <w:tab/>
        <w:t>the Secretary had been required to pay the instalments; and</w:t>
      </w:r>
    </w:p>
    <w:p w:rsidR="0009445D" w:rsidRPr="00213703" w:rsidRDefault="0009445D" w:rsidP="0009445D">
      <w:pPr>
        <w:pStyle w:val="paragraph"/>
        <w:rPr>
          <w:szCs w:val="21"/>
        </w:rPr>
      </w:pPr>
      <w:r w:rsidRPr="00213703">
        <w:rPr>
          <w:szCs w:val="21"/>
        </w:rPr>
        <w:tab/>
        <w:t>(d)</w:t>
      </w:r>
      <w:r w:rsidRPr="00213703">
        <w:rPr>
          <w:szCs w:val="21"/>
        </w:rPr>
        <w:tab/>
        <w:t>the Secretary is not otherwise required to pay the instalments;</w:t>
      </w:r>
    </w:p>
    <w:p w:rsidR="0009445D" w:rsidRPr="00213703" w:rsidRDefault="0009445D" w:rsidP="0009445D">
      <w:pPr>
        <w:pStyle w:val="subsection2"/>
        <w:rPr>
          <w:szCs w:val="21"/>
        </w:rPr>
      </w:pPr>
      <w:r w:rsidRPr="00213703">
        <w:rPr>
          <w:szCs w:val="21"/>
        </w:rPr>
        <w:t xml:space="preserve">then the instalments referred to in </w:t>
      </w:r>
      <w:r w:rsidR="0087236D" w:rsidRPr="00213703">
        <w:rPr>
          <w:szCs w:val="21"/>
        </w:rPr>
        <w:t>paragraph (</w:t>
      </w:r>
      <w:r w:rsidRPr="00213703">
        <w:rPr>
          <w:szCs w:val="21"/>
        </w:rPr>
        <w:t>c) are taken to have become payable on the respective paydays for the instalments.</w:t>
      </w:r>
    </w:p>
    <w:p w:rsidR="002E73B5" w:rsidRPr="00213703" w:rsidRDefault="002E73B5" w:rsidP="002E73B5">
      <w:pPr>
        <w:pStyle w:val="ActHead5"/>
        <w:rPr>
          <w:szCs w:val="23"/>
        </w:rPr>
      </w:pPr>
      <w:bookmarkStart w:id="169" w:name="_Toc111554235"/>
      <w:r w:rsidRPr="00213703">
        <w:rPr>
          <w:rStyle w:val="CharSectno"/>
          <w:szCs w:val="23"/>
        </w:rPr>
        <w:t>93</w:t>
      </w:r>
      <w:r w:rsidRPr="00213703">
        <w:rPr>
          <w:szCs w:val="23"/>
        </w:rPr>
        <w:t xml:space="preserve">  Effect on instalment periods of employer determination coming into force after review</w:t>
      </w:r>
      <w:bookmarkEnd w:id="169"/>
    </w:p>
    <w:p w:rsidR="002E73B5" w:rsidRPr="00213703" w:rsidRDefault="002E73B5" w:rsidP="002E73B5">
      <w:pPr>
        <w:pStyle w:val="subsection"/>
        <w:rPr>
          <w:szCs w:val="21"/>
        </w:rPr>
      </w:pPr>
      <w:r w:rsidRPr="00213703">
        <w:rPr>
          <w:szCs w:val="21"/>
        </w:rPr>
        <w:tab/>
        <w:t>(1)</w:t>
      </w:r>
      <w:r w:rsidRPr="00213703">
        <w:rPr>
          <w:szCs w:val="21"/>
        </w:rPr>
        <w:tab/>
        <w:t>This section applies if:</w:t>
      </w:r>
    </w:p>
    <w:p w:rsidR="002E73B5" w:rsidRPr="00213703" w:rsidRDefault="002E73B5" w:rsidP="002E73B5">
      <w:pPr>
        <w:pStyle w:val="paragraph"/>
        <w:rPr>
          <w:szCs w:val="21"/>
        </w:rPr>
      </w:pPr>
      <w:r w:rsidRPr="00213703">
        <w:rPr>
          <w:szCs w:val="21"/>
        </w:rPr>
        <w:tab/>
        <w:t>(a)</w:t>
      </w:r>
      <w:r w:rsidRPr="00213703">
        <w:rPr>
          <w:szCs w:val="21"/>
        </w:rPr>
        <w:tab/>
        <w:t>the Secretary is required to pay an instalment to a person under subsection</w:t>
      </w:r>
      <w:r w:rsidR="00F5062F" w:rsidRPr="00213703">
        <w:rPr>
          <w:szCs w:val="21"/>
        </w:rPr>
        <w:t> </w:t>
      </w:r>
      <w:r w:rsidRPr="00213703">
        <w:rPr>
          <w:szCs w:val="21"/>
        </w:rPr>
        <w:t>84(3) (which deals with payment of instalments where an employer determination is reviewed); and</w:t>
      </w:r>
    </w:p>
    <w:p w:rsidR="002E73B5" w:rsidRPr="00213703" w:rsidRDefault="002E73B5" w:rsidP="002E73B5">
      <w:pPr>
        <w:pStyle w:val="paragraph"/>
        <w:rPr>
          <w:szCs w:val="21"/>
        </w:rPr>
      </w:pPr>
      <w:r w:rsidRPr="00213703">
        <w:rPr>
          <w:szCs w:val="21"/>
        </w:rPr>
        <w:tab/>
        <w:t>(b)</w:t>
      </w:r>
      <w:r w:rsidRPr="00213703">
        <w:rPr>
          <w:szCs w:val="21"/>
        </w:rPr>
        <w:tab/>
        <w:t>the employer determination comes into force for the person and the person’s employer on the transfer day referred to in that subsection.</w:t>
      </w:r>
    </w:p>
    <w:p w:rsidR="002E73B5" w:rsidRPr="00213703" w:rsidRDefault="002E73B5" w:rsidP="002E73B5">
      <w:pPr>
        <w:pStyle w:val="subsection"/>
        <w:rPr>
          <w:szCs w:val="21"/>
        </w:rPr>
      </w:pPr>
      <w:r w:rsidRPr="00213703">
        <w:rPr>
          <w:szCs w:val="21"/>
        </w:rPr>
        <w:lastRenderedPageBreak/>
        <w:tab/>
        <w:t>(2)</w:t>
      </w:r>
      <w:r w:rsidRPr="00213703">
        <w:rPr>
          <w:szCs w:val="21"/>
        </w:rPr>
        <w:tab/>
        <w:t>The instalment period for the person for the last instalment payable by the Secretary is taken to end on the day before the transfer day.</w:t>
      </w:r>
    </w:p>
    <w:p w:rsidR="002E73B5" w:rsidRPr="00213703" w:rsidRDefault="002E73B5" w:rsidP="002E73B5">
      <w:pPr>
        <w:pStyle w:val="subsection"/>
        <w:rPr>
          <w:szCs w:val="21"/>
        </w:rPr>
      </w:pPr>
      <w:r w:rsidRPr="00213703">
        <w:rPr>
          <w:szCs w:val="21"/>
        </w:rPr>
        <w:tab/>
        <w:t>(3)</w:t>
      </w:r>
      <w:r w:rsidRPr="00213703">
        <w:rPr>
          <w:szCs w:val="21"/>
        </w:rPr>
        <w:tab/>
        <w:t>The instalment period for the person for the first instalment payable by the employer is taken to start on the transfer day.</w:t>
      </w:r>
    </w:p>
    <w:p w:rsidR="002E73B5" w:rsidRPr="00213703" w:rsidRDefault="002E73B5" w:rsidP="002E73B5">
      <w:pPr>
        <w:pStyle w:val="notetext"/>
        <w:rPr>
          <w:szCs w:val="17"/>
        </w:rPr>
      </w:pPr>
      <w:r w:rsidRPr="00213703">
        <w:rPr>
          <w:szCs w:val="17"/>
        </w:rPr>
        <w:t>Note:</w:t>
      </w:r>
      <w:r w:rsidRPr="00213703">
        <w:rPr>
          <w:szCs w:val="17"/>
        </w:rPr>
        <w:tab/>
      </w:r>
      <w:r w:rsidR="00F5062F" w:rsidRPr="00213703">
        <w:rPr>
          <w:szCs w:val="17"/>
        </w:rPr>
        <w:t>Subsection (</w:t>
      </w:r>
      <w:r w:rsidRPr="00213703">
        <w:rPr>
          <w:szCs w:val="17"/>
        </w:rPr>
        <w:t>3) does not affect when the instalment period ends.</w:t>
      </w:r>
    </w:p>
    <w:p w:rsidR="002E73B5" w:rsidRPr="00213703" w:rsidRDefault="002E73B5" w:rsidP="002E73B5">
      <w:pPr>
        <w:pStyle w:val="ActHead5"/>
        <w:rPr>
          <w:szCs w:val="23"/>
        </w:rPr>
      </w:pPr>
      <w:bookmarkStart w:id="170" w:name="_Toc111554236"/>
      <w:r w:rsidRPr="00213703">
        <w:rPr>
          <w:rStyle w:val="CharSectno"/>
          <w:szCs w:val="23"/>
        </w:rPr>
        <w:t>94</w:t>
      </w:r>
      <w:r w:rsidRPr="00213703">
        <w:rPr>
          <w:szCs w:val="23"/>
        </w:rPr>
        <w:t xml:space="preserve">  Effect on instalment periods of revocation etc.</w:t>
      </w:r>
      <w:bookmarkEnd w:id="170"/>
    </w:p>
    <w:p w:rsidR="002E73B5" w:rsidRPr="00213703" w:rsidRDefault="002E73B5" w:rsidP="002E73B5">
      <w:pPr>
        <w:pStyle w:val="subsection"/>
        <w:rPr>
          <w:szCs w:val="21"/>
        </w:rPr>
      </w:pPr>
      <w:r w:rsidRPr="00213703">
        <w:rPr>
          <w:szCs w:val="21"/>
        </w:rPr>
        <w:tab/>
        <w:t>(1)</w:t>
      </w:r>
      <w:r w:rsidRPr="00213703">
        <w:rPr>
          <w:szCs w:val="21"/>
        </w:rPr>
        <w:tab/>
        <w:t>This section applies if:</w:t>
      </w:r>
    </w:p>
    <w:p w:rsidR="002E73B5" w:rsidRPr="00213703" w:rsidRDefault="002E73B5" w:rsidP="002E73B5">
      <w:pPr>
        <w:pStyle w:val="paragraph"/>
        <w:rPr>
          <w:szCs w:val="21"/>
        </w:rPr>
      </w:pPr>
      <w:r w:rsidRPr="00213703">
        <w:rPr>
          <w:szCs w:val="21"/>
        </w:rPr>
        <w:tab/>
        <w:t>(a)</w:t>
      </w:r>
      <w:r w:rsidRPr="00213703">
        <w:rPr>
          <w:szCs w:val="21"/>
        </w:rPr>
        <w:tab/>
        <w:t>an employer determination has come into force for a person and the person’s employer; and</w:t>
      </w:r>
    </w:p>
    <w:p w:rsidR="002E73B5" w:rsidRPr="00213703" w:rsidRDefault="002E73B5" w:rsidP="002E73B5">
      <w:pPr>
        <w:pStyle w:val="paragraph"/>
        <w:rPr>
          <w:szCs w:val="21"/>
        </w:rPr>
      </w:pPr>
      <w:r w:rsidRPr="00213703">
        <w:rPr>
          <w:szCs w:val="21"/>
        </w:rPr>
        <w:tab/>
        <w:t>(b)</w:t>
      </w:r>
      <w:r w:rsidRPr="00213703">
        <w:rPr>
          <w:szCs w:val="21"/>
        </w:rPr>
        <w:tab/>
        <w:t>the Secretary becomes required to pay an instalment to the person under either of the following subsections for an instalment period that starts on or after the transfer day referred to in that subsection:</w:t>
      </w:r>
    </w:p>
    <w:p w:rsidR="002E73B5" w:rsidRPr="00213703" w:rsidRDefault="002E73B5" w:rsidP="002E73B5">
      <w:pPr>
        <w:pStyle w:val="paragraphsub"/>
        <w:rPr>
          <w:szCs w:val="21"/>
        </w:rPr>
      </w:pPr>
      <w:r w:rsidRPr="00213703">
        <w:rPr>
          <w:szCs w:val="21"/>
        </w:rPr>
        <w:tab/>
        <w:t>(i)</w:t>
      </w:r>
      <w:r w:rsidRPr="00213703">
        <w:rPr>
          <w:szCs w:val="21"/>
        </w:rPr>
        <w:tab/>
        <w:t>subsection</w:t>
      </w:r>
      <w:r w:rsidR="00F5062F" w:rsidRPr="00213703">
        <w:rPr>
          <w:szCs w:val="21"/>
        </w:rPr>
        <w:t> </w:t>
      </w:r>
      <w:r w:rsidRPr="00213703">
        <w:rPr>
          <w:szCs w:val="21"/>
        </w:rPr>
        <w:t>84(4) (which deals with payment of instalments where an employer determination is revoked);</w:t>
      </w:r>
    </w:p>
    <w:p w:rsidR="002E73B5" w:rsidRPr="00213703" w:rsidRDefault="002E73B5" w:rsidP="002E73B5">
      <w:pPr>
        <w:pStyle w:val="paragraphsub"/>
        <w:rPr>
          <w:szCs w:val="21"/>
        </w:rPr>
      </w:pPr>
      <w:r w:rsidRPr="00213703">
        <w:rPr>
          <w:szCs w:val="21"/>
        </w:rPr>
        <w:tab/>
        <w:t>(ii)</w:t>
      </w:r>
      <w:r w:rsidRPr="00213703">
        <w:rPr>
          <w:szCs w:val="21"/>
        </w:rPr>
        <w:tab/>
        <w:t>subsection</w:t>
      </w:r>
      <w:r w:rsidR="00F5062F" w:rsidRPr="00213703">
        <w:rPr>
          <w:szCs w:val="21"/>
        </w:rPr>
        <w:t> </w:t>
      </w:r>
      <w:r w:rsidRPr="00213703">
        <w:rPr>
          <w:szCs w:val="21"/>
        </w:rPr>
        <w:t>84(5) (which deals with payment of instalments where a matter is referred to the Fair Work Ombudsman relating to a failure to pay an instalment).</w:t>
      </w:r>
    </w:p>
    <w:p w:rsidR="002E73B5" w:rsidRPr="00213703" w:rsidRDefault="002E73B5" w:rsidP="002E73B5">
      <w:pPr>
        <w:pStyle w:val="subsection"/>
        <w:rPr>
          <w:szCs w:val="21"/>
        </w:rPr>
      </w:pPr>
      <w:r w:rsidRPr="00213703">
        <w:rPr>
          <w:szCs w:val="21"/>
        </w:rPr>
        <w:tab/>
        <w:t>(2)</w:t>
      </w:r>
      <w:r w:rsidRPr="00213703">
        <w:rPr>
          <w:szCs w:val="21"/>
        </w:rPr>
        <w:tab/>
        <w:t>The instalment period for the person for the last instalment payable by the employer is taken to end on the day before the transfer day.</w:t>
      </w:r>
    </w:p>
    <w:p w:rsidR="002E73B5" w:rsidRPr="00213703" w:rsidRDefault="002E73B5" w:rsidP="002E73B5">
      <w:pPr>
        <w:pStyle w:val="subsection"/>
        <w:rPr>
          <w:szCs w:val="21"/>
        </w:rPr>
      </w:pPr>
      <w:r w:rsidRPr="00213703">
        <w:rPr>
          <w:szCs w:val="21"/>
        </w:rPr>
        <w:tab/>
        <w:t>(3)</w:t>
      </w:r>
      <w:r w:rsidRPr="00213703">
        <w:rPr>
          <w:szCs w:val="21"/>
        </w:rPr>
        <w:tab/>
        <w:t>The instalment period for the person for the first instalment payable by the Secretary is taken to start on the transfer day.</w:t>
      </w:r>
    </w:p>
    <w:p w:rsidR="002E73B5" w:rsidRPr="00213703" w:rsidRDefault="002E73B5" w:rsidP="002E73B5">
      <w:pPr>
        <w:pStyle w:val="notetext"/>
        <w:rPr>
          <w:szCs w:val="17"/>
        </w:rPr>
      </w:pPr>
      <w:r w:rsidRPr="00213703">
        <w:rPr>
          <w:szCs w:val="17"/>
        </w:rPr>
        <w:t>Note:</w:t>
      </w:r>
      <w:r w:rsidRPr="00213703">
        <w:rPr>
          <w:szCs w:val="17"/>
        </w:rPr>
        <w:tab/>
      </w:r>
      <w:r w:rsidR="00F5062F" w:rsidRPr="00213703">
        <w:rPr>
          <w:szCs w:val="17"/>
        </w:rPr>
        <w:t>Subsection (</w:t>
      </w:r>
      <w:r w:rsidRPr="00213703">
        <w:rPr>
          <w:szCs w:val="17"/>
        </w:rPr>
        <w:t>3) does not affect when the instalment period ends.</w:t>
      </w:r>
    </w:p>
    <w:p w:rsidR="002E73B5" w:rsidRPr="00213703" w:rsidRDefault="002E73B5" w:rsidP="002E73B5">
      <w:pPr>
        <w:pStyle w:val="ActHead5"/>
        <w:rPr>
          <w:szCs w:val="23"/>
        </w:rPr>
      </w:pPr>
      <w:bookmarkStart w:id="171" w:name="_Toc111554237"/>
      <w:r w:rsidRPr="00213703">
        <w:rPr>
          <w:rStyle w:val="CharSectno"/>
          <w:szCs w:val="23"/>
        </w:rPr>
        <w:t>95</w:t>
      </w:r>
      <w:r w:rsidRPr="00213703">
        <w:rPr>
          <w:szCs w:val="23"/>
        </w:rPr>
        <w:t xml:space="preserve">  Paying instalment on payday for later instalment—no later instalment</w:t>
      </w:r>
      <w:bookmarkEnd w:id="171"/>
    </w:p>
    <w:p w:rsidR="002E73B5" w:rsidRPr="00213703" w:rsidRDefault="002E73B5" w:rsidP="002E73B5">
      <w:pPr>
        <w:pStyle w:val="subsection"/>
        <w:rPr>
          <w:szCs w:val="21"/>
        </w:rPr>
      </w:pPr>
      <w:r w:rsidRPr="00213703">
        <w:rPr>
          <w:szCs w:val="21"/>
        </w:rPr>
        <w:tab/>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 xml:space="preserve">the Secretary or a person’s employer (the </w:t>
      </w:r>
      <w:r w:rsidRPr="00213703">
        <w:rPr>
          <w:b/>
          <w:i/>
          <w:szCs w:val="21"/>
        </w:rPr>
        <w:t>payer</w:t>
      </w:r>
      <w:r w:rsidRPr="00213703">
        <w:rPr>
          <w:szCs w:val="21"/>
        </w:rPr>
        <w:t>) is required to pay an instalment to the person on the payday for an instalment for a later instalment period; and</w:t>
      </w:r>
    </w:p>
    <w:p w:rsidR="002E73B5" w:rsidRPr="00213703" w:rsidRDefault="002E73B5" w:rsidP="002E73B5">
      <w:pPr>
        <w:pStyle w:val="paragraph"/>
        <w:rPr>
          <w:szCs w:val="21"/>
        </w:rPr>
      </w:pPr>
      <w:r w:rsidRPr="00213703">
        <w:rPr>
          <w:szCs w:val="21"/>
        </w:rPr>
        <w:lastRenderedPageBreak/>
        <w:tab/>
        <w:t>(b)</w:t>
      </w:r>
      <w:r w:rsidRPr="00213703">
        <w:rPr>
          <w:szCs w:val="21"/>
        </w:rPr>
        <w:tab/>
        <w:t>that later instalment is not payable by the payer;</w:t>
      </w:r>
    </w:p>
    <w:p w:rsidR="002E73B5" w:rsidRPr="00213703" w:rsidRDefault="002E73B5" w:rsidP="002E73B5">
      <w:pPr>
        <w:pStyle w:val="subsection2"/>
        <w:rPr>
          <w:szCs w:val="21"/>
        </w:rPr>
      </w:pPr>
      <w:r w:rsidRPr="00213703">
        <w:rPr>
          <w:szCs w:val="21"/>
        </w:rPr>
        <w:t xml:space="preserve">the payer must pay the instalment referred to in </w:t>
      </w:r>
      <w:r w:rsidR="0087236D" w:rsidRPr="00213703">
        <w:rPr>
          <w:szCs w:val="21"/>
        </w:rPr>
        <w:t>paragraph (</w:t>
      </w:r>
      <w:r w:rsidRPr="00213703">
        <w:rPr>
          <w:szCs w:val="21"/>
        </w:rPr>
        <w:t>a) on the day that would have been the payday for the later instalment if it had been payable by the payer.</w:t>
      </w:r>
    </w:p>
    <w:p w:rsidR="002E73B5" w:rsidRPr="00213703" w:rsidRDefault="002E73B5" w:rsidP="002E73B5">
      <w:pPr>
        <w:pStyle w:val="ActHead5"/>
        <w:rPr>
          <w:szCs w:val="23"/>
        </w:rPr>
      </w:pPr>
      <w:bookmarkStart w:id="172" w:name="_Toc111554238"/>
      <w:r w:rsidRPr="00213703">
        <w:rPr>
          <w:rStyle w:val="CharSectno"/>
          <w:szCs w:val="23"/>
        </w:rPr>
        <w:t>96</w:t>
      </w:r>
      <w:r w:rsidRPr="00213703">
        <w:rPr>
          <w:szCs w:val="23"/>
        </w:rPr>
        <w:t xml:space="preserve">  Paying instalment on particular day—complying with obligation</w:t>
      </w:r>
      <w:bookmarkEnd w:id="172"/>
    </w:p>
    <w:p w:rsidR="002E73B5" w:rsidRPr="00213703" w:rsidRDefault="002E73B5" w:rsidP="002E73B5">
      <w:pPr>
        <w:pStyle w:val="subsection"/>
        <w:rPr>
          <w:szCs w:val="21"/>
        </w:rPr>
      </w:pPr>
      <w:r w:rsidRPr="00213703">
        <w:rPr>
          <w:szCs w:val="21"/>
        </w:rPr>
        <w:tab/>
      </w:r>
      <w:r w:rsidRPr="00213703">
        <w:rPr>
          <w:szCs w:val="21"/>
        </w:rPr>
        <w:tab/>
        <w:t xml:space="preserve">The Secretary or a person’s employer (the </w:t>
      </w:r>
      <w:r w:rsidRPr="00213703">
        <w:rPr>
          <w:b/>
          <w:i/>
          <w:szCs w:val="21"/>
        </w:rPr>
        <w:t>payer</w:t>
      </w:r>
      <w:r w:rsidRPr="00213703">
        <w:rPr>
          <w:szCs w:val="21"/>
        </w:rPr>
        <w:t>) is taken to have complied with a requirement to pay an instalment on a particular day if the payer pays the instalment:</w:t>
      </w:r>
    </w:p>
    <w:p w:rsidR="002E73B5" w:rsidRPr="00213703" w:rsidRDefault="002E73B5" w:rsidP="002E73B5">
      <w:pPr>
        <w:pStyle w:val="paragraph"/>
        <w:rPr>
          <w:szCs w:val="21"/>
        </w:rPr>
      </w:pPr>
      <w:r w:rsidRPr="00213703">
        <w:rPr>
          <w:szCs w:val="21"/>
        </w:rPr>
        <w:tab/>
        <w:t>(a)</w:t>
      </w:r>
      <w:r w:rsidRPr="00213703">
        <w:rPr>
          <w:szCs w:val="21"/>
        </w:rPr>
        <w:tab/>
        <w:t>before that day; or</w:t>
      </w:r>
    </w:p>
    <w:p w:rsidR="002E73B5" w:rsidRPr="00213703" w:rsidRDefault="002E73B5" w:rsidP="002E73B5">
      <w:pPr>
        <w:pStyle w:val="paragraph"/>
        <w:rPr>
          <w:szCs w:val="21"/>
        </w:rPr>
      </w:pPr>
      <w:r w:rsidRPr="00213703">
        <w:rPr>
          <w:szCs w:val="21"/>
        </w:rPr>
        <w:tab/>
        <w:t>(b)</w:t>
      </w:r>
      <w:r w:rsidRPr="00213703">
        <w:rPr>
          <w:szCs w:val="21"/>
        </w:rPr>
        <w:tab/>
        <w:t>if the payer cannot pay the instalment on that day—as soon as practicable after that day.</w:t>
      </w:r>
    </w:p>
    <w:p w:rsidR="002E73B5" w:rsidRPr="00213703" w:rsidRDefault="002E73B5" w:rsidP="002E73B5">
      <w:pPr>
        <w:pStyle w:val="ActHead5"/>
        <w:rPr>
          <w:szCs w:val="23"/>
        </w:rPr>
      </w:pPr>
      <w:bookmarkStart w:id="173" w:name="_Toc111554239"/>
      <w:r w:rsidRPr="00213703">
        <w:rPr>
          <w:rStyle w:val="CharSectno"/>
          <w:szCs w:val="23"/>
        </w:rPr>
        <w:t>97</w:t>
      </w:r>
      <w:r w:rsidRPr="00213703">
        <w:rPr>
          <w:szCs w:val="23"/>
        </w:rPr>
        <w:t xml:space="preserve">  Effect of garnishee etc. order</w:t>
      </w:r>
      <w:bookmarkEnd w:id="173"/>
    </w:p>
    <w:p w:rsidR="002E73B5" w:rsidRPr="00213703" w:rsidRDefault="002E73B5" w:rsidP="002E73B5">
      <w:pPr>
        <w:pStyle w:val="subsection"/>
        <w:rPr>
          <w:szCs w:val="21"/>
        </w:rPr>
      </w:pPr>
      <w:r w:rsidRPr="00213703">
        <w:rPr>
          <w:szCs w:val="21"/>
        </w:rPr>
        <w:tab/>
        <w:t>(1)</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an instalment is being paid, or has been paid, to the credit of an account; and</w:t>
      </w:r>
    </w:p>
    <w:p w:rsidR="002E73B5" w:rsidRPr="00213703" w:rsidRDefault="002E73B5" w:rsidP="002E73B5">
      <w:pPr>
        <w:pStyle w:val="paragraph"/>
        <w:rPr>
          <w:szCs w:val="21"/>
        </w:rPr>
      </w:pPr>
      <w:r w:rsidRPr="00213703">
        <w:rPr>
          <w:szCs w:val="21"/>
        </w:rPr>
        <w:tab/>
        <w:t>(b)</w:t>
      </w:r>
      <w:r w:rsidRPr="00213703">
        <w:rPr>
          <w:szCs w:val="21"/>
        </w:rPr>
        <w:tab/>
        <w:t>a court order in the nature of a garnishee order comes into force in relation to the account;</w:t>
      </w:r>
    </w:p>
    <w:p w:rsidR="002E73B5" w:rsidRPr="00213703" w:rsidRDefault="002E73B5" w:rsidP="002E73B5">
      <w:pPr>
        <w:pStyle w:val="subsection2"/>
        <w:rPr>
          <w:szCs w:val="21"/>
        </w:rPr>
      </w:pPr>
      <w:r w:rsidRPr="00213703">
        <w:rPr>
          <w:szCs w:val="21"/>
        </w:rPr>
        <w:t>the court order does not apply to the saved amount (if any) in the account.</w:t>
      </w:r>
    </w:p>
    <w:p w:rsidR="002E73B5" w:rsidRPr="00213703" w:rsidRDefault="002E73B5" w:rsidP="002E73B5">
      <w:pPr>
        <w:pStyle w:val="subsection"/>
        <w:rPr>
          <w:szCs w:val="21"/>
        </w:rPr>
      </w:pPr>
      <w:r w:rsidRPr="00213703">
        <w:rPr>
          <w:szCs w:val="21"/>
        </w:rPr>
        <w:tab/>
        <w:t>(2)</w:t>
      </w:r>
      <w:r w:rsidRPr="00213703">
        <w:rPr>
          <w:szCs w:val="21"/>
        </w:rPr>
        <w:tab/>
        <w:t xml:space="preserve">The </w:t>
      </w:r>
      <w:r w:rsidRPr="00213703">
        <w:rPr>
          <w:b/>
          <w:i/>
          <w:szCs w:val="21"/>
        </w:rPr>
        <w:t>saved amount</w:t>
      </w:r>
      <w:r w:rsidRPr="00213703">
        <w:rPr>
          <w:szCs w:val="21"/>
        </w:rPr>
        <w:t xml:space="preserve"> is worked out as follows:</w:t>
      </w:r>
    </w:p>
    <w:p w:rsidR="002E73B5" w:rsidRPr="00213703" w:rsidRDefault="002E73B5" w:rsidP="00D25BC0">
      <w:pPr>
        <w:pStyle w:val="BoxHeadItalic"/>
        <w:rPr>
          <w:szCs w:val="21"/>
        </w:rPr>
      </w:pPr>
      <w:r w:rsidRPr="00213703">
        <w:rPr>
          <w:szCs w:val="21"/>
        </w:rPr>
        <w:t>Method statement</w:t>
      </w:r>
    </w:p>
    <w:p w:rsidR="002E73B5" w:rsidRPr="00213703" w:rsidRDefault="002E73B5" w:rsidP="00D25BC0">
      <w:pPr>
        <w:pStyle w:val="BoxStep"/>
        <w:rPr>
          <w:szCs w:val="21"/>
        </w:rPr>
      </w:pPr>
      <w:r w:rsidRPr="00213703">
        <w:rPr>
          <w:szCs w:val="21"/>
        </w:rPr>
        <w:t>Step 1.</w:t>
      </w:r>
      <w:r w:rsidRPr="00213703">
        <w:rPr>
          <w:szCs w:val="21"/>
        </w:rPr>
        <w:tab/>
        <w:t>Work out the total amount of the instalments that have been paid to the credit of the account during the 4 week period immediately before the court order came into force.</w:t>
      </w:r>
    </w:p>
    <w:p w:rsidR="002E73B5" w:rsidRPr="00213703" w:rsidRDefault="002E73B5" w:rsidP="002E73B5">
      <w:pPr>
        <w:pStyle w:val="BoxStep"/>
        <w:rPr>
          <w:szCs w:val="21"/>
        </w:rPr>
      </w:pPr>
      <w:r w:rsidRPr="00213703">
        <w:rPr>
          <w:szCs w:val="21"/>
        </w:rPr>
        <w:t>Step 2.</w:t>
      </w:r>
      <w:r w:rsidRPr="00213703">
        <w:rPr>
          <w:szCs w:val="21"/>
        </w:rPr>
        <w:tab/>
        <w:t xml:space="preserve">Subtract from the step 1 amount the total amount withdrawn from the account during the same 4 week period: the result is the </w:t>
      </w:r>
      <w:r w:rsidRPr="00213703">
        <w:rPr>
          <w:b/>
          <w:i/>
          <w:szCs w:val="21"/>
        </w:rPr>
        <w:t>saved amount</w:t>
      </w:r>
      <w:r w:rsidRPr="00213703">
        <w:rPr>
          <w:szCs w:val="21"/>
        </w:rPr>
        <w:t>.</w:t>
      </w:r>
    </w:p>
    <w:p w:rsidR="002E73B5" w:rsidRPr="00213703" w:rsidRDefault="002E73B5" w:rsidP="002E73B5">
      <w:pPr>
        <w:pStyle w:val="ActHead5"/>
        <w:rPr>
          <w:szCs w:val="23"/>
        </w:rPr>
      </w:pPr>
      <w:bookmarkStart w:id="174" w:name="_Toc111554240"/>
      <w:r w:rsidRPr="00213703">
        <w:rPr>
          <w:rStyle w:val="CharSectno"/>
          <w:szCs w:val="23"/>
        </w:rPr>
        <w:lastRenderedPageBreak/>
        <w:t>98</w:t>
      </w:r>
      <w:r w:rsidRPr="00213703">
        <w:rPr>
          <w:szCs w:val="23"/>
        </w:rPr>
        <w:t xml:space="preserve">  Exemption from operation of workers’ compensation and accident compensation laws</w:t>
      </w:r>
      <w:bookmarkEnd w:id="174"/>
    </w:p>
    <w:p w:rsidR="002E73B5" w:rsidRPr="00213703" w:rsidRDefault="002E73B5" w:rsidP="002E73B5">
      <w:pPr>
        <w:pStyle w:val="subsection"/>
        <w:rPr>
          <w:szCs w:val="21"/>
        </w:rPr>
      </w:pPr>
      <w:r w:rsidRPr="00213703">
        <w:rPr>
          <w:szCs w:val="21"/>
        </w:rPr>
        <w:tab/>
        <w:t>(1)</w:t>
      </w:r>
      <w:r w:rsidRPr="00213703">
        <w:rPr>
          <w:szCs w:val="21"/>
        </w:rPr>
        <w:tab/>
        <w:t>The payment of an instalment of parental leave pay is not to be taken into account for the purposes of the following provisions or laws:</w:t>
      </w:r>
    </w:p>
    <w:p w:rsidR="002E73B5" w:rsidRPr="00213703" w:rsidRDefault="002E73B5" w:rsidP="002E73B5">
      <w:pPr>
        <w:pStyle w:val="paragraph"/>
        <w:rPr>
          <w:szCs w:val="21"/>
        </w:rPr>
      </w:pPr>
      <w:r w:rsidRPr="00213703">
        <w:rPr>
          <w:szCs w:val="21"/>
        </w:rPr>
        <w:tab/>
        <w:t>(a)</w:t>
      </w:r>
      <w:r w:rsidRPr="00213703">
        <w:rPr>
          <w:szCs w:val="21"/>
        </w:rPr>
        <w:tab/>
        <w:t>a provision of a law of the Commonwealth, a State or a Territory, if the provision deals with:</w:t>
      </w:r>
    </w:p>
    <w:p w:rsidR="002E73B5" w:rsidRPr="00213703" w:rsidRDefault="002E73B5" w:rsidP="002E73B5">
      <w:pPr>
        <w:pStyle w:val="paragraphsub"/>
        <w:rPr>
          <w:szCs w:val="21"/>
        </w:rPr>
      </w:pPr>
      <w:r w:rsidRPr="00213703">
        <w:rPr>
          <w:szCs w:val="21"/>
        </w:rPr>
        <w:tab/>
        <w:t>(i)</w:t>
      </w:r>
      <w:r w:rsidRPr="00213703">
        <w:rPr>
          <w:szCs w:val="21"/>
        </w:rPr>
        <w:tab/>
        <w:t>workers’ compensation; or</w:t>
      </w:r>
    </w:p>
    <w:p w:rsidR="002E73B5" w:rsidRPr="00213703" w:rsidRDefault="002E73B5" w:rsidP="002E73B5">
      <w:pPr>
        <w:pStyle w:val="paragraphsub"/>
        <w:rPr>
          <w:szCs w:val="21"/>
        </w:rPr>
      </w:pPr>
      <w:r w:rsidRPr="00213703">
        <w:rPr>
          <w:szCs w:val="21"/>
        </w:rPr>
        <w:tab/>
        <w:t>(ii)</w:t>
      </w:r>
      <w:r w:rsidRPr="00213703">
        <w:rPr>
          <w:szCs w:val="21"/>
        </w:rPr>
        <w:tab/>
        <w:t>accident compensation;</w:t>
      </w:r>
    </w:p>
    <w:p w:rsidR="002E73B5" w:rsidRPr="00213703" w:rsidRDefault="002E73B5" w:rsidP="002E73B5">
      <w:pPr>
        <w:pStyle w:val="paragraph"/>
        <w:rPr>
          <w:szCs w:val="21"/>
        </w:rPr>
      </w:pPr>
      <w:r w:rsidRPr="00213703">
        <w:rPr>
          <w:szCs w:val="21"/>
        </w:rPr>
        <w:tab/>
        <w:t>(b)</w:t>
      </w:r>
      <w:r w:rsidRPr="00213703">
        <w:rPr>
          <w:szCs w:val="21"/>
        </w:rPr>
        <w:tab/>
        <w:t xml:space="preserve">a law, or a provision of a law, prescribed by the PPL rules, to the extent that the law or provision deals with a matter referred to in </w:t>
      </w:r>
      <w:r w:rsidR="0087236D" w:rsidRPr="00213703">
        <w:rPr>
          <w:szCs w:val="21"/>
        </w:rPr>
        <w:t>paragraph (</w:t>
      </w:r>
      <w:r w:rsidRPr="00213703">
        <w:rPr>
          <w:szCs w:val="21"/>
        </w:rPr>
        <w:t>a).</w:t>
      </w:r>
    </w:p>
    <w:p w:rsidR="002E73B5" w:rsidRPr="00213703" w:rsidRDefault="002E73B5" w:rsidP="002E73B5">
      <w:pPr>
        <w:pStyle w:val="subsection"/>
        <w:rPr>
          <w:szCs w:val="21"/>
        </w:rPr>
      </w:pPr>
      <w:r w:rsidRPr="00213703">
        <w:rPr>
          <w:szCs w:val="21"/>
        </w:rPr>
        <w:tab/>
        <w:t>(2)</w:t>
      </w:r>
      <w:r w:rsidRPr="00213703">
        <w:rPr>
          <w:szCs w:val="21"/>
        </w:rPr>
        <w:tab/>
        <w:t xml:space="preserve">The PPL rules may provide that </w:t>
      </w:r>
      <w:r w:rsidR="00F5062F" w:rsidRPr="00213703">
        <w:rPr>
          <w:szCs w:val="21"/>
        </w:rPr>
        <w:t>subsection (</w:t>
      </w:r>
      <w:r w:rsidRPr="00213703">
        <w:rPr>
          <w:szCs w:val="21"/>
        </w:rPr>
        <w:t>1) does not apply in relation to a prescribed provision of a law of the Commonwealth, a State or a Territory.</w:t>
      </w:r>
    </w:p>
    <w:p w:rsidR="0009445D" w:rsidRPr="00213703" w:rsidRDefault="0009445D" w:rsidP="0009445D">
      <w:pPr>
        <w:pStyle w:val="ActHead5"/>
        <w:rPr>
          <w:szCs w:val="23"/>
        </w:rPr>
      </w:pPr>
      <w:bookmarkStart w:id="175" w:name="_Toc111554241"/>
      <w:r w:rsidRPr="00213703">
        <w:rPr>
          <w:rStyle w:val="CharSectno"/>
          <w:szCs w:val="23"/>
        </w:rPr>
        <w:t>99</w:t>
      </w:r>
      <w:r w:rsidRPr="00213703">
        <w:rPr>
          <w:szCs w:val="23"/>
        </w:rPr>
        <w:t xml:space="preserve">  Period receiving parental leave pay is not a period of paid leave</w:t>
      </w:r>
      <w:bookmarkEnd w:id="175"/>
    </w:p>
    <w:p w:rsidR="002E73B5" w:rsidRPr="00213703" w:rsidRDefault="002E73B5" w:rsidP="002E73B5">
      <w:pPr>
        <w:pStyle w:val="subsection"/>
        <w:rPr>
          <w:szCs w:val="21"/>
        </w:rPr>
      </w:pPr>
      <w:r w:rsidRPr="00213703">
        <w:rPr>
          <w:szCs w:val="21"/>
        </w:rPr>
        <w:tab/>
      </w:r>
      <w:r w:rsidRPr="00213703">
        <w:rPr>
          <w:szCs w:val="21"/>
        </w:rPr>
        <w:tab/>
        <w:t>Despite any law of the Commonwealth, a State or a Territory, or any industrial instrument (however described), a period of unpaid leave is not to be taken to be a period of paid leave just because a person receives instalments of parental leave pay for all or part of that period.</w:t>
      </w:r>
    </w:p>
    <w:p w:rsidR="002E73B5" w:rsidRPr="00213703" w:rsidRDefault="002E73B5" w:rsidP="002E73B5">
      <w:pPr>
        <w:pStyle w:val="ActHead5"/>
        <w:rPr>
          <w:szCs w:val="23"/>
        </w:rPr>
      </w:pPr>
      <w:bookmarkStart w:id="176" w:name="_Toc111554242"/>
      <w:r w:rsidRPr="00213703">
        <w:rPr>
          <w:rStyle w:val="CharSectno"/>
          <w:szCs w:val="23"/>
        </w:rPr>
        <w:t>99A</w:t>
      </w:r>
      <w:r w:rsidRPr="00213703">
        <w:rPr>
          <w:szCs w:val="23"/>
        </w:rPr>
        <w:t xml:space="preserve">  Payment of paid parental leave does not affect other employer obligations</w:t>
      </w:r>
      <w:bookmarkEnd w:id="176"/>
    </w:p>
    <w:p w:rsidR="002E73B5" w:rsidRPr="00213703" w:rsidRDefault="002E73B5" w:rsidP="002E73B5">
      <w:pPr>
        <w:pStyle w:val="subsection"/>
        <w:rPr>
          <w:szCs w:val="21"/>
        </w:rPr>
      </w:pPr>
      <w:r w:rsidRPr="00213703">
        <w:rPr>
          <w:szCs w:val="21"/>
        </w:rPr>
        <w:tab/>
      </w:r>
      <w:r w:rsidRPr="00213703">
        <w:rPr>
          <w:szCs w:val="21"/>
        </w:rPr>
        <w:tab/>
        <w:t>An obligation of an employer to pay a person parental leave pay under this Act is in addition to any other obligation the employer may have in relation to the person, however that other obligation might arise (including, for example, under another law of the Commonwealth, a State or a Territory, or an industrial instrument (however described)).</w:t>
      </w:r>
    </w:p>
    <w:p w:rsidR="002E73B5" w:rsidRPr="00213703" w:rsidRDefault="00EC58A2" w:rsidP="00CA49F2">
      <w:pPr>
        <w:pStyle w:val="ActHead2"/>
        <w:pageBreakBefore/>
        <w:rPr>
          <w:szCs w:val="31"/>
        </w:rPr>
      </w:pPr>
      <w:bookmarkStart w:id="177" w:name="_Toc111554243"/>
      <w:r w:rsidRPr="00213703">
        <w:rPr>
          <w:rStyle w:val="CharPartNo"/>
          <w:szCs w:val="31"/>
        </w:rPr>
        <w:lastRenderedPageBreak/>
        <w:t>Part 3</w:t>
      </w:r>
      <w:r w:rsidR="0050680E">
        <w:rPr>
          <w:rStyle w:val="CharPartNo"/>
          <w:szCs w:val="31"/>
        </w:rPr>
        <w:noBreakHyphen/>
      </w:r>
      <w:r w:rsidR="002E73B5" w:rsidRPr="00213703">
        <w:rPr>
          <w:rStyle w:val="CharPartNo"/>
          <w:szCs w:val="31"/>
        </w:rPr>
        <w:t>5</w:t>
      </w:r>
      <w:r w:rsidR="002E73B5" w:rsidRPr="00213703">
        <w:rPr>
          <w:szCs w:val="31"/>
        </w:rPr>
        <w:t>—</w:t>
      </w:r>
      <w:r w:rsidR="002E73B5" w:rsidRPr="00213703">
        <w:rPr>
          <w:rStyle w:val="CharPartText"/>
          <w:szCs w:val="31"/>
        </w:rPr>
        <w:t>Employer determinations</w:t>
      </w:r>
      <w:bookmarkEnd w:id="177"/>
    </w:p>
    <w:p w:rsidR="002E73B5" w:rsidRPr="00213703" w:rsidRDefault="00EC58A2" w:rsidP="002E73B5">
      <w:pPr>
        <w:pStyle w:val="ActHead3"/>
        <w:rPr>
          <w:szCs w:val="27"/>
        </w:rPr>
      </w:pPr>
      <w:bookmarkStart w:id="178" w:name="_Toc111554244"/>
      <w:r w:rsidRPr="00213703">
        <w:rPr>
          <w:rStyle w:val="CharDivNo"/>
          <w:szCs w:val="27"/>
        </w:rPr>
        <w:t>Division 1</w:t>
      </w:r>
      <w:r w:rsidR="002E73B5" w:rsidRPr="00213703">
        <w:rPr>
          <w:szCs w:val="27"/>
        </w:rPr>
        <w:t>—</w:t>
      </w:r>
      <w:r w:rsidR="002E73B5" w:rsidRPr="00213703">
        <w:rPr>
          <w:rStyle w:val="CharDivText"/>
          <w:szCs w:val="27"/>
        </w:rPr>
        <w:t>Guide to this Part</w:t>
      </w:r>
      <w:bookmarkEnd w:id="178"/>
    </w:p>
    <w:p w:rsidR="002E73B5" w:rsidRPr="00213703" w:rsidRDefault="002E73B5" w:rsidP="002E73B5">
      <w:pPr>
        <w:pStyle w:val="ActHead5"/>
        <w:rPr>
          <w:szCs w:val="23"/>
        </w:rPr>
      </w:pPr>
      <w:bookmarkStart w:id="179" w:name="_Toc111554245"/>
      <w:r w:rsidRPr="00213703">
        <w:rPr>
          <w:rStyle w:val="CharSectno"/>
          <w:szCs w:val="23"/>
        </w:rPr>
        <w:t>100</w:t>
      </w:r>
      <w:r w:rsidRPr="00213703">
        <w:rPr>
          <w:szCs w:val="23"/>
        </w:rPr>
        <w:t xml:space="preserve">  Guide to this Part</w:t>
      </w:r>
      <w:bookmarkEnd w:id="179"/>
    </w:p>
    <w:p w:rsidR="002E73B5" w:rsidRPr="00213703" w:rsidRDefault="002E73B5" w:rsidP="002E73B5">
      <w:pPr>
        <w:pStyle w:val="BoxText"/>
        <w:rPr>
          <w:szCs w:val="21"/>
        </w:rPr>
      </w:pPr>
      <w:r w:rsidRPr="00213703">
        <w:rPr>
          <w:szCs w:val="21"/>
        </w:rPr>
        <w:t xml:space="preserve">This </w:t>
      </w:r>
      <w:r w:rsidR="00EC58A2" w:rsidRPr="00213703">
        <w:rPr>
          <w:szCs w:val="21"/>
        </w:rPr>
        <w:t>Part i</w:t>
      </w:r>
      <w:r w:rsidRPr="00213703">
        <w:rPr>
          <w:szCs w:val="21"/>
        </w:rPr>
        <w:t>s about employer determinations.</w:t>
      </w:r>
    </w:p>
    <w:p w:rsidR="002E73B5" w:rsidRPr="00213703" w:rsidRDefault="002E73B5" w:rsidP="002E73B5">
      <w:pPr>
        <w:pStyle w:val="BoxText"/>
        <w:rPr>
          <w:szCs w:val="21"/>
        </w:rPr>
      </w:pPr>
      <w:r w:rsidRPr="00213703">
        <w:rPr>
          <w:szCs w:val="21"/>
        </w:rPr>
        <w:t xml:space="preserve">Under </w:t>
      </w:r>
      <w:r w:rsidR="00EC58A2" w:rsidRPr="00213703">
        <w:rPr>
          <w:szCs w:val="21"/>
        </w:rPr>
        <w:t>Division 2</w:t>
      </w:r>
      <w:r w:rsidRPr="00213703">
        <w:rPr>
          <w:szCs w:val="21"/>
        </w:rPr>
        <w:t xml:space="preserve">, the Secretary must make an employer determination if the Secretary is satisfied that certain conditions have been met. Not all of those conditions need to be satisfied for a person if the employer has made an election under </w:t>
      </w:r>
      <w:r w:rsidR="00EC58A2" w:rsidRPr="00213703">
        <w:rPr>
          <w:szCs w:val="21"/>
        </w:rPr>
        <w:t>Division 4</w:t>
      </w:r>
      <w:r w:rsidRPr="00213703">
        <w:rPr>
          <w:szCs w:val="21"/>
        </w:rPr>
        <w:t xml:space="preserve"> that applies to the person and the person consents to the employer paying the instalments.</w:t>
      </w:r>
    </w:p>
    <w:p w:rsidR="002E73B5" w:rsidRPr="00213703" w:rsidRDefault="002E73B5" w:rsidP="002E73B5">
      <w:pPr>
        <w:pStyle w:val="BoxText"/>
        <w:rPr>
          <w:szCs w:val="21"/>
        </w:rPr>
      </w:pPr>
      <w:r w:rsidRPr="00213703">
        <w:rPr>
          <w:szCs w:val="21"/>
        </w:rPr>
        <w:t>If the Secretary makes an employer determination for a person and the person’s employer, the employer must either:</w:t>
      </w:r>
    </w:p>
    <w:p w:rsidR="002E73B5" w:rsidRPr="00213703" w:rsidRDefault="002E73B5" w:rsidP="002E73B5">
      <w:pPr>
        <w:pStyle w:val="BoxPara"/>
        <w:rPr>
          <w:szCs w:val="21"/>
        </w:rPr>
      </w:pPr>
      <w:r w:rsidRPr="00213703">
        <w:rPr>
          <w:szCs w:val="21"/>
        </w:rPr>
        <w:tab/>
        <w:t>(a)</w:t>
      </w:r>
      <w:r w:rsidRPr="00213703">
        <w:rPr>
          <w:szCs w:val="21"/>
        </w:rPr>
        <w:tab/>
        <w:t>give the Secretary certain information to enable the Secretary to pay the employer PPL funding amounts for the person; or</w:t>
      </w:r>
    </w:p>
    <w:p w:rsidR="002E73B5" w:rsidRPr="00213703" w:rsidRDefault="002E73B5" w:rsidP="002E73B5">
      <w:pPr>
        <w:pStyle w:val="BoxPara"/>
        <w:rPr>
          <w:szCs w:val="21"/>
        </w:rPr>
      </w:pPr>
      <w:r w:rsidRPr="00213703">
        <w:rPr>
          <w:szCs w:val="21"/>
        </w:rPr>
        <w:tab/>
        <w:t>(b)</w:t>
      </w:r>
      <w:r w:rsidRPr="00213703">
        <w:rPr>
          <w:szCs w:val="21"/>
        </w:rPr>
        <w:tab/>
        <w:t>apply for review of the employer determination under Part</w:t>
      </w:r>
      <w:r w:rsidR="00F5062F" w:rsidRPr="00213703">
        <w:rPr>
          <w:szCs w:val="21"/>
        </w:rPr>
        <w:t> </w:t>
      </w:r>
      <w:r w:rsidRPr="00213703">
        <w:rPr>
          <w:szCs w:val="21"/>
        </w:rPr>
        <w:t>5</w:t>
      </w:r>
      <w:r w:rsidR="0050680E">
        <w:rPr>
          <w:szCs w:val="21"/>
        </w:rPr>
        <w:noBreakHyphen/>
      </w:r>
      <w:r w:rsidRPr="00213703">
        <w:rPr>
          <w:szCs w:val="21"/>
        </w:rPr>
        <w:t>1 or 5</w:t>
      </w:r>
      <w:r w:rsidR="0050680E">
        <w:rPr>
          <w:szCs w:val="21"/>
        </w:rPr>
        <w:noBreakHyphen/>
      </w:r>
      <w:r w:rsidRPr="00213703">
        <w:rPr>
          <w:szCs w:val="21"/>
        </w:rPr>
        <w:t>2.</w:t>
      </w:r>
    </w:p>
    <w:p w:rsidR="002E73B5" w:rsidRPr="00213703" w:rsidRDefault="00EC58A2" w:rsidP="002E73B5">
      <w:pPr>
        <w:pStyle w:val="BoxText"/>
        <w:rPr>
          <w:szCs w:val="21"/>
        </w:rPr>
      </w:pPr>
      <w:r w:rsidRPr="00213703">
        <w:rPr>
          <w:szCs w:val="21"/>
        </w:rPr>
        <w:t>Division 3</w:t>
      </w:r>
      <w:r w:rsidR="002E73B5" w:rsidRPr="00213703">
        <w:rPr>
          <w:szCs w:val="21"/>
        </w:rPr>
        <w:t xml:space="preserve"> is about when an employer determination is in force. It includes rules about revoking employer determinations.</w:t>
      </w:r>
    </w:p>
    <w:p w:rsidR="002E73B5" w:rsidRPr="00213703" w:rsidRDefault="002E73B5" w:rsidP="002E73B5">
      <w:pPr>
        <w:pStyle w:val="BoxText"/>
        <w:rPr>
          <w:szCs w:val="21"/>
        </w:rPr>
      </w:pPr>
      <w:r w:rsidRPr="00213703">
        <w:rPr>
          <w:szCs w:val="21"/>
        </w:rPr>
        <w:t xml:space="preserve">Under </w:t>
      </w:r>
      <w:r w:rsidR="00EC58A2" w:rsidRPr="00213703">
        <w:rPr>
          <w:szCs w:val="21"/>
        </w:rPr>
        <w:t>Division 4</w:t>
      </w:r>
      <w:r w:rsidRPr="00213703">
        <w:rPr>
          <w:szCs w:val="21"/>
        </w:rPr>
        <w:t>, an employer may elect to pay instalments to one or more employees.</w:t>
      </w:r>
    </w:p>
    <w:p w:rsidR="002E73B5" w:rsidRPr="00213703" w:rsidRDefault="00EC58A2" w:rsidP="002E73B5">
      <w:pPr>
        <w:pStyle w:val="BoxText"/>
        <w:rPr>
          <w:szCs w:val="21"/>
        </w:rPr>
      </w:pPr>
      <w:r w:rsidRPr="00213703">
        <w:rPr>
          <w:szCs w:val="21"/>
        </w:rPr>
        <w:t>Division 5</w:t>
      </w:r>
      <w:r w:rsidR="002E73B5" w:rsidRPr="00213703">
        <w:rPr>
          <w:szCs w:val="21"/>
        </w:rPr>
        <w:t xml:space="preserve"> provides for the Secretary to give an employer for whom an employer determination has been made notice of certain other decisions under this Act.</w:t>
      </w:r>
    </w:p>
    <w:p w:rsidR="002E73B5" w:rsidRPr="00213703" w:rsidRDefault="00EC58A2" w:rsidP="00CA49F2">
      <w:pPr>
        <w:pStyle w:val="ActHead3"/>
        <w:pageBreakBefore/>
        <w:rPr>
          <w:szCs w:val="27"/>
        </w:rPr>
      </w:pPr>
      <w:bookmarkStart w:id="180" w:name="_Toc111554246"/>
      <w:r w:rsidRPr="00213703">
        <w:rPr>
          <w:rStyle w:val="CharDivNo"/>
          <w:szCs w:val="27"/>
        </w:rPr>
        <w:lastRenderedPageBreak/>
        <w:t>Division 2</w:t>
      </w:r>
      <w:r w:rsidR="002E73B5" w:rsidRPr="00213703">
        <w:rPr>
          <w:szCs w:val="27"/>
        </w:rPr>
        <w:t>—</w:t>
      </w:r>
      <w:r w:rsidR="002E73B5" w:rsidRPr="00213703">
        <w:rPr>
          <w:rStyle w:val="CharDivText"/>
          <w:szCs w:val="27"/>
        </w:rPr>
        <w:t>Making employer determinations</w:t>
      </w:r>
      <w:bookmarkEnd w:id="180"/>
    </w:p>
    <w:p w:rsidR="002E73B5" w:rsidRPr="00213703" w:rsidRDefault="002E73B5" w:rsidP="002E73B5">
      <w:pPr>
        <w:pStyle w:val="ActHead5"/>
        <w:rPr>
          <w:szCs w:val="23"/>
        </w:rPr>
      </w:pPr>
      <w:bookmarkStart w:id="181" w:name="_Toc111554247"/>
      <w:r w:rsidRPr="00213703">
        <w:rPr>
          <w:rStyle w:val="CharSectno"/>
          <w:szCs w:val="23"/>
        </w:rPr>
        <w:t>101</w:t>
      </w:r>
      <w:r w:rsidRPr="00213703">
        <w:rPr>
          <w:szCs w:val="23"/>
        </w:rPr>
        <w:t xml:space="preserve">  Making employer determinations</w:t>
      </w:r>
      <w:bookmarkEnd w:id="181"/>
    </w:p>
    <w:p w:rsidR="002E73B5" w:rsidRPr="00213703" w:rsidRDefault="002E73B5" w:rsidP="002E73B5">
      <w:pPr>
        <w:pStyle w:val="SubsectionHead"/>
        <w:rPr>
          <w:szCs w:val="21"/>
        </w:rPr>
      </w:pPr>
      <w:r w:rsidRPr="00213703">
        <w:rPr>
          <w:szCs w:val="21"/>
        </w:rPr>
        <w:t>When Secretary must make employer determination</w:t>
      </w:r>
    </w:p>
    <w:p w:rsidR="002E73B5" w:rsidRPr="00213703" w:rsidRDefault="002E73B5" w:rsidP="002E73B5">
      <w:pPr>
        <w:pStyle w:val="subsection"/>
        <w:rPr>
          <w:szCs w:val="21"/>
        </w:rPr>
      </w:pPr>
      <w:r w:rsidRPr="00213703">
        <w:rPr>
          <w:szCs w:val="21"/>
        </w:rPr>
        <w:tab/>
        <w:t>(1)</w:t>
      </w:r>
      <w:r w:rsidRPr="00213703">
        <w:rPr>
          <w:szCs w:val="21"/>
        </w:rPr>
        <w:tab/>
        <w:t xml:space="preserve">The Secretary must make a determination under this section (the </w:t>
      </w:r>
      <w:r w:rsidRPr="00213703">
        <w:rPr>
          <w:b/>
          <w:i/>
          <w:szCs w:val="21"/>
        </w:rPr>
        <w:t>employer determination</w:t>
      </w:r>
      <w:r w:rsidRPr="00213703">
        <w:rPr>
          <w:szCs w:val="21"/>
        </w:rPr>
        <w:t>) that a person’s employer is to pay the person instalments if the Secretary is satisfied, when making the determination, that:</w:t>
      </w:r>
    </w:p>
    <w:p w:rsidR="0009445D" w:rsidRPr="00213703" w:rsidRDefault="0009445D" w:rsidP="0009445D">
      <w:pPr>
        <w:pStyle w:val="paragraph"/>
        <w:rPr>
          <w:szCs w:val="21"/>
        </w:rPr>
      </w:pPr>
      <w:r w:rsidRPr="00213703">
        <w:rPr>
          <w:szCs w:val="21"/>
        </w:rPr>
        <w:tab/>
        <w:t>(a)</w:t>
      </w:r>
      <w:r w:rsidRPr="00213703">
        <w:rPr>
          <w:szCs w:val="21"/>
        </w:rPr>
        <w:tab/>
        <w:t>either:</w:t>
      </w:r>
    </w:p>
    <w:p w:rsidR="0009445D" w:rsidRPr="00213703" w:rsidRDefault="0009445D" w:rsidP="0009445D">
      <w:pPr>
        <w:pStyle w:val="paragraphsub"/>
        <w:rPr>
          <w:szCs w:val="21"/>
        </w:rPr>
      </w:pPr>
      <w:r w:rsidRPr="00213703">
        <w:rPr>
          <w:szCs w:val="21"/>
        </w:rPr>
        <w:tab/>
        <w:t>(i)</w:t>
      </w:r>
      <w:r w:rsidRPr="00213703">
        <w:rPr>
          <w:szCs w:val="21"/>
        </w:rPr>
        <w:tab/>
        <w:t xml:space="preserve">a payability determination under </w:t>
      </w:r>
      <w:r w:rsidR="0050680E">
        <w:rPr>
          <w:szCs w:val="21"/>
        </w:rPr>
        <w:t>section 1</w:t>
      </w:r>
      <w:r w:rsidRPr="00213703">
        <w:rPr>
          <w:szCs w:val="21"/>
        </w:rPr>
        <w:t>3, 14, 15, 16 or 17 that parental leave pay is payable to the person for a child is in force; or</w:t>
      </w:r>
    </w:p>
    <w:p w:rsidR="0009445D" w:rsidRPr="00213703" w:rsidRDefault="0009445D" w:rsidP="0009445D">
      <w:pPr>
        <w:pStyle w:val="paragraphsub"/>
        <w:rPr>
          <w:szCs w:val="21"/>
        </w:rPr>
      </w:pPr>
      <w:r w:rsidRPr="00213703">
        <w:rPr>
          <w:szCs w:val="21"/>
        </w:rPr>
        <w:tab/>
        <w:t>(ii)</w:t>
      </w:r>
      <w:r w:rsidRPr="00213703">
        <w:rPr>
          <w:szCs w:val="21"/>
        </w:rPr>
        <w:tab/>
        <w:t>an initial eligibility determination under section 26 for the person in relation to a child is in force; and</w:t>
      </w:r>
    </w:p>
    <w:p w:rsidR="002E73B5" w:rsidRPr="00213703" w:rsidRDefault="002E73B5" w:rsidP="002E73B5">
      <w:pPr>
        <w:pStyle w:val="paragraph"/>
        <w:rPr>
          <w:szCs w:val="21"/>
        </w:rPr>
      </w:pPr>
      <w:r w:rsidRPr="00213703">
        <w:rPr>
          <w:szCs w:val="21"/>
        </w:rPr>
        <w:tab/>
        <w:t>(b)</w:t>
      </w:r>
      <w:r w:rsidRPr="00213703">
        <w:rPr>
          <w:szCs w:val="21"/>
        </w:rPr>
        <w:tab/>
        <w:t>instalments are likely, if the determination is made</w:t>
      </w:r>
      <w:r w:rsidR="00E84AB8" w:rsidRPr="00213703">
        <w:rPr>
          <w:szCs w:val="21"/>
        </w:rPr>
        <w:t xml:space="preserve"> </w:t>
      </w:r>
      <w:r w:rsidR="0009445D" w:rsidRPr="00213703">
        <w:rPr>
          <w:szCs w:val="21"/>
        </w:rPr>
        <w:t>under this section, to be payable by the employer to the person for at least 40 consecutive</w:t>
      </w:r>
      <w:r w:rsidRPr="00213703">
        <w:rPr>
          <w:szCs w:val="21"/>
        </w:rPr>
        <w:t xml:space="preserve"> days that are week days; and</w:t>
      </w:r>
    </w:p>
    <w:p w:rsidR="002E73B5" w:rsidRPr="00213703" w:rsidRDefault="002E73B5" w:rsidP="002E73B5">
      <w:pPr>
        <w:pStyle w:val="paragraph"/>
        <w:rPr>
          <w:szCs w:val="21"/>
        </w:rPr>
      </w:pPr>
      <w:r w:rsidRPr="00213703">
        <w:rPr>
          <w:szCs w:val="21"/>
        </w:rPr>
        <w:tab/>
        <w:t>(c)</w:t>
      </w:r>
      <w:r w:rsidRPr="00213703">
        <w:rPr>
          <w:szCs w:val="21"/>
        </w:rPr>
        <w:tab/>
        <w:t>the person has, or will have, been employed by the employer for at least 12 months immediately before:</w:t>
      </w:r>
    </w:p>
    <w:p w:rsidR="002E73B5" w:rsidRPr="00213703" w:rsidRDefault="002E73B5" w:rsidP="002E73B5">
      <w:pPr>
        <w:pStyle w:val="paragraphsub"/>
        <w:rPr>
          <w:szCs w:val="21"/>
        </w:rPr>
      </w:pPr>
      <w:r w:rsidRPr="00213703">
        <w:rPr>
          <w:szCs w:val="21"/>
        </w:rPr>
        <w:tab/>
        <w:t>(i)</w:t>
      </w:r>
      <w:r w:rsidRPr="00213703">
        <w:rPr>
          <w:szCs w:val="21"/>
        </w:rPr>
        <w:tab/>
        <w:t>if the person’s claim was made before the birth of the person’s child—the expected date of birth of the child; or</w:t>
      </w:r>
    </w:p>
    <w:p w:rsidR="002E73B5" w:rsidRPr="00213703" w:rsidRDefault="002E73B5" w:rsidP="002E73B5">
      <w:pPr>
        <w:pStyle w:val="paragraphsub"/>
        <w:rPr>
          <w:szCs w:val="21"/>
        </w:rPr>
      </w:pPr>
      <w:r w:rsidRPr="00213703">
        <w:rPr>
          <w:szCs w:val="21"/>
        </w:rPr>
        <w:tab/>
        <w:t>(ii)</w:t>
      </w:r>
      <w:r w:rsidRPr="00213703">
        <w:rPr>
          <w:szCs w:val="21"/>
        </w:rPr>
        <w:tab/>
        <w:t>if the person’s claim was made after the birth of the person’s child—the later of the expected date of birth of the child and the day the child was born; and</w:t>
      </w:r>
    </w:p>
    <w:p w:rsidR="0009445D" w:rsidRPr="00213703" w:rsidRDefault="0009445D" w:rsidP="0009445D">
      <w:pPr>
        <w:pStyle w:val="paragraph"/>
        <w:rPr>
          <w:szCs w:val="21"/>
        </w:rPr>
      </w:pPr>
      <w:r w:rsidRPr="00213703">
        <w:rPr>
          <w:szCs w:val="21"/>
        </w:rPr>
        <w:tab/>
        <w:t>(d)</w:t>
      </w:r>
      <w:r w:rsidRPr="00213703">
        <w:rPr>
          <w:szCs w:val="21"/>
        </w:rPr>
        <w:tab/>
        <w:t>if sub</w:t>
      </w:r>
      <w:r w:rsidR="0087236D" w:rsidRPr="00213703">
        <w:rPr>
          <w:szCs w:val="21"/>
        </w:rPr>
        <w:t>paragraph (</w:t>
      </w:r>
      <w:r w:rsidRPr="00213703">
        <w:rPr>
          <w:szCs w:val="21"/>
        </w:rPr>
        <w:t>a)(i) applies in relation to the person—the person is likely to be an Australian</w:t>
      </w:r>
      <w:r w:rsidR="0050680E">
        <w:rPr>
          <w:szCs w:val="21"/>
        </w:rPr>
        <w:noBreakHyphen/>
      </w:r>
      <w:r w:rsidRPr="00213703">
        <w:rPr>
          <w:szCs w:val="21"/>
        </w:rPr>
        <w:t>based employee of the employer during:</w:t>
      </w:r>
    </w:p>
    <w:p w:rsidR="0009445D" w:rsidRPr="00213703" w:rsidRDefault="0009445D" w:rsidP="0009445D">
      <w:pPr>
        <w:pStyle w:val="paragraphsub"/>
        <w:rPr>
          <w:szCs w:val="21"/>
        </w:rPr>
      </w:pPr>
      <w:r w:rsidRPr="00213703">
        <w:rPr>
          <w:szCs w:val="21"/>
        </w:rPr>
        <w:tab/>
        <w:t>(i)</w:t>
      </w:r>
      <w:r w:rsidRPr="00213703">
        <w:rPr>
          <w:szCs w:val="21"/>
        </w:rPr>
        <w:tab/>
        <w:t>if the person has a continuous PPL period for the child under subsection 6A(1)—the person’s PPL period for the child and the person’s continuous flexible period for the child; or</w:t>
      </w:r>
    </w:p>
    <w:p w:rsidR="0009445D" w:rsidRPr="00213703" w:rsidRDefault="0009445D" w:rsidP="0009445D">
      <w:pPr>
        <w:pStyle w:val="paragraphsub"/>
        <w:rPr>
          <w:szCs w:val="21"/>
        </w:rPr>
      </w:pPr>
      <w:r w:rsidRPr="00213703">
        <w:rPr>
          <w:szCs w:val="21"/>
        </w:rPr>
        <w:tab/>
        <w:t>(ii)</w:t>
      </w:r>
      <w:r w:rsidRPr="00213703">
        <w:rPr>
          <w:szCs w:val="21"/>
        </w:rPr>
        <w:tab/>
        <w:t>otherwise—the person’s PPL period for the child; and</w:t>
      </w:r>
    </w:p>
    <w:p w:rsidR="0009445D" w:rsidRPr="00213703" w:rsidRDefault="0009445D" w:rsidP="0009445D">
      <w:pPr>
        <w:pStyle w:val="paragraph"/>
        <w:rPr>
          <w:szCs w:val="21"/>
        </w:rPr>
      </w:pPr>
      <w:r w:rsidRPr="00213703">
        <w:rPr>
          <w:szCs w:val="21"/>
        </w:rPr>
        <w:lastRenderedPageBreak/>
        <w:tab/>
        <w:t>(da)</w:t>
      </w:r>
      <w:r w:rsidRPr="00213703">
        <w:rPr>
          <w:szCs w:val="21"/>
        </w:rPr>
        <w:tab/>
        <w:t>if sub</w:t>
      </w:r>
      <w:r w:rsidR="0087236D" w:rsidRPr="00213703">
        <w:rPr>
          <w:szCs w:val="21"/>
        </w:rPr>
        <w:t>paragraph (</w:t>
      </w:r>
      <w:r w:rsidRPr="00213703">
        <w:rPr>
          <w:szCs w:val="21"/>
        </w:rPr>
        <w:t>a)(ii) applies in relation to the person—the person is likely to be an Australian</w:t>
      </w:r>
      <w:r w:rsidR="0050680E">
        <w:rPr>
          <w:szCs w:val="21"/>
        </w:rPr>
        <w:noBreakHyphen/>
      </w:r>
      <w:r w:rsidRPr="00213703">
        <w:rPr>
          <w:szCs w:val="21"/>
        </w:rPr>
        <w:t>based employee of the employer during:</w:t>
      </w:r>
    </w:p>
    <w:p w:rsidR="0009445D" w:rsidRPr="00213703" w:rsidRDefault="0009445D" w:rsidP="0009445D">
      <w:pPr>
        <w:pStyle w:val="paragraphsub"/>
        <w:rPr>
          <w:szCs w:val="21"/>
        </w:rPr>
      </w:pPr>
      <w:r w:rsidRPr="00213703">
        <w:rPr>
          <w:szCs w:val="21"/>
        </w:rPr>
        <w:tab/>
        <w:t>(i)</w:t>
      </w:r>
      <w:r w:rsidRPr="00213703">
        <w:rPr>
          <w:szCs w:val="21"/>
        </w:rPr>
        <w:tab/>
        <w:t>if the person has a continuous PPL period for the child under subsection 6A(3)—the person’s expected PPL period for the child and the person’s continuous flexible period for the child; or</w:t>
      </w:r>
    </w:p>
    <w:p w:rsidR="0009445D" w:rsidRPr="00213703" w:rsidRDefault="0009445D" w:rsidP="0009445D">
      <w:pPr>
        <w:pStyle w:val="paragraphsub"/>
        <w:rPr>
          <w:szCs w:val="21"/>
        </w:rPr>
      </w:pPr>
      <w:r w:rsidRPr="00213703">
        <w:rPr>
          <w:szCs w:val="21"/>
        </w:rPr>
        <w:tab/>
        <w:t>(ii)</w:t>
      </w:r>
      <w:r w:rsidRPr="00213703">
        <w:rPr>
          <w:szCs w:val="21"/>
        </w:rPr>
        <w:tab/>
        <w:t>otherwise—the person’s expected PPL period for the child; and</w:t>
      </w:r>
    </w:p>
    <w:p w:rsidR="002E73B5" w:rsidRPr="00213703" w:rsidRDefault="002E73B5" w:rsidP="002E73B5">
      <w:pPr>
        <w:pStyle w:val="paragraph"/>
        <w:rPr>
          <w:szCs w:val="21"/>
        </w:rPr>
      </w:pPr>
      <w:r w:rsidRPr="00213703">
        <w:rPr>
          <w:szCs w:val="21"/>
        </w:rPr>
        <w:tab/>
        <w:t>(e)</w:t>
      </w:r>
      <w:r w:rsidRPr="00213703">
        <w:rPr>
          <w:szCs w:val="21"/>
        </w:rPr>
        <w:tab/>
        <w:t>the employer has an ABN; and</w:t>
      </w:r>
    </w:p>
    <w:p w:rsidR="002E73B5" w:rsidRPr="00213703" w:rsidRDefault="002E73B5" w:rsidP="002E73B5">
      <w:pPr>
        <w:pStyle w:val="paragraph"/>
        <w:rPr>
          <w:szCs w:val="21"/>
        </w:rPr>
      </w:pPr>
      <w:r w:rsidRPr="00213703">
        <w:rPr>
          <w:szCs w:val="21"/>
        </w:rPr>
        <w:tab/>
        <w:t>(f)</w:t>
      </w:r>
      <w:r w:rsidRPr="00213703">
        <w:rPr>
          <w:szCs w:val="21"/>
        </w:rPr>
        <w:tab/>
        <w:t xml:space="preserve">if </w:t>
      </w:r>
      <w:r w:rsidR="00F5062F" w:rsidRPr="00213703">
        <w:rPr>
          <w:szCs w:val="21"/>
        </w:rPr>
        <w:t>paragraphs (</w:t>
      </w:r>
      <w:r w:rsidRPr="00213703">
        <w:rPr>
          <w:szCs w:val="21"/>
        </w:rPr>
        <w:t xml:space="preserve">c) to (e) are satisfied in relation to more than one employer of the person (other than because of </w:t>
      </w:r>
      <w:r w:rsidR="00F5062F" w:rsidRPr="00213703">
        <w:rPr>
          <w:szCs w:val="21"/>
        </w:rPr>
        <w:t>subsection (</w:t>
      </w:r>
      <w:r w:rsidRPr="00213703">
        <w:rPr>
          <w:szCs w:val="21"/>
        </w:rPr>
        <w:t>2))—the person nominated the employer in the claim as the employer who would be required to pay instalments to the person.</w:t>
      </w:r>
    </w:p>
    <w:p w:rsidR="0009445D" w:rsidRPr="00213703" w:rsidRDefault="0009445D" w:rsidP="0009445D">
      <w:pPr>
        <w:pStyle w:val="notetext"/>
        <w:rPr>
          <w:szCs w:val="17"/>
        </w:rPr>
      </w:pPr>
      <w:r w:rsidRPr="00213703">
        <w:rPr>
          <w:szCs w:val="17"/>
        </w:rPr>
        <w:t>Note:</w:t>
      </w:r>
      <w:r w:rsidRPr="00213703">
        <w:rPr>
          <w:szCs w:val="17"/>
        </w:rPr>
        <w:tab/>
        <w:t xml:space="preserve">The 40 consecutive week days mentioned in </w:t>
      </w:r>
      <w:r w:rsidR="0087236D" w:rsidRPr="00213703">
        <w:rPr>
          <w:szCs w:val="17"/>
        </w:rPr>
        <w:t>paragraph (</w:t>
      </w:r>
      <w:r w:rsidRPr="00213703">
        <w:rPr>
          <w:szCs w:val="17"/>
        </w:rPr>
        <w:t>b) may consist of PPL days for the person and flexible PPL days for the child.</w:t>
      </w:r>
    </w:p>
    <w:p w:rsidR="002E73B5" w:rsidRPr="00213703" w:rsidRDefault="002E73B5" w:rsidP="002E73B5">
      <w:pPr>
        <w:pStyle w:val="SubsectionHead"/>
        <w:rPr>
          <w:szCs w:val="21"/>
        </w:rPr>
      </w:pPr>
      <w:r w:rsidRPr="00213703">
        <w:rPr>
          <w:szCs w:val="21"/>
        </w:rPr>
        <w:t>Effect of election by employer to pay instalments</w:t>
      </w:r>
    </w:p>
    <w:p w:rsidR="002E73B5" w:rsidRPr="00213703" w:rsidRDefault="002E73B5" w:rsidP="002E73B5">
      <w:pPr>
        <w:pStyle w:val="subsection"/>
        <w:rPr>
          <w:szCs w:val="21"/>
        </w:rPr>
      </w:pPr>
      <w:r w:rsidRPr="00213703">
        <w:rPr>
          <w:szCs w:val="21"/>
        </w:rPr>
        <w:tab/>
        <w:t>(2)</w:t>
      </w:r>
      <w:r w:rsidRPr="00213703">
        <w:rPr>
          <w:szCs w:val="21"/>
        </w:rPr>
        <w:tab/>
      </w:r>
      <w:r w:rsidR="00F5062F" w:rsidRPr="00213703">
        <w:rPr>
          <w:szCs w:val="21"/>
        </w:rPr>
        <w:t>Paragraphs (</w:t>
      </w:r>
      <w:r w:rsidRPr="00213703">
        <w:rPr>
          <w:szCs w:val="21"/>
        </w:rPr>
        <w:t>1)(b) and (c) do not apply in relation to a person if:</w:t>
      </w:r>
    </w:p>
    <w:p w:rsidR="002E73B5" w:rsidRPr="00213703" w:rsidRDefault="002E73B5" w:rsidP="002E73B5">
      <w:pPr>
        <w:pStyle w:val="paragraph"/>
        <w:rPr>
          <w:szCs w:val="21"/>
        </w:rPr>
      </w:pPr>
      <w:r w:rsidRPr="00213703">
        <w:rPr>
          <w:szCs w:val="21"/>
        </w:rPr>
        <w:tab/>
        <w:t>(a)</w:t>
      </w:r>
      <w:r w:rsidRPr="00213703">
        <w:rPr>
          <w:szCs w:val="21"/>
        </w:rPr>
        <w:tab/>
        <w:t xml:space="preserve">the person’s employer has made an election under </w:t>
      </w:r>
      <w:r w:rsidR="0050680E">
        <w:rPr>
          <w:szCs w:val="21"/>
        </w:rPr>
        <w:t>section 1</w:t>
      </w:r>
      <w:r w:rsidRPr="00213703">
        <w:rPr>
          <w:szCs w:val="21"/>
        </w:rPr>
        <w:t>09 that applies to the person; and</w:t>
      </w:r>
    </w:p>
    <w:p w:rsidR="002E73B5" w:rsidRPr="00213703" w:rsidRDefault="002E73B5" w:rsidP="002E73B5">
      <w:pPr>
        <w:pStyle w:val="paragraph"/>
        <w:rPr>
          <w:szCs w:val="21"/>
        </w:rPr>
      </w:pPr>
      <w:r w:rsidRPr="00213703">
        <w:rPr>
          <w:szCs w:val="21"/>
        </w:rPr>
        <w:tab/>
        <w:t>(b)</w:t>
      </w:r>
      <w:r w:rsidRPr="00213703">
        <w:rPr>
          <w:szCs w:val="21"/>
        </w:rPr>
        <w:tab/>
        <w:t>the person has consented in the claim to the employer paying instalments to the person.</w:t>
      </w:r>
    </w:p>
    <w:p w:rsidR="002E73B5" w:rsidRPr="00213703" w:rsidRDefault="002E73B5" w:rsidP="002E73B5">
      <w:pPr>
        <w:pStyle w:val="SubsectionHead"/>
        <w:rPr>
          <w:szCs w:val="21"/>
        </w:rPr>
      </w:pPr>
      <w:r w:rsidRPr="00213703">
        <w:rPr>
          <w:szCs w:val="21"/>
        </w:rPr>
        <w:t>When must employer determination be made</w:t>
      </w:r>
    </w:p>
    <w:p w:rsidR="002E73B5" w:rsidRPr="00213703" w:rsidRDefault="002E73B5" w:rsidP="002E73B5">
      <w:pPr>
        <w:pStyle w:val="subsection"/>
        <w:rPr>
          <w:szCs w:val="21"/>
        </w:rPr>
      </w:pPr>
      <w:r w:rsidRPr="00213703">
        <w:rPr>
          <w:szCs w:val="21"/>
        </w:rPr>
        <w:tab/>
        <w:t>(3)</w:t>
      </w:r>
      <w:r w:rsidRPr="00213703">
        <w:rPr>
          <w:szCs w:val="21"/>
        </w:rPr>
        <w:tab/>
        <w:t>The Secretary must not make an employer determination for a person and the person’s employer unless:</w:t>
      </w:r>
    </w:p>
    <w:p w:rsidR="002E73B5" w:rsidRPr="00213703" w:rsidRDefault="002E73B5" w:rsidP="002E73B5">
      <w:pPr>
        <w:pStyle w:val="paragraph"/>
        <w:rPr>
          <w:szCs w:val="21"/>
        </w:rPr>
      </w:pPr>
      <w:r w:rsidRPr="00213703">
        <w:rPr>
          <w:szCs w:val="21"/>
        </w:rPr>
        <w:tab/>
        <w:t>(a)</w:t>
      </w:r>
      <w:r w:rsidRPr="00213703">
        <w:rPr>
          <w:szCs w:val="21"/>
        </w:rPr>
        <w:tab/>
        <w:t xml:space="preserve">the Secretary is satisfied as referred to in </w:t>
      </w:r>
      <w:r w:rsidR="00F5062F" w:rsidRPr="00213703">
        <w:rPr>
          <w:szCs w:val="21"/>
        </w:rPr>
        <w:t>subsection (</w:t>
      </w:r>
      <w:r w:rsidRPr="00213703">
        <w:rPr>
          <w:szCs w:val="21"/>
        </w:rPr>
        <w:t>1); and</w:t>
      </w:r>
    </w:p>
    <w:p w:rsidR="002E73B5" w:rsidRPr="00213703" w:rsidRDefault="002E73B5" w:rsidP="002E73B5">
      <w:pPr>
        <w:pStyle w:val="paragraph"/>
        <w:rPr>
          <w:szCs w:val="21"/>
        </w:rPr>
      </w:pPr>
      <w:r w:rsidRPr="00213703">
        <w:rPr>
          <w:szCs w:val="21"/>
        </w:rPr>
        <w:tab/>
        <w:t>(b)</w:t>
      </w:r>
      <w:r w:rsidRPr="00213703">
        <w:rPr>
          <w:szCs w:val="21"/>
        </w:rPr>
        <w:tab/>
        <w:t xml:space="preserve">the employer determination is made on or before the day on which the payability determination referred to in </w:t>
      </w:r>
      <w:r w:rsidR="0087236D" w:rsidRPr="00213703">
        <w:rPr>
          <w:szCs w:val="21"/>
        </w:rPr>
        <w:t>paragraph (</w:t>
      </w:r>
      <w:r w:rsidRPr="00213703">
        <w:rPr>
          <w:szCs w:val="21"/>
        </w:rPr>
        <w:t>1)(a) is made.</w:t>
      </w:r>
    </w:p>
    <w:p w:rsidR="002E73B5" w:rsidRPr="00213703" w:rsidRDefault="002E73B5" w:rsidP="002E73B5">
      <w:pPr>
        <w:pStyle w:val="notetext"/>
        <w:rPr>
          <w:szCs w:val="17"/>
        </w:rPr>
      </w:pPr>
      <w:r w:rsidRPr="00213703">
        <w:rPr>
          <w:szCs w:val="17"/>
        </w:rPr>
        <w:t>Note:</w:t>
      </w:r>
      <w:r w:rsidRPr="00213703">
        <w:rPr>
          <w:szCs w:val="17"/>
        </w:rPr>
        <w:tab/>
        <w:t xml:space="preserve">See </w:t>
      </w:r>
      <w:r w:rsidR="0050680E">
        <w:rPr>
          <w:szCs w:val="17"/>
        </w:rPr>
        <w:t>section 1</w:t>
      </w:r>
      <w:r w:rsidRPr="00213703">
        <w:rPr>
          <w:szCs w:val="17"/>
        </w:rPr>
        <w:t xml:space="preserve">06 for when the Secretary may, despite this subsection, make an employer determination for a person and the person’s employer after the day referred to in </w:t>
      </w:r>
      <w:r w:rsidR="0087236D" w:rsidRPr="00213703">
        <w:rPr>
          <w:szCs w:val="17"/>
        </w:rPr>
        <w:t>paragraph (</w:t>
      </w:r>
      <w:r w:rsidRPr="00213703">
        <w:rPr>
          <w:szCs w:val="17"/>
        </w:rPr>
        <w:t>b).</w:t>
      </w:r>
    </w:p>
    <w:p w:rsidR="002B095D" w:rsidRPr="00213703" w:rsidRDefault="002B095D" w:rsidP="002B095D">
      <w:pPr>
        <w:pStyle w:val="SubsectionHead"/>
        <w:rPr>
          <w:szCs w:val="21"/>
        </w:rPr>
      </w:pPr>
      <w:r w:rsidRPr="00213703">
        <w:rPr>
          <w:szCs w:val="21"/>
        </w:rPr>
        <w:lastRenderedPageBreak/>
        <w:t>When employer determination must not be made</w:t>
      </w:r>
    </w:p>
    <w:p w:rsidR="002B095D" w:rsidRPr="00213703" w:rsidRDefault="002B095D" w:rsidP="00944BE1">
      <w:pPr>
        <w:pStyle w:val="subsection"/>
        <w:rPr>
          <w:szCs w:val="21"/>
        </w:rPr>
      </w:pPr>
      <w:r w:rsidRPr="00213703">
        <w:rPr>
          <w:szCs w:val="21"/>
        </w:rPr>
        <w:tab/>
        <w:t>(3A)</w:t>
      </w:r>
      <w:r w:rsidRPr="00213703">
        <w:rPr>
          <w:szCs w:val="21"/>
        </w:rPr>
        <w:tab/>
        <w:t>The Secretary must not make an employer determination for a person and the person’s employer if the person is receiving an income support payment.</w:t>
      </w:r>
    </w:p>
    <w:p w:rsidR="002E73B5" w:rsidRPr="00213703" w:rsidRDefault="002E73B5" w:rsidP="002E73B5">
      <w:pPr>
        <w:pStyle w:val="SubsectionHead"/>
        <w:rPr>
          <w:szCs w:val="21"/>
        </w:rPr>
      </w:pPr>
      <w:r w:rsidRPr="00213703">
        <w:rPr>
          <w:szCs w:val="21"/>
        </w:rPr>
        <w:t>When Secretary may decide not to make employer determination</w:t>
      </w:r>
    </w:p>
    <w:p w:rsidR="002E73B5" w:rsidRPr="00213703" w:rsidRDefault="002E73B5" w:rsidP="002E73B5">
      <w:pPr>
        <w:pStyle w:val="subsection"/>
        <w:rPr>
          <w:szCs w:val="21"/>
        </w:rPr>
      </w:pPr>
      <w:r w:rsidRPr="00213703">
        <w:rPr>
          <w:szCs w:val="21"/>
        </w:rPr>
        <w:tab/>
        <w:t>(4)</w:t>
      </w:r>
      <w:r w:rsidRPr="00213703">
        <w:rPr>
          <w:szCs w:val="21"/>
        </w:rPr>
        <w:tab/>
        <w:t xml:space="preserve">Despite </w:t>
      </w:r>
      <w:r w:rsidR="00F5062F" w:rsidRPr="00213703">
        <w:rPr>
          <w:szCs w:val="21"/>
        </w:rPr>
        <w:t>subsection (</w:t>
      </w:r>
      <w:r w:rsidRPr="00213703">
        <w:rPr>
          <w:szCs w:val="21"/>
        </w:rPr>
        <w:t>1), the Secretary may decide not to make an employer determination for a person and the person’s employer</w:t>
      </w:r>
      <w:r w:rsidR="0009445D" w:rsidRPr="00213703">
        <w:rPr>
          <w:szCs w:val="21"/>
        </w:rPr>
        <w:t xml:space="preserve"> in relation to a child of the person</w:t>
      </w:r>
      <w:r w:rsidRPr="00213703">
        <w:rPr>
          <w:szCs w:val="21"/>
        </w:rPr>
        <w:t xml:space="preserve"> if the Secretary is satisfied of all or any of the following:</w:t>
      </w:r>
    </w:p>
    <w:p w:rsidR="0009445D" w:rsidRPr="00213703" w:rsidRDefault="0009445D" w:rsidP="0009445D">
      <w:pPr>
        <w:pStyle w:val="paragraph"/>
        <w:rPr>
          <w:szCs w:val="21"/>
        </w:rPr>
      </w:pPr>
      <w:r w:rsidRPr="00213703">
        <w:rPr>
          <w:szCs w:val="21"/>
        </w:rPr>
        <w:tab/>
        <w:t>(a)</w:t>
      </w:r>
      <w:r w:rsidRPr="00213703">
        <w:rPr>
          <w:szCs w:val="21"/>
        </w:rPr>
        <w:tab/>
        <w:t>the following period or periods have ended:</w:t>
      </w:r>
    </w:p>
    <w:p w:rsidR="0009445D" w:rsidRPr="00213703" w:rsidRDefault="0009445D" w:rsidP="0009445D">
      <w:pPr>
        <w:pStyle w:val="paragraphsub"/>
        <w:rPr>
          <w:szCs w:val="21"/>
        </w:rPr>
      </w:pPr>
      <w:r w:rsidRPr="00213703">
        <w:rPr>
          <w:szCs w:val="21"/>
        </w:rPr>
        <w:tab/>
        <w:t>(i)</w:t>
      </w:r>
      <w:r w:rsidRPr="00213703">
        <w:rPr>
          <w:szCs w:val="21"/>
        </w:rPr>
        <w:tab/>
        <w:t>if the person has a continuous PPL period for the child—the person’s PPL period for the child and the person’s continuous flexible period for the child;</w:t>
      </w:r>
    </w:p>
    <w:p w:rsidR="0009445D" w:rsidRPr="00213703" w:rsidRDefault="0009445D" w:rsidP="0009445D">
      <w:pPr>
        <w:pStyle w:val="paragraphsub"/>
        <w:rPr>
          <w:szCs w:val="21"/>
        </w:rPr>
      </w:pPr>
      <w:r w:rsidRPr="00213703">
        <w:rPr>
          <w:szCs w:val="21"/>
        </w:rPr>
        <w:tab/>
        <w:t>(ii)</w:t>
      </w:r>
      <w:r w:rsidRPr="00213703">
        <w:rPr>
          <w:szCs w:val="21"/>
        </w:rPr>
        <w:tab/>
        <w:t>otherwise—the person’s PPL period for the child;</w:t>
      </w:r>
    </w:p>
    <w:p w:rsidR="002E73B5" w:rsidRPr="00213703" w:rsidRDefault="002E73B5" w:rsidP="002E73B5">
      <w:pPr>
        <w:pStyle w:val="paragraph"/>
        <w:rPr>
          <w:szCs w:val="21"/>
        </w:rPr>
      </w:pPr>
      <w:r w:rsidRPr="00213703">
        <w:rPr>
          <w:szCs w:val="21"/>
        </w:rPr>
        <w:tab/>
        <w:t>(b)</w:t>
      </w:r>
      <w:r w:rsidRPr="00213703">
        <w:rPr>
          <w:szCs w:val="21"/>
        </w:rPr>
        <w:tab/>
        <w:t>the person is a tertiary claimant;</w:t>
      </w:r>
    </w:p>
    <w:p w:rsidR="002E73B5" w:rsidRPr="00213703" w:rsidRDefault="002E73B5" w:rsidP="002E73B5">
      <w:pPr>
        <w:pStyle w:val="paragraph"/>
        <w:rPr>
          <w:szCs w:val="21"/>
        </w:rPr>
      </w:pPr>
      <w:r w:rsidRPr="00213703">
        <w:rPr>
          <w:szCs w:val="21"/>
        </w:rPr>
        <w:tab/>
        <w:t>(c)</w:t>
      </w:r>
      <w:r w:rsidRPr="00213703">
        <w:rPr>
          <w:szCs w:val="21"/>
        </w:rPr>
        <w:tab/>
        <w:t>the child in relation to whom parental leave pay is payable to the person is stillborn or has died;</w:t>
      </w:r>
    </w:p>
    <w:p w:rsidR="002E73B5" w:rsidRPr="00213703" w:rsidRDefault="002E73B5" w:rsidP="002E73B5">
      <w:pPr>
        <w:pStyle w:val="paragraph"/>
        <w:rPr>
          <w:szCs w:val="21"/>
        </w:rPr>
      </w:pPr>
      <w:r w:rsidRPr="00213703">
        <w:rPr>
          <w:szCs w:val="21"/>
        </w:rPr>
        <w:tab/>
        <w:t>(d)</w:t>
      </w:r>
      <w:r w:rsidRPr="00213703">
        <w:rPr>
          <w:szCs w:val="21"/>
        </w:rPr>
        <w:tab/>
        <w:t>both of the following apply:</w:t>
      </w:r>
    </w:p>
    <w:p w:rsidR="002E73B5" w:rsidRPr="00213703" w:rsidRDefault="002E73B5" w:rsidP="002E73B5">
      <w:pPr>
        <w:pStyle w:val="paragraphsub"/>
        <w:rPr>
          <w:szCs w:val="21"/>
        </w:rPr>
      </w:pPr>
      <w:r w:rsidRPr="00213703">
        <w:rPr>
          <w:szCs w:val="21"/>
        </w:rPr>
        <w:tab/>
        <w:t>(i)</w:t>
      </w:r>
      <w:r w:rsidRPr="00213703">
        <w:rPr>
          <w:szCs w:val="21"/>
        </w:rPr>
        <w:tab/>
        <w:t>a primary claimant owes a debt to the Commonwealth in relation to amounts paid to, or in relation to, the primary claimant by way of instalments for a child;</w:t>
      </w:r>
    </w:p>
    <w:p w:rsidR="002E73B5" w:rsidRPr="00213703" w:rsidRDefault="002E73B5" w:rsidP="002E73B5">
      <w:pPr>
        <w:pStyle w:val="paragraphsub"/>
        <w:rPr>
          <w:szCs w:val="21"/>
        </w:rPr>
      </w:pPr>
      <w:r w:rsidRPr="00213703">
        <w:rPr>
          <w:szCs w:val="21"/>
        </w:rPr>
        <w:tab/>
        <w:t>(ii)</w:t>
      </w:r>
      <w:r w:rsidRPr="00213703">
        <w:rPr>
          <w:szCs w:val="21"/>
        </w:rPr>
        <w:tab/>
        <w:t>the person is a secondary claimant for parental leave pay for the same child;</w:t>
      </w:r>
    </w:p>
    <w:p w:rsidR="002E73B5" w:rsidRPr="00213703" w:rsidRDefault="002E73B5" w:rsidP="002E73B5">
      <w:pPr>
        <w:pStyle w:val="paragraph"/>
        <w:rPr>
          <w:szCs w:val="21"/>
        </w:rPr>
      </w:pPr>
      <w:r w:rsidRPr="00213703">
        <w:rPr>
          <w:szCs w:val="21"/>
        </w:rPr>
        <w:tab/>
        <w:t>(e)</w:t>
      </w:r>
      <w:r w:rsidRPr="00213703">
        <w:rPr>
          <w:szCs w:val="21"/>
        </w:rPr>
        <w:tab/>
        <w:t>the employer is not a fit and proper person.</w:t>
      </w:r>
    </w:p>
    <w:p w:rsidR="002E73B5" w:rsidRPr="00213703" w:rsidRDefault="002E73B5" w:rsidP="002E73B5">
      <w:pPr>
        <w:pStyle w:val="SubsectionHead"/>
        <w:rPr>
          <w:szCs w:val="21"/>
        </w:rPr>
      </w:pPr>
      <w:r w:rsidRPr="00213703">
        <w:rPr>
          <w:szCs w:val="21"/>
        </w:rPr>
        <w:t>Matters relevant to whether employer is a fit and proper person</w:t>
      </w:r>
    </w:p>
    <w:p w:rsidR="002E73B5" w:rsidRPr="00213703" w:rsidRDefault="002E73B5" w:rsidP="002E73B5">
      <w:pPr>
        <w:pStyle w:val="subsection"/>
        <w:rPr>
          <w:szCs w:val="21"/>
        </w:rPr>
      </w:pPr>
      <w:r w:rsidRPr="00213703">
        <w:rPr>
          <w:szCs w:val="21"/>
        </w:rPr>
        <w:tab/>
        <w:t>(5)</w:t>
      </w:r>
      <w:r w:rsidRPr="00213703">
        <w:rPr>
          <w:szCs w:val="21"/>
        </w:rPr>
        <w:tab/>
        <w:t>The Secretary may take into account the following matters in determining whether an employer is a fit and proper person:</w:t>
      </w:r>
    </w:p>
    <w:p w:rsidR="002E73B5" w:rsidRPr="00213703" w:rsidRDefault="002E73B5" w:rsidP="002E73B5">
      <w:pPr>
        <w:pStyle w:val="paragraph"/>
        <w:rPr>
          <w:szCs w:val="21"/>
        </w:rPr>
      </w:pPr>
      <w:r w:rsidRPr="00213703">
        <w:rPr>
          <w:szCs w:val="21"/>
        </w:rPr>
        <w:tab/>
        <w:t>(a)</w:t>
      </w:r>
      <w:r w:rsidRPr="00213703">
        <w:rPr>
          <w:szCs w:val="21"/>
        </w:rPr>
        <w:tab/>
        <w:t>whether the employer is insolvent;</w:t>
      </w:r>
    </w:p>
    <w:p w:rsidR="002E73B5" w:rsidRPr="00213703" w:rsidRDefault="002E73B5" w:rsidP="002E73B5">
      <w:pPr>
        <w:pStyle w:val="paragraph"/>
        <w:rPr>
          <w:szCs w:val="21"/>
        </w:rPr>
      </w:pPr>
      <w:r w:rsidRPr="00213703">
        <w:rPr>
          <w:szCs w:val="21"/>
        </w:rPr>
        <w:tab/>
        <w:t>(b)</w:t>
      </w:r>
      <w:r w:rsidRPr="00213703">
        <w:rPr>
          <w:szCs w:val="21"/>
        </w:rPr>
        <w:tab/>
        <w:t>whether the employer has, or is alleged to have, contravened a civil penalty provision of this Act;</w:t>
      </w:r>
    </w:p>
    <w:p w:rsidR="002E73B5" w:rsidRPr="00213703" w:rsidRDefault="002E73B5" w:rsidP="002E73B5">
      <w:pPr>
        <w:pStyle w:val="paragraph"/>
        <w:rPr>
          <w:szCs w:val="21"/>
        </w:rPr>
      </w:pPr>
      <w:r w:rsidRPr="00213703">
        <w:rPr>
          <w:szCs w:val="21"/>
        </w:rPr>
        <w:tab/>
        <w:t>(c)</w:t>
      </w:r>
      <w:r w:rsidRPr="00213703">
        <w:rPr>
          <w:szCs w:val="21"/>
        </w:rPr>
        <w:tab/>
        <w:t>whether a matter relating to a contravention of section</w:t>
      </w:r>
      <w:r w:rsidR="00F5062F" w:rsidRPr="00213703">
        <w:rPr>
          <w:szCs w:val="21"/>
        </w:rPr>
        <w:t> </w:t>
      </w:r>
      <w:r w:rsidRPr="00213703">
        <w:rPr>
          <w:szCs w:val="21"/>
        </w:rPr>
        <w:t xml:space="preserve">70 or </w:t>
      </w:r>
      <w:r w:rsidR="00EC58A2" w:rsidRPr="00213703">
        <w:rPr>
          <w:szCs w:val="21"/>
        </w:rPr>
        <w:t>Part 3</w:t>
      </w:r>
      <w:r w:rsidR="0050680E">
        <w:rPr>
          <w:szCs w:val="21"/>
        </w:rPr>
        <w:noBreakHyphen/>
      </w:r>
      <w:r w:rsidRPr="00213703">
        <w:rPr>
          <w:szCs w:val="21"/>
        </w:rPr>
        <w:t xml:space="preserve">2 (which deal with unauthorised deductions and </w:t>
      </w:r>
      <w:r w:rsidRPr="00213703">
        <w:rPr>
          <w:szCs w:val="21"/>
        </w:rPr>
        <w:lastRenderedPageBreak/>
        <w:t xml:space="preserve">payment of instalments by an employer) by the employer has been referred to the Fair Work Ombudsman under </w:t>
      </w:r>
      <w:r w:rsidR="0050680E">
        <w:rPr>
          <w:szCs w:val="21"/>
        </w:rPr>
        <w:t>section 1</w:t>
      </w:r>
      <w:r w:rsidRPr="00213703">
        <w:rPr>
          <w:szCs w:val="21"/>
        </w:rPr>
        <w:t>43;</w:t>
      </w:r>
    </w:p>
    <w:p w:rsidR="002E73B5" w:rsidRPr="00213703" w:rsidRDefault="002E73B5" w:rsidP="002E73B5">
      <w:pPr>
        <w:pStyle w:val="paragraph"/>
        <w:rPr>
          <w:szCs w:val="21"/>
        </w:rPr>
      </w:pPr>
      <w:r w:rsidRPr="00213703">
        <w:rPr>
          <w:szCs w:val="21"/>
        </w:rPr>
        <w:tab/>
        <w:t>(d)</w:t>
      </w:r>
      <w:r w:rsidRPr="00213703">
        <w:rPr>
          <w:szCs w:val="21"/>
        </w:rPr>
        <w:tab/>
        <w:t>subject to Part</w:t>
      </w:r>
      <w:r w:rsidR="00CA49F2" w:rsidRPr="00213703">
        <w:rPr>
          <w:szCs w:val="21"/>
        </w:rPr>
        <w:t> </w:t>
      </w:r>
      <w:r w:rsidRPr="00213703">
        <w:rPr>
          <w:szCs w:val="21"/>
        </w:rPr>
        <w:t xml:space="preserve">VIIC of the </w:t>
      </w:r>
      <w:r w:rsidRPr="00213703">
        <w:rPr>
          <w:i/>
          <w:szCs w:val="21"/>
        </w:rPr>
        <w:t>Crimes Act 1914</w:t>
      </w:r>
      <w:r w:rsidRPr="00213703">
        <w:rPr>
          <w:szCs w:val="21"/>
        </w:rPr>
        <w:t>, whether the employer has, or is alleged to have, contravened a provision of an industrial law (within the meaning of the Fair Work Act);</w:t>
      </w:r>
    </w:p>
    <w:p w:rsidR="002E73B5" w:rsidRPr="00213703" w:rsidRDefault="002E73B5" w:rsidP="002E73B5">
      <w:pPr>
        <w:pStyle w:val="paragraph"/>
        <w:rPr>
          <w:szCs w:val="21"/>
        </w:rPr>
      </w:pPr>
      <w:r w:rsidRPr="00213703">
        <w:rPr>
          <w:szCs w:val="21"/>
        </w:rPr>
        <w:tab/>
        <w:t>(e)</w:t>
      </w:r>
      <w:r w:rsidRPr="00213703">
        <w:rPr>
          <w:szCs w:val="21"/>
        </w:rPr>
        <w:tab/>
        <w:t>subject to Part</w:t>
      </w:r>
      <w:r w:rsidR="00CA49F2" w:rsidRPr="00213703">
        <w:rPr>
          <w:szCs w:val="21"/>
        </w:rPr>
        <w:t> </w:t>
      </w:r>
      <w:r w:rsidRPr="00213703">
        <w:rPr>
          <w:szCs w:val="21"/>
        </w:rPr>
        <w:t xml:space="preserve">VIIC of the </w:t>
      </w:r>
      <w:r w:rsidRPr="00213703">
        <w:rPr>
          <w:i/>
          <w:szCs w:val="21"/>
        </w:rPr>
        <w:t>Crimes Act 1914</w:t>
      </w:r>
      <w:r w:rsidRPr="00213703">
        <w:rPr>
          <w:szCs w:val="21"/>
        </w:rPr>
        <w:t>, whether the employer has been convicted of an offence against this Act, or a law of the Commonwealth, a State or a Territory that involves:</w:t>
      </w:r>
    </w:p>
    <w:p w:rsidR="002E73B5" w:rsidRPr="00213703" w:rsidRDefault="002E73B5" w:rsidP="002E73B5">
      <w:pPr>
        <w:pStyle w:val="paragraphsub"/>
        <w:rPr>
          <w:szCs w:val="21"/>
        </w:rPr>
      </w:pPr>
      <w:r w:rsidRPr="00213703">
        <w:rPr>
          <w:szCs w:val="21"/>
        </w:rPr>
        <w:tab/>
        <w:t>(i)</w:t>
      </w:r>
      <w:r w:rsidRPr="00213703">
        <w:rPr>
          <w:szCs w:val="21"/>
        </w:rPr>
        <w:tab/>
        <w:t>fraud or dishonesty; or</w:t>
      </w:r>
    </w:p>
    <w:p w:rsidR="002E73B5" w:rsidRPr="00213703" w:rsidRDefault="002E73B5" w:rsidP="002E73B5">
      <w:pPr>
        <w:pStyle w:val="paragraphsub"/>
        <w:rPr>
          <w:szCs w:val="21"/>
        </w:rPr>
      </w:pPr>
      <w:r w:rsidRPr="00213703">
        <w:rPr>
          <w:szCs w:val="21"/>
        </w:rPr>
        <w:tab/>
        <w:t>(ii)</w:t>
      </w:r>
      <w:r w:rsidRPr="00213703">
        <w:rPr>
          <w:szCs w:val="21"/>
        </w:rPr>
        <w:tab/>
        <w:t>the misapplication of money; or</w:t>
      </w:r>
    </w:p>
    <w:p w:rsidR="002E73B5" w:rsidRPr="00213703" w:rsidRDefault="002E73B5" w:rsidP="002E73B5">
      <w:pPr>
        <w:pStyle w:val="paragraphsub"/>
        <w:rPr>
          <w:szCs w:val="21"/>
        </w:rPr>
      </w:pPr>
      <w:r w:rsidRPr="00213703">
        <w:rPr>
          <w:szCs w:val="21"/>
        </w:rPr>
        <w:tab/>
        <w:t>(iii)</w:t>
      </w:r>
      <w:r w:rsidRPr="00213703">
        <w:rPr>
          <w:szCs w:val="21"/>
        </w:rPr>
        <w:tab/>
        <w:t>the management of the affairs of a body (whether or not incorporated);</w:t>
      </w:r>
    </w:p>
    <w:p w:rsidR="00B44F5E" w:rsidRPr="00213703" w:rsidRDefault="00B44F5E" w:rsidP="00AA7E28">
      <w:pPr>
        <w:pStyle w:val="paragraph"/>
        <w:rPr>
          <w:szCs w:val="21"/>
        </w:rPr>
      </w:pPr>
      <w:r w:rsidRPr="00213703">
        <w:rPr>
          <w:szCs w:val="21"/>
        </w:rPr>
        <w:tab/>
        <w:t>(ea)</w:t>
      </w:r>
      <w:r w:rsidRPr="00213703">
        <w:rPr>
          <w:szCs w:val="21"/>
        </w:rPr>
        <w:tab/>
        <w:t xml:space="preserve">whether the employer has, or is alleged to have, contravened a provision of the </w:t>
      </w:r>
      <w:r w:rsidRPr="00213703">
        <w:rPr>
          <w:i/>
          <w:iCs/>
          <w:szCs w:val="21"/>
        </w:rPr>
        <w:t>Employment Act 1988</w:t>
      </w:r>
      <w:r w:rsidRPr="00213703">
        <w:rPr>
          <w:szCs w:val="21"/>
        </w:rPr>
        <w:t xml:space="preserve"> (Norfolk Island);</w:t>
      </w:r>
    </w:p>
    <w:p w:rsidR="002E73B5" w:rsidRPr="00213703" w:rsidRDefault="002E73B5" w:rsidP="002E73B5">
      <w:pPr>
        <w:pStyle w:val="paragraph"/>
        <w:rPr>
          <w:szCs w:val="21"/>
        </w:rPr>
      </w:pPr>
      <w:r w:rsidRPr="00213703">
        <w:rPr>
          <w:szCs w:val="21"/>
        </w:rPr>
        <w:tab/>
        <w:t>(f)</w:t>
      </w:r>
      <w:r w:rsidRPr="00213703">
        <w:rPr>
          <w:szCs w:val="21"/>
        </w:rPr>
        <w:tab/>
        <w:t>any other matter the Secretary considers relevant.</w:t>
      </w:r>
    </w:p>
    <w:p w:rsidR="002E73B5" w:rsidRPr="00213703" w:rsidRDefault="002E73B5" w:rsidP="002E73B5">
      <w:pPr>
        <w:pStyle w:val="notetext"/>
        <w:rPr>
          <w:szCs w:val="17"/>
        </w:rPr>
      </w:pPr>
      <w:r w:rsidRPr="00213703">
        <w:rPr>
          <w:szCs w:val="17"/>
        </w:rPr>
        <w:t>Note:</w:t>
      </w:r>
      <w:r w:rsidRPr="00213703">
        <w:rPr>
          <w:szCs w:val="17"/>
        </w:rPr>
        <w:tab/>
        <w:t>Part</w:t>
      </w:r>
      <w:r w:rsidR="00CA49F2" w:rsidRPr="00213703">
        <w:rPr>
          <w:szCs w:val="17"/>
        </w:rPr>
        <w:t> </w:t>
      </w:r>
      <w:r w:rsidRPr="00213703">
        <w:rPr>
          <w:szCs w:val="17"/>
        </w:rPr>
        <w:t xml:space="preserve">VIIC of the </w:t>
      </w:r>
      <w:r w:rsidRPr="00213703">
        <w:rPr>
          <w:i/>
          <w:szCs w:val="17"/>
        </w:rPr>
        <w:t>Crimes Act 1914</w:t>
      </w:r>
      <w:r w:rsidRPr="00213703">
        <w:rPr>
          <w:szCs w:val="17"/>
        </w:rPr>
        <w:t xml:space="preserve"> includes provisions that, in certain circumstances, relieve persons from the requirement to disclose spent convictions and require persons aware of such convictions to disregard them.</w:t>
      </w:r>
    </w:p>
    <w:p w:rsidR="002E73B5" w:rsidRPr="00213703" w:rsidRDefault="002E73B5" w:rsidP="002E73B5">
      <w:pPr>
        <w:pStyle w:val="SubsectionHead"/>
        <w:rPr>
          <w:szCs w:val="21"/>
        </w:rPr>
      </w:pPr>
      <w:r w:rsidRPr="00213703">
        <w:rPr>
          <w:szCs w:val="21"/>
        </w:rPr>
        <w:t>Secretary may assume state of affairs will not change</w:t>
      </w:r>
    </w:p>
    <w:p w:rsidR="002E73B5" w:rsidRPr="00213703" w:rsidRDefault="002E73B5" w:rsidP="002E73B5">
      <w:pPr>
        <w:pStyle w:val="subsection"/>
        <w:rPr>
          <w:szCs w:val="21"/>
        </w:rPr>
      </w:pPr>
      <w:r w:rsidRPr="00213703">
        <w:rPr>
          <w:szCs w:val="21"/>
        </w:rPr>
        <w:tab/>
        <w:t>(6)</w:t>
      </w:r>
      <w:r w:rsidRPr="00213703">
        <w:rPr>
          <w:szCs w:val="21"/>
        </w:rPr>
        <w:tab/>
        <w:t>In deciding whether to make a determination under this section, the Secretary may act on the assumption that the state of affairs known to the Secretary when making the determination will remain unchanged.</w:t>
      </w:r>
    </w:p>
    <w:p w:rsidR="002E73B5" w:rsidRPr="00213703" w:rsidRDefault="002E73B5" w:rsidP="002E73B5">
      <w:pPr>
        <w:pStyle w:val="ActHead5"/>
        <w:rPr>
          <w:szCs w:val="23"/>
        </w:rPr>
      </w:pPr>
      <w:bookmarkStart w:id="182" w:name="_Toc111554248"/>
      <w:r w:rsidRPr="00213703">
        <w:rPr>
          <w:rStyle w:val="CharSectno"/>
          <w:szCs w:val="23"/>
        </w:rPr>
        <w:t>102</w:t>
      </w:r>
      <w:r w:rsidRPr="00213703">
        <w:rPr>
          <w:szCs w:val="23"/>
        </w:rPr>
        <w:t xml:space="preserve">  Secretary must give notice of employer determination</w:t>
      </w:r>
      <w:bookmarkEnd w:id="182"/>
    </w:p>
    <w:p w:rsidR="002E73B5" w:rsidRPr="00213703" w:rsidRDefault="002E73B5" w:rsidP="002E73B5">
      <w:pPr>
        <w:pStyle w:val="subsection"/>
        <w:rPr>
          <w:szCs w:val="21"/>
        </w:rPr>
      </w:pPr>
      <w:r w:rsidRPr="00213703">
        <w:rPr>
          <w:szCs w:val="21"/>
        </w:rPr>
        <w:tab/>
        <w:t>(1)</w:t>
      </w:r>
      <w:r w:rsidRPr="00213703">
        <w:rPr>
          <w:szCs w:val="21"/>
        </w:rPr>
        <w:tab/>
        <w:t>If the Secretary makes an employer determination for a person and the person’s employer</w:t>
      </w:r>
      <w:r w:rsidR="0009445D" w:rsidRPr="00213703">
        <w:rPr>
          <w:szCs w:val="21"/>
        </w:rPr>
        <w:t xml:space="preserve"> in relation to a child of the person</w:t>
      </w:r>
      <w:r w:rsidRPr="00213703">
        <w:rPr>
          <w:szCs w:val="21"/>
        </w:rPr>
        <w:t>, the Secretary must give the employer and the person a written notice advising them that the determination has been made.</w:t>
      </w:r>
    </w:p>
    <w:p w:rsidR="002E73B5" w:rsidRPr="00213703" w:rsidRDefault="002E73B5" w:rsidP="002E73B5">
      <w:pPr>
        <w:pStyle w:val="SubsectionHead"/>
        <w:rPr>
          <w:szCs w:val="21"/>
        </w:rPr>
      </w:pPr>
      <w:r w:rsidRPr="00213703">
        <w:rPr>
          <w:szCs w:val="21"/>
        </w:rPr>
        <w:lastRenderedPageBreak/>
        <w:t>Notice given to person</w:t>
      </w:r>
    </w:p>
    <w:p w:rsidR="002E73B5" w:rsidRPr="00213703" w:rsidRDefault="002E73B5" w:rsidP="002E73B5">
      <w:pPr>
        <w:pStyle w:val="subsection"/>
        <w:rPr>
          <w:szCs w:val="21"/>
        </w:rPr>
      </w:pPr>
      <w:r w:rsidRPr="00213703">
        <w:rPr>
          <w:szCs w:val="21"/>
        </w:rPr>
        <w:tab/>
        <w:t>(2)</w:t>
      </w:r>
      <w:r w:rsidRPr="00213703">
        <w:rPr>
          <w:szCs w:val="21"/>
        </w:rPr>
        <w:tab/>
        <w:t>The notice given to the person must contain the name of the employer and any information prescribed by the PPL rules.</w:t>
      </w:r>
    </w:p>
    <w:p w:rsidR="002E73B5" w:rsidRPr="00213703" w:rsidRDefault="002E73B5" w:rsidP="002E73B5">
      <w:pPr>
        <w:pStyle w:val="SubsectionHead"/>
        <w:rPr>
          <w:szCs w:val="21"/>
        </w:rPr>
      </w:pPr>
      <w:r w:rsidRPr="00213703">
        <w:rPr>
          <w:szCs w:val="21"/>
        </w:rPr>
        <w:t>Notice given to employer</w:t>
      </w:r>
    </w:p>
    <w:p w:rsidR="002E73B5" w:rsidRPr="00213703" w:rsidRDefault="002E73B5" w:rsidP="002E73B5">
      <w:pPr>
        <w:pStyle w:val="subsection"/>
        <w:rPr>
          <w:szCs w:val="21"/>
        </w:rPr>
      </w:pPr>
      <w:r w:rsidRPr="00213703">
        <w:rPr>
          <w:szCs w:val="21"/>
        </w:rPr>
        <w:tab/>
        <w:t>(3)</w:t>
      </w:r>
      <w:r w:rsidRPr="00213703">
        <w:rPr>
          <w:szCs w:val="21"/>
        </w:rPr>
        <w:tab/>
        <w:t>The notice given to the employer must contain the following information:</w:t>
      </w:r>
    </w:p>
    <w:p w:rsidR="002E73B5" w:rsidRPr="00213703" w:rsidRDefault="002E73B5" w:rsidP="002E73B5">
      <w:pPr>
        <w:pStyle w:val="paragraph"/>
        <w:rPr>
          <w:szCs w:val="21"/>
        </w:rPr>
      </w:pPr>
      <w:r w:rsidRPr="00213703">
        <w:rPr>
          <w:szCs w:val="21"/>
        </w:rPr>
        <w:tab/>
        <w:t>(a)</w:t>
      </w:r>
      <w:r w:rsidRPr="00213703">
        <w:rPr>
          <w:szCs w:val="21"/>
        </w:rPr>
        <w:tab/>
        <w:t>the name of the person;</w:t>
      </w:r>
    </w:p>
    <w:p w:rsidR="002E73B5" w:rsidRPr="00213703" w:rsidRDefault="002E73B5" w:rsidP="002E73B5">
      <w:pPr>
        <w:pStyle w:val="paragraph"/>
        <w:rPr>
          <w:szCs w:val="21"/>
        </w:rPr>
      </w:pPr>
      <w:r w:rsidRPr="00213703">
        <w:rPr>
          <w:szCs w:val="21"/>
        </w:rPr>
        <w:tab/>
        <w:t>(b)</w:t>
      </w:r>
      <w:r w:rsidRPr="00213703">
        <w:rPr>
          <w:szCs w:val="21"/>
        </w:rPr>
        <w:tab/>
        <w:t xml:space="preserve">whether the Secretary has made a payability determination </w:t>
      </w:r>
      <w:r w:rsidR="0009445D" w:rsidRPr="00213703">
        <w:rPr>
          <w:szCs w:val="21"/>
        </w:rPr>
        <w:t xml:space="preserve">under </w:t>
      </w:r>
      <w:r w:rsidR="0050680E">
        <w:rPr>
          <w:szCs w:val="21"/>
        </w:rPr>
        <w:t>section 1</w:t>
      </w:r>
      <w:r w:rsidR="0009445D" w:rsidRPr="00213703">
        <w:rPr>
          <w:szCs w:val="21"/>
        </w:rPr>
        <w:t>3, 14, 15, 16 or 17 that parental leave pay is payable to the person for the child</w:t>
      </w:r>
      <w:r w:rsidRPr="00213703">
        <w:rPr>
          <w:szCs w:val="21"/>
        </w:rPr>
        <w:t>;</w:t>
      </w:r>
    </w:p>
    <w:p w:rsidR="002E73B5" w:rsidRPr="00213703" w:rsidRDefault="002E73B5" w:rsidP="002E73B5">
      <w:pPr>
        <w:pStyle w:val="paragraph"/>
        <w:rPr>
          <w:szCs w:val="21"/>
        </w:rPr>
      </w:pPr>
      <w:r w:rsidRPr="00213703">
        <w:rPr>
          <w:szCs w:val="21"/>
        </w:rPr>
        <w:tab/>
        <w:t>(c)</w:t>
      </w:r>
      <w:r w:rsidRPr="00213703">
        <w:rPr>
          <w:szCs w:val="21"/>
        </w:rPr>
        <w:tab/>
        <w:t>if the Secretary has made such a payability determination for the person—the person’s PPL period</w:t>
      </w:r>
      <w:r w:rsidR="0009445D" w:rsidRPr="00213703">
        <w:rPr>
          <w:szCs w:val="21"/>
        </w:rPr>
        <w:t xml:space="preserve"> for the child</w:t>
      </w:r>
      <w:r w:rsidRPr="00213703">
        <w:rPr>
          <w:szCs w:val="21"/>
        </w:rPr>
        <w:t>;</w:t>
      </w:r>
    </w:p>
    <w:p w:rsidR="0009445D" w:rsidRPr="00213703" w:rsidRDefault="0009445D" w:rsidP="0009445D">
      <w:pPr>
        <w:pStyle w:val="paragraph"/>
        <w:rPr>
          <w:szCs w:val="21"/>
        </w:rPr>
      </w:pPr>
      <w:r w:rsidRPr="00213703">
        <w:rPr>
          <w:szCs w:val="21"/>
        </w:rPr>
        <w:tab/>
        <w:t>(d)</w:t>
      </w:r>
      <w:r w:rsidRPr="00213703">
        <w:rPr>
          <w:szCs w:val="21"/>
        </w:rPr>
        <w:tab/>
        <w:t>if the Secretary has not made such a payability determination for the person—the person’s expected PPL period for the child;</w:t>
      </w:r>
    </w:p>
    <w:p w:rsidR="0009445D" w:rsidRPr="00213703" w:rsidRDefault="0009445D" w:rsidP="0009445D">
      <w:pPr>
        <w:pStyle w:val="paragraph"/>
        <w:rPr>
          <w:szCs w:val="21"/>
        </w:rPr>
      </w:pPr>
      <w:r w:rsidRPr="00213703">
        <w:rPr>
          <w:szCs w:val="21"/>
        </w:rPr>
        <w:tab/>
        <w:t>(da)</w:t>
      </w:r>
      <w:r w:rsidRPr="00213703">
        <w:rPr>
          <w:szCs w:val="21"/>
        </w:rPr>
        <w:tab/>
        <w:t>if the person has a continuous PPL period for the child—the person’s continuous flexible period for the child;</w:t>
      </w:r>
    </w:p>
    <w:p w:rsidR="002E73B5" w:rsidRPr="00213703" w:rsidRDefault="002E73B5" w:rsidP="002E73B5">
      <w:pPr>
        <w:pStyle w:val="paragraph"/>
        <w:rPr>
          <w:szCs w:val="21"/>
        </w:rPr>
      </w:pPr>
      <w:r w:rsidRPr="00213703">
        <w:rPr>
          <w:szCs w:val="21"/>
        </w:rPr>
        <w:tab/>
        <w:t>(e)</w:t>
      </w:r>
      <w:r w:rsidRPr="00213703">
        <w:rPr>
          <w:szCs w:val="21"/>
        </w:rPr>
        <w:tab/>
        <w:t>in any case—any information prescribed by the PPL rules.</w:t>
      </w:r>
    </w:p>
    <w:p w:rsidR="002E73B5" w:rsidRPr="00213703" w:rsidRDefault="002E73B5" w:rsidP="002E73B5">
      <w:pPr>
        <w:pStyle w:val="subsection"/>
        <w:rPr>
          <w:szCs w:val="21"/>
        </w:rPr>
      </w:pPr>
      <w:r w:rsidRPr="00213703">
        <w:rPr>
          <w:szCs w:val="21"/>
        </w:rPr>
        <w:tab/>
        <w:t>(4)</w:t>
      </w:r>
      <w:r w:rsidRPr="00213703">
        <w:rPr>
          <w:szCs w:val="21"/>
        </w:rPr>
        <w:tab/>
        <w:t>The notice given to the employer must also be dated. The date of the notice must be the date the preparation of the notice was completed.</w:t>
      </w:r>
    </w:p>
    <w:p w:rsidR="002E73B5" w:rsidRPr="00213703" w:rsidRDefault="002E73B5" w:rsidP="002E73B5">
      <w:pPr>
        <w:pStyle w:val="SubsectionHead"/>
        <w:rPr>
          <w:szCs w:val="21"/>
        </w:rPr>
      </w:pPr>
      <w:r w:rsidRPr="00213703">
        <w:rPr>
          <w:szCs w:val="21"/>
        </w:rPr>
        <w:t>Decision not to make employer determination—notice to person</w:t>
      </w:r>
    </w:p>
    <w:p w:rsidR="002E73B5" w:rsidRPr="00213703" w:rsidRDefault="002E73B5" w:rsidP="002E73B5">
      <w:pPr>
        <w:pStyle w:val="subsection"/>
        <w:rPr>
          <w:szCs w:val="21"/>
        </w:rPr>
      </w:pPr>
      <w:r w:rsidRPr="00213703">
        <w:rPr>
          <w:szCs w:val="21"/>
        </w:rPr>
        <w:tab/>
        <w:t>(5)</w:t>
      </w:r>
      <w:r w:rsidRPr="00213703">
        <w:rPr>
          <w:szCs w:val="21"/>
        </w:rPr>
        <w:tab/>
        <w:t>If the Secretary decides not to make an employer determination for a person, the Secretary must give the person a written notice advising the person of that decision. The notice must contain any information prescribed by the PPL rules.</w:t>
      </w:r>
    </w:p>
    <w:p w:rsidR="002E73B5" w:rsidRPr="00213703" w:rsidRDefault="002E73B5" w:rsidP="002E73B5">
      <w:pPr>
        <w:pStyle w:val="ActHead5"/>
        <w:rPr>
          <w:szCs w:val="23"/>
        </w:rPr>
      </w:pPr>
      <w:bookmarkStart w:id="183" w:name="_Toc111554249"/>
      <w:r w:rsidRPr="00213703">
        <w:rPr>
          <w:rStyle w:val="CharSectno"/>
          <w:szCs w:val="23"/>
        </w:rPr>
        <w:t>103</w:t>
      </w:r>
      <w:r w:rsidRPr="00213703">
        <w:rPr>
          <w:szCs w:val="23"/>
        </w:rPr>
        <w:t xml:space="preserve">  Employer must respond to notice of employer determination</w:t>
      </w:r>
      <w:bookmarkEnd w:id="183"/>
    </w:p>
    <w:p w:rsidR="002E73B5" w:rsidRPr="00213703" w:rsidRDefault="002E73B5" w:rsidP="002E73B5">
      <w:pPr>
        <w:pStyle w:val="subsection"/>
        <w:rPr>
          <w:szCs w:val="21"/>
        </w:rPr>
      </w:pPr>
      <w:r w:rsidRPr="00213703">
        <w:rPr>
          <w:szCs w:val="21"/>
        </w:rPr>
        <w:tab/>
      </w:r>
      <w:r w:rsidRPr="00213703">
        <w:rPr>
          <w:szCs w:val="21"/>
        </w:rPr>
        <w:tab/>
        <w:t xml:space="preserve">Within 14 days after the date of the notice given under </w:t>
      </w:r>
      <w:r w:rsidR="0050680E">
        <w:rPr>
          <w:szCs w:val="21"/>
        </w:rPr>
        <w:t>section 1</w:t>
      </w:r>
      <w:r w:rsidRPr="00213703">
        <w:rPr>
          <w:szCs w:val="21"/>
        </w:rPr>
        <w:t>02, the employer must do one of the following:</w:t>
      </w:r>
    </w:p>
    <w:p w:rsidR="002E73B5" w:rsidRPr="00213703" w:rsidRDefault="002E73B5" w:rsidP="002E73B5">
      <w:pPr>
        <w:pStyle w:val="paragraph"/>
        <w:rPr>
          <w:szCs w:val="21"/>
        </w:rPr>
      </w:pPr>
      <w:r w:rsidRPr="00213703">
        <w:rPr>
          <w:szCs w:val="21"/>
        </w:rPr>
        <w:lastRenderedPageBreak/>
        <w:tab/>
        <w:t>(a)</w:t>
      </w:r>
      <w:r w:rsidRPr="00213703">
        <w:rPr>
          <w:szCs w:val="21"/>
        </w:rPr>
        <w:tab/>
        <w:t xml:space="preserve">give the Secretary a written notice (the </w:t>
      </w:r>
      <w:r w:rsidRPr="00213703">
        <w:rPr>
          <w:b/>
          <w:i/>
          <w:szCs w:val="21"/>
        </w:rPr>
        <w:t>acceptance notice</w:t>
      </w:r>
      <w:r w:rsidRPr="00213703">
        <w:rPr>
          <w:szCs w:val="21"/>
        </w:rPr>
        <w:t xml:space="preserve">) that complies with </w:t>
      </w:r>
      <w:r w:rsidR="0050680E">
        <w:rPr>
          <w:szCs w:val="21"/>
        </w:rPr>
        <w:t>section 1</w:t>
      </w:r>
      <w:r w:rsidRPr="00213703">
        <w:rPr>
          <w:szCs w:val="21"/>
        </w:rPr>
        <w:t>04;</w:t>
      </w:r>
    </w:p>
    <w:p w:rsidR="002E73B5" w:rsidRPr="00213703" w:rsidRDefault="002E73B5" w:rsidP="002E73B5">
      <w:pPr>
        <w:pStyle w:val="paragraph"/>
        <w:rPr>
          <w:szCs w:val="21"/>
        </w:rPr>
      </w:pPr>
      <w:r w:rsidRPr="00213703">
        <w:rPr>
          <w:szCs w:val="21"/>
        </w:rPr>
        <w:tab/>
        <w:t>(b)</w:t>
      </w:r>
      <w:r w:rsidRPr="00213703">
        <w:rPr>
          <w:szCs w:val="21"/>
        </w:rPr>
        <w:tab/>
        <w:t>apply for a review of the employer determination under Part</w:t>
      </w:r>
      <w:r w:rsidR="00F5062F" w:rsidRPr="00213703">
        <w:rPr>
          <w:szCs w:val="21"/>
        </w:rPr>
        <w:t> </w:t>
      </w:r>
      <w:r w:rsidRPr="00213703">
        <w:rPr>
          <w:szCs w:val="21"/>
        </w:rPr>
        <w:t>5</w:t>
      </w:r>
      <w:r w:rsidR="0050680E">
        <w:rPr>
          <w:szCs w:val="21"/>
        </w:rPr>
        <w:noBreakHyphen/>
      </w:r>
      <w:r w:rsidRPr="00213703">
        <w:rPr>
          <w:szCs w:val="21"/>
        </w:rPr>
        <w:t>1 or 5</w:t>
      </w:r>
      <w:r w:rsidR="0050680E">
        <w:rPr>
          <w:szCs w:val="21"/>
        </w:rPr>
        <w:noBreakHyphen/>
      </w:r>
      <w:r w:rsidRPr="00213703">
        <w:rPr>
          <w:szCs w:val="21"/>
        </w:rPr>
        <w:t>2.</w:t>
      </w:r>
    </w:p>
    <w:p w:rsidR="002E73B5" w:rsidRPr="00213703" w:rsidRDefault="002E73B5" w:rsidP="002E73B5">
      <w:pPr>
        <w:pStyle w:val="notetext"/>
        <w:rPr>
          <w:szCs w:val="17"/>
        </w:rPr>
      </w:pPr>
      <w:r w:rsidRPr="00213703">
        <w:rPr>
          <w:szCs w:val="17"/>
        </w:rPr>
        <w:t>Note:</w:t>
      </w:r>
      <w:r w:rsidRPr="00213703">
        <w:rPr>
          <w:szCs w:val="17"/>
        </w:rPr>
        <w:tab/>
        <w:t xml:space="preserve">This section is a civil penalty provision (see </w:t>
      </w:r>
      <w:r w:rsidR="0050680E">
        <w:rPr>
          <w:szCs w:val="17"/>
        </w:rPr>
        <w:t>section 1</w:t>
      </w:r>
      <w:r w:rsidRPr="00213703">
        <w:rPr>
          <w:szCs w:val="17"/>
        </w:rPr>
        <w:t>46).</w:t>
      </w:r>
    </w:p>
    <w:p w:rsidR="002E73B5" w:rsidRPr="00213703" w:rsidRDefault="002E73B5" w:rsidP="002E73B5">
      <w:pPr>
        <w:pStyle w:val="ActHead5"/>
        <w:rPr>
          <w:szCs w:val="23"/>
        </w:rPr>
      </w:pPr>
      <w:bookmarkStart w:id="184" w:name="_Toc111554250"/>
      <w:r w:rsidRPr="00213703">
        <w:rPr>
          <w:rStyle w:val="CharSectno"/>
          <w:szCs w:val="23"/>
        </w:rPr>
        <w:t>104</w:t>
      </w:r>
      <w:r w:rsidRPr="00213703">
        <w:rPr>
          <w:szCs w:val="23"/>
        </w:rPr>
        <w:t xml:space="preserve">  Requirements for an acceptance notice</w:t>
      </w:r>
      <w:bookmarkEnd w:id="184"/>
    </w:p>
    <w:p w:rsidR="002E73B5" w:rsidRPr="00213703" w:rsidRDefault="002E73B5" w:rsidP="002E73B5">
      <w:pPr>
        <w:pStyle w:val="SubsectionHead"/>
        <w:rPr>
          <w:szCs w:val="21"/>
        </w:rPr>
      </w:pPr>
      <w:r w:rsidRPr="00213703">
        <w:rPr>
          <w:szCs w:val="21"/>
        </w:rPr>
        <w:t>Acceptance of obligation to pay instalments</w:t>
      </w:r>
    </w:p>
    <w:p w:rsidR="002E73B5" w:rsidRPr="00213703" w:rsidRDefault="002E73B5" w:rsidP="002E73B5">
      <w:pPr>
        <w:pStyle w:val="subsection"/>
        <w:rPr>
          <w:szCs w:val="21"/>
        </w:rPr>
      </w:pPr>
      <w:r w:rsidRPr="00213703">
        <w:rPr>
          <w:szCs w:val="21"/>
        </w:rPr>
        <w:tab/>
        <w:t>(1)</w:t>
      </w:r>
      <w:r w:rsidRPr="00213703">
        <w:rPr>
          <w:szCs w:val="21"/>
        </w:rPr>
        <w:tab/>
        <w:t>The acceptance notice must contain a declaration to the effect that the employer accepts the employer’s obligation to pay instalments to the person.</w:t>
      </w:r>
    </w:p>
    <w:p w:rsidR="002E73B5" w:rsidRPr="00213703" w:rsidRDefault="002E73B5" w:rsidP="002E73B5">
      <w:pPr>
        <w:pStyle w:val="SubsectionHead"/>
        <w:rPr>
          <w:szCs w:val="21"/>
        </w:rPr>
      </w:pPr>
      <w:r w:rsidRPr="00213703">
        <w:rPr>
          <w:szCs w:val="21"/>
        </w:rPr>
        <w:t>Bank account information</w:t>
      </w:r>
    </w:p>
    <w:p w:rsidR="002E73B5" w:rsidRPr="00213703" w:rsidRDefault="002E73B5" w:rsidP="002E73B5">
      <w:pPr>
        <w:pStyle w:val="subsection"/>
        <w:rPr>
          <w:szCs w:val="21"/>
        </w:rPr>
      </w:pPr>
      <w:r w:rsidRPr="00213703">
        <w:rPr>
          <w:szCs w:val="21"/>
        </w:rPr>
        <w:tab/>
        <w:t>(2)</w:t>
      </w:r>
      <w:r w:rsidRPr="00213703">
        <w:rPr>
          <w:szCs w:val="21"/>
        </w:rPr>
        <w:tab/>
        <w:t>The acceptance notice must contain the following information (</w:t>
      </w:r>
      <w:r w:rsidRPr="00213703">
        <w:rPr>
          <w:b/>
          <w:i/>
          <w:szCs w:val="21"/>
        </w:rPr>
        <w:t>bank account information</w:t>
      </w:r>
      <w:r w:rsidRPr="00213703">
        <w:rPr>
          <w:szCs w:val="21"/>
        </w:rPr>
        <w:t>) about an account held and maintained by the employer with a financial institution into which PPL funding amounts can be paid:</w:t>
      </w:r>
    </w:p>
    <w:p w:rsidR="002E73B5" w:rsidRPr="00213703" w:rsidRDefault="002E73B5" w:rsidP="002E73B5">
      <w:pPr>
        <w:pStyle w:val="paragraph"/>
        <w:rPr>
          <w:szCs w:val="21"/>
        </w:rPr>
      </w:pPr>
      <w:r w:rsidRPr="00213703">
        <w:rPr>
          <w:szCs w:val="21"/>
        </w:rPr>
        <w:tab/>
        <w:t>(a)</w:t>
      </w:r>
      <w:r w:rsidRPr="00213703">
        <w:rPr>
          <w:szCs w:val="21"/>
        </w:rPr>
        <w:tab/>
        <w:t>the account number;</w:t>
      </w:r>
    </w:p>
    <w:p w:rsidR="002E73B5" w:rsidRPr="00213703" w:rsidRDefault="002E73B5" w:rsidP="002E73B5">
      <w:pPr>
        <w:pStyle w:val="paragraph"/>
        <w:rPr>
          <w:szCs w:val="21"/>
        </w:rPr>
      </w:pPr>
      <w:r w:rsidRPr="00213703">
        <w:rPr>
          <w:szCs w:val="21"/>
        </w:rPr>
        <w:tab/>
        <w:t>(b)</w:t>
      </w:r>
      <w:r w:rsidRPr="00213703">
        <w:rPr>
          <w:szCs w:val="21"/>
        </w:rPr>
        <w:tab/>
        <w:t>the BSB number of the account;</w:t>
      </w:r>
    </w:p>
    <w:p w:rsidR="002E73B5" w:rsidRPr="00213703" w:rsidRDefault="002E73B5" w:rsidP="002E73B5">
      <w:pPr>
        <w:pStyle w:val="paragraph"/>
        <w:rPr>
          <w:szCs w:val="21"/>
        </w:rPr>
      </w:pPr>
      <w:r w:rsidRPr="00213703">
        <w:rPr>
          <w:szCs w:val="21"/>
        </w:rPr>
        <w:tab/>
        <w:t>(c)</w:t>
      </w:r>
      <w:r w:rsidRPr="00213703">
        <w:rPr>
          <w:szCs w:val="21"/>
        </w:rPr>
        <w:tab/>
        <w:t>the name in which the account is held;</w:t>
      </w:r>
    </w:p>
    <w:p w:rsidR="002E73B5" w:rsidRPr="00213703" w:rsidRDefault="002E73B5" w:rsidP="002E73B5">
      <w:pPr>
        <w:pStyle w:val="paragraph"/>
        <w:rPr>
          <w:szCs w:val="21"/>
        </w:rPr>
      </w:pPr>
      <w:r w:rsidRPr="00213703">
        <w:rPr>
          <w:szCs w:val="21"/>
        </w:rPr>
        <w:tab/>
        <w:t>(d)</w:t>
      </w:r>
      <w:r w:rsidRPr="00213703">
        <w:rPr>
          <w:szCs w:val="21"/>
        </w:rPr>
        <w:tab/>
        <w:t>the name of the financial institution.</w:t>
      </w:r>
    </w:p>
    <w:p w:rsidR="002E73B5" w:rsidRPr="00213703" w:rsidRDefault="002E73B5" w:rsidP="002E73B5">
      <w:pPr>
        <w:pStyle w:val="SubsectionHead"/>
        <w:rPr>
          <w:szCs w:val="21"/>
        </w:rPr>
      </w:pPr>
      <w:r w:rsidRPr="00213703">
        <w:rPr>
          <w:szCs w:val="21"/>
        </w:rPr>
        <w:t>Pay cycle information</w:t>
      </w:r>
    </w:p>
    <w:p w:rsidR="002E73B5" w:rsidRPr="00213703" w:rsidRDefault="002E73B5" w:rsidP="002E73B5">
      <w:pPr>
        <w:pStyle w:val="subsection"/>
        <w:rPr>
          <w:szCs w:val="21"/>
        </w:rPr>
      </w:pPr>
      <w:r w:rsidRPr="00213703">
        <w:rPr>
          <w:szCs w:val="21"/>
        </w:rPr>
        <w:tab/>
        <w:t>(3)</w:t>
      </w:r>
      <w:r w:rsidRPr="00213703">
        <w:rPr>
          <w:szCs w:val="21"/>
        </w:rPr>
        <w:tab/>
        <w:t>The acceptance notice must contain the following information (</w:t>
      </w:r>
      <w:r w:rsidRPr="00213703">
        <w:rPr>
          <w:b/>
          <w:i/>
          <w:szCs w:val="21"/>
        </w:rPr>
        <w:t>pay cycle information</w:t>
      </w:r>
      <w:r w:rsidRPr="00213703">
        <w:rPr>
          <w:szCs w:val="21"/>
        </w:rPr>
        <w:t>) for the person:</w:t>
      </w:r>
    </w:p>
    <w:p w:rsidR="002E73B5" w:rsidRPr="00213703" w:rsidRDefault="002E73B5" w:rsidP="002E73B5">
      <w:pPr>
        <w:pStyle w:val="paragraph"/>
        <w:rPr>
          <w:szCs w:val="21"/>
        </w:rPr>
      </w:pPr>
      <w:r w:rsidRPr="00213703">
        <w:rPr>
          <w:szCs w:val="21"/>
        </w:rPr>
        <w:tab/>
        <w:t>(a)</w:t>
      </w:r>
      <w:r w:rsidRPr="00213703">
        <w:rPr>
          <w:szCs w:val="21"/>
        </w:rPr>
        <w:tab/>
        <w:t>the person’s instalment period;</w:t>
      </w:r>
    </w:p>
    <w:p w:rsidR="002E73B5" w:rsidRPr="00213703" w:rsidRDefault="002E73B5" w:rsidP="002E73B5">
      <w:pPr>
        <w:pStyle w:val="paragraph"/>
        <w:rPr>
          <w:szCs w:val="21"/>
        </w:rPr>
      </w:pPr>
      <w:r w:rsidRPr="00213703">
        <w:rPr>
          <w:szCs w:val="21"/>
        </w:rPr>
        <w:tab/>
        <w:t>(b)</w:t>
      </w:r>
      <w:r w:rsidRPr="00213703">
        <w:rPr>
          <w:szCs w:val="21"/>
        </w:rPr>
        <w:tab/>
        <w:t>the first day of the first instalment period for the person that overlaps with:</w:t>
      </w:r>
    </w:p>
    <w:p w:rsidR="002E73B5" w:rsidRPr="00213703" w:rsidRDefault="002E73B5" w:rsidP="002E73B5">
      <w:pPr>
        <w:pStyle w:val="paragraphsub"/>
        <w:rPr>
          <w:szCs w:val="21"/>
        </w:rPr>
      </w:pPr>
      <w:r w:rsidRPr="00213703">
        <w:rPr>
          <w:szCs w:val="21"/>
        </w:rPr>
        <w:tab/>
        <w:t>(i)</w:t>
      </w:r>
      <w:r w:rsidRPr="00213703">
        <w:rPr>
          <w:szCs w:val="21"/>
        </w:rPr>
        <w:tab/>
        <w:t>if the Secretary has made a payability determination that parental leave pay is payable to the person</w:t>
      </w:r>
      <w:r w:rsidR="00E82F98" w:rsidRPr="00213703">
        <w:rPr>
          <w:szCs w:val="21"/>
        </w:rPr>
        <w:t xml:space="preserve"> </w:t>
      </w:r>
      <w:r w:rsidR="0009445D" w:rsidRPr="00213703">
        <w:rPr>
          <w:szCs w:val="21"/>
        </w:rPr>
        <w:t>for a child—the person’s PPL period for the child</w:t>
      </w:r>
      <w:r w:rsidRPr="00213703">
        <w:rPr>
          <w:szCs w:val="21"/>
        </w:rPr>
        <w:t>; or</w:t>
      </w:r>
    </w:p>
    <w:p w:rsidR="002E73B5" w:rsidRPr="00213703" w:rsidRDefault="002E73B5" w:rsidP="002E73B5">
      <w:pPr>
        <w:pStyle w:val="paragraphsub"/>
        <w:rPr>
          <w:szCs w:val="21"/>
        </w:rPr>
      </w:pPr>
      <w:r w:rsidRPr="00213703">
        <w:rPr>
          <w:szCs w:val="21"/>
        </w:rPr>
        <w:lastRenderedPageBreak/>
        <w:tab/>
        <w:t>(ii)</w:t>
      </w:r>
      <w:r w:rsidRPr="00213703">
        <w:rPr>
          <w:szCs w:val="21"/>
        </w:rPr>
        <w:tab/>
        <w:t>if the Secretary has not made such a payability determination for the person</w:t>
      </w:r>
      <w:r w:rsidR="00FE19E8" w:rsidRPr="00213703">
        <w:rPr>
          <w:szCs w:val="21"/>
        </w:rPr>
        <w:t xml:space="preserve"> </w:t>
      </w:r>
      <w:r w:rsidR="0009445D" w:rsidRPr="00213703">
        <w:rPr>
          <w:szCs w:val="21"/>
        </w:rPr>
        <w:t>for a child—the person’s expected PPL period for the child</w:t>
      </w:r>
      <w:r w:rsidRPr="00213703">
        <w:rPr>
          <w:szCs w:val="21"/>
        </w:rPr>
        <w:t>;</w:t>
      </w:r>
    </w:p>
    <w:p w:rsidR="002E73B5" w:rsidRPr="00213703" w:rsidRDefault="002E73B5" w:rsidP="002E73B5">
      <w:pPr>
        <w:pStyle w:val="paragraph"/>
        <w:rPr>
          <w:szCs w:val="21"/>
        </w:rPr>
      </w:pPr>
      <w:r w:rsidRPr="00213703">
        <w:rPr>
          <w:szCs w:val="21"/>
        </w:rPr>
        <w:tab/>
        <w:t>(c)</w:t>
      </w:r>
      <w:r w:rsidRPr="00213703">
        <w:rPr>
          <w:szCs w:val="21"/>
        </w:rPr>
        <w:tab/>
        <w:t>in any case—the payday and the payroll cut</w:t>
      </w:r>
      <w:r w:rsidR="0050680E">
        <w:rPr>
          <w:szCs w:val="21"/>
        </w:rPr>
        <w:noBreakHyphen/>
      </w:r>
      <w:r w:rsidRPr="00213703">
        <w:rPr>
          <w:szCs w:val="21"/>
        </w:rPr>
        <w:t xml:space="preserve">off for an instalment that would be payable for the instalment period referred to in </w:t>
      </w:r>
      <w:r w:rsidR="0087236D" w:rsidRPr="00213703">
        <w:rPr>
          <w:szCs w:val="21"/>
        </w:rPr>
        <w:t>paragraph (</w:t>
      </w:r>
      <w:r w:rsidRPr="00213703">
        <w:rPr>
          <w:szCs w:val="21"/>
        </w:rPr>
        <w:t>b) of this subsection.</w:t>
      </w:r>
    </w:p>
    <w:p w:rsidR="002E73B5" w:rsidRPr="00213703" w:rsidRDefault="002E73B5" w:rsidP="002E73B5">
      <w:pPr>
        <w:pStyle w:val="SubsectionHead"/>
        <w:rPr>
          <w:szCs w:val="21"/>
        </w:rPr>
      </w:pPr>
      <w:r w:rsidRPr="00213703">
        <w:rPr>
          <w:szCs w:val="21"/>
        </w:rPr>
        <w:t>PPL rules may specify additional information</w:t>
      </w:r>
    </w:p>
    <w:p w:rsidR="002E73B5" w:rsidRPr="00213703" w:rsidRDefault="002E73B5" w:rsidP="002E73B5">
      <w:pPr>
        <w:pStyle w:val="subsection"/>
        <w:rPr>
          <w:szCs w:val="21"/>
        </w:rPr>
      </w:pPr>
      <w:r w:rsidRPr="00213703">
        <w:rPr>
          <w:szCs w:val="21"/>
        </w:rPr>
        <w:tab/>
        <w:t>(4)</w:t>
      </w:r>
      <w:r w:rsidRPr="00213703">
        <w:rPr>
          <w:szCs w:val="21"/>
        </w:rPr>
        <w:tab/>
        <w:t>The acceptance notice must also contain any information prescribed by the PPL rules.</w:t>
      </w:r>
    </w:p>
    <w:p w:rsidR="002E73B5" w:rsidRPr="00213703" w:rsidRDefault="002E73B5" w:rsidP="002E73B5">
      <w:pPr>
        <w:pStyle w:val="SubsectionHead"/>
        <w:rPr>
          <w:szCs w:val="21"/>
        </w:rPr>
      </w:pPr>
      <w:r w:rsidRPr="00213703">
        <w:rPr>
          <w:szCs w:val="21"/>
        </w:rPr>
        <w:t>Employer may confirm bank account information in election</w:t>
      </w:r>
    </w:p>
    <w:p w:rsidR="002E73B5" w:rsidRPr="00213703" w:rsidRDefault="002E73B5" w:rsidP="002E73B5">
      <w:pPr>
        <w:pStyle w:val="subsection"/>
        <w:rPr>
          <w:szCs w:val="21"/>
        </w:rPr>
      </w:pPr>
      <w:r w:rsidRPr="00213703">
        <w:rPr>
          <w:szCs w:val="21"/>
        </w:rPr>
        <w:tab/>
        <w:t>(5)</w:t>
      </w:r>
      <w:r w:rsidRPr="00213703">
        <w:rPr>
          <w:szCs w:val="21"/>
        </w:rPr>
        <w:tab/>
      </w:r>
      <w:r w:rsidR="00F5062F" w:rsidRPr="00213703">
        <w:rPr>
          <w:szCs w:val="21"/>
        </w:rPr>
        <w:t>Subsection (</w:t>
      </w:r>
      <w:r w:rsidRPr="00213703">
        <w:rPr>
          <w:szCs w:val="21"/>
        </w:rPr>
        <w:t>2) does not apply if:</w:t>
      </w:r>
    </w:p>
    <w:p w:rsidR="002E73B5" w:rsidRPr="00213703" w:rsidRDefault="002E73B5" w:rsidP="002E73B5">
      <w:pPr>
        <w:pStyle w:val="paragraph"/>
        <w:rPr>
          <w:szCs w:val="21"/>
        </w:rPr>
      </w:pPr>
      <w:r w:rsidRPr="00213703">
        <w:rPr>
          <w:szCs w:val="21"/>
        </w:rPr>
        <w:tab/>
        <w:t>(a)</w:t>
      </w:r>
      <w:r w:rsidRPr="00213703">
        <w:rPr>
          <w:szCs w:val="21"/>
        </w:rPr>
        <w:tab/>
        <w:t xml:space="preserve">the person’s employer has made an election under </w:t>
      </w:r>
      <w:r w:rsidR="0050680E">
        <w:rPr>
          <w:szCs w:val="21"/>
        </w:rPr>
        <w:t>section 1</w:t>
      </w:r>
      <w:r w:rsidRPr="00213703">
        <w:rPr>
          <w:szCs w:val="21"/>
        </w:rPr>
        <w:t>09 that applies to the person; and</w:t>
      </w:r>
    </w:p>
    <w:p w:rsidR="002E73B5" w:rsidRPr="00213703" w:rsidRDefault="002E73B5" w:rsidP="002E73B5">
      <w:pPr>
        <w:pStyle w:val="paragraph"/>
        <w:rPr>
          <w:szCs w:val="21"/>
        </w:rPr>
      </w:pPr>
      <w:r w:rsidRPr="00213703">
        <w:rPr>
          <w:szCs w:val="21"/>
        </w:rPr>
        <w:tab/>
        <w:t>(b)</w:t>
      </w:r>
      <w:r w:rsidRPr="00213703">
        <w:rPr>
          <w:szCs w:val="21"/>
        </w:rPr>
        <w:tab/>
        <w:t>the acceptance notice contains a declaration to the effect that the employer’s bank account information given in the notice under sub</w:t>
      </w:r>
      <w:r w:rsidR="0050680E">
        <w:rPr>
          <w:szCs w:val="21"/>
        </w:rPr>
        <w:t>section 1</w:t>
      </w:r>
      <w:r w:rsidRPr="00213703">
        <w:rPr>
          <w:szCs w:val="21"/>
        </w:rPr>
        <w:t>09(1) is correct in relation to the person.</w:t>
      </w:r>
    </w:p>
    <w:p w:rsidR="002E73B5" w:rsidRPr="00213703" w:rsidRDefault="002E73B5" w:rsidP="002E73B5">
      <w:pPr>
        <w:pStyle w:val="ActHead5"/>
        <w:rPr>
          <w:szCs w:val="23"/>
        </w:rPr>
      </w:pPr>
      <w:bookmarkStart w:id="185" w:name="_Toc111554251"/>
      <w:r w:rsidRPr="00213703">
        <w:rPr>
          <w:rStyle w:val="CharSectno"/>
          <w:szCs w:val="23"/>
        </w:rPr>
        <w:t>105</w:t>
      </w:r>
      <w:r w:rsidRPr="00213703">
        <w:rPr>
          <w:szCs w:val="23"/>
        </w:rPr>
        <w:t xml:space="preserve">  Giving bank account and pay cycle information etc. after review</w:t>
      </w:r>
      <w:bookmarkEnd w:id="185"/>
    </w:p>
    <w:p w:rsidR="002E73B5" w:rsidRPr="00213703" w:rsidRDefault="002E73B5" w:rsidP="002E73B5">
      <w:pPr>
        <w:pStyle w:val="subsection"/>
        <w:rPr>
          <w:szCs w:val="21"/>
        </w:rPr>
      </w:pPr>
      <w:r w:rsidRPr="00213703">
        <w:rPr>
          <w:szCs w:val="21"/>
        </w:rPr>
        <w:tab/>
        <w:t>(1)</w:t>
      </w:r>
      <w:r w:rsidRPr="00213703">
        <w:rPr>
          <w:szCs w:val="21"/>
        </w:rPr>
        <w:tab/>
        <w:t>This section applies if:</w:t>
      </w:r>
    </w:p>
    <w:p w:rsidR="002E73B5" w:rsidRPr="00213703" w:rsidRDefault="002E73B5" w:rsidP="002E73B5">
      <w:pPr>
        <w:pStyle w:val="paragraph"/>
        <w:rPr>
          <w:szCs w:val="21"/>
        </w:rPr>
      </w:pPr>
      <w:r w:rsidRPr="00213703">
        <w:rPr>
          <w:szCs w:val="21"/>
        </w:rPr>
        <w:tab/>
        <w:t>(a)</w:t>
      </w:r>
      <w:r w:rsidRPr="00213703">
        <w:rPr>
          <w:szCs w:val="21"/>
        </w:rPr>
        <w:tab/>
        <w:t>an employer applies for review under Part</w:t>
      </w:r>
      <w:r w:rsidR="00F5062F" w:rsidRPr="00213703">
        <w:rPr>
          <w:szCs w:val="21"/>
        </w:rPr>
        <w:t> </w:t>
      </w:r>
      <w:r w:rsidRPr="00213703">
        <w:rPr>
          <w:szCs w:val="21"/>
        </w:rPr>
        <w:t>5</w:t>
      </w:r>
      <w:r w:rsidR="0050680E">
        <w:rPr>
          <w:szCs w:val="21"/>
        </w:rPr>
        <w:noBreakHyphen/>
      </w:r>
      <w:r w:rsidRPr="00213703">
        <w:rPr>
          <w:szCs w:val="21"/>
        </w:rPr>
        <w:t>1 or 5</w:t>
      </w:r>
      <w:r w:rsidR="0050680E">
        <w:rPr>
          <w:szCs w:val="21"/>
        </w:rPr>
        <w:noBreakHyphen/>
      </w:r>
      <w:r w:rsidRPr="00213703">
        <w:rPr>
          <w:szCs w:val="21"/>
        </w:rPr>
        <w:t>2, or to a court for judicial review, in relation to an employer determination made for a person and the employer; and</w:t>
      </w:r>
    </w:p>
    <w:p w:rsidR="002E73B5" w:rsidRPr="00213703" w:rsidRDefault="002E73B5" w:rsidP="002E73B5">
      <w:pPr>
        <w:pStyle w:val="paragraph"/>
        <w:rPr>
          <w:szCs w:val="21"/>
        </w:rPr>
      </w:pPr>
      <w:r w:rsidRPr="00213703">
        <w:rPr>
          <w:szCs w:val="21"/>
        </w:rPr>
        <w:tab/>
        <w:t>(b)</w:t>
      </w:r>
      <w:r w:rsidRPr="00213703">
        <w:rPr>
          <w:szCs w:val="21"/>
        </w:rPr>
        <w:tab/>
        <w:t>either of the following events happens:</w:t>
      </w:r>
    </w:p>
    <w:p w:rsidR="002E73B5" w:rsidRPr="00213703" w:rsidRDefault="002E73B5" w:rsidP="002E73B5">
      <w:pPr>
        <w:pStyle w:val="paragraphsub"/>
        <w:rPr>
          <w:szCs w:val="21"/>
        </w:rPr>
      </w:pPr>
      <w:r w:rsidRPr="00213703">
        <w:rPr>
          <w:szCs w:val="21"/>
        </w:rPr>
        <w:tab/>
        <w:t>(i)</w:t>
      </w:r>
      <w:r w:rsidRPr="00213703">
        <w:rPr>
          <w:szCs w:val="21"/>
        </w:rPr>
        <w:tab/>
        <w:t>the employer withdraws the application;</w:t>
      </w:r>
    </w:p>
    <w:p w:rsidR="002E73B5" w:rsidRPr="00213703" w:rsidRDefault="002E73B5" w:rsidP="002E73B5">
      <w:pPr>
        <w:pStyle w:val="paragraphsub"/>
        <w:rPr>
          <w:szCs w:val="21"/>
        </w:rPr>
      </w:pPr>
      <w:r w:rsidRPr="00213703">
        <w:rPr>
          <w:szCs w:val="21"/>
        </w:rPr>
        <w:tab/>
        <w:t>(ii)</w:t>
      </w:r>
      <w:r w:rsidRPr="00213703">
        <w:rPr>
          <w:szCs w:val="21"/>
        </w:rPr>
        <w:tab/>
        <w:t>the employer determination has not been set aside or quashed and is no longer subject to review; and</w:t>
      </w:r>
    </w:p>
    <w:p w:rsidR="0009445D" w:rsidRPr="00213703" w:rsidRDefault="0009445D" w:rsidP="0009445D">
      <w:pPr>
        <w:pStyle w:val="paragraph"/>
        <w:rPr>
          <w:szCs w:val="21"/>
        </w:rPr>
      </w:pPr>
      <w:r w:rsidRPr="00213703">
        <w:rPr>
          <w:szCs w:val="21"/>
        </w:rPr>
        <w:tab/>
        <w:t>(c)</w:t>
      </w:r>
      <w:r w:rsidRPr="00213703">
        <w:rPr>
          <w:szCs w:val="21"/>
        </w:rPr>
        <w:tab/>
        <w:t>the following period or periods have not ended:</w:t>
      </w:r>
    </w:p>
    <w:p w:rsidR="0009445D" w:rsidRPr="00213703" w:rsidRDefault="0009445D" w:rsidP="0009445D">
      <w:pPr>
        <w:pStyle w:val="paragraphsub"/>
        <w:rPr>
          <w:szCs w:val="21"/>
        </w:rPr>
      </w:pPr>
      <w:r w:rsidRPr="00213703">
        <w:rPr>
          <w:szCs w:val="21"/>
        </w:rPr>
        <w:tab/>
        <w:t>(i)</w:t>
      </w:r>
      <w:r w:rsidRPr="00213703">
        <w:rPr>
          <w:szCs w:val="21"/>
        </w:rPr>
        <w:tab/>
        <w:t>if the person has a continuous PPL period for the child to which the employer determination relates—the person’s PPL period for the child and the person’s continuous flexible period for the child;</w:t>
      </w:r>
    </w:p>
    <w:p w:rsidR="0009445D" w:rsidRPr="00213703" w:rsidRDefault="0009445D" w:rsidP="0009445D">
      <w:pPr>
        <w:pStyle w:val="paragraphsub"/>
        <w:rPr>
          <w:szCs w:val="21"/>
        </w:rPr>
      </w:pPr>
      <w:r w:rsidRPr="00213703">
        <w:rPr>
          <w:szCs w:val="21"/>
        </w:rPr>
        <w:tab/>
        <w:t>(ii)</w:t>
      </w:r>
      <w:r w:rsidRPr="00213703">
        <w:rPr>
          <w:szCs w:val="21"/>
        </w:rPr>
        <w:tab/>
        <w:t>otherwise—the person’s PPL period for the child.</w:t>
      </w:r>
    </w:p>
    <w:p w:rsidR="002E73B5" w:rsidRPr="00213703" w:rsidRDefault="002E73B5" w:rsidP="002E73B5">
      <w:pPr>
        <w:pStyle w:val="subsection"/>
        <w:rPr>
          <w:szCs w:val="21"/>
        </w:rPr>
      </w:pPr>
      <w:r w:rsidRPr="00213703">
        <w:rPr>
          <w:szCs w:val="21"/>
        </w:rPr>
        <w:lastRenderedPageBreak/>
        <w:tab/>
        <w:t>(2)</w:t>
      </w:r>
      <w:r w:rsidRPr="00213703">
        <w:rPr>
          <w:szCs w:val="21"/>
        </w:rPr>
        <w:tab/>
        <w:t xml:space="preserve">The Secretary must, as soon as practicable after becoming aware that the event referred to in </w:t>
      </w:r>
      <w:r w:rsidR="0087236D" w:rsidRPr="00213703">
        <w:rPr>
          <w:szCs w:val="21"/>
        </w:rPr>
        <w:t>paragraph (</w:t>
      </w:r>
      <w:r w:rsidRPr="00213703">
        <w:rPr>
          <w:szCs w:val="21"/>
        </w:rPr>
        <w:t>1)(b) has happened, give the employer a written notice requiring the employer to give the Secretary a written notice containing the following information:</w:t>
      </w:r>
    </w:p>
    <w:p w:rsidR="002E73B5" w:rsidRPr="00213703" w:rsidRDefault="002E73B5" w:rsidP="002E73B5">
      <w:pPr>
        <w:pStyle w:val="paragraph"/>
        <w:rPr>
          <w:szCs w:val="21"/>
        </w:rPr>
      </w:pPr>
      <w:r w:rsidRPr="00213703">
        <w:rPr>
          <w:szCs w:val="21"/>
        </w:rPr>
        <w:tab/>
        <w:t>(a)</w:t>
      </w:r>
      <w:r w:rsidRPr="00213703">
        <w:rPr>
          <w:szCs w:val="21"/>
        </w:rPr>
        <w:tab/>
        <w:t>the employer’s bank account information;</w:t>
      </w:r>
    </w:p>
    <w:p w:rsidR="002E73B5" w:rsidRPr="00213703" w:rsidRDefault="002E73B5" w:rsidP="002E73B5">
      <w:pPr>
        <w:pStyle w:val="paragraph"/>
        <w:rPr>
          <w:szCs w:val="21"/>
        </w:rPr>
      </w:pPr>
      <w:r w:rsidRPr="00213703">
        <w:rPr>
          <w:szCs w:val="21"/>
        </w:rPr>
        <w:tab/>
        <w:t>(b)</w:t>
      </w:r>
      <w:r w:rsidRPr="00213703">
        <w:rPr>
          <w:szCs w:val="21"/>
        </w:rPr>
        <w:tab/>
        <w:t>the pay cycle information for the person;</w:t>
      </w:r>
    </w:p>
    <w:p w:rsidR="002E73B5" w:rsidRPr="00213703" w:rsidRDefault="002E73B5" w:rsidP="002E73B5">
      <w:pPr>
        <w:pStyle w:val="paragraph"/>
        <w:rPr>
          <w:szCs w:val="21"/>
        </w:rPr>
      </w:pPr>
      <w:r w:rsidRPr="00213703">
        <w:rPr>
          <w:szCs w:val="21"/>
        </w:rPr>
        <w:tab/>
        <w:t>(c)</w:t>
      </w:r>
      <w:r w:rsidRPr="00213703">
        <w:rPr>
          <w:szCs w:val="21"/>
        </w:rPr>
        <w:tab/>
        <w:t>any information prescribed by the PPL rules.</w:t>
      </w:r>
    </w:p>
    <w:p w:rsidR="00C74A99" w:rsidRPr="00213703" w:rsidRDefault="002E73B5" w:rsidP="00C74A99">
      <w:pPr>
        <w:pStyle w:val="subsection"/>
        <w:rPr>
          <w:szCs w:val="21"/>
        </w:rPr>
      </w:pPr>
      <w:r w:rsidRPr="00213703">
        <w:rPr>
          <w:szCs w:val="21"/>
        </w:rPr>
        <w:tab/>
      </w:r>
      <w:r w:rsidR="00C74A99" w:rsidRPr="00213703">
        <w:rPr>
          <w:szCs w:val="21"/>
        </w:rPr>
        <w:t>(2A)</w:t>
      </w:r>
      <w:r w:rsidR="00C74A99" w:rsidRPr="00213703">
        <w:rPr>
          <w:szCs w:val="21"/>
        </w:rPr>
        <w:tab/>
        <w:t>The notice given to the employer must also be dated. The date of the notice must be the date the preparation of the notice was completed.</w:t>
      </w:r>
    </w:p>
    <w:p w:rsidR="002E73B5" w:rsidRPr="00213703" w:rsidRDefault="003A3C6E" w:rsidP="00C74A99">
      <w:pPr>
        <w:pStyle w:val="subsection"/>
        <w:rPr>
          <w:szCs w:val="21"/>
        </w:rPr>
      </w:pPr>
      <w:r w:rsidRPr="00213703">
        <w:rPr>
          <w:szCs w:val="21"/>
        </w:rPr>
        <w:tab/>
      </w:r>
      <w:r w:rsidR="002E73B5" w:rsidRPr="00213703">
        <w:rPr>
          <w:szCs w:val="21"/>
        </w:rPr>
        <w:t>(3)</w:t>
      </w:r>
      <w:r w:rsidR="002E73B5" w:rsidRPr="00213703">
        <w:rPr>
          <w:szCs w:val="21"/>
        </w:rPr>
        <w:tab/>
        <w:t xml:space="preserve">The employer must give the notice </w:t>
      </w:r>
      <w:r w:rsidR="00C74A99" w:rsidRPr="00213703">
        <w:rPr>
          <w:szCs w:val="21"/>
        </w:rPr>
        <w:t xml:space="preserve">to the Secretary </w:t>
      </w:r>
      <w:r w:rsidR="002E73B5" w:rsidRPr="00213703">
        <w:rPr>
          <w:szCs w:val="21"/>
        </w:rPr>
        <w:t>within 14 days of the date of the notice given by the Secretary.</w:t>
      </w:r>
    </w:p>
    <w:p w:rsidR="002E73B5" w:rsidRPr="00213703" w:rsidRDefault="002E73B5" w:rsidP="002E73B5">
      <w:pPr>
        <w:pStyle w:val="notetext"/>
        <w:rPr>
          <w:szCs w:val="17"/>
        </w:rPr>
      </w:pPr>
      <w:r w:rsidRPr="00213703">
        <w:rPr>
          <w:szCs w:val="17"/>
        </w:rPr>
        <w:t>Note:</w:t>
      </w:r>
      <w:r w:rsidRPr="00213703">
        <w:rPr>
          <w:szCs w:val="17"/>
        </w:rPr>
        <w:tab/>
        <w:t xml:space="preserve">This subsection is a civil penalty provision (see </w:t>
      </w:r>
      <w:r w:rsidR="0050680E">
        <w:rPr>
          <w:szCs w:val="17"/>
        </w:rPr>
        <w:t>section 1</w:t>
      </w:r>
      <w:r w:rsidRPr="00213703">
        <w:rPr>
          <w:szCs w:val="17"/>
        </w:rPr>
        <w:t>46).</w:t>
      </w:r>
    </w:p>
    <w:p w:rsidR="002E73B5" w:rsidRPr="00213703" w:rsidRDefault="002E73B5" w:rsidP="00D25BC0">
      <w:pPr>
        <w:pStyle w:val="ActHead5"/>
        <w:rPr>
          <w:szCs w:val="23"/>
        </w:rPr>
      </w:pPr>
      <w:bookmarkStart w:id="186" w:name="_Toc111554252"/>
      <w:r w:rsidRPr="00213703">
        <w:rPr>
          <w:rStyle w:val="CharSectno"/>
          <w:szCs w:val="23"/>
        </w:rPr>
        <w:t>106</w:t>
      </w:r>
      <w:r w:rsidRPr="00213703">
        <w:rPr>
          <w:szCs w:val="23"/>
        </w:rPr>
        <w:t xml:space="preserve">  Effect of decision on review that parental leave pay is payable</w:t>
      </w:r>
      <w:bookmarkEnd w:id="186"/>
    </w:p>
    <w:p w:rsidR="002E73B5" w:rsidRPr="00213703" w:rsidRDefault="002E73B5" w:rsidP="00D25BC0">
      <w:pPr>
        <w:pStyle w:val="subsection"/>
        <w:keepNext/>
        <w:keepLines/>
        <w:rPr>
          <w:szCs w:val="21"/>
        </w:rPr>
      </w:pPr>
      <w:r w:rsidRPr="00213703">
        <w:rPr>
          <w:szCs w:val="21"/>
        </w:rPr>
        <w:tab/>
      </w:r>
      <w:r w:rsidRPr="00213703">
        <w:rPr>
          <w:szCs w:val="21"/>
        </w:rPr>
        <w:tab/>
        <w:t>The Secretary may, despite sub</w:t>
      </w:r>
      <w:r w:rsidR="0050680E">
        <w:rPr>
          <w:szCs w:val="21"/>
        </w:rPr>
        <w:t>section 1</w:t>
      </w:r>
      <w:r w:rsidRPr="00213703">
        <w:rPr>
          <w:szCs w:val="21"/>
        </w:rPr>
        <w:t>01(3), make an employer determination for a person and the person’s employer, if:</w:t>
      </w:r>
    </w:p>
    <w:p w:rsidR="002E73B5" w:rsidRPr="00213703" w:rsidRDefault="002E73B5" w:rsidP="002E73B5">
      <w:pPr>
        <w:pStyle w:val="paragraph"/>
        <w:rPr>
          <w:szCs w:val="21"/>
        </w:rPr>
      </w:pPr>
      <w:r w:rsidRPr="00213703">
        <w:rPr>
          <w:szCs w:val="21"/>
        </w:rPr>
        <w:tab/>
        <w:t>(a)</w:t>
      </w:r>
      <w:r w:rsidRPr="00213703">
        <w:rPr>
          <w:szCs w:val="21"/>
        </w:rPr>
        <w:tab/>
        <w:t>a decision is made that has the effect that parental leave pay is not payable to the person (whether or not the decision is a payability determination to that effect); and</w:t>
      </w:r>
    </w:p>
    <w:p w:rsidR="002E73B5" w:rsidRPr="00213703" w:rsidRDefault="002E73B5" w:rsidP="002E73B5">
      <w:pPr>
        <w:pStyle w:val="paragraph"/>
        <w:rPr>
          <w:szCs w:val="21"/>
        </w:rPr>
      </w:pPr>
      <w:r w:rsidRPr="00213703">
        <w:rPr>
          <w:szCs w:val="21"/>
        </w:rPr>
        <w:tab/>
        <w:t>(b)</w:t>
      </w:r>
      <w:r w:rsidRPr="00213703">
        <w:rPr>
          <w:szCs w:val="21"/>
        </w:rPr>
        <w:tab/>
        <w:t>a later decision is made that has the effect that a payability determination that parental leave pay is payable to the person comes into force; and</w:t>
      </w:r>
    </w:p>
    <w:p w:rsidR="002E73B5" w:rsidRPr="00213703" w:rsidRDefault="002E73B5" w:rsidP="002E73B5">
      <w:pPr>
        <w:pStyle w:val="paragraph"/>
        <w:rPr>
          <w:szCs w:val="21"/>
        </w:rPr>
      </w:pPr>
      <w:r w:rsidRPr="00213703">
        <w:rPr>
          <w:szCs w:val="21"/>
        </w:rPr>
        <w:tab/>
        <w:t>(c)</w:t>
      </w:r>
      <w:r w:rsidRPr="00213703">
        <w:rPr>
          <w:szCs w:val="21"/>
        </w:rPr>
        <w:tab/>
        <w:t>the Secretary is satisfied, when making the employer determination, of the matters referred to in the applicable paragraphs of sub</w:t>
      </w:r>
      <w:r w:rsidR="0050680E">
        <w:rPr>
          <w:szCs w:val="21"/>
        </w:rPr>
        <w:t>section 1</w:t>
      </w:r>
      <w:r w:rsidRPr="00213703">
        <w:rPr>
          <w:szCs w:val="21"/>
        </w:rPr>
        <w:t>01(1) in relation to the person and the employer.</w:t>
      </w:r>
    </w:p>
    <w:p w:rsidR="002E73B5" w:rsidRPr="00213703" w:rsidRDefault="00EC58A2" w:rsidP="00CA49F2">
      <w:pPr>
        <w:pStyle w:val="ActHead3"/>
        <w:pageBreakBefore/>
        <w:rPr>
          <w:szCs w:val="27"/>
        </w:rPr>
      </w:pPr>
      <w:bookmarkStart w:id="187" w:name="_Toc111554253"/>
      <w:r w:rsidRPr="00213703">
        <w:rPr>
          <w:rStyle w:val="CharDivNo"/>
          <w:szCs w:val="27"/>
        </w:rPr>
        <w:lastRenderedPageBreak/>
        <w:t>Division 3</w:t>
      </w:r>
      <w:r w:rsidR="002E73B5" w:rsidRPr="00213703">
        <w:rPr>
          <w:szCs w:val="27"/>
        </w:rPr>
        <w:t>—</w:t>
      </w:r>
      <w:r w:rsidR="002E73B5" w:rsidRPr="00213703">
        <w:rPr>
          <w:rStyle w:val="CharDivText"/>
          <w:szCs w:val="27"/>
        </w:rPr>
        <w:t>When an employer determination is in force</w:t>
      </w:r>
      <w:bookmarkEnd w:id="187"/>
    </w:p>
    <w:p w:rsidR="002E73B5" w:rsidRPr="00213703" w:rsidRDefault="002E73B5" w:rsidP="002E73B5">
      <w:pPr>
        <w:pStyle w:val="ActHead5"/>
        <w:rPr>
          <w:szCs w:val="23"/>
        </w:rPr>
      </w:pPr>
      <w:bookmarkStart w:id="188" w:name="_Toc111554254"/>
      <w:r w:rsidRPr="00213703">
        <w:rPr>
          <w:rStyle w:val="CharSectno"/>
          <w:szCs w:val="23"/>
        </w:rPr>
        <w:t>107</w:t>
      </w:r>
      <w:r w:rsidRPr="00213703">
        <w:rPr>
          <w:szCs w:val="23"/>
        </w:rPr>
        <w:t xml:space="preserve">  When an employer determination comes into force</w:t>
      </w:r>
      <w:bookmarkEnd w:id="188"/>
    </w:p>
    <w:p w:rsidR="002E73B5" w:rsidRPr="00213703" w:rsidRDefault="002E73B5" w:rsidP="002E73B5">
      <w:pPr>
        <w:pStyle w:val="subsection"/>
        <w:rPr>
          <w:szCs w:val="21"/>
        </w:rPr>
      </w:pPr>
      <w:r w:rsidRPr="00213703">
        <w:rPr>
          <w:szCs w:val="21"/>
        </w:rPr>
        <w:tab/>
        <w:t>(1)</w:t>
      </w:r>
      <w:r w:rsidRPr="00213703">
        <w:rPr>
          <w:szCs w:val="21"/>
        </w:rPr>
        <w:tab/>
        <w:t xml:space="preserve">An employer determination comes into force for a person and the person’s employer as set out in </w:t>
      </w:r>
      <w:r w:rsidR="00F5062F" w:rsidRPr="00213703">
        <w:rPr>
          <w:szCs w:val="21"/>
        </w:rPr>
        <w:t>subsection (</w:t>
      </w:r>
      <w:r w:rsidRPr="00213703">
        <w:rPr>
          <w:szCs w:val="21"/>
        </w:rPr>
        <w:t>2) or (3). Otherwise, the employer determination does not come into force at all.</w:t>
      </w:r>
    </w:p>
    <w:p w:rsidR="002E73B5" w:rsidRPr="00213703" w:rsidRDefault="002E73B5" w:rsidP="002E73B5">
      <w:pPr>
        <w:pStyle w:val="SubsectionHead"/>
        <w:rPr>
          <w:szCs w:val="21"/>
        </w:rPr>
      </w:pPr>
      <w:r w:rsidRPr="00213703">
        <w:rPr>
          <w:szCs w:val="21"/>
        </w:rPr>
        <w:t>Employer gives acceptance notice</w:t>
      </w:r>
    </w:p>
    <w:p w:rsidR="002E73B5" w:rsidRPr="00213703" w:rsidRDefault="002E73B5" w:rsidP="002E73B5">
      <w:pPr>
        <w:pStyle w:val="subsection"/>
        <w:rPr>
          <w:szCs w:val="21"/>
        </w:rPr>
      </w:pPr>
      <w:r w:rsidRPr="00213703">
        <w:rPr>
          <w:szCs w:val="21"/>
        </w:rPr>
        <w:tab/>
        <w:t>(2)</w:t>
      </w:r>
      <w:r w:rsidRPr="00213703">
        <w:rPr>
          <w:szCs w:val="21"/>
        </w:rPr>
        <w:tab/>
        <w:t xml:space="preserve">If the employer gives the Secretary an acceptance notice for the person in accordance with </w:t>
      </w:r>
      <w:r w:rsidR="0050680E">
        <w:rPr>
          <w:szCs w:val="21"/>
        </w:rPr>
        <w:t>section 1</w:t>
      </w:r>
      <w:r w:rsidRPr="00213703">
        <w:rPr>
          <w:szCs w:val="21"/>
        </w:rPr>
        <w:t xml:space="preserve">03 or a compliance notice given under </w:t>
      </w:r>
      <w:r w:rsidR="0050680E">
        <w:rPr>
          <w:szCs w:val="21"/>
        </w:rPr>
        <w:t>section 1</w:t>
      </w:r>
      <w:r w:rsidRPr="00213703">
        <w:rPr>
          <w:szCs w:val="21"/>
        </w:rPr>
        <w:t>57, the employer determination comes into force on the day the Secretary receives the acceptance notice.</w:t>
      </w:r>
    </w:p>
    <w:p w:rsidR="002E73B5" w:rsidRPr="00213703" w:rsidRDefault="002E73B5" w:rsidP="002E73B5">
      <w:pPr>
        <w:pStyle w:val="SubsectionHead"/>
        <w:rPr>
          <w:szCs w:val="21"/>
        </w:rPr>
      </w:pPr>
      <w:r w:rsidRPr="00213703">
        <w:rPr>
          <w:szCs w:val="21"/>
        </w:rPr>
        <w:t>Employer gives bank account and pay cycle information after review of employer determination</w:t>
      </w:r>
    </w:p>
    <w:p w:rsidR="002E73B5" w:rsidRPr="00213703" w:rsidRDefault="002E73B5" w:rsidP="002E73B5">
      <w:pPr>
        <w:pStyle w:val="subsection"/>
        <w:rPr>
          <w:szCs w:val="21"/>
        </w:rPr>
      </w:pPr>
      <w:r w:rsidRPr="00213703">
        <w:rPr>
          <w:szCs w:val="21"/>
        </w:rPr>
        <w:tab/>
        <w:t>(3)</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 xml:space="preserve">the employer gives a notice to the Secretary in accordance with </w:t>
      </w:r>
      <w:r w:rsidR="0050680E">
        <w:rPr>
          <w:szCs w:val="21"/>
        </w:rPr>
        <w:t>section 1</w:t>
      </w:r>
      <w:r w:rsidRPr="00213703">
        <w:rPr>
          <w:szCs w:val="21"/>
        </w:rPr>
        <w:t>05 (which deals with giving bank account and pay cycle information etc. after a review) in relation to the person; and</w:t>
      </w:r>
    </w:p>
    <w:p w:rsidR="0009445D" w:rsidRPr="00213703" w:rsidRDefault="0009445D" w:rsidP="0009445D">
      <w:pPr>
        <w:pStyle w:val="paragraph"/>
        <w:rPr>
          <w:szCs w:val="21"/>
        </w:rPr>
      </w:pPr>
      <w:r w:rsidRPr="00213703">
        <w:rPr>
          <w:szCs w:val="21"/>
        </w:rPr>
        <w:tab/>
        <w:t>(b)</w:t>
      </w:r>
      <w:r w:rsidRPr="00213703">
        <w:rPr>
          <w:szCs w:val="21"/>
        </w:rPr>
        <w:tab/>
        <w:t>the following period or periods have not ended by the day the Secretary receives the notice:</w:t>
      </w:r>
    </w:p>
    <w:p w:rsidR="0009445D" w:rsidRPr="00213703" w:rsidRDefault="0009445D" w:rsidP="0009445D">
      <w:pPr>
        <w:pStyle w:val="paragraphsub"/>
        <w:rPr>
          <w:szCs w:val="21"/>
        </w:rPr>
      </w:pPr>
      <w:r w:rsidRPr="00213703">
        <w:rPr>
          <w:szCs w:val="21"/>
        </w:rPr>
        <w:tab/>
        <w:t>(i)</w:t>
      </w:r>
      <w:r w:rsidRPr="00213703">
        <w:rPr>
          <w:szCs w:val="21"/>
        </w:rPr>
        <w:tab/>
        <w:t>if the person has a continuous PPL period for the child to which the employer determination relates—the person’s PPL period for the child and the person’s continuous flexible period for the child;</w:t>
      </w:r>
    </w:p>
    <w:p w:rsidR="0009445D" w:rsidRPr="00213703" w:rsidRDefault="0009445D" w:rsidP="0009445D">
      <w:pPr>
        <w:pStyle w:val="paragraphsub"/>
        <w:rPr>
          <w:szCs w:val="21"/>
        </w:rPr>
      </w:pPr>
      <w:r w:rsidRPr="00213703">
        <w:rPr>
          <w:szCs w:val="21"/>
        </w:rPr>
        <w:tab/>
        <w:t>(ii)</w:t>
      </w:r>
      <w:r w:rsidRPr="00213703">
        <w:rPr>
          <w:szCs w:val="21"/>
        </w:rPr>
        <w:tab/>
        <w:t>otherwise—the person’s PPL period for the child;</w:t>
      </w:r>
    </w:p>
    <w:p w:rsidR="002E73B5" w:rsidRPr="00213703" w:rsidRDefault="002E73B5" w:rsidP="002E73B5">
      <w:pPr>
        <w:pStyle w:val="subsection2"/>
        <w:rPr>
          <w:szCs w:val="21"/>
        </w:rPr>
      </w:pPr>
      <w:r w:rsidRPr="00213703">
        <w:rPr>
          <w:szCs w:val="21"/>
        </w:rPr>
        <w:t>the employer determination comes into force on the day the Secretary receives the notice.</w:t>
      </w:r>
    </w:p>
    <w:p w:rsidR="002E73B5" w:rsidRPr="00213703" w:rsidRDefault="002E73B5" w:rsidP="002E73B5">
      <w:pPr>
        <w:pStyle w:val="subsection"/>
        <w:rPr>
          <w:szCs w:val="21"/>
        </w:rPr>
      </w:pPr>
      <w:r w:rsidRPr="00213703">
        <w:rPr>
          <w:szCs w:val="21"/>
        </w:rPr>
        <w:tab/>
        <w:t>(4)</w:t>
      </w:r>
      <w:r w:rsidRPr="00213703">
        <w:rPr>
          <w:szCs w:val="21"/>
        </w:rPr>
        <w:tab/>
        <w:t>An employer determination stays in force unless it is revoked.</w:t>
      </w:r>
    </w:p>
    <w:p w:rsidR="002E73B5" w:rsidRPr="00213703" w:rsidRDefault="002E73B5" w:rsidP="002E73B5">
      <w:pPr>
        <w:pStyle w:val="ActHead5"/>
        <w:rPr>
          <w:szCs w:val="23"/>
        </w:rPr>
      </w:pPr>
      <w:bookmarkStart w:id="189" w:name="_Toc111554255"/>
      <w:r w:rsidRPr="00213703">
        <w:rPr>
          <w:rStyle w:val="CharSectno"/>
          <w:szCs w:val="23"/>
        </w:rPr>
        <w:lastRenderedPageBreak/>
        <w:t>108</w:t>
      </w:r>
      <w:r w:rsidRPr="00213703">
        <w:rPr>
          <w:szCs w:val="23"/>
        </w:rPr>
        <w:t xml:space="preserve">  Revocation of an employer determination</w:t>
      </w:r>
      <w:bookmarkEnd w:id="189"/>
    </w:p>
    <w:p w:rsidR="002E73B5" w:rsidRPr="00213703" w:rsidRDefault="002E73B5" w:rsidP="002E73B5">
      <w:pPr>
        <w:pStyle w:val="SubsectionHead"/>
        <w:rPr>
          <w:szCs w:val="21"/>
        </w:rPr>
      </w:pPr>
      <w:r w:rsidRPr="00213703">
        <w:rPr>
          <w:szCs w:val="21"/>
        </w:rPr>
        <w:t>When Secretary is required to revoke employer determination</w:t>
      </w:r>
    </w:p>
    <w:p w:rsidR="002E73B5" w:rsidRPr="00213703" w:rsidRDefault="002E73B5" w:rsidP="002E73B5">
      <w:pPr>
        <w:pStyle w:val="subsection"/>
        <w:rPr>
          <w:szCs w:val="21"/>
        </w:rPr>
      </w:pPr>
      <w:r w:rsidRPr="00213703">
        <w:rPr>
          <w:szCs w:val="21"/>
        </w:rPr>
        <w:tab/>
        <w:t>(1)</w:t>
      </w:r>
      <w:r w:rsidRPr="00213703">
        <w:rPr>
          <w:szCs w:val="21"/>
        </w:rPr>
        <w:tab/>
        <w:t>The Secretary must revoke an employer determination made for a person and the person’s employer if the Secretary is satisfied of a matter referred to in column 1 of an item in the following table. The revocation comes into force on the day referred to in column 2 of that item:</w:t>
      </w:r>
    </w:p>
    <w:p w:rsidR="002E73B5" w:rsidRPr="00213703" w:rsidRDefault="002E73B5" w:rsidP="00FC6130">
      <w:pPr>
        <w:pStyle w:val="Tabletext"/>
        <w:rPr>
          <w:szCs w:val="19"/>
        </w:rPr>
      </w:pPr>
    </w:p>
    <w:tbl>
      <w:tblPr>
        <w:tblW w:w="0" w:type="auto"/>
        <w:tblInd w:w="113" w:type="dxa"/>
        <w:tblLayout w:type="fixed"/>
        <w:tblLook w:val="0000" w:firstRow="0" w:lastRow="0" w:firstColumn="0" w:lastColumn="0" w:noHBand="0" w:noVBand="0"/>
      </w:tblPr>
      <w:tblGrid>
        <w:gridCol w:w="714"/>
        <w:gridCol w:w="3186"/>
        <w:gridCol w:w="3186"/>
      </w:tblGrid>
      <w:tr w:rsidR="002E73B5" w:rsidRPr="00213703" w:rsidTr="009D318F">
        <w:trPr>
          <w:tblHeader/>
        </w:trPr>
        <w:tc>
          <w:tcPr>
            <w:tcW w:w="7086" w:type="dxa"/>
            <w:gridSpan w:val="3"/>
            <w:tcBorders>
              <w:top w:val="single" w:sz="12" w:space="0" w:color="auto"/>
              <w:bottom w:val="single" w:sz="6" w:space="0" w:color="auto"/>
            </w:tcBorders>
            <w:shd w:val="clear" w:color="auto" w:fill="auto"/>
          </w:tcPr>
          <w:p w:rsidR="002E73B5" w:rsidRPr="00213703" w:rsidRDefault="002E73B5" w:rsidP="00A87396">
            <w:pPr>
              <w:pStyle w:val="TableHeading"/>
              <w:rPr>
                <w:szCs w:val="19"/>
              </w:rPr>
            </w:pPr>
            <w:r w:rsidRPr="00213703">
              <w:rPr>
                <w:szCs w:val="19"/>
              </w:rPr>
              <w:t>Revocation of employer determination</w:t>
            </w:r>
          </w:p>
        </w:tc>
      </w:tr>
      <w:tr w:rsidR="002E73B5" w:rsidRPr="00213703" w:rsidTr="009D318F">
        <w:trPr>
          <w:tblHeader/>
        </w:trPr>
        <w:tc>
          <w:tcPr>
            <w:tcW w:w="714" w:type="dxa"/>
            <w:tcBorders>
              <w:top w:val="single" w:sz="6" w:space="0" w:color="auto"/>
              <w:bottom w:val="single" w:sz="12" w:space="0" w:color="auto"/>
            </w:tcBorders>
            <w:shd w:val="clear" w:color="auto" w:fill="auto"/>
          </w:tcPr>
          <w:p w:rsidR="002E73B5" w:rsidRPr="00213703" w:rsidRDefault="002E73B5" w:rsidP="00A87396">
            <w:pPr>
              <w:pStyle w:val="TableHeading"/>
              <w:rPr>
                <w:szCs w:val="19"/>
              </w:rPr>
            </w:pPr>
            <w:r w:rsidRPr="00213703">
              <w:rPr>
                <w:szCs w:val="19"/>
              </w:rPr>
              <w:t>Item</w:t>
            </w:r>
          </w:p>
        </w:tc>
        <w:tc>
          <w:tcPr>
            <w:tcW w:w="3186" w:type="dxa"/>
            <w:tcBorders>
              <w:top w:val="single" w:sz="6" w:space="0" w:color="auto"/>
              <w:bottom w:val="single" w:sz="12" w:space="0" w:color="auto"/>
            </w:tcBorders>
            <w:shd w:val="clear" w:color="auto" w:fill="auto"/>
          </w:tcPr>
          <w:p w:rsidR="002E73B5" w:rsidRPr="00213703" w:rsidRDefault="002E73B5" w:rsidP="00A87396">
            <w:pPr>
              <w:pStyle w:val="TableHeading"/>
              <w:rPr>
                <w:szCs w:val="19"/>
              </w:rPr>
            </w:pPr>
            <w:r w:rsidRPr="00213703">
              <w:rPr>
                <w:szCs w:val="19"/>
              </w:rPr>
              <w:t>Column 1</w:t>
            </w:r>
          </w:p>
          <w:p w:rsidR="002E73B5" w:rsidRPr="00213703" w:rsidRDefault="002E73B5" w:rsidP="00A87396">
            <w:pPr>
              <w:pStyle w:val="TableHeading"/>
              <w:rPr>
                <w:szCs w:val="19"/>
              </w:rPr>
            </w:pPr>
            <w:r w:rsidRPr="00213703">
              <w:rPr>
                <w:szCs w:val="19"/>
              </w:rPr>
              <w:t>Matter of which Secretary must be satisfied</w:t>
            </w:r>
          </w:p>
        </w:tc>
        <w:tc>
          <w:tcPr>
            <w:tcW w:w="3186" w:type="dxa"/>
            <w:tcBorders>
              <w:top w:val="single" w:sz="6" w:space="0" w:color="auto"/>
              <w:bottom w:val="single" w:sz="12" w:space="0" w:color="auto"/>
            </w:tcBorders>
            <w:shd w:val="clear" w:color="auto" w:fill="auto"/>
          </w:tcPr>
          <w:p w:rsidR="002E73B5" w:rsidRPr="00213703" w:rsidRDefault="002E73B5" w:rsidP="00A87396">
            <w:pPr>
              <w:pStyle w:val="TableHeading"/>
              <w:rPr>
                <w:szCs w:val="19"/>
              </w:rPr>
            </w:pPr>
            <w:r w:rsidRPr="00213703">
              <w:rPr>
                <w:szCs w:val="19"/>
              </w:rPr>
              <w:t>Column 2</w:t>
            </w:r>
          </w:p>
          <w:p w:rsidR="002E73B5" w:rsidRPr="00213703" w:rsidRDefault="002E73B5" w:rsidP="00A87396">
            <w:pPr>
              <w:pStyle w:val="TableHeading"/>
              <w:rPr>
                <w:szCs w:val="19"/>
              </w:rPr>
            </w:pPr>
            <w:r w:rsidRPr="00213703">
              <w:rPr>
                <w:szCs w:val="19"/>
              </w:rPr>
              <w:t>Day revocation comes into force</w:t>
            </w:r>
          </w:p>
        </w:tc>
      </w:tr>
      <w:tr w:rsidR="002E73B5" w:rsidRPr="00213703" w:rsidTr="009D318F">
        <w:tc>
          <w:tcPr>
            <w:tcW w:w="714" w:type="dxa"/>
            <w:tcBorders>
              <w:top w:val="single" w:sz="1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1</w:t>
            </w:r>
          </w:p>
        </w:tc>
        <w:tc>
          <w:tcPr>
            <w:tcW w:w="3186" w:type="dxa"/>
            <w:tcBorders>
              <w:top w:val="single" w:sz="1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A condition for making the employer determination was not satisfied when the determination was made.</w:t>
            </w:r>
          </w:p>
        </w:tc>
        <w:tc>
          <w:tcPr>
            <w:tcW w:w="3186" w:type="dxa"/>
            <w:tcBorders>
              <w:top w:val="single" w:sz="1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The day of the revocation.</w:t>
            </w:r>
          </w:p>
        </w:tc>
      </w:tr>
      <w:tr w:rsidR="002E73B5" w:rsidRPr="00213703" w:rsidTr="009D318F">
        <w:tc>
          <w:tcPr>
            <w:tcW w:w="714"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2</w:t>
            </w:r>
          </w:p>
        </w:tc>
        <w:tc>
          <w:tcPr>
            <w:tcW w:w="3186"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 xml:space="preserve">The employer has not given an acceptance notice for the person as required by a compliance notice given for a contravention of </w:t>
            </w:r>
            <w:r w:rsidR="0050680E">
              <w:rPr>
                <w:szCs w:val="19"/>
              </w:rPr>
              <w:t>section 1</w:t>
            </w:r>
            <w:r w:rsidRPr="00213703">
              <w:rPr>
                <w:szCs w:val="19"/>
              </w:rPr>
              <w:t>03.</w:t>
            </w:r>
          </w:p>
        </w:tc>
        <w:tc>
          <w:tcPr>
            <w:tcW w:w="3186"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The day of the revocation.</w:t>
            </w:r>
          </w:p>
        </w:tc>
      </w:tr>
      <w:tr w:rsidR="002B095D" w:rsidRPr="00213703" w:rsidTr="009D318F">
        <w:tc>
          <w:tcPr>
            <w:tcW w:w="714" w:type="dxa"/>
            <w:tcBorders>
              <w:top w:val="single" w:sz="2" w:space="0" w:color="auto"/>
              <w:bottom w:val="single" w:sz="2" w:space="0" w:color="auto"/>
            </w:tcBorders>
            <w:shd w:val="clear" w:color="auto" w:fill="auto"/>
          </w:tcPr>
          <w:p w:rsidR="002B095D" w:rsidRPr="00213703" w:rsidRDefault="002B095D" w:rsidP="009D318F">
            <w:pPr>
              <w:pStyle w:val="Tabletext"/>
              <w:rPr>
                <w:szCs w:val="19"/>
              </w:rPr>
            </w:pPr>
            <w:r w:rsidRPr="00213703">
              <w:rPr>
                <w:szCs w:val="19"/>
              </w:rPr>
              <w:t>2A</w:t>
            </w:r>
          </w:p>
        </w:tc>
        <w:tc>
          <w:tcPr>
            <w:tcW w:w="3186" w:type="dxa"/>
            <w:tcBorders>
              <w:top w:val="single" w:sz="2" w:space="0" w:color="auto"/>
              <w:bottom w:val="single" w:sz="2" w:space="0" w:color="auto"/>
            </w:tcBorders>
            <w:shd w:val="clear" w:color="auto" w:fill="auto"/>
          </w:tcPr>
          <w:p w:rsidR="002B095D" w:rsidRPr="00213703" w:rsidRDefault="002B095D" w:rsidP="009D318F">
            <w:pPr>
              <w:pStyle w:val="Tabletext"/>
              <w:rPr>
                <w:szCs w:val="19"/>
              </w:rPr>
            </w:pPr>
            <w:r w:rsidRPr="00213703">
              <w:rPr>
                <w:snapToGrid w:val="0"/>
                <w:szCs w:val="19"/>
                <w:lang w:eastAsia="en-US"/>
              </w:rPr>
              <w:t xml:space="preserve">The person </w:t>
            </w:r>
            <w:r w:rsidRPr="00213703">
              <w:rPr>
                <w:szCs w:val="19"/>
              </w:rPr>
              <w:t>is receiving an income support payment.</w:t>
            </w:r>
          </w:p>
        </w:tc>
        <w:tc>
          <w:tcPr>
            <w:tcW w:w="3186" w:type="dxa"/>
            <w:tcBorders>
              <w:top w:val="single" w:sz="2" w:space="0" w:color="auto"/>
              <w:bottom w:val="single" w:sz="2" w:space="0" w:color="auto"/>
            </w:tcBorders>
            <w:shd w:val="clear" w:color="auto" w:fill="auto"/>
          </w:tcPr>
          <w:p w:rsidR="002B095D" w:rsidRPr="00213703" w:rsidRDefault="002B095D" w:rsidP="009D318F">
            <w:pPr>
              <w:pStyle w:val="Tabletext"/>
              <w:rPr>
                <w:szCs w:val="19"/>
              </w:rPr>
            </w:pPr>
            <w:r w:rsidRPr="00213703">
              <w:rPr>
                <w:szCs w:val="19"/>
              </w:rPr>
              <w:t>The day of the revocation.</w:t>
            </w:r>
          </w:p>
        </w:tc>
      </w:tr>
      <w:tr w:rsidR="002B095D" w:rsidRPr="00213703" w:rsidTr="009D318F">
        <w:tc>
          <w:tcPr>
            <w:tcW w:w="714" w:type="dxa"/>
            <w:tcBorders>
              <w:top w:val="single" w:sz="2" w:space="0" w:color="auto"/>
              <w:bottom w:val="single" w:sz="2" w:space="0" w:color="auto"/>
            </w:tcBorders>
            <w:shd w:val="clear" w:color="auto" w:fill="auto"/>
          </w:tcPr>
          <w:p w:rsidR="002B095D" w:rsidRPr="00213703" w:rsidRDefault="002B095D" w:rsidP="009D318F">
            <w:pPr>
              <w:pStyle w:val="Tabletext"/>
              <w:rPr>
                <w:szCs w:val="19"/>
              </w:rPr>
            </w:pPr>
            <w:r w:rsidRPr="00213703">
              <w:rPr>
                <w:szCs w:val="19"/>
              </w:rPr>
              <w:t>4</w:t>
            </w:r>
          </w:p>
        </w:tc>
        <w:tc>
          <w:tcPr>
            <w:tcW w:w="3186" w:type="dxa"/>
            <w:tcBorders>
              <w:top w:val="single" w:sz="2" w:space="0" w:color="auto"/>
              <w:bottom w:val="single" w:sz="2" w:space="0" w:color="auto"/>
            </w:tcBorders>
            <w:shd w:val="clear" w:color="auto" w:fill="auto"/>
          </w:tcPr>
          <w:p w:rsidR="002B095D" w:rsidRPr="00213703" w:rsidRDefault="002B095D" w:rsidP="009D318F">
            <w:pPr>
              <w:pStyle w:val="Tabletext"/>
              <w:rPr>
                <w:szCs w:val="19"/>
              </w:rPr>
            </w:pPr>
            <w:r w:rsidRPr="00213703">
              <w:rPr>
                <w:szCs w:val="19"/>
              </w:rPr>
              <w:t>The person has ceased to be employed by the employer.</w:t>
            </w:r>
          </w:p>
        </w:tc>
        <w:tc>
          <w:tcPr>
            <w:tcW w:w="3186" w:type="dxa"/>
            <w:tcBorders>
              <w:top w:val="single" w:sz="2" w:space="0" w:color="auto"/>
              <w:bottom w:val="single" w:sz="2" w:space="0" w:color="auto"/>
            </w:tcBorders>
            <w:shd w:val="clear" w:color="auto" w:fill="auto"/>
          </w:tcPr>
          <w:p w:rsidR="002B095D" w:rsidRPr="00213703" w:rsidRDefault="002B095D" w:rsidP="009D318F">
            <w:pPr>
              <w:pStyle w:val="Tabletext"/>
              <w:rPr>
                <w:szCs w:val="19"/>
              </w:rPr>
            </w:pPr>
            <w:r w:rsidRPr="00213703">
              <w:rPr>
                <w:szCs w:val="19"/>
              </w:rPr>
              <w:t>The day the person ceased to be employed by the employer.</w:t>
            </w:r>
          </w:p>
        </w:tc>
      </w:tr>
      <w:tr w:rsidR="002B095D" w:rsidRPr="00213703" w:rsidTr="009D318F">
        <w:tc>
          <w:tcPr>
            <w:tcW w:w="714" w:type="dxa"/>
            <w:tcBorders>
              <w:top w:val="single" w:sz="2" w:space="0" w:color="auto"/>
              <w:bottom w:val="single" w:sz="2" w:space="0" w:color="auto"/>
            </w:tcBorders>
            <w:shd w:val="clear" w:color="auto" w:fill="auto"/>
          </w:tcPr>
          <w:p w:rsidR="002B095D" w:rsidRPr="00213703" w:rsidRDefault="002B095D" w:rsidP="009D318F">
            <w:pPr>
              <w:pStyle w:val="Tabletext"/>
              <w:rPr>
                <w:szCs w:val="19"/>
              </w:rPr>
            </w:pPr>
            <w:r w:rsidRPr="00213703">
              <w:rPr>
                <w:szCs w:val="19"/>
              </w:rPr>
              <w:t>5</w:t>
            </w:r>
          </w:p>
        </w:tc>
        <w:tc>
          <w:tcPr>
            <w:tcW w:w="3186" w:type="dxa"/>
            <w:tcBorders>
              <w:top w:val="single" w:sz="2" w:space="0" w:color="auto"/>
              <w:bottom w:val="single" w:sz="2" w:space="0" w:color="auto"/>
            </w:tcBorders>
            <w:shd w:val="clear" w:color="auto" w:fill="auto"/>
          </w:tcPr>
          <w:p w:rsidR="002B095D" w:rsidRPr="00213703" w:rsidRDefault="002B095D" w:rsidP="009D318F">
            <w:pPr>
              <w:pStyle w:val="Tabletext"/>
              <w:rPr>
                <w:szCs w:val="19"/>
              </w:rPr>
            </w:pPr>
            <w:r w:rsidRPr="00213703">
              <w:rPr>
                <w:szCs w:val="19"/>
              </w:rPr>
              <w:t>The employer is insolvent.</w:t>
            </w:r>
          </w:p>
        </w:tc>
        <w:tc>
          <w:tcPr>
            <w:tcW w:w="3186" w:type="dxa"/>
            <w:tcBorders>
              <w:top w:val="single" w:sz="2" w:space="0" w:color="auto"/>
              <w:bottom w:val="single" w:sz="2" w:space="0" w:color="auto"/>
            </w:tcBorders>
            <w:shd w:val="clear" w:color="auto" w:fill="auto"/>
          </w:tcPr>
          <w:p w:rsidR="002B095D" w:rsidRPr="00213703" w:rsidRDefault="002B095D" w:rsidP="009D318F">
            <w:pPr>
              <w:pStyle w:val="Tabletext"/>
              <w:rPr>
                <w:szCs w:val="19"/>
              </w:rPr>
            </w:pPr>
            <w:r w:rsidRPr="00213703">
              <w:rPr>
                <w:szCs w:val="19"/>
              </w:rPr>
              <w:t>The day the employer became insolvent.</w:t>
            </w:r>
          </w:p>
        </w:tc>
      </w:tr>
      <w:tr w:rsidR="002B095D" w:rsidRPr="00213703" w:rsidTr="009D318F">
        <w:tc>
          <w:tcPr>
            <w:tcW w:w="714" w:type="dxa"/>
            <w:tcBorders>
              <w:top w:val="single" w:sz="2" w:space="0" w:color="auto"/>
              <w:bottom w:val="single" w:sz="12" w:space="0" w:color="auto"/>
            </w:tcBorders>
            <w:shd w:val="clear" w:color="auto" w:fill="auto"/>
          </w:tcPr>
          <w:p w:rsidR="002B095D" w:rsidRPr="00213703" w:rsidRDefault="002B095D" w:rsidP="009D318F">
            <w:pPr>
              <w:pStyle w:val="Tabletext"/>
              <w:rPr>
                <w:szCs w:val="19"/>
              </w:rPr>
            </w:pPr>
            <w:r w:rsidRPr="00213703">
              <w:rPr>
                <w:szCs w:val="19"/>
              </w:rPr>
              <w:t>6</w:t>
            </w:r>
          </w:p>
        </w:tc>
        <w:tc>
          <w:tcPr>
            <w:tcW w:w="3186" w:type="dxa"/>
            <w:tcBorders>
              <w:top w:val="single" w:sz="2" w:space="0" w:color="auto"/>
              <w:bottom w:val="single" w:sz="12" w:space="0" w:color="auto"/>
            </w:tcBorders>
            <w:shd w:val="clear" w:color="auto" w:fill="auto"/>
          </w:tcPr>
          <w:p w:rsidR="002B095D" w:rsidRPr="00213703" w:rsidRDefault="002B095D" w:rsidP="009D318F">
            <w:pPr>
              <w:pStyle w:val="Tabletext"/>
              <w:rPr>
                <w:szCs w:val="19"/>
              </w:rPr>
            </w:pPr>
            <w:r w:rsidRPr="00213703">
              <w:rPr>
                <w:szCs w:val="19"/>
              </w:rPr>
              <w:t>The Fair Work Ombudsman has notified the Secretary that the employer has not complied with a compliance notice given for a contravention of section</w:t>
            </w:r>
            <w:r w:rsidR="00F5062F" w:rsidRPr="00213703">
              <w:rPr>
                <w:szCs w:val="19"/>
              </w:rPr>
              <w:t> </w:t>
            </w:r>
            <w:r w:rsidRPr="00213703">
              <w:rPr>
                <w:szCs w:val="19"/>
              </w:rPr>
              <w:t xml:space="preserve">70, 72 or 74 (which deal with unauthorised deductions and payment of instalments by an employer) that </w:t>
            </w:r>
            <w:r w:rsidRPr="00213703">
              <w:rPr>
                <w:szCs w:val="19"/>
              </w:rPr>
              <w:lastRenderedPageBreak/>
              <w:t>relates to the person.</w:t>
            </w:r>
          </w:p>
        </w:tc>
        <w:tc>
          <w:tcPr>
            <w:tcW w:w="3186" w:type="dxa"/>
            <w:tcBorders>
              <w:top w:val="single" w:sz="2" w:space="0" w:color="auto"/>
              <w:bottom w:val="single" w:sz="12" w:space="0" w:color="auto"/>
            </w:tcBorders>
            <w:shd w:val="clear" w:color="auto" w:fill="auto"/>
          </w:tcPr>
          <w:p w:rsidR="002B095D" w:rsidRPr="00213703" w:rsidRDefault="002B095D" w:rsidP="009D318F">
            <w:pPr>
              <w:pStyle w:val="Tabletext"/>
              <w:rPr>
                <w:szCs w:val="19"/>
              </w:rPr>
            </w:pPr>
            <w:r w:rsidRPr="00213703">
              <w:rPr>
                <w:szCs w:val="19"/>
              </w:rPr>
              <w:lastRenderedPageBreak/>
              <w:t>The day of the revocation.</w:t>
            </w:r>
          </w:p>
        </w:tc>
      </w:tr>
    </w:tbl>
    <w:p w:rsidR="0009445D" w:rsidRPr="00213703" w:rsidRDefault="0009445D" w:rsidP="0009445D">
      <w:pPr>
        <w:pStyle w:val="subsection"/>
        <w:rPr>
          <w:szCs w:val="21"/>
        </w:rPr>
      </w:pPr>
      <w:r w:rsidRPr="00213703">
        <w:rPr>
          <w:szCs w:val="21"/>
        </w:rPr>
        <w:tab/>
        <w:t>(1A)</w:t>
      </w:r>
      <w:r w:rsidRPr="00213703">
        <w:rPr>
          <w:szCs w:val="21"/>
        </w:rPr>
        <w:tab/>
        <w:t>The Secretary must revoke an employer determination made for a person and the person’s employer in relation to a child of the person if the Secretary is satisfied that a decision (whether or not the decision is a payability determination) has been made that has the effect that parental leave pay is not payable to the person in relation to the maximum PPL period for the child.</w:t>
      </w:r>
    </w:p>
    <w:p w:rsidR="0009445D" w:rsidRPr="00213703" w:rsidRDefault="0009445D" w:rsidP="0009445D">
      <w:pPr>
        <w:pStyle w:val="subsection"/>
        <w:rPr>
          <w:szCs w:val="21"/>
        </w:rPr>
      </w:pPr>
      <w:r w:rsidRPr="00213703">
        <w:rPr>
          <w:szCs w:val="21"/>
        </w:rPr>
        <w:tab/>
        <w:t>(1B)</w:t>
      </w:r>
      <w:r w:rsidRPr="00213703">
        <w:rPr>
          <w:szCs w:val="21"/>
        </w:rPr>
        <w:tab/>
        <w:t>The Secretary must revoke an employer determination made for a person and the person’s employer in relation to a child of the person if the Secretary is satisfied that:</w:t>
      </w:r>
    </w:p>
    <w:p w:rsidR="0009445D" w:rsidRPr="00213703" w:rsidRDefault="0009445D" w:rsidP="0009445D">
      <w:pPr>
        <w:pStyle w:val="paragraph"/>
        <w:rPr>
          <w:szCs w:val="21"/>
        </w:rPr>
      </w:pPr>
      <w:r w:rsidRPr="00213703">
        <w:rPr>
          <w:szCs w:val="21"/>
        </w:rPr>
        <w:tab/>
        <w:t>(a)</w:t>
      </w:r>
      <w:r w:rsidRPr="00213703">
        <w:rPr>
          <w:szCs w:val="21"/>
        </w:rPr>
        <w:tab/>
        <w:t>the person has a continuous PPL period for the child; and</w:t>
      </w:r>
    </w:p>
    <w:p w:rsidR="0009445D" w:rsidRPr="00213703" w:rsidRDefault="0009445D" w:rsidP="0009445D">
      <w:pPr>
        <w:pStyle w:val="paragraph"/>
        <w:rPr>
          <w:szCs w:val="21"/>
        </w:rPr>
      </w:pPr>
      <w:r w:rsidRPr="00213703">
        <w:rPr>
          <w:szCs w:val="21"/>
        </w:rPr>
        <w:tab/>
        <w:t>(b)</w:t>
      </w:r>
      <w:r w:rsidRPr="00213703">
        <w:rPr>
          <w:szCs w:val="21"/>
        </w:rPr>
        <w:tab/>
        <w:t>a decision (whether or not the decision is a payability determination) has been made that has the effect that parental leave pay is not payable to the person for one or more flexible PPL days for the child that fall within the person’s continuous flexible period for the child that is mentioned in the employer notice relating to the employer determination.</w:t>
      </w:r>
    </w:p>
    <w:p w:rsidR="0009445D" w:rsidRPr="00213703" w:rsidRDefault="0009445D" w:rsidP="0009445D">
      <w:pPr>
        <w:pStyle w:val="subsection"/>
        <w:rPr>
          <w:szCs w:val="21"/>
        </w:rPr>
      </w:pPr>
      <w:r w:rsidRPr="00213703">
        <w:rPr>
          <w:szCs w:val="21"/>
        </w:rPr>
        <w:tab/>
        <w:t>(1C)</w:t>
      </w:r>
      <w:r w:rsidRPr="00213703">
        <w:rPr>
          <w:szCs w:val="21"/>
        </w:rPr>
        <w:tab/>
        <w:t>The Secretary must revoke an employer determination made for a person and the person’s employer in relation to a child of the person if the Secretary is satisfied that:</w:t>
      </w:r>
    </w:p>
    <w:p w:rsidR="0009445D" w:rsidRPr="00213703" w:rsidRDefault="0009445D" w:rsidP="0009445D">
      <w:pPr>
        <w:pStyle w:val="paragraph"/>
        <w:rPr>
          <w:szCs w:val="21"/>
        </w:rPr>
      </w:pPr>
      <w:r w:rsidRPr="00213703">
        <w:rPr>
          <w:szCs w:val="21"/>
        </w:rPr>
        <w:tab/>
        <w:t>(a)</w:t>
      </w:r>
      <w:r w:rsidRPr="00213703">
        <w:rPr>
          <w:szCs w:val="21"/>
        </w:rPr>
        <w:tab/>
        <w:t>the person has a continuous PPL period for the child; and</w:t>
      </w:r>
    </w:p>
    <w:p w:rsidR="0009445D" w:rsidRPr="00213703" w:rsidRDefault="0009445D" w:rsidP="0009445D">
      <w:pPr>
        <w:pStyle w:val="paragraph"/>
        <w:rPr>
          <w:szCs w:val="21"/>
        </w:rPr>
      </w:pPr>
      <w:r w:rsidRPr="00213703">
        <w:rPr>
          <w:szCs w:val="21"/>
        </w:rPr>
        <w:tab/>
        <w:t>(b)</w:t>
      </w:r>
      <w:r w:rsidRPr="00213703">
        <w:rPr>
          <w:szCs w:val="21"/>
        </w:rPr>
        <w:tab/>
        <w:t xml:space="preserve">a payability determination under </w:t>
      </w:r>
      <w:r w:rsidR="0050680E">
        <w:rPr>
          <w:szCs w:val="21"/>
        </w:rPr>
        <w:t>section 1</w:t>
      </w:r>
      <w:r w:rsidRPr="00213703">
        <w:rPr>
          <w:szCs w:val="21"/>
        </w:rPr>
        <w:t>7A, 17B or 17C that paid parental leave is payable to the person for one or more flexible PPL days for the child comes into force; and</w:t>
      </w:r>
    </w:p>
    <w:p w:rsidR="0009445D" w:rsidRPr="00213703" w:rsidRDefault="0009445D" w:rsidP="0009445D">
      <w:pPr>
        <w:pStyle w:val="paragraph"/>
        <w:rPr>
          <w:szCs w:val="21"/>
        </w:rPr>
      </w:pPr>
      <w:r w:rsidRPr="00213703">
        <w:rPr>
          <w:szCs w:val="21"/>
        </w:rPr>
        <w:tab/>
        <w:t>(c)</w:t>
      </w:r>
      <w:r w:rsidRPr="00213703">
        <w:rPr>
          <w:szCs w:val="21"/>
        </w:rPr>
        <w:tab/>
        <w:t>those flexible PPL days fall within the person’s continuous flexible period for the child that is mentioned in the employer notice relating to the employer determination; and</w:t>
      </w:r>
    </w:p>
    <w:p w:rsidR="0009445D" w:rsidRPr="00213703" w:rsidRDefault="0009445D" w:rsidP="0009445D">
      <w:pPr>
        <w:pStyle w:val="paragraph"/>
        <w:rPr>
          <w:szCs w:val="21"/>
        </w:rPr>
      </w:pPr>
      <w:r w:rsidRPr="00213703">
        <w:rPr>
          <w:szCs w:val="21"/>
        </w:rPr>
        <w:tab/>
        <w:t>(d)</w:t>
      </w:r>
      <w:r w:rsidRPr="00213703">
        <w:rPr>
          <w:szCs w:val="21"/>
        </w:rPr>
        <w:tab/>
        <w:t>those flexible PPL days are not week days.</w:t>
      </w:r>
    </w:p>
    <w:p w:rsidR="0009445D" w:rsidRPr="00213703" w:rsidRDefault="0009445D" w:rsidP="0009445D">
      <w:pPr>
        <w:pStyle w:val="subsection"/>
        <w:rPr>
          <w:szCs w:val="21"/>
        </w:rPr>
      </w:pPr>
      <w:r w:rsidRPr="00213703">
        <w:rPr>
          <w:szCs w:val="21"/>
        </w:rPr>
        <w:lastRenderedPageBreak/>
        <w:tab/>
        <w:t>(1D)</w:t>
      </w:r>
      <w:r w:rsidRPr="00213703">
        <w:rPr>
          <w:szCs w:val="21"/>
        </w:rPr>
        <w:tab/>
        <w:t>If the Secretary revokes an employer determination under subsection (1A), (1B) or (1C), the revocation comes into force on the day specified by the Secretary.</w:t>
      </w:r>
    </w:p>
    <w:p w:rsidR="002E73B5" w:rsidRPr="00213703" w:rsidRDefault="002E73B5" w:rsidP="002E73B5">
      <w:pPr>
        <w:pStyle w:val="SubsectionHead"/>
        <w:rPr>
          <w:szCs w:val="21"/>
        </w:rPr>
      </w:pPr>
      <w:r w:rsidRPr="00213703">
        <w:rPr>
          <w:szCs w:val="21"/>
        </w:rPr>
        <w:t>When Secretary may revoke employer determination</w:t>
      </w:r>
    </w:p>
    <w:p w:rsidR="002E73B5" w:rsidRPr="00213703" w:rsidRDefault="002E73B5" w:rsidP="002E73B5">
      <w:pPr>
        <w:pStyle w:val="subsection"/>
        <w:rPr>
          <w:szCs w:val="21"/>
        </w:rPr>
      </w:pPr>
      <w:r w:rsidRPr="00213703">
        <w:rPr>
          <w:szCs w:val="21"/>
        </w:rPr>
        <w:tab/>
        <w:t>(2)</w:t>
      </w:r>
      <w:r w:rsidRPr="00213703">
        <w:rPr>
          <w:szCs w:val="21"/>
        </w:rPr>
        <w:tab/>
        <w:t>The Secretary may revoke an employer determination made for a person and the person’s employer if the Secretary is satisfied of any of the following:</w:t>
      </w:r>
    </w:p>
    <w:p w:rsidR="002E73B5" w:rsidRPr="00213703" w:rsidRDefault="002E73B5" w:rsidP="002E73B5">
      <w:pPr>
        <w:pStyle w:val="paragraph"/>
        <w:rPr>
          <w:szCs w:val="21"/>
        </w:rPr>
      </w:pPr>
      <w:r w:rsidRPr="00213703">
        <w:rPr>
          <w:szCs w:val="21"/>
        </w:rPr>
        <w:tab/>
        <w:t>(a)</w:t>
      </w:r>
      <w:r w:rsidRPr="00213703">
        <w:rPr>
          <w:szCs w:val="21"/>
        </w:rPr>
        <w:tab/>
        <w:t>the employer is not a fit and proper person;</w:t>
      </w:r>
    </w:p>
    <w:p w:rsidR="002E73B5" w:rsidRPr="00213703" w:rsidRDefault="002E73B5" w:rsidP="002E73B5">
      <w:pPr>
        <w:pStyle w:val="paragraph"/>
        <w:rPr>
          <w:szCs w:val="21"/>
        </w:rPr>
      </w:pPr>
      <w:r w:rsidRPr="00213703">
        <w:rPr>
          <w:szCs w:val="21"/>
        </w:rPr>
        <w:tab/>
        <w:t>(b)</w:t>
      </w:r>
      <w:r w:rsidRPr="00213703">
        <w:rPr>
          <w:szCs w:val="21"/>
        </w:rPr>
        <w:tab/>
        <w:t>the child in relation to whom parental leave pay is payable to the person is stillborn or has died;</w:t>
      </w:r>
    </w:p>
    <w:p w:rsidR="002E73B5" w:rsidRPr="00213703" w:rsidRDefault="002E73B5" w:rsidP="002E73B5">
      <w:pPr>
        <w:pStyle w:val="paragraph"/>
        <w:rPr>
          <w:szCs w:val="21"/>
        </w:rPr>
      </w:pPr>
      <w:r w:rsidRPr="00213703">
        <w:rPr>
          <w:szCs w:val="21"/>
        </w:rPr>
        <w:tab/>
        <w:t>(c)</w:t>
      </w:r>
      <w:r w:rsidRPr="00213703">
        <w:rPr>
          <w:szCs w:val="21"/>
        </w:rPr>
        <w:tab/>
        <w:t>for any other reason, it is appropriate to revoke the employer determination.</w:t>
      </w:r>
    </w:p>
    <w:p w:rsidR="002E73B5" w:rsidRPr="00213703" w:rsidRDefault="002E73B5" w:rsidP="002E73B5">
      <w:pPr>
        <w:pStyle w:val="subsection"/>
        <w:rPr>
          <w:szCs w:val="21"/>
        </w:rPr>
      </w:pPr>
      <w:r w:rsidRPr="00213703">
        <w:rPr>
          <w:szCs w:val="21"/>
        </w:rPr>
        <w:tab/>
        <w:t>(3)</w:t>
      </w:r>
      <w:r w:rsidRPr="00213703">
        <w:rPr>
          <w:szCs w:val="21"/>
        </w:rPr>
        <w:tab/>
        <w:t xml:space="preserve">In determining whether the employer is not a fit and proper person for the purposes of </w:t>
      </w:r>
      <w:r w:rsidR="0087236D" w:rsidRPr="00213703">
        <w:rPr>
          <w:szCs w:val="21"/>
        </w:rPr>
        <w:t>paragraph (</w:t>
      </w:r>
      <w:r w:rsidRPr="00213703">
        <w:rPr>
          <w:szCs w:val="21"/>
        </w:rPr>
        <w:t>2)(a), the Secretary may take into account the matters referred to in paragraphs 101(5)(a) to (f).</w:t>
      </w:r>
    </w:p>
    <w:p w:rsidR="002E73B5" w:rsidRPr="00213703" w:rsidRDefault="002E73B5" w:rsidP="002E73B5">
      <w:pPr>
        <w:pStyle w:val="subsection"/>
        <w:rPr>
          <w:szCs w:val="21"/>
        </w:rPr>
      </w:pPr>
      <w:r w:rsidRPr="00213703">
        <w:rPr>
          <w:szCs w:val="21"/>
        </w:rPr>
        <w:tab/>
        <w:t>(4)</w:t>
      </w:r>
      <w:r w:rsidRPr="00213703">
        <w:rPr>
          <w:szCs w:val="21"/>
        </w:rPr>
        <w:tab/>
        <w:t xml:space="preserve">If the Secretary revokes the employer determination under </w:t>
      </w:r>
      <w:r w:rsidR="00F5062F" w:rsidRPr="00213703">
        <w:rPr>
          <w:szCs w:val="21"/>
        </w:rPr>
        <w:t>subsection (</w:t>
      </w:r>
      <w:r w:rsidRPr="00213703">
        <w:rPr>
          <w:szCs w:val="21"/>
        </w:rPr>
        <w:t>2), the revocation comes into force on the day of the revocation.</w:t>
      </w:r>
    </w:p>
    <w:p w:rsidR="002E73B5" w:rsidRPr="00213703" w:rsidRDefault="002E73B5" w:rsidP="002E73B5">
      <w:pPr>
        <w:pStyle w:val="SubsectionHead"/>
        <w:rPr>
          <w:szCs w:val="21"/>
        </w:rPr>
      </w:pPr>
      <w:r w:rsidRPr="00213703">
        <w:rPr>
          <w:szCs w:val="21"/>
        </w:rPr>
        <w:t>Notice of revocation to person and employer</w:t>
      </w:r>
    </w:p>
    <w:p w:rsidR="002E73B5" w:rsidRPr="00213703" w:rsidRDefault="002E73B5" w:rsidP="002E73B5">
      <w:pPr>
        <w:pStyle w:val="subsection"/>
        <w:rPr>
          <w:szCs w:val="21"/>
        </w:rPr>
      </w:pPr>
      <w:r w:rsidRPr="00213703">
        <w:rPr>
          <w:szCs w:val="21"/>
        </w:rPr>
        <w:tab/>
        <w:t>(5)</w:t>
      </w:r>
      <w:r w:rsidRPr="00213703">
        <w:rPr>
          <w:szCs w:val="21"/>
        </w:rPr>
        <w:tab/>
        <w:t>If the Secretary revokes an employer determination for a person and the person’s employer, the Secretary must give them a written notice advising them of that decision. The notice must contain any information prescribed by the PPL rules.</w:t>
      </w:r>
    </w:p>
    <w:p w:rsidR="009A795C" w:rsidRPr="00213703" w:rsidRDefault="009A795C" w:rsidP="009A795C">
      <w:pPr>
        <w:pStyle w:val="SubsectionHead"/>
        <w:rPr>
          <w:szCs w:val="21"/>
        </w:rPr>
      </w:pPr>
      <w:r w:rsidRPr="00213703">
        <w:rPr>
          <w:szCs w:val="21"/>
        </w:rPr>
        <w:t>Notice of revocation to AAT</w:t>
      </w:r>
    </w:p>
    <w:p w:rsidR="009A795C" w:rsidRPr="00213703" w:rsidRDefault="009A795C" w:rsidP="009A795C">
      <w:pPr>
        <w:pStyle w:val="subsection"/>
        <w:rPr>
          <w:szCs w:val="21"/>
        </w:rPr>
      </w:pPr>
      <w:r w:rsidRPr="00213703">
        <w:rPr>
          <w:szCs w:val="21"/>
        </w:rPr>
        <w:tab/>
        <w:t>(6)</w:t>
      </w:r>
      <w:r w:rsidRPr="00213703">
        <w:rPr>
          <w:szCs w:val="21"/>
        </w:rPr>
        <w:tab/>
        <w:t>If, when the Secretary revokes an employer determination:</w:t>
      </w:r>
    </w:p>
    <w:p w:rsidR="009A795C" w:rsidRPr="00213703" w:rsidRDefault="009A795C" w:rsidP="009A795C">
      <w:pPr>
        <w:pStyle w:val="paragraph"/>
        <w:rPr>
          <w:szCs w:val="21"/>
        </w:rPr>
      </w:pPr>
      <w:r w:rsidRPr="00213703">
        <w:rPr>
          <w:szCs w:val="21"/>
        </w:rPr>
        <w:tab/>
        <w:t>(a)</w:t>
      </w:r>
      <w:r w:rsidRPr="00213703">
        <w:rPr>
          <w:szCs w:val="21"/>
        </w:rPr>
        <w:tab/>
        <w:t>an application has been made for AAT first review in relation to the employer determination; and</w:t>
      </w:r>
    </w:p>
    <w:p w:rsidR="009A795C" w:rsidRPr="00213703" w:rsidRDefault="009A795C" w:rsidP="009A795C">
      <w:pPr>
        <w:pStyle w:val="paragraph"/>
        <w:rPr>
          <w:szCs w:val="21"/>
        </w:rPr>
      </w:pPr>
      <w:r w:rsidRPr="00213703">
        <w:rPr>
          <w:szCs w:val="21"/>
        </w:rPr>
        <w:tab/>
        <w:t>(b)</w:t>
      </w:r>
      <w:r w:rsidRPr="00213703">
        <w:rPr>
          <w:szCs w:val="21"/>
        </w:rPr>
        <w:tab/>
        <w:t>the AAT has not determined the review;</w:t>
      </w:r>
    </w:p>
    <w:p w:rsidR="009A795C" w:rsidRPr="00213703" w:rsidRDefault="009A795C" w:rsidP="009A795C">
      <w:pPr>
        <w:pStyle w:val="subsection2"/>
        <w:rPr>
          <w:szCs w:val="21"/>
        </w:rPr>
      </w:pPr>
      <w:r w:rsidRPr="00213703">
        <w:rPr>
          <w:szCs w:val="21"/>
        </w:rPr>
        <w:t>the Secretary must give written notice of the revocation to the Registrar of the AAT.</w:t>
      </w:r>
    </w:p>
    <w:p w:rsidR="002E73B5" w:rsidRPr="00213703" w:rsidRDefault="00EC58A2" w:rsidP="00CA49F2">
      <w:pPr>
        <w:pStyle w:val="ActHead3"/>
        <w:pageBreakBefore/>
        <w:rPr>
          <w:szCs w:val="27"/>
        </w:rPr>
      </w:pPr>
      <w:bookmarkStart w:id="190" w:name="_Toc111554256"/>
      <w:r w:rsidRPr="00213703">
        <w:rPr>
          <w:rStyle w:val="CharDivNo"/>
          <w:szCs w:val="27"/>
        </w:rPr>
        <w:lastRenderedPageBreak/>
        <w:t>Division 4</w:t>
      </w:r>
      <w:r w:rsidR="002E73B5" w:rsidRPr="00213703">
        <w:rPr>
          <w:szCs w:val="27"/>
        </w:rPr>
        <w:t>—</w:t>
      </w:r>
      <w:r w:rsidR="002E73B5" w:rsidRPr="00213703">
        <w:rPr>
          <w:rStyle w:val="CharDivText"/>
          <w:szCs w:val="27"/>
        </w:rPr>
        <w:t>Election by employer to pay instalments</w:t>
      </w:r>
      <w:bookmarkEnd w:id="190"/>
    </w:p>
    <w:p w:rsidR="002E73B5" w:rsidRPr="00213703" w:rsidRDefault="002E73B5" w:rsidP="002E73B5">
      <w:pPr>
        <w:pStyle w:val="ActHead5"/>
        <w:rPr>
          <w:szCs w:val="23"/>
        </w:rPr>
      </w:pPr>
      <w:bookmarkStart w:id="191" w:name="_Toc111554257"/>
      <w:r w:rsidRPr="00213703">
        <w:rPr>
          <w:rStyle w:val="CharSectno"/>
          <w:szCs w:val="23"/>
        </w:rPr>
        <w:t>109</w:t>
      </w:r>
      <w:r w:rsidRPr="00213703">
        <w:rPr>
          <w:szCs w:val="23"/>
        </w:rPr>
        <w:t xml:space="preserve">  Election by employer to pay instalments</w:t>
      </w:r>
      <w:bookmarkEnd w:id="191"/>
    </w:p>
    <w:p w:rsidR="002E73B5" w:rsidRPr="00213703" w:rsidRDefault="002E73B5" w:rsidP="002E73B5">
      <w:pPr>
        <w:pStyle w:val="subsection"/>
        <w:rPr>
          <w:szCs w:val="21"/>
        </w:rPr>
      </w:pPr>
      <w:r w:rsidRPr="00213703">
        <w:rPr>
          <w:szCs w:val="21"/>
        </w:rPr>
        <w:tab/>
        <w:t>(1)</w:t>
      </w:r>
      <w:r w:rsidRPr="00213703">
        <w:rPr>
          <w:szCs w:val="21"/>
        </w:rPr>
        <w:tab/>
        <w:t xml:space="preserve">An employer may elect to pay instalments to one or more employees of the employer by giving the Secretary a notice in accordance with </w:t>
      </w:r>
      <w:r w:rsidR="00F5062F" w:rsidRPr="00213703">
        <w:rPr>
          <w:szCs w:val="21"/>
        </w:rPr>
        <w:t>subsections (</w:t>
      </w:r>
      <w:r w:rsidRPr="00213703">
        <w:rPr>
          <w:szCs w:val="21"/>
        </w:rPr>
        <w:t>2) and (3).</w:t>
      </w:r>
    </w:p>
    <w:p w:rsidR="002E73B5" w:rsidRPr="00213703" w:rsidRDefault="002E73B5" w:rsidP="002E73B5">
      <w:pPr>
        <w:pStyle w:val="SubsectionHead"/>
        <w:rPr>
          <w:szCs w:val="21"/>
        </w:rPr>
      </w:pPr>
      <w:r w:rsidRPr="00213703">
        <w:rPr>
          <w:szCs w:val="21"/>
        </w:rPr>
        <w:t>Requirements for elections</w:t>
      </w:r>
    </w:p>
    <w:p w:rsidR="002E73B5" w:rsidRPr="00213703" w:rsidRDefault="002E73B5" w:rsidP="002E73B5">
      <w:pPr>
        <w:pStyle w:val="subsection"/>
        <w:rPr>
          <w:szCs w:val="21"/>
        </w:rPr>
      </w:pPr>
      <w:r w:rsidRPr="00213703">
        <w:rPr>
          <w:szCs w:val="21"/>
        </w:rPr>
        <w:tab/>
        <w:t>(2)</w:t>
      </w:r>
      <w:r w:rsidRPr="00213703">
        <w:rPr>
          <w:szCs w:val="21"/>
        </w:rPr>
        <w:tab/>
        <w:t>The notice must:</w:t>
      </w:r>
    </w:p>
    <w:p w:rsidR="002E73B5" w:rsidRPr="00213703" w:rsidRDefault="002E73B5" w:rsidP="002E73B5">
      <w:pPr>
        <w:pStyle w:val="paragraph"/>
        <w:rPr>
          <w:szCs w:val="21"/>
        </w:rPr>
      </w:pPr>
      <w:r w:rsidRPr="00213703">
        <w:rPr>
          <w:szCs w:val="21"/>
        </w:rPr>
        <w:tab/>
        <w:t>(a)</w:t>
      </w:r>
      <w:r w:rsidRPr="00213703">
        <w:rPr>
          <w:szCs w:val="21"/>
        </w:rPr>
        <w:tab/>
        <w:t>be in the approved form; and</w:t>
      </w:r>
    </w:p>
    <w:p w:rsidR="002E73B5" w:rsidRPr="00213703" w:rsidRDefault="002E73B5" w:rsidP="002E73B5">
      <w:pPr>
        <w:pStyle w:val="paragraph"/>
        <w:rPr>
          <w:szCs w:val="21"/>
        </w:rPr>
      </w:pPr>
      <w:r w:rsidRPr="00213703">
        <w:rPr>
          <w:szCs w:val="21"/>
        </w:rPr>
        <w:tab/>
        <w:t>(b)</w:t>
      </w:r>
      <w:r w:rsidRPr="00213703">
        <w:rPr>
          <w:szCs w:val="21"/>
        </w:rPr>
        <w:tab/>
        <w:t>contain the employer’s bank account information.</w:t>
      </w:r>
    </w:p>
    <w:p w:rsidR="002E73B5" w:rsidRPr="00213703" w:rsidRDefault="002E73B5" w:rsidP="002E73B5">
      <w:pPr>
        <w:pStyle w:val="subsection"/>
        <w:rPr>
          <w:szCs w:val="21"/>
        </w:rPr>
      </w:pPr>
      <w:r w:rsidRPr="00213703">
        <w:rPr>
          <w:szCs w:val="21"/>
        </w:rPr>
        <w:tab/>
        <w:t>(3)</w:t>
      </w:r>
      <w:r w:rsidRPr="00213703">
        <w:rPr>
          <w:szCs w:val="21"/>
        </w:rPr>
        <w:tab/>
        <w:t xml:space="preserve">An election under </w:t>
      </w:r>
      <w:r w:rsidR="00F5062F" w:rsidRPr="00213703">
        <w:rPr>
          <w:szCs w:val="21"/>
        </w:rPr>
        <w:t>subsection (</w:t>
      </w:r>
      <w:r w:rsidRPr="00213703">
        <w:rPr>
          <w:szCs w:val="21"/>
        </w:rPr>
        <w:t>1) must be expressed to apply in relation to:</w:t>
      </w:r>
    </w:p>
    <w:p w:rsidR="002E73B5" w:rsidRPr="00213703" w:rsidRDefault="002E73B5" w:rsidP="002E73B5">
      <w:pPr>
        <w:pStyle w:val="paragraph"/>
        <w:rPr>
          <w:szCs w:val="21"/>
        </w:rPr>
      </w:pPr>
      <w:r w:rsidRPr="00213703">
        <w:rPr>
          <w:szCs w:val="21"/>
        </w:rPr>
        <w:tab/>
        <w:t>(a)</w:t>
      </w:r>
      <w:r w:rsidRPr="00213703">
        <w:rPr>
          <w:szCs w:val="21"/>
        </w:rPr>
        <w:tab/>
        <w:t>one or more specified employees of the employer; or</w:t>
      </w:r>
    </w:p>
    <w:p w:rsidR="002E73B5" w:rsidRPr="00213703" w:rsidRDefault="002E73B5" w:rsidP="002E73B5">
      <w:pPr>
        <w:pStyle w:val="paragraph"/>
        <w:rPr>
          <w:szCs w:val="21"/>
        </w:rPr>
      </w:pPr>
      <w:r w:rsidRPr="00213703">
        <w:rPr>
          <w:szCs w:val="21"/>
        </w:rPr>
        <w:tab/>
        <w:t>(b)</w:t>
      </w:r>
      <w:r w:rsidRPr="00213703">
        <w:rPr>
          <w:szCs w:val="21"/>
        </w:rPr>
        <w:tab/>
        <w:t>one or more specified classes of employee of the employer; or</w:t>
      </w:r>
    </w:p>
    <w:p w:rsidR="002E73B5" w:rsidRPr="00213703" w:rsidRDefault="002E73B5" w:rsidP="002E73B5">
      <w:pPr>
        <w:pStyle w:val="paragraph"/>
        <w:rPr>
          <w:szCs w:val="21"/>
        </w:rPr>
      </w:pPr>
      <w:r w:rsidRPr="00213703">
        <w:rPr>
          <w:szCs w:val="21"/>
        </w:rPr>
        <w:tab/>
        <w:t>(c)</w:t>
      </w:r>
      <w:r w:rsidRPr="00213703">
        <w:rPr>
          <w:szCs w:val="21"/>
        </w:rPr>
        <w:tab/>
        <w:t>all employees of the employer.</w:t>
      </w:r>
    </w:p>
    <w:p w:rsidR="002E73B5" w:rsidRPr="00213703" w:rsidRDefault="002E73B5" w:rsidP="002E73B5">
      <w:pPr>
        <w:pStyle w:val="ActHead5"/>
        <w:rPr>
          <w:szCs w:val="23"/>
        </w:rPr>
      </w:pPr>
      <w:bookmarkStart w:id="192" w:name="_Toc111554258"/>
      <w:r w:rsidRPr="00213703">
        <w:rPr>
          <w:rStyle w:val="CharSectno"/>
          <w:szCs w:val="23"/>
        </w:rPr>
        <w:t>110</w:t>
      </w:r>
      <w:r w:rsidRPr="00213703">
        <w:rPr>
          <w:szCs w:val="23"/>
        </w:rPr>
        <w:t xml:space="preserve">  Employer may withdraw an election</w:t>
      </w:r>
      <w:bookmarkEnd w:id="192"/>
    </w:p>
    <w:p w:rsidR="002E73B5" w:rsidRPr="00213703" w:rsidRDefault="002E73B5" w:rsidP="002E73B5">
      <w:pPr>
        <w:pStyle w:val="subsection"/>
        <w:rPr>
          <w:szCs w:val="21"/>
        </w:rPr>
      </w:pPr>
      <w:r w:rsidRPr="00213703">
        <w:rPr>
          <w:szCs w:val="21"/>
        </w:rPr>
        <w:tab/>
        <w:t>(1)</w:t>
      </w:r>
      <w:r w:rsidRPr="00213703">
        <w:rPr>
          <w:szCs w:val="21"/>
        </w:rPr>
        <w:tab/>
        <w:t>The employer may, at any time, withdraw an election by notice given to the Secretary in the form approved by the Secretary.</w:t>
      </w:r>
    </w:p>
    <w:p w:rsidR="002E73B5" w:rsidRPr="00213703" w:rsidRDefault="002E73B5" w:rsidP="002E73B5">
      <w:pPr>
        <w:pStyle w:val="subsection"/>
        <w:rPr>
          <w:szCs w:val="21"/>
        </w:rPr>
      </w:pPr>
      <w:r w:rsidRPr="00213703">
        <w:rPr>
          <w:szCs w:val="21"/>
        </w:rPr>
        <w:tab/>
        <w:t>(2)</w:t>
      </w:r>
      <w:r w:rsidRPr="00213703">
        <w:rPr>
          <w:szCs w:val="21"/>
        </w:rPr>
        <w:tab/>
        <w:t>However, a withdrawal does not affect an employer determination that has already been made.</w:t>
      </w:r>
    </w:p>
    <w:p w:rsidR="002E73B5" w:rsidRPr="00213703" w:rsidRDefault="002E73B5" w:rsidP="002E73B5">
      <w:pPr>
        <w:pStyle w:val="ActHead5"/>
        <w:rPr>
          <w:szCs w:val="23"/>
        </w:rPr>
      </w:pPr>
      <w:bookmarkStart w:id="193" w:name="_Toc111554259"/>
      <w:r w:rsidRPr="00213703">
        <w:rPr>
          <w:rStyle w:val="CharSectno"/>
          <w:szCs w:val="23"/>
        </w:rPr>
        <w:t>111</w:t>
      </w:r>
      <w:r w:rsidRPr="00213703">
        <w:rPr>
          <w:szCs w:val="23"/>
        </w:rPr>
        <w:t xml:space="preserve">  Secretary may cancel an election</w:t>
      </w:r>
      <w:bookmarkEnd w:id="193"/>
    </w:p>
    <w:p w:rsidR="002E73B5" w:rsidRPr="00213703" w:rsidRDefault="002E73B5" w:rsidP="002E73B5">
      <w:pPr>
        <w:pStyle w:val="subsection"/>
        <w:rPr>
          <w:szCs w:val="21"/>
        </w:rPr>
      </w:pPr>
      <w:r w:rsidRPr="00213703">
        <w:rPr>
          <w:szCs w:val="21"/>
        </w:rPr>
        <w:tab/>
        <w:t>(1)</w:t>
      </w:r>
      <w:r w:rsidRPr="00213703">
        <w:rPr>
          <w:szCs w:val="21"/>
        </w:rPr>
        <w:tab/>
        <w:t>The Secretary may cancel an election if the Secretary is satisfied that the employer is not a fit and proper person, and for this purpose may take into account the matters referred to in paragraphs 101(5)(a) to (f).</w:t>
      </w:r>
    </w:p>
    <w:p w:rsidR="002E73B5" w:rsidRPr="00213703" w:rsidRDefault="002E73B5" w:rsidP="002E73B5">
      <w:pPr>
        <w:pStyle w:val="subsection"/>
        <w:rPr>
          <w:szCs w:val="21"/>
        </w:rPr>
      </w:pPr>
      <w:r w:rsidRPr="00213703">
        <w:rPr>
          <w:szCs w:val="21"/>
        </w:rPr>
        <w:lastRenderedPageBreak/>
        <w:tab/>
        <w:t>(2)</w:t>
      </w:r>
      <w:r w:rsidRPr="00213703">
        <w:rPr>
          <w:szCs w:val="21"/>
        </w:rPr>
        <w:tab/>
        <w:t>However, a cancellation does not affect an employer determination that has already been made.</w:t>
      </w:r>
    </w:p>
    <w:p w:rsidR="002E73B5" w:rsidRPr="00213703" w:rsidRDefault="002E73B5" w:rsidP="002E73B5">
      <w:pPr>
        <w:pStyle w:val="notetext"/>
        <w:rPr>
          <w:szCs w:val="17"/>
        </w:rPr>
      </w:pPr>
      <w:r w:rsidRPr="00213703">
        <w:rPr>
          <w:szCs w:val="17"/>
        </w:rPr>
        <w:t>Note:</w:t>
      </w:r>
      <w:r w:rsidRPr="00213703">
        <w:rPr>
          <w:szCs w:val="17"/>
        </w:rPr>
        <w:tab/>
        <w:t>The Secretary may revoke an employer determination that has already been made for the employer and a person under sub</w:t>
      </w:r>
      <w:r w:rsidR="0050680E">
        <w:rPr>
          <w:szCs w:val="17"/>
        </w:rPr>
        <w:t>section 1</w:t>
      </w:r>
      <w:r w:rsidRPr="00213703">
        <w:rPr>
          <w:szCs w:val="17"/>
        </w:rPr>
        <w:t>08(2).</w:t>
      </w:r>
    </w:p>
    <w:p w:rsidR="002E73B5" w:rsidRPr="00213703" w:rsidRDefault="002E73B5" w:rsidP="002E73B5">
      <w:pPr>
        <w:pStyle w:val="subsection"/>
        <w:rPr>
          <w:szCs w:val="21"/>
        </w:rPr>
      </w:pPr>
      <w:r w:rsidRPr="00213703">
        <w:rPr>
          <w:szCs w:val="21"/>
        </w:rPr>
        <w:tab/>
        <w:t>(3)</w:t>
      </w:r>
      <w:r w:rsidRPr="00213703">
        <w:rPr>
          <w:szCs w:val="21"/>
        </w:rPr>
        <w:tab/>
        <w:t>If the Secretary cancels an election, the Secretary must give the employer a written notice advising the employer of that decision. The notice must contain any information prescribed by the PPL rules.</w:t>
      </w:r>
    </w:p>
    <w:p w:rsidR="002E73B5" w:rsidRPr="00213703" w:rsidRDefault="002E73B5" w:rsidP="002E73B5">
      <w:pPr>
        <w:pStyle w:val="ActHead5"/>
        <w:rPr>
          <w:szCs w:val="23"/>
        </w:rPr>
      </w:pPr>
      <w:bookmarkStart w:id="194" w:name="_Toc111554260"/>
      <w:r w:rsidRPr="00213703">
        <w:rPr>
          <w:rStyle w:val="CharSectno"/>
          <w:szCs w:val="23"/>
        </w:rPr>
        <w:t>112</w:t>
      </w:r>
      <w:r w:rsidRPr="00213703">
        <w:rPr>
          <w:szCs w:val="23"/>
        </w:rPr>
        <w:t xml:space="preserve">  When an election is in force</w:t>
      </w:r>
      <w:bookmarkEnd w:id="194"/>
    </w:p>
    <w:p w:rsidR="002E73B5" w:rsidRPr="00213703" w:rsidRDefault="002E73B5" w:rsidP="002E73B5">
      <w:pPr>
        <w:pStyle w:val="subsection"/>
        <w:rPr>
          <w:szCs w:val="21"/>
        </w:rPr>
      </w:pPr>
      <w:r w:rsidRPr="00213703">
        <w:rPr>
          <w:szCs w:val="21"/>
        </w:rPr>
        <w:tab/>
      </w:r>
      <w:r w:rsidRPr="00213703">
        <w:rPr>
          <w:szCs w:val="21"/>
        </w:rPr>
        <w:tab/>
        <w:t>An election remains in force from the time it is received by the Secretary until one of the following occurs:</w:t>
      </w:r>
    </w:p>
    <w:p w:rsidR="0009445D" w:rsidRPr="00213703" w:rsidRDefault="0009445D" w:rsidP="0009445D">
      <w:pPr>
        <w:pStyle w:val="paragraph"/>
        <w:rPr>
          <w:szCs w:val="21"/>
        </w:rPr>
      </w:pPr>
      <w:r w:rsidRPr="00213703">
        <w:rPr>
          <w:szCs w:val="21"/>
        </w:rPr>
        <w:tab/>
        <w:t>(a)</w:t>
      </w:r>
      <w:r w:rsidRPr="00213703">
        <w:rPr>
          <w:szCs w:val="21"/>
        </w:rPr>
        <w:tab/>
        <w:t>if paragraph 109(3)(a) applies—the following period or periods for each specified employee ends:</w:t>
      </w:r>
    </w:p>
    <w:p w:rsidR="0009445D" w:rsidRPr="00213703" w:rsidRDefault="0009445D" w:rsidP="0009445D">
      <w:pPr>
        <w:pStyle w:val="paragraphsub"/>
        <w:rPr>
          <w:szCs w:val="21"/>
        </w:rPr>
      </w:pPr>
      <w:r w:rsidRPr="00213703">
        <w:rPr>
          <w:szCs w:val="21"/>
        </w:rPr>
        <w:tab/>
        <w:t>(i)</w:t>
      </w:r>
      <w:r w:rsidRPr="00213703">
        <w:rPr>
          <w:szCs w:val="21"/>
        </w:rPr>
        <w:tab/>
        <w:t>if the specified employee has a continuous PPL period for the child of the specified employee to which the election relates—the specified employee’s PPL period for the child and the specified employee’s continuous flexible period for the child;</w:t>
      </w:r>
    </w:p>
    <w:p w:rsidR="0009445D" w:rsidRPr="00213703" w:rsidRDefault="0009445D" w:rsidP="0009445D">
      <w:pPr>
        <w:pStyle w:val="paragraphsub"/>
        <w:rPr>
          <w:szCs w:val="21"/>
        </w:rPr>
      </w:pPr>
      <w:r w:rsidRPr="00213703">
        <w:rPr>
          <w:szCs w:val="21"/>
        </w:rPr>
        <w:tab/>
        <w:t>(ii)</w:t>
      </w:r>
      <w:r w:rsidRPr="00213703">
        <w:rPr>
          <w:szCs w:val="21"/>
        </w:rPr>
        <w:tab/>
        <w:t>otherwise—the specified employee’s PPL period for the child to which the election relates;</w:t>
      </w:r>
    </w:p>
    <w:p w:rsidR="002E73B5" w:rsidRPr="00213703" w:rsidRDefault="002E73B5" w:rsidP="002E73B5">
      <w:pPr>
        <w:pStyle w:val="paragraph"/>
        <w:rPr>
          <w:szCs w:val="21"/>
        </w:rPr>
      </w:pPr>
      <w:r w:rsidRPr="00213703">
        <w:rPr>
          <w:szCs w:val="21"/>
        </w:rPr>
        <w:tab/>
        <w:t>(b)</w:t>
      </w:r>
      <w:r w:rsidRPr="00213703">
        <w:rPr>
          <w:szCs w:val="21"/>
        </w:rPr>
        <w:tab/>
        <w:t xml:space="preserve">the Secretary receives notice under </w:t>
      </w:r>
      <w:r w:rsidR="0050680E">
        <w:rPr>
          <w:szCs w:val="21"/>
        </w:rPr>
        <w:t>section 1</w:t>
      </w:r>
      <w:r w:rsidRPr="00213703">
        <w:rPr>
          <w:szCs w:val="21"/>
        </w:rPr>
        <w:t>10 that the election has been withdrawn;</w:t>
      </w:r>
    </w:p>
    <w:p w:rsidR="002E73B5" w:rsidRPr="00213703" w:rsidRDefault="002E73B5" w:rsidP="002E73B5">
      <w:pPr>
        <w:pStyle w:val="paragraph"/>
        <w:rPr>
          <w:szCs w:val="21"/>
        </w:rPr>
      </w:pPr>
      <w:r w:rsidRPr="00213703">
        <w:rPr>
          <w:szCs w:val="21"/>
        </w:rPr>
        <w:tab/>
        <w:t>(c)</w:t>
      </w:r>
      <w:r w:rsidRPr="00213703">
        <w:rPr>
          <w:szCs w:val="21"/>
        </w:rPr>
        <w:tab/>
        <w:t xml:space="preserve">the election is cancelled under </w:t>
      </w:r>
      <w:r w:rsidR="0050680E">
        <w:rPr>
          <w:szCs w:val="21"/>
        </w:rPr>
        <w:t>section 1</w:t>
      </w:r>
      <w:r w:rsidRPr="00213703">
        <w:rPr>
          <w:szCs w:val="21"/>
        </w:rPr>
        <w:t>11.</w:t>
      </w:r>
    </w:p>
    <w:p w:rsidR="002E73B5" w:rsidRPr="00213703" w:rsidRDefault="00EC58A2" w:rsidP="00CA49F2">
      <w:pPr>
        <w:pStyle w:val="ActHead3"/>
        <w:pageBreakBefore/>
        <w:rPr>
          <w:szCs w:val="27"/>
        </w:rPr>
      </w:pPr>
      <w:bookmarkStart w:id="195" w:name="_Toc111554261"/>
      <w:r w:rsidRPr="00213703">
        <w:rPr>
          <w:rStyle w:val="CharDivNo"/>
          <w:szCs w:val="27"/>
        </w:rPr>
        <w:lastRenderedPageBreak/>
        <w:t>Division 5</w:t>
      </w:r>
      <w:r w:rsidR="002E73B5" w:rsidRPr="00213703">
        <w:rPr>
          <w:szCs w:val="27"/>
        </w:rPr>
        <w:t>—</w:t>
      </w:r>
      <w:r w:rsidR="002E73B5" w:rsidRPr="00213703">
        <w:rPr>
          <w:rStyle w:val="CharDivText"/>
          <w:szCs w:val="27"/>
        </w:rPr>
        <w:t>Notice of decisions</w:t>
      </w:r>
      <w:bookmarkEnd w:id="195"/>
    </w:p>
    <w:p w:rsidR="002E73B5" w:rsidRPr="00213703" w:rsidRDefault="002E73B5" w:rsidP="002E73B5">
      <w:pPr>
        <w:pStyle w:val="ActHead5"/>
        <w:rPr>
          <w:szCs w:val="23"/>
        </w:rPr>
      </w:pPr>
      <w:bookmarkStart w:id="196" w:name="_Toc111554262"/>
      <w:r w:rsidRPr="00213703">
        <w:rPr>
          <w:rStyle w:val="CharSectno"/>
          <w:szCs w:val="23"/>
        </w:rPr>
        <w:t>113</w:t>
      </w:r>
      <w:r w:rsidRPr="00213703">
        <w:rPr>
          <w:szCs w:val="23"/>
        </w:rPr>
        <w:t xml:space="preserve">  Notice of outcome of a payability determination</w:t>
      </w:r>
      <w:bookmarkEnd w:id="196"/>
    </w:p>
    <w:p w:rsidR="002E73B5" w:rsidRPr="00213703" w:rsidRDefault="002E73B5" w:rsidP="002E73B5">
      <w:pPr>
        <w:pStyle w:val="subsection"/>
        <w:rPr>
          <w:szCs w:val="21"/>
        </w:rPr>
      </w:pPr>
      <w:r w:rsidRPr="00213703">
        <w:rPr>
          <w:szCs w:val="21"/>
        </w:rPr>
        <w:tab/>
        <w:t>(1)</w:t>
      </w:r>
      <w:r w:rsidRPr="00213703">
        <w:rPr>
          <w:szCs w:val="21"/>
        </w:rPr>
        <w:tab/>
        <w:t>This section applies if:</w:t>
      </w:r>
    </w:p>
    <w:p w:rsidR="002E73B5" w:rsidRPr="00213703" w:rsidRDefault="002E73B5" w:rsidP="002E73B5">
      <w:pPr>
        <w:pStyle w:val="paragraph"/>
        <w:rPr>
          <w:szCs w:val="21"/>
        </w:rPr>
      </w:pPr>
      <w:r w:rsidRPr="00213703">
        <w:rPr>
          <w:szCs w:val="21"/>
        </w:rPr>
        <w:tab/>
        <w:t>(a)</w:t>
      </w:r>
      <w:r w:rsidRPr="00213703">
        <w:rPr>
          <w:szCs w:val="21"/>
        </w:rPr>
        <w:tab/>
        <w:t>the Secretary has made an employer determination for a person and the person’s employer</w:t>
      </w:r>
      <w:r w:rsidR="0009445D" w:rsidRPr="00213703">
        <w:rPr>
          <w:szCs w:val="21"/>
        </w:rPr>
        <w:t xml:space="preserve"> in relation to a child of the person</w:t>
      </w:r>
      <w:r w:rsidRPr="00213703">
        <w:rPr>
          <w:szCs w:val="21"/>
        </w:rPr>
        <w:t>; and</w:t>
      </w:r>
    </w:p>
    <w:p w:rsidR="002E73B5" w:rsidRPr="00213703" w:rsidRDefault="002E73B5" w:rsidP="002E73B5">
      <w:pPr>
        <w:pStyle w:val="paragraph"/>
        <w:rPr>
          <w:szCs w:val="21"/>
        </w:rPr>
      </w:pPr>
      <w:r w:rsidRPr="00213703">
        <w:rPr>
          <w:szCs w:val="21"/>
        </w:rPr>
        <w:tab/>
        <w:t>(b)</w:t>
      </w:r>
      <w:r w:rsidRPr="00213703">
        <w:rPr>
          <w:szCs w:val="21"/>
        </w:rPr>
        <w:tab/>
        <w:t>after the employer determination was made, the Secretary makes a payability determination</w:t>
      </w:r>
      <w:r w:rsidR="00E82F98" w:rsidRPr="00213703">
        <w:rPr>
          <w:szCs w:val="21"/>
        </w:rPr>
        <w:t xml:space="preserve"> under </w:t>
      </w:r>
      <w:r w:rsidR="0050680E">
        <w:rPr>
          <w:szCs w:val="21"/>
        </w:rPr>
        <w:t>section 1</w:t>
      </w:r>
      <w:r w:rsidR="00E82F98" w:rsidRPr="00213703">
        <w:rPr>
          <w:szCs w:val="21"/>
        </w:rPr>
        <w:t>3, 14, 15, 16 or 17 for the person in relation to the child</w:t>
      </w:r>
      <w:r w:rsidRPr="00213703">
        <w:rPr>
          <w:szCs w:val="21"/>
        </w:rPr>
        <w:t>.</w:t>
      </w:r>
    </w:p>
    <w:p w:rsidR="002E73B5" w:rsidRPr="00213703" w:rsidRDefault="002E73B5" w:rsidP="002E73B5">
      <w:pPr>
        <w:pStyle w:val="subsection"/>
        <w:rPr>
          <w:szCs w:val="21"/>
        </w:rPr>
      </w:pPr>
      <w:r w:rsidRPr="00213703">
        <w:rPr>
          <w:szCs w:val="21"/>
        </w:rPr>
        <w:tab/>
        <w:t>(2)</w:t>
      </w:r>
      <w:r w:rsidRPr="00213703">
        <w:rPr>
          <w:szCs w:val="21"/>
        </w:rPr>
        <w:tab/>
        <w:t>The Secretary must give the employer a written notice stating:</w:t>
      </w:r>
    </w:p>
    <w:p w:rsidR="002E73B5" w:rsidRPr="00213703" w:rsidRDefault="002E73B5" w:rsidP="002E73B5">
      <w:pPr>
        <w:pStyle w:val="paragraph"/>
        <w:rPr>
          <w:szCs w:val="21"/>
        </w:rPr>
      </w:pPr>
      <w:r w:rsidRPr="00213703">
        <w:rPr>
          <w:szCs w:val="21"/>
        </w:rPr>
        <w:tab/>
        <w:t>(a)</w:t>
      </w:r>
      <w:r w:rsidRPr="00213703">
        <w:rPr>
          <w:szCs w:val="21"/>
        </w:rPr>
        <w:tab/>
        <w:t>whether parental leave pay is payable to the person; and</w:t>
      </w:r>
    </w:p>
    <w:p w:rsidR="0009445D" w:rsidRPr="00213703" w:rsidRDefault="0009445D" w:rsidP="0009445D">
      <w:pPr>
        <w:pStyle w:val="paragraph"/>
        <w:rPr>
          <w:szCs w:val="21"/>
        </w:rPr>
      </w:pPr>
      <w:r w:rsidRPr="00213703">
        <w:rPr>
          <w:szCs w:val="21"/>
        </w:rPr>
        <w:tab/>
        <w:t>(b)</w:t>
      </w:r>
      <w:r w:rsidRPr="00213703">
        <w:rPr>
          <w:szCs w:val="21"/>
        </w:rPr>
        <w:tab/>
        <w:t>if parental leave pay is payable:</w:t>
      </w:r>
    </w:p>
    <w:p w:rsidR="0009445D" w:rsidRPr="00213703" w:rsidRDefault="0009445D" w:rsidP="0009445D">
      <w:pPr>
        <w:pStyle w:val="paragraphsub"/>
        <w:rPr>
          <w:szCs w:val="21"/>
        </w:rPr>
      </w:pPr>
      <w:r w:rsidRPr="00213703">
        <w:rPr>
          <w:szCs w:val="21"/>
        </w:rPr>
        <w:tab/>
        <w:t>(i)</w:t>
      </w:r>
      <w:r w:rsidRPr="00213703">
        <w:rPr>
          <w:szCs w:val="21"/>
        </w:rPr>
        <w:tab/>
        <w:t>the person’s PPL period for the child; and</w:t>
      </w:r>
    </w:p>
    <w:p w:rsidR="0009445D" w:rsidRPr="00213703" w:rsidRDefault="0009445D" w:rsidP="0009445D">
      <w:pPr>
        <w:pStyle w:val="paragraphsub"/>
        <w:rPr>
          <w:szCs w:val="21"/>
        </w:rPr>
      </w:pPr>
      <w:r w:rsidRPr="00213703">
        <w:rPr>
          <w:szCs w:val="21"/>
        </w:rPr>
        <w:tab/>
        <w:t>(ii)</w:t>
      </w:r>
      <w:r w:rsidRPr="00213703">
        <w:rPr>
          <w:szCs w:val="21"/>
        </w:rPr>
        <w:tab/>
        <w:t>if the person has a continuous PPL period for the child under subsection 6A(1)—the person’s continuous flexible period for the child; and</w:t>
      </w:r>
    </w:p>
    <w:p w:rsidR="002E73B5" w:rsidRPr="00213703" w:rsidRDefault="002E73B5" w:rsidP="002E73B5">
      <w:pPr>
        <w:pStyle w:val="paragraph"/>
        <w:rPr>
          <w:szCs w:val="21"/>
        </w:rPr>
      </w:pPr>
      <w:r w:rsidRPr="00213703">
        <w:rPr>
          <w:szCs w:val="21"/>
        </w:rPr>
        <w:tab/>
        <w:t>(c)</w:t>
      </w:r>
      <w:r w:rsidRPr="00213703">
        <w:rPr>
          <w:szCs w:val="21"/>
        </w:rPr>
        <w:tab/>
        <w:t>in any case—any information prescribed by the PPL rules.</w:t>
      </w:r>
    </w:p>
    <w:p w:rsidR="002E73B5" w:rsidRPr="00213703" w:rsidRDefault="002E73B5" w:rsidP="002E73B5">
      <w:pPr>
        <w:pStyle w:val="notetext"/>
        <w:rPr>
          <w:szCs w:val="17"/>
        </w:rPr>
      </w:pPr>
      <w:r w:rsidRPr="00213703">
        <w:rPr>
          <w:szCs w:val="17"/>
        </w:rPr>
        <w:t>Note:</w:t>
      </w:r>
      <w:r w:rsidRPr="00213703">
        <w:rPr>
          <w:szCs w:val="17"/>
        </w:rPr>
        <w:tab/>
        <w:t xml:space="preserve">If the Secretary determines that parental leave pay is not payable to the person, the Secretary must revoke the employer determination (see </w:t>
      </w:r>
      <w:r w:rsidR="0009445D" w:rsidRPr="00213703">
        <w:rPr>
          <w:szCs w:val="17"/>
        </w:rPr>
        <w:t>subsections 108(1A) and (1B)</w:t>
      </w:r>
      <w:r w:rsidRPr="00213703">
        <w:rPr>
          <w:szCs w:val="17"/>
        </w:rPr>
        <w:t>).</w:t>
      </w:r>
    </w:p>
    <w:p w:rsidR="002E73B5" w:rsidRPr="00213703" w:rsidRDefault="002E73B5" w:rsidP="002E73B5">
      <w:pPr>
        <w:pStyle w:val="subsection"/>
        <w:rPr>
          <w:szCs w:val="21"/>
        </w:rPr>
      </w:pPr>
      <w:r w:rsidRPr="00213703">
        <w:rPr>
          <w:szCs w:val="21"/>
        </w:rPr>
        <w:tab/>
        <w:t>(3)</w:t>
      </w:r>
      <w:r w:rsidRPr="00213703">
        <w:rPr>
          <w:szCs w:val="21"/>
        </w:rPr>
        <w:tab/>
        <w:t>However, the Secretary need not give the notice if the Secretary had previously revoked the employer determination.</w:t>
      </w:r>
    </w:p>
    <w:p w:rsidR="002E73B5" w:rsidRPr="00213703" w:rsidRDefault="002E73B5" w:rsidP="002E73B5">
      <w:pPr>
        <w:pStyle w:val="ActHead5"/>
        <w:rPr>
          <w:szCs w:val="23"/>
        </w:rPr>
      </w:pPr>
      <w:bookmarkStart w:id="197" w:name="_Toc111554263"/>
      <w:r w:rsidRPr="00213703">
        <w:rPr>
          <w:rStyle w:val="CharSectno"/>
          <w:szCs w:val="23"/>
        </w:rPr>
        <w:t>114</w:t>
      </w:r>
      <w:r w:rsidRPr="00213703">
        <w:rPr>
          <w:szCs w:val="23"/>
        </w:rPr>
        <w:t xml:space="preserve">  Notice of varying, setting aside etc. payability determination</w:t>
      </w:r>
      <w:bookmarkEnd w:id="197"/>
    </w:p>
    <w:p w:rsidR="002E73B5" w:rsidRPr="00213703" w:rsidRDefault="002E73B5" w:rsidP="002E73B5">
      <w:pPr>
        <w:pStyle w:val="subsection"/>
        <w:rPr>
          <w:szCs w:val="21"/>
        </w:rPr>
      </w:pPr>
      <w:r w:rsidRPr="00213703">
        <w:rPr>
          <w:szCs w:val="21"/>
        </w:rPr>
        <w:tab/>
        <w:t>(1)</w:t>
      </w:r>
      <w:r w:rsidRPr="00213703">
        <w:rPr>
          <w:szCs w:val="21"/>
        </w:rPr>
        <w:tab/>
        <w:t>This section applies if:</w:t>
      </w:r>
    </w:p>
    <w:p w:rsidR="002E73B5" w:rsidRPr="00213703" w:rsidRDefault="002E73B5" w:rsidP="002E73B5">
      <w:pPr>
        <w:pStyle w:val="paragraph"/>
        <w:rPr>
          <w:szCs w:val="21"/>
        </w:rPr>
      </w:pPr>
      <w:r w:rsidRPr="00213703">
        <w:rPr>
          <w:szCs w:val="21"/>
        </w:rPr>
        <w:tab/>
        <w:t>(a)</w:t>
      </w:r>
      <w:r w:rsidRPr="00213703">
        <w:rPr>
          <w:szCs w:val="21"/>
        </w:rPr>
        <w:tab/>
        <w:t>the Secretary has made an employer determination for a person and the person’s employer</w:t>
      </w:r>
      <w:r w:rsidR="0009445D" w:rsidRPr="00213703">
        <w:rPr>
          <w:szCs w:val="21"/>
        </w:rPr>
        <w:t xml:space="preserve"> in relation to a child of the person</w:t>
      </w:r>
      <w:r w:rsidRPr="00213703">
        <w:rPr>
          <w:szCs w:val="21"/>
        </w:rPr>
        <w:t>; and</w:t>
      </w:r>
    </w:p>
    <w:p w:rsidR="002E73B5" w:rsidRPr="00213703" w:rsidRDefault="002E73B5" w:rsidP="002E73B5">
      <w:pPr>
        <w:pStyle w:val="paragraph"/>
        <w:rPr>
          <w:szCs w:val="21"/>
        </w:rPr>
      </w:pPr>
      <w:r w:rsidRPr="00213703">
        <w:rPr>
          <w:szCs w:val="21"/>
        </w:rPr>
        <w:tab/>
        <w:t>(b)</w:t>
      </w:r>
      <w:r w:rsidRPr="00213703">
        <w:rPr>
          <w:szCs w:val="21"/>
        </w:rPr>
        <w:tab/>
        <w:t xml:space="preserve">a decision is made to vary, set aside or revoke a payability determination (the </w:t>
      </w:r>
      <w:r w:rsidRPr="00213703">
        <w:rPr>
          <w:b/>
          <w:i/>
          <w:szCs w:val="21"/>
        </w:rPr>
        <w:t>original payability determination</w:t>
      </w:r>
      <w:r w:rsidRPr="00213703">
        <w:rPr>
          <w:szCs w:val="21"/>
        </w:rPr>
        <w:t>) that parental leave pay is payable to the person</w:t>
      </w:r>
      <w:r w:rsidR="0009445D" w:rsidRPr="00213703">
        <w:rPr>
          <w:szCs w:val="21"/>
        </w:rPr>
        <w:t xml:space="preserve"> for the child</w:t>
      </w:r>
      <w:r w:rsidRPr="00213703">
        <w:rPr>
          <w:szCs w:val="21"/>
        </w:rPr>
        <w:t>.</w:t>
      </w:r>
    </w:p>
    <w:p w:rsidR="002E73B5" w:rsidRPr="00213703" w:rsidRDefault="002E73B5" w:rsidP="002E73B5">
      <w:pPr>
        <w:pStyle w:val="subsection"/>
        <w:rPr>
          <w:szCs w:val="21"/>
        </w:rPr>
      </w:pPr>
      <w:r w:rsidRPr="00213703">
        <w:rPr>
          <w:szCs w:val="21"/>
        </w:rPr>
        <w:lastRenderedPageBreak/>
        <w:tab/>
        <w:t>(2)</w:t>
      </w:r>
      <w:r w:rsidRPr="00213703">
        <w:rPr>
          <w:szCs w:val="21"/>
        </w:rPr>
        <w:tab/>
        <w:t>The Secretary must give the employer a written notice stating:</w:t>
      </w:r>
    </w:p>
    <w:p w:rsidR="002E73B5" w:rsidRPr="00213703" w:rsidRDefault="002E73B5" w:rsidP="002E73B5">
      <w:pPr>
        <w:pStyle w:val="paragraph"/>
        <w:rPr>
          <w:szCs w:val="21"/>
        </w:rPr>
      </w:pPr>
      <w:r w:rsidRPr="00213703">
        <w:rPr>
          <w:szCs w:val="21"/>
        </w:rPr>
        <w:tab/>
        <w:t>(a)</w:t>
      </w:r>
      <w:r w:rsidRPr="00213703">
        <w:rPr>
          <w:szCs w:val="21"/>
        </w:rPr>
        <w:tab/>
        <w:t xml:space="preserve">the effect of the decision referred to in </w:t>
      </w:r>
      <w:r w:rsidR="0087236D" w:rsidRPr="00213703">
        <w:rPr>
          <w:szCs w:val="21"/>
        </w:rPr>
        <w:t>paragraph (</w:t>
      </w:r>
      <w:r w:rsidRPr="00213703">
        <w:rPr>
          <w:szCs w:val="21"/>
        </w:rPr>
        <w:t>1)(b); and</w:t>
      </w:r>
    </w:p>
    <w:p w:rsidR="002E73B5" w:rsidRPr="00213703" w:rsidRDefault="002E73B5" w:rsidP="002E73B5">
      <w:pPr>
        <w:pStyle w:val="paragraph"/>
        <w:rPr>
          <w:szCs w:val="21"/>
        </w:rPr>
      </w:pPr>
      <w:r w:rsidRPr="00213703">
        <w:rPr>
          <w:szCs w:val="21"/>
        </w:rPr>
        <w:tab/>
        <w:t>(b)</w:t>
      </w:r>
      <w:r w:rsidRPr="00213703">
        <w:rPr>
          <w:szCs w:val="21"/>
        </w:rPr>
        <w:tab/>
        <w:t xml:space="preserve">if the effect of the decision is that the person has a different PPL period </w:t>
      </w:r>
      <w:r w:rsidR="0009445D" w:rsidRPr="00213703">
        <w:rPr>
          <w:szCs w:val="21"/>
        </w:rPr>
        <w:t xml:space="preserve">for the child </w:t>
      </w:r>
      <w:r w:rsidRPr="00213703">
        <w:rPr>
          <w:szCs w:val="21"/>
        </w:rPr>
        <w:t>to that specified in the original payability determination—that different PPL period; and</w:t>
      </w:r>
    </w:p>
    <w:p w:rsidR="0009445D" w:rsidRPr="00213703" w:rsidRDefault="0009445D" w:rsidP="0009445D">
      <w:pPr>
        <w:pStyle w:val="paragraph"/>
        <w:rPr>
          <w:szCs w:val="21"/>
        </w:rPr>
      </w:pPr>
      <w:r w:rsidRPr="00213703">
        <w:rPr>
          <w:szCs w:val="21"/>
        </w:rPr>
        <w:tab/>
        <w:t>(ba)</w:t>
      </w:r>
      <w:r w:rsidRPr="00213703">
        <w:rPr>
          <w:szCs w:val="21"/>
        </w:rPr>
        <w:tab/>
        <w:t>if the effect of the decision is that the person has a different continuous flexible period for the child to that mentioned in an earlier employer notice relating to the employer determination—that different continuous flexible period; and</w:t>
      </w:r>
    </w:p>
    <w:p w:rsidR="002E73B5" w:rsidRPr="00213703" w:rsidRDefault="002E73B5" w:rsidP="002E73B5">
      <w:pPr>
        <w:pStyle w:val="paragraph"/>
        <w:rPr>
          <w:szCs w:val="21"/>
        </w:rPr>
      </w:pPr>
      <w:r w:rsidRPr="00213703">
        <w:rPr>
          <w:szCs w:val="21"/>
        </w:rPr>
        <w:tab/>
        <w:t>(c)</w:t>
      </w:r>
      <w:r w:rsidRPr="00213703">
        <w:rPr>
          <w:szCs w:val="21"/>
        </w:rPr>
        <w:tab/>
        <w:t>in any case—any other information prescribed by the PPL rules.</w:t>
      </w:r>
    </w:p>
    <w:p w:rsidR="002E73B5" w:rsidRPr="00213703" w:rsidRDefault="002E73B5" w:rsidP="002E73B5">
      <w:pPr>
        <w:pStyle w:val="subsection"/>
        <w:rPr>
          <w:szCs w:val="21"/>
        </w:rPr>
      </w:pPr>
      <w:r w:rsidRPr="00213703">
        <w:rPr>
          <w:szCs w:val="21"/>
        </w:rPr>
        <w:tab/>
        <w:t>(3)</w:t>
      </w:r>
      <w:r w:rsidRPr="00213703">
        <w:rPr>
          <w:szCs w:val="21"/>
        </w:rPr>
        <w:tab/>
        <w:t>However, the Secretary need not give the notice if the Secretary had previously revoked the employer determination.</w:t>
      </w:r>
    </w:p>
    <w:p w:rsidR="002E73B5" w:rsidRPr="00213703" w:rsidRDefault="002E73B5" w:rsidP="002E73B5">
      <w:pPr>
        <w:pStyle w:val="ActHead5"/>
        <w:rPr>
          <w:szCs w:val="23"/>
        </w:rPr>
      </w:pPr>
      <w:bookmarkStart w:id="198" w:name="_Toc111554264"/>
      <w:r w:rsidRPr="00213703">
        <w:rPr>
          <w:rStyle w:val="CharSectno"/>
          <w:szCs w:val="23"/>
        </w:rPr>
        <w:t>115</w:t>
      </w:r>
      <w:r w:rsidRPr="00213703">
        <w:rPr>
          <w:szCs w:val="23"/>
        </w:rPr>
        <w:t xml:space="preserve">  Notice of other decisions</w:t>
      </w:r>
      <w:bookmarkEnd w:id="198"/>
    </w:p>
    <w:p w:rsidR="002E73B5" w:rsidRPr="00213703" w:rsidRDefault="002E73B5" w:rsidP="002E73B5">
      <w:pPr>
        <w:pStyle w:val="subsection"/>
        <w:rPr>
          <w:szCs w:val="21"/>
        </w:rPr>
      </w:pPr>
      <w:r w:rsidRPr="00213703">
        <w:rPr>
          <w:szCs w:val="21"/>
        </w:rPr>
        <w:tab/>
      </w:r>
      <w:r w:rsidRPr="00213703">
        <w:rPr>
          <w:szCs w:val="21"/>
        </w:rPr>
        <w:tab/>
        <w:t xml:space="preserve">The PPL rules may provide for the Secretary, in particular circumstances, to give a person a notice containing the information prescribed by the PPL rules in relation to those circumstances, if this </w:t>
      </w:r>
      <w:r w:rsidR="00FC6130" w:rsidRPr="00213703">
        <w:rPr>
          <w:szCs w:val="21"/>
        </w:rPr>
        <w:t>Chapter</w:t>
      </w:r>
      <w:r w:rsidR="00CA49F2" w:rsidRPr="00213703">
        <w:rPr>
          <w:szCs w:val="21"/>
        </w:rPr>
        <w:t xml:space="preserve"> </w:t>
      </w:r>
      <w:r w:rsidRPr="00213703">
        <w:rPr>
          <w:szCs w:val="21"/>
        </w:rPr>
        <w:t>does not otherwise provide for the Secretary to give the person a notice in those circumstances.</w:t>
      </w:r>
    </w:p>
    <w:p w:rsidR="00793884" w:rsidRPr="00213703" w:rsidRDefault="00793884" w:rsidP="00CA49F2">
      <w:pPr>
        <w:pStyle w:val="ActHead1"/>
        <w:pageBreakBefore/>
        <w:rPr>
          <w:szCs w:val="35"/>
        </w:rPr>
      </w:pPr>
      <w:bookmarkStart w:id="199" w:name="_Toc111554265"/>
      <w:r w:rsidRPr="00213703">
        <w:rPr>
          <w:rStyle w:val="CharChapNo"/>
          <w:szCs w:val="35"/>
        </w:rPr>
        <w:lastRenderedPageBreak/>
        <w:t>Chapter</w:t>
      </w:r>
      <w:r w:rsidR="00F5062F" w:rsidRPr="00213703">
        <w:rPr>
          <w:rStyle w:val="CharChapNo"/>
          <w:szCs w:val="35"/>
        </w:rPr>
        <w:t> </w:t>
      </w:r>
      <w:r w:rsidRPr="00213703">
        <w:rPr>
          <w:rStyle w:val="CharChapNo"/>
          <w:szCs w:val="35"/>
        </w:rPr>
        <w:t>3A</w:t>
      </w:r>
      <w:r w:rsidRPr="00213703">
        <w:rPr>
          <w:szCs w:val="35"/>
        </w:rPr>
        <w:t>—</w:t>
      </w:r>
      <w:r w:rsidRPr="00213703">
        <w:rPr>
          <w:rStyle w:val="CharChapText"/>
          <w:szCs w:val="35"/>
        </w:rPr>
        <w:t>Dad and partner pay</w:t>
      </w:r>
      <w:bookmarkEnd w:id="199"/>
    </w:p>
    <w:p w:rsidR="00793884" w:rsidRPr="00213703" w:rsidRDefault="00EC58A2" w:rsidP="00793884">
      <w:pPr>
        <w:pStyle w:val="ActHead2"/>
        <w:rPr>
          <w:szCs w:val="31"/>
        </w:rPr>
      </w:pPr>
      <w:bookmarkStart w:id="200" w:name="_Toc111554266"/>
      <w:r w:rsidRPr="00213703">
        <w:rPr>
          <w:rStyle w:val="CharPartNo"/>
          <w:szCs w:val="31"/>
        </w:rPr>
        <w:t>Part 3</w:t>
      </w:r>
      <w:r w:rsidR="00793884" w:rsidRPr="00213703">
        <w:rPr>
          <w:rStyle w:val="CharPartNo"/>
          <w:szCs w:val="31"/>
        </w:rPr>
        <w:t>A</w:t>
      </w:r>
      <w:r w:rsidR="0050680E">
        <w:rPr>
          <w:rStyle w:val="CharPartNo"/>
          <w:szCs w:val="31"/>
        </w:rPr>
        <w:noBreakHyphen/>
      </w:r>
      <w:r w:rsidR="00793884" w:rsidRPr="00213703">
        <w:rPr>
          <w:rStyle w:val="CharPartNo"/>
          <w:szCs w:val="31"/>
        </w:rPr>
        <w:t>1</w:t>
      </w:r>
      <w:r w:rsidR="00793884" w:rsidRPr="00213703">
        <w:rPr>
          <w:szCs w:val="31"/>
        </w:rPr>
        <w:t>—</w:t>
      </w:r>
      <w:r w:rsidR="00793884" w:rsidRPr="00213703">
        <w:rPr>
          <w:rStyle w:val="CharPartText"/>
          <w:szCs w:val="31"/>
        </w:rPr>
        <w:t>Key provisions</w:t>
      </w:r>
      <w:bookmarkEnd w:id="200"/>
    </w:p>
    <w:p w:rsidR="00793884" w:rsidRPr="00213703" w:rsidRDefault="00EC58A2" w:rsidP="00793884">
      <w:pPr>
        <w:pStyle w:val="ActHead3"/>
        <w:rPr>
          <w:szCs w:val="27"/>
        </w:rPr>
      </w:pPr>
      <w:bookmarkStart w:id="201" w:name="_Toc111554267"/>
      <w:r w:rsidRPr="00213703">
        <w:rPr>
          <w:rStyle w:val="CharDivNo"/>
          <w:szCs w:val="27"/>
        </w:rPr>
        <w:t>Division 1</w:t>
      </w:r>
      <w:r w:rsidR="00793884" w:rsidRPr="00213703">
        <w:rPr>
          <w:szCs w:val="27"/>
        </w:rPr>
        <w:t>—</w:t>
      </w:r>
      <w:r w:rsidR="00793884" w:rsidRPr="00213703">
        <w:rPr>
          <w:rStyle w:val="CharDivText"/>
          <w:szCs w:val="27"/>
        </w:rPr>
        <w:t>Guide to this Part</w:t>
      </w:r>
      <w:bookmarkEnd w:id="201"/>
    </w:p>
    <w:p w:rsidR="00793884" w:rsidRPr="00213703" w:rsidRDefault="00793884" w:rsidP="00793884">
      <w:pPr>
        <w:pStyle w:val="ActHead5"/>
        <w:rPr>
          <w:szCs w:val="23"/>
        </w:rPr>
      </w:pPr>
      <w:bookmarkStart w:id="202" w:name="_Toc111554268"/>
      <w:r w:rsidRPr="00213703">
        <w:rPr>
          <w:rStyle w:val="CharSectno"/>
          <w:szCs w:val="23"/>
        </w:rPr>
        <w:t>115AA</w:t>
      </w:r>
      <w:r w:rsidRPr="00213703">
        <w:rPr>
          <w:szCs w:val="23"/>
        </w:rPr>
        <w:t xml:space="preserve">  Guide to this Part</w:t>
      </w:r>
      <w:bookmarkEnd w:id="202"/>
    </w:p>
    <w:p w:rsidR="00793884" w:rsidRPr="00213703" w:rsidRDefault="00793884" w:rsidP="00793884">
      <w:pPr>
        <w:pStyle w:val="BoxText"/>
        <w:rPr>
          <w:szCs w:val="21"/>
        </w:rPr>
      </w:pPr>
      <w:r w:rsidRPr="00213703">
        <w:rPr>
          <w:szCs w:val="21"/>
        </w:rPr>
        <w:t xml:space="preserve">This </w:t>
      </w:r>
      <w:r w:rsidR="00FC6130" w:rsidRPr="00213703">
        <w:rPr>
          <w:szCs w:val="21"/>
        </w:rPr>
        <w:t>Part</w:t>
      </w:r>
      <w:r w:rsidR="00CA49F2" w:rsidRPr="00213703">
        <w:rPr>
          <w:szCs w:val="21"/>
        </w:rPr>
        <w:t xml:space="preserve"> </w:t>
      </w:r>
      <w:r w:rsidRPr="00213703">
        <w:rPr>
          <w:szCs w:val="21"/>
        </w:rPr>
        <w:t xml:space="preserve">has the key provisions for this </w:t>
      </w:r>
      <w:r w:rsidR="00FC6130" w:rsidRPr="00213703">
        <w:rPr>
          <w:szCs w:val="21"/>
        </w:rPr>
        <w:t>Chapter</w:t>
      </w:r>
      <w:r w:rsidR="00CA49F2" w:rsidRPr="00213703">
        <w:rPr>
          <w:szCs w:val="21"/>
        </w:rPr>
        <w:t xml:space="preserve"> </w:t>
      </w:r>
      <w:r w:rsidRPr="00213703">
        <w:rPr>
          <w:szCs w:val="21"/>
        </w:rPr>
        <w:t>(which deals with dad and partner pay).</w:t>
      </w:r>
    </w:p>
    <w:p w:rsidR="00793884" w:rsidRPr="00213703" w:rsidRDefault="00793884" w:rsidP="00793884">
      <w:pPr>
        <w:pStyle w:val="BoxText"/>
        <w:rPr>
          <w:szCs w:val="21"/>
        </w:rPr>
      </w:pPr>
      <w:r w:rsidRPr="00213703">
        <w:rPr>
          <w:szCs w:val="21"/>
        </w:rPr>
        <w:t xml:space="preserve">A person can only be paid dad and partner pay if the Secretary makes a determination that dad and partner pay is payable to the person. </w:t>
      </w:r>
      <w:r w:rsidR="00EC58A2" w:rsidRPr="00213703">
        <w:rPr>
          <w:szCs w:val="21"/>
        </w:rPr>
        <w:t>Part 3</w:t>
      </w:r>
      <w:r w:rsidRPr="00213703">
        <w:rPr>
          <w:szCs w:val="21"/>
        </w:rPr>
        <w:t>A</w:t>
      </w:r>
      <w:r w:rsidR="0050680E">
        <w:rPr>
          <w:szCs w:val="21"/>
        </w:rPr>
        <w:noBreakHyphen/>
      </w:r>
      <w:r w:rsidRPr="00213703">
        <w:rPr>
          <w:szCs w:val="21"/>
        </w:rPr>
        <w:t>2 has the rules about when the Secretary can make that determination.</w:t>
      </w:r>
    </w:p>
    <w:p w:rsidR="00793884" w:rsidRPr="00213703" w:rsidRDefault="00793884" w:rsidP="00793884">
      <w:pPr>
        <w:pStyle w:val="BoxText"/>
        <w:rPr>
          <w:szCs w:val="21"/>
        </w:rPr>
      </w:pPr>
      <w:r w:rsidRPr="00213703">
        <w:rPr>
          <w:szCs w:val="21"/>
        </w:rPr>
        <w:t>The Secretary cannot make that determination if the person has not made a claim for dad and partner pay.</w:t>
      </w:r>
    </w:p>
    <w:p w:rsidR="00793884" w:rsidRPr="00213703" w:rsidRDefault="00793884" w:rsidP="00793884">
      <w:pPr>
        <w:pStyle w:val="BoxText"/>
        <w:rPr>
          <w:szCs w:val="21"/>
        </w:rPr>
      </w:pPr>
      <w:r w:rsidRPr="00213703">
        <w:rPr>
          <w:szCs w:val="21"/>
        </w:rPr>
        <w:t>If the Secretary makes a determination that dad and partner pay is payable to a person for a child, the amount of dad and partner pay is worked out by reference to the period for which the person is eligible for dad and partner pay. This period is the person’s DAPP period. The maximum period for which any person may be eligible for dad and partner pay is 2 weeks. A person’s DAPP period may be the full 2 weeks or a lesser period (if the person is not eligible for dad and partner pay for that full period).</w:t>
      </w:r>
    </w:p>
    <w:p w:rsidR="00793884" w:rsidRPr="00213703" w:rsidRDefault="00793884" w:rsidP="00793884">
      <w:pPr>
        <w:pStyle w:val="BoxText"/>
        <w:rPr>
          <w:szCs w:val="21"/>
        </w:rPr>
      </w:pPr>
      <w:r w:rsidRPr="00213703">
        <w:rPr>
          <w:szCs w:val="21"/>
        </w:rPr>
        <w:t>Generally, dad and partner pay is paid by the Secretary as a single payment.</w:t>
      </w:r>
    </w:p>
    <w:p w:rsidR="00793884" w:rsidRPr="00213703" w:rsidRDefault="00EC58A2" w:rsidP="00CA49F2">
      <w:pPr>
        <w:pStyle w:val="ActHead3"/>
        <w:pageBreakBefore/>
        <w:rPr>
          <w:szCs w:val="27"/>
        </w:rPr>
      </w:pPr>
      <w:bookmarkStart w:id="203" w:name="_Toc111554269"/>
      <w:r w:rsidRPr="00213703">
        <w:rPr>
          <w:rStyle w:val="CharDivNo"/>
          <w:szCs w:val="27"/>
        </w:rPr>
        <w:lastRenderedPageBreak/>
        <w:t>Division 2</w:t>
      </w:r>
      <w:r w:rsidR="00793884" w:rsidRPr="00213703">
        <w:rPr>
          <w:szCs w:val="27"/>
        </w:rPr>
        <w:t>—</w:t>
      </w:r>
      <w:r w:rsidR="00793884" w:rsidRPr="00213703">
        <w:rPr>
          <w:rStyle w:val="CharDivText"/>
          <w:szCs w:val="27"/>
        </w:rPr>
        <w:t>When dad and partner pay is payable to a person</w:t>
      </w:r>
      <w:bookmarkEnd w:id="203"/>
    </w:p>
    <w:p w:rsidR="00793884" w:rsidRPr="00213703" w:rsidRDefault="00793884" w:rsidP="00793884">
      <w:pPr>
        <w:pStyle w:val="ActHead5"/>
        <w:rPr>
          <w:szCs w:val="23"/>
        </w:rPr>
      </w:pPr>
      <w:bookmarkStart w:id="204" w:name="_Toc111554270"/>
      <w:r w:rsidRPr="00213703">
        <w:rPr>
          <w:rStyle w:val="CharSectno"/>
          <w:szCs w:val="23"/>
        </w:rPr>
        <w:t>115AB</w:t>
      </w:r>
      <w:r w:rsidRPr="00213703">
        <w:rPr>
          <w:szCs w:val="23"/>
        </w:rPr>
        <w:t xml:space="preserve">  A determination must be made for dad and partner pay to be payable to a person</w:t>
      </w:r>
      <w:bookmarkEnd w:id="204"/>
    </w:p>
    <w:p w:rsidR="00793884" w:rsidRPr="00213703" w:rsidRDefault="00793884" w:rsidP="00793884">
      <w:pPr>
        <w:pStyle w:val="subsection"/>
        <w:rPr>
          <w:szCs w:val="21"/>
        </w:rPr>
      </w:pPr>
      <w:r w:rsidRPr="00213703">
        <w:rPr>
          <w:szCs w:val="21"/>
          <w:lang w:eastAsia="en-US"/>
        </w:rPr>
        <w:tab/>
      </w:r>
      <w:r w:rsidRPr="00213703">
        <w:rPr>
          <w:szCs w:val="21"/>
          <w:lang w:eastAsia="en-US"/>
        </w:rPr>
        <w:tab/>
        <w:t>Dad and partner pay i</w:t>
      </w:r>
      <w:r w:rsidRPr="00213703">
        <w:rPr>
          <w:szCs w:val="21"/>
        </w:rPr>
        <w:t xml:space="preserve">s payable to a person for a child for a period if a determination of the Secretary that dad and partner pay is payable to the person for that period is in force under </w:t>
      </w:r>
      <w:r w:rsidR="0050680E">
        <w:rPr>
          <w:szCs w:val="21"/>
        </w:rPr>
        <w:t>section 1</w:t>
      </w:r>
      <w:r w:rsidRPr="00213703">
        <w:rPr>
          <w:szCs w:val="21"/>
        </w:rPr>
        <w:t>15BB.</w:t>
      </w:r>
    </w:p>
    <w:p w:rsidR="00793884" w:rsidRPr="00213703" w:rsidRDefault="00793884" w:rsidP="00793884">
      <w:pPr>
        <w:pStyle w:val="notetext"/>
        <w:rPr>
          <w:szCs w:val="17"/>
        </w:rPr>
      </w:pPr>
      <w:r w:rsidRPr="00213703">
        <w:rPr>
          <w:szCs w:val="17"/>
        </w:rPr>
        <w:t>Note:</w:t>
      </w:r>
      <w:r w:rsidRPr="00213703">
        <w:rPr>
          <w:szCs w:val="17"/>
        </w:rPr>
        <w:tab/>
        <w:t xml:space="preserve">See </w:t>
      </w:r>
      <w:r w:rsidR="00EC58A2" w:rsidRPr="00213703">
        <w:rPr>
          <w:szCs w:val="17"/>
        </w:rPr>
        <w:t>Part 3</w:t>
      </w:r>
      <w:r w:rsidRPr="00213703">
        <w:rPr>
          <w:szCs w:val="17"/>
        </w:rPr>
        <w:t>A</w:t>
      </w:r>
      <w:r w:rsidR="0050680E">
        <w:rPr>
          <w:szCs w:val="17"/>
        </w:rPr>
        <w:noBreakHyphen/>
      </w:r>
      <w:r w:rsidRPr="00213703">
        <w:rPr>
          <w:szCs w:val="17"/>
        </w:rPr>
        <w:t>2 for the rules about when the Secretary can make a determination that dad and partner pay is, or is not, payable to a person.</w:t>
      </w:r>
    </w:p>
    <w:p w:rsidR="00793884" w:rsidRPr="00213703" w:rsidRDefault="00793884" w:rsidP="00793884">
      <w:pPr>
        <w:pStyle w:val="ActHead5"/>
        <w:rPr>
          <w:szCs w:val="23"/>
        </w:rPr>
      </w:pPr>
      <w:bookmarkStart w:id="205" w:name="_Toc111554271"/>
      <w:r w:rsidRPr="00213703">
        <w:rPr>
          <w:rStyle w:val="CharSectno"/>
          <w:szCs w:val="23"/>
        </w:rPr>
        <w:t>115AC</w:t>
      </w:r>
      <w:r w:rsidRPr="00213703">
        <w:rPr>
          <w:szCs w:val="23"/>
        </w:rPr>
        <w:t xml:space="preserve">  For the determination to be made, the person must be eligible</w:t>
      </w:r>
      <w:bookmarkEnd w:id="205"/>
    </w:p>
    <w:p w:rsidR="00793884" w:rsidRPr="00213703" w:rsidRDefault="00793884" w:rsidP="00793884">
      <w:pPr>
        <w:pStyle w:val="subsection"/>
        <w:rPr>
          <w:szCs w:val="21"/>
        </w:rPr>
      </w:pPr>
      <w:r w:rsidRPr="00213703">
        <w:rPr>
          <w:szCs w:val="21"/>
        </w:rPr>
        <w:tab/>
      </w:r>
      <w:r w:rsidRPr="00213703">
        <w:rPr>
          <w:szCs w:val="21"/>
        </w:rPr>
        <w:tab/>
        <w:t>The Secretary cannot make a determination that dad and partner pay is payable to a person for a child for a period unless the person was or will be eligible for dad and partner pay during the period.</w:t>
      </w:r>
    </w:p>
    <w:p w:rsidR="00793884" w:rsidRPr="00213703" w:rsidRDefault="00793884" w:rsidP="00793884">
      <w:pPr>
        <w:pStyle w:val="notetext"/>
        <w:rPr>
          <w:szCs w:val="17"/>
        </w:rPr>
      </w:pPr>
      <w:r w:rsidRPr="00213703">
        <w:rPr>
          <w:szCs w:val="17"/>
        </w:rPr>
        <w:t>Note:</w:t>
      </w:r>
      <w:r w:rsidRPr="00213703">
        <w:rPr>
          <w:szCs w:val="17"/>
        </w:rPr>
        <w:tab/>
        <w:t xml:space="preserve">See </w:t>
      </w:r>
      <w:r w:rsidR="00EC58A2" w:rsidRPr="00213703">
        <w:rPr>
          <w:szCs w:val="17"/>
        </w:rPr>
        <w:t>Part 3</w:t>
      </w:r>
      <w:r w:rsidRPr="00213703">
        <w:rPr>
          <w:szCs w:val="17"/>
        </w:rPr>
        <w:t>A</w:t>
      </w:r>
      <w:r w:rsidR="0050680E">
        <w:rPr>
          <w:szCs w:val="17"/>
        </w:rPr>
        <w:noBreakHyphen/>
      </w:r>
      <w:r w:rsidRPr="00213703">
        <w:rPr>
          <w:szCs w:val="17"/>
        </w:rPr>
        <w:t>3 for the rules about when a person is eligible for dad and partner pay.</w:t>
      </w:r>
    </w:p>
    <w:p w:rsidR="00793884" w:rsidRPr="00213703" w:rsidRDefault="00793884" w:rsidP="00793884">
      <w:pPr>
        <w:pStyle w:val="ActHead5"/>
        <w:rPr>
          <w:szCs w:val="23"/>
        </w:rPr>
      </w:pPr>
      <w:bookmarkStart w:id="206" w:name="_Toc111554272"/>
      <w:r w:rsidRPr="00213703">
        <w:rPr>
          <w:rStyle w:val="CharSectno"/>
          <w:szCs w:val="23"/>
        </w:rPr>
        <w:t>115AD</w:t>
      </w:r>
      <w:r w:rsidRPr="00213703">
        <w:rPr>
          <w:szCs w:val="23"/>
        </w:rPr>
        <w:t xml:space="preserve">  For the determination to be made, the person must claim</w:t>
      </w:r>
      <w:bookmarkEnd w:id="206"/>
    </w:p>
    <w:p w:rsidR="00793884" w:rsidRPr="00213703" w:rsidRDefault="00793884" w:rsidP="00793884">
      <w:pPr>
        <w:pStyle w:val="subsection"/>
        <w:rPr>
          <w:szCs w:val="21"/>
        </w:rPr>
      </w:pPr>
      <w:r w:rsidRPr="00213703">
        <w:rPr>
          <w:szCs w:val="21"/>
        </w:rPr>
        <w:tab/>
      </w:r>
      <w:r w:rsidRPr="00213703">
        <w:rPr>
          <w:szCs w:val="21"/>
        </w:rPr>
        <w:tab/>
        <w:t>The Secretary cannot make a determination that dad and partner pay is payable to a person for a child for a period unless the person has made an effective claim for the child.</w:t>
      </w:r>
    </w:p>
    <w:p w:rsidR="00793884" w:rsidRPr="00213703" w:rsidRDefault="00793884" w:rsidP="00793884">
      <w:pPr>
        <w:pStyle w:val="notetext"/>
        <w:rPr>
          <w:szCs w:val="17"/>
        </w:rPr>
      </w:pPr>
      <w:r w:rsidRPr="00213703">
        <w:rPr>
          <w:szCs w:val="17"/>
        </w:rPr>
        <w:t>Note:</w:t>
      </w:r>
      <w:r w:rsidRPr="00213703">
        <w:rPr>
          <w:szCs w:val="17"/>
        </w:rPr>
        <w:tab/>
        <w:t xml:space="preserve">See </w:t>
      </w:r>
      <w:r w:rsidR="00EC58A2" w:rsidRPr="00213703">
        <w:rPr>
          <w:szCs w:val="17"/>
        </w:rPr>
        <w:t>Part 3</w:t>
      </w:r>
      <w:r w:rsidRPr="00213703">
        <w:rPr>
          <w:szCs w:val="17"/>
        </w:rPr>
        <w:t>A</w:t>
      </w:r>
      <w:r w:rsidR="0050680E">
        <w:rPr>
          <w:szCs w:val="17"/>
        </w:rPr>
        <w:noBreakHyphen/>
      </w:r>
      <w:r w:rsidRPr="00213703">
        <w:rPr>
          <w:szCs w:val="17"/>
        </w:rPr>
        <w:t>4 for the rules about how to make an effective claim.</w:t>
      </w:r>
    </w:p>
    <w:p w:rsidR="00793884" w:rsidRPr="00213703" w:rsidRDefault="00793884" w:rsidP="00793884">
      <w:pPr>
        <w:pStyle w:val="ActHead5"/>
        <w:rPr>
          <w:szCs w:val="23"/>
        </w:rPr>
      </w:pPr>
      <w:bookmarkStart w:id="207" w:name="_Toc111554273"/>
      <w:r w:rsidRPr="00213703">
        <w:rPr>
          <w:rStyle w:val="CharSectno"/>
          <w:szCs w:val="23"/>
        </w:rPr>
        <w:t>115AE</w:t>
      </w:r>
      <w:r w:rsidRPr="00213703">
        <w:rPr>
          <w:szCs w:val="23"/>
        </w:rPr>
        <w:t xml:space="preserve">  The determination must specify the person’s </w:t>
      </w:r>
      <w:r w:rsidRPr="00213703">
        <w:rPr>
          <w:i/>
          <w:szCs w:val="23"/>
        </w:rPr>
        <w:t>DAPP period</w:t>
      </w:r>
      <w:bookmarkEnd w:id="207"/>
    </w:p>
    <w:p w:rsidR="00793884" w:rsidRPr="00213703" w:rsidRDefault="00793884" w:rsidP="00793884">
      <w:pPr>
        <w:pStyle w:val="subsection"/>
        <w:rPr>
          <w:szCs w:val="21"/>
        </w:rPr>
      </w:pPr>
      <w:r w:rsidRPr="00213703">
        <w:rPr>
          <w:szCs w:val="21"/>
        </w:rPr>
        <w:tab/>
        <w:t>(1)</w:t>
      </w:r>
      <w:r w:rsidRPr="00213703">
        <w:rPr>
          <w:szCs w:val="21"/>
        </w:rPr>
        <w:tab/>
        <w:t xml:space="preserve">If the Secretary makes a determination that dad and partner pay is payable to a person for a child, the Secretary must specify, in the determination, the period for which dad and partner pay is payable to the person. That period is the person’s </w:t>
      </w:r>
      <w:r w:rsidRPr="00213703">
        <w:rPr>
          <w:b/>
          <w:i/>
          <w:szCs w:val="21"/>
        </w:rPr>
        <w:t>DAPP period</w:t>
      </w:r>
      <w:r w:rsidRPr="00213703">
        <w:rPr>
          <w:szCs w:val="21"/>
        </w:rPr>
        <w:t>.</w:t>
      </w:r>
    </w:p>
    <w:p w:rsidR="00793884" w:rsidRPr="00213703" w:rsidRDefault="00793884" w:rsidP="00793884">
      <w:pPr>
        <w:pStyle w:val="notetext"/>
        <w:rPr>
          <w:szCs w:val="17"/>
        </w:rPr>
      </w:pPr>
      <w:r w:rsidRPr="00213703">
        <w:rPr>
          <w:szCs w:val="17"/>
        </w:rPr>
        <w:lastRenderedPageBreak/>
        <w:t>Note:</w:t>
      </w:r>
      <w:r w:rsidRPr="00213703">
        <w:rPr>
          <w:szCs w:val="17"/>
        </w:rPr>
        <w:tab/>
        <w:t>For a DAPP claimant’s DAPP period, see sub</w:t>
      </w:r>
      <w:r w:rsidR="0050680E">
        <w:rPr>
          <w:szCs w:val="17"/>
        </w:rPr>
        <w:t>section 1</w:t>
      </w:r>
      <w:r w:rsidRPr="00213703">
        <w:rPr>
          <w:szCs w:val="17"/>
        </w:rPr>
        <w:t>15BB(3).</w:t>
      </w:r>
    </w:p>
    <w:p w:rsidR="00793884" w:rsidRPr="00213703" w:rsidRDefault="00793884" w:rsidP="00793884">
      <w:pPr>
        <w:pStyle w:val="subsection"/>
        <w:rPr>
          <w:szCs w:val="21"/>
        </w:rPr>
      </w:pPr>
      <w:r w:rsidRPr="00213703">
        <w:rPr>
          <w:szCs w:val="21"/>
        </w:rPr>
        <w:tab/>
        <w:t>(2)</w:t>
      </w:r>
      <w:r w:rsidRPr="00213703">
        <w:rPr>
          <w:szCs w:val="21"/>
        </w:rPr>
        <w:tab/>
        <w:t>A person’s DAPP period must be the same as, or within, the maximum DAPP period for the child.</w:t>
      </w:r>
    </w:p>
    <w:p w:rsidR="00793884" w:rsidRPr="00213703" w:rsidRDefault="00793884" w:rsidP="00793884">
      <w:pPr>
        <w:pStyle w:val="subsection"/>
        <w:rPr>
          <w:szCs w:val="21"/>
        </w:rPr>
      </w:pPr>
      <w:r w:rsidRPr="00213703">
        <w:rPr>
          <w:szCs w:val="21"/>
        </w:rPr>
        <w:tab/>
        <w:t>(3)</w:t>
      </w:r>
      <w:r w:rsidRPr="00213703">
        <w:rPr>
          <w:szCs w:val="21"/>
        </w:rPr>
        <w:tab/>
        <w:t xml:space="preserve">The </w:t>
      </w:r>
      <w:r w:rsidRPr="00213703">
        <w:rPr>
          <w:b/>
          <w:i/>
          <w:szCs w:val="21"/>
        </w:rPr>
        <w:t xml:space="preserve">maximum DAPP period </w:t>
      </w:r>
      <w:r w:rsidRPr="00213703">
        <w:rPr>
          <w:szCs w:val="21"/>
        </w:rPr>
        <w:t>for a child is the period that:</w:t>
      </w:r>
    </w:p>
    <w:p w:rsidR="00793884" w:rsidRPr="00213703" w:rsidRDefault="00793884" w:rsidP="00793884">
      <w:pPr>
        <w:pStyle w:val="paragraph"/>
        <w:rPr>
          <w:szCs w:val="21"/>
        </w:rPr>
      </w:pPr>
      <w:r w:rsidRPr="00213703">
        <w:rPr>
          <w:szCs w:val="21"/>
        </w:rPr>
        <w:tab/>
        <w:t>(a)</w:t>
      </w:r>
      <w:r w:rsidRPr="00213703">
        <w:rPr>
          <w:szCs w:val="21"/>
        </w:rPr>
        <w:tab/>
        <w:t>starts on the child’s maximum DAPP period start day; and</w:t>
      </w:r>
    </w:p>
    <w:p w:rsidR="00793884" w:rsidRPr="00213703" w:rsidRDefault="00793884" w:rsidP="00793884">
      <w:pPr>
        <w:pStyle w:val="paragraph"/>
        <w:rPr>
          <w:szCs w:val="21"/>
        </w:rPr>
      </w:pPr>
      <w:r w:rsidRPr="00213703">
        <w:rPr>
          <w:szCs w:val="21"/>
        </w:rPr>
        <w:tab/>
        <w:t>(b)</w:t>
      </w:r>
      <w:r w:rsidRPr="00213703">
        <w:rPr>
          <w:szCs w:val="21"/>
        </w:rPr>
        <w:tab/>
        <w:t>ends on the child’s maximum DAPP period end day.</w:t>
      </w:r>
    </w:p>
    <w:p w:rsidR="00793884" w:rsidRPr="00213703" w:rsidRDefault="00793884" w:rsidP="00793884">
      <w:pPr>
        <w:pStyle w:val="subsection"/>
        <w:rPr>
          <w:szCs w:val="21"/>
        </w:rPr>
      </w:pPr>
      <w:r w:rsidRPr="00213703">
        <w:rPr>
          <w:szCs w:val="21"/>
        </w:rPr>
        <w:tab/>
        <w:t>(4)</w:t>
      </w:r>
      <w:r w:rsidRPr="00213703">
        <w:rPr>
          <w:szCs w:val="21"/>
        </w:rPr>
        <w:tab/>
        <w:t xml:space="preserve">The </w:t>
      </w:r>
      <w:r w:rsidRPr="00213703">
        <w:rPr>
          <w:b/>
          <w:i/>
          <w:szCs w:val="21"/>
        </w:rPr>
        <w:t xml:space="preserve">maximum DAPP period start day </w:t>
      </w:r>
      <w:r w:rsidRPr="00213703">
        <w:rPr>
          <w:szCs w:val="21"/>
        </w:rPr>
        <w:t>for a child is the later of the following days:</w:t>
      </w:r>
    </w:p>
    <w:p w:rsidR="00793884" w:rsidRPr="00213703" w:rsidRDefault="00793884" w:rsidP="00793884">
      <w:pPr>
        <w:pStyle w:val="paragraph"/>
        <w:rPr>
          <w:szCs w:val="21"/>
        </w:rPr>
      </w:pPr>
      <w:r w:rsidRPr="00213703">
        <w:rPr>
          <w:szCs w:val="21"/>
        </w:rPr>
        <w:tab/>
        <w:t>(a)</w:t>
      </w:r>
      <w:r w:rsidRPr="00213703">
        <w:rPr>
          <w:szCs w:val="21"/>
        </w:rPr>
        <w:tab/>
        <w:t>the day the child was born;</w:t>
      </w:r>
    </w:p>
    <w:p w:rsidR="00793884" w:rsidRPr="00213703" w:rsidRDefault="00793884" w:rsidP="00793884">
      <w:pPr>
        <w:pStyle w:val="paragraph"/>
        <w:rPr>
          <w:szCs w:val="21"/>
        </w:rPr>
      </w:pPr>
      <w:r w:rsidRPr="00213703">
        <w:rPr>
          <w:szCs w:val="21"/>
        </w:rPr>
        <w:tab/>
        <w:t>(b)</w:t>
      </w:r>
      <w:r w:rsidRPr="00213703">
        <w:rPr>
          <w:szCs w:val="21"/>
        </w:rPr>
        <w:tab/>
        <w:t>the claimant’s nominated start date.</w:t>
      </w:r>
    </w:p>
    <w:p w:rsidR="00793884" w:rsidRPr="00213703" w:rsidRDefault="00793884" w:rsidP="00793884">
      <w:pPr>
        <w:pStyle w:val="subsection"/>
        <w:rPr>
          <w:szCs w:val="21"/>
        </w:rPr>
      </w:pPr>
      <w:r w:rsidRPr="00213703">
        <w:rPr>
          <w:szCs w:val="21"/>
        </w:rPr>
        <w:tab/>
        <w:t>(5)</w:t>
      </w:r>
      <w:r w:rsidRPr="00213703">
        <w:rPr>
          <w:szCs w:val="21"/>
        </w:rPr>
        <w:tab/>
        <w:t xml:space="preserve">The </w:t>
      </w:r>
      <w:r w:rsidRPr="00213703">
        <w:rPr>
          <w:b/>
          <w:i/>
          <w:szCs w:val="21"/>
        </w:rPr>
        <w:t xml:space="preserve">maximum DAPP period end day </w:t>
      </w:r>
      <w:r w:rsidRPr="00213703">
        <w:rPr>
          <w:szCs w:val="21"/>
        </w:rPr>
        <w:t>for a child is the earlier of the following days:</w:t>
      </w:r>
    </w:p>
    <w:p w:rsidR="00793884" w:rsidRPr="00213703" w:rsidRDefault="00793884" w:rsidP="00793884">
      <w:pPr>
        <w:pStyle w:val="paragraph"/>
        <w:rPr>
          <w:szCs w:val="21"/>
        </w:rPr>
      </w:pPr>
      <w:r w:rsidRPr="00213703">
        <w:rPr>
          <w:szCs w:val="21"/>
        </w:rPr>
        <w:tab/>
        <w:t>(a)</w:t>
      </w:r>
      <w:r w:rsidRPr="00213703">
        <w:rPr>
          <w:szCs w:val="21"/>
        </w:rPr>
        <w:tab/>
        <w:t>the day that is 13 days after the maximum DAPP period start day;</w:t>
      </w:r>
    </w:p>
    <w:p w:rsidR="00793884" w:rsidRPr="00213703" w:rsidRDefault="00793884" w:rsidP="00793884">
      <w:pPr>
        <w:pStyle w:val="paragraph"/>
        <w:rPr>
          <w:szCs w:val="21"/>
        </w:rPr>
      </w:pPr>
      <w:r w:rsidRPr="00213703">
        <w:rPr>
          <w:szCs w:val="21"/>
        </w:rPr>
        <w:tab/>
        <w:t>(b)</w:t>
      </w:r>
      <w:r w:rsidRPr="00213703">
        <w:rPr>
          <w:szCs w:val="21"/>
        </w:rPr>
        <w:tab/>
        <w:t>the day before the child’s first birthday.</w:t>
      </w:r>
    </w:p>
    <w:p w:rsidR="00793884" w:rsidRPr="00213703" w:rsidRDefault="00EC58A2" w:rsidP="00CA49F2">
      <w:pPr>
        <w:pStyle w:val="ActHead2"/>
        <w:pageBreakBefore/>
        <w:rPr>
          <w:szCs w:val="31"/>
        </w:rPr>
      </w:pPr>
      <w:bookmarkStart w:id="208" w:name="_Toc111554274"/>
      <w:r w:rsidRPr="00213703">
        <w:rPr>
          <w:rStyle w:val="CharPartNo"/>
          <w:szCs w:val="31"/>
        </w:rPr>
        <w:lastRenderedPageBreak/>
        <w:t>Part 3</w:t>
      </w:r>
      <w:r w:rsidR="00793884" w:rsidRPr="00213703">
        <w:rPr>
          <w:rStyle w:val="CharPartNo"/>
          <w:szCs w:val="31"/>
        </w:rPr>
        <w:t>A</w:t>
      </w:r>
      <w:r w:rsidR="0050680E">
        <w:rPr>
          <w:rStyle w:val="CharPartNo"/>
          <w:szCs w:val="31"/>
        </w:rPr>
        <w:noBreakHyphen/>
      </w:r>
      <w:r w:rsidR="00793884" w:rsidRPr="00213703">
        <w:rPr>
          <w:rStyle w:val="CharPartNo"/>
          <w:szCs w:val="31"/>
        </w:rPr>
        <w:t>2</w:t>
      </w:r>
      <w:r w:rsidR="00793884" w:rsidRPr="00213703">
        <w:rPr>
          <w:szCs w:val="31"/>
        </w:rPr>
        <w:t>—</w:t>
      </w:r>
      <w:r w:rsidR="00793884" w:rsidRPr="00213703">
        <w:rPr>
          <w:rStyle w:val="CharPartText"/>
          <w:szCs w:val="31"/>
        </w:rPr>
        <w:t>Determinations about whether dad and partner pay is payable to a person</w:t>
      </w:r>
      <w:bookmarkEnd w:id="208"/>
    </w:p>
    <w:p w:rsidR="00793884" w:rsidRPr="00213703" w:rsidRDefault="00EC58A2" w:rsidP="00793884">
      <w:pPr>
        <w:pStyle w:val="ActHead3"/>
        <w:rPr>
          <w:szCs w:val="27"/>
        </w:rPr>
      </w:pPr>
      <w:bookmarkStart w:id="209" w:name="_Toc111554275"/>
      <w:r w:rsidRPr="00213703">
        <w:rPr>
          <w:rStyle w:val="CharDivNo"/>
          <w:szCs w:val="27"/>
        </w:rPr>
        <w:t>Division 1</w:t>
      </w:r>
      <w:r w:rsidR="00793884" w:rsidRPr="00213703">
        <w:rPr>
          <w:szCs w:val="27"/>
        </w:rPr>
        <w:t>—</w:t>
      </w:r>
      <w:r w:rsidR="00793884" w:rsidRPr="00213703">
        <w:rPr>
          <w:rStyle w:val="CharDivText"/>
          <w:szCs w:val="27"/>
        </w:rPr>
        <w:t>Guide to this Part</w:t>
      </w:r>
      <w:bookmarkEnd w:id="209"/>
    </w:p>
    <w:p w:rsidR="00793884" w:rsidRPr="00213703" w:rsidRDefault="00793884" w:rsidP="00793884">
      <w:pPr>
        <w:pStyle w:val="ActHead5"/>
        <w:rPr>
          <w:szCs w:val="23"/>
        </w:rPr>
      </w:pPr>
      <w:bookmarkStart w:id="210" w:name="_Toc111554276"/>
      <w:r w:rsidRPr="00213703">
        <w:rPr>
          <w:rStyle w:val="CharSectno"/>
          <w:szCs w:val="23"/>
        </w:rPr>
        <w:t>115BA</w:t>
      </w:r>
      <w:r w:rsidRPr="00213703">
        <w:rPr>
          <w:szCs w:val="23"/>
        </w:rPr>
        <w:t xml:space="preserve">  Guide to this Part</w:t>
      </w:r>
      <w:bookmarkEnd w:id="210"/>
    </w:p>
    <w:p w:rsidR="00793884" w:rsidRPr="00213703" w:rsidRDefault="00793884" w:rsidP="00793884">
      <w:pPr>
        <w:pStyle w:val="BoxText"/>
        <w:rPr>
          <w:szCs w:val="21"/>
        </w:rPr>
      </w:pPr>
      <w:r w:rsidRPr="00213703">
        <w:rPr>
          <w:szCs w:val="21"/>
        </w:rPr>
        <w:t xml:space="preserve">This </w:t>
      </w:r>
      <w:r w:rsidR="00EC58A2" w:rsidRPr="00213703">
        <w:rPr>
          <w:szCs w:val="21"/>
        </w:rPr>
        <w:t>Part i</w:t>
      </w:r>
      <w:r w:rsidRPr="00213703">
        <w:rPr>
          <w:szCs w:val="21"/>
        </w:rPr>
        <w:t>s about the Secretary making determinations about whether dad and partner pay is payable to a person. These determinations are payability determinations. A person cannot be paid dad and partner pay unless there is a payability determination that dad and partner pay is payable to the person.</w:t>
      </w:r>
    </w:p>
    <w:p w:rsidR="00793884" w:rsidRPr="00213703" w:rsidRDefault="00EC58A2" w:rsidP="00793884">
      <w:pPr>
        <w:pStyle w:val="BoxText"/>
        <w:rPr>
          <w:szCs w:val="21"/>
        </w:rPr>
      </w:pPr>
      <w:r w:rsidRPr="00213703">
        <w:rPr>
          <w:szCs w:val="21"/>
        </w:rPr>
        <w:t>Division 2</w:t>
      </w:r>
      <w:r w:rsidR="00793884" w:rsidRPr="00213703">
        <w:rPr>
          <w:szCs w:val="21"/>
        </w:rPr>
        <w:t xml:space="preserve"> has the rules that apply to the Secretary when making a payability determination.</w:t>
      </w:r>
    </w:p>
    <w:p w:rsidR="00793884" w:rsidRPr="00213703" w:rsidRDefault="00EC58A2" w:rsidP="00793884">
      <w:pPr>
        <w:pStyle w:val="BoxText"/>
        <w:rPr>
          <w:szCs w:val="21"/>
        </w:rPr>
      </w:pPr>
      <w:r w:rsidRPr="00213703">
        <w:rPr>
          <w:szCs w:val="21"/>
        </w:rPr>
        <w:t>Division 3</w:t>
      </w:r>
      <w:r w:rsidR="00793884" w:rsidRPr="00213703">
        <w:rPr>
          <w:szCs w:val="21"/>
        </w:rPr>
        <w:t xml:space="preserve"> has restrictions that apply in particular circumstances to prevent the Secretary from making a payability determination that dad and partner pay is payable to a person (for example, where the child’s birth has not been verified or the person has already been paid dad and partner pay for the child).</w:t>
      </w:r>
    </w:p>
    <w:p w:rsidR="00793884" w:rsidRPr="00213703" w:rsidRDefault="00EC58A2" w:rsidP="00793884">
      <w:pPr>
        <w:pStyle w:val="BoxText"/>
        <w:rPr>
          <w:szCs w:val="21"/>
        </w:rPr>
      </w:pPr>
      <w:r w:rsidRPr="00213703">
        <w:rPr>
          <w:szCs w:val="21"/>
        </w:rPr>
        <w:t>Division 4</w:t>
      </w:r>
      <w:r w:rsidR="00793884" w:rsidRPr="00213703">
        <w:rPr>
          <w:szCs w:val="21"/>
        </w:rPr>
        <w:t xml:space="preserve"> has general rules that apply to payability determinations (for example, if the Secretary makes a determination, the Secretary must give a notice of it to the claimant).</w:t>
      </w:r>
    </w:p>
    <w:p w:rsidR="00793884" w:rsidRPr="00213703" w:rsidRDefault="00EC58A2" w:rsidP="00793884">
      <w:pPr>
        <w:pStyle w:val="BoxText"/>
        <w:rPr>
          <w:szCs w:val="21"/>
        </w:rPr>
      </w:pPr>
      <w:r w:rsidRPr="00213703">
        <w:rPr>
          <w:szCs w:val="21"/>
        </w:rPr>
        <w:t>Division 5</w:t>
      </w:r>
      <w:r w:rsidR="00793884" w:rsidRPr="00213703">
        <w:rPr>
          <w:szCs w:val="21"/>
        </w:rPr>
        <w:t xml:space="preserve"> deals with initial eligibility determinations. These determinations can be made by the Secretary before the Secretary makes a payability determination. The Secretary can make an initial eligibility determination if the Secretary is satisfied that the person satisfies, or will satisfy, particular eligibility criteria (the work test, the income test and the Australian residency test). If the Secretary makes a determination, the Secretary must give a notice of it to the claimant.</w:t>
      </w:r>
    </w:p>
    <w:p w:rsidR="00793884" w:rsidRPr="00213703" w:rsidRDefault="00EC58A2" w:rsidP="00CA49F2">
      <w:pPr>
        <w:pStyle w:val="ActHead3"/>
        <w:pageBreakBefore/>
        <w:rPr>
          <w:szCs w:val="27"/>
        </w:rPr>
      </w:pPr>
      <w:bookmarkStart w:id="211" w:name="_Toc111554277"/>
      <w:r w:rsidRPr="00213703">
        <w:rPr>
          <w:rStyle w:val="CharDivNo"/>
          <w:szCs w:val="27"/>
        </w:rPr>
        <w:lastRenderedPageBreak/>
        <w:t>Division 2</w:t>
      </w:r>
      <w:r w:rsidR="00793884" w:rsidRPr="00213703">
        <w:rPr>
          <w:szCs w:val="27"/>
        </w:rPr>
        <w:t>—</w:t>
      </w:r>
      <w:r w:rsidR="00793884" w:rsidRPr="00213703">
        <w:rPr>
          <w:rStyle w:val="CharDivText"/>
          <w:szCs w:val="27"/>
        </w:rPr>
        <w:t>Determinations about whether dad and partner pay is payable to a person</w:t>
      </w:r>
      <w:bookmarkEnd w:id="211"/>
    </w:p>
    <w:p w:rsidR="00793884" w:rsidRPr="00213703" w:rsidRDefault="00793884" w:rsidP="00793884">
      <w:pPr>
        <w:pStyle w:val="ActHead5"/>
        <w:rPr>
          <w:szCs w:val="23"/>
        </w:rPr>
      </w:pPr>
      <w:bookmarkStart w:id="212" w:name="_Toc111554278"/>
      <w:r w:rsidRPr="00213703">
        <w:rPr>
          <w:rStyle w:val="CharSectno"/>
          <w:szCs w:val="23"/>
        </w:rPr>
        <w:t>115BB</w:t>
      </w:r>
      <w:r w:rsidRPr="00213703">
        <w:rPr>
          <w:szCs w:val="23"/>
        </w:rPr>
        <w:t xml:space="preserve">  Determination on a claim for dad and partner pay</w:t>
      </w:r>
      <w:bookmarkEnd w:id="212"/>
    </w:p>
    <w:p w:rsidR="00793884" w:rsidRPr="00213703" w:rsidRDefault="00793884" w:rsidP="00793884">
      <w:pPr>
        <w:pStyle w:val="SubsectionHead"/>
        <w:rPr>
          <w:szCs w:val="21"/>
        </w:rPr>
      </w:pPr>
      <w:r w:rsidRPr="00213703">
        <w:rPr>
          <w:szCs w:val="21"/>
        </w:rPr>
        <w:t>When Secretary must make determination</w:t>
      </w:r>
    </w:p>
    <w:p w:rsidR="00793884" w:rsidRPr="00213703" w:rsidRDefault="00793884" w:rsidP="00793884">
      <w:pPr>
        <w:pStyle w:val="subsection"/>
        <w:rPr>
          <w:szCs w:val="21"/>
        </w:rPr>
      </w:pPr>
      <w:r w:rsidRPr="00213703">
        <w:rPr>
          <w:szCs w:val="21"/>
        </w:rPr>
        <w:tab/>
        <w:t>(1)</w:t>
      </w:r>
      <w:r w:rsidRPr="00213703">
        <w:rPr>
          <w:szCs w:val="21"/>
        </w:rPr>
        <w:tab/>
        <w:t>If a person has made an effective claim for dad and partner pay for a child, the Secretary must make a determination on the claim.</w:t>
      </w:r>
    </w:p>
    <w:p w:rsidR="00793884" w:rsidRPr="00213703" w:rsidRDefault="00793884" w:rsidP="00793884">
      <w:pPr>
        <w:pStyle w:val="SubsectionHead"/>
        <w:rPr>
          <w:szCs w:val="21"/>
        </w:rPr>
      </w:pPr>
      <w:r w:rsidRPr="00213703">
        <w:rPr>
          <w:szCs w:val="21"/>
        </w:rPr>
        <w:t>When dad and partner pay is payable to DAPP claimant</w:t>
      </w:r>
    </w:p>
    <w:p w:rsidR="00793884" w:rsidRPr="00213703" w:rsidRDefault="00793884" w:rsidP="00793884">
      <w:pPr>
        <w:pStyle w:val="subsection"/>
        <w:rPr>
          <w:szCs w:val="21"/>
        </w:rPr>
      </w:pPr>
      <w:r w:rsidRPr="00213703">
        <w:rPr>
          <w:szCs w:val="21"/>
        </w:rPr>
        <w:tab/>
        <w:t>(2)</w:t>
      </w:r>
      <w:r w:rsidRPr="00213703">
        <w:rPr>
          <w:szCs w:val="21"/>
        </w:rPr>
        <w:tab/>
        <w:t>The Secretary must determine that dad and partner pay is payable to the DAPP claimant for the claimant’s DAPP period if, when making the determination, the Secretary is satisfied that the DAPP claimant was or will be eligible for dad and partner pay on each day in that period.</w:t>
      </w:r>
    </w:p>
    <w:p w:rsidR="00793884" w:rsidRPr="00213703" w:rsidRDefault="00793884" w:rsidP="00793884">
      <w:pPr>
        <w:pStyle w:val="notetext"/>
        <w:rPr>
          <w:szCs w:val="17"/>
        </w:rPr>
      </w:pPr>
      <w:r w:rsidRPr="00213703">
        <w:rPr>
          <w:szCs w:val="17"/>
        </w:rPr>
        <w:t>Note:</w:t>
      </w:r>
      <w:r w:rsidRPr="00213703">
        <w:rPr>
          <w:szCs w:val="17"/>
        </w:rPr>
        <w:tab/>
        <w:t xml:space="preserve">The Secretary is prevented from making a determination under this subsection in certain circumstances: see </w:t>
      </w:r>
      <w:r w:rsidR="00EC58A2" w:rsidRPr="00213703">
        <w:rPr>
          <w:szCs w:val="17"/>
        </w:rPr>
        <w:t>Division 3</w:t>
      </w:r>
      <w:r w:rsidRPr="00213703">
        <w:rPr>
          <w:szCs w:val="17"/>
        </w:rPr>
        <w:t>.</w:t>
      </w:r>
    </w:p>
    <w:p w:rsidR="00793884" w:rsidRPr="00213703" w:rsidRDefault="00793884" w:rsidP="00793884">
      <w:pPr>
        <w:pStyle w:val="SubsectionHead"/>
        <w:rPr>
          <w:szCs w:val="21"/>
        </w:rPr>
      </w:pPr>
      <w:r w:rsidRPr="00213703">
        <w:rPr>
          <w:szCs w:val="21"/>
        </w:rPr>
        <w:t>DAPP claimant’s DAPP period</w:t>
      </w:r>
    </w:p>
    <w:p w:rsidR="00793884" w:rsidRPr="00213703" w:rsidRDefault="00793884" w:rsidP="00793884">
      <w:pPr>
        <w:pStyle w:val="subsection"/>
        <w:rPr>
          <w:szCs w:val="21"/>
        </w:rPr>
      </w:pPr>
      <w:r w:rsidRPr="00213703">
        <w:rPr>
          <w:szCs w:val="21"/>
        </w:rPr>
        <w:tab/>
        <w:t>(3)</w:t>
      </w:r>
      <w:r w:rsidRPr="00213703">
        <w:rPr>
          <w:szCs w:val="21"/>
        </w:rPr>
        <w:tab/>
        <w:t xml:space="preserve">The Secretary must specify in the determination under </w:t>
      </w:r>
      <w:r w:rsidR="00F5062F" w:rsidRPr="00213703">
        <w:rPr>
          <w:szCs w:val="21"/>
        </w:rPr>
        <w:t>subsection (</w:t>
      </w:r>
      <w:r w:rsidRPr="00213703">
        <w:rPr>
          <w:szCs w:val="21"/>
        </w:rPr>
        <w:t>2) that the claimant’s DAPP period:</w:t>
      </w:r>
    </w:p>
    <w:p w:rsidR="00793884" w:rsidRPr="00213703" w:rsidRDefault="00793884" w:rsidP="00793884">
      <w:pPr>
        <w:pStyle w:val="paragraph"/>
        <w:rPr>
          <w:szCs w:val="21"/>
        </w:rPr>
      </w:pPr>
      <w:r w:rsidRPr="00213703">
        <w:rPr>
          <w:szCs w:val="21"/>
        </w:rPr>
        <w:tab/>
        <w:t>(a)</w:t>
      </w:r>
      <w:r w:rsidRPr="00213703">
        <w:rPr>
          <w:szCs w:val="21"/>
        </w:rPr>
        <w:tab/>
        <w:t>starts on the child’s maximum DAPP period start day; and</w:t>
      </w:r>
    </w:p>
    <w:p w:rsidR="00793884" w:rsidRPr="00213703" w:rsidRDefault="00793884" w:rsidP="00793884">
      <w:pPr>
        <w:pStyle w:val="paragraph"/>
        <w:rPr>
          <w:szCs w:val="21"/>
        </w:rPr>
      </w:pPr>
      <w:r w:rsidRPr="00213703">
        <w:rPr>
          <w:szCs w:val="21"/>
        </w:rPr>
        <w:tab/>
        <w:t>(b)</w:t>
      </w:r>
      <w:r w:rsidRPr="00213703">
        <w:rPr>
          <w:szCs w:val="21"/>
        </w:rPr>
        <w:tab/>
        <w:t>ends on:</w:t>
      </w:r>
    </w:p>
    <w:p w:rsidR="00793884" w:rsidRPr="00213703" w:rsidRDefault="00793884" w:rsidP="00793884">
      <w:pPr>
        <w:pStyle w:val="paragraphsub"/>
        <w:rPr>
          <w:szCs w:val="21"/>
        </w:rPr>
      </w:pPr>
      <w:r w:rsidRPr="00213703">
        <w:rPr>
          <w:szCs w:val="21"/>
        </w:rPr>
        <w:tab/>
        <w:t>(i)</w:t>
      </w:r>
      <w:r w:rsidRPr="00213703">
        <w:rPr>
          <w:szCs w:val="21"/>
        </w:rPr>
        <w:tab/>
        <w:t>if the Secretary is satisfied that the DAPP claimant was or will be eligible for dad and partner pay on each day in the child’s maximum DAPP period—the child’s maximum DAPP period end day; or</w:t>
      </w:r>
    </w:p>
    <w:p w:rsidR="00793884" w:rsidRPr="00213703" w:rsidRDefault="00793884" w:rsidP="00793884">
      <w:pPr>
        <w:pStyle w:val="paragraphsub"/>
        <w:rPr>
          <w:szCs w:val="21"/>
        </w:rPr>
      </w:pPr>
      <w:r w:rsidRPr="00213703">
        <w:rPr>
          <w:szCs w:val="21"/>
        </w:rPr>
        <w:tab/>
        <w:t>(ii)</w:t>
      </w:r>
      <w:r w:rsidRPr="00213703">
        <w:rPr>
          <w:szCs w:val="21"/>
        </w:rPr>
        <w:tab/>
        <w:t>if the Secretary is satisfied that the DAPP claimant was or will be eligible for a period that is shorter than the child’s maximum DAPP period—the last day in the child’s maximum DAPP period that the DAPP claimant was or will be eligible for dad and partner pay.</w:t>
      </w:r>
    </w:p>
    <w:p w:rsidR="00793884" w:rsidRPr="00213703" w:rsidRDefault="00793884" w:rsidP="00793884">
      <w:pPr>
        <w:pStyle w:val="SubsectionHead"/>
        <w:rPr>
          <w:szCs w:val="21"/>
        </w:rPr>
      </w:pPr>
      <w:r w:rsidRPr="00213703">
        <w:rPr>
          <w:szCs w:val="21"/>
        </w:rPr>
        <w:lastRenderedPageBreak/>
        <w:t>When dad and partner pay is not payable to DAPP claimant</w:t>
      </w:r>
    </w:p>
    <w:p w:rsidR="00793884" w:rsidRPr="00213703" w:rsidRDefault="00793884" w:rsidP="00793884">
      <w:pPr>
        <w:pStyle w:val="subsection"/>
        <w:rPr>
          <w:szCs w:val="21"/>
        </w:rPr>
      </w:pPr>
      <w:r w:rsidRPr="00213703">
        <w:rPr>
          <w:szCs w:val="21"/>
        </w:rPr>
        <w:tab/>
        <w:t>(4)</w:t>
      </w:r>
      <w:r w:rsidRPr="00213703">
        <w:rPr>
          <w:szCs w:val="21"/>
        </w:rPr>
        <w:tab/>
        <w:t xml:space="preserve">The Secretary must determine that dad and partner pay is not payable to the DAPP claimant if the Secretary is not satisfied of the matters in </w:t>
      </w:r>
      <w:r w:rsidR="00F5062F" w:rsidRPr="00213703">
        <w:rPr>
          <w:szCs w:val="21"/>
        </w:rPr>
        <w:t>subsection (</w:t>
      </w:r>
      <w:r w:rsidRPr="00213703">
        <w:rPr>
          <w:szCs w:val="21"/>
        </w:rPr>
        <w:t>2).</w:t>
      </w:r>
    </w:p>
    <w:p w:rsidR="00793884" w:rsidRPr="00213703" w:rsidRDefault="00EC58A2" w:rsidP="00CA49F2">
      <w:pPr>
        <w:pStyle w:val="ActHead3"/>
        <w:pageBreakBefore/>
        <w:rPr>
          <w:szCs w:val="27"/>
        </w:rPr>
      </w:pPr>
      <w:bookmarkStart w:id="213" w:name="_Toc111554279"/>
      <w:r w:rsidRPr="00213703">
        <w:rPr>
          <w:rStyle w:val="CharDivNo"/>
          <w:szCs w:val="27"/>
        </w:rPr>
        <w:lastRenderedPageBreak/>
        <w:t>Division 3</w:t>
      </w:r>
      <w:r w:rsidR="00793884" w:rsidRPr="00213703">
        <w:rPr>
          <w:szCs w:val="27"/>
        </w:rPr>
        <w:t>—</w:t>
      </w:r>
      <w:r w:rsidR="00793884" w:rsidRPr="00213703">
        <w:rPr>
          <w:rStyle w:val="CharDivText"/>
          <w:szCs w:val="27"/>
        </w:rPr>
        <w:t>When the Secretary cannot make a determination that dad and partner pay is payable</w:t>
      </w:r>
      <w:bookmarkEnd w:id="213"/>
    </w:p>
    <w:p w:rsidR="00793884" w:rsidRPr="00213703" w:rsidRDefault="00793884" w:rsidP="00793884">
      <w:pPr>
        <w:pStyle w:val="ActHead5"/>
        <w:rPr>
          <w:szCs w:val="23"/>
        </w:rPr>
      </w:pPr>
      <w:bookmarkStart w:id="214" w:name="_Toc111554280"/>
      <w:r w:rsidRPr="00213703">
        <w:rPr>
          <w:rStyle w:val="CharSectno"/>
          <w:szCs w:val="23"/>
        </w:rPr>
        <w:t>115BC</w:t>
      </w:r>
      <w:r w:rsidRPr="00213703">
        <w:rPr>
          <w:szCs w:val="23"/>
        </w:rPr>
        <w:t xml:space="preserve">  The child’s birth has not been verified</w:t>
      </w:r>
      <w:bookmarkEnd w:id="214"/>
    </w:p>
    <w:p w:rsidR="00793884" w:rsidRPr="00213703" w:rsidRDefault="00793884" w:rsidP="00793884">
      <w:pPr>
        <w:pStyle w:val="subsection"/>
        <w:rPr>
          <w:szCs w:val="21"/>
        </w:rPr>
      </w:pPr>
      <w:r w:rsidRPr="00213703">
        <w:rPr>
          <w:szCs w:val="21"/>
        </w:rPr>
        <w:tab/>
      </w:r>
      <w:r w:rsidRPr="00213703">
        <w:rPr>
          <w:szCs w:val="21"/>
        </w:rPr>
        <w:tab/>
        <w:t>The Secretary must not make a payability determination that dad and partner pay is payable to a person for a child unless a person has verified the child’s birth.</w:t>
      </w:r>
    </w:p>
    <w:p w:rsidR="00793884" w:rsidRPr="00213703" w:rsidRDefault="00793884" w:rsidP="00793884">
      <w:pPr>
        <w:pStyle w:val="notetext"/>
        <w:rPr>
          <w:szCs w:val="17"/>
        </w:rPr>
      </w:pPr>
      <w:r w:rsidRPr="00213703">
        <w:rPr>
          <w:szCs w:val="17"/>
        </w:rPr>
        <w:t>Note:</w:t>
      </w:r>
      <w:r w:rsidRPr="00213703">
        <w:rPr>
          <w:szCs w:val="17"/>
        </w:rPr>
        <w:tab/>
        <w:t>See sub</w:t>
      </w:r>
      <w:r w:rsidR="0050680E">
        <w:rPr>
          <w:szCs w:val="17"/>
        </w:rPr>
        <w:t>section 1</w:t>
      </w:r>
      <w:r w:rsidRPr="00213703">
        <w:rPr>
          <w:szCs w:val="17"/>
        </w:rPr>
        <w:t xml:space="preserve">8(2) for how a person </w:t>
      </w:r>
      <w:r w:rsidRPr="00213703">
        <w:rPr>
          <w:b/>
          <w:i/>
          <w:szCs w:val="17"/>
        </w:rPr>
        <w:t xml:space="preserve">verifies </w:t>
      </w:r>
      <w:r w:rsidRPr="00213703">
        <w:rPr>
          <w:szCs w:val="17"/>
        </w:rPr>
        <w:t>a child’s birth.</w:t>
      </w:r>
    </w:p>
    <w:p w:rsidR="00793884" w:rsidRPr="00213703" w:rsidRDefault="00793884" w:rsidP="00793884">
      <w:pPr>
        <w:pStyle w:val="ActHead5"/>
        <w:rPr>
          <w:szCs w:val="23"/>
        </w:rPr>
      </w:pPr>
      <w:bookmarkStart w:id="215" w:name="_Toc111554281"/>
      <w:r w:rsidRPr="00213703">
        <w:rPr>
          <w:rStyle w:val="CharSectno"/>
          <w:szCs w:val="23"/>
        </w:rPr>
        <w:t>115BD</w:t>
      </w:r>
      <w:r w:rsidRPr="00213703">
        <w:rPr>
          <w:szCs w:val="23"/>
        </w:rPr>
        <w:t xml:space="preserve">  The child was born before </w:t>
      </w:r>
      <w:r w:rsidR="0050680E">
        <w:rPr>
          <w:szCs w:val="23"/>
        </w:rPr>
        <w:t>1 January</w:t>
      </w:r>
      <w:r w:rsidRPr="00213703">
        <w:rPr>
          <w:szCs w:val="23"/>
        </w:rPr>
        <w:t xml:space="preserve"> 2013</w:t>
      </w:r>
      <w:bookmarkEnd w:id="215"/>
    </w:p>
    <w:p w:rsidR="00793884" w:rsidRPr="00213703" w:rsidRDefault="00793884" w:rsidP="00793884">
      <w:pPr>
        <w:pStyle w:val="subsection"/>
        <w:rPr>
          <w:szCs w:val="21"/>
        </w:rPr>
      </w:pPr>
      <w:r w:rsidRPr="00213703">
        <w:rPr>
          <w:szCs w:val="21"/>
        </w:rPr>
        <w:tab/>
      </w:r>
      <w:r w:rsidRPr="00213703">
        <w:rPr>
          <w:szCs w:val="21"/>
        </w:rPr>
        <w:tab/>
        <w:t xml:space="preserve">The Secretary must not make a payability determination that dad and partner pay is payable to a person for a child if the child was born before </w:t>
      </w:r>
      <w:r w:rsidR="0050680E">
        <w:rPr>
          <w:szCs w:val="21"/>
        </w:rPr>
        <w:t>1 January</w:t>
      </w:r>
      <w:r w:rsidRPr="00213703">
        <w:rPr>
          <w:szCs w:val="21"/>
        </w:rPr>
        <w:t xml:space="preserve"> 2013.</w:t>
      </w:r>
    </w:p>
    <w:p w:rsidR="004A33D6" w:rsidRPr="00213703" w:rsidRDefault="004A33D6" w:rsidP="004A33D6">
      <w:pPr>
        <w:pStyle w:val="ActHead5"/>
        <w:rPr>
          <w:szCs w:val="23"/>
        </w:rPr>
      </w:pPr>
      <w:bookmarkStart w:id="216" w:name="_Toc111554282"/>
      <w:r w:rsidRPr="00213703">
        <w:rPr>
          <w:rStyle w:val="CharSectno"/>
          <w:szCs w:val="23"/>
        </w:rPr>
        <w:t>115BDA</w:t>
      </w:r>
      <w:r w:rsidRPr="00213703">
        <w:rPr>
          <w:szCs w:val="23"/>
        </w:rPr>
        <w:t xml:space="preserve">  Dad and partner pay not payable to COVID</w:t>
      </w:r>
      <w:r w:rsidR="0050680E">
        <w:rPr>
          <w:szCs w:val="23"/>
        </w:rPr>
        <w:noBreakHyphen/>
      </w:r>
      <w:r w:rsidRPr="00213703">
        <w:rPr>
          <w:szCs w:val="23"/>
        </w:rPr>
        <w:t>19 affected claimant if child born after 31 March 2021</w:t>
      </w:r>
      <w:bookmarkEnd w:id="216"/>
    </w:p>
    <w:p w:rsidR="004A33D6" w:rsidRPr="00213703" w:rsidRDefault="004A33D6" w:rsidP="004A33D6">
      <w:pPr>
        <w:pStyle w:val="subsection"/>
        <w:rPr>
          <w:szCs w:val="21"/>
        </w:rPr>
      </w:pPr>
      <w:r w:rsidRPr="00213703">
        <w:rPr>
          <w:szCs w:val="21"/>
        </w:rPr>
        <w:tab/>
      </w:r>
      <w:r w:rsidRPr="00213703">
        <w:rPr>
          <w:szCs w:val="21"/>
        </w:rPr>
        <w:tab/>
        <w:t>If a person is a COVID</w:t>
      </w:r>
      <w:r w:rsidR="0050680E">
        <w:rPr>
          <w:szCs w:val="21"/>
        </w:rPr>
        <w:noBreakHyphen/>
      </w:r>
      <w:r w:rsidRPr="00213703">
        <w:rPr>
          <w:szCs w:val="21"/>
        </w:rPr>
        <w:t>19 affected claimant in relation to a claim for dad and partner pay for a child of the person, the Secretary must not make a payability determination that dad and partner pay is payable to the person for the child if the child is born after 31 March 2021.</w:t>
      </w:r>
    </w:p>
    <w:p w:rsidR="00793884" w:rsidRPr="00213703" w:rsidRDefault="00793884" w:rsidP="00793884">
      <w:pPr>
        <w:pStyle w:val="ActHead5"/>
        <w:rPr>
          <w:szCs w:val="23"/>
        </w:rPr>
      </w:pPr>
      <w:bookmarkStart w:id="217" w:name="_Toc111554283"/>
      <w:r w:rsidRPr="00213703">
        <w:rPr>
          <w:rStyle w:val="CharSectno"/>
          <w:szCs w:val="23"/>
        </w:rPr>
        <w:t>115BE</w:t>
      </w:r>
      <w:r w:rsidRPr="00213703">
        <w:rPr>
          <w:szCs w:val="23"/>
        </w:rPr>
        <w:t xml:space="preserve">  Multiple births</w:t>
      </w:r>
      <w:bookmarkEnd w:id="217"/>
    </w:p>
    <w:p w:rsidR="00793884" w:rsidRPr="00213703" w:rsidRDefault="00793884" w:rsidP="00793884">
      <w:pPr>
        <w:pStyle w:val="subsection"/>
        <w:rPr>
          <w:szCs w:val="21"/>
        </w:rPr>
      </w:pPr>
      <w:r w:rsidRPr="00213703">
        <w:rPr>
          <w:szCs w:val="21"/>
        </w:rPr>
        <w:tab/>
      </w:r>
      <w:r w:rsidRPr="00213703">
        <w:rPr>
          <w:szCs w:val="21"/>
        </w:rPr>
        <w:tab/>
        <w:t>The Secretary must not make a payability determination that dad and partner pay is payable to a person for a child if:</w:t>
      </w:r>
    </w:p>
    <w:p w:rsidR="00793884" w:rsidRPr="00213703" w:rsidRDefault="00793884" w:rsidP="00793884">
      <w:pPr>
        <w:pStyle w:val="paragraph"/>
        <w:rPr>
          <w:szCs w:val="21"/>
        </w:rPr>
      </w:pPr>
      <w:r w:rsidRPr="00213703">
        <w:rPr>
          <w:szCs w:val="21"/>
        </w:rPr>
        <w:tab/>
        <w:t>(a)</w:t>
      </w:r>
      <w:r w:rsidRPr="00213703">
        <w:rPr>
          <w:szCs w:val="21"/>
        </w:rPr>
        <w:tab/>
        <w:t>the child and another child are born during the same multiple birth; and</w:t>
      </w:r>
    </w:p>
    <w:p w:rsidR="00793884" w:rsidRPr="00213703" w:rsidRDefault="00793884" w:rsidP="00793884">
      <w:pPr>
        <w:pStyle w:val="paragraph"/>
        <w:rPr>
          <w:szCs w:val="21"/>
        </w:rPr>
      </w:pPr>
      <w:r w:rsidRPr="00213703">
        <w:rPr>
          <w:szCs w:val="21"/>
        </w:rPr>
        <w:tab/>
        <w:t>(b)</w:t>
      </w:r>
      <w:r w:rsidRPr="00213703">
        <w:rPr>
          <w:szCs w:val="21"/>
        </w:rPr>
        <w:tab/>
        <w:t>dad and partner pay is or was payable to the person or another person for the other child.</w:t>
      </w:r>
    </w:p>
    <w:p w:rsidR="00793884" w:rsidRPr="00213703" w:rsidRDefault="00793884" w:rsidP="00793884">
      <w:pPr>
        <w:pStyle w:val="ActHead5"/>
        <w:rPr>
          <w:szCs w:val="23"/>
        </w:rPr>
      </w:pPr>
      <w:bookmarkStart w:id="218" w:name="_Toc111554284"/>
      <w:r w:rsidRPr="00213703">
        <w:rPr>
          <w:rStyle w:val="CharSectno"/>
          <w:szCs w:val="23"/>
        </w:rPr>
        <w:lastRenderedPageBreak/>
        <w:t>115BF</w:t>
      </w:r>
      <w:r w:rsidRPr="00213703">
        <w:rPr>
          <w:szCs w:val="23"/>
        </w:rPr>
        <w:t xml:space="preserve">  Dad and partner pay is already payable to the person etc.</w:t>
      </w:r>
      <w:bookmarkEnd w:id="218"/>
    </w:p>
    <w:p w:rsidR="00793884" w:rsidRPr="00213703" w:rsidRDefault="00793884" w:rsidP="00793884">
      <w:pPr>
        <w:pStyle w:val="subsection"/>
        <w:rPr>
          <w:szCs w:val="21"/>
        </w:rPr>
      </w:pPr>
      <w:r w:rsidRPr="00213703">
        <w:rPr>
          <w:szCs w:val="21"/>
        </w:rPr>
        <w:tab/>
        <w:t>(1)</w:t>
      </w:r>
      <w:r w:rsidRPr="00213703">
        <w:rPr>
          <w:szCs w:val="21"/>
        </w:rPr>
        <w:tab/>
        <w:t>The Secretary must not make a payability determination that dad and partner pay is payable to a person for a child if:</w:t>
      </w:r>
    </w:p>
    <w:p w:rsidR="00793884" w:rsidRPr="00213703" w:rsidRDefault="00793884" w:rsidP="00793884">
      <w:pPr>
        <w:pStyle w:val="paragraph"/>
        <w:rPr>
          <w:szCs w:val="21"/>
        </w:rPr>
      </w:pPr>
      <w:r w:rsidRPr="00213703">
        <w:rPr>
          <w:szCs w:val="21"/>
        </w:rPr>
        <w:tab/>
        <w:t>(a)</w:t>
      </w:r>
      <w:r w:rsidRPr="00213703">
        <w:rPr>
          <w:szCs w:val="21"/>
        </w:rPr>
        <w:tab/>
        <w:t>there is in force another payability determination that dad and partner pay is payable to the person for the child, in respect of a different claim made by the person; or</w:t>
      </w:r>
    </w:p>
    <w:p w:rsidR="00793884" w:rsidRPr="00213703" w:rsidRDefault="00793884" w:rsidP="00793884">
      <w:pPr>
        <w:pStyle w:val="paragraph"/>
        <w:rPr>
          <w:szCs w:val="21"/>
        </w:rPr>
      </w:pPr>
      <w:r w:rsidRPr="00213703">
        <w:rPr>
          <w:szCs w:val="21"/>
        </w:rPr>
        <w:tab/>
        <w:t>(b)</w:t>
      </w:r>
      <w:r w:rsidRPr="00213703">
        <w:rPr>
          <w:szCs w:val="21"/>
        </w:rPr>
        <w:tab/>
        <w:t>there is in force a payability determination that dad and partner pay is payable to another person for the child.</w:t>
      </w:r>
    </w:p>
    <w:p w:rsidR="00793884" w:rsidRPr="00213703" w:rsidRDefault="00793884" w:rsidP="00793884">
      <w:pPr>
        <w:pStyle w:val="subsection"/>
        <w:rPr>
          <w:szCs w:val="21"/>
        </w:rPr>
      </w:pPr>
      <w:r w:rsidRPr="00213703">
        <w:rPr>
          <w:szCs w:val="21"/>
        </w:rPr>
        <w:tab/>
        <w:t>(2)</w:t>
      </w:r>
      <w:r w:rsidRPr="00213703">
        <w:rPr>
          <w:szCs w:val="21"/>
        </w:rPr>
        <w:tab/>
      </w:r>
      <w:r w:rsidR="00F5062F" w:rsidRPr="00213703">
        <w:rPr>
          <w:szCs w:val="21"/>
        </w:rPr>
        <w:t>Paragraph (</w:t>
      </w:r>
      <w:r w:rsidRPr="00213703">
        <w:rPr>
          <w:szCs w:val="21"/>
        </w:rPr>
        <w:t>1)(b) does not apply to a claim that is made in circumstances prescribed by the PPL rules.</w:t>
      </w:r>
    </w:p>
    <w:p w:rsidR="00793884" w:rsidRPr="00213703" w:rsidRDefault="00EC58A2" w:rsidP="00CA49F2">
      <w:pPr>
        <w:pStyle w:val="ActHead3"/>
        <w:pageBreakBefore/>
        <w:rPr>
          <w:szCs w:val="27"/>
        </w:rPr>
      </w:pPr>
      <w:bookmarkStart w:id="219" w:name="_Toc111554285"/>
      <w:r w:rsidRPr="00213703">
        <w:rPr>
          <w:rStyle w:val="CharDivNo"/>
          <w:szCs w:val="27"/>
        </w:rPr>
        <w:lastRenderedPageBreak/>
        <w:t>Division 4</w:t>
      </w:r>
      <w:r w:rsidR="00793884" w:rsidRPr="00213703">
        <w:rPr>
          <w:szCs w:val="27"/>
        </w:rPr>
        <w:t>—</w:t>
      </w:r>
      <w:r w:rsidR="00793884" w:rsidRPr="00213703">
        <w:rPr>
          <w:rStyle w:val="CharDivText"/>
          <w:szCs w:val="27"/>
        </w:rPr>
        <w:t>General provisions applying to determinations about whether dad and partner pay is payable</w:t>
      </w:r>
      <w:bookmarkEnd w:id="219"/>
    </w:p>
    <w:p w:rsidR="00793884" w:rsidRPr="00213703" w:rsidRDefault="00793884" w:rsidP="00793884">
      <w:pPr>
        <w:pStyle w:val="ActHead5"/>
        <w:rPr>
          <w:szCs w:val="23"/>
        </w:rPr>
      </w:pPr>
      <w:bookmarkStart w:id="220" w:name="_Toc111554286"/>
      <w:r w:rsidRPr="00213703">
        <w:rPr>
          <w:rStyle w:val="CharSectno"/>
          <w:szCs w:val="23"/>
        </w:rPr>
        <w:t>115BG</w:t>
      </w:r>
      <w:r w:rsidRPr="00213703">
        <w:rPr>
          <w:szCs w:val="23"/>
        </w:rPr>
        <w:t xml:space="preserve">  Assumptions when making the determination</w:t>
      </w:r>
      <w:bookmarkEnd w:id="220"/>
    </w:p>
    <w:p w:rsidR="00793884" w:rsidRPr="00213703" w:rsidRDefault="00793884" w:rsidP="00793884">
      <w:pPr>
        <w:pStyle w:val="subsection"/>
        <w:rPr>
          <w:szCs w:val="21"/>
        </w:rPr>
      </w:pPr>
      <w:r w:rsidRPr="00213703">
        <w:rPr>
          <w:szCs w:val="21"/>
        </w:rPr>
        <w:tab/>
      </w:r>
      <w:r w:rsidRPr="00213703">
        <w:rPr>
          <w:szCs w:val="21"/>
        </w:rPr>
        <w:tab/>
        <w:t>In deciding whether to make a payability determination about dad and partner pay, the Secretary may act on the assumption that the state of affairs known to the Secretary when making the determination will remain unchanged.</w:t>
      </w:r>
    </w:p>
    <w:p w:rsidR="00793884" w:rsidRPr="00213703" w:rsidRDefault="00793884" w:rsidP="00793884">
      <w:pPr>
        <w:pStyle w:val="ActHead5"/>
        <w:rPr>
          <w:szCs w:val="23"/>
        </w:rPr>
      </w:pPr>
      <w:bookmarkStart w:id="221" w:name="_Toc111554287"/>
      <w:r w:rsidRPr="00213703">
        <w:rPr>
          <w:rStyle w:val="CharSectno"/>
          <w:szCs w:val="23"/>
        </w:rPr>
        <w:t>115BH</w:t>
      </w:r>
      <w:r w:rsidRPr="00213703">
        <w:rPr>
          <w:szCs w:val="23"/>
        </w:rPr>
        <w:t xml:space="preserve">  When the determination is in force</w:t>
      </w:r>
      <w:bookmarkEnd w:id="221"/>
    </w:p>
    <w:p w:rsidR="00793884" w:rsidRPr="00213703" w:rsidRDefault="00793884" w:rsidP="00793884">
      <w:pPr>
        <w:pStyle w:val="subsection"/>
        <w:rPr>
          <w:szCs w:val="21"/>
        </w:rPr>
      </w:pPr>
      <w:r w:rsidRPr="00213703">
        <w:rPr>
          <w:szCs w:val="21"/>
        </w:rPr>
        <w:tab/>
      </w:r>
      <w:r w:rsidRPr="00213703">
        <w:rPr>
          <w:szCs w:val="21"/>
        </w:rPr>
        <w:tab/>
        <w:t>A payability determination about dad and partner pay comes into force on the day it is made and continues in force unless it is:</w:t>
      </w:r>
    </w:p>
    <w:p w:rsidR="00793884" w:rsidRPr="00213703" w:rsidRDefault="00793884" w:rsidP="00793884">
      <w:pPr>
        <w:pStyle w:val="paragraph"/>
        <w:rPr>
          <w:szCs w:val="21"/>
        </w:rPr>
      </w:pPr>
      <w:r w:rsidRPr="00213703">
        <w:rPr>
          <w:szCs w:val="21"/>
        </w:rPr>
        <w:tab/>
        <w:t>(a)</w:t>
      </w:r>
      <w:r w:rsidRPr="00213703">
        <w:rPr>
          <w:szCs w:val="21"/>
        </w:rPr>
        <w:tab/>
        <w:t xml:space="preserve">revoked under </w:t>
      </w:r>
      <w:r w:rsidR="0050680E">
        <w:rPr>
          <w:szCs w:val="21"/>
        </w:rPr>
        <w:t>section 1</w:t>
      </w:r>
      <w:r w:rsidRPr="00213703">
        <w:rPr>
          <w:szCs w:val="21"/>
        </w:rPr>
        <w:t>15BK (which deals with revoking a payability determination on the DAPP claimant’s request); or</w:t>
      </w:r>
    </w:p>
    <w:p w:rsidR="00793884" w:rsidRPr="00213703" w:rsidRDefault="00793884" w:rsidP="00793884">
      <w:pPr>
        <w:pStyle w:val="paragraph"/>
        <w:rPr>
          <w:szCs w:val="21"/>
        </w:rPr>
      </w:pPr>
      <w:r w:rsidRPr="00213703">
        <w:rPr>
          <w:szCs w:val="21"/>
        </w:rPr>
        <w:tab/>
        <w:t>(b)</w:t>
      </w:r>
      <w:r w:rsidRPr="00213703">
        <w:rPr>
          <w:szCs w:val="21"/>
        </w:rPr>
        <w:tab/>
        <w:t>set aside under Chapter</w:t>
      </w:r>
      <w:r w:rsidR="00F5062F" w:rsidRPr="00213703">
        <w:rPr>
          <w:szCs w:val="21"/>
        </w:rPr>
        <w:t> </w:t>
      </w:r>
      <w:r w:rsidRPr="00213703">
        <w:rPr>
          <w:szCs w:val="21"/>
        </w:rPr>
        <w:t>5 (which deals with review of decisions).</w:t>
      </w:r>
    </w:p>
    <w:p w:rsidR="00793884" w:rsidRPr="00213703" w:rsidRDefault="00793884" w:rsidP="00793884">
      <w:pPr>
        <w:pStyle w:val="ActHead5"/>
        <w:rPr>
          <w:szCs w:val="23"/>
        </w:rPr>
      </w:pPr>
      <w:bookmarkStart w:id="222" w:name="_Toc111554288"/>
      <w:r w:rsidRPr="00213703">
        <w:rPr>
          <w:rStyle w:val="CharSectno"/>
          <w:szCs w:val="23"/>
        </w:rPr>
        <w:t>115BJ</w:t>
      </w:r>
      <w:r w:rsidRPr="00213703">
        <w:rPr>
          <w:szCs w:val="23"/>
        </w:rPr>
        <w:t xml:space="preserve">  Notice of the determination</w:t>
      </w:r>
      <w:bookmarkEnd w:id="222"/>
    </w:p>
    <w:p w:rsidR="00793884" w:rsidRPr="00213703" w:rsidRDefault="00793884" w:rsidP="00793884">
      <w:pPr>
        <w:pStyle w:val="subsection"/>
        <w:rPr>
          <w:szCs w:val="21"/>
        </w:rPr>
      </w:pPr>
      <w:r w:rsidRPr="00213703">
        <w:rPr>
          <w:szCs w:val="21"/>
        </w:rPr>
        <w:tab/>
      </w:r>
      <w:r w:rsidRPr="00213703">
        <w:rPr>
          <w:szCs w:val="21"/>
        </w:rPr>
        <w:tab/>
        <w:t>If the Secretary makes a payability determination about dad and partner pay, the Secretary must give a notice of the determination to the DAPP claimant, stating:</w:t>
      </w:r>
    </w:p>
    <w:p w:rsidR="00793884" w:rsidRPr="00213703" w:rsidRDefault="00793884" w:rsidP="00793884">
      <w:pPr>
        <w:pStyle w:val="paragraph"/>
        <w:rPr>
          <w:szCs w:val="21"/>
        </w:rPr>
      </w:pPr>
      <w:r w:rsidRPr="00213703">
        <w:rPr>
          <w:szCs w:val="21"/>
        </w:rPr>
        <w:tab/>
        <w:t>(a)</w:t>
      </w:r>
      <w:r w:rsidRPr="00213703">
        <w:rPr>
          <w:szCs w:val="21"/>
        </w:rPr>
        <w:tab/>
        <w:t>whether dad and partner pay is payable; and</w:t>
      </w:r>
    </w:p>
    <w:p w:rsidR="00793884" w:rsidRPr="00213703" w:rsidRDefault="00793884" w:rsidP="00793884">
      <w:pPr>
        <w:pStyle w:val="paragraph"/>
        <w:rPr>
          <w:szCs w:val="21"/>
        </w:rPr>
      </w:pPr>
      <w:r w:rsidRPr="00213703">
        <w:rPr>
          <w:szCs w:val="21"/>
        </w:rPr>
        <w:tab/>
        <w:t>(b)</w:t>
      </w:r>
      <w:r w:rsidRPr="00213703">
        <w:rPr>
          <w:szCs w:val="21"/>
        </w:rPr>
        <w:tab/>
        <w:t>if dad and partner pay is payable—the DAPP claimant’s DAPP period; and</w:t>
      </w:r>
    </w:p>
    <w:p w:rsidR="00793884" w:rsidRPr="00213703" w:rsidRDefault="00793884" w:rsidP="00793884">
      <w:pPr>
        <w:pStyle w:val="paragraph"/>
        <w:rPr>
          <w:szCs w:val="21"/>
        </w:rPr>
      </w:pPr>
      <w:r w:rsidRPr="00213703">
        <w:rPr>
          <w:szCs w:val="21"/>
        </w:rPr>
        <w:tab/>
        <w:t>(c)</w:t>
      </w:r>
      <w:r w:rsidRPr="00213703">
        <w:rPr>
          <w:szCs w:val="21"/>
        </w:rPr>
        <w:tab/>
        <w:t>that the DAPP claimant may apply for review of the determination in the manner set out in Chapter</w:t>
      </w:r>
      <w:r w:rsidR="00F5062F" w:rsidRPr="00213703">
        <w:rPr>
          <w:szCs w:val="21"/>
        </w:rPr>
        <w:t> </w:t>
      </w:r>
      <w:r w:rsidRPr="00213703">
        <w:rPr>
          <w:szCs w:val="21"/>
        </w:rPr>
        <w:t>5.</w:t>
      </w:r>
    </w:p>
    <w:p w:rsidR="00793884" w:rsidRPr="00213703" w:rsidRDefault="00793884" w:rsidP="00793884">
      <w:pPr>
        <w:pStyle w:val="ActHead5"/>
        <w:rPr>
          <w:szCs w:val="23"/>
        </w:rPr>
      </w:pPr>
      <w:bookmarkStart w:id="223" w:name="_Toc111554289"/>
      <w:r w:rsidRPr="00213703">
        <w:rPr>
          <w:rStyle w:val="CharSectno"/>
          <w:szCs w:val="23"/>
        </w:rPr>
        <w:t>115BK</w:t>
      </w:r>
      <w:r w:rsidRPr="00213703">
        <w:rPr>
          <w:szCs w:val="23"/>
        </w:rPr>
        <w:t xml:space="preserve">  Revoking the determination on request</w:t>
      </w:r>
      <w:bookmarkEnd w:id="223"/>
    </w:p>
    <w:p w:rsidR="00793884" w:rsidRPr="00213703" w:rsidRDefault="00793884" w:rsidP="00793884">
      <w:pPr>
        <w:pStyle w:val="subsection"/>
        <w:rPr>
          <w:szCs w:val="21"/>
        </w:rPr>
      </w:pPr>
      <w:r w:rsidRPr="00213703">
        <w:rPr>
          <w:szCs w:val="21"/>
        </w:rPr>
        <w:tab/>
        <w:t>(1)</w:t>
      </w:r>
      <w:r w:rsidRPr="00213703">
        <w:rPr>
          <w:szCs w:val="21"/>
        </w:rPr>
        <w:tab/>
        <w:t>If:</w:t>
      </w:r>
    </w:p>
    <w:p w:rsidR="00793884" w:rsidRPr="00213703" w:rsidRDefault="00793884" w:rsidP="00793884">
      <w:pPr>
        <w:pStyle w:val="paragraph"/>
        <w:rPr>
          <w:szCs w:val="21"/>
        </w:rPr>
      </w:pPr>
      <w:r w:rsidRPr="00213703">
        <w:rPr>
          <w:szCs w:val="21"/>
        </w:rPr>
        <w:tab/>
        <w:t>(a)</w:t>
      </w:r>
      <w:r w:rsidRPr="00213703">
        <w:rPr>
          <w:szCs w:val="21"/>
        </w:rPr>
        <w:tab/>
        <w:t>a payability determination is made that dad and partner pay is payable to a person; and</w:t>
      </w:r>
    </w:p>
    <w:p w:rsidR="00793884" w:rsidRPr="00213703" w:rsidRDefault="00793884" w:rsidP="00793884">
      <w:pPr>
        <w:pStyle w:val="paragraph"/>
        <w:rPr>
          <w:szCs w:val="21"/>
        </w:rPr>
      </w:pPr>
      <w:r w:rsidRPr="00213703">
        <w:rPr>
          <w:szCs w:val="21"/>
        </w:rPr>
        <w:lastRenderedPageBreak/>
        <w:tab/>
        <w:t>(b)</w:t>
      </w:r>
      <w:r w:rsidRPr="00213703">
        <w:rPr>
          <w:szCs w:val="21"/>
        </w:rPr>
        <w:tab/>
        <w:t>the person requests the Secretary to revoke the determination; and</w:t>
      </w:r>
    </w:p>
    <w:p w:rsidR="00793884" w:rsidRPr="00213703" w:rsidRDefault="00793884" w:rsidP="00793884">
      <w:pPr>
        <w:pStyle w:val="paragraph"/>
        <w:rPr>
          <w:szCs w:val="21"/>
        </w:rPr>
      </w:pPr>
      <w:r w:rsidRPr="00213703">
        <w:rPr>
          <w:szCs w:val="21"/>
        </w:rPr>
        <w:tab/>
        <w:t>(c)</w:t>
      </w:r>
      <w:r w:rsidRPr="00213703">
        <w:rPr>
          <w:szCs w:val="21"/>
        </w:rPr>
        <w:tab/>
        <w:t>the request is made:</w:t>
      </w:r>
    </w:p>
    <w:p w:rsidR="00793884" w:rsidRPr="00213703" w:rsidRDefault="00793884" w:rsidP="00793884">
      <w:pPr>
        <w:pStyle w:val="paragraphsub"/>
        <w:rPr>
          <w:szCs w:val="21"/>
        </w:rPr>
      </w:pPr>
      <w:r w:rsidRPr="00213703">
        <w:rPr>
          <w:szCs w:val="21"/>
        </w:rPr>
        <w:tab/>
        <w:t>(i)</w:t>
      </w:r>
      <w:r w:rsidRPr="00213703">
        <w:rPr>
          <w:szCs w:val="21"/>
        </w:rPr>
        <w:tab/>
        <w:t>before the start of the person’s DAPP period; and</w:t>
      </w:r>
    </w:p>
    <w:p w:rsidR="00793884" w:rsidRPr="00213703" w:rsidRDefault="00793884" w:rsidP="00793884">
      <w:pPr>
        <w:pStyle w:val="paragraphsub"/>
        <w:rPr>
          <w:szCs w:val="21"/>
        </w:rPr>
      </w:pPr>
      <w:r w:rsidRPr="00213703">
        <w:rPr>
          <w:szCs w:val="21"/>
        </w:rPr>
        <w:tab/>
        <w:t>(ii)</w:t>
      </w:r>
      <w:r w:rsidRPr="00213703">
        <w:rPr>
          <w:szCs w:val="21"/>
        </w:rPr>
        <w:tab/>
        <w:t>in a manner approved by the Secretary;</w:t>
      </w:r>
    </w:p>
    <w:p w:rsidR="00793884" w:rsidRPr="00213703" w:rsidRDefault="00793884" w:rsidP="00793884">
      <w:pPr>
        <w:pStyle w:val="subsection2"/>
        <w:rPr>
          <w:szCs w:val="21"/>
        </w:rPr>
      </w:pPr>
      <w:r w:rsidRPr="00213703">
        <w:rPr>
          <w:szCs w:val="21"/>
        </w:rPr>
        <w:t>then the Secretary must revoke the determination.</w:t>
      </w:r>
    </w:p>
    <w:p w:rsidR="00793884" w:rsidRPr="00213703" w:rsidRDefault="00793884" w:rsidP="00793884">
      <w:pPr>
        <w:pStyle w:val="subsection"/>
        <w:rPr>
          <w:szCs w:val="21"/>
        </w:rPr>
      </w:pPr>
      <w:r w:rsidRPr="00213703">
        <w:rPr>
          <w:szCs w:val="21"/>
        </w:rPr>
        <w:tab/>
        <w:t>(2)</w:t>
      </w:r>
      <w:r w:rsidRPr="00213703">
        <w:rPr>
          <w:szCs w:val="21"/>
        </w:rPr>
        <w:tab/>
        <w:t>The revocation is taken to have come into force on the day the person requested the Secretary to revoke the determination.</w:t>
      </w:r>
    </w:p>
    <w:p w:rsidR="00793884" w:rsidRPr="00213703" w:rsidRDefault="00EC58A2" w:rsidP="00CA49F2">
      <w:pPr>
        <w:pStyle w:val="ActHead3"/>
        <w:pageBreakBefore/>
        <w:rPr>
          <w:szCs w:val="27"/>
        </w:rPr>
      </w:pPr>
      <w:bookmarkStart w:id="224" w:name="_Toc111554290"/>
      <w:r w:rsidRPr="00213703">
        <w:rPr>
          <w:rStyle w:val="CharDivNo"/>
          <w:szCs w:val="27"/>
        </w:rPr>
        <w:lastRenderedPageBreak/>
        <w:t>Division 5</w:t>
      </w:r>
      <w:r w:rsidR="00793884" w:rsidRPr="00213703">
        <w:rPr>
          <w:szCs w:val="27"/>
        </w:rPr>
        <w:t>—</w:t>
      </w:r>
      <w:r w:rsidR="00793884" w:rsidRPr="00213703">
        <w:rPr>
          <w:rStyle w:val="CharDivText"/>
          <w:szCs w:val="27"/>
        </w:rPr>
        <w:t>Initial eligibility determinations about dad and partner pay</w:t>
      </w:r>
      <w:bookmarkEnd w:id="224"/>
    </w:p>
    <w:p w:rsidR="00793884" w:rsidRPr="00213703" w:rsidRDefault="00793884" w:rsidP="00793884">
      <w:pPr>
        <w:pStyle w:val="ActHead5"/>
        <w:rPr>
          <w:szCs w:val="23"/>
        </w:rPr>
      </w:pPr>
      <w:bookmarkStart w:id="225" w:name="_Toc111554291"/>
      <w:r w:rsidRPr="00213703">
        <w:rPr>
          <w:rStyle w:val="CharSectno"/>
          <w:szCs w:val="23"/>
        </w:rPr>
        <w:t>115BL</w:t>
      </w:r>
      <w:r w:rsidRPr="00213703">
        <w:rPr>
          <w:szCs w:val="23"/>
        </w:rPr>
        <w:t xml:space="preserve">  Initial eligibility determinations</w:t>
      </w:r>
      <w:bookmarkEnd w:id="225"/>
    </w:p>
    <w:p w:rsidR="00793884" w:rsidRPr="00213703" w:rsidRDefault="00793884" w:rsidP="00793884">
      <w:pPr>
        <w:pStyle w:val="subsection"/>
        <w:rPr>
          <w:szCs w:val="21"/>
        </w:rPr>
      </w:pPr>
      <w:r w:rsidRPr="00213703">
        <w:rPr>
          <w:szCs w:val="21"/>
        </w:rPr>
        <w:tab/>
      </w:r>
      <w:r w:rsidRPr="00213703">
        <w:rPr>
          <w:szCs w:val="21"/>
        </w:rPr>
        <w:tab/>
        <w:t xml:space="preserve">If a person makes an effective claim for dad and partner pay, the Secretary may make a determination (the </w:t>
      </w:r>
      <w:r w:rsidRPr="00213703">
        <w:rPr>
          <w:b/>
          <w:i/>
          <w:szCs w:val="21"/>
        </w:rPr>
        <w:t>initial eligibility determination</w:t>
      </w:r>
      <w:r w:rsidRPr="00213703">
        <w:rPr>
          <w:szCs w:val="21"/>
        </w:rPr>
        <w:t>) that the person is initially eligible for dad and partner pay for the child if, when making the determination, the Secretary is satisfied that the person:</w:t>
      </w:r>
    </w:p>
    <w:p w:rsidR="00793884" w:rsidRPr="00213703" w:rsidRDefault="00793884" w:rsidP="00793884">
      <w:pPr>
        <w:pStyle w:val="paragraph"/>
        <w:rPr>
          <w:szCs w:val="21"/>
        </w:rPr>
      </w:pPr>
      <w:r w:rsidRPr="00213703">
        <w:rPr>
          <w:szCs w:val="21"/>
        </w:rPr>
        <w:tab/>
        <w:t>(a)</w:t>
      </w:r>
      <w:r w:rsidRPr="00213703">
        <w:rPr>
          <w:szCs w:val="21"/>
        </w:rPr>
        <w:tab/>
        <w:t>satisfies:</w:t>
      </w:r>
    </w:p>
    <w:p w:rsidR="00793884" w:rsidRPr="00213703" w:rsidRDefault="00793884" w:rsidP="00793884">
      <w:pPr>
        <w:pStyle w:val="paragraphsub"/>
        <w:rPr>
          <w:szCs w:val="21"/>
        </w:rPr>
      </w:pPr>
      <w:r w:rsidRPr="00213703">
        <w:rPr>
          <w:szCs w:val="21"/>
        </w:rPr>
        <w:tab/>
        <w:t>(i)</w:t>
      </w:r>
      <w:r w:rsidRPr="00213703">
        <w:rPr>
          <w:szCs w:val="21"/>
        </w:rPr>
        <w:tab/>
        <w:t>the work test; and</w:t>
      </w:r>
    </w:p>
    <w:p w:rsidR="00793884" w:rsidRPr="00213703" w:rsidRDefault="00793884" w:rsidP="00793884">
      <w:pPr>
        <w:pStyle w:val="paragraphsub"/>
        <w:rPr>
          <w:szCs w:val="21"/>
        </w:rPr>
      </w:pPr>
      <w:r w:rsidRPr="00213703">
        <w:rPr>
          <w:szCs w:val="21"/>
        </w:rPr>
        <w:tab/>
        <w:t>(ii)</w:t>
      </w:r>
      <w:r w:rsidRPr="00213703">
        <w:rPr>
          <w:szCs w:val="21"/>
        </w:rPr>
        <w:tab/>
        <w:t>the income test; and</w:t>
      </w:r>
    </w:p>
    <w:p w:rsidR="00793884" w:rsidRPr="00213703" w:rsidRDefault="00793884" w:rsidP="00793884">
      <w:pPr>
        <w:pStyle w:val="paragraphsub"/>
        <w:rPr>
          <w:szCs w:val="21"/>
        </w:rPr>
      </w:pPr>
      <w:r w:rsidRPr="00213703">
        <w:rPr>
          <w:szCs w:val="21"/>
        </w:rPr>
        <w:tab/>
        <w:t>(iii)</w:t>
      </w:r>
      <w:r w:rsidRPr="00213703">
        <w:rPr>
          <w:szCs w:val="21"/>
        </w:rPr>
        <w:tab/>
        <w:t>the Australian residency test; or</w:t>
      </w:r>
    </w:p>
    <w:p w:rsidR="00793884" w:rsidRPr="00213703" w:rsidRDefault="00793884" w:rsidP="00793884">
      <w:pPr>
        <w:pStyle w:val="paragraph"/>
        <w:rPr>
          <w:szCs w:val="21"/>
        </w:rPr>
      </w:pPr>
      <w:r w:rsidRPr="00213703">
        <w:rPr>
          <w:szCs w:val="21"/>
        </w:rPr>
        <w:tab/>
        <w:t>(b)</w:t>
      </w:r>
      <w:r w:rsidRPr="00213703">
        <w:rPr>
          <w:szCs w:val="21"/>
        </w:rPr>
        <w:tab/>
        <w:t>will satisfy those tests on the day immediately before the person’s nominated start date.</w:t>
      </w:r>
    </w:p>
    <w:p w:rsidR="00793884" w:rsidRPr="00213703" w:rsidRDefault="00793884" w:rsidP="00793884">
      <w:pPr>
        <w:pStyle w:val="ActHead5"/>
        <w:rPr>
          <w:szCs w:val="23"/>
        </w:rPr>
      </w:pPr>
      <w:bookmarkStart w:id="226" w:name="_Toc111554292"/>
      <w:r w:rsidRPr="00213703">
        <w:rPr>
          <w:rStyle w:val="CharSectno"/>
          <w:szCs w:val="23"/>
        </w:rPr>
        <w:t>115BM</w:t>
      </w:r>
      <w:r w:rsidRPr="00213703">
        <w:rPr>
          <w:szCs w:val="23"/>
        </w:rPr>
        <w:t xml:space="preserve">  Assumptions when making the initial eligibility determination</w:t>
      </w:r>
      <w:bookmarkEnd w:id="226"/>
    </w:p>
    <w:p w:rsidR="00793884" w:rsidRPr="00213703" w:rsidRDefault="00793884" w:rsidP="00793884">
      <w:pPr>
        <w:pStyle w:val="subsection"/>
        <w:rPr>
          <w:szCs w:val="21"/>
        </w:rPr>
      </w:pPr>
      <w:r w:rsidRPr="00213703">
        <w:rPr>
          <w:szCs w:val="21"/>
        </w:rPr>
        <w:tab/>
      </w:r>
      <w:r w:rsidRPr="00213703">
        <w:rPr>
          <w:szCs w:val="21"/>
        </w:rPr>
        <w:tab/>
        <w:t>In deciding whether to make an initial eligibility determination about dad and partner pay, the Secretary may act on the assumption that the state of affairs known to the Secretary when making the determination will remain unchanged.</w:t>
      </w:r>
    </w:p>
    <w:p w:rsidR="00793884" w:rsidRPr="00213703" w:rsidRDefault="00793884" w:rsidP="00793884">
      <w:pPr>
        <w:pStyle w:val="ActHead5"/>
        <w:rPr>
          <w:szCs w:val="23"/>
        </w:rPr>
      </w:pPr>
      <w:bookmarkStart w:id="227" w:name="_Toc111554293"/>
      <w:r w:rsidRPr="00213703">
        <w:rPr>
          <w:rStyle w:val="CharSectno"/>
          <w:szCs w:val="23"/>
        </w:rPr>
        <w:t>115BN</w:t>
      </w:r>
      <w:r w:rsidRPr="00213703">
        <w:rPr>
          <w:szCs w:val="23"/>
        </w:rPr>
        <w:t xml:space="preserve">  When the initial eligibility determination comes into force</w:t>
      </w:r>
      <w:bookmarkEnd w:id="227"/>
    </w:p>
    <w:p w:rsidR="00793884" w:rsidRPr="00213703" w:rsidRDefault="00793884" w:rsidP="00793884">
      <w:pPr>
        <w:pStyle w:val="subsection"/>
        <w:rPr>
          <w:szCs w:val="21"/>
        </w:rPr>
      </w:pPr>
      <w:r w:rsidRPr="00213703">
        <w:rPr>
          <w:szCs w:val="21"/>
        </w:rPr>
        <w:tab/>
      </w:r>
      <w:r w:rsidRPr="00213703">
        <w:rPr>
          <w:szCs w:val="21"/>
        </w:rPr>
        <w:tab/>
        <w:t>An initial eligibility determination about dad and partner pay comes into force on the day it is made.</w:t>
      </w:r>
    </w:p>
    <w:p w:rsidR="00793884" w:rsidRPr="00213703" w:rsidRDefault="00793884" w:rsidP="00793884">
      <w:pPr>
        <w:pStyle w:val="ActHead5"/>
        <w:rPr>
          <w:szCs w:val="23"/>
        </w:rPr>
      </w:pPr>
      <w:bookmarkStart w:id="228" w:name="_Toc111554294"/>
      <w:r w:rsidRPr="00213703">
        <w:rPr>
          <w:rStyle w:val="CharSectno"/>
          <w:szCs w:val="23"/>
        </w:rPr>
        <w:t>115BP</w:t>
      </w:r>
      <w:r w:rsidRPr="00213703">
        <w:rPr>
          <w:szCs w:val="23"/>
        </w:rPr>
        <w:t xml:space="preserve">  Notice of the initial eligibility determination</w:t>
      </w:r>
      <w:bookmarkEnd w:id="228"/>
    </w:p>
    <w:p w:rsidR="00793884" w:rsidRPr="00213703" w:rsidRDefault="00793884" w:rsidP="00793884">
      <w:pPr>
        <w:pStyle w:val="subsection"/>
        <w:rPr>
          <w:szCs w:val="21"/>
        </w:rPr>
      </w:pPr>
      <w:r w:rsidRPr="00213703">
        <w:rPr>
          <w:szCs w:val="21"/>
        </w:rPr>
        <w:tab/>
      </w:r>
      <w:r w:rsidRPr="00213703">
        <w:rPr>
          <w:szCs w:val="21"/>
        </w:rPr>
        <w:tab/>
        <w:t>If the Secretary makes an initial eligibility determination about dad and partner pay, the Secretary must give a notice of the determination to the DAPP claimant.</w:t>
      </w:r>
    </w:p>
    <w:p w:rsidR="00793884" w:rsidRPr="00213703" w:rsidRDefault="00EC58A2" w:rsidP="00CA49F2">
      <w:pPr>
        <w:pStyle w:val="ActHead2"/>
        <w:pageBreakBefore/>
        <w:rPr>
          <w:szCs w:val="31"/>
        </w:rPr>
      </w:pPr>
      <w:bookmarkStart w:id="229" w:name="_Toc111554295"/>
      <w:r w:rsidRPr="00213703">
        <w:rPr>
          <w:rStyle w:val="CharPartNo"/>
          <w:szCs w:val="31"/>
        </w:rPr>
        <w:lastRenderedPageBreak/>
        <w:t>Part 3</w:t>
      </w:r>
      <w:r w:rsidR="00793884" w:rsidRPr="00213703">
        <w:rPr>
          <w:rStyle w:val="CharPartNo"/>
          <w:szCs w:val="31"/>
        </w:rPr>
        <w:t>A</w:t>
      </w:r>
      <w:r w:rsidR="0050680E">
        <w:rPr>
          <w:rStyle w:val="CharPartNo"/>
          <w:szCs w:val="31"/>
        </w:rPr>
        <w:noBreakHyphen/>
      </w:r>
      <w:r w:rsidR="00793884" w:rsidRPr="00213703">
        <w:rPr>
          <w:rStyle w:val="CharPartNo"/>
          <w:szCs w:val="31"/>
        </w:rPr>
        <w:t>3</w:t>
      </w:r>
      <w:r w:rsidR="00793884" w:rsidRPr="00213703">
        <w:rPr>
          <w:szCs w:val="31"/>
        </w:rPr>
        <w:t>—</w:t>
      </w:r>
      <w:r w:rsidR="00793884" w:rsidRPr="00213703">
        <w:rPr>
          <w:rStyle w:val="CharPartText"/>
          <w:szCs w:val="31"/>
        </w:rPr>
        <w:t>Eligibility for dad and partner pay</w:t>
      </w:r>
      <w:bookmarkEnd w:id="229"/>
    </w:p>
    <w:p w:rsidR="00793884" w:rsidRPr="00213703" w:rsidRDefault="00EC58A2" w:rsidP="00793884">
      <w:pPr>
        <w:pStyle w:val="ActHead3"/>
        <w:rPr>
          <w:szCs w:val="27"/>
        </w:rPr>
      </w:pPr>
      <w:bookmarkStart w:id="230" w:name="_Toc111554296"/>
      <w:r w:rsidRPr="00213703">
        <w:rPr>
          <w:rStyle w:val="CharDivNo"/>
          <w:szCs w:val="27"/>
        </w:rPr>
        <w:t>Division 1</w:t>
      </w:r>
      <w:r w:rsidR="00793884" w:rsidRPr="00213703">
        <w:rPr>
          <w:szCs w:val="27"/>
        </w:rPr>
        <w:t>—</w:t>
      </w:r>
      <w:r w:rsidR="00793884" w:rsidRPr="00213703">
        <w:rPr>
          <w:rStyle w:val="CharDivText"/>
          <w:szCs w:val="27"/>
        </w:rPr>
        <w:t>Guide to this Part</w:t>
      </w:r>
      <w:bookmarkEnd w:id="230"/>
    </w:p>
    <w:p w:rsidR="00793884" w:rsidRPr="00213703" w:rsidRDefault="00793884" w:rsidP="00793884">
      <w:pPr>
        <w:pStyle w:val="ActHead5"/>
        <w:rPr>
          <w:szCs w:val="23"/>
        </w:rPr>
      </w:pPr>
      <w:bookmarkStart w:id="231" w:name="_Toc111554297"/>
      <w:r w:rsidRPr="00213703">
        <w:rPr>
          <w:rStyle w:val="CharSectno"/>
          <w:szCs w:val="23"/>
        </w:rPr>
        <w:t>115CA</w:t>
      </w:r>
      <w:r w:rsidRPr="00213703">
        <w:rPr>
          <w:szCs w:val="23"/>
        </w:rPr>
        <w:t xml:space="preserve">  Guide to this Part</w:t>
      </w:r>
      <w:bookmarkEnd w:id="231"/>
    </w:p>
    <w:p w:rsidR="00793884" w:rsidRPr="00213703" w:rsidRDefault="00793884" w:rsidP="00405EDF">
      <w:pPr>
        <w:pStyle w:val="SOText"/>
        <w:rPr>
          <w:szCs w:val="21"/>
        </w:rPr>
      </w:pPr>
      <w:r w:rsidRPr="00213703">
        <w:rPr>
          <w:szCs w:val="21"/>
        </w:rPr>
        <w:t xml:space="preserve">This </w:t>
      </w:r>
      <w:r w:rsidR="00FC6130" w:rsidRPr="00213703">
        <w:rPr>
          <w:szCs w:val="21"/>
        </w:rPr>
        <w:t>Part</w:t>
      </w:r>
      <w:r w:rsidR="00CA49F2" w:rsidRPr="00213703">
        <w:rPr>
          <w:szCs w:val="21"/>
        </w:rPr>
        <w:t xml:space="preserve"> </w:t>
      </w:r>
      <w:r w:rsidRPr="00213703">
        <w:rPr>
          <w:szCs w:val="21"/>
        </w:rPr>
        <w:t>sets out when a person is eligible for dad and partner pay. The Secretary cannot make a payability determination that dad and partner pay is payable if the person is not eligible for it.</w:t>
      </w:r>
    </w:p>
    <w:p w:rsidR="00793884" w:rsidRPr="00213703" w:rsidRDefault="00EC58A2" w:rsidP="00405EDF">
      <w:pPr>
        <w:pStyle w:val="SOText"/>
        <w:rPr>
          <w:szCs w:val="21"/>
        </w:rPr>
      </w:pPr>
      <w:r w:rsidRPr="00213703">
        <w:rPr>
          <w:szCs w:val="21"/>
        </w:rPr>
        <w:t>Division 2</w:t>
      </w:r>
      <w:r w:rsidR="00793884" w:rsidRPr="00213703">
        <w:rPr>
          <w:szCs w:val="21"/>
        </w:rPr>
        <w:t xml:space="preserve"> sets out when a person is eligible for dad and partner pay. Sub</w:t>
      </w:r>
      <w:r w:rsidR="0050680E">
        <w:rPr>
          <w:szCs w:val="21"/>
        </w:rPr>
        <w:t>section 1</w:t>
      </w:r>
      <w:r w:rsidR="00793884" w:rsidRPr="00213703">
        <w:rPr>
          <w:szCs w:val="21"/>
        </w:rPr>
        <w:t>15CB(2) deals with the main case and requires that for a person to be eligible for dad and partner pay for a child, the person must (broadly):</w:t>
      </w:r>
    </w:p>
    <w:p w:rsidR="00793884" w:rsidRPr="00213703" w:rsidRDefault="00405EDF" w:rsidP="00405EDF">
      <w:pPr>
        <w:pStyle w:val="SOPara"/>
        <w:rPr>
          <w:szCs w:val="21"/>
        </w:rPr>
      </w:pPr>
      <w:r w:rsidRPr="00213703">
        <w:rPr>
          <w:szCs w:val="21"/>
        </w:rPr>
        <w:tab/>
      </w:r>
      <w:r w:rsidR="00793884" w:rsidRPr="00213703">
        <w:rPr>
          <w:szCs w:val="21"/>
        </w:rPr>
        <w:t>(a)</w:t>
      </w:r>
      <w:r w:rsidR="00793884" w:rsidRPr="00213703">
        <w:rPr>
          <w:szCs w:val="21"/>
        </w:rPr>
        <w:tab/>
        <w:t>satisfy the work test, the income test and the Australian residency test; and</w:t>
      </w:r>
    </w:p>
    <w:p w:rsidR="00793884" w:rsidRPr="00213703" w:rsidRDefault="00405EDF" w:rsidP="00405EDF">
      <w:pPr>
        <w:pStyle w:val="SOPara"/>
        <w:rPr>
          <w:szCs w:val="21"/>
        </w:rPr>
      </w:pPr>
      <w:r w:rsidRPr="00213703">
        <w:rPr>
          <w:szCs w:val="21"/>
        </w:rPr>
        <w:tab/>
      </w:r>
      <w:r w:rsidR="00793884" w:rsidRPr="00213703">
        <w:rPr>
          <w:szCs w:val="21"/>
        </w:rPr>
        <w:t>(b)</w:t>
      </w:r>
      <w:r w:rsidR="00793884" w:rsidRPr="00213703">
        <w:rPr>
          <w:szCs w:val="21"/>
        </w:rPr>
        <w:tab/>
        <w:t>be caring for the child; and</w:t>
      </w:r>
    </w:p>
    <w:p w:rsidR="00793884" w:rsidRPr="00213703" w:rsidRDefault="00405EDF" w:rsidP="00405EDF">
      <w:pPr>
        <w:pStyle w:val="SOPara"/>
        <w:rPr>
          <w:szCs w:val="21"/>
        </w:rPr>
      </w:pPr>
      <w:r w:rsidRPr="00213703">
        <w:rPr>
          <w:szCs w:val="21"/>
        </w:rPr>
        <w:tab/>
      </w:r>
      <w:r w:rsidR="00793884" w:rsidRPr="00213703">
        <w:rPr>
          <w:szCs w:val="21"/>
        </w:rPr>
        <w:t>(c)</w:t>
      </w:r>
      <w:r w:rsidR="00793884" w:rsidRPr="00213703">
        <w:rPr>
          <w:szCs w:val="21"/>
        </w:rPr>
        <w:tab/>
        <w:t>not be working.</w:t>
      </w:r>
    </w:p>
    <w:p w:rsidR="00793884" w:rsidRPr="00213703" w:rsidRDefault="00793884" w:rsidP="00405EDF">
      <w:pPr>
        <w:pStyle w:val="SOText"/>
        <w:rPr>
          <w:szCs w:val="21"/>
        </w:rPr>
      </w:pPr>
      <w:r w:rsidRPr="00213703">
        <w:rPr>
          <w:szCs w:val="21"/>
        </w:rPr>
        <w:t>There are other eligibility criteria that apply for more unusual cases—see sub</w:t>
      </w:r>
      <w:r w:rsidR="0050680E">
        <w:rPr>
          <w:szCs w:val="21"/>
        </w:rPr>
        <w:t>section 1</w:t>
      </w:r>
      <w:r w:rsidRPr="00213703">
        <w:rPr>
          <w:szCs w:val="21"/>
        </w:rPr>
        <w:t>15CB(3) (which deals with when a child is stillborn or dies) and sub</w:t>
      </w:r>
      <w:r w:rsidR="0050680E">
        <w:rPr>
          <w:szCs w:val="21"/>
        </w:rPr>
        <w:t>section 1</w:t>
      </w:r>
      <w:r w:rsidRPr="00213703">
        <w:rPr>
          <w:szCs w:val="21"/>
        </w:rPr>
        <w:t>15CB(4) (which allows the PPL rules to prescribe eligibility criteria).</w:t>
      </w:r>
    </w:p>
    <w:p w:rsidR="00793884" w:rsidRPr="00213703" w:rsidRDefault="00793884" w:rsidP="00405EDF">
      <w:pPr>
        <w:pStyle w:val="SOText"/>
        <w:rPr>
          <w:szCs w:val="21"/>
        </w:rPr>
      </w:pPr>
      <w:r w:rsidRPr="00213703">
        <w:rPr>
          <w:szCs w:val="21"/>
        </w:rPr>
        <w:t xml:space="preserve">The work test is mostly in </w:t>
      </w:r>
      <w:r w:rsidR="00EC58A2" w:rsidRPr="00213703">
        <w:rPr>
          <w:szCs w:val="21"/>
        </w:rPr>
        <w:t>Division 3</w:t>
      </w:r>
      <w:r w:rsidRPr="00213703">
        <w:rPr>
          <w:szCs w:val="21"/>
        </w:rPr>
        <w:t xml:space="preserve"> of </w:t>
      </w:r>
      <w:r w:rsidR="00EC58A2" w:rsidRPr="00213703">
        <w:rPr>
          <w:szCs w:val="21"/>
        </w:rPr>
        <w:t>Part 2</w:t>
      </w:r>
      <w:r w:rsidR="0050680E">
        <w:rPr>
          <w:szCs w:val="21"/>
        </w:rPr>
        <w:noBreakHyphen/>
      </w:r>
      <w:r w:rsidRPr="00213703">
        <w:rPr>
          <w:szCs w:val="21"/>
        </w:rPr>
        <w:t xml:space="preserve">3, but </w:t>
      </w:r>
      <w:r w:rsidR="00EC58A2" w:rsidRPr="00213703">
        <w:rPr>
          <w:szCs w:val="21"/>
        </w:rPr>
        <w:t>Division 3</w:t>
      </w:r>
      <w:r w:rsidRPr="00213703">
        <w:rPr>
          <w:szCs w:val="21"/>
        </w:rPr>
        <w:t xml:space="preserve"> of this </w:t>
      </w:r>
      <w:r w:rsidR="00FC6130" w:rsidRPr="00213703">
        <w:rPr>
          <w:szCs w:val="21"/>
        </w:rPr>
        <w:t>Part</w:t>
      </w:r>
      <w:r w:rsidR="00CA49F2" w:rsidRPr="00213703">
        <w:rPr>
          <w:szCs w:val="21"/>
        </w:rPr>
        <w:t xml:space="preserve"> </w:t>
      </w:r>
      <w:r w:rsidRPr="00213703">
        <w:rPr>
          <w:szCs w:val="21"/>
        </w:rPr>
        <w:t xml:space="preserve">has provisions relevant to DAPP claimants. To satisfy the work test, a person must have performed enough paid work or taken enough paid leave in a particular period before the person’s nominated start date for dad and partner pay. </w:t>
      </w:r>
      <w:r w:rsidR="00E82F98" w:rsidRPr="00213703">
        <w:rPr>
          <w:szCs w:val="21"/>
        </w:rPr>
        <w:t>The person’s PPL period for a previous child, a flexible PPL day for a previous child for which parental leave pay was payable to the person and the person’s DAPP period for a previous child</w:t>
      </w:r>
      <w:r w:rsidR="00FE5476" w:rsidRPr="00213703">
        <w:rPr>
          <w:szCs w:val="21"/>
        </w:rPr>
        <w:t xml:space="preserve"> may be taken into account in working out whether the person satisfies the work test for a subsequent child. </w:t>
      </w:r>
      <w:r w:rsidRPr="00213703">
        <w:rPr>
          <w:szCs w:val="21"/>
        </w:rPr>
        <w:t xml:space="preserve">Special rules apply in the case of premature birth or complications or illness related to the pregnancy (see </w:t>
      </w:r>
      <w:r w:rsidR="0050680E">
        <w:rPr>
          <w:szCs w:val="21"/>
        </w:rPr>
        <w:lastRenderedPageBreak/>
        <w:t>section 1</w:t>
      </w:r>
      <w:r w:rsidRPr="00213703">
        <w:rPr>
          <w:szCs w:val="21"/>
        </w:rPr>
        <w:t xml:space="preserve">15CE) or if the person is already eligible for parental leave pay (see </w:t>
      </w:r>
      <w:r w:rsidR="0050680E">
        <w:rPr>
          <w:szCs w:val="21"/>
        </w:rPr>
        <w:t>section 1</w:t>
      </w:r>
      <w:r w:rsidRPr="00213703">
        <w:rPr>
          <w:szCs w:val="21"/>
        </w:rPr>
        <w:t>15CF).</w:t>
      </w:r>
    </w:p>
    <w:p w:rsidR="00793884" w:rsidRPr="00213703" w:rsidRDefault="00793884" w:rsidP="00405EDF">
      <w:pPr>
        <w:pStyle w:val="SOText"/>
        <w:rPr>
          <w:szCs w:val="21"/>
        </w:rPr>
      </w:pPr>
      <w:r w:rsidRPr="00213703">
        <w:rPr>
          <w:szCs w:val="21"/>
        </w:rPr>
        <w:t xml:space="preserve">The income test is mostly in </w:t>
      </w:r>
      <w:r w:rsidR="00EC58A2" w:rsidRPr="00213703">
        <w:rPr>
          <w:szCs w:val="21"/>
        </w:rPr>
        <w:t>Division 4</w:t>
      </w:r>
      <w:r w:rsidRPr="00213703">
        <w:rPr>
          <w:szCs w:val="21"/>
        </w:rPr>
        <w:t xml:space="preserve"> of </w:t>
      </w:r>
      <w:r w:rsidR="00EC58A2" w:rsidRPr="00213703">
        <w:rPr>
          <w:szCs w:val="21"/>
        </w:rPr>
        <w:t>Part 2</w:t>
      </w:r>
      <w:r w:rsidR="0050680E">
        <w:rPr>
          <w:szCs w:val="21"/>
        </w:rPr>
        <w:noBreakHyphen/>
      </w:r>
      <w:r w:rsidRPr="00213703">
        <w:rPr>
          <w:szCs w:val="21"/>
        </w:rPr>
        <w:t xml:space="preserve">3, but </w:t>
      </w:r>
      <w:r w:rsidR="00EC58A2" w:rsidRPr="00213703">
        <w:rPr>
          <w:szCs w:val="21"/>
        </w:rPr>
        <w:t>Division 4</w:t>
      </w:r>
      <w:r w:rsidRPr="00213703">
        <w:rPr>
          <w:szCs w:val="21"/>
        </w:rPr>
        <w:t xml:space="preserve"> of this </w:t>
      </w:r>
      <w:r w:rsidR="00FC6130" w:rsidRPr="00213703">
        <w:rPr>
          <w:szCs w:val="21"/>
        </w:rPr>
        <w:t>Part</w:t>
      </w:r>
      <w:r w:rsidR="00CA49F2" w:rsidRPr="00213703">
        <w:rPr>
          <w:szCs w:val="21"/>
        </w:rPr>
        <w:t xml:space="preserve"> </w:t>
      </w:r>
      <w:r w:rsidRPr="00213703">
        <w:rPr>
          <w:szCs w:val="21"/>
        </w:rPr>
        <w:t xml:space="preserve">has provisions relevant to DAPP claimants. To satisfy the income test, the person’s income for a particular income year must not be more than the PPL income limit (which is $150,000 until </w:t>
      </w:r>
      <w:r w:rsidR="0069024A" w:rsidRPr="00213703">
        <w:rPr>
          <w:szCs w:val="21"/>
        </w:rPr>
        <w:t>30</w:t>
      </w:r>
      <w:r w:rsidR="00F5062F" w:rsidRPr="00213703">
        <w:rPr>
          <w:szCs w:val="21"/>
        </w:rPr>
        <w:t> </w:t>
      </w:r>
      <w:r w:rsidR="0069024A" w:rsidRPr="00213703">
        <w:rPr>
          <w:szCs w:val="21"/>
        </w:rPr>
        <w:t>June 2021</w:t>
      </w:r>
      <w:r w:rsidRPr="00213703">
        <w:rPr>
          <w:szCs w:val="21"/>
        </w:rPr>
        <w:t xml:space="preserve"> and then indexed). A special rule applies if the person is already eligible for parental leave pay (see sub</w:t>
      </w:r>
      <w:r w:rsidR="0050680E">
        <w:rPr>
          <w:szCs w:val="21"/>
        </w:rPr>
        <w:t>section 1</w:t>
      </w:r>
      <w:r w:rsidRPr="00213703">
        <w:rPr>
          <w:szCs w:val="21"/>
        </w:rPr>
        <w:t>15CG(2)).</w:t>
      </w:r>
    </w:p>
    <w:p w:rsidR="00793884" w:rsidRPr="00213703" w:rsidRDefault="00793884" w:rsidP="00405EDF">
      <w:pPr>
        <w:pStyle w:val="SOText"/>
        <w:rPr>
          <w:szCs w:val="21"/>
        </w:rPr>
      </w:pPr>
      <w:r w:rsidRPr="00213703">
        <w:rPr>
          <w:szCs w:val="21"/>
        </w:rPr>
        <w:t xml:space="preserve">The Australian residency test is in </w:t>
      </w:r>
      <w:r w:rsidR="00EC58A2" w:rsidRPr="00213703">
        <w:rPr>
          <w:szCs w:val="21"/>
        </w:rPr>
        <w:t>Division 5</w:t>
      </w:r>
      <w:r w:rsidRPr="00213703">
        <w:rPr>
          <w:szCs w:val="21"/>
        </w:rPr>
        <w:t xml:space="preserve"> of </w:t>
      </w:r>
      <w:r w:rsidR="00EC58A2" w:rsidRPr="00213703">
        <w:rPr>
          <w:szCs w:val="21"/>
        </w:rPr>
        <w:t>Part 2</w:t>
      </w:r>
      <w:r w:rsidR="0050680E">
        <w:rPr>
          <w:szCs w:val="21"/>
        </w:rPr>
        <w:noBreakHyphen/>
      </w:r>
      <w:r w:rsidRPr="00213703">
        <w:rPr>
          <w:szCs w:val="21"/>
        </w:rPr>
        <w:t>3. To satisfy this test, the person must be an Australian resident or be in a special class of visa holder.</w:t>
      </w:r>
    </w:p>
    <w:p w:rsidR="00793884" w:rsidRPr="00213703" w:rsidRDefault="00EC58A2" w:rsidP="00405EDF">
      <w:pPr>
        <w:pStyle w:val="SOText"/>
        <w:rPr>
          <w:szCs w:val="21"/>
        </w:rPr>
      </w:pPr>
      <w:r w:rsidRPr="00213703">
        <w:rPr>
          <w:szCs w:val="21"/>
        </w:rPr>
        <w:t>Division 6</w:t>
      </w:r>
      <w:r w:rsidR="00793884" w:rsidRPr="00213703">
        <w:rPr>
          <w:szCs w:val="21"/>
        </w:rPr>
        <w:t xml:space="preserve"> of this </w:t>
      </w:r>
      <w:r w:rsidR="00FC6130" w:rsidRPr="00213703">
        <w:rPr>
          <w:szCs w:val="21"/>
        </w:rPr>
        <w:t>Part</w:t>
      </w:r>
      <w:r w:rsidR="00CA49F2" w:rsidRPr="00213703">
        <w:rPr>
          <w:szCs w:val="21"/>
        </w:rPr>
        <w:t xml:space="preserve"> </w:t>
      </w:r>
      <w:r w:rsidR="00793884" w:rsidRPr="00213703">
        <w:rPr>
          <w:szCs w:val="21"/>
        </w:rPr>
        <w:t>sets out when a person is caring for a child. For the main case, a person will not be eligible for dad and partner pay if the person is not caring for the child.</w:t>
      </w:r>
    </w:p>
    <w:p w:rsidR="00793884" w:rsidRPr="00213703" w:rsidRDefault="00793884" w:rsidP="00405EDF">
      <w:pPr>
        <w:pStyle w:val="SOText"/>
        <w:rPr>
          <w:szCs w:val="21"/>
        </w:rPr>
      </w:pPr>
      <w:r w:rsidRPr="00213703">
        <w:rPr>
          <w:szCs w:val="21"/>
        </w:rPr>
        <w:t>Division</w:t>
      </w:r>
      <w:r w:rsidR="00F5062F" w:rsidRPr="00213703">
        <w:rPr>
          <w:szCs w:val="21"/>
        </w:rPr>
        <w:t> </w:t>
      </w:r>
      <w:r w:rsidRPr="00213703">
        <w:rPr>
          <w:szCs w:val="21"/>
        </w:rPr>
        <w:t xml:space="preserve">7 of this </w:t>
      </w:r>
      <w:r w:rsidR="00FC6130" w:rsidRPr="00213703">
        <w:rPr>
          <w:szCs w:val="21"/>
        </w:rPr>
        <w:t>Part</w:t>
      </w:r>
      <w:r w:rsidR="00CA49F2" w:rsidRPr="00213703">
        <w:rPr>
          <w:szCs w:val="21"/>
        </w:rPr>
        <w:t xml:space="preserve"> </w:t>
      </w:r>
      <w:r w:rsidRPr="00213703">
        <w:rPr>
          <w:szCs w:val="21"/>
        </w:rPr>
        <w:t>sets out when a person is not working. For the main case, a person will not be eligible for dad and partner pay if the person performs one hour or more of work other than for a purpose of performing the work for a business that the person carries on and that consists of overseeing the business or is an occasional administrative task.</w:t>
      </w:r>
    </w:p>
    <w:p w:rsidR="00793884" w:rsidRPr="00213703" w:rsidRDefault="00EC58A2" w:rsidP="00CA49F2">
      <w:pPr>
        <w:pStyle w:val="ActHead3"/>
        <w:pageBreakBefore/>
        <w:rPr>
          <w:szCs w:val="27"/>
        </w:rPr>
      </w:pPr>
      <w:bookmarkStart w:id="232" w:name="_Toc111554298"/>
      <w:r w:rsidRPr="00213703">
        <w:rPr>
          <w:rStyle w:val="CharDivNo"/>
          <w:szCs w:val="27"/>
        </w:rPr>
        <w:lastRenderedPageBreak/>
        <w:t>Division 2</w:t>
      </w:r>
      <w:r w:rsidR="00793884" w:rsidRPr="00213703">
        <w:rPr>
          <w:szCs w:val="27"/>
        </w:rPr>
        <w:t>—</w:t>
      </w:r>
      <w:r w:rsidR="00793884" w:rsidRPr="00213703">
        <w:rPr>
          <w:rStyle w:val="CharDivText"/>
          <w:szCs w:val="27"/>
        </w:rPr>
        <w:t>When a DAPP claimant is eligible for dad and partner pay</w:t>
      </w:r>
      <w:bookmarkEnd w:id="232"/>
    </w:p>
    <w:p w:rsidR="00793884" w:rsidRPr="00213703" w:rsidRDefault="00793884" w:rsidP="00793884">
      <w:pPr>
        <w:pStyle w:val="ActHead5"/>
        <w:rPr>
          <w:szCs w:val="23"/>
        </w:rPr>
      </w:pPr>
      <w:bookmarkStart w:id="233" w:name="_Toc111554299"/>
      <w:r w:rsidRPr="00213703">
        <w:rPr>
          <w:rStyle w:val="CharSectno"/>
          <w:szCs w:val="23"/>
        </w:rPr>
        <w:t>115CB</w:t>
      </w:r>
      <w:r w:rsidRPr="00213703">
        <w:rPr>
          <w:szCs w:val="23"/>
        </w:rPr>
        <w:t xml:space="preserve">  When a DAPP claimant is </w:t>
      </w:r>
      <w:r w:rsidRPr="00213703">
        <w:rPr>
          <w:i/>
          <w:szCs w:val="23"/>
        </w:rPr>
        <w:t>eligible</w:t>
      </w:r>
      <w:r w:rsidRPr="00213703">
        <w:rPr>
          <w:szCs w:val="23"/>
        </w:rPr>
        <w:t xml:space="preserve"> for dad and partner pay</w:t>
      </w:r>
      <w:bookmarkEnd w:id="233"/>
    </w:p>
    <w:p w:rsidR="00793884" w:rsidRPr="00213703" w:rsidRDefault="00793884" w:rsidP="00793884">
      <w:pPr>
        <w:pStyle w:val="subsection"/>
        <w:rPr>
          <w:szCs w:val="21"/>
        </w:rPr>
      </w:pPr>
      <w:r w:rsidRPr="00213703">
        <w:rPr>
          <w:szCs w:val="21"/>
        </w:rPr>
        <w:tab/>
        <w:t>(1)</w:t>
      </w:r>
      <w:r w:rsidRPr="00213703">
        <w:rPr>
          <w:szCs w:val="21"/>
        </w:rPr>
        <w:tab/>
        <w:t>This section sets out when a DAPP claimant is eligible for dad and partner pay for a child on a day.</w:t>
      </w:r>
    </w:p>
    <w:p w:rsidR="00793884" w:rsidRPr="00213703" w:rsidRDefault="00793884" w:rsidP="00793884">
      <w:pPr>
        <w:pStyle w:val="SubsectionHead"/>
        <w:rPr>
          <w:szCs w:val="21"/>
        </w:rPr>
      </w:pPr>
      <w:r w:rsidRPr="00213703">
        <w:rPr>
          <w:szCs w:val="21"/>
        </w:rPr>
        <w:t>Eligible</w:t>
      </w:r>
    </w:p>
    <w:p w:rsidR="00793884" w:rsidRPr="00213703" w:rsidRDefault="00793884" w:rsidP="00793884">
      <w:pPr>
        <w:pStyle w:val="subsection"/>
        <w:rPr>
          <w:szCs w:val="21"/>
        </w:rPr>
      </w:pPr>
      <w:r w:rsidRPr="00213703">
        <w:rPr>
          <w:szCs w:val="21"/>
        </w:rPr>
        <w:tab/>
        <w:t>(2)</w:t>
      </w:r>
      <w:r w:rsidRPr="00213703">
        <w:rPr>
          <w:szCs w:val="21"/>
        </w:rPr>
        <w:tab/>
        <w:t xml:space="preserve">First, a DAPP claimant is </w:t>
      </w:r>
      <w:r w:rsidRPr="00213703">
        <w:rPr>
          <w:b/>
          <w:i/>
          <w:szCs w:val="21"/>
        </w:rPr>
        <w:t>eligible</w:t>
      </w:r>
      <w:r w:rsidRPr="00213703">
        <w:rPr>
          <w:szCs w:val="21"/>
        </w:rPr>
        <w:t xml:space="preserve"> for dad and partner pay for a child on a day if, on that day:</w:t>
      </w:r>
    </w:p>
    <w:p w:rsidR="00793884" w:rsidRPr="00213703" w:rsidRDefault="00793884" w:rsidP="00793884">
      <w:pPr>
        <w:pStyle w:val="paragraph"/>
        <w:rPr>
          <w:szCs w:val="21"/>
        </w:rPr>
      </w:pPr>
      <w:r w:rsidRPr="00213703">
        <w:rPr>
          <w:szCs w:val="21"/>
        </w:rPr>
        <w:tab/>
        <w:t>(a)</w:t>
      </w:r>
      <w:r w:rsidRPr="00213703">
        <w:rPr>
          <w:szCs w:val="21"/>
        </w:rPr>
        <w:tab/>
        <w:t xml:space="preserve">the claimant satisfies the work test (see </w:t>
      </w:r>
      <w:r w:rsidR="00EC58A2" w:rsidRPr="00213703">
        <w:rPr>
          <w:szCs w:val="21"/>
        </w:rPr>
        <w:t>Division 3</w:t>
      </w:r>
      <w:r w:rsidRPr="00213703">
        <w:rPr>
          <w:szCs w:val="21"/>
        </w:rPr>
        <w:t xml:space="preserve"> of </w:t>
      </w:r>
      <w:r w:rsidR="00EC58A2" w:rsidRPr="00213703">
        <w:rPr>
          <w:szCs w:val="21"/>
        </w:rPr>
        <w:t>Part 2</w:t>
      </w:r>
      <w:r w:rsidR="0050680E">
        <w:rPr>
          <w:szCs w:val="21"/>
        </w:rPr>
        <w:noBreakHyphen/>
      </w:r>
      <w:r w:rsidRPr="00213703">
        <w:rPr>
          <w:szCs w:val="21"/>
        </w:rPr>
        <w:t>3 and sections</w:t>
      </w:r>
      <w:r w:rsidR="00F5062F" w:rsidRPr="00213703">
        <w:rPr>
          <w:szCs w:val="21"/>
        </w:rPr>
        <w:t> </w:t>
      </w:r>
      <w:r w:rsidRPr="00213703">
        <w:rPr>
          <w:szCs w:val="21"/>
        </w:rPr>
        <w:t>115CD, 115CE and 115CF); and</w:t>
      </w:r>
    </w:p>
    <w:p w:rsidR="00793884" w:rsidRPr="00213703" w:rsidRDefault="00793884" w:rsidP="00793884">
      <w:pPr>
        <w:pStyle w:val="paragraph"/>
        <w:rPr>
          <w:szCs w:val="21"/>
        </w:rPr>
      </w:pPr>
      <w:r w:rsidRPr="00213703">
        <w:rPr>
          <w:szCs w:val="21"/>
        </w:rPr>
        <w:tab/>
        <w:t>(b)</w:t>
      </w:r>
      <w:r w:rsidRPr="00213703">
        <w:rPr>
          <w:szCs w:val="21"/>
        </w:rPr>
        <w:tab/>
        <w:t xml:space="preserve">the claimant satisfies the income test (see </w:t>
      </w:r>
      <w:r w:rsidR="00EC58A2" w:rsidRPr="00213703">
        <w:rPr>
          <w:szCs w:val="21"/>
        </w:rPr>
        <w:t>Division 4</w:t>
      </w:r>
      <w:r w:rsidRPr="00213703">
        <w:rPr>
          <w:szCs w:val="21"/>
        </w:rPr>
        <w:t xml:space="preserve"> of </w:t>
      </w:r>
      <w:r w:rsidR="00EC58A2" w:rsidRPr="00213703">
        <w:rPr>
          <w:szCs w:val="21"/>
        </w:rPr>
        <w:t>Part 2</w:t>
      </w:r>
      <w:r w:rsidR="0050680E">
        <w:rPr>
          <w:szCs w:val="21"/>
        </w:rPr>
        <w:noBreakHyphen/>
      </w:r>
      <w:r w:rsidRPr="00213703">
        <w:rPr>
          <w:szCs w:val="21"/>
        </w:rPr>
        <w:t>3 and sections</w:t>
      </w:r>
      <w:r w:rsidR="00F5062F" w:rsidRPr="00213703">
        <w:rPr>
          <w:szCs w:val="21"/>
        </w:rPr>
        <w:t> </w:t>
      </w:r>
      <w:r w:rsidRPr="00213703">
        <w:rPr>
          <w:szCs w:val="21"/>
        </w:rPr>
        <w:t>115CG, 115CH and 115CJ); and</w:t>
      </w:r>
    </w:p>
    <w:p w:rsidR="00793884" w:rsidRPr="00213703" w:rsidRDefault="00793884" w:rsidP="00793884">
      <w:pPr>
        <w:pStyle w:val="paragraph"/>
        <w:rPr>
          <w:szCs w:val="21"/>
        </w:rPr>
      </w:pPr>
      <w:r w:rsidRPr="00213703">
        <w:rPr>
          <w:szCs w:val="21"/>
        </w:rPr>
        <w:tab/>
        <w:t>(c)</w:t>
      </w:r>
      <w:r w:rsidRPr="00213703">
        <w:rPr>
          <w:szCs w:val="21"/>
        </w:rPr>
        <w:tab/>
        <w:t xml:space="preserve">the claimant satisfies the Australian residency test (see </w:t>
      </w:r>
      <w:r w:rsidR="00EC58A2" w:rsidRPr="00213703">
        <w:rPr>
          <w:szCs w:val="21"/>
        </w:rPr>
        <w:t>Division 5</w:t>
      </w:r>
      <w:r w:rsidRPr="00213703">
        <w:rPr>
          <w:szCs w:val="21"/>
        </w:rPr>
        <w:t xml:space="preserve"> of </w:t>
      </w:r>
      <w:r w:rsidR="00EC58A2" w:rsidRPr="00213703">
        <w:rPr>
          <w:szCs w:val="21"/>
        </w:rPr>
        <w:t>Part 2</w:t>
      </w:r>
      <w:r w:rsidR="0050680E">
        <w:rPr>
          <w:szCs w:val="21"/>
        </w:rPr>
        <w:noBreakHyphen/>
      </w:r>
      <w:r w:rsidRPr="00213703">
        <w:rPr>
          <w:szCs w:val="21"/>
        </w:rPr>
        <w:t>3); and</w:t>
      </w:r>
    </w:p>
    <w:p w:rsidR="00793884" w:rsidRPr="00213703" w:rsidRDefault="00793884" w:rsidP="00793884">
      <w:pPr>
        <w:pStyle w:val="paragraph"/>
        <w:rPr>
          <w:szCs w:val="21"/>
        </w:rPr>
      </w:pPr>
      <w:r w:rsidRPr="00213703">
        <w:rPr>
          <w:szCs w:val="21"/>
        </w:rPr>
        <w:tab/>
        <w:t>(d)</w:t>
      </w:r>
      <w:r w:rsidRPr="00213703">
        <w:rPr>
          <w:szCs w:val="21"/>
        </w:rPr>
        <w:tab/>
        <w:t xml:space="preserve">the claimant is caring for the child (see </w:t>
      </w:r>
      <w:r w:rsidR="00EC58A2" w:rsidRPr="00213703">
        <w:rPr>
          <w:szCs w:val="21"/>
        </w:rPr>
        <w:t>Division 6</w:t>
      </w:r>
      <w:r w:rsidRPr="00213703">
        <w:rPr>
          <w:szCs w:val="21"/>
        </w:rPr>
        <w:t xml:space="preserve"> of this Part); and</w:t>
      </w:r>
    </w:p>
    <w:p w:rsidR="00793884" w:rsidRPr="00213703" w:rsidRDefault="00793884" w:rsidP="00793884">
      <w:pPr>
        <w:pStyle w:val="paragraph"/>
        <w:rPr>
          <w:szCs w:val="21"/>
        </w:rPr>
      </w:pPr>
      <w:r w:rsidRPr="00213703">
        <w:rPr>
          <w:szCs w:val="21"/>
        </w:rPr>
        <w:tab/>
        <w:t>(e)</w:t>
      </w:r>
      <w:r w:rsidRPr="00213703">
        <w:rPr>
          <w:szCs w:val="21"/>
        </w:rPr>
        <w:tab/>
        <w:t>the claimant is not working (see Division</w:t>
      </w:r>
      <w:r w:rsidR="00F5062F" w:rsidRPr="00213703">
        <w:rPr>
          <w:szCs w:val="21"/>
        </w:rPr>
        <w:t> </w:t>
      </w:r>
      <w:r w:rsidRPr="00213703">
        <w:rPr>
          <w:szCs w:val="21"/>
        </w:rPr>
        <w:t>7 of this Part).</w:t>
      </w:r>
    </w:p>
    <w:p w:rsidR="00793884" w:rsidRPr="00213703" w:rsidRDefault="00793884" w:rsidP="00793884">
      <w:pPr>
        <w:pStyle w:val="subsection"/>
        <w:rPr>
          <w:szCs w:val="21"/>
        </w:rPr>
      </w:pPr>
      <w:r w:rsidRPr="00213703">
        <w:rPr>
          <w:szCs w:val="21"/>
        </w:rPr>
        <w:tab/>
        <w:t>(3)</w:t>
      </w:r>
      <w:r w:rsidRPr="00213703">
        <w:rPr>
          <w:szCs w:val="21"/>
        </w:rPr>
        <w:tab/>
        <w:t xml:space="preserve">Second, a DAPP claimant is </w:t>
      </w:r>
      <w:r w:rsidRPr="00213703">
        <w:rPr>
          <w:b/>
          <w:i/>
          <w:szCs w:val="21"/>
        </w:rPr>
        <w:t>eligible</w:t>
      </w:r>
      <w:r w:rsidRPr="00213703">
        <w:rPr>
          <w:szCs w:val="21"/>
        </w:rPr>
        <w:t xml:space="preserve"> for dad and partner pay for a child on a day if:</w:t>
      </w:r>
    </w:p>
    <w:p w:rsidR="00793884" w:rsidRPr="00213703" w:rsidRDefault="00793884" w:rsidP="00793884">
      <w:pPr>
        <w:pStyle w:val="paragraph"/>
        <w:rPr>
          <w:szCs w:val="21"/>
        </w:rPr>
      </w:pPr>
      <w:r w:rsidRPr="00213703">
        <w:rPr>
          <w:szCs w:val="21"/>
        </w:rPr>
        <w:tab/>
        <w:t>(a)</w:t>
      </w:r>
      <w:r w:rsidRPr="00213703">
        <w:rPr>
          <w:szCs w:val="21"/>
        </w:rPr>
        <w:tab/>
        <w:t>the child is stillborn or has died before that day; and</w:t>
      </w:r>
    </w:p>
    <w:p w:rsidR="00793884" w:rsidRPr="00213703" w:rsidRDefault="00793884" w:rsidP="00793884">
      <w:pPr>
        <w:pStyle w:val="paragraph"/>
        <w:rPr>
          <w:szCs w:val="21"/>
        </w:rPr>
      </w:pPr>
      <w:r w:rsidRPr="00213703">
        <w:rPr>
          <w:szCs w:val="21"/>
        </w:rPr>
        <w:tab/>
        <w:t>(b)</w:t>
      </w:r>
      <w:r w:rsidRPr="00213703">
        <w:rPr>
          <w:szCs w:val="21"/>
        </w:rPr>
        <w:tab/>
        <w:t xml:space="preserve">on that day, the claimant would be eligible under </w:t>
      </w:r>
      <w:r w:rsidR="00F5062F" w:rsidRPr="00213703">
        <w:rPr>
          <w:szCs w:val="21"/>
        </w:rPr>
        <w:t>subsection (</w:t>
      </w:r>
      <w:r w:rsidRPr="00213703">
        <w:rPr>
          <w:szCs w:val="21"/>
        </w:rPr>
        <w:t xml:space="preserve">2) for dad and partner pay for the child, if </w:t>
      </w:r>
      <w:r w:rsidR="00F5062F" w:rsidRPr="00213703">
        <w:rPr>
          <w:szCs w:val="21"/>
        </w:rPr>
        <w:t>paragraphs (</w:t>
      </w:r>
      <w:r w:rsidRPr="00213703">
        <w:rPr>
          <w:szCs w:val="21"/>
        </w:rPr>
        <w:t>2)(d) and (e) were disregarded; and</w:t>
      </w:r>
    </w:p>
    <w:p w:rsidR="00793884" w:rsidRPr="00213703" w:rsidRDefault="00793884" w:rsidP="00793884">
      <w:pPr>
        <w:pStyle w:val="paragraph"/>
        <w:rPr>
          <w:szCs w:val="21"/>
        </w:rPr>
      </w:pPr>
      <w:r w:rsidRPr="00213703">
        <w:rPr>
          <w:szCs w:val="21"/>
        </w:rPr>
        <w:tab/>
        <w:t>(c)</w:t>
      </w:r>
      <w:r w:rsidRPr="00213703">
        <w:rPr>
          <w:szCs w:val="21"/>
        </w:rPr>
        <w:tab/>
        <w:t>the claimant would have been caring for the child on that day had the child not been stillborn or died.</w:t>
      </w:r>
    </w:p>
    <w:p w:rsidR="00793884" w:rsidRPr="00213703" w:rsidRDefault="00793884" w:rsidP="00793884">
      <w:pPr>
        <w:pStyle w:val="subsection"/>
        <w:rPr>
          <w:szCs w:val="21"/>
        </w:rPr>
      </w:pPr>
      <w:r w:rsidRPr="00213703">
        <w:rPr>
          <w:szCs w:val="21"/>
        </w:rPr>
        <w:tab/>
        <w:t>(4)</w:t>
      </w:r>
      <w:r w:rsidRPr="00213703">
        <w:rPr>
          <w:szCs w:val="21"/>
        </w:rPr>
        <w:tab/>
        <w:t xml:space="preserve">Third, a DAPP claimant is </w:t>
      </w:r>
      <w:r w:rsidRPr="00213703">
        <w:rPr>
          <w:b/>
          <w:i/>
          <w:szCs w:val="21"/>
        </w:rPr>
        <w:t>eligible</w:t>
      </w:r>
      <w:r w:rsidRPr="00213703">
        <w:rPr>
          <w:szCs w:val="21"/>
        </w:rPr>
        <w:t xml:space="preserve"> for dad and partner pay for a child on a day if, on that day, the claimant satisfies:</w:t>
      </w:r>
    </w:p>
    <w:p w:rsidR="00793884" w:rsidRPr="00213703" w:rsidRDefault="00793884" w:rsidP="00793884">
      <w:pPr>
        <w:pStyle w:val="paragraph"/>
        <w:rPr>
          <w:szCs w:val="21"/>
        </w:rPr>
      </w:pPr>
      <w:r w:rsidRPr="00213703">
        <w:rPr>
          <w:szCs w:val="21"/>
        </w:rPr>
        <w:tab/>
        <w:t>(a)</w:t>
      </w:r>
      <w:r w:rsidRPr="00213703">
        <w:rPr>
          <w:szCs w:val="21"/>
        </w:rPr>
        <w:tab/>
        <w:t xml:space="preserve">the work test (see </w:t>
      </w:r>
      <w:r w:rsidR="00EC58A2" w:rsidRPr="00213703">
        <w:rPr>
          <w:szCs w:val="21"/>
        </w:rPr>
        <w:t>Division 3</w:t>
      </w:r>
      <w:r w:rsidRPr="00213703">
        <w:rPr>
          <w:szCs w:val="21"/>
        </w:rPr>
        <w:t xml:space="preserve"> of </w:t>
      </w:r>
      <w:r w:rsidR="00EC58A2" w:rsidRPr="00213703">
        <w:rPr>
          <w:szCs w:val="21"/>
        </w:rPr>
        <w:t>Part 2</w:t>
      </w:r>
      <w:r w:rsidR="0050680E">
        <w:rPr>
          <w:szCs w:val="21"/>
        </w:rPr>
        <w:noBreakHyphen/>
      </w:r>
      <w:r w:rsidRPr="00213703">
        <w:rPr>
          <w:szCs w:val="21"/>
        </w:rPr>
        <w:t>3 and sections</w:t>
      </w:r>
      <w:r w:rsidR="00F5062F" w:rsidRPr="00213703">
        <w:rPr>
          <w:szCs w:val="21"/>
        </w:rPr>
        <w:t> </w:t>
      </w:r>
      <w:r w:rsidRPr="00213703">
        <w:rPr>
          <w:szCs w:val="21"/>
        </w:rPr>
        <w:t>115CD, 115CE and 115CF); and</w:t>
      </w:r>
    </w:p>
    <w:p w:rsidR="00793884" w:rsidRPr="00213703" w:rsidRDefault="00793884" w:rsidP="00793884">
      <w:pPr>
        <w:pStyle w:val="paragraph"/>
        <w:rPr>
          <w:szCs w:val="21"/>
        </w:rPr>
      </w:pPr>
      <w:r w:rsidRPr="00213703">
        <w:rPr>
          <w:szCs w:val="21"/>
        </w:rPr>
        <w:lastRenderedPageBreak/>
        <w:tab/>
        <w:t>(b)</w:t>
      </w:r>
      <w:r w:rsidRPr="00213703">
        <w:rPr>
          <w:szCs w:val="21"/>
        </w:rPr>
        <w:tab/>
        <w:t xml:space="preserve">the income test (see </w:t>
      </w:r>
      <w:r w:rsidR="00EC58A2" w:rsidRPr="00213703">
        <w:rPr>
          <w:szCs w:val="21"/>
        </w:rPr>
        <w:t>Division 4</w:t>
      </w:r>
      <w:r w:rsidRPr="00213703">
        <w:rPr>
          <w:szCs w:val="21"/>
        </w:rPr>
        <w:t xml:space="preserve"> of </w:t>
      </w:r>
      <w:r w:rsidR="00EC58A2" w:rsidRPr="00213703">
        <w:rPr>
          <w:szCs w:val="21"/>
        </w:rPr>
        <w:t>Part 2</w:t>
      </w:r>
      <w:r w:rsidR="0050680E">
        <w:rPr>
          <w:szCs w:val="21"/>
        </w:rPr>
        <w:noBreakHyphen/>
      </w:r>
      <w:r w:rsidRPr="00213703">
        <w:rPr>
          <w:szCs w:val="21"/>
        </w:rPr>
        <w:t>3 and sections</w:t>
      </w:r>
      <w:r w:rsidR="00F5062F" w:rsidRPr="00213703">
        <w:rPr>
          <w:szCs w:val="21"/>
        </w:rPr>
        <w:t> </w:t>
      </w:r>
      <w:r w:rsidRPr="00213703">
        <w:rPr>
          <w:szCs w:val="21"/>
        </w:rPr>
        <w:t>115CG, 115CH and 115CJ); and</w:t>
      </w:r>
    </w:p>
    <w:p w:rsidR="00793884" w:rsidRPr="00213703" w:rsidRDefault="00793884" w:rsidP="00793884">
      <w:pPr>
        <w:pStyle w:val="paragraph"/>
        <w:rPr>
          <w:szCs w:val="21"/>
        </w:rPr>
      </w:pPr>
      <w:r w:rsidRPr="00213703">
        <w:rPr>
          <w:szCs w:val="21"/>
        </w:rPr>
        <w:tab/>
        <w:t>(c)</w:t>
      </w:r>
      <w:r w:rsidRPr="00213703">
        <w:rPr>
          <w:szCs w:val="21"/>
        </w:rPr>
        <w:tab/>
        <w:t xml:space="preserve">the Australian residency test (see </w:t>
      </w:r>
      <w:r w:rsidR="00EC58A2" w:rsidRPr="00213703">
        <w:rPr>
          <w:szCs w:val="21"/>
        </w:rPr>
        <w:t>Division 5</w:t>
      </w:r>
      <w:r w:rsidRPr="00213703">
        <w:rPr>
          <w:szCs w:val="21"/>
        </w:rPr>
        <w:t xml:space="preserve"> of </w:t>
      </w:r>
      <w:r w:rsidR="00EC58A2" w:rsidRPr="00213703">
        <w:rPr>
          <w:szCs w:val="21"/>
        </w:rPr>
        <w:t>Part 2</w:t>
      </w:r>
      <w:r w:rsidR="0050680E">
        <w:rPr>
          <w:szCs w:val="21"/>
        </w:rPr>
        <w:noBreakHyphen/>
      </w:r>
      <w:r w:rsidRPr="00213703">
        <w:rPr>
          <w:szCs w:val="21"/>
        </w:rPr>
        <w:t>3); and</w:t>
      </w:r>
    </w:p>
    <w:p w:rsidR="00793884" w:rsidRPr="00213703" w:rsidRDefault="00793884" w:rsidP="00793884">
      <w:pPr>
        <w:pStyle w:val="paragraph"/>
        <w:rPr>
          <w:szCs w:val="21"/>
        </w:rPr>
      </w:pPr>
      <w:r w:rsidRPr="00213703">
        <w:rPr>
          <w:szCs w:val="21"/>
        </w:rPr>
        <w:tab/>
        <w:t>(d)</w:t>
      </w:r>
      <w:r w:rsidRPr="00213703">
        <w:rPr>
          <w:szCs w:val="21"/>
        </w:rPr>
        <w:tab/>
        <w:t>the conditions prescribed by the PPL rules.</w:t>
      </w:r>
    </w:p>
    <w:p w:rsidR="00793884" w:rsidRPr="00213703" w:rsidRDefault="00793884" w:rsidP="00793884">
      <w:pPr>
        <w:pStyle w:val="SubsectionHead"/>
        <w:rPr>
          <w:szCs w:val="21"/>
        </w:rPr>
      </w:pPr>
      <w:r w:rsidRPr="00213703">
        <w:rPr>
          <w:szCs w:val="21"/>
        </w:rPr>
        <w:t>Not eligible—overlap with PPL period</w:t>
      </w:r>
    </w:p>
    <w:p w:rsidR="00793884" w:rsidRPr="00213703" w:rsidRDefault="00793884" w:rsidP="00793884">
      <w:pPr>
        <w:pStyle w:val="subsection"/>
        <w:rPr>
          <w:szCs w:val="21"/>
        </w:rPr>
      </w:pPr>
      <w:r w:rsidRPr="00213703">
        <w:rPr>
          <w:szCs w:val="21"/>
        </w:rPr>
        <w:tab/>
        <w:t>(5)</w:t>
      </w:r>
      <w:r w:rsidRPr="00213703">
        <w:rPr>
          <w:szCs w:val="21"/>
        </w:rPr>
        <w:tab/>
        <w:t>If there is in force a payability determination that parental leave pay is payable to a person for a child for the person’s PPL period</w:t>
      </w:r>
      <w:r w:rsidR="00E05A27" w:rsidRPr="00213703">
        <w:rPr>
          <w:szCs w:val="21"/>
        </w:rPr>
        <w:t xml:space="preserve"> for the child</w:t>
      </w:r>
      <w:r w:rsidRPr="00213703">
        <w:rPr>
          <w:szCs w:val="21"/>
        </w:rPr>
        <w:t xml:space="preserve">, then, despite </w:t>
      </w:r>
      <w:r w:rsidR="00F5062F" w:rsidRPr="00213703">
        <w:rPr>
          <w:szCs w:val="21"/>
        </w:rPr>
        <w:t>subsections (</w:t>
      </w:r>
      <w:r w:rsidRPr="00213703">
        <w:rPr>
          <w:szCs w:val="21"/>
        </w:rPr>
        <w:t xml:space="preserve">2), (3) and (4), the person is not </w:t>
      </w:r>
      <w:r w:rsidRPr="00213703">
        <w:rPr>
          <w:b/>
          <w:i/>
          <w:szCs w:val="21"/>
        </w:rPr>
        <w:t xml:space="preserve">eligible </w:t>
      </w:r>
      <w:r w:rsidRPr="00213703">
        <w:rPr>
          <w:szCs w:val="21"/>
        </w:rPr>
        <w:t xml:space="preserve">for dad and partner pay for the child on a day that is in </w:t>
      </w:r>
      <w:r w:rsidR="0009445D" w:rsidRPr="00213703">
        <w:rPr>
          <w:szCs w:val="21"/>
        </w:rPr>
        <w:t>that PPL</w:t>
      </w:r>
      <w:r w:rsidRPr="00213703">
        <w:rPr>
          <w:szCs w:val="21"/>
        </w:rPr>
        <w:t xml:space="preserve"> period.</w:t>
      </w:r>
    </w:p>
    <w:p w:rsidR="0009445D" w:rsidRPr="00213703" w:rsidRDefault="0009445D" w:rsidP="0009445D">
      <w:pPr>
        <w:pStyle w:val="SubsectionHead"/>
        <w:rPr>
          <w:szCs w:val="21"/>
        </w:rPr>
      </w:pPr>
      <w:r w:rsidRPr="00213703">
        <w:rPr>
          <w:szCs w:val="21"/>
        </w:rPr>
        <w:t>Not eligible—overlap with flexible PPL day</w:t>
      </w:r>
    </w:p>
    <w:p w:rsidR="0009445D" w:rsidRPr="00213703" w:rsidRDefault="0009445D" w:rsidP="0009445D">
      <w:pPr>
        <w:pStyle w:val="subsection"/>
        <w:rPr>
          <w:szCs w:val="21"/>
        </w:rPr>
      </w:pPr>
      <w:r w:rsidRPr="00213703">
        <w:rPr>
          <w:szCs w:val="21"/>
        </w:rPr>
        <w:tab/>
        <w:t>(5A)</w:t>
      </w:r>
      <w:r w:rsidRPr="00213703">
        <w:rPr>
          <w:szCs w:val="21"/>
        </w:rPr>
        <w:tab/>
        <w:t xml:space="preserve">If there is in force a payability determination that parental leave pay is payable to a person for a flexible PPL day for a child, then, despite subsections (2), (3) and (4), the person is not </w:t>
      </w:r>
      <w:r w:rsidRPr="00213703">
        <w:rPr>
          <w:b/>
          <w:i/>
          <w:szCs w:val="21"/>
        </w:rPr>
        <w:t xml:space="preserve">eligible </w:t>
      </w:r>
      <w:r w:rsidRPr="00213703">
        <w:rPr>
          <w:szCs w:val="21"/>
        </w:rPr>
        <w:t>for dad and partner pay for the child on that same day.</w:t>
      </w:r>
    </w:p>
    <w:p w:rsidR="00793884" w:rsidRPr="00213703" w:rsidRDefault="00793884" w:rsidP="00793884">
      <w:pPr>
        <w:pStyle w:val="SubsectionHead"/>
        <w:rPr>
          <w:szCs w:val="21"/>
        </w:rPr>
      </w:pPr>
      <w:r w:rsidRPr="00213703">
        <w:rPr>
          <w:szCs w:val="21"/>
        </w:rPr>
        <w:t>Not eligible—overlap with DAPP period for another child</w:t>
      </w:r>
    </w:p>
    <w:p w:rsidR="00793884" w:rsidRPr="00213703" w:rsidRDefault="00793884" w:rsidP="00793884">
      <w:pPr>
        <w:pStyle w:val="subsection"/>
        <w:rPr>
          <w:szCs w:val="21"/>
        </w:rPr>
      </w:pPr>
      <w:r w:rsidRPr="00213703">
        <w:rPr>
          <w:szCs w:val="21"/>
        </w:rPr>
        <w:tab/>
        <w:t>(6)</w:t>
      </w:r>
      <w:r w:rsidRPr="00213703">
        <w:rPr>
          <w:szCs w:val="21"/>
        </w:rPr>
        <w:tab/>
        <w:t xml:space="preserve">If there is in force a payability determination that dad and partner pay is payable to a person for a child for the person’s DAPP period, then, despite </w:t>
      </w:r>
      <w:r w:rsidR="00F5062F" w:rsidRPr="00213703">
        <w:rPr>
          <w:szCs w:val="21"/>
        </w:rPr>
        <w:t>subsections (</w:t>
      </w:r>
      <w:r w:rsidRPr="00213703">
        <w:rPr>
          <w:szCs w:val="21"/>
        </w:rPr>
        <w:t xml:space="preserve">2), (3) and (4), the person is not </w:t>
      </w:r>
      <w:r w:rsidRPr="00213703">
        <w:rPr>
          <w:b/>
          <w:i/>
          <w:szCs w:val="21"/>
        </w:rPr>
        <w:t xml:space="preserve">eligible </w:t>
      </w:r>
      <w:r w:rsidRPr="00213703">
        <w:rPr>
          <w:szCs w:val="21"/>
        </w:rPr>
        <w:t>for dad and partner pay for another child on a day that is in that DAPP period.</w:t>
      </w:r>
    </w:p>
    <w:p w:rsidR="00793884" w:rsidRPr="00213703" w:rsidRDefault="00793884" w:rsidP="00793884">
      <w:pPr>
        <w:pStyle w:val="SubsectionHead"/>
        <w:rPr>
          <w:szCs w:val="21"/>
        </w:rPr>
      </w:pPr>
      <w:r w:rsidRPr="00213703">
        <w:rPr>
          <w:szCs w:val="21"/>
        </w:rPr>
        <w:t>Not eligible—excess days</w:t>
      </w:r>
    </w:p>
    <w:p w:rsidR="00E05A27" w:rsidRPr="00213703" w:rsidRDefault="00E05A27" w:rsidP="00E05A27">
      <w:pPr>
        <w:pStyle w:val="subsection"/>
        <w:rPr>
          <w:szCs w:val="21"/>
        </w:rPr>
      </w:pPr>
      <w:r w:rsidRPr="00213703">
        <w:rPr>
          <w:szCs w:val="21"/>
        </w:rPr>
        <w:tab/>
        <w:t>(7)</w:t>
      </w:r>
      <w:r w:rsidRPr="00213703">
        <w:rPr>
          <w:szCs w:val="21"/>
        </w:rPr>
        <w:tab/>
        <w:t>Despite subsections (2), (3) and (4), a DAPP claimant is not eligible for dad and partner pay for a child on a day if:</w:t>
      </w:r>
    </w:p>
    <w:p w:rsidR="00E05A27" w:rsidRPr="00213703" w:rsidRDefault="00E05A27" w:rsidP="00E05A27">
      <w:pPr>
        <w:pStyle w:val="paragraph"/>
        <w:rPr>
          <w:szCs w:val="21"/>
        </w:rPr>
      </w:pPr>
      <w:r w:rsidRPr="00213703">
        <w:rPr>
          <w:szCs w:val="21"/>
        </w:rPr>
        <w:tab/>
        <w:t>(a)</w:t>
      </w:r>
      <w:r w:rsidRPr="00213703">
        <w:rPr>
          <w:szCs w:val="21"/>
        </w:rPr>
        <w:tab/>
        <w:t>there is in force a payability determination that parental leave pay is payable to the DAPP claimant for the child for the DAPP claimant’s PPL period for the child; and</w:t>
      </w:r>
    </w:p>
    <w:p w:rsidR="00E05A27" w:rsidRPr="00213703" w:rsidRDefault="00E05A27" w:rsidP="00E05A27">
      <w:pPr>
        <w:pStyle w:val="paragraph"/>
        <w:rPr>
          <w:szCs w:val="21"/>
        </w:rPr>
      </w:pPr>
      <w:r w:rsidRPr="00213703">
        <w:rPr>
          <w:szCs w:val="21"/>
        </w:rPr>
        <w:tab/>
        <w:t>(b)</w:t>
      </w:r>
      <w:r w:rsidRPr="00213703">
        <w:rPr>
          <w:szCs w:val="21"/>
        </w:rPr>
        <w:tab/>
        <w:t>there is in force one or more payability determinations that parental leave pay is payable to the DAPP claimant for one or more flexible PPL days for the child; and</w:t>
      </w:r>
    </w:p>
    <w:p w:rsidR="00E05A27" w:rsidRPr="00213703" w:rsidRDefault="00E05A27" w:rsidP="00E05A27">
      <w:pPr>
        <w:pStyle w:val="paragraph"/>
        <w:rPr>
          <w:szCs w:val="21"/>
        </w:rPr>
      </w:pPr>
      <w:r w:rsidRPr="00213703">
        <w:rPr>
          <w:szCs w:val="21"/>
        </w:rPr>
        <w:tab/>
        <w:t>(c)</w:t>
      </w:r>
      <w:r w:rsidRPr="00213703">
        <w:rPr>
          <w:szCs w:val="21"/>
        </w:rPr>
        <w:tab/>
        <w:t>the sum of the following number of days is at least 90:</w:t>
      </w:r>
    </w:p>
    <w:p w:rsidR="00E05A27" w:rsidRPr="00213703" w:rsidRDefault="00E05A27" w:rsidP="00E05A27">
      <w:pPr>
        <w:pStyle w:val="paragraphsub"/>
        <w:rPr>
          <w:szCs w:val="21"/>
        </w:rPr>
      </w:pPr>
      <w:r w:rsidRPr="00213703">
        <w:rPr>
          <w:szCs w:val="21"/>
        </w:rPr>
        <w:lastRenderedPageBreak/>
        <w:tab/>
        <w:t>(i)</w:t>
      </w:r>
      <w:r w:rsidRPr="00213703">
        <w:rPr>
          <w:szCs w:val="21"/>
        </w:rPr>
        <w:tab/>
        <w:t xml:space="preserve">the number of week days in the period mentioned in </w:t>
      </w:r>
      <w:r w:rsidR="0087236D" w:rsidRPr="00213703">
        <w:rPr>
          <w:szCs w:val="21"/>
        </w:rPr>
        <w:t>paragraph (</w:t>
      </w:r>
      <w:r w:rsidRPr="00213703">
        <w:rPr>
          <w:szCs w:val="21"/>
        </w:rPr>
        <w:t>a);</w:t>
      </w:r>
    </w:p>
    <w:p w:rsidR="00E05A27" w:rsidRPr="00213703" w:rsidRDefault="00E05A27" w:rsidP="00E05A27">
      <w:pPr>
        <w:pStyle w:val="paragraphsub"/>
        <w:rPr>
          <w:szCs w:val="21"/>
        </w:rPr>
      </w:pPr>
      <w:r w:rsidRPr="00213703">
        <w:rPr>
          <w:szCs w:val="21"/>
        </w:rPr>
        <w:tab/>
        <w:t>(ii)</w:t>
      </w:r>
      <w:r w:rsidRPr="00213703">
        <w:rPr>
          <w:szCs w:val="21"/>
        </w:rPr>
        <w:tab/>
        <w:t>the number of those flexible PPL days;</w:t>
      </w:r>
    </w:p>
    <w:p w:rsidR="00E05A27" w:rsidRPr="00213703" w:rsidRDefault="00E05A27" w:rsidP="00E05A27">
      <w:pPr>
        <w:pStyle w:val="paragraphsub"/>
        <w:rPr>
          <w:szCs w:val="21"/>
        </w:rPr>
      </w:pPr>
      <w:r w:rsidRPr="00213703">
        <w:rPr>
          <w:szCs w:val="21"/>
        </w:rPr>
        <w:tab/>
        <w:t>(iii)</w:t>
      </w:r>
      <w:r w:rsidRPr="00213703">
        <w:rPr>
          <w:szCs w:val="21"/>
        </w:rPr>
        <w:tab/>
        <w:t>the number of week days in the reference period for the DAPP claimant’s claim for dad and partner pay for the child.</w:t>
      </w:r>
    </w:p>
    <w:p w:rsidR="00793884" w:rsidRPr="00213703" w:rsidRDefault="00793884" w:rsidP="00793884">
      <w:pPr>
        <w:pStyle w:val="SubsectionHead"/>
        <w:rPr>
          <w:szCs w:val="21"/>
        </w:rPr>
      </w:pPr>
      <w:r w:rsidRPr="00213703">
        <w:rPr>
          <w:szCs w:val="21"/>
        </w:rPr>
        <w:t>Not eligible—claimant deceased</w:t>
      </w:r>
    </w:p>
    <w:p w:rsidR="00793884" w:rsidRPr="00213703" w:rsidRDefault="00793884" w:rsidP="00793884">
      <w:pPr>
        <w:pStyle w:val="subsection"/>
        <w:rPr>
          <w:szCs w:val="21"/>
        </w:rPr>
      </w:pPr>
      <w:r w:rsidRPr="00213703">
        <w:rPr>
          <w:szCs w:val="21"/>
        </w:rPr>
        <w:tab/>
        <w:t>(8)</w:t>
      </w:r>
      <w:r w:rsidRPr="00213703">
        <w:rPr>
          <w:szCs w:val="21"/>
        </w:rPr>
        <w:tab/>
        <w:t xml:space="preserve">Despite </w:t>
      </w:r>
      <w:r w:rsidR="00F5062F" w:rsidRPr="00213703">
        <w:rPr>
          <w:szCs w:val="21"/>
        </w:rPr>
        <w:t>subsections (</w:t>
      </w:r>
      <w:r w:rsidRPr="00213703">
        <w:rPr>
          <w:szCs w:val="21"/>
        </w:rPr>
        <w:t xml:space="preserve">2), (3) and (4), a DAPP claimant is not </w:t>
      </w:r>
      <w:r w:rsidRPr="00213703">
        <w:rPr>
          <w:b/>
          <w:i/>
          <w:szCs w:val="21"/>
        </w:rPr>
        <w:t>eligible</w:t>
      </w:r>
      <w:r w:rsidRPr="00213703">
        <w:rPr>
          <w:szCs w:val="21"/>
        </w:rPr>
        <w:t xml:space="preserve"> for dad and partner pay for a child on a day if, on that day, the claimant is deceased.</w:t>
      </w:r>
    </w:p>
    <w:p w:rsidR="00642A3A" w:rsidRPr="00213703" w:rsidRDefault="00642A3A" w:rsidP="00642A3A">
      <w:pPr>
        <w:pStyle w:val="SubsectionHead"/>
        <w:rPr>
          <w:szCs w:val="21"/>
        </w:rPr>
      </w:pPr>
      <w:r w:rsidRPr="00213703">
        <w:rPr>
          <w:szCs w:val="21"/>
        </w:rPr>
        <w:t>Not eligible—newly arrived resident’s waiting period</w:t>
      </w:r>
    </w:p>
    <w:p w:rsidR="00642A3A" w:rsidRPr="00213703" w:rsidRDefault="00642A3A" w:rsidP="00642A3A">
      <w:pPr>
        <w:pStyle w:val="subsection"/>
        <w:rPr>
          <w:szCs w:val="21"/>
        </w:rPr>
      </w:pPr>
      <w:r w:rsidRPr="00213703">
        <w:rPr>
          <w:szCs w:val="21"/>
        </w:rPr>
        <w:tab/>
        <w:t>(9)</w:t>
      </w:r>
      <w:r w:rsidRPr="00213703">
        <w:rPr>
          <w:szCs w:val="21"/>
        </w:rPr>
        <w:tab/>
        <w:t xml:space="preserve">Despite </w:t>
      </w:r>
      <w:r w:rsidR="00F5062F" w:rsidRPr="00213703">
        <w:rPr>
          <w:szCs w:val="21"/>
        </w:rPr>
        <w:t>subsections (</w:t>
      </w:r>
      <w:r w:rsidRPr="00213703">
        <w:rPr>
          <w:szCs w:val="21"/>
        </w:rPr>
        <w:t xml:space="preserve">2), (3) and (4), a DAPP claimant is not </w:t>
      </w:r>
      <w:r w:rsidRPr="00213703">
        <w:rPr>
          <w:b/>
          <w:i/>
          <w:szCs w:val="21"/>
        </w:rPr>
        <w:t>eligible</w:t>
      </w:r>
      <w:r w:rsidRPr="00213703">
        <w:rPr>
          <w:szCs w:val="21"/>
        </w:rPr>
        <w:t xml:space="preserve"> for dad and partner pay for a child on a day in a newly arrived resident’s waiting period for the person (see </w:t>
      </w:r>
      <w:r w:rsidR="0050680E">
        <w:rPr>
          <w:szCs w:val="21"/>
        </w:rPr>
        <w:t>section 1</w:t>
      </w:r>
      <w:r w:rsidRPr="00213703">
        <w:rPr>
          <w:szCs w:val="21"/>
        </w:rPr>
        <w:t>15CBA).</w:t>
      </w:r>
    </w:p>
    <w:p w:rsidR="00AF10A3" w:rsidRPr="00213703" w:rsidRDefault="00AF10A3" w:rsidP="00AF10A3">
      <w:pPr>
        <w:pStyle w:val="ActHead5"/>
        <w:rPr>
          <w:szCs w:val="23"/>
        </w:rPr>
      </w:pPr>
      <w:bookmarkStart w:id="234" w:name="_Toc111554300"/>
      <w:r w:rsidRPr="00213703">
        <w:rPr>
          <w:rStyle w:val="CharSectno"/>
          <w:szCs w:val="23"/>
        </w:rPr>
        <w:t>115CBA</w:t>
      </w:r>
      <w:r w:rsidRPr="00213703">
        <w:rPr>
          <w:szCs w:val="23"/>
        </w:rPr>
        <w:t xml:space="preserve">  Newly arrived resident’s waiting period</w:t>
      </w:r>
      <w:bookmarkEnd w:id="234"/>
    </w:p>
    <w:p w:rsidR="00AF10A3" w:rsidRPr="00213703" w:rsidRDefault="00AF10A3" w:rsidP="00AF10A3">
      <w:pPr>
        <w:pStyle w:val="SubsectionHead"/>
        <w:rPr>
          <w:szCs w:val="21"/>
        </w:rPr>
      </w:pPr>
      <w:r w:rsidRPr="00213703">
        <w:rPr>
          <w:szCs w:val="21"/>
        </w:rPr>
        <w:t>When person subject to newly arrived resident’s waiting period</w:t>
      </w:r>
    </w:p>
    <w:p w:rsidR="00AF10A3" w:rsidRPr="00213703" w:rsidRDefault="00AF10A3" w:rsidP="00AF10A3">
      <w:pPr>
        <w:pStyle w:val="subsection"/>
        <w:rPr>
          <w:szCs w:val="21"/>
        </w:rPr>
      </w:pPr>
      <w:r w:rsidRPr="00213703">
        <w:rPr>
          <w:szCs w:val="21"/>
        </w:rPr>
        <w:tab/>
        <w:t>(1)</w:t>
      </w:r>
      <w:r w:rsidRPr="00213703">
        <w:rPr>
          <w:szCs w:val="21"/>
        </w:rPr>
        <w:tab/>
        <w:t>Subject to this section, a person is subject to a newly arrived resident’s waiting period if, on or after the commencement of this subsection, the person:</w:t>
      </w:r>
    </w:p>
    <w:p w:rsidR="00AF10A3" w:rsidRPr="00213703" w:rsidRDefault="00AF10A3" w:rsidP="00AF10A3">
      <w:pPr>
        <w:pStyle w:val="paragraph"/>
        <w:rPr>
          <w:szCs w:val="21"/>
        </w:rPr>
      </w:pPr>
      <w:r w:rsidRPr="00213703">
        <w:rPr>
          <w:szCs w:val="21"/>
        </w:rPr>
        <w:tab/>
        <w:t>(a)</w:t>
      </w:r>
      <w:r w:rsidRPr="00213703">
        <w:rPr>
          <w:szCs w:val="21"/>
        </w:rPr>
        <w:tab/>
        <w:t>becomes the holder of a visa determined by the Minister for the purposes of subparagraph</w:t>
      </w:r>
      <w:r w:rsidR="00F5062F" w:rsidRPr="00213703">
        <w:rPr>
          <w:szCs w:val="21"/>
        </w:rPr>
        <w:t> </w:t>
      </w:r>
      <w:r w:rsidRPr="00213703">
        <w:rPr>
          <w:szCs w:val="21"/>
        </w:rPr>
        <w:t xml:space="preserve">729(2)(f)(v) of the </w:t>
      </w:r>
      <w:r w:rsidR="00E05A27" w:rsidRPr="00213703">
        <w:rPr>
          <w:szCs w:val="21"/>
        </w:rPr>
        <w:t>Social Security Act</w:t>
      </w:r>
      <w:r w:rsidRPr="00213703">
        <w:rPr>
          <w:szCs w:val="21"/>
        </w:rPr>
        <w:t>; or</w:t>
      </w:r>
    </w:p>
    <w:p w:rsidR="00AF10A3" w:rsidRPr="00213703" w:rsidRDefault="00AF10A3" w:rsidP="00AF10A3">
      <w:pPr>
        <w:pStyle w:val="paragraph"/>
        <w:rPr>
          <w:szCs w:val="21"/>
        </w:rPr>
      </w:pPr>
      <w:r w:rsidRPr="00213703">
        <w:rPr>
          <w:szCs w:val="21"/>
        </w:rPr>
        <w:tab/>
        <w:t>(b)</w:t>
      </w:r>
      <w:r w:rsidRPr="00213703">
        <w:rPr>
          <w:szCs w:val="21"/>
        </w:rPr>
        <w:tab/>
        <w:t>becomes the holder of a permanent visa, except:</w:t>
      </w:r>
    </w:p>
    <w:p w:rsidR="00AF10A3" w:rsidRPr="00213703" w:rsidRDefault="00AF10A3" w:rsidP="00AF10A3">
      <w:pPr>
        <w:pStyle w:val="paragraphsub"/>
        <w:rPr>
          <w:szCs w:val="21"/>
        </w:rPr>
      </w:pPr>
      <w:r w:rsidRPr="00213703">
        <w:rPr>
          <w:szCs w:val="21"/>
        </w:rPr>
        <w:tab/>
        <w:t>(i)</w:t>
      </w:r>
      <w:r w:rsidRPr="00213703">
        <w:rPr>
          <w:szCs w:val="21"/>
        </w:rPr>
        <w:tab/>
        <w:t xml:space="preserve">a visa referred to in the regulations under the </w:t>
      </w:r>
      <w:r w:rsidRPr="00213703">
        <w:rPr>
          <w:i/>
          <w:szCs w:val="21"/>
        </w:rPr>
        <w:t>Migration Act 1958</w:t>
      </w:r>
      <w:r w:rsidRPr="00213703">
        <w:rPr>
          <w:szCs w:val="21"/>
        </w:rPr>
        <w:t xml:space="preserve"> as a Subclass 117 (Orphan Relative) visa or as a Subclass 837 (Orphan Relative) visa; or</w:t>
      </w:r>
    </w:p>
    <w:p w:rsidR="00AF10A3" w:rsidRPr="00213703" w:rsidRDefault="00AF10A3" w:rsidP="00AF10A3">
      <w:pPr>
        <w:pStyle w:val="paragraphsub"/>
        <w:rPr>
          <w:szCs w:val="21"/>
        </w:rPr>
      </w:pPr>
      <w:r w:rsidRPr="00213703">
        <w:rPr>
          <w:szCs w:val="21"/>
        </w:rPr>
        <w:tab/>
        <w:t>(ii)</w:t>
      </w:r>
      <w:r w:rsidRPr="00213703">
        <w:rPr>
          <w:szCs w:val="21"/>
        </w:rPr>
        <w:tab/>
        <w:t xml:space="preserve">a visa referred to in the regulations under the </w:t>
      </w:r>
      <w:r w:rsidRPr="00213703">
        <w:rPr>
          <w:i/>
          <w:szCs w:val="21"/>
        </w:rPr>
        <w:t>Migration Act 1958</w:t>
      </w:r>
      <w:r w:rsidRPr="00213703">
        <w:rPr>
          <w:szCs w:val="21"/>
        </w:rPr>
        <w:t xml:space="preserve"> as a Subclass 115 (Remaining Relative) visa or as a Subclass 835 (Remaining Relative) visa; or</w:t>
      </w:r>
    </w:p>
    <w:p w:rsidR="00AF10A3" w:rsidRPr="00213703" w:rsidRDefault="00AF10A3" w:rsidP="00AF10A3">
      <w:pPr>
        <w:pStyle w:val="paragraphsub"/>
        <w:rPr>
          <w:szCs w:val="21"/>
        </w:rPr>
      </w:pPr>
      <w:r w:rsidRPr="00213703">
        <w:rPr>
          <w:szCs w:val="21"/>
        </w:rPr>
        <w:lastRenderedPageBreak/>
        <w:tab/>
        <w:t>(iii)</w:t>
      </w:r>
      <w:r w:rsidRPr="00213703">
        <w:rPr>
          <w:szCs w:val="21"/>
        </w:rPr>
        <w:tab/>
        <w:t xml:space="preserve">a visa of a kind determined in an instrument under </w:t>
      </w:r>
      <w:r w:rsidR="00F5062F" w:rsidRPr="00213703">
        <w:rPr>
          <w:szCs w:val="21"/>
        </w:rPr>
        <w:t>subsection (</w:t>
      </w:r>
      <w:r w:rsidRPr="00213703">
        <w:rPr>
          <w:szCs w:val="21"/>
        </w:rPr>
        <w:t>1A).</w:t>
      </w:r>
    </w:p>
    <w:p w:rsidR="00AF10A3" w:rsidRPr="00213703" w:rsidRDefault="00AF10A3" w:rsidP="00AF10A3">
      <w:pPr>
        <w:pStyle w:val="subsection"/>
        <w:rPr>
          <w:szCs w:val="21"/>
        </w:rPr>
      </w:pPr>
      <w:r w:rsidRPr="00213703">
        <w:rPr>
          <w:szCs w:val="21"/>
        </w:rPr>
        <w:tab/>
        <w:t>(1A)</w:t>
      </w:r>
      <w:r w:rsidRPr="00213703">
        <w:rPr>
          <w:szCs w:val="21"/>
        </w:rPr>
        <w:tab/>
        <w:t xml:space="preserve">The Minister may, by legislative instrument, determine a kind of visa for the purposes of </w:t>
      </w:r>
      <w:r w:rsidR="00F5062F" w:rsidRPr="00213703">
        <w:rPr>
          <w:szCs w:val="21"/>
        </w:rPr>
        <w:t>sub</w:t>
      </w:r>
      <w:r w:rsidR="0087236D" w:rsidRPr="00213703">
        <w:rPr>
          <w:szCs w:val="21"/>
        </w:rPr>
        <w:t>paragraph (</w:t>
      </w:r>
      <w:r w:rsidRPr="00213703">
        <w:rPr>
          <w:szCs w:val="21"/>
        </w:rPr>
        <w:t>1)(b)(iii).</w:t>
      </w:r>
    </w:p>
    <w:p w:rsidR="00AF10A3" w:rsidRPr="00213703" w:rsidRDefault="00AF10A3" w:rsidP="00AF10A3">
      <w:pPr>
        <w:pStyle w:val="subsection"/>
        <w:rPr>
          <w:szCs w:val="21"/>
        </w:rPr>
      </w:pPr>
      <w:r w:rsidRPr="00213703">
        <w:rPr>
          <w:szCs w:val="21"/>
        </w:rPr>
        <w:tab/>
        <w:t>(1B)</w:t>
      </w:r>
      <w:r w:rsidRPr="00213703">
        <w:rPr>
          <w:szCs w:val="21"/>
        </w:rPr>
        <w:tab/>
      </w:r>
      <w:r w:rsidR="00F5062F" w:rsidRPr="00213703">
        <w:rPr>
          <w:szCs w:val="21"/>
        </w:rPr>
        <w:t>Paragraph (</w:t>
      </w:r>
      <w:r w:rsidRPr="00213703">
        <w:rPr>
          <w:szCs w:val="21"/>
        </w:rPr>
        <w:t xml:space="preserve">1)(b) does not apply in relation to a person if, at any time before the commencement of this subsection, the person held a visa covered by </w:t>
      </w:r>
      <w:r w:rsidR="0087236D" w:rsidRPr="00213703">
        <w:rPr>
          <w:szCs w:val="21"/>
        </w:rPr>
        <w:t>paragraph (</w:t>
      </w:r>
      <w:r w:rsidRPr="00213703">
        <w:rPr>
          <w:szCs w:val="21"/>
        </w:rPr>
        <w:t>1)(a).</w:t>
      </w:r>
    </w:p>
    <w:p w:rsidR="00AF10A3" w:rsidRPr="00213703" w:rsidRDefault="00AF10A3" w:rsidP="00AF10A3">
      <w:pPr>
        <w:pStyle w:val="SubsectionHead"/>
        <w:rPr>
          <w:szCs w:val="21"/>
        </w:rPr>
      </w:pPr>
      <w:r w:rsidRPr="00213703">
        <w:rPr>
          <w:szCs w:val="21"/>
        </w:rPr>
        <w:t>Length of waiting period</w:t>
      </w:r>
    </w:p>
    <w:p w:rsidR="00AF10A3" w:rsidRPr="00213703" w:rsidRDefault="00AF10A3" w:rsidP="00AF10A3">
      <w:pPr>
        <w:pStyle w:val="subsection"/>
        <w:rPr>
          <w:szCs w:val="21"/>
        </w:rPr>
      </w:pPr>
      <w:r w:rsidRPr="00213703">
        <w:rPr>
          <w:szCs w:val="21"/>
        </w:rPr>
        <w:tab/>
        <w:t>(2)</w:t>
      </w:r>
      <w:r w:rsidRPr="00213703">
        <w:rPr>
          <w:szCs w:val="21"/>
        </w:rPr>
        <w:tab/>
        <w:t>If:</w:t>
      </w:r>
    </w:p>
    <w:p w:rsidR="00AF10A3" w:rsidRPr="00213703" w:rsidRDefault="00AF10A3" w:rsidP="00AF10A3">
      <w:pPr>
        <w:pStyle w:val="paragraph"/>
        <w:rPr>
          <w:szCs w:val="21"/>
        </w:rPr>
      </w:pPr>
      <w:r w:rsidRPr="00213703">
        <w:rPr>
          <w:szCs w:val="21"/>
        </w:rPr>
        <w:tab/>
        <w:t>(a)</w:t>
      </w:r>
      <w:r w:rsidRPr="00213703">
        <w:rPr>
          <w:szCs w:val="21"/>
        </w:rPr>
        <w:tab/>
        <w:t>a person is subject to a newly arrived resident’s waiting period; and</w:t>
      </w:r>
    </w:p>
    <w:p w:rsidR="00AF10A3" w:rsidRPr="00213703" w:rsidRDefault="00AF10A3" w:rsidP="00AF10A3">
      <w:pPr>
        <w:pStyle w:val="paragraph"/>
        <w:rPr>
          <w:szCs w:val="21"/>
        </w:rPr>
      </w:pPr>
      <w:r w:rsidRPr="00213703">
        <w:rPr>
          <w:szCs w:val="21"/>
        </w:rPr>
        <w:tab/>
        <w:t>(b)</w:t>
      </w:r>
      <w:r w:rsidRPr="00213703">
        <w:rPr>
          <w:szCs w:val="21"/>
        </w:rPr>
        <w:tab/>
        <w:t xml:space="preserve">the visa covered by </w:t>
      </w:r>
      <w:r w:rsidR="0087236D" w:rsidRPr="00213703">
        <w:rPr>
          <w:szCs w:val="21"/>
        </w:rPr>
        <w:t>paragraph (</w:t>
      </w:r>
      <w:r w:rsidRPr="00213703">
        <w:rPr>
          <w:szCs w:val="21"/>
        </w:rPr>
        <w:t>1)(a) or (b) is in a class of visas determined by the Minister for the purposes of paragraph</w:t>
      </w:r>
      <w:r w:rsidR="00F5062F" w:rsidRPr="00213703">
        <w:rPr>
          <w:szCs w:val="21"/>
        </w:rPr>
        <w:t> </w:t>
      </w:r>
      <w:r w:rsidRPr="00213703">
        <w:rPr>
          <w:szCs w:val="21"/>
        </w:rPr>
        <w:t xml:space="preserve">739A(3)(b) of the </w:t>
      </w:r>
      <w:r w:rsidR="00E05A27" w:rsidRPr="00213703">
        <w:rPr>
          <w:szCs w:val="21"/>
        </w:rPr>
        <w:t>Social Security Act</w:t>
      </w:r>
      <w:r w:rsidRPr="00213703">
        <w:rPr>
          <w:szCs w:val="21"/>
        </w:rPr>
        <w:t>; and</w:t>
      </w:r>
    </w:p>
    <w:p w:rsidR="00AF10A3" w:rsidRPr="00213703" w:rsidRDefault="00AF10A3" w:rsidP="00AF10A3">
      <w:pPr>
        <w:pStyle w:val="paragraph"/>
        <w:rPr>
          <w:szCs w:val="21"/>
        </w:rPr>
      </w:pPr>
      <w:r w:rsidRPr="00213703">
        <w:rPr>
          <w:szCs w:val="21"/>
        </w:rPr>
        <w:tab/>
        <w:t>(c)</w:t>
      </w:r>
      <w:r w:rsidRPr="00213703">
        <w:rPr>
          <w:szCs w:val="21"/>
        </w:rPr>
        <w:tab/>
      </w:r>
      <w:r w:rsidR="00F5062F" w:rsidRPr="00213703">
        <w:rPr>
          <w:szCs w:val="21"/>
        </w:rPr>
        <w:t>subsection (</w:t>
      </w:r>
      <w:r w:rsidRPr="00213703">
        <w:rPr>
          <w:szCs w:val="21"/>
        </w:rPr>
        <w:t>3) does not apply;</w:t>
      </w:r>
    </w:p>
    <w:p w:rsidR="00AF10A3" w:rsidRPr="00213703" w:rsidRDefault="00AF10A3" w:rsidP="00AF10A3">
      <w:pPr>
        <w:pStyle w:val="subsection2"/>
        <w:rPr>
          <w:szCs w:val="21"/>
        </w:rPr>
      </w:pPr>
      <w:r w:rsidRPr="00213703">
        <w:rPr>
          <w:szCs w:val="21"/>
        </w:rPr>
        <w:t>the waiting period:</w:t>
      </w:r>
    </w:p>
    <w:p w:rsidR="00AF10A3" w:rsidRPr="00213703" w:rsidRDefault="00AF10A3" w:rsidP="00AF10A3">
      <w:pPr>
        <w:pStyle w:val="paragraph"/>
        <w:rPr>
          <w:szCs w:val="21"/>
        </w:rPr>
      </w:pPr>
      <w:r w:rsidRPr="00213703">
        <w:rPr>
          <w:szCs w:val="21"/>
        </w:rPr>
        <w:tab/>
        <w:t>(d)</w:t>
      </w:r>
      <w:r w:rsidRPr="00213703">
        <w:rPr>
          <w:szCs w:val="21"/>
        </w:rPr>
        <w:tab/>
        <w:t>starts on the day on which the person applied for that visa; and</w:t>
      </w:r>
    </w:p>
    <w:p w:rsidR="00AF10A3" w:rsidRPr="00213703" w:rsidRDefault="00AF10A3" w:rsidP="00AF10A3">
      <w:pPr>
        <w:pStyle w:val="paragraph"/>
        <w:rPr>
          <w:szCs w:val="21"/>
        </w:rPr>
      </w:pPr>
      <w:r w:rsidRPr="00213703">
        <w:rPr>
          <w:szCs w:val="21"/>
        </w:rPr>
        <w:tab/>
        <w:t>(e)</w:t>
      </w:r>
      <w:r w:rsidRPr="00213703">
        <w:rPr>
          <w:szCs w:val="21"/>
        </w:rPr>
        <w:tab/>
        <w:t>ends when the person has been in Australia for a period of, or periods totalling, 104 weeks after that day.</w:t>
      </w:r>
    </w:p>
    <w:p w:rsidR="00AF10A3" w:rsidRPr="00213703" w:rsidRDefault="00AF10A3" w:rsidP="00AF10A3">
      <w:pPr>
        <w:pStyle w:val="subsection"/>
        <w:rPr>
          <w:szCs w:val="21"/>
        </w:rPr>
      </w:pPr>
      <w:r w:rsidRPr="00213703">
        <w:rPr>
          <w:szCs w:val="21"/>
        </w:rPr>
        <w:tab/>
        <w:t>(3)</w:t>
      </w:r>
      <w:r w:rsidRPr="00213703">
        <w:rPr>
          <w:szCs w:val="21"/>
        </w:rPr>
        <w:tab/>
        <w:t>If:</w:t>
      </w:r>
    </w:p>
    <w:p w:rsidR="00AF10A3" w:rsidRPr="00213703" w:rsidRDefault="00AF10A3" w:rsidP="00AF10A3">
      <w:pPr>
        <w:pStyle w:val="paragraph"/>
        <w:rPr>
          <w:szCs w:val="21"/>
        </w:rPr>
      </w:pPr>
      <w:r w:rsidRPr="00213703">
        <w:rPr>
          <w:szCs w:val="21"/>
        </w:rPr>
        <w:tab/>
        <w:t>(a)</w:t>
      </w:r>
      <w:r w:rsidRPr="00213703">
        <w:rPr>
          <w:szCs w:val="21"/>
        </w:rPr>
        <w:tab/>
        <w:t>a person is subject to a newly arrived resident’s waiting period; and</w:t>
      </w:r>
    </w:p>
    <w:p w:rsidR="00AF10A3" w:rsidRPr="00213703" w:rsidRDefault="00AF10A3" w:rsidP="00AF10A3">
      <w:pPr>
        <w:pStyle w:val="paragraph"/>
        <w:rPr>
          <w:szCs w:val="21"/>
        </w:rPr>
      </w:pPr>
      <w:r w:rsidRPr="00213703">
        <w:rPr>
          <w:szCs w:val="21"/>
        </w:rPr>
        <w:tab/>
        <w:t>(b)</w:t>
      </w:r>
      <w:r w:rsidRPr="00213703">
        <w:rPr>
          <w:szCs w:val="21"/>
        </w:rPr>
        <w:tab/>
        <w:t>the person has previously held one or more visas in a class of visas determined by the Minister for the purposes of paragraph</w:t>
      </w:r>
      <w:r w:rsidR="00F5062F" w:rsidRPr="00213703">
        <w:rPr>
          <w:szCs w:val="21"/>
        </w:rPr>
        <w:t> </w:t>
      </w:r>
      <w:r w:rsidRPr="00213703">
        <w:rPr>
          <w:szCs w:val="21"/>
        </w:rPr>
        <w:t xml:space="preserve">739A(4)(b) of the </w:t>
      </w:r>
      <w:r w:rsidR="00E05A27" w:rsidRPr="00213703">
        <w:rPr>
          <w:szCs w:val="21"/>
        </w:rPr>
        <w:t>Social Security Act</w:t>
      </w:r>
      <w:r w:rsidRPr="00213703">
        <w:rPr>
          <w:szCs w:val="21"/>
        </w:rPr>
        <w:t>;</w:t>
      </w:r>
    </w:p>
    <w:p w:rsidR="00AF10A3" w:rsidRPr="00213703" w:rsidRDefault="00AF10A3" w:rsidP="00AF10A3">
      <w:pPr>
        <w:pStyle w:val="subsection2"/>
        <w:rPr>
          <w:szCs w:val="21"/>
        </w:rPr>
      </w:pPr>
      <w:r w:rsidRPr="00213703">
        <w:rPr>
          <w:szCs w:val="21"/>
        </w:rPr>
        <w:t>the waiting period:</w:t>
      </w:r>
    </w:p>
    <w:p w:rsidR="00AF10A3" w:rsidRPr="00213703" w:rsidRDefault="00AF10A3" w:rsidP="00AF10A3">
      <w:pPr>
        <w:pStyle w:val="paragraph"/>
        <w:rPr>
          <w:szCs w:val="21"/>
        </w:rPr>
      </w:pPr>
      <w:r w:rsidRPr="00213703">
        <w:rPr>
          <w:szCs w:val="21"/>
        </w:rPr>
        <w:tab/>
        <w:t>(c)</w:t>
      </w:r>
      <w:r w:rsidRPr="00213703">
        <w:rPr>
          <w:szCs w:val="21"/>
        </w:rPr>
        <w:tab/>
        <w:t>starts on the day on which the person applied for the last of those visas; and</w:t>
      </w:r>
    </w:p>
    <w:p w:rsidR="00AF10A3" w:rsidRPr="00213703" w:rsidRDefault="00AF10A3" w:rsidP="00AF10A3">
      <w:pPr>
        <w:pStyle w:val="paragraph"/>
        <w:rPr>
          <w:szCs w:val="21"/>
        </w:rPr>
      </w:pPr>
      <w:r w:rsidRPr="00213703">
        <w:rPr>
          <w:szCs w:val="21"/>
        </w:rPr>
        <w:tab/>
        <w:t>(d)</w:t>
      </w:r>
      <w:r w:rsidRPr="00213703">
        <w:rPr>
          <w:szCs w:val="21"/>
        </w:rPr>
        <w:tab/>
        <w:t>ends when the person has been in Australia for a period of, or periods totalling, 104 weeks after that day.</w:t>
      </w:r>
    </w:p>
    <w:p w:rsidR="00AF10A3" w:rsidRPr="00213703" w:rsidRDefault="00AF10A3" w:rsidP="00AF10A3">
      <w:pPr>
        <w:pStyle w:val="subsection"/>
        <w:rPr>
          <w:szCs w:val="21"/>
        </w:rPr>
      </w:pPr>
      <w:r w:rsidRPr="00213703">
        <w:rPr>
          <w:szCs w:val="21"/>
        </w:rPr>
        <w:tab/>
        <w:t>(4)</w:t>
      </w:r>
      <w:r w:rsidRPr="00213703">
        <w:rPr>
          <w:szCs w:val="21"/>
        </w:rPr>
        <w:tab/>
        <w:t>If:</w:t>
      </w:r>
    </w:p>
    <w:p w:rsidR="00AF10A3" w:rsidRPr="00213703" w:rsidRDefault="00AF10A3" w:rsidP="00AF10A3">
      <w:pPr>
        <w:pStyle w:val="paragraph"/>
        <w:rPr>
          <w:szCs w:val="21"/>
        </w:rPr>
      </w:pPr>
      <w:r w:rsidRPr="00213703">
        <w:rPr>
          <w:szCs w:val="21"/>
        </w:rPr>
        <w:lastRenderedPageBreak/>
        <w:tab/>
        <w:t>(a)</w:t>
      </w:r>
      <w:r w:rsidRPr="00213703">
        <w:rPr>
          <w:szCs w:val="21"/>
        </w:rPr>
        <w:tab/>
        <w:t>a person is subject to a newly arrived resident’s waiting period; and</w:t>
      </w:r>
    </w:p>
    <w:p w:rsidR="00AF10A3" w:rsidRPr="00213703" w:rsidRDefault="00AF10A3" w:rsidP="00AF10A3">
      <w:pPr>
        <w:pStyle w:val="paragraph"/>
        <w:rPr>
          <w:szCs w:val="21"/>
        </w:rPr>
      </w:pPr>
      <w:r w:rsidRPr="00213703">
        <w:rPr>
          <w:szCs w:val="21"/>
        </w:rPr>
        <w:tab/>
        <w:t>(b)</w:t>
      </w:r>
      <w:r w:rsidRPr="00213703">
        <w:rPr>
          <w:szCs w:val="21"/>
        </w:rPr>
        <w:tab/>
        <w:t xml:space="preserve">neither </w:t>
      </w:r>
      <w:r w:rsidR="00F5062F" w:rsidRPr="00213703">
        <w:rPr>
          <w:szCs w:val="21"/>
        </w:rPr>
        <w:t>subsection (</w:t>
      </w:r>
      <w:r w:rsidRPr="00213703">
        <w:rPr>
          <w:szCs w:val="21"/>
        </w:rPr>
        <w:t>2) nor (3) applies to the person;</w:t>
      </w:r>
    </w:p>
    <w:p w:rsidR="00AF10A3" w:rsidRPr="00213703" w:rsidRDefault="00AF10A3" w:rsidP="00AF10A3">
      <w:pPr>
        <w:pStyle w:val="subsection2"/>
        <w:rPr>
          <w:szCs w:val="21"/>
        </w:rPr>
      </w:pPr>
      <w:r w:rsidRPr="00213703">
        <w:rPr>
          <w:szCs w:val="21"/>
        </w:rPr>
        <w:t>the waiting period starts on the day on which the person:</w:t>
      </w:r>
    </w:p>
    <w:p w:rsidR="00AF10A3" w:rsidRPr="00213703" w:rsidRDefault="00AF10A3" w:rsidP="00AF10A3">
      <w:pPr>
        <w:pStyle w:val="paragraph"/>
        <w:rPr>
          <w:szCs w:val="21"/>
        </w:rPr>
      </w:pPr>
      <w:r w:rsidRPr="00213703">
        <w:rPr>
          <w:szCs w:val="21"/>
        </w:rPr>
        <w:tab/>
        <w:t>(c)</w:t>
      </w:r>
      <w:r w:rsidRPr="00213703">
        <w:rPr>
          <w:szCs w:val="21"/>
        </w:rPr>
        <w:tab/>
        <w:t xml:space="preserve">first entered </w:t>
      </w:r>
      <w:smartTag w:uri="urn:schemas-microsoft-com:office:smarttags" w:element="country-region">
        <w:smartTag w:uri="urn:schemas-microsoft-com:office:smarttags" w:element="place">
          <w:r w:rsidRPr="00213703">
            <w:rPr>
              <w:szCs w:val="21"/>
            </w:rPr>
            <w:t>Australia</w:t>
          </w:r>
        </w:smartTag>
      </w:smartTag>
      <w:r w:rsidRPr="00213703">
        <w:rPr>
          <w:szCs w:val="21"/>
        </w:rPr>
        <w:t>; or</w:t>
      </w:r>
    </w:p>
    <w:p w:rsidR="00AF10A3" w:rsidRPr="00213703" w:rsidRDefault="00AF10A3" w:rsidP="00AF10A3">
      <w:pPr>
        <w:pStyle w:val="paragraph"/>
        <w:rPr>
          <w:szCs w:val="21"/>
        </w:rPr>
      </w:pPr>
      <w:r w:rsidRPr="00213703">
        <w:rPr>
          <w:szCs w:val="21"/>
        </w:rPr>
        <w:tab/>
        <w:t>(d)</w:t>
      </w:r>
      <w:r w:rsidRPr="00213703">
        <w:rPr>
          <w:szCs w:val="21"/>
        </w:rPr>
        <w:tab/>
        <w:t>becomes the holder of a permanent visa;</w:t>
      </w:r>
    </w:p>
    <w:p w:rsidR="00AF10A3" w:rsidRPr="00213703" w:rsidRDefault="00AF10A3" w:rsidP="00AF10A3">
      <w:pPr>
        <w:pStyle w:val="subsection2"/>
        <w:rPr>
          <w:szCs w:val="21"/>
        </w:rPr>
      </w:pPr>
      <w:r w:rsidRPr="00213703">
        <w:rPr>
          <w:szCs w:val="21"/>
        </w:rPr>
        <w:t>whichever occurs last, and ends when the person has been in Australia for a period of, or periods totalling, 104 weeks after that day.</w:t>
      </w:r>
    </w:p>
    <w:p w:rsidR="00AF10A3" w:rsidRPr="00213703" w:rsidRDefault="00AF10A3" w:rsidP="00AF10A3">
      <w:pPr>
        <w:pStyle w:val="SubsectionHead"/>
        <w:rPr>
          <w:szCs w:val="21"/>
        </w:rPr>
      </w:pPr>
      <w:r w:rsidRPr="00213703">
        <w:rPr>
          <w:szCs w:val="21"/>
        </w:rPr>
        <w:t>Exemptions</w:t>
      </w:r>
    </w:p>
    <w:p w:rsidR="00AF10A3" w:rsidRPr="00213703" w:rsidRDefault="00AF10A3" w:rsidP="00AF10A3">
      <w:pPr>
        <w:pStyle w:val="subsection"/>
        <w:rPr>
          <w:szCs w:val="21"/>
        </w:rPr>
      </w:pPr>
      <w:r w:rsidRPr="00213703">
        <w:rPr>
          <w:szCs w:val="21"/>
        </w:rPr>
        <w:tab/>
        <w:t>(5)</w:t>
      </w:r>
      <w:r w:rsidRPr="00213703">
        <w:rPr>
          <w:szCs w:val="21"/>
        </w:rPr>
        <w:tab/>
      </w:r>
      <w:r w:rsidR="00F5062F" w:rsidRPr="00213703">
        <w:rPr>
          <w:szCs w:val="21"/>
        </w:rPr>
        <w:t>Subsection (</w:t>
      </w:r>
      <w:r w:rsidRPr="00213703">
        <w:rPr>
          <w:szCs w:val="21"/>
        </w:rPr>
        <w:t>1) does not apply to a person if, on the day before the day that would be the start of the person’s DAPP period if a payability determination were made:</w:t>
      </w:r>
    </w:p>
    <w:p w:rsidR="00AF10A3" w:rsidRPr="00213703" w:rsidRDefault="00AF10A3" w:rsidP="00AF10A3">
      <w:pPr>
        <w:pStyle w:val="paragraph"/>
        <w:rPr>
          <w:szCs w:val="21"/>
        </w:rPr>
      </w:pPr>
      <w:r w:rsidRPr="00213703">
        <w:rPr>
          <w:szCs w:val="21"/>
        </w:rPr>
        <w:tab/>
        <w:t>(a)</w:t>
      </w:r>
      <w:r w:rsidRPr="00213703">
        <w:rPr>
          <w:szCs w:val="21"/>
        </w:rPr>
        <w:tab/>
        <w:t>the person is receiving a social security pension or a social security benefit; or</w:t>
      </w:r>
    </w:p>
    <w:p w:rsidR="00AF10A3" w:rsidRPr="00213703" w:rsidRDefault="00AF10A3" w:rsidP="00AF10A3">
      <w:pPr>
        <w:pStyle w:val="paragraph"/>
        <w:rPr>
          <w:szCs w:val="21"/>
        </w:rPr>
      </w:pPr>
      <w:r w:rsidRPr="00213703">
        <w:rPr>
          <w:szCs w:val="21"/>
        </w:rPr>
        <w:tab/>
        <w:t>(b)</w:t>
      </w:r>
      <w:r w:rsidRPr="00213703">
        <w:rPr>
          <w:szCs w:val="21"/>
        </w:rPr>
        <w:tab/>
        <w:t>the person is receiving farm household allowance.</w:t>
      </w:r>
    </w:p>
    <w:p w:rsidR="00AF10A3" w:rsidRPr="00213703" w:rsidRDefault="00AF10A3" w:rsidP="00AF10A3">
      <w:pPr>
        <w:pStyle w:val="subsection"/>
        <w:rPr>
          <w:szCs w:val="21"/>
        </w:rPr>
      </w:pPr>
      <w:r w:rsidRPr="00213703">
        <w:rPr>
          <w:szCs w:val="21"/>
        </w:rPr>
        <w:tab/>
        <w:t>(6)</w:t>
      </w:r>
      <w:r w:rsidRPr="00213703">
        <w:rPr>
          <w:szCs w:val="21"/>
        </w:rPr>
        <w:tab/>
        <w:t>Sub</w:t>
      </w:r>
      <w:r w:rsidR="0050680E">
        <w:rPr>
          <w:szCs w:val="21"/>
        </w:rPr>
        <w:t>section 1</w:t>
      </w:r>
      <w:r w:rsidRPr="00213703">
        <w:rPr>
          <w:szCs w:val="21"/>
        </w:rPr>
        <w:t>15CB(9) does not apply to a person in respect of a day in the newly arrived resident’s waiting period for the person if on that day the person holds, or is the former holder of, a visa in a class of visas determined by the Minister for the purposes of subsection</w:t>
      </w:r>
      <w:r w:rsidR="00F5062F" w:rsidRPr="00213703">
        <w:rPr>
          <w:szCs w:val="21"/>
        </w:rPr>
        <w:t> </w:t>
      </w:r>
      <w:r w:rsidRPr="00213703">
        <w:rPr>
          <w:szCs w:val="21"/>
        </w:rPr>
        <w:t xml:space="preserve">739A(6) of the </w:t>
      </w:r>
      <w:r w:rsidR="0009445D" w:rsidRPr="00213703">
        <w:rPr>
          <w:szCs w:val="21"/>
        </w:rPr>
        <w:t>Social Security Act</w:t>
      </w:r>
      <w:r w:rsidRPr="00213703">
        <w:rPr>
          <w:szCs w:val="21"/>
        </w:rPr>
        <w:t>.</w:t>
      </w:r>
    </w:p>
    <w:p w:rsidR="00AF10A3" w:rsidRPr="00213703" w:rsidRDefault="00AF10A3" w:rsidP="00AF10A3">
      <w:pPr>
        <w:pStyle w:val="subsection"/>
        <w:rPr>
          <w:szCs w:val="21"/>
        </w:rPr>
      </w:pPr>
      <w:r w:rsidRPr="00213703">
        <w:rPr>
          <w:szCs w:val="21"/>
        </w:rPr>
        <w:tab/>
        <w:t>(7)</w:t>
      </w:r>
      <w:r w:rsidRPr="00213703">
        <w:rPr>
          <w:szCs w:val="21"/>
        </w:rPr>
        <w:tab/>
        <w:t>Sub</w:t>
      </w:r>
      <w:r w:rsidR="0050680E">
        <w:rPr>
          <w:szCs w:val="21"/>
        </w:rPr>
        <w:t>section 1</w:t>
      </w:r>
      <w:r w:rsidRPr="00213703">
        <w:rPr>
          <w:szCs w:val="21"/>
        </w:rPr>
        <w:t xml:space="preserve">15CB(9) does not apply to a person in respect of a day (the </w:t>
      </w:r>
      <w:r w:rsidRPr="00213703">
        <w:rPr>
          <w:b/>
          <w:i/>
          <w:szCs w:val="21"/>
        </w:rPr>
        <w:t>assessment day</w:t>
      </w:r>
      <w:r w:rsidRPr="00213703">
        <w:rPr>
          <w:szCs w:val="21"/>
        </w:rPr>
        <w:t>) in the newly arrived resident’s waiting period for the person if:</w:t>
      </w:r>
    </w:p>
    <w:p w:rsidR="00AF10A3" w:rsidRPr="00213703" w:rsidRDefault="00AF10A3" w:rsidP="00AF10A3">
      <w:pPr>
        <w:pStyle w:val="paragraph"/>
        <w:rPr>
          <w:szCs w:val="21"/>
        </w:rPr>
      </w:pPr>
      <w:r w:rsidRPr="00213703">
        <w:rPr>
          <w:szCs w:val="21"/>
        </w:rPr>
        <w:tab/>
        <w:t>(a)</w:t>
      </w:r>
      <w:r w:rsidRPr="00213703">
        <w:rPr>
          <w:szCs w:val="21"/>
        </w:rPr>
        <w:tab/>
        <w:t>on the assessment day the person is a refugee or a former refugee; or</w:t>
      </w:r>
    </w:p>
    <w:p w:rsidR="00AF10A3" w:rsidRPr="00213703" w:rsidRDefault="00AF10A3" w:rsidP="00AF10A3">
      <w:pPr>
        <w:pStyle w:val="paragraph"/>
        <w:rPr>
          <w:szCs w:val="21"/>
        </w:rPr>
      </w:pPr>
      <w:r w:rsidRPr="00213703">
        <w:rPr>
          <w:szCs w:val="21"/>
        </w:rPr>
        <w:tab/>
        <w:t>(b)</w:t>
      </w:r>
      <w:r w:rsidRPr="00213703">
        <w:rPr>
          <w:szCs w:val="21"/>
        </w:rPr>
        <w:tab/>
        <w:t>the following apply:</w:t>
      </w:r>
    </w:p>
    <w:p w:rsidR="00AF10A3" w:rsidRPr="00213703" w:rsidRDefault="00AF10A3" w:rsidP="00AF10A3">
      <w:pPr>
        <w:pStyle w:val="paragraphsub"/>
        <w:rPr>
          <w:szCs w:val="21"/>
        </w:rPr>
      </w:pPr>
      <w:r w:rsidRPr="00213703">
        <w:rPr>
          <w:szCs w:val="21"/>
        </w:rPr>
        <w:tab/>
        <w:t>(i)</w:t>
      </w:r>
      <w:r w:rsidRPr="00213703">
        <w:rPr>
          <w:szCs w:val="21"/>
        </w:rPr>
        <w:tab/>
        <w:t>the person was a family member of another person at the time the other person became a refugee before the assessment day;</w:t>
      </w:r>
    </w:p>
    <w:p w:rsidR="00AF10A3" w:rsidRPr="00213703" w:rsidRDefault="00AF10A3" w:rsidP="00AF10A3">
      <w:pPr>
        <w:pStyle w:val="paragraphsub"/>
        <w:rPr>
          <w:szCs w:val="21"/>
        </w:rPr>
      </w:pPr>
      <w:r w:rsidRPr="00213703">
        <w:rPr>
          <w:szCs w:val="21"/>
        </w:rPr>
        <w:tab/>
        <w:t>(ii)</w:t>
      </w:r>
      <w:r w:rsidRPr="00213703">
        <w:rPr>
          <w:szCs w:val="21"/>
        </w:rPr>
        <w:tab/>
        <w:t xml:space="preserve">the person is a family member of that other person on the assessment day or, if that other person has died, the </w:t>
      </w:r>
      <w:r w:rsidRPr="00213703">
        <w:rPr>
          <w:szCs w:val="21"/>
        </w:rPr>
        <w:lastRenderedPageBreak/>
        <w:t>person was a family member of that other person immediately before that other person died; or</w:t>
      </w:r>
    </w:p>
    <w:p w:rsidR="00AF10A3" w:rsidRPr="00213703" w:rsidRDefault="00AF10A3" w:rsidP="00AF10A3">
      <w:pPr>
        <w:pStyle w:val="paragraph"/>
        <w:rPr>
          <w:szCs w:val="21"/>
        </w:rPr>
      </w:pPr>
      <w:r w:rsidRPr="00213703">
        <w:rPr>
          <w:szCs w:val="21"/>
        </w:rPr>
        <w:tab/>
        <w:t>(c)</w:t>
      </w:r>
      <w:r w:rsidRPr="00213703">
        <w:rPr>
          <w:szCs w:val="21"/>
        </w:rPr>
        <w:tab/>
        <w:t>the person is an Australian citizen on the assessment day; or</w:t>
      </w:r>
    </w:p>
    <w:p w:rsidR="00AF10A3" w:rsidRPr="00213703" w:rsidRDefault="00AF10A3" w:rsidP="00AF10A3">
      <w:pPr>
        <w:pStyle w:val="paragraph"/>
        <w:rPr>
          <w:szCs w:val="21"/>
        </w:rPr>
      </w:pPr>
      <w:r w:rsidRPr="00213703">
        <w:rPr>
          <w:szCs w:val="21"/>
        </w:rPr>
        <w:tab/>
        <w:t>(d)</w:t>
      </w:r>
      <w:r w:rsidRPr="00213703">
        <w:rPr>
          <w:szCs w:val="21"/>
        </w:rPr>
        <w:tab/>
        <w:t>the person is residing in Australia on the assessment day and has held a special category visa on any day before the assessment day.</w:t>
      </w:r>
    </w:p>
    <w:p w:rsidR="00AF10A3" w:rsidRPr="00213703" w:rsidRDefault="00AF10A3" w:rsidP="00AF10A3">
      <w:pPr>
        <w:pStyle w:val="subsection"/>
        <w:rPr>
          <w:szCs w:val="21"/>
        </w:rPr>
      </w:pPr>
      <w:r w:rsidRPr="00213703">
        <w:rPr>
          <w:szCs w:val="21"/>
        </w:rPr>
        <w:tab/>
        <w:t>(8)</w:t>
      </w:r>
      <w:r w:rsidRPr="00213703">
        <w:rPr>
          <w:szCs w:val="21"/>
        </w:rPr>
        <w:tab/>
        <w:t xml:space="preserve">For the purposes of </w:t>
      </w:r>
      <w:r w:rsidR="00F5062F" w:rsidRPr="00213703">
        <w:rPr>
          <w:szCs w:val="21"/>
        </w:rPr>
        <w:t>subsection (</w:t>
      </w:r>
      <w:r w:rsidRPr="00213703">
        <w:rPr>
          <w:szCs w:val="21"/>
        </w:rPr>
        <w:t>7):</w:t>
      </w:r>
    </w:p>
    <w:p w:rsidR="00AF10A3" w:rsidRPr="00213703" w:rsidRDefault="00AF10A3" w:rsidP="00AF10A3">
      <w:pPr>
        <w:pStyle w:val="paragraph"/>
        <w:rPr>
          <w:b/>
          <w:i/>
          <w:szCs w:val="21"/>
        </w:rPr>
      </w:pPr>
      <w:r w:rsidRPr="00213703">
        <w:rPr>
          <w:szCs w:val="21"/>
        </w:rPr>
        <w:tab/>
        <w:t>(a)</w:t>
      </w:r>
      <w:r w:rsidRPr="00213703">
        <w:rPr>
          <w:szCs w:val="21"/>
        </w:rPr>
        <w:tab/>
      </w:r>
      <w:r w:rsidRPr="00213703">
        <w:rPr>
          <w:b/>
          <w:i/>
          <w:szCs w:val="21"/>
        </w:rPr>
        <w:t>family member</w:t>
      </w:r>
      <w:r w:rsidRPr="00213703">
        <w:rPr>
          <w:szCs w:val="21"/>
        </w:rPr>
        <w:t xml:space="preserve"> has the meaning given by subsection</w:t>
      </w:r>
      <w:r w:rsidR="00F5062F" w:rsidRPr="00213703">
        <w:rPr>
          <w:szCs w:val="21"/>
        </w:rPr>
        <w:t> </w:t>
      </w:r>
      <w:r w:rsidRPr="00213703">
        <w:rPr>
          <w:szCs w:val="21"/>
        </w:rPr>
        <w:t xml:space="preserve">7(6D) of the </w:t>
      </w:r>
      <w:r w:rsidR="0009445D" w:rsidRPr="00213703">
        <w:rPr>
          <w:szCs w:val="21"/>
        </w:rPr>
        <w:t>Social Security Act</w:t>
      </w:r>
      <w:r w:rsidRPr="00213703">
        <w:rPr>
          <w:szCs w:val="21"/>
        </w:rPr>
        <w:t>; and</w:t>
      </w:r>
    </w:p>
    <w:p w:rsidR="00AF10A3" w:rsidRPr="00213703" w:rsidRDefault="00AF10A3" w:rsidP="00AF10A3">
      <w:pPr>
        <w:pStyle w:val="paragraph"/>
        <w:rPr>
          <w:szCs w:val="21"/>
        </w:rPr>
      </w:pPr>
      <w:r w:rsidRPr="00213703">
        <w:rPr>
          <w:szCs w:val="21"/>
        </w:rPr>
        <w:tab/>
        <w:t>(b)</w:t>
      </w:r>
      <w:r w:rsidRPr="00213703">
        <w:rPr>
          <w:szCs w:val="21"/>
        </w:rPr>
        <w:tab/>
      </w:r>
      <w:r w:rsidRPr="00213703">
        <w:rPr>
          <w:b/>
          <w:i/>
          <w:szCs w:val="21"/>
        </w:rPr>
        <w:t xml:space="preserve">former refugee </w:t>
      </w:r>
      <w:r w:rsidRPr="00213703">
        <w:rPr>
          <w:szCs w:val="21"/>
        </w:rPr>
        <w:t>has the meaning given by subsection</w:t>
      </w:r>
      <w:r w:rsidR="00F5062F" w:rsidRPr="00213703">
        <w:rPr>
          <w:szCs w:val="21"/>
        </w:rPr>
        <w:t> </w:t>
      </w:r>
      <w:r w:rsidRPr="00213703">
        <w:rPr>
          <w:szCs w:val="21"/>
        </w:rPr>
        <w:t xml:space="preserve">7(1) of the </w:t>
      </w:r>
      <w:r w:rsidR="0009445D" w:rsidRPr="00213703">
        <w:rPr>
          <w:szCs w:val="21"/>
        </w:rPr>
        <w:t>Social Security Act</w:t>
      </w:r>
      <w:r w:rsidRPr="00213703">
        <w:rPr>
          <w:szCs w:val="21"/>
        </w:rPr>
        <w:t>; and</w:t>
      </w:r>
    </w:p>
    <w:p w:rsidR="00AF10A3" w:rsidRPr="00213703" w:rsidRDefault="00AF10A3" w:rsidP="00AF10A3">
      <w:pPr>
        <w:pStyle w:val="paragraph"/>
        <w:rPr>
          <w:szCs w:val="21"/>
        </w:rPr>
      </w:pPr>
      <w:r w:rsidRPr="00213703">
        <w:rPr>
          <w:szCs w:val="21"/>
        </w:rPr>
        <w:tab/>
        <w:t>(c)</w:t>
      </w:r>
      <w:r w:rsidRPr="00213703">
        <w:rPr>
          <w:szCs w:val="21"/>
        </w:rPr>
        <w:tab/>
      </w:r>
      <w:r w:rsidRPr="00213703">
        <w:rPr>
          <w:b/>
          <w:i/>
          <w:szCs w:val="21"/>
        </w:rPr>
        <w:t xml:space="preserve">refugee </w:t>
      </w:r>
      <w:r w:rsidRPr="00213703">
        <w:rPr>
          <w:szCs w:val="21"/>
        </w:rPr>
        <w:t>has the meaning given by subsection</w:t>
      </w:r>
      <w:r w:rsidR="00F5062F" w:rsidRPr="00213703">
        <w:rPr>
          <w:szCs w:val="21"/>
        </w:rPr>
        <w:t> </w:t>
      </w:r>
      <w:r w:rsidRPr="00213703">
        <w:rPr>
          <w:szCs w:val="21"/>
        </w:rPr>
        <w:t xml:space="preserve">7(6B) of the </w:t>
      </w:r>
      <w:r w:rsidR="0009445D" w:rsidRPr="00213703">
        <w:rPr>
          <w:szCs w:val="21"/>
        </w:rPr>
        <w:t>Social Security Act</w:t>
      </w:r>
      <w:r w:rsidRPr="00213703">
        <w:rPr>
          <w:szCs w:val="21"/>
        </w:rPr>
        <w:t>.</w:t>
      </w:r>
    </w:p>
    <w:p w:rsidR="00793884" w:rsidRPr="00213703" w:rsidRDefault="00EC58A2" w:rsidP="00CA49F2">
      <w:pPr>
        <w:pStyle w:val="ActHead3"/>
        <w:pageBreakBefore/>
        <w:rPr>
          <w:szCs w:val="27"/>
        </w:rPr>
      </w:pPr>
      <w:bookmarkStart w:id="235" w:name="_Toc111554301"/>
      <w:r w:rsidRPr="00213703">
        <w:rPr>
          <w:rStyle w:val="CharDivNo"/>
          <w:szCs w:val="27"/>
        </w:rPr>
        <w:lastRenderedPageBreak/>
        <w:t>Division 3</w:t>
      </w:r>
      <w:r w:rsidR="00793884" w:rsidRPr="00213703">
        <w:rPr>
          <w:szCs w:val="27"/>
        </w:rPr>
        <w:t>—</w:t>
      </w:r>
      <w:r w:rsidR="00793884" w:rsidRPr="00213703">
        <w:rPr>
          <w:rStyle w:val="CharDivText"/>
          <w:szCs w:val="27"/>
        </w:rPr>
        <w:t>Applying the work test to claimants for dad and partner pay</w:t>
      </w:r>
      <w:bookmarkEnd w:id="235"/>
    </w:p>
    <w:p w:rsidR="00793884" w:rsidRPr="00213703" w:rsidRDefault="00793884" w:rsidP="00793884">
      <w:pPr>
        <w:pStyle w:val="ActHead5"/>
        <w:rPr>
          <w:szCs w:val="23"/>
        </w:rPr>
      </w:pPr>
      <w:bookmarkStart w:id="236" w:name="_Toc111554302"/>
      <w:r w:rsidRPr="00213703">
        <w:rPr>
          <w:rStyle w:val="CharSectno"/>
          <w:szCs w:val="23"/>
        </w:rPr>
        <w:t>115CC</w:t>
      </w:r>
      <w:r w:rsidRPr="00213703">
        <w:rPr>
          <w:szCs w:val="23"/>
        </w:rPr>
        <w:t xml:space="preserve">  When a DAPP claimant satisfies the work test</w:t>
      </w:r>
      <w:bookmarkEnd w:id="236"/>
    </w:p>
    <w:p w:rsidR="00793884" w:rsidRPr="00213703" w:rsidRDefault="00793884" w:rsidP="00793884">
      <w:pPr>
        <w:pStyle w:val="subsection"/>
        <w:rPr>
          <w:szCs w:val="21"/>
        </w:rPr>
      </w:pPr>
      <w:r w:rsidRPr="00213703">
        <w:rPr>
          <w:szCs w:val="21"/>
        </w:rPr>
        <w:tab/>
      </w:r>
      <w:r w:rsidRPr="00213703">
        <w:rPr>
          <w:szCs w:val="21"/>
        </w:rPr>
        <w:tab/>
        <w:t>To work out whether a DAPP claimant satisfies the work test on a day in accordance with section</w:t>
      </w:r>
      <w:r w:rsidR="00F5062F" w:rsidRPr="00213703">
        <w:rPr>
          <w:szCs w:val="21"/>
        </w:rPr>
        <w:t> </w:t>
      </w:r>
      <w:r w:rsidRPr="00213703">
        <w:rPr>
          <w:szCs w:val="21"/>
        </w:rPr>
        <w:t>32, use the method statement in section</w:t>
      </w:r>
      <w:r w:rsidR="00F5062F" w:rsidRPr="00213703">
        <w:rPr>
          <w:szCs w:val="21"/>
        </w:rPr>
        <w:t> </w:t>
      </w:r>
      <w:r w:rsidRPr="00213703">
        <w:rPr>
          <w:szCs w:val="21"/>
        </w:rPr>
        <w:t xml:space="preserve">32 with the work test period in </w:t>
      </w:r>
      <w:r w:rsidR="0050680E">
        <w:rPr>
          <w:szCs w:val="21"/>
        </w:rPr>
        <w:t>section 1</w:t>
      </w:r>
      <w:r w:rsidRPr="00213703">
        <w:rPr>
          <w:szCs w:val="21"/>
        </w:rPr>
        <w:t>15CD.</w:t>
      </w:r>
    </w:p>
    <w:p w:rsidR="00793884" w:rsidRPr="00213703" w:rsidRDefault="00793884" w:rsidP="00793884">
      <w:pPr>
        <w:pStyle w:val="notetext"/>
        <w:rPr>
          <w:szCs w:val="17"/>
        </w:rPr>
      </w:pPr>
      <w:r w:rsidRPr="00213703">
        <w:rPr>
          <w:szCs w:val="17"/>
        </w:rPr>
        <w:t>Note:</w:t>
      </w:r>
      <w:r w:rsidRPr="00213703">
        <w:rPr>
          <w:szCs w:val="17"/>
        </w:rPr>
        <w:tab/>
        <w:t>Sections</w:t>
      </w:r>
      <w:r w:rsidR="00F5062F" w:rsidRPr="00213703">
        <w:rPr>
          <w:szCs w:val="17"/>
        </w:rPr>
        <w:t> </w:t>
      </w:r>
      <w:r w:rsidRPr="00213703">
        <w:rPr>
          <w:szCs w:val="17"/>
        </w:rPr>
        <w:t xml:space="preserve">115CE and 115CF in this </w:t>
      </w:r>
      <w:r w:rsidR="00FC6130" w:rsidRPr="00213703">
        <w:rPr>
          <w:szCs w:val="17"/>
        </w:rPr>
        <w:t>Division</w:t>
      </w:r>
      <w:r w:rsidR="00CA49F2" w:rsidRPr="00213703">
        <w:rPr>
          <w:szCs w:val="17"/>
        </w:rPr>
        <w:t xml:space="preserve"> </w:t>
      </w:r>
      <w:r w:rsidRPr="00213703">
        <w:rPr>
          <w:szCs w:val="17"/>
        </w:rPr>
        <w:t>are alternative ways of satisfying the work test for DAPP claimants.</w:t>
      </w:r>
    </w:p>
    <w:p w:rsidR="00034ED5" w:rsidRPr="00213703" w:rsidRDefault="00034ED5" w:rsidP="00034ED5">
      <w:pPr>
        <w:pStyle w:val="ActHead5"/>
        <w:rPr>
          <w:szCs w:val="23"/>
        </w:rPr>
      </w:pPr>
      <w:bookmarkStart w:id="237" w:name="_Toc111554303"/>
      <w:r w:rsidRPr="00213703">
        <w:rPr>
          <w:rStyle w:val="CharSectno"/>
          <w:szCs w:val="23"/>
        </w:rPr>
        <w:t>115CD</w:t>
      </w:r>
      <w:r w:rsidRPr="00213703">
        <w:rPr>
          <w:szCs w:val="23"/>
        </w:rPr>
        <w:t xml:space="preserve">  The </w:t>
      </w:r>
      <w:r w:rsidRPr="00213703">
        <w:rPr>
          <w:i/>
          <w:szCs w:val="23"/>
        </w:rPr>
        <w:t>work test</w:t>
      </w:r>
      <w:r w:rsidRPr="00213703">
        <w:rPr>
          <w:szCs w:val="23"/>
        </w:rPr>
        <w:t xml:space="preserve"> </w:t>
      </w:r>
      <w:r w:rsidRPr="00213703">
        <w:rPr>
          <w:i/>
          <w:szCs w:val="23"/>
        </w:rPr>
        <w:t>period</w:t>
      </w:r>
      <w:bookmarkEnd w:id="237"/>
    </w:p>
    <w:p w:rsidR="00034ED5" w:rsidRPr="00213703" w:rsidRDefault="00034ED5" w:rsidP="00034ED5">
      <w:pPr>
        <w:pStyle w:val="subsection"/>
        <w:rPr>
          <w:szCs w:val="21"/>
        </w:rPr>
      </w:pPr>
      <w:r w:rsidRPr="00213703">
        <w:rPr>
          <w:szCs w:val="21"/>
        </w:rPr>
        <w:tab/>
      </w:r>
      <w:r w:rsidRPr="00213703">
        <w:rPr>
          <w:szCs w:val="21"/>
        </w:rPr>
        <w:tab/>
        <w:t xml:space="preserve">For the purposes of satisfying the work test in accordance with section 32, the </w:t>
      </w:r>
      <w:r w:rsidRPr="00213703">
        <w:rPr>
          <w:b/>
          <w:i/>
          <w:szCs w:val="21"/>
        </w:rPr>
        <w:t>work test period</w:t>
      </w:r>
      <w:r w:rsidRPr="00213703">
        <w:rPr>
          <w:szCs w:val="21"/>
        </w:rPr>
        <w:t xml:space="preserve"> for a DAPP claimant is:</w:t>
      </w:r>
    </w:p>
    <w:p w:rsidR="00034ED5" w:rsidRPr="00213703" w:rsidRDefault="00034ED5" w:rsidP="00034ED5">
      <w:pPr>
        <w:pStyle w:val="paragraph"/>
        <w:rPr>
          <w:szCs w:val="21"/>
        </w:rPr>
      </w:pPr>
      <w:r w:rsidRPr="00213703">
        <w:rPr>
          <w:szCs w:val="21"/>
        </w:rPr>
        <w:tab/>
        <w:t>(a)</w:t>
      </w:r>
      <w:r w:rsidRPr="00213703">
        <w:rPr>
          <w:szCs w:val="21"/>
        </w:rPr>
        <w:tab/>
        <w:t>if the DAPP claimant is a COVID</w:t>
      </w:r>
      <w:r w:rsidR="0050680E">
        <w:rPr>
          <w:szCs w:val="21"/>
        </w:rPr>
        <w:noBreakHyphen/>
      </w:r>
      <w:r w:rsidRPr="00213703">
        <w:rPr>
          <w:szCs w:val="21"/>
        </w:rPr>
        <w:t>19 affected claimant in relation to a claim for dad and partner pay for a child—the 600 days immediately before the DAPP claimant’s nominated start date; or</w:t>
      </w:r>
    </w:p>
    <w:p w:rsidR="00034ED5" w:rsidRPr="00213703" w:rsidRDefault="00034ED5" w:rsidP="00034ED5">
      <w:pPr>
        <w:pStyle w:val="paragraph"/>
        <w:rPr>
          <w:szCs w:val="21"/>
        </w:rPr>
      </w:pPr>
      <w:r w:rsidRPr="00213703">
        <w:rPr>
          <w:szCs w:val="21"/>
        </w:rPr>
        <w:tab/>
        <w:t>(b)</w:t>
      </w:r>
      <w:r w:rsidRPr="00213703">
        <w:rPr>
          <w:szCs w:val="21"/>
        </w:rPr>
        <w:tab/>
        <w:t>otherwise—the 392 days immediately before the DAPP claimant’s nominated start date.</w:t>
      </w:r>
    </w:p>
    <w:p w:rsidR="00793884" w:rsidRPr="00213703" w:rsidRDefault="00793884" w:rsidP="00793884">
      <w:pPr>
        <w:pStyle w:val="ActHead5"/>
        <w:rPr>
          <w:szCs w:val="23"/>
        </w:rPr>
      </w:pPr>
      <w:bookmarkStart w:id="238" w:name="_Toc111554304"/>
      <w:r w:rsidRPr="00213703">
        <w:rPr>
          <w:rStyle w:val="CharSectno"/>
          <w:szCs w:val="23"/>
        </w:rPr>
        <w:t>115CE</w:t>
      </w:r>
      <w:r w:rsidRPr="00213703">
        <w:rPr>
          <w:szCs w:val="23"/>
        </w:rPr>
        <w:t xml:space="preserve">  Premature birth</w:t>
      </w:r>
      <w:bookmarkEnd w:id="238"/>
    </w:p>
    <w:p w:rsidR="00793884" w:rsidRPr="00213703" w:rsidRDefault="00793884" w:rsidP="00793884">
      <w:pPr>
        <w:pStyle w:val="subsection"/>
        <w:rPr>
          <w:szCs w:val="21"/>
        </w:rPr>
      </w:pPr>
      <w:r w:rsidRPr="00213703">
        <w:rPr>
          <w:szCs w:val="21"/>
        </w:rPr>
        <w:tab/>
      </w:r>
      <w:r w:rsidRPr="00213703">
        <w:rPr>
          <w:szCs w:val="21"/>
        </w:rPr>
        <w:tab/>
        <w:t xml:space="preserve">A DAPP claimant also satisfies the </w:t>
      </w:r>
      <w:r w:rsidRPr="00213703">
        <w:rPr>
          <w:b/>
          <w:i/>
          <w:szCs w:val="21"/>
        </w:rPr>
        <w:t xml:space="preserve">work test </w:t>
      </w:r>
      <w:r w:rsidRPr="00213703">
        <w:rPr>
          <w:szCs w:val="21"/>
        </w:rPr>
        <w:t>on a day if:</w:t>
      </w:r>
    </w:p>
    <w:p w:rsidR="00793884" w:rsidRPr="00213703" w:rsidRDefault="00793884" w:rsidP="00793884">
      <w:pPr>
        <w:pStyle w:val="paragraph"/>
        <w:rPr>
          <w:szCs w:val="21"/>
        </w:rPr>
      </w:pPr>
      <w:r w:rsidRPr="00213703">
        <w:rPr>
          <w:szCs w:val="21"/>
        </w:rPr>
        <w:tab/>
        <w:t>(a)</w:t>
      </w:r>
      <w:r w:rsidRPr="00213703">
        <w:rPr>
          <w:szCs w:val="21"/>
        </w:rPr>
        <w:tab/>
        <w:t>the Secretary is satisfied that the child was born prematurely; and</w:t>
      </w:r>
    </w:p>
    <w:p w:rsidR="00793884" w:rsidRPr="00213703" w:rsidRDefault="00793884" w:rsidP="00793884">
      <w:pPr>
        <w:pStyle w:val="paragraph"/>
        <w:rPr>
          <w:szCs w:val="21"/>
        </w:rPr>
      </w:pPr>
      <w:r w:rsidRPr="00213703">
        <w:rPr>
          <w:szCs w:val="21"/>
        </w:rPr>
        <w:tab/>
        <w:t>(b)</w:t>
      </w:r>
      <w:r w:rsidRPr="00213703">
        <w:rPr>
          <w:szCs w:val="21"/>
        </w:rPr>
        <w:tab/>
        <w:t>the Secretary is satisfied that the DAPP claimant would have satisfied the work test on the day in accordance with section</w:t>
      </w:r>
      <w:r w:rsidR="00F5062F" w:rsidRPr="00213703">
        <w:rPr>
          <w:szCs w:val="21"/>
        </w:rPr>
        <w:t> </w:t>
      </w:r>
      <w:r w:rsidRPr="00213703">
        <w:rPr>
          <w:szCs w:val="21"/>
        </w:rPr>
        <w:t>32 if the child had not been born prematurely.</w:t>
      </w:r>
    </w:p>
    <w:p w:rsidR="00793884" w:rsidRPr="00213703" w:rsidRDefault="00793884" w:rsidP="00793884">
      <w:pPr>
        <w:pStyle w:val="ActHead5"/>
        <w:rPr>
          <w:szCs w:val="23"/>
        </w:rPr>
      </w:pPr>
      <w:bookmarkStart w:id="239" w:name="_Toc111554305"/>
      <w:r w:rsidRPr="00213703">
        <w:rPr>
          <w:rStyle w:val="CharSectno"/>
          <w:szCs w:val="23"/>
        </w:rPr>
        <w:t>115CF</w:t>
      </w:r>
      <w:r w:rsidRPr="00213703">
        <w:rPr>
          <w:szCs w:val="23"/>
        </w:rPr>
        <w:t xml:space="preserve">  DAPP claimant who is already eligible for parental leave pay</w:t>
      </w:r>
      <w:bookmarkEnd w:id="239"/>
    </w:p>
    <w:p w:rsidR="00793884" w:rsidRPr="00213703" w:rsidRDefault="00793884" w:rsidP="00793884">
      <w:pPr>
        <w:pStyle w:val="subsection"/>
        <w:rPr>
          <w:szCs w:val="21"/>
        </w:rPr>
      </w:pPr>
      <w:r w:rsidRPr="00213703">
        <w:rPr>
          <w:szCs w:val="21"/>
        </w:rPr>
        <w:tab/>
      </w:r>
      <w:r w:rsidRPr="00213703">
        <w:rPr>
          <w:szCs w:val="21"/>
        </w:rPr>
        <w:tab/>
        <w:t xml:space="preserve">A DAPP claimant also satisfies the </w:t>
      </w:r>
      <w:r w:rsidRPr="00213703">
        <w:rPr>
          <w:b/>
          <w:i/>
          <w:szCs w:val="21"/>
        </w:rPr>
        <w:t xml:space="preserve">work test </w:t>
      </w:r>
      <w:r w:rsidRPr="00213703">
        <w:rPr>
          <w:szCs w:val="21"/>
        </w:rPr>
        <w:t>on a day if the Secretary is satisfied that the DAPP claimant is eligible for parental leave pay for the child.</w:t>
      </w:r>
    </w:p>
    <w:p w:rsidR="00793884" w:rsidRPr="00213703" w:rsidRDefault="00EC58A2" w:rsidP="00CA49F2">
      <w:pPr>
        <w:pStyle w:val="ActHead3"/>
        <w:pageBreakBefore/>
        <w:rPr>
          <w:szCs w:val="27"/>
        </w:rPr>
      </w:pPr>
      <w:bookmarkStart w:id="240" w:name="_Toc111554306"/>
      <w:r w:rsidRPr="00213703">
        <w:rPr>
          <w:rStyle w:val="CharDivNo"/>
          <w:szCs w:val="27"/>
        </w:rPr>
        <w:lastRenderedPageBreak/>
        <w:t>Division 4</w:t>
      </w:r>
      <w:r w:rsidR="00793884" w:rsidRPr="00213703">
        <w:rPr>
          <w:szCs w:val="27"/>
        </w:rPr>
        <w:t>—</w:t>
      </w:r>
      <w:r w:rsidR="00793884" w:rsidRPr="00213703">
        <w:rPr>
          <w:rStyle w:val="CharDivText"/>
          <w:szCs w:val="27"/>
        </w:rPr>
        <w:t>Applying the income test to claimants for dad and partner pay</w:t>
      </w:r>
      <w:bookmarkEnd w:id="240"/>
    </w:p>
    <w:p w:rsidR="00793884" w:rsidRPr="00213703" w:rsidRDefault="00793884" w:rsidP="00793884">
      <w:pPr>
        <w:pStyle w:val="ActHead5"/>
        <w:rPr>
          <w:i/>
          <w:szCs w:val="23"/>
        </w:rPr>
      </w:pPr>
      <w:bookmarkStart w:id="241" w:name="_Toc111554307"/>
      <w:r w:rsidRPr="00213703">
        <w:rPr>
          <w:rStyle w:val="CharSectno"/>
          <w:szCs w:val="23"/>
        </w:rPr>
        <w:t>115CG</w:t>
      </w:r>
      <w:r w:rsidRPr="00213703">
        <w:rPr>
          <w:szCs w:val="23"/>
        </w:rPr>
        <w:t xml:space="preserve">  When a DAPP claimant satisfies the </w:t>
      </w:r>
      <w:r w:rsidRPr="00213703">
        <w:rPr>
          <w:i/>
          <w:szCs w:val="23"/>
        </w:rPr>
        <w:t>income test</w:t>
      </w:r>
      <w:bookmarkEnd w:id="241"/>
    </w:p>
    <w:p w:rsidR="00793884" w:rsidRPr="00213703" w:rsidRDefault="00793884" w:rsidP="00793884">
      <w:pPr>
        <w:pStyle w:val="subsection"/>
        <w:rPr>
          <w:szCs w:val="21"/>
        </w:rPr>
      </w:pPr>
      <w:r w:rsidRPr="00213703">
        <w:rPr>
          <w:szCs w:val="21"/>
        </w:rPr>
        <w:tab/>
        <w:t>(1)</w:t>
      </w:r>
      <w:r w:rsidRPr="00213703">
        <w:rPr>
          <w:szCs w:val="21"/>
        </w:rPr>
        <w:tab/>
        <w:t>To work out whether a DAPP claimant satisfies the income test in subsection</w:t>
      </w:r>
      <w:r w:rsidR="00F5062F" w:rsidRPr="00213703">
        <w:rPr>
          <w:szCs w:val="21"/>
        </w:rPr>
        <w:t> </w:t>
      </w:r>
      <w:r w:rsidRPr="00213703">
        <w:rPr>
          <w:szCs w:val="21"/>
        </w:rPr>
        <w:t>37(1) on a day, use the income test in subsection</w:t>
      </w:r>
      <w:r w:rsidR="00F5062F" w:rsidRPr="00213703">
        <w:rPr>
          <w:szCs w:val="21"/>
        </w:rPr>
        <w:t> </w:t>
      </w:r>
      <w:r w:rsidRPr="00213703">
        <w:rPr>
          <w:szCs w:val="21"/>
        </w:rPr>
        <w:t xml:space="preserve">37(1) with the reference income year in </w:t>
      </w:r>
      <w:r w:rsidR="0050680E">
        <w:rPr>
          <w:szCs w:val="21"/>
        </w:rPr>
        <w:t>section 1</w:t>
      </w:r>
      <w:r w:rsidRPr="00213703">
        <w:rPr>
          <w:szCs w:val="21"/>
        </w:rPr>
        <w:t xml:space="preserve">15CH and the relevant PPL income limit in </w:t>
      </w:r>
      <w:r w:rsidR="0050680E">
        <w:rPr>
          <w:szCs w:val="21"/>
        </w:rPr>
        <w:t>section 1</w:t>
      </w:r>
      <w:r w:rsidRPr="00213703">
        <w:rPr>
          <w:szCs w:val="21"/>
        </w:rPr>
        <w:t>15CJ.</w:t>
      </w:r>
    </w:p>
    <w:p w:rsidR="00793884" w:rsidRPr="00213703" w:rsidRDefault="00793884" w:rsidP="00793884">
      <w:pPr>
        <w:pStyle w:val="subsection"/>
        <w:rPr>
          <w:szCs w:val="21"/>
        </w:rPr>
      </w:pPr>
      <w:r w:rsidRPr="00213703">
        <w:rPr>
          <w:szCs w:val="21"/>
        </w:rPr>
        <w:tab/>
        <w:t>(2)</w:t>
      </w:r>
      <w:r w:rsidRPr="00213703">
        <w:rPr>
          <w:szCs w:val="21"/>
        </w:rPr>
        <w:tab/>
        <w:t xml:space="preserve">A DAPP claimant also satisfies the </w:t>
      </w:r>
      <w:r w:rsidRPr="00213703">
        <w:rPr>
          <w:b/>
          <w:i/>
          <w:szCs w:val="21"/>
        </w:rPr>
        <w:t xml:space="preserve">income test </w:t>
      </w:r>
      <w:r w:rsidRPr="00213703">
        <w:rPr>
          <w:szCs w:val="21"/>
        </w:rPr>
        <w:t>on a day if the Secretary is satisfied that the DAPP claimant is eligible for parental leave pay for the child.</w:t>
      </w:r>
    </w:p>
    <w:p w:rsidR="00793884" w:rsidRPr="00213703" w:rsidRDefault="00793884" w:rsidP="00793884">
      <w:pPr>
        <w:pStyle w:val="ActHead5"/>
        <w:rPr>
          <w:szCs w:val="23"/>
        </w:rPr>
      </w:pPr>
      <w:bookmarkStart w:id="242" w:name="_Toc111554308"/>
      <w:r w:rsidRPr="00213703">
        <w:rPr>
          <w:rStyle w:val="CharSectno"/>
          <w:szCs w:val="23"/>
        </w:rPr>
        <w:t>115CH</w:t>
      </w:r>
      <w:r w:rsidRPr="00213703">
        <w:rPr>
          <w:szCs w:val="23"/>
        </w:rPr>
        <w:t xml:space="preserve">  The </w:t>
      </w:r>
      <w:r w:rsidRPr="00213703">
        <w:rPr>
          <w:i/>
          <w:szCs w:val="23"/>
        </w:rPr>
        <w:t>reference income year</w:t>
      </w:r>
      <w:bookmarkEnd w:id="242"/>
    </w:p>
    <w:p w:rsidR="00793884" w:rsidRPr="00213703" w:rsidRDefault="00793884" w:rsidP="00793884">
      <w:pPr>
        <w:pStyle w:val="subsection"/>
        <w:rPr>
          <w:szCs w:val="21"/>
        </w:rPr>
      </w:pPr>
      <w:r w:rsidRPr="00213703">
        <w:rPr>
          <w:szCs w:val="21"/>
        </w:rPr>
        <w:tab/>
      </w:r>
      <w:r w:rsidRPr="00213703">
        <w:rPr>
          <w:szCs w:val="21"/>
        </w:rPr>
        <w:tab/>
        <w:t xml:space="preserve">The </w:t>
      </w:r>
      <w:r w:rsidRPr="00213703">
        <w:rPr>
          <w:b/>
          <w:i/>
          <w:szCs w:val="21"/>
        </w:rPr>
        <w:t xml:space="preserve">reference income year </w:t>
      </w:r>
      <w:r w:rsidRPr="00213703">
        <w:rPr>
          <w:szCs w:val="21"/>
        </w:rPr>
        <w:t>for a DAPP claimant is the income year that ended before the earlier of the following days:</w:t>
      </w:r>
    </w:p>
    <w:p w:rsidR="00793884" w:rsidRPr="00213703" w:rsidRDefault="00793884" w:rsidP="00793884">
      <w:pPr>
        <w:pStyle w:val="paragraph"/>
        <w:rPr>
          <w:szCs w:val="21"/>
        </w:rPr>
      </w:pPr>
      <w:r w:rsidRPr="00213703">
        <w:rPr>
          <w:szCs w:val="21"/>
        </w:rPr>
        <w:tab/>
        <w:t>(a)</w:t>
      </w:r>
      <w:r w:rsidRPr="00213703">
        <w:rPr>
          <w:szCs w:val="21"/>
        </w:rPr>
        <w:tab/>
        <w:t>the day the DAPP claimant made the claim for dad and partner pay;</w:t>
      </w:r>
    </w:p>
    <w:p w:rsidR="00793884" w:rsidRPr="00213703" w:rsidRDefault="00793884" w:rsidP="00793884">
      <w:pPr>
        <w:pStyle w:val="paragraph"/>
        <w:rPr>
          <w:szCs w:val="21"/>
        </w:rPr>
      </w:pPr>
      <w:r w:rsidRPr="00213703">
        <w:rPr>
          <w:szCs w:val="21"/>
        </w:rPr>
        <w:tab/>
        <w:t>(b)</w:t>
      </w:r>
      <w:r w:rsidRPr="00213703">
        <w:rPr>
          <w:szCs w:val="21"/>
        </w:rPr>
        <w:tab/>
        <w:t>the DAPP claimant’s nominated start date.</w:t>
      </w:r>
    </w:p>
    <w:p w:rsidR="00793884" w:rsidRPr="00213703" w:rsidRDefault="00793884" w:rsidP="00793884">
      <w:pPr>
        <w:pStyle w:val="ActHead5"/>
        <w:rPr>
          <w:i/>
          <w:szCs w:val="23"/>
        </w:rPr>
      </w:pPr>
      <w:bookmarkStart w:id="243" w:name="_Toc111554309"/>
      <w:r w:rsidRPr="00213703">
        <w:rPr>
          <w:rStyle w:val="CharSectno"/>
          <w:szCs w:val="23"/>
        </w:rPr>
        <w:t>115CJ</w:t>
      </w:r>
      <w:r w:rsidRPr="00213703">
        <w:rPr>
          <w:szCs w:val="23"/>
        </w:rPr>
        <w:t xml:space="preserve">  The </w:t>
      </w:r>
      <w:r w:rsidRPr="00213703">
        <w:rPr>
          <w:i/>
          <w:szCs w:val="23"/>
        </w:rPr>
        <w:t>relevant PPL income limit</w:t>
      </w:r>
      <w:bookmarkEnd w:id="243"/>
    </w:p>
    <w:p w:rsidR="00793884" w:rsidRPr="00213703" w:rsidRDefault="00793884" w:rsidP="00793884">
      <w:pPr>
        <w:pStyle w:val="subsection"/>
        <w:rPr>
          <w:szCs w:val="21"/>
        </w:rPr>
      </w:pPr>
      <w:r w:rsidRPr="00213703">
        <w:rPr>
          <w:szCs w:val="21"/>
        </w:rPr>
        <w:tab/>
      </w:r>
      <w:r w:rsidRPr="00213703">
        <w:rPr>
          <w:szCs w:val="21"/>
        </w:rPr>
        <w:tab/>
        <w:t xml:space="preserve">The </w:t>
      </w:r>
      <w:r w:rsidRPr="00213703">
        <w:rPr>
          <w:b/>
          <w:i/>
          <w:szCs w:val="21"/>
        </w:rPr>
        <w:t xml:space="preserve">relevant PPL income limit </w:t>
      </w:r>
      <w:r w:rsidRPr="00213703">
        <w:rPr>
          <w:szCs w:val="21"/>
        </w:rPr>
        <w:t>for a DAPP claimant is the PPL income limit that applies on the earlier of the following days:</w:t>
      </w:r>
    </w:p>
    <w:p w:rsidR="00793884" w:rsidRPr="00213703" w:rsidRDefault="00793884" w:rsidP="00793884">
      <w:pPr>
        <w:pStyle w:val="paragraph"/>
        <w:rPr>
          <w:szCs w:val="21"/>
        </w:rPr>
      </w:pPr>
      <w:r w:rsidRPr="00213703">
        <w:rPr>
          <w:szCs w:val="21"/>
        </w:rPr>
        <w:tab/>
        <w:t>(a)</w:t>
      </w:r>
      <w:r w:rsidRPr="00213703">
        <w:rPr>
          <w:szCs w:val="21"/>
        </w:rPr>
        <w:tab/>
        <w:t>the day the DAPP claimant made the claim for dad and partner pay;</w:t>
      </w:r>
    </w:p>
    <w:p w:rsidR="00793884" w:rsidRPr="00213703" w:rsidRDefault="00793884" w:rsidP="00793884">
      <w:pPr>
        <w:pStyle w:val="paragraph"/>
        <w:rPr>
          <w:szCs w:val="21"/>
        </w:rPr>
      </w:pPr>
      <w:r w:rsidRPr="00213703">
        <w:rPr>
          <w:szCs w:val="21"/>
        </w:rPr>
        <w:tab/>
        <w:t>(b)</w:t>
      </w:r>
      <w:r w:rsidRPr="00213703">
        <w:rPr>
          <w:szCs w:val="21"/>
        </w:rPr>
        <w:tab/>
        <w:t>the DAPP claimant’s nominated start date.</w:t>
      </w:r>
    </w:p>
    <w:p w:rsidR="00793884" w:rsidRPr="00213703" w:rsidRDefault="00793884" w:rsidP="00793884">
      <w:pPr>
        <w:pStyle w:val="notetext"/>
        <w:rPr>
          <w:szCs w:val="17"/>
        </w:rPr>
      </w:pPr>
      <w:r w:rsidRPr="00213703">
        <w:rPr>
          <w:szCs w:val="17"/>
        </w:rPr>
        <w:t>Note:</w:t>
      </w:r>
      <w:r w:rsidRPr="00213703">
        <w:rPr>
          <w:szCs w:val="17"/>
        </w:rPr>
        <w:tab/>
        <w:t xml:space="preserve">For </w:t>
      </w:r>
      <w:r w:rsidRPr="00213703">
        <w:rPr>
          <w:b/>
          <w:i/>
          <w:szCs w:val="17"/>
        </w:rPr>
        <w:t>PPL income limit</w:t>
      </w:r>
      <w:r w:rsidRPr="00213703">
        <w:rPr>
          <w:szCs w:val="17"/>
        </w:rPr>
        <w:t>, see section</w:t>
      </w:r>
      <w:r w:rsidR="00F5062F" w:rsidRPr="00213703">
        <w:rPr>
          <w:szCs w:val="17"/>
        </w:rPr>
        <w:t> </w:t>
      </w:r>
      <w:r w:rsidRPr="00213703">
        <w:rPr>
          <w:szCs w:val="17"/>
        </w:rPr>
        <w:t xml:space="preserve">41. The PPL income limit may be indexed under </w:t>
      </w:r>
      <w:r w:rsidR="00FC6130" w:rsidRPr="00213703">
        <w:rPr>
          <w:szCs w:val="17"/>
        </w:rPr>
        <w:t>Subdivision</w:t>
      </w:r>
      <w:r w:rsidR="00CA49F2" w:rsidRPr="00213703">
        <w:rPr>
          <w:szCs w:val="17"/>
        </w:rPr>
        <w:t xml:space="preserve"> </w:t>
      </w:r>
      <w:r w:rsidRPr="00213703">
        <w:rPr>
          <w:szCs w:val="17"/>
        </w:rPr>
        <w:t xml:space="preserve">B of </w:t>
      </w:r>
      <w:r w:rsidR="00EC58A2" w:rsidRPr="00213703">
        <w:rPr>
          <w:szCs w:val="17"/>
        </w:rPr>
        <w:t>Division 4</w:t>
      </w:r>
      <w:r w:rsidRPr="00213703">
        <w:rPr>
          <w:szCs w:val="17"/>
        </w:rPr>
        <w:t xml:space="preserve"> of </w:t>
      </w:r>
      <w:r w:rsidR="00EC58A2" w:rsidRPr="00213703">
        <w:rPr>
          <w:szCs w:val="17"/>
        </w:rPr>
        <w:t>Part 2</w:t>
      </w:r>
      <w:r w:rsidR="0050680E">
        <w:rPr>
          <w:szCs w:val="17"/>
        </w:rPr>
        <w:noBreakHyphen/>
      </w:r>
      <w:r w:rsidRPr="00213703">
        <w:rPr>
          <w:szCs w:val="17"/>
        </w:rPr>
        <w:t>3.</w:t>
      </w:r>
    </w:p>
    <w:p w:rsidR="00793884" w:rsidRPr="00213703" w:rsidRDefault="00EC58A2" w:rsidP="00CA49F2">
      <w:pPr>
        <w:pStyle w:val="ActHead3"/>
        <w:pageBreakBefore/>
        <w:rPr>
          <w:szCs w:val="27"/>
        </w:rPr>
      </w:pPr>
      <w:bookmarkStart w:id="244" w:name="_Toc111554310"/>
      <w:r w:rsidRPr="00213703">
        <w:rPr>
          <w:rStyle w:val="CharDivNo"/>
          <w:szCs w:val="27"/>
        </w:rPr>
        <w:lastRenderedPageBreak/>
        <w:t>Division 5</w:t>
      </w:r>
      <w:r w:rsidR="00793884" w:rsidRPr="00213703">
        <w:rPr>
          <w:szCs w:val="27"/>
        </w:rPr>
        <w:t>—</w:t>
      </w:r>
      <w:r w:rsidR="00793884" w:rsidRPr="00213703">
        <w:rPr>
          <w:rStyle w:val="CharDivText"/>
          <w:szCs w:val="27"/>
        </w:rPr>
        <w:t>Applying the Australian residency test to claimants for dad and partner pay</w:t>
      </w:r>
      <w:bookmarkEnd w:id="244"/>
    </w:p>
    <w:p w:rsidR="00793884" w:rsidRPr="00213703" w:rsidRDefault="00793884" w:rsidP="00793884">
      <w:pPr>
        <w:pStyle w:val="ActHead5"/>
        <w:rPr>
          <w:i/>
          <w:szCs w:val="23"/>
        </w:rPr>
      </w:pPr>
      <w:bookmarkStart w:id="245" w:name="_Toc111554311"/>
      <w:r w:rsidRPr="00213703">
        <w:rPr>
          <w:rStyle w:val="CharSectno"/>
          <w:szCs w:val="23"/>
        </w:rPr>
        <w:t>115CK</w:t>
      </w:r>
      <w:r w:rsidRPr="00213703">
        <w:rPr>
          <w:szCs w:val="23"/>
        </w:rPr>
        <w:t xml:space="preserve">  When a DAPP claimant satisfies the </w:t>
      </w:r>
      <w:r w:rsidRPr="00213703">
        <w:rPr>
          <w:i/>
          <w:szCs w:val="23"/>
        </w:rPr>
        <w:t>Australian residency test</w:t>
      </w:r>
      <w:bookmarkEnd w:id="245"/>
    </w:p>
    <w:p w:rsidR="00793884" w:rsidRPr="00213703" w:rsidRDefault="00793884" w:rsidP="00793884">
      <w:pPr>
        <w:pStyle w:val="subsection"/>
        <w:rPr>
          <w:szCs w:val="21"/>
        </w:rPr>
      </w:pPr>
      <w:r w:rsidRPr="00213703">
        <w:rPr>
          <w:szCs w:val="21"/>
        </w:rPr>
        <w:tab/>
      </w:r>
      <w:r w:rsidRPr="00213703">
        <w:rPr>
          <w:szCs w:val="21"/>
        </w:rPr>
        <w:tab/>
        <w:t>To work out whether a DAPP claimant satisfies the Australian residency test on a day, use the Australian residency test in sections</w:t>
      </w:r>
      <w:r w:rsidR="00F5062F" w:rsidRPr="00213703">
        <w:rPr>
          <w:szCs w:val="21"/>
        </w:rPr>
        <w:t> </w:t>
      </w:r>
      <w:r w:rsidRPr="00213703">
        <w:rPr>
          <w:szCs w:val="21"/>
        </w:rPr>
        <w:t>45 and 46.</w:t>
      </w:r>
    </w:p>
    <w:p w:rsidR="00793884" w:rsidRPr="00213703" w:rsidRDefault="00EC58A2" w:rsidP="00CA49F2">
      <w:pPr>
        <w:pStyle w:val="ActHead3"/>
        <w:pageBreakBefore/>
        <w:rPr>
          <w:szCs w:val="27"/>
        </w:rPr>
      </w:pPr>
      <w:bookmarkStart w:id="246" w:name="_Toc111554312"/>
      <w:r w:rsidRPr="00213703">
        <w:rPr>
          <w:rStyle w:val="CharDivNo"/>
          <w:szCs w:val="27"/>
        </w:rPr>
        <w:lastRenderedPageBreak/>
        <w:t>Division 6</w:t>
      </w:r>
      <w:r w:rsidR="00793884" w:rsidRPr="00213703">
        <w:rPr>
          <w:szCs w:val="27"/>
        </w:rPr>
        <w:t>—</w:t>
      </w:r>
      <w:r w:rsidR="00793884" w:rsidRPr="00213703">
        <w:rPr>
          <w:rStyle w:val="CharDivText"/>
          <w:szCs w:val="27"/>
        </w:rPr>
        <w:t>Caring for a child</w:t>
      </w:r>
      <w:bookmarkEnd w:id="246"/>
    </w:p>
    <w:p w:rsidR="00793884" w:rsidRPr="00213703" w:rsidRDefault="00793884" w:rsidP="00793884">
      <w:pPr>
        <w:pStyle w:val="ActHead5"/>
        <w:rPr>
          <w:szCs w:val="23"/>
        </w:rPr>
      </w:pPr>
      <w:bookmarkStart w:id="247" w:name="_Toc111554313"/>
      <w:r w:rsidRPr="00213703">
        <w:rPr>
          <w:rStyle w:val="CharSectno"/>
          <w:szCs w:val="23"/>
        </w:rPr>
        <w:t>115CL</w:t>
      </w:r>
      <w:r w:rsidRPr="00213703">
        <w:rPr>
          <w:szCs w:val="23"/>
        </w:rPr>
        <w:t xml:space="preserve">  When a DAPP claimant is </w:t>
      </w:r>
      <w:r w:rsidRPr="00213703">
        <w:rPr>
          <w:i/>
          <w:szCs w:val="23"/>
        </w:rPr>
        <w:t>caring</w:t>
      </w:r>
      <w:r w:rsidRPr="00213703">
        <w:rPr>
          <w:szCs w:val="23"/>
        </w:rPr>
        <w:t xml:space="preserve"> for a child</w:t>
      </w:r>
      <w:bookmarkEnd w:id="247"/>
    </w:p>
    <w:p w:rsidR="00793884" w:rsidRPr="00213703" w:rsidRDefault="00793884" w:rsidP="00793884">
      <w:pPr>
        <w:pStyle w:val="subsection"/>
        <w:rPr>
          <w:szCs w:val="21"/>
        </w:rPr>
      </w:pPr>
      <w:r w:rsidRPr="00213703">
        <w:rPr>
          <w:szCs w:val="21"/>
        </w:rPr>
        <w:tab/>
        <w:t>(1)</w:t>
      </w:r>
      <w:r w:rsidRPr="00213703">
        <w:rPr>
          <w:szCs w:val="21"/>
        </w:rPr>
        <w:tab/>
        <w:t xml:space="preserve">A DAPP claimant is </w:t>
      </w:r>
      <w:r w:rsidRPr="00213703">
        <w:rPr>
          <w:b/>
          <w:i/>
          <w:szCs w:val="21"/>
        </w:rPr>
        <w:t>caring</w:t>
      </w:r>
      <w:r w:rsidRPr="00213703">
        <w:rPr>
          <w:szCs w:val="21"/>
        </w:rPr>
        <w:t xml:space="preserve"> for a child on a day in the DAPP claimant’s reference period if the child is in the DAPP claimant’s care in that period.</w:t>
      </w:r>
    </w:p>
    <w:p w:rsidR="00793884" w:rsidRPr="00213703" w:rsidRDefault="00793884" w:rsidP="00793884">
      <w:pPr>
        <w:pStyle w:val="subsection"/>
        <w:rPr>
          <w:szCs w:val="21"/>
        </w:rPr>
      </w:pPr>
      <w:r w:rsidRPr="00213703">
        <w:rPr>
          <w:szCs w:val="21"/>
        </w:rPr>
        <w:tab/>
        <w:t>(2)</w:t>
      </w:r>
      <w:r w:rsidRPr="00213703">
        <w:rPr>
          <w:szCs w:val="21"/>
        </w:rPr>
        <w:tab/>
        <w:t xml:space="preserve">A DAPP claimant’s </w:t>
      </w:r>
      <w:r w:rsidRPr="00213703">
        <w:rPr>
          <w:b/>
          <w:i/>
          <w:szCs w:val="21"/>
        </w:rPr>
        <w:t xml:space="preserve">reference period </w:t>
      </w:r>
      <w:r w:rsidRPr="00213703">
        <w:rPr>
          <w:szCs w:val="21"/>
        </w:rPr>
        <w:t>is the period that is determined by the Secretary for the purposes of making a payability determination on the DAPP claimant’s claim.</w:t>
      </w:r>
    </w:p>
    <w:p w:rsidR="00793884" w:rsidRPr="00213703" w:rsidRDefault="00793884" w:rsidP="00793884">
      <w:pPr>
        <w:pStyle w:val="subsection"/>
        <w:rPr>
          <w:szCs w:val="21"/>
        </w:rPr>
      </w:pPr>
      <w:r w:rsidRPr="00213703">
        <w:rPr>
          <w:szCs w:val="21"/>
        </w:rPr>
        <w:tab/>
        <w:t>(3)</w:t>
      </w:r>
      <w:r w:rsidRPr="00213703">
        <w:rPr>
          <w:szCs w:val="21"/>
        </w:rPr>
        <w:tab/>
        <w:t>More than one person may be caring for the same child on any particular day. This does not prevent one of the persons being the primary carer of the child under section</w:t>
      </w:r>
      <w:r w:rsidR="00F5062F" w:rsidRPr="00213703">
        <w:rPr>
          <w:szCs w:val="21"/>
        </w:rPr>
        <w:t> </w:t>
      </w:r>
      <w:r w:rsidRPr="00213703">
        <w:rPr>
          <w:szCs w:val="21"/>
        </w:rPr>
        <w:t>47.</w:t>
      </w:r>
    </w:p>
    <w:p w:rsidR="00793884" w:rsidRPr="00213703" w:rsidRDefault="00793884" w:rsidP="00793884">
      <w:pPr>
        <w:pStyle w:val="subsection"/>
        <w:rPr>
          <w:szCs w:val="21"/>
        </w:rPr>
      </w:pPr>
      <w:r w:rsidRPr="00213703">
        <w:rPr>
          <w:szCs w:val="21"/>
        </w:rPr>
        <w:tab/>
        <w:t>(4)</w:t>
      </w:r>
      <w:r w:rsidRPr="00213703">
        <w:rPr>
          <w:szCs w:val="21"/>
        </w:rPr>
        <w:tab/>
        <w:t xml:space="preserve">Despite </w:t>
      </w:r>
      <w:r w:rsidR="00F5062F" w:rsidRPr="00213703">
        <w:rPr>
          <w:szCs w:val="21"/>
        </w:rPr>
        <w:t>subsection (</w:t>
      </w:r>
      <w:r w:rsidRPr="00213703">
        <w:rPr>
          <w:szCs w:val="21"/>
        </w:rPr>
        <w:t xml:space="preserve">1), a person is not </w:t>
      </w:r>
      <w:r w:rsidRPr="00213703">
        <w:rPr>
          <w:b/>
          <w:i/>
          <w:szCs w:val="21"/>
        </w:rPr>
        <w:t xml:space="preserve">caring </w:t>
      </w:r>
      <w:r w:rsidRPr="00213703">
        <w:rPr>
          <w:szCs w:val="21"/>
        </w:rPr>
        <w:t>for a child on a day if, before that day, the child has died.</w:t>
      </w:r>
    </w:p>
    <w:p w:rsidR="00793884" w:rsidRPr="00213703" w:rsidRDefault="00793884" w:rsidP="00CA49F2">
      <w:pPr>
        <w:pStyle w:val="ActHead3"/>
        <w:pageBreakBefore/>
        <w:rPr>
          <w:szCs w:val="27"/>
        </w:rPr>
      </w:pPr>
      <w:bookmarkStart w:id="248" w:name="_Toc111554314"/>
      <w:r w:rsidRPr="00213703">
        <w:rPr>
          <w:rStyle w:val="CharDivNo"/>
          <w:szCs w:val="27"/>
        </w:rPr>
        <w:lastRenderedPageBreak/>
        <w:t>Division</w:t>
      </w:r>
      <w:r w:rsidR="00F5062F" w:rsidRPr="00213703">
        <w:rPr>
          <w:rStyle w:val="CharDivNo"/>
          <w:szCs w:val="27"/>
        </w:rPr>
        <w:t> </w:t>
      </w:r>
      <w:r w:rsidRPr="00213703">
        <w:rPr>
          <w:rStyle w:val="CharDivNo"/>
          <w:szCs w:val="27"/>
        </w:rPr>
        <w:t>7</w:t>
      </w:r>
      <w:r w:rsidRPr="00213703">
        <w:rPr>
          <w:szCs w:val="27"/>
        </w:rPr>
        <w:t>—</w:t>
      </w:r>
      <w:r w:rsidRPr="00213703">
        <w:rPr>
          <w:rStyle w:val="CharDivText"/>
          <w:szCs w:val="27"/>
        </w:rPr>
        <w:t>Not working</w:t>
      </w:r>
      <w:bookmarkEnd w:id="248"/>
    </w:p>
    <w:p w:rsidR="00793884" w:rsidRPr="00213703" w:rsidRDefault="00793884" w:rsidP="00793884">
      <w:pPr>
        <w:pStyle w:val="ActHead5"/>
        <w:rPr>
          <w:i/>
          <w:szCs w:val="23"/>
        </w:rPr>
      </w:pPr>
      <w:bookmarkStart w:id="249" w:name="_Toc111554315"/>
      <w:r w:rsidRPr="00213703">
        <w:rPr>
          <w:rStyle w:val="CharSectno"/>
          <w:szCs w:val="23"/>
        </w:rPr>
        <w:t>115CM</w:t>
      </w:r>
      <w:r w:rsidRPr="00213703">
        <w:rPr>
          <w:szCs w:val="23"/>
        </w:rPr>
        <w:t xml:space="preserve">  When a DAPP claimant is </w:t>
      </w:r>
      <w:r w:rsidRPr="00213703">
        <w:rPr>
          <w:i/>
          <w:szCs w:val="23"/>
        </w:rPr>
        <w:t>not working</w:t>
      </w:r>
      <w:bookmarkEnd w:id="249"/>
    </w:p>
    <w:p w:rsidR="00793884" w:rsidRPr="00213703" w:rsidRDefault="00793884" w:rsidP="00793884">
      <w:pPr>
        <w:pStyle w:val="subsection"/>
        <w:rPr>
          <w:szCs w:val="21"/>
        </w:rPr>
      </w:pPr>
      <w:r w:rsidRPr="00213703">
        <w:rPr>
          <w:szCs w:val="21"/>
        </w:rPr>
        <w:tab/>
        <w:t>(1)</w:t>
      </w:r>
      <w:r w:rsidRPr="00213703">
        <w:rPr>
          <w:szCs w:val="21"/>
        </w:rPr>
        <w:tab/>
        <w:t xml:space="preserve">A DAPP claimant is </w:t>
      </w:r>
      <w:r w:rsidRPr="00213703">
        <w:rPr>
          <w:b/>
          <w:i/>
          <w:szCs w:val="21"/>
        </w:rPr>
        <w:t xml:space="preserve">not working </w:t>
      </w:r>
      <w:r w:rsidRPr="00213703">
        <w:rPr>
          <w:szCs w:val="21"/>
        </w:rPr>
        <w:t>on a day if neither of the following apply on that day:</w:t>
      </w:r>
    </w:p>
    <w:p w:rsidR="00793884" w:rsidRPr="00213703" w:rsidRDefault="00793884" w:rsidP="00793884">
      <w:pPr>
        <w:pStyle w:val="paragraph"/>
        <w:rPr>
          <w:szCs w:val="21"/>
        </w:rPr>
      </w:pPr>
      <w:r w:rsidRPr="00213703">
        <w:rPr>
          <w:szCs w:val="21"/>
        </w:rPr>
        <w:tab/>
        <w:t>(a)</w:t>
      </w:r>
      <w:r w:rsidRPr="00213703">
        <w:rPr>
          <w:szCs w:val="21"/>
        </w:rPr>
        <w:tab/>
        <w:t>the DAPP claimant performs one hour or more of paid work, other than for a purpose that is a permissible purpose under subsection</w:t>
      </w:r>
      <w:r w:rsidR="00F5062F" w:rsidRPr="00213703">
        <w:rPr>
          <w:szCs w:val="21"/>
        </w:rPr>
        <w:t> </w:t>
      </w:r>
      <w:r w:rsidRPr="00213703">
        <w:rPr>
          <w:szCs w:val="21"/>
        </w:rPr>
        <w:t>49(2);</w:t>
      </w:r>
    </w:p>
    <w:p w:rsidR="00793884" w:rsidRPr="00213703" w:rsidRDefault="00793884" w:rsidP="00793884">
      <w:pPr>
        <w:pStyle w:val="paragraph"/>
        <w:rPr>
          <w:szCs w:val="21"/>
        </w:rPr>
      </w:pPr>
      <w:r w:rsidRPr="00213703">
        <w:rPr>
          <w:szCs w:val="21"/>
        </w:rPr>
        <w:tab/>
        <w:t>(b)</w:t>
      </w:r>
      <w:r w:rsidRPr="00213703">
        <w:rPr>
          <w:szCs w:val="21"/>
        </w:rPr>
        <w:tab/>
        <w:t>the DAPP claimant is on paid leave.</w:t>
      </w:r>
    </w:p>
    <w:p w:rsidR="00793884" w:rsidRPr="00213703" w:rsidRDefault="00793884" w:rsidP="00793884">
      <w:pPr>
        <w:pStyle w:val="subsection"/>
        <w:rPr>
          <w:szCs w:val="21"/>
        </w:rPr>
      </w:pPr>
      <w:r w:rsidRPr="00213703">
        <w:rPr>
          <w:szCs w:val="21"/>
        </w:rPr>
        <w:tab/>
        <w:t>(2)</w:t>
      </w:r>
      <w:r w:rsidRPr="00213703">
        <w:rPr>
          <w:szCs w:val="21"/>
        </w:rPr>
        <w:tab/>
        <w:t xml:space="preserve">However, the PPL rules may prescribe circumstances in which a DAPP claimant is taken to be </w:t>
      </w:r>
      <w:r w:rsidRPr="00213703">
        <w:rPr>
          <w:b/>
          <w:i/>
          <w:szCs w:val="21"/>
        </w:rPr>
        <w:t xml:space="preserve">not working </w:t>
      </w:r>
      <w:r w:rsidRPr="00213703">
        <w:rPr>
          <w:szCs w:val="21"/>
        </w:rPr>
        <w:t xml:space="preserve">even though </w:t>
      </w:r>
      <w:r w:rsidR="0087236D" w:rsidRPr="00213703">
        <w:rPr>
          <w:szCs w:val="21"/>
        </w:rPr>
        <w:t>paragraph (</w:t>
      </w:r>
      <w:r w:rsidRPr="00213703">
        <w:rPr>
          <w:szCs w:val="21"/>
        </w:rPr>
        <w:t>1)(a) or (b) applies to the claimant.</w:t>
      </w:r>
    </w:p>
    <w:p w:rsidR="00793884" w:rsidRPr="00213703" w:rsidRDefault="00EC58A2" w:rsidP="00CA49F2">
      <w:pPr>
        <w:pStyle w:val="ActHead2"/>
        <w:pageBreakBefore/>
        <w:rPr>
          <w:szCs w:val="31"/>
        </w:rPr>
      </w:pPr>
      <w:bookmarkStart w:id="250" w:name="_Toc111554316"/>
      <w:r w:rsidRPr="00213703">
        <w:rPr>
          <w:rStyle w:val="CharPartNo"/>
          <w:szCs w:val="31"/>
        </w:rPr>
        <w:lastRenderedPageBreak/>
        <w:t>Part 3</w:t>
      </w:r>
      <w:r w:rsidR="00793884" w:rsidRPr="00213703">
        <w:rPr>
          <w:rStyle w:val="CharPartNo"/>
          <w:szCs w:val="31"/>
        </w:rPr>
        <w:t>A</w:t>
      </w:r>
      <w:r w:rsidR="0050680E">
        <w:rPr>
          <w:rStyle w:val="CharPartNo"/>
          <w:szCs w:val="31"/>
        </w:rPr>
        <w:noBreakHyphen/>
      </w:r>
      <w:r w:rsidR="00793884" w:rsidRPr="00213703">
        <w:rPr>
          <w:rStyle w:val="CharPartNo"/>
          <w:szCs w:val="31"/>
        </w:rPr>
        <w:t>4</w:t>
      </w:r>
      <w:r w:rsidR="00793884" w:rsidRPr="00213703">
        <w:rPr>
          <w:szCs w:val="31"/>
        </w:rPr>
        <w:t>—</w:t>
      </w:r>
      <w:r w:rsidR="00793884" w:rsidRPr="00213703">
        <w:rPr>
          <w:rStyle w:val="CharPartText"/>
          <w:szCs w:val="31"/>
        </w:rPr>
        <w:t>Claims for dad and partner pay</w:t>
      </w:r>
      <w:bookmarkEnd w:id="250"/>
    </w:p>
    <w:p w:rsidR="00793884" w:rsidRPr="00213703" w:rsidRDefault="00EC58A2" w:rsidP="00793884">
      <w:pPr>
        <w:pStyle w:val="ActHead3"/>
        <w:rPr>
          <w:szCs w:val="27"/>
        </w:rPr>
      </w:pPr>
      <w:bookmarkStart w:id="251" w:name="_Toc111554317"/>
      <w:r w:rsidRPr="00213703">
        <w:rPr>
          <w:rStyle w:val="CharDivNo"/>
          <w:szCs w:val="27"/>
        </w:rPr>
        <w:t>Division 1</w:t>
      </w:r>
      <w:r w:rsidR="00793884" w:rsidRPr="00213703">
        <w:rPr>
          <w:szCs w:val="27"/>
        </w:rPr>
        <w:t>—</w:t>
      </w:r>
      <w:r w:rsidR="00793884" w:rsidRPr="00213703">
        <w:rPr>
          <w:rStyle w:val="CharDivText"/>
          <w:szCs w:val="27"/>
        </w:rPr>
        <w:t>Guide to this Part</w:t>
      </w:r>
      <w:bookmarkEnd w:id="251"/>
    </w:p>
    <w:p w:rsidR="00793884" w:rsidRPr="00213703" w:rsidRDefault="00793884" w:rsidP="00793884">
      <w:pPr>
        <w:pStyle w:val="ActHead5"/>
        <w:rPr>
          <w:szCs w:val="23"/>
        </w:rPr>
      </w:pPr>
      <w:bookmarkStart w:id="252" w:name="_Toc111554318"/>
      <w:r w:rsidRPr="00213703">
        <w:rPr>
          <w:rStyle w:val="CharSectno"/>
          <w:szCs w:val="23"/>
        </w:rPr>
        <w:t>115DA</w:t>
      </w:r>
      <w:r w:rsidRPr="00213703">
        <w:rPr>
          <w:szCs w:val="23"/>
        </w:rPr>
        <w:t xml:space="preserve">  Guide to this Part</w:t>
      </w:r>
      <w:bookmarkEnd w:id="252"/>
    </w:p>
    <w:p w:rsidR="00793884" w:rsidRPr="00213703" w:rsidRDefault="00793884" w:rsidP="00793884">
      <w:pPr>
        <w:pStyle w:val="BoxText"/>
        <w:rPr>
          <w:szCs w:val="21"/>
        </w:rPr>
      </w:pPr>
      <w:r w:rsidRPr="00213703">
        <w:rPr>
          <w:szCs w:val="21"/>
        </w:rPr>
        <w:t xml:space="preserve">This </w:t>
      </w:r>
      <w:r w:rsidR="00EC58A2" w:rsidRPr="00213703">
        <w:rPr>
          <w:szCs w:val="21"/>
        </w:rPr>
        <w:t>Part i</w:t>
      </w:r>
      <w:r w:rsidRPr="00213703">
        <w:rPr>
          <w:szCs w:val="21"/>
        </w:rPr>
        <w:t>s about claims for dad and partner pay. A person cannot be paid dad and partner pay unless the person has first made a claim for it.</w:t>
      </w:r>
    </w:p>
    <w:p w:rsidR="00793884" w:rsidRPr="00213703" w:rsidRDefault="00EC58A2" w:rsidP="00793884">
      <w:pPr>
        <w:pStyle w:val="BoxText"/>
        <w:rPr>
          <w:szCs w:val="21"/>
        </w:rPr>
      </w:pPr>
      <w:r w:rsidRPr="00213703">
        <w:rPr>
          <w:szCs w:val="21"/>
        </w:rPr>
        <w:t>Division 2</w:t>
      </w:r>
      <w:r w:rsidR="00793884" w:rsidRPr="00213703">
        <w:rPr>
          <w:szCs w:val="21"/>
        </w:rPr>
        <w:t xml:space="preserve"> sets out the rules about claims. </w:t>
      </w:r>
      <w:r w:rsidR="00773C8F" w:rsidRPr="00213703">
        <w:rPr>
          <w:szCs w:val="21"/>
        </w:rPr>
        <w:t>Section 1</w:t>
      </w:r>
      <w:r w:rsidR="00793884" w:rsidRPr="00213703">
        <w:rPr>
          <w:szCs w:val="21"/>
        </w:rPr>
        <w:t>15DD sets out who can make a claim for dad and partner pay.</w:t>
      </w:r>
    </w:p>
    <w:p w:rsidR="00793884" w:rsidRPr="00213703" w:rsidRDefault="00793884" w:rsidP="00793884">
      <w:pPr>
        <w:pStyle w:val="BoxText"/>
        <w:rPr>
          <w:szCs w:val="21"/>
        </w:rPr>
      </w:pPr>
      <w:r w:rsidRPr="00213703">
        <w:rPr>
          <w:szCs w:val="21"/>
        </w:rPr>
        <w:t xml:space="preserve">The Secretary cannot make a payability determination on a claim unless it is an effective claim. To be effective, the claim must be made by the right person and satisfy the requirements in the provisions listed in </w:t>
      </w:r>
      <w:r w:rsidR="0050680E">
        <w:rPr>
          <w:szCs w:val="21"/>
        </w:rPr>
        <w:t>section 1</w:t>
      </w:r>
      <w:r w:rsidRPr="00213703">
        <w:rPr>
          <w:szCs w:val="21"/>
        </w:rPr>
        <w:t xml:space="preserve">15DE. One of those requirements is that the claim must be in the form, and contain the information, required by the Secretary (see </w:t>
      </w:r>
      <w:r w:rsidR="0050680E">
        <w:rPr>
          <w:szCs w:val="21"/>
        </w:rPr>
        <w:t>section 1</w:t>
      </w:r>
      <w:r w:rsidRPr="00213703">
        <w:rPr>
          <w:szCs w:val="21"/>
        </w:rPr>
        <w:t xml:space="preserve">15DF). Another requirement is that the claim must be made in the period set out in </w:t>
      </w:r>
      <w:r w:rsidR="0050680E">
        <w:rPr>
          <w:szCs w:val="21"/>
        </w:rPr>
        <w:t>section 1</w:t>
      </w:r>
      <w:r w:rsidRPr="00213703">
        <w:rPr>
          <w:szCs w:val="21"/>
        </w:rPr>
        <w:t>15DK.</w:t>
      </w:r>
    </w:p>
    <w:p w:rsidR="00793884" w:rsidRPr="00213703" w:rsidRDefault="00EC58A2" w:rsidP="00CA49F2">
      <w:pPr>
        <w:pStyle w:val="ActHead3"/>
        <w:pageBreakBefore/>
        <w:rPr>
          <w:szCs w:val="27"/>
        </w:rPr>
      </w:pPr>
      <w:bookmarkStart w:id="253" w:name="_Toc111554319"/>
      <w:r w:rsidRPr="00213703">
        <w:rPr>
          <w:rStyle w:val="CharDivNo"/>
          <w:szCs w:val="27"/>
        </w:rPr>
        <w:lastRenderedPageBreak/>
        <w:t>Division 2</w:t>
      </w:r>
      <w:r w:rsidR="00793884" w:rsidRPr="00213703">
        <w:rPr>
          <w:szCs w:val="27"/>
        </w:rPr>
        <w:t>—</w:t>
      </w:r>
      <w:r w:rsidR="00793884" w:rsidRPr="00213703">
        <w:rPr>
          <w:rStyle w:val="CharDivText"/>
          <w:szCs w:val="27"/>
        </w:rPr>
        <w:t xml:space="preserve">Claims for dad and partner </w:t>
      </w:r>
      <w:r w:rsidR="009341F4" w:rsidRPr="00213703">
        <w:rPr>
          <w:rStyle w:val="CharDivText"/>
          <w:szCs w:val="27"/>
        </w:rPr>
        <w:t>pay</w:t>
      </w:r>
      <w:bookmarkEnd w:id="253"/>
    </w:p>
    <w:p w:rsidR="00793884" w:rsidRPr="00213703" w:rsidRDefault="00793884" w:rsidP="00793884">
      <w:pPr>
        <w:pStyle w:val="ActHead5"/>
        <w:rPr>
          <w:szCs w:val="23"/>
        </w:rPr>
      </w:pPr>
      <w:bookmarkStart w:id="254" w:name="_Toc111554320"/>
      <w:r w:rsidRPr="00213703">
        <w:rPr>
          <w:rStyle w:val="CharSectno"/>
          <w:szCs w:val="23"/>
        </w:rPr>
        <w:t>115DB</w:t>
      </w:r>
      <w:r w:rsidRPr="00213703">
        <w:rPr>
          <w:szCs w:val="23"/>
        </w:rPr>
        <w:t xml:space="preserve">  Who can claim</w:t>
      </w:r>
      <w:bookmarkEnd w:id="254"/>
    </w:p>
    <w:p w:rsidR="00793884" w:rsidRPr="00213703" w:rsidRDefault="00793884" w:rsidP="00793884">
      <w:pPr>
        <w:pStyle w:val="subsection"/>
        <w:rPr>
          <w:szCs w:val="21"/>
        </w:rPr>
      </w:pPr>
      <w:r w:rsidRPr="00213703">
        <w:rPr>
          <w:szCs w:val="21"/>
        </w:rPr>
        <w:tab/>
      </w:r>
      <w:r w:rsidRPr="00213703">
        <w:rPr>
          <w:szCs w:val="21"/>
        </w:rPr>
        <w:tab/>
        <w:t>Only a natural person can make a claim for dad and partner pay.</w:t>
      </w:r>
    </w:p>
    <w:p w:rsidR="00793884" w:rsidRPr="00213703" w:rsidRDefault="00793884" w:rsidP="00793884">
      <w:pPr>
        <w:pStyle w:val="ActHead5"/>
        <w:rPr>
          <w:szCs w:val="23"/>
        </w:rPr>
      </w:pPr>
      <w:bookmarkStart w:id="255" w:name="_Toc111554321"/>
      <w:r w:rsidRPr="00213703">
        <w:rPr>
          <w:rStyle w:val="CharSectno"/>
          <w:szCs w:val="23"/>
        </w:rPr>
        <w:t>115DC</w:t>
      </w:r>
      <w:r w:rsidRPr="00213703">
        <w:rPr>
          <w:szCs w:val="23"/>
        </w:rPr>
        <w:t xml:space="preserve">  Form of claim</w:t>
      </w:r>
      <w:bookmarkEnd w:id="255"/>
    </w:p>
    <w:p w:rsidR="00793884" w:rsidRPr="00213703" w:rsidRDefault="00793884" w:rsidP="00793884">
      <w:pPr>
        <w:pStyle w:val="subsection"/>
        <w:rPr>
          <w:szCs w:val="21"/>
        </w:rPr>
      </w:pPr>
      <w:r w:rsidRPr="00213703">
        <w:rPr>
          <w:szCs w:val="21"/>
        </w:rPr>
        <w:tab/>
      </w:r>
      <w:r w:rsidRPr="00213703">
        <w:rPr>
          <w:szCs w:val="21"/>
        </w:rPr>
        <w:tab/>
        <w:t>A claim for dad and partner pay must be made in the form approved by the Secretary for claims for dad and partner pay.</w:t>
      </w:r>
    </w:p>
    <w:p w:rsidR="00793884" w:rsidRPr="00213703" w:rsidRDefault="00793884" w:rsidP="00793884">
      <w:pPr>
        <w:pStyle w:val="ActHead5"/>
        <w:rPr>
          <w:szCs w:val="23"/>
        </w:rPr>
      </w:pPr>
      <w:bookmarkStart w:id="256" w:name="_Toc111554322"/>
      <w:r w:rsidRPr="00213703">
        <w:rPr>
          <w:rStyle w:val="CharSectno"/>
          <w:szCs w:val="23"/>
        </w:rPr>
        <w:t>115DD</w:t>
      </w:r>
      <w:r w:rsidRPr="00213703">
        <w:rPr>
          <w:szCs w:val="23"/>
        </w:rPr>
        <w:t xml:space="preserve">  Who can make a claim for dad and partner pay</w:t>
      </w:r>
      <w:bookmarkEnd w:id="256"/>
    </w:p>
    <w:p w:rsidR="00793884" w:rsidRPr="00213703" w:rsidRDefault="00793884" w:rsidP="00793884">
      <w:pPr>
        <w:pStyle w:val="subsection"/>
        <w:rPr>
          <w:szCs w:val="21"/>
        </w:rPr>
      </w:pPr>
      <w:r w:rsidRPr="00213703">
        <w:rPr>
          <w:szCs w:val="21"/>
        </w:rPr>
        <w:tab/>
      </w:r>
      <w:r w:rsidRPr="00213703">
        <w:rPr>
          <w:szCs w:val="21"/>
        </w:rPr>
        <w:tab/>
        <w:t>Only the following people can make a claim for dad and partner pay for a child:</w:t>
      </w:r>
    </w:p>
    <w:p w:rsidR="00793884" w:rsidRPr="00213703" w:rsidRDefault="00793884" w:rsidP="00793884">
      <w:pPr>
        <w:pStyle w:val="paragraph"/>
        <w:rPr>
          <w:szCs w:val="21"/>
        </w:rPr>
      </w:pPr>
      <w:r w:rsidRPr="00213703">
        <w:rPr>
          <w:szCs w:val="21"/>
        </w:rPr>
        <w:tab/>
        <w:t>(a)</w:t>
      </w:r>
      <w:r w:rsidRPr="00213703">
        <w:rPr>
          <w:szCs w:val="21"/>
        </w:rPr>
        <w:tab/>
        <w:t>the biological father of the child;</w:t>
      </w:r>
    </w:p>
    <w:p w:rsidR="00793884" w:rsidRPr="00213703" w:rsidRDefault="00793884" w:rsidP="00793884">
      <w:pPr>
        <w:pStyle w:val="paragraph"/>
        <w:rPr>
          <w:szCs w:val="21"/>
        </w:rPr>
      </w:pPr>
      <w:r w:rsidRPr="00213703">
        <w:rPr>
          <w:szCs w:val="21"/>
        </w:rPr>
        <w:tab/>
        <w:t>(b)</w:t>
      </w:r>
      <w:r w:rsidRPr="00213703">
        <w:rPr>
          <w:szCs w:val="21"/>
        </w:rPr>
        <w:tab/>
        <w:t>the partner of the child’s birth mother;</w:t>
      </w:r>
    </w:p>
    <w:p w:rsidR="00793884" w:rsidRPr="00213703" w:rsidRDefault="00793884" w:rsidP="00793884">
      <w:pPr>
        <w:pStyle w:val="paragraph"/>
        <w:rPr>
          <w:szCs w:val="21"/>
        </w:rPr>
      </w:pPr>
      <w:r w:rsidRPr="00213703">
        <w:rPr>
          <w:szCs w:val="21"/>
        </w:rPr>
        <w:tab/>
        <w:t>(c)</w:t>
      </w:r>
      <w:r w:rsidRPr="00213703">
        <w:rPr>
          <w:szCs w:val="21"/>
        </w:rPr>
        <w:tab/>
        <w:t>an adoptive parent of the child;</w:t>
      </w:r>
    </w:p>
    <w:p w:rsidR="00793884" w:rsidRPr="00213703" w:rsidRDefault="00793884" w:rsidP="00793884">
      <w:pPr>
        <w:pStyle w:val="paragraph"/>
        <w:rPr>
          <w:szCs w:val="21"/>
        </w:rPr>
      </w:pPr>
      <w:r w:rsidRPr="00213703">
        <w:rPr>
          <w:szCs w:val="21"/>
        </w:rPr>
        <w:tab/>
        <w:t>(d)</w:t>
      </w:r>
      <w:r w:rsidRPr="00213703">
        <w:rPr>
          <w:szCs w:val="21"/>
        </w:rPr>
        <w:tab/>
        <w:t>a person who satisfies circumstances prescribed by the PPL rules.</w:t>
      </w:r>
    </w:p>
    <w:p w:rsidR="00793884" w:rsidRPr="00213703" w:rsidRDefault="00793884" w:rsidP="00793884">
      <w:pPr>
        <w:pStyle w:val="ActHead5"/>
        <w:rPr>
          <w:szCs w:val="23"/>
        </w:rPr>
      </w:pPr>
      <w:bookmarkStart w:id="257" w:name="_Toc111554323"/>
      <w:r w:rsidRPr="00213703">
        <w:rPr>
          <w:rStyle w:val="CharSectno"/>
          <w:szCs w:val="23"/>
        </w:rPr>
        <w:t>115DE</w:t>
      </w:r>
      <w:r w:rsidRPr="00213703">
        <w:rPr>
          <w:szCs w:val="23"/>
        </w:rPr>
        <w:t xml:space="preserve">  When a claim is effective</w:t>
      </w:r>
      <w:bookmarkEnd w:id="257"/>
    </w:p>
    <w:p w:rsidR="00793884" w:rsidRPr="00213703" w:rsidRDefault="00793884" w:rsidP="00793884">
      <w:pPr>
        <w:pStyle w:val="subsection"/>
        <w:rPr>
          <w:szCs w:val="21"/>
        </w:rPr>
      </w:pPr>
      <w:r w:rsidRPr="00213703">
        <w:rPr>
          <w:szCs w:val="21"/>
        </w:rPr>
        <w:tab/>
        <w:t>(1)</w:t>
      </w:r>
      <w:r w:rsidRPr="00213703">
        <w:rPr>
          <w:szCs w:val="21"/>
        </w:rPr>
        <w:tab/>
        <w:t>A claim for dad and partner pay is not effective unless the requirements of the following provisions that apply to the claim are satisfied:</w:t>
      </w:r>
    </w:p>
    <w:p w:rsidR="00793884" w:rsidRPr="00213703" w:rsidRDefault="00793884" w:rsidP="00793884">
      <w:pPr>
        <w:pStyle w:val="paragraph"/>
        <w:rPr>
          <w:szCs w:val="21"/>
        </w:rPr>
      </w:pPr>
      <w:r w:rsidRPr="00213703">
        <w:rPr>
          <w:szCs w:val="21"/>
        </w:rPr>
        <w:tab/>
        <w:t>(a)</w:t>
      </w:r>
      <w:r w:rsidRPr="00213703">
        <w:rPr>
          <w:szCs w:val="21"/>
        </w:rPr>
        <w:tab/>
      </w:r>
      <w:r w:rsidR="0050680E">
        <w:rPr>
          <w:szCs w:val="21"/>
        </w:rPr>
        <w:t>section 1</w:t>
      </w:r>
      <w:r w:rsidRPr="00213703">
        <w:rPr>
          <w:szCs w:val="21"/>
        </w:rPr>
        <w:t>15DF (which deals with the form etc. of the claim);</w:t>
      </w:r>
    </w:p>
    <w:p w:rsidR="00793884" w:rsidRPr="00213703" w:rsidRDefault="00793884" w:rsidP="00793884">
      <w:pPr>
        <w:pStyle w:val="paragraph"/>
        <w:rPr>
          <w:szCs w:val="21"/>
        </w:rPr>
      </w:pPr>
      <w:r w:rsidRPr="00213703">
        <w:rPr>
          <w:szCs w:val="21"/>
        </w:rPr>
        <w:tab/>
        <w:t>(b)</w:t>
      </w:r>
      <w:r w:rsidRPr="00213703">
        <w:rPr>
          <w:szCs w:val="21"/>
        </w:rPr>
        <w:tab/>
      </w:r>
      <w:r w:rsidR="0050680E">
        <w:rPr>
          <w:szCs w:val="21"/>
        </w:rPr>
        <w:t>section 1</w:t>
      </w:r>
      <w:r w:rsidRPr="00213703">
        <w:rPr>
          <w:szCs w:val="21"/>
        </w:rPr>
        <w:t>15DG (which deals with the nominated start date);</w:t>
      </w:r>
    </w:p>
    <w:p w:rsidR="00793884" w:rsidRPr="00213703" w:rsidRDefault="00793884" w:rsidP="00793884">
      <w:pPr>
        <w:pStyle w:val="paragraph"/>
        <w:rPr>
          <w:szCs w:val="21"/>
        </w:rPr>
      </w:pPr>
      <w:r w:rsidRPr="00213703">
        <w:rPr>
          <w:szCs w:val="21"/>
        </w:rPr>
        <w:tab/>
        <w:t>(c)</w:t>
      </w:r>
      <w:r w:rsidRPr="00213703">
        <w:rPr>
          <w:szCs w:val="21"/>
        </w:rPr>
        <w:tab/>
      </w:r>
      <w:r w:rsidR="0050680E">
        <w:rPr>
          <w:szCs w:val="21"/>
        </w:rPr>
        <w:t>section 1</w:t>
      </w:r>
      <w:r w:rsidRPr="00213703">
        <w:rPr>
          <w:szCs w:val="21"/>
        </w:rPr>
        <w:t>15DH (which deals with expected or actual date of birth);</w:t>
      </w:r>
    </w:p>
    <w:p w:rsidR="00793884" w:rsidRPr="00213703" w:rsidRDefault="00793884" w:rsidP="00793884">
      <w:pPr>
        <w:pStyle w:val="paragraph"/>
        <w:rPr>
          <w:szCs w:val="21"/>
        </w:rPr>
      </w:pPr>
      <w:r w:rsidRPr="00213703">
        <w:rPr>
          <w:szCs w:val="21"/>
        </w:rPr>
        <w:tab/>
        <w:t>(d)</w:t>
      </w:r>
      <w:r w:rsidRPr="00213703">
        <w:rPr>
          <w:szCs w:val="21"/>
        </w:rPr>
        <w:tab/>
      </w:r>
      <w:r w:rsidR="0050680E">
        <w:rPr>
          <w:szCs w:val="21"/>
        </w:rPr>
        <w:t>section 1</w:t>
      </w:r>
      <w:r w:rsidRPr="00213703">
        <w:rPr>
          <w:szCs w:val="21"/>
        </w:rPr>
        <w:t>15DJ (which deals with tax file number statements);</w:t>
      </w:r>
    </w:p>
    <w:p w:rsidR="00793884" w:rsidRPr="00213703" w:rsidRDefault="00793884" w:rsidP="00793884">
      <w:pPr>
        <w:pStyle w:val="paragraph"/>
        <w:rPr>
          <w:szCs w:val="21"/>
        </w:rPr>
      </w:pPr>
      <w:r w:rsidRPr="00213703">
        <w:rPr>
          <w:szCs w:val="21"/>
        </w:rPr>
        <w:tab/>
        <w:t>(e)</w:t>
      </w:r>
      <w:r w:rsidRPr="00213703">
        <w:rPr>
          <w:szCs w:val="21"/>
        </w:rPr>
        <w:tab/>
      </w:r>
      <w:r w:rsidR="0050680E">
        <w:rPr>
          <w:szCs w:val="21"/>
        </w:rPr>
        <w:t>section 1</w:t>
      </w:r>
      <w:r w:rsidRPr="00213703">
        <w:rPr>
          <w:szCs w:val="21"/>
        </w:rPr>
        <w:t>15DK (which deals with when to make the claim).</w:t>
      </w:r>
    </w:p>
    <w:p w:rsidR="00793884" w:rsidRPr="00213703" w:rsidRDefault="00793884" w:rsidP="00793884">
      <w:pPr>
        <w:pStyle w:val="subsection"/>
        <w:rPr>
          <w:szCs w:val="21"/>
        </w:rPr>
      </w:pPr>
      <w:r w:rsidRPr="00213703">
        <w:rPr>
          <w:szCs w:val="21"/>
        </w:rPr>
        <w:tab/>
        <w:t>(2)</w:t>
      </w:r>
      <w:r w:rsidRPr="00213703">
        <w:rPr>
          <w:szCs w:val="21"/>
        </w:rPr>
        <w:tab/>
        <w:t xml:space="preserve">A claim for dad and partner pay is also not effective if it is made by a person who cannot make a claim under </w:t>
      </w:r>
      <w:r w:rsidR="0050680E">
        <w:rPr>
          <w:szCs w:val="21"/>
        </w:rPr>
        <w:t>section 1</w:t>
      </w:r>
      <w:r w:rsidRPr="00213703">
        <w:rPr>
          <w:szCs w:val="21"/>
        </w:rPr>
        <w:t>15DD.</w:t>
      </w:r>
    </w:p>
    <w:p w:rsidR="00793884" w:rsidRPr="00213703" w:rsidRDefault="00793884" w:rsidP="00793884">
      <w:pPr>
        <w:pStyle w:val="subsection"/>
        <w:rPr>
          <w:szCs w:val="21"/>
        </w:rPr>
      </w:pPr>
      <w:r w:rsidRPr="00213703">
        <w:rPr>
          <w:szCs w:val="21"/>
        </w:rPr>
        <w:lastRenderedPageBreak/>
        <w:tab/>
        <w:t>(3)</w:t>
      </w:r>
      <w:r w:rsidRPr="00213703">
        <w:rPr>
          <w:szCs w:val="21"/>
        </w:rPr>
        <w:tab/>
        <w:t>A claim for dad and partner pay that is not effective is taken not to have been made.</w:t>
      </w:r>
    </w:p>
    <w:p w:rsidR="00793884" w:rsidRPr="00213703" w:rsidRDefault="00793884" w:rsidP="00793884">
      <w:pPr>
        <w:pStyle w:val="ActHead5"/>
        <w:rPr>
          <w:szCs w:val="23"/>
        </w:rPr>
      </w:pPr>
      <w:bookmarkStart w:id="258" w:name="_Toc111554324"/>
      <w:r w:rsidRPr="00213703">
        <w:rPr>
          <w:rStyle w:val="CharSectno"/>
          <w:szCs w:val="23"/>
        </w:rPr>
        <w:t>115DF</w:t>
      </w:r>
      <w:r w:rsidRPr="00213703">
        <w:rPr>
          <w:szCs w:val="23"/>
        </w:rPr>
        <w:t xml:space="preserve">  Requirements of the claim</w:t>
      </w:r>
      <w:bookmarkEnd w:id="258"/>
    </w:p>
    <w:p w:rsidR="00793884" w:rsidRPr="00213703" w:rsidRDefault="00793884" w:rsidP="00793884">
      <w:pPr>
        <w:pStyle w:val="subsection"/>
        <w:rPr>
          <w:szCs w:val="21"/>
        </w:rPr>
      </w:pPr>
      <w:r w:rsidRPr="00213703">
        <w:rPr>
          <w:szCs w:val="21"/>
        </w:rPr>
        <w:tab/>
      </w:r>
      <w:r w:rsidRPr="00213703">
        <w:rPr>
          <w:szCs w:val="21"/>
        </w:rPr>
        <w:tab/>
        <w:t>The claim for dad and partner pay must:</w:t>
      </w:r>
    </w:p>
    <w:p w:rsidR="00793884" w:rsidRPr="00213703" w:rsidRDefault="00793884" w:rsidP="00793884">
      <w:pPr>
        <w:pStyle w:val="paragraph"/>
        <w:rPr>
          <w:szCs w:val="21"/>
        </w:rPr>
      </w:pPr>
      <w:r w:rsidRPr="00213703">
        <w:rPr>
          <w:szCs w:val="21"/>
        </w:rPr>
        <w:tab/>
        <w:t>(a)</w:t>
      </w:r>
      <w:r w:rsidRPr="00213703">
        <w:rPr>
          <w:szCs w:val="21"/>
        </w:rPr>
        <w:tab/>
        <w:t>be made in the form approved, and the manner required, by the Secretary for dad and partner pay; and</w:t>
      </w:r>
    </w:p>
    <w:p w:rsidR="00793884" w:rsidRPr="00213703" w:rsidRDefault="00793884" w:rsidP="00793884">
      <w:pPr>
        <w:pStyle w:val="paragraph"/>
        <w:rPr>
          <w:szCs w:val="21"/>
        </w:rPr>
      </w:pPr>
      <w:r w:rsidRPr="00213703">
        <w:rPr>
          <w:szCs w:val="21"/>
        </w:rPr>
        <w:tab/>
        <w:t>(b)</w:t>
      </w:r>
      <w:r w:rsidRPr="00213703">
        <w:rPr>
          <w:szCs w:val="21"/>
        </w:rPr>
        <w:tab/>
        <w:t>contain any information required by the Secretary; and</w:t>
      </w:r>
    </w:p>
    <w:p w:rsidR="00793884" w:rsidRPr="00213703" w:rsidRDefault="00793884" w:rsidP="00793884">
      <w:pPr>
        <w:pStyle w:val="paragraph"/>
        <w:rPr>
          <w:szCs w:val="21"/>
        </w:rPr>
      </w:pPr>
      <w:r w:rsidRPr="00213703">
        <w:rPr>
          <w:szCs w:val="21"/>
        </w:rPr>
        <w:tab/>
        <w:t>(c)</w:t>
      </w:r>
      <w:r w:rsidRPr="00213703">
        <w:rPr>
          <w:szCs w:val="21"/>
        </w:rPr>
        <w:tab/>
        <w:t>be accompanied by any documents required by the Secretary.</w:t>
      </w:r>
    </w:p>
    <w:p w:rsidR="00793884" w:rsidRPr="00213703" w:rsidRDefault="00793884" w:rsidP="00793884">
      <w:pPr>
        <w:pStyle w:val="ActHead5"/>
        <w:rPr>
          <w:szCs w:val="23"/>
        </w:rPr>
      </w:pPr>
      <w:bookmarkStart w:id="259" w:name="_Toc111554325"/>
      <w:r w:rsidRPr="00213703">
        <w:rPr>
          <w:rStyle w:val="CharSectno"/>
          <w:szCs w:val="23"/>
        </w:rPr>
        <w:t>115DG</w:t>
      </w:r>
      <w:r w:rsidRPr="00213703">
        <w:rPr>
          <w:szCs w:val="23"/>
        </w:rPr>
        <w:t xml:space="preserve">  Nominated start date</w:t>
      </w:r>
      <w:bookmarkEnd w:id="259"/>
    </w:p>
    <w:p w:rsidR="00793884" w:rsidRPr="00213703" w:rsidRDefault="00793884" w:rsidP="00793884">
      <w:pPr>
        <w:pStyle w:val="subsection"/>
        <w:rPr>
          <w:szCs w:val="21"/>
        </w:rPr>
      </w:pPr>
      <w:r w:rsidRPr="00213703">
        <w:rPr>
          <w:szCs w:val="21"/>
        </w:rPr>
        <w:tab/>
        <w:t>(1)</w:t>
      </w:r>
      <w:r w:rsidRPr="00213703">
        <w:rPr>
          <w:szCs w:val="21"/>
        </w:rPr>
        <w:tab/>
        <w:t xml:space="preserve">The claim must state a specific date (the </w:t>
      </w:r>
      <w:r w:rsidRPr="00213703">
        <w:rPr>
          <w:b/>
          <w:i/>
          <w:szCs w:val="21"/>
        </w:rPr>
        <w:t>nominated start date</w:t>
      </w:r>
      <w:r w:rsidRPr="00213703">
        <w:rPr>
          <w:szCs w:val="21"/>
        </w:rPr>
        <w:t>) which is the first day of the period for which the claimant wants to be paid dad and partner pay.</w:t>
      </w:r>
    </w:p>
    <w:p w:rsidR="00793884" w:rsidRPr="00213703" w:rsidRDefault="00793884" w:rsidP="00793884">
      <w:pPr>
        <w:pStyle w:val="subsection"/>
        <w:rPr>
          <w:szCs w:val="21"/>
        </w:rPr>
      </w:pPr>
      <w:r w:rsidRPr="00213703">
        <w:rPr>
          <w:szCs w:val="21"/>
        </w:rPr>
        <w:tab/>
        <w:t>(2)</w:t>
      </w:r>
      <w:r w:rsidRPr="00213703">
        <w:rPr>
          <w:szCs w:val="21"/>
        </w:rPr>
        <w:tab/>
        <w:t>The nominated start date must be on or after:</w:t>
      </w:r>
    </w:p>
    <w:p w:rsidR="00793884" w:rsidRPr="00213703" w:rsidRDefault="00793884" w:rsidP="00793884">
      <w:pPr>
        <w:pStyle w:val="paragraph"/>
        <w:rPr>
          <w:szCs w:val="21"/>
        </w:rPr>
      </w:pPr>
      <w:r w:rsidRPr="00213703">
        <w:rPr>
          <w:szCs w:val="21"/>
        </w:rPr>
        <w:tab/>
        <w:t>(a)</w:t>
      </w:r>
      <w:r w:rsidRPr="00213703">
        <w:rPr>
          <w:szCs w:val="21"/>
        </w:rPr>
        <w:tab/>
        <w:t>if the claim is made before the child is born—the expected date of birth of the child; or</w:t>
      </w:r>
    </w:p>
    <w:p w:rsidR="00793884" w:rsidRPr="00213703" w:rsidRDefault="00793884" w:rsidP="00793884">
      <w:pPr>
        <w:pStyle w:val="paragraph"/>
        <w:rPr>
          <w:szCs w:val="21"/>
        </w:rPr>
      </w:pPr>
      <w:r w:rsidRPr="00213703">
        <w:rPr>
          <w:szCs w:val="21"/>
        </w:rPr>
        <w:tab/>
        <w:t>(b)</w:t>
      </w:r>
      <w:r w:rsidRPr="00213703">
        <w:rPr>
          <w:szCs w:val="21"/>
        </w:rPr>
        <w:tab/>
        <w:t>if the claim is made after the child is born—the child’s actual date of birth.</w:t>
      </w:r>
    </w:p>
    <w:p w:rsidR="00793884" w:rsidRPr="00213703" w:rsidRDefault="00793884" w:rsidP="00793884">
      <w:pPr>
        <w:pStyle w:val="subsection"/>
        <w:rPr>
          <w:szCs w:val="21"/>
        </w:rPr>
      </w:pPr>
      <w:r w:rsidRPr="00213703">
        <w:rPr>
          <w:szCs w:val="21"/>
        </w:rPr>
        <w:tab/>
        <w:t>(3)</w:t>
      </w:r>
      <w:r w:rsidRPr="00213703">
        <w:rPr>
          <w:szCs w:val="21"/>
        </w:rPr>
        <w:tab/>
        <w:t>Before a payability determination is made on the claim for dad and partner pay, the claimant may change his or her nominated start date by notifying the Secretary of the new nominated start date.</w:t>
      </w:r>
    </w:p>
    <w:p w:rsidR="00793884" w:rsidRPr="00213703" w:rsidRDefault="00793884" w:rsidP="00793884">
      <w:pPr>
        <w:pStyle w:val="subsection"/>
        <w:rPr>
          <w:szCs w:val="21"/>
        </w:rPr>
      </w:pPr>
      <w:r w:rsidRPr="00213703">
        <w:rPr>
          <w:szCs w:val="21"/>
        </w:rPr>
        <w:tab/>
        <w:t>(4)</w:t>
      </w:r>
      <w:r w:rsidRPr="00213703">
        <w:rPr>
          <w:szCs w:val="21"/>
        </w:rPr>
        <w:tab/>
        <w:t xml:space="preserve">If a payability determination is made that dad and partner pay is payable to the claimant, the claimant may only change his or her nominated start date (the </w:t>
      </w:r>
      <w:r w:rsidRPr="00213703">
        <w:rPr>
          <w:b/>
          <w:i/>
          <w:szCs w:val="21"/>
        </w:rPr>
        <w:t>old date</w:t>
      </w:r>
      <w:r w:rsidRPr="00213703">
        <w:rPr>
          <w:szCs w:val="21"/>
        </w:rPr>
        <w:t>) by notifying the Secretary, before the old date, of the new nominated start date.</w:t>
      </w:r>
    </w:p>
    <w:p w:rsidR="00793884" w:rsidRPr="00213703" w:rsidRDefault="00793884" w:rsidP="00793884">
      <w:pPr>
        <w:pStyle w:val="ActHead5"/>
        <w:rPr>
          <w:szCs w:val="23"/>
        </w:rPr>
      </w:pPr>
      <w:bookmarkStart w:id="260" w:name="_Toc111554326"/>
      <w:r w:rsidRPr="00213703">
        <w:rPr>
          <w:rStyle w:val="CharSectno"/>
          <w:szCs w:val="23"/>
        </w:rPr>
        <w:t>115DH</w:t>
      </w:r>
      <w:r w:rsidRPr="00213703">
        <w:rPr>
          <w:szCs w:val="23"/>
        </w:rPr>
        <w:t xml:space="preserve">  Expected or actual date of birth</w:t>
      </w:r>
      <w:bookmarkEnd w:id="260"/>
    </w:p>
    <w:p w:rsidR="00793884" w:rsidRPr="00213703" w:rsidRDefault="00793884" w:rsidP="00793884">
      <w:pPr>
        <w:pStyle w:val="subsection"/>
        <w:rPr>
          <w:szCs w:val="21"/>
        </w:rPr>
      </w:pPr>
      <w:r w:rsidRPr="00213703">
        <w:rPr>
          <w:szCs w:val="21"/>
        </w:rPr>
        <w:tab/>
      </w:r>
      <w:r w:rsidRPr="00213703">
        <w:rPr>
          <w:szCs w:val="21"/>
        </w:rPr>
        <w:tab/>
        <w:t>The claim for dad and partner pay for a child must specify the child’s expected date of birth or, if made after the child is born, the child’s actual date of birth.</w:t>
      </w:r>
    </w:p>
    <w:p w:rsidR="00793884" w:rsidRPr="00213703" w:rsidRDefault="00793884" w:rsidP="00793884">
      <w:pPr>
        <w:pStyle w:val="ActHead5"/>
        <w:rPr>
          <w:szCs w:val="23"/>
        </w:rPr>
      </w:pPr>
      <w:bookmarkStart w:id="261" w:name="_Toc111554327"/>
      <w:r w:rsidRPr="00213703">
        <w:rPr>
          <w:rStyle w:val="CharSectno"/>
          <w:szCs w:val="23"/>
        </w:rPr>
        <w:lastRenderedPageBreak/>
        <w:t>115DJ</w:t>
      </w:r>
      <w:r w:rsidRPr="00213703">
        <w:rPr>
          <w:szCs w:val="23"/>
        </w:rPr>
        <w:t xml:space="preserve">  Tax file number statement</w:t>
      </w:r>
      <w:bookmarkEnd w:id="261"/>
    </w:p>
    <w:p w:rsidR="00793884" w:rsidRPr="00213703" w:rsidRDefault="00793884" w:rsidP="00793884">
      <w:pPr>
        <w:pStyle w:val="subsection"/>
        <w:rPr>
          <w:szCs w:val="21"/>
        </w:rPr>
      </w:pPr>
      <w:r w:rsidRPr="00213703">
        <w:rPr>
          <w:szCs w:val="21"/>
        </w:rPr>
        <w:tab/>
      </w:r>
      <w:r w:rsidRPr="00213703">
        <w:rPr>
          <w:szCs w:val="21"/>
        </w:rPr>
        <w:tab/>
        <w:t>The claim for dad and partner pay must contain the person’s tax file number statement, which is a statement of the kind set out in subsection</w:t>
      </w:r>
      <w:r w:rsidR="00F5062F" w:rsidRPr="00213703">
        <w:rPr>
          <w:szCs w:val="21"/>
        </w:rPr>
        <w:t> </w:t>
      </w:r>
      <w:r w:rsidRPr="00213703">
        <w:rPr>
          <w:szCs w:val="21"/>
        </w:rPr>
        <w:t>59(2), (3) or (4).</w:t>
      </w:r>
    </w:p>
    <w:p w:rsidR="00793884" w:rsidRPr="00213703" w:rsidRDefault="00793884" w:rsidP="00793884">
      <w:pPr>
        <w:pStyle w:val="ActHead5"/>
        <w:rPr>
          <w:szCs w:val="23"/>
        </w:rPr>
      </w:pPr>
      <w:bookmarkStart w:id="262" w:name="_Toc111554328"/>
      <w:r w:rsidRPr="00213703">
        <w:rPr>
          <w:rStyle w:val="CharSectno"/>
          <w:szCs w:val="23"/>
        </w:rPr>
        <w:t>115DK</w:t>
      </w:r>
      <w:r w:rsidRPr="00213703">
        <w:rPr>
          <w:szCs w:val="23"/>
        </w:rPr>
        <w:t xml:space="preserve">  When to claim</w:t>
      </w:r>
      <w:bookmarkEnd w:id="262"/>
    </w:p>
    <w:p w:rsidR="00793884" w:rsidRPr="00213703" w:rsidRDefault="00793884" w:rsidP="00793884">
      <w:pPr>
        <w:pStyle w:val="subsection"/>
        <w:rPr>
          <w:szCs w:val="21"/>
        </w:rPr>
      </w:pPr>
      <w:r w:rsidRPr="00213703">
        <w:rPr>
          <w:szCs w:val="21"/>
        </w:rPr>
        <w:tab/>
      </w:r>
      <w:r w:rsidRPr="00213703">
        <w:rPr>
          <w:szCs w:val="21"/>
        </w:rPr>
        <w:tab/>
        <w:t>A claim for dad and partner pay for a child must be made in the period that:</w:t>
      </w:r>
    </w:p>
    <w:p w:rsidR="00793884" w:rsidRPr="00213703" w:rsidRDefault="00793884" w:rsidP="00793884">
      <w:pPr>
        <w:pStyle w:val="paragraph"/>
        <w:rPr>
          <w:szCs w:val="21"/>
        </w:rPr>
      </w:pPr>
      <w:r w:rsidRPr="00213703">
        <w:rPr>
          <w:szCs w:val="21"/>
        </w:rPr>
        <w:tab/>
        <w:t>(a)</w:t>
      </w:r>
      <w:r w:rsidRPr="00213703">
        <w:rPr>
          <w:szCs w:val="21"/>
        </w:rPr>
        <w:tab/>
        <w:t>starts on the day that is 97 days before the expected date of birth of the child; and</w:t>
      </w:r>
    </w:p>
    <w:p w:rsidR="00793884" w:rsidRPr="00213703" w:rsidRDefault="00793884" w:rsidP="00793884">
      <w:pPr>
        <w:pStyle w:val="paragraph"/>
        <w:rPr>
          <w:szCs w:val="21"/>
        </w:rPr>
      </w:pPr>
      <w:r w:rsidRPr="00213703">
        <w:rPr>
          <w:szCs w:val="21"/>
        </w:rPr>
        <w:tab/>
        <w:t>(b)</w:t>
      </w:r>
      <w:r w:rsidRPr="00213703">
        <w:rPr>
          <w:szCs w:val="21"/>
        </w:rPr>
        <w:tab/>
        <w:t>ends on the day before the child’s first birthday.</w:t>
      </w:r>
    </w:p>
    <w:p w:rsidR="00793884" w:rsidRPr="00213703" w:rsidRDefault="00793884" w:rsidP="00793884">
      <w:pPr>
        <w:pStyle w:val="ActHead5"/>
        <w:rPr>
          <w:szCs w:val="23"/>
        </w:rPr>
      </w:pPr>
      <w:bookmarkStart w:id="263" w:name="_Toc111554329"/>
      <w:r w:rsidRPr="00213703">
        <w:rPr>
          <w:rStyle w:val="CharSectno"/>
          <w:szCs w:val="23"/>
        </w:rPr>
        <w:t>115DL</w:t>
      </w:r>
      <w:r w:rsidRPr="00213703">
        <w:rPr>
          <w:szCs w:val="23"/>
        </w:rPr>
        <w:t xml:space="preserve">  Claim may be withdrawn or varied</w:t>
      </w:r>
      <w:bookmarkEnd w:id="263"/>
    </w:p>
    <w:p w:rsidR="00793884" w:rsidRPr="00213703" w:rsidRDefault="00793884" w:rsidP="00793884">
      <w:pPr>
        <w:pStyle w:val="subsection"/>
        <w:rPr>
          <w:szCs w:val="21"/>
        </w:rPr>
      </w:pPr>
      <w:r w:rsidRPr="00213703">
        <w:rPr>
          <w:szCs w:val="21"/>
        </w:rPr>
        <w:tab/>
        <w:t>(1)</w:t>
      </w:r>
      <w:r w:rsidRPr="00213703">
        <w:rPr>
          <w:szCs w:val="21"/>
        </w:rPr>
        <w:tab/>
        <w:t>After making an effective claim for dad and partner pay, the person may withdraw or vary the claim before a payability determination is made on it.</w:t>
      </w:r>
    </w:p>
    <w:p w:rsidR="00793884" w:rsidRPr="00213703" w:rsidRDefault="00793884" w:rsidP="00793884">
      <w:pPr>
        <w:pStyle w:val="subsection"/>
        <w:rPr>
          <w:szCs w:val="21"/>
        </w:rPr>
      </w:pPr>
      <w:r w:rsidRPr="00213703">
        <w:rPr>
          <w:szCs w:val="21"/>
        </w:rPr>
        <w:tab/>
        <w:t>(2)</w:t>
      </w:r>
      <w:r w:rsidRPr="00213703">
        <w:rPr>
          <w:szCs w:val="21"/>
        </w:rPr>
        <w:tab/>
        <w:t>The person may only do so in a manner approved by the Secretary.</w:t>
      </w:r>
    </w:p>
    <w:p w:rsidR="00793884" w:rsidRPr="00213703" w:rsidRDefault="00793884" w:rsidP="00793884">
      <w:pPr>
        <w:pStyle w:val="subsection"/>
        <w:rPr>
          <w:szCs w:val="21"/>
        </w:rPr>
      </w:pPr>
      <w:r w:rsidRPr="00213703">
        <w:rPr>
          <w:szCs w:val="21"/>
        </w:rPr>
        <w:tab/>
        <w:t>(3)</w:t>
      </w:r>
      <w:r w:rsidRPr="00213703">
        <w:rPr>
          <w:szCs w:val="21"/>
        </w:rPr>
        <w:tab/>
        <w:t>If a claim is withdrawn, it is taken never to have been made.</w:t>
      </w:r>
    </w:p>
    <w:p w:rsidR="00793884" w:rsidRPr="00213703" w:rsidRDefault="00EC58A2" w:rsidP="00CA49F2">
      <w:pPr>
        <w:pStyle w:val="ActHead2"/>
        <w:pageBreakBefore/>
        <w:rPr>
          <w:szCs w:val="31"/>
        </w:rPr>
      </w:pPr>
      <w:bookmarkStart w:id="264" w:name="_Toc111554330"/>
      <w:r w:rsidRPr="00213703">
        <w:rPr>
          <w:rStyle w:val="CharPartNo"/>
          <w:szCs w:val="31"/>
        </w:rPr>
        <w:lastRenderedPageBreak/>
        <w:t>Part 3</w:t>
      </w:r>
      <w:r w:rsidR="00793884" w:rsidRPr="00213703">
        <w:rPr>
          <w:rStyle w:val="CharPartNo"/>
          <w:szCs w:val="31"/>
        </w:rPr>
        <w:t>A</w:t>
      </w:r>
      <w:r w:rsidR="0050680E">
        <w:rPr>
          <w:rStyle w:val="CharPartNo"/>
          <w:szCs w:val="31"/>
        </w:rPr>
        <w:noBreakHyphen/>
      </w:r>
      <w:r w:rsidR="00793884" w:rsidRPr="00213703">
        <w:rPr>
          <w:rStyle w:val="CharPartNo"/>
          <w:szCs w:val="31"/>
        </w:rPr>
        <w:t>5</w:t>
      </w:r>
      <w:r w:rsidR="00793884" w:rsidRPr="00213703">
        <w:rPr>
          <w:szCs w:val="31"/>
        </w:rPr>
        <w:t>—</w:t>
      </w:r>
      <w:r w:rsidR="00793884" w:rsidRPr="00213703">
        <w:rPr>
          <w:rStyle w:val="CharPartText"/>
          <w:szCs w:val="31"/>
        </w:rPr>
        <w:t>Payment of dad and partner pay</w:t>
      </w:r>
      <w:bookmarkEnd w:id="264"/>
    </w:p>
    <w:p w:rsidR="00793884" w:rsidRPr="00213703" w:rsidRDefault="00EC58A2" w:rsidP="00793884">
      <w:pPr>
        <w:pStyle w:val="ActHead3"/>
        <w:rPr>
          <w:szCs w:val="27"/>
        </w:rPr>
      </w:pPr>
      <w:bookmarkStart w:id="265" w:name="_Toc111554331"/>
      <w:r w:rsidRPr="00213703">
        <w:rPr>
          <w:rStyle w:val="CharDivNo"/>
          <w:szCs w:val="27"/>
        </w:rPr>
        <w:t>Division 1</w:t>
      </w:r>
      <w:r w:rsidR="00793884" w:rsidRPr="00213703">
        <w:rPr>
          <w:szCs w:val="27"/>
        </w:rPr>
        <w:t>—</w:t>
      </w:r>
      <w:r w:rsidR="00793884" w:rsidRPr="00213703">
        <w:rPr>
          <w:rStyle w:val="CharDivText"/>
          <w:szCs w:val="27"/>
        </w:rPr>
        <w:t>Guide to this Part</w:t>
      </w:r>
      <w:bookmarkEnd w:id="265"/>
    </w:p>
    <w:p w:rsidR="00793884" w:rsidRPr="00213703" w:rsidRDefault="00793884" w:rsidP="00793884">
      <w:pPr>
        <w:pStyle w:val="ActHead5"/>
        <w:rPr>
          <w:szCs w:val="23"/>
        </w:rPr>
      </w:pPr>
      <w:bookmarkStart w:id="266" w:name="_Toc111554332"/>
      <w:r w:rsidRPr="00213703">
        <w:rPr>
          <w:rStyle w:val="CharSectno"/>
          <w:szCs w:val="23"/>
        </w:rPr>
        <w:t>115EA</w:t>
      </w:r>
      <w:r w:rsidRPr="00213703">
        <w:rPr>
          <w:szCs w:val="23"/>
        </w:rPr>
        <w:t xml:space="preserve">  Guide to this Part</w:t>
      </w:r>
      <w:bookmarkEnd w:id="266"/>
    </w:p>
    <w:p w:rsidR="00793884" w:rsidRPr="00213703" w:rsidRDefault="00793884" w:rsidP="00793884">
      <w:pPr>
        <w:pStyle w:val="BoxText"/>
        <w:rPr>
          <w:szCs w:val="21"/>
        </w:rPr>
      </w:pPr>
      <w:r w:rsidRPr="00213703">
        <w:rPr>
          <w:szCs w:val="21"/>
        </w:rPr>
        <w:t xml:space="preserve">This </w:t>
      </w:r>
      <w:r w:rsidR="00EC58A2" w:rsidRPr="00213703">
        <w:rPr>
          <w:szCs w:val="21"/>
        </w:rPr>
        <w:t>Part i</w:t>
      </w:r>
      <w:r w:rsidRPr="00213703">
        <w:rPr>
          <w:szCs w:val="21"/>
        </w:rPr>
        <w:t>s about the payment of dad and partner pay.</w:t>
      </w:r>
    </w:p>
    <w:p w:rsidR="00793884" w:rsidRPr="00213703" w:rsidRDefault="00793884" w:rsidP="00793884">
      <w:pPr>
        <w:pStyle w:val="BoxText"/>
        <w:rPr>
          <w:szCs w:val="21"/>
        </w:rPr>
      </w:pPr>
      <w:r w:rsidRPr="00213703">
        <w:rPr>
          <w:szCs w:val="21"/>
        </w:rPr>
        <w:t>Generally, dad and partner pay is paid by the Secretary as a single payment.</w:t>
      </w:r>
    </w:p>
    <w:p w:rsidR="00793884" w:rsidRPr="00213703" w:rsidRDefault="00793884" w:rsidP="00793884">
      <w:pPr>
        <w:pStyle w:val="BoxText"/>
        <w:rPr>
          <w:szCs w:val="21"/>
        </w:rPr>
      </w:pPr>
      <w:r w:rsidRPr="00213703">
        <w:rPr>
          <w:szCs w:val="21"/>
        </w:rPr>
        <w:t>The amount is worked out by reference to the period for which the person is eligible for dad and partner pay.</w:t>
      </w:r>
    </w:p>
    <w:p w:rsidR="00793884" w:rsidRPr="00213703" w:rsidRDefault="00EC58A2" w:rsidP="00CA49F2">
      <w:pPr>
        <w:pStyle w:val="ActHead3"/>
        <w:pageBreakBefore/>
        <w:rPr>
          <w:szCs w:val="27"/>
        </w:rPr>
      </w:pPr>
      <w:bookmarkStart w:id="267" w:name="_Toc111554333"/>
      <w:r w:rsidRPr="00213703">
        <w:rPr>
          <w:rStyle w:val="CharDivNo"/>
          <w:szCs w:val="27"/>
        </w:rPr>
        <w:lastRenderedPageBreak/>
        <w:t>Division 2</w:t>
      </w:r>
      <w:r w:rsidR="00793884" w:rsidRPr="00213703">
        <w:rPr>
          <w:szCs w:val="27"/>
        </w:rPr>
        <w:t>—</w:t>
      </w:r>
      <w:r w:rsidR="00793884" w:rsidRPr="00213703">
        <w:rPr>
          <w:rStyle w:val="CharDivText"/>
          <w:szCs w:val="27"/>
        </w:rPr>
        <w:t>Payment of dad and partner pay</w:t>
      </w:r>
      <w:bookmarkEnd w:id="267"/>
    </w:p>
    <w:p w:rsidR="00793884" w:rsidRPr="00213703" w:rsidRDefault="00793884" w:rsidP="00793884">
      <w:pPr>
        <w:pStyle w:val="ActHead5"/>
        <w:rPr>
          <w:szCs w:val="23"/>
        </w:rPr>
      </w:pPr>
      <w:bookmarkStart w:id="268" w:name="_Toc111554334"/>
      <w:r w:rsidRPr="00213703">
        <w:rPr>
          <w:rStyle w:val="CharSectno"/>
          <w:szCs w:val="23"/>
        </w:rPr>
        <w:t>115EB</w:t>
      </w:r>
      <w:r w:rsidRPr="00213703">
        <w:rPr>
          <w:szCs w:val="23"/>
        </w:rPr>
        <w:t xml:space="preserve">  Payment of dad and partner pay</w:t>
      </w:r>
      <w:bookmarkEnd w:id="268"/>
    </w:p>
    <w:p w:rsidR="00793884" w:rsidRPr="00213703" w:rsidRDefault="00793884" w:rsidP="00793884">
      <w:pPr>
        <w:pStyle w:val="subsection"/>
        <w:rPr>
          <w:szCs w:val="21"/>
        </w:rPr>
      </w:pPr>
      <w:r w:rsidRPr="00213703">
        <w:rPr>
          <w:szCs w:val="21"/>
        </w:rPr>
        <w:tab/>
      </w:r>
      <w:r w:rsidRPr="00213703">
        <w:rPr>
          <w:szCs w:val="21"/>
        </w:rPr>
        <w:tab/>
        <w:t>If the Secretary makes a payability determination that dad and partner pay is payable to a person for a child, the Secretary must pay the dad and partner pay to the person as soon as practicable after making the determination (but not before the start of the person’s DAPP period).</w:t>
      </w:r>
    </w:p>
    <w:p w:rsidR="00793884" w:rsidRPr="00213703" w:rsidRDefault="00793884" w:rsidP="00793884">
      <w:pPr>
        <w:pStyle w:val="ActHead5"/>
        <w:rPr>
          <w:szCs w:val="23"/>
        </w:rPr>
      </w:pPr>
      <w:bookmarkStart w:id="269" w:name="_Toc111554335"/>
      <w:r w:rsidRPr="00213703">
        <w:rPr>
          <w:rStyle w:val="CharSectno"/>
          <w:szCs w:val="23"/>
        </w:rPr>
        <w:t>115EC</w:t>
      </w:r>
      <w:r w:rsidRPr="00213703">
        <w:rPr>
          <w:szCs w:val="23"/>
        </w:rPr>
        <w:t xml:space="preserve">  Amount of dad and partner pay</w:t>
      </w:r>
      <w:bookmarkEnd w:id="269"/>
    </w:p>
    <w:p w:rsidR="00793884" w:rsidRPr="00213703" w:rsidRDefault="00793884" w:rsidP="00793884">
      <w:pPr>
        <w:pStyle w:val="subsection"/>
        <w:rPr>
          <w:szCs w:val="21"/>
        </w:rPr>
      </w:pPr>
      <w:r w:rsidRPr="00213703">
        <w:rPr>
          <w:szCs w:val="21"/>
        </w:rPr>
        <w:tab/>
      </w:r>
      <w:r w:rsidRPr="00213703">
        <w:rPr>
          <w:szCs w:val="21"/>
        </w:rPr>
        <w:tab/>
        <w:t>The amount of dad and partner pay to be paid to the person is the total of the daily national minimum wage amounts for each week day during the person’s DAPP period.</w:t>
      </w:r>
    </w:p>
    <w:p w:rsidR="00793884" w:rsidRPr="00213703" w:rsidRDefault="00793884" w:rsidP="00793884">
      <w:pPr>
        <w:pStyle w:val="notetext"/>
        <w:rPr>
          <w:szCs w:val="17"/>
        </w:rPr>
      </w:pPr>
      <w:r w:rsidRPr="00213703">
        <w:rPr>
          <w:szCs w:val="17"/>
        </w:rPr>
        <w:t>Note:</w:t>
      </w:r>
      <w:r w:rsidRPr="00213703">
        <w:rPr>
          <w:szCs w:val="17"/>
        </w:rPr>
        <w:tab/>
        <w:t>See subsection</w:t>
      </w:r>
      <w:r w:rsidR="00F5062F" w:rsidRPr="00213703">
        <w:rPr>
          <w:szCs w:val="17"/>
        </w:rPr>
        <w:t> </w:t>
      </w:r>
      <w:r w:rsidRPr="00213703">
        <w:rPr>
          <w:szCs w:val="17"/>
        </w:rPr>
        <w:t xml:space="preserve">65(2) for the </w:t>
      </w:r>
      <w:r w:rsidRPr="00213703">
        <w:rPr>
          <w:b/>
          <w:i/>
          <w:szCs w:val="17"/>
        </w:rPr>
        <w:t>daily national minimum wage amount</w:t>
      </w:r>
      <w:r w:rsidRPr="00213703">
        <w:rPr>
          <w:szCs w:val="17"/>
        </w:rPr>
        <w:t xml:space="preserve"> for a day.</w:t>
      </w:r>
    </w:p>
    <w:p w:rsidR="00793884" w:rsidRPr="00213703" w:rsidRDefault="00793884" w:rsidP="00793884">
      <w:pPr>
        <w:pStyle w:val="ActHead5"/>
        <w:rPr>
          <w:szCs w:val="23"/>
        </w:rPr>
      </w:pPr>
      <w:bookmarkStart w:id="270" w:name="_Toc111554336"/>
      <w:r w:rsidRPr="00213703">
        <w:rPr>
          <w:rStyle w:val="CharSectno"/>
          <w:szCs w:val="23"/>
        </w:rPr>
        <w:t>115ED</w:t>
      </w:r>
      <w:r w:rsidRPr="00213703">
        <w:rPr>
          <w:szCs w:val="23"/>
        </w:rPr>
        <w:t xml:space="preserve">  Method of payment of dad and partner pay</w:t>
      </w:r>
      <w:bookmarkEnd w:id="270"/>
    </w:p>
    <w:p w:rsidR="00793884" w:rsidRPr="00213703" w:rsidRDefault="00793884" w:rsidP="00793884">
      <w:pPr>
        <w:pStyle w:val="subsection"/>
        <w:rPr>
          <w:szCs w:val="21"/>
        </w:rPr>
      </w:pPr>
      <w:r w:rsidRPr="00213703">
        <w:rPr>
          <w:szCs w:val="21"/>
        </w:rPr>
        <w:tab/>
        <w:t>(1)</w:t>
      </w:r>
      <w:r w:rsidRPr="00213703">
        <w:rPr>
          <w:szCs w:val="21"/>
        </w:rPr>
        <w:tab/>
        <w:t>The Secretary must pay dad and partner pay that is payable to a person to the credit of a bank account nominated and maintained by the person.</w:t>
      </w:r>
    </w:p>
    <w:p w:rsidR="00793884" w:rsidRPr="00213703" w:rsidRDefault="00793884" w:rsidP="00793884">
      <w:pPr>
        <w:pStyle w:val="subsection"/>
        <w:rPr>
          <w:szCs w:val="21"/>
        </w:rPr>
      </w:pPr>
      <w:r w:rsidRPr="00213703">
        <w:rPr>
          <w:szCs w:val="21"/>
        </w:rPr>
        <w:tab/>
        <w:t>(2)</w:t>
      </w:r>
      <w:r w:rsidRPr="00213703">
        <w:rPr>
          <w:szCs w:val="21"/>
        </w:rPr>
        <w:tab/>
        <w:t xml:space="preserve">The Secretary may direct that the whole or a part of a payment of dad and partner pay is to be paid in a way different from that provided for by </w:t>
      </w:r>
      <w:r w:rsidR="00F5062F" w:rsidRPr="00213703">
        <w:rPr>
          <w:szCs w:val="21"/>
        </w:rPr>
        <w:t>subsection (</w:t>
      </w:r>
      <w:r w:rsidRPr="00213703">
        <w:rPr>
          <w:szCs w:val="21"/>
        </w:rPr>
        <w:t>1). If the Secretary gives the direction, the payment is to be paid in accordance with the direction.</w:t>
      </w:r>
    </w:p>
    <w:p w:rsidR="00793884" w:rsidRPr="00213703" w:rsidRDefault="00793884" w:rsidP="00793884">
      <w:pPr>
        <w:pStyle w:val="subsection"/>
        <w:rPr>
          <w:szCs w:val="21"/>
        </w:rPr>
      </w:pPr>
      <w:r w:rsidRPr="00213703">
        <w:rPr>
          <w:szCs w:val="21"/>
        </w:rPr>
        <w:tab/>
        <w:t>(3)</w:t>
      </w:r>
      <w:r w:rsidRPr="00213703">
        <w:rPr>
          <w:szCs w:val="21"/>
        </w:rPr>
        <w:tab/>
        <w:t xml:space="preserve">A direction made under </w:t>
      </w:r>
      <w:r w:rsidR="00F5062F" w:rsidRPr="00213703">
        <w:rPr>
          <w:szCs w:val="21"/>
        </w:rPr>
        <w:t>subsection (</w:t>
      </w:r>
      <w:r w:rsidRPr="00213703">
        <w:rPr>
          <w:szCs w:val="21"/>
        </w:rPr>
        <w:t>2) is not a legislative instrument.</w:t>
      </w:r>
    </w:p>
    <w:p w:rsidR="00793884" w:rsidRPr="00213703" w:rsidRDefault="00793884" w:rsidP="00793884">
      <w:pPr>
        <w:pStyle w:val="ActHead5"/>
        <w:rPr>
          <w:szCs w:val="23"/>
        </w:rPr>
      </w:pPr>
      <w:bookmarkStart w:id="271" w:name="_Toc111554337"/>
      <w:r w:rsidRPr="00213703">
        <w:rPr>
          <w:rStyle w:val="CharSectno"/>
          <w:szCs w:val="23"/>
        </w:rPr>
        <w:t>115EE</w:t>
      </w:r>
      <w:r w:rsidRPr="00213703">
        <w:rPr>
          <w:szCs w:val="23"/>
        </w:rPr>
        <w:t xml:space="preserve">  Giving person record of payment</w:t>
      </w:r>
      <w:bookmarkEnd w:id="271"/>
    </w:p>
    <w:p w:rsidR="00793884" w:rsidRPr="00213703" w:rsidRDefault="00793884" w:rsidP="00793884">
      <w:pPr>
        <w:pStyle w:val="subsection"/>
        <w:rPr>
          <w:szCs w:val="21"/>
        </w:rPr>
      </w:pPr>
      <w:r w:rsidRPr="00213703">
        <w:rPr>
          <w:szCs w:val="21"/>
        </w:rPr>
        <w:tab/>
      </w:r>
      <w:r w:rsidRPr="00213703">
        <w:rPr>
          <w:szCs w:val="21"/>
        </w:rPr>
        <w:tab/>
        <w:t>If the Secretary pays dad and partner pay to or in relation to a person, in particular circumstances, the Secretary must give the person the information prescribed by the PPL rules in relation to dad and partner pay paid in those circumstances.</w:t>
      </w:r>
    </w:p>
    <w:p w:rsidR="00793884" w:rsidRPr="00213703" w:rsidRDefault="00793884" w:rsidP="00793884">
      <w:pPr>
        <w:pStyle w:val="ActHead5"/>
        <w:rPr>
          <w:szCs w:val="23"/>
        </w:rPr>
      </w:pPr>
      <w:bookmarkStart w:id="272" w:name="_Toc111554338"/>
      <w:r w:rsidRPr="00213703">
        <w:rPr>
          <w:rStyle w:val="CharSectno"/>
          <w:szCs w:val="23"/>
        </w:rPr>
        <w:lastRenderedPageBreak/>
        <w:t>115EF</w:t>
      </w:r>
      <w:r w:rsidRPr="00213703">
        <w:rPr>
          <w:szCs w:val="23"/>
        </w:rPr>
        <w:t xml:space="preserve">  Effect of extending DAPP period after review</w:t>
      </w:r>
      <w:bookmarkEnd w:id="272"/>
    </w:p>
    <w:p w:rsidR="00793884" w:rsidRPr="00213703" w:rsidRDefault="00793884" w:rsidP="00793884">
      <w:pPr>
        <w:pStyle w:val="subsection"/>
        <w:rPr>
          <w:szCs w:val="21"/>
        </w:rPr>
      </w:pPr>
      <w:r w:rsidRPr="00213703">
        <w:rPr>
          <w:szCs w:val="21"/>
        </w:rPr>
        <w:tab/>
        <w:t>(1)</w:t>
      </w:r>
      <w:r w:rsidRPr="00213703">
        <w:rPr>
          <w:szCs w:val="21"/>
        </w:rPr>
        <w:tab/>
        <w:t>If:</w:t>
      </w:r>
    </w:p>
    <w:p w:rsidR="00793884" w:rsidRPr="00213703" w:rsidRDefault="00793884" w:rsidP="00793884">
      <w:pPr>
        <w:pStyle w:val="paragraph"/>
        <w:rPr>
          <w:szCs w:val="21"/>
        </w:rPr>
      </w:pPr>
      <w:r w:rsidRPr="00213703">
        <w:rPr>
          <w:szCs w:val="21"/>
        </w:rPr>
        <w:tab/>
        <w:t>(a)</w:t>
      </w:r>
      <w:r w:rsidRPr="00213703">
        <w:rPr>
          <w:szCs w:val="21"/>
        </w:rPr>
        <w:tab/>
        <w:t>the Secretary has made a payability determination that dad and partner pay is payable to a person; and</w:t>
      </w:r>
    </w:p>
    <w:p w:rsidR="00793884" w:rsidRPr="00213703" w:rsidRDefault="00793884" w:rsidP="00793884">
      <w:pPr>
        <w:pStyle w:val="paragraph"/>
        <w:rPr>
          <w:szCs w:val="21"/>
        </w:rPr>
      </w:pPr>
      <w:r w:rsidRPr="00213703">
        <w:rPr>
          <w:szCs w:val="21"/>
        </w:rPr>
        <w:tab/>
        <w:t>(b)</w:t>
      </w:r>
      <w:r w:rsidRPr="00213703">
        <w:rPr>
          <w:szCs w:val="21"/>
        </w:rPr>
        <w:tab/>
        <w:t>after the Secretary has paid the dad and partner pay, a decision is made in relation to the payability determination that has the effect that a higher amount of dad and partner pay is payable to the person;</w:t>
      </w:r>
    </w:p>
    <w:p w:rsidR="00793884" w:rsidRPr="00213703" w:rsidRDefault="00793884" w:rsidP="00793884">
      <w:pPr>
        <w:pStyle w:val="subsection2"/>
        <w:rPr>
          <w:szCs w:val="21"/>
        </w:rPr>
      </w:pPr>
      <w:r w:rsidRPr="00213703">
        <w:rPr>
          <w:szCs w:val="21"/>
        </w:rPr>
        <w:t>the Secretary must pay the person the difference between the higher amount and the amount already paid to the person as soon as practicable after the decision is made.</w:t>
      </w:r>
    </w:p>
    <w:p w:rsidR="00793884" w:rsidRPr="00213703" w:rsidRDefault="00793884" w:rsidP="00793884">
      <w:pPr>
        <w:pStyle w:val="subsection"/>
        <w:rPr>
          <w:szCs w:val="21"/>
        </w:rPr>
      </w:pPr>
      <w:r w:rsidRPr="00213703">
        <w:rPr>
          <w:szCs w:val="21"/>
        </w:rPr>
        <w:tab/>
        <w:t>(2)</w:t>
      </w:r>
      <w:r w:rsidRPr="00213703">
        <w:rPr>
          <w:szCs w:val="21"/>
        </w:rPr>
        <w:tab/>
        <w:t xml:space="preserve">To avoid doubt, any difference worked out under </w:t>
      </w:r>
      <w:r w:rsidR="00F5062F" w:rsidRPr="00213703">
        <w:rPr>
          <w:szCs w:val="21"/>
        </w:rPr>
        <w:t>subsection (</w:t>
      </w:r>
      <w:r w:rsidRPr="00213703">
        <w:rPr>
          <w:szCs w:val="21"/>
        </w:rPr>
        <w:t>1) is also dad and partner pay.</w:t>
      </w:r>
    </w:p>
    <w:p w:rsidR="00793884" w:rsidRPr="00213703" w:rsidRDefault="00793884" w:rsidP="00793884">
      <w:pPr>
        <w:pStyle w:val="ActHead5"/>
        <w:rPr>
          <w:szCs w:val="23"/>
        </w:rPr>
      </w:pPr>
      <w:bookmarkStart w:id="273" w:name="_Toc111554339"/>
      <w:r w:rsidRPr="00213703">
        <w:rPr>
          <w:rStyle w:val="CharSectno"/>
          <w:szCs w:val="23"/>
        </w:rPr>
        <w:t>115EG</w:t>
      </w:r>
      <w:r w:rsidRPr="00213703">
        <w:rPr>
          <w:szCs w:val="23"/>
        </w:rPr>
        <w:t xml:space="preserve">  Protection of payment</w:t>
      </w:r>
      <w:bookmarkEnd w:id="273"/>
    </w:p>
    <w:p w:rsidR="00793884" w:rsidRPr="00213703" w:rsidRDefault="00793884" w:rsidP="00793884">
      <w:pPr>
        <w:pStyle w:val="subsection"/>
        <w:rPr>
          <w:szCs w:val="21"/>
        </w:rPr>
      </w:pPr>
      <w:r w:rsidRPr="00213703">
        <w:rPr>
          <w:szCs w:val="21"/>
        </w:rPr>
        <w:tab/>
        <w:t>(1)</w:t>
      </w:r>
      <w:r w:rsidRPr="00213703">
        <w:rPr>
          <w:szCs w:val="21"/>
        </w:rPr>
        <w:tab/>
        <w:t>A payment of dad and partner pay is absolutely inalienable, whether by way of, or in consequence of, sale, assignment, charge, execution, bankruptcy or otherwise.</w:t>
      </w:r>
    </w:p>
    <w:p w:rsidR="00793884" w:rsidRPr="00213703" w:rsidRDefault="00793884" w:rsidP="00793884">
      <w:pPr>
        <w:pStyle w:val="notetext"/>
        <w:rPr>
          <w:szCs w:val="17"/>
        </w:rPr>
      </w:pPr>
      <w:r w:rsidRPr="00213703">
        <w:rPr>
          <w:szCs w:val="17"/>
        </w:rPr>
        <w:t>Note:</w:t>
      </w:r>
      <w:r w:rsidRPr="00213703">
        <w:rPr>
          <w:szCs w:val="17"/>
        </w:rPr>
        <w:tab/>
      </w:r>
      <w:r w:rsidR="00773C8F" w:rsidRPr="00213703">
        <w:rPr>
          <w:szCs w:val="17"/>
        </w:rPr>
        <w:t>Section 1</w:t>
      </w:r>
      <w:r w:rsidRPr="00213703">
        <w:rPr>
          <w:szCs w:val="17"/>
        </w:rPr>
        <w:t>15EK (which deals with the effect of a garnishee etc. order) also provides a protection for an account into which dad and partner pay has been paid.</w:t>
      </w:r>
    </w:p>
    <w:p w:rsidR="00793884" w:rsidRPr="00213703" w:rsidRDefault="00793884" w:rsidP="00793884">
      <w:pPr>
        <w:pStyle w:val="subsection"/>
        <w:rPr>
          <w:szCs w:val="21"/>
        </w:rPr>
      </w:pPr>
      <w:r w:rsidRPr="00213703">
        <w:rPr>
          <w:szCs w:val="21"/>
        </w:rPr>
        <w:tab/>
        <w:t>(2)</w:t>
      </w:r>
      <w:r w:rsidRPr="00213703">
        <w:rPr>
          <w:szCs w:val="21"/>
        </w:rPr>
        <w:tab/>
      </w:r>
      <w:r w:rsidR="00F5062F" w:rsidRPr="00213703">
        <w:rPr>
          <w:szCs w:val="21"/>
        </w:rPr>
        <w:t>Subsection (</w:t>
      </w:r>
      <w:r w:rsidRPr="00213703">
        <w:rPr>
          <w:szCs w:val="21"/>
        </w:rPr>
        <w:t xml:space="preserve">1) has effect subject to </w:t>
      </w:r>
      <w:r w:rsidR="002B095D" w:rsidRPr="00213703">
        <w:rPr>
          <w:szCs w:val="21"/>
        </w:rPr>
        <w:t>sections</w:t>
      </w:r>
      <w:r w:rsidR="00F5062F" w:rsidRPr="00213703">
        <w:rPr>
          <w:szCs w:val="21"/>
        </w:rPr>
        <w:t> </w:t>
      </w:r>
      <w:r w:rsidR="002B095D" w:rsidRPr="00213703">
        <w:rPr>
          <w:szCs w:val="21"/>
        </w:rPr>
        <w:t>115EH and 115EI</w:t>
      </w:r>
      <w:r w:rsidRPr="00213703">
        <w:rPr>
          <w:szCs w:val="21"/>
        </w:rPr>
        <w:t>.</w:t>
      </w:r>
    </w:p>
    <w:p w:rsidR="00793884" w:rsidRPr="00213703" w:rsidRDefault="00793884" w:rsidP="00793884">
      <w:pPr>
        <w:pStyle w:val="ActHead5"/>
        <w:rPr>
          <w:szCs w:val="23"/>
        </w:rPr>
      </w:pPr>
      <w:bookmarkStart w:id="274" w:name="_Toc111554340"/>
      <w:r w:rsidRPr="00213703">
        <w:rPr>
          <w:rStyle w:val="CharSectno"/>
          <w:szCs w:val="23"/>
        </w:rPr>
        <w:t>115EH</w:t>
      </w:r>
      <w:r w:rsidRPr="00213703">
        <w:rPr>
          <w:szCs w:val="23"/>
        </w:rPr>
        <w:t xml:space="preserve">  Deductions for PAYG withholding</w:t>
      </w:r>
      <w:bookmarkEnd w:id="274"/>
    </w:p>
    <w:p w:rsidR="00793884" w:rsidRPr="00213703" w:rsidRDefault="00793884" w:rsidP="00793884">
      <w:pPr>
        <w:pStyle w:val="subsection"/>
        <w:rPr>
          <w:szCs w:val="21"/>
        </w:rPr>
      </w:pPr>
      <w:r w:rsidRPr="00213703">
        <w:rPr>
          <w:szCs w:val="21"/>
        </w:rPr>
        <w:tab/>
      </w:r>
      <w:r w:rsidRPr="00213703">
        <w:rPr>
          <w:szCs w:val="21"/>
        </w:rPr>
        <w:tab/>
        <w:t xml:space="preserve">The Secretary may deduct an amount from a payment of dad and partner pay to a person if the Secretary is required to withhold the amount under </w:t>
      </w:r>
      <w:r w:rsidR="0050680E">
        <w:rPr>
          <w:szCs w:val="21"/>
        </w:rPr>
        <w:t>section 1</w:t>
      </w:r>
      <w:r w:rsidRPr="00213703">
        <w:rPr>
          <w:szCs w:val="21"/>
        </w:rPr>
        <w:t>2</w:t>
      </w:r>
      <w:r w:rsidR="0050680E">
        <w:rPr>
          <w:szCs w:val="21"/>
        </w:rPr>
        <w:noBreakHyphen/>
      </w:r>
      <w:r w:rsidRPr="00213703">
        <w:rPr>
          <w:szCs w:val="21"/>
        </w:rPr>
        <w:t>110 in Schedule</w:t>
      </w:r>
      <w:r w:rsidR="00F5062F" w:rsidRPr="00213703">
        <w:rPr>
          <w:szCs w:val="21"/>
        </w:rPr>
        <w:t> </w:t>
      </w:r>
      <w:r w:rsidRPr="00213703">
        <w:rPr>
          <w:szCs w:val="21"/>
        </w:rPr>
        <w:t xml:space="preserve">1 to the </w:t>
      </w:r>
      <w:r w:rsidRPr="00213703">
        <w:rPr>
          <w:i/>
          <w:szCs w:val="21"/>
        </w:rPr>
        <w:t>Taxation Administration Act 1953</w:t>
      </w:r>
      <w:r w:rsidRPr="00213703">
        <w:rPr>
          <w:szCs w:val="21"/>
        </w:rPr>
        <w:t>.</w:t>
      </w:r>
    </w:p>
    <w:p w:rsidR="002B095D" w:rsidRPr="00213703" w:rsidRDefault="002B095D" w:rsidP="002B095D">
      <w:pPr>
        <w:pStyle w:val="ActHead5"/>
        <w:rPr>
          <w:szCs w:val="23"/>
        </w:rPr>
      </w:pPr>
      <w:bookmarkStart w:id="275" w:name="_Toc111554341"/>
      <w:r w:rsidRPr="00213703">
        <w:rPr>
          <w:rStyle w:val="CharSectno"/>
          <w:szCs w:val="23"/>
        </w:rPr>
        <w:t>115EI</w:t>
      </w:r>
      <w:r w:rsidRPr="00213703">
        <w:rPr>
          <w:szCs w:val="23"/>
        </w:rPr>
        <w:t xml:space="preserve">  Deductions to avoid overpayment of income support payment</w:t>
      </w:r>
      <w:bookmarkEnd w:id="275"/>
    </w:p>
    <w:p w:rsidR="002B095D" w:rsidRPr="00213703" w:rsidRDefault="002B095D" w:rsidP="002B095D">
      <w:pPr>
        <w:pStyle w:val="subsection"/>
        <w:rPr>
          <w:szCs w:val="21"/>
        </w:rPr>
      </w:pPr>
      <w:r w:rsidRPr="00213703">
        <w:rPr>
          <w:szCs w:val="21"/>
        </w:rPr>
        <w:tab/>
      </w:r>
      <w:r w:rsidRPr="00213703">
        <w:rPr>
          <w:szCs w:val="21"/>
        </w:rPr>
        <w:tab/>
        <w:t>If:</w:t>
      </w:r>
    </w:p>
    <w:p w:rsidR="002B095D" w:rsidRPr="00213703" w:rsidRDefault="002B095D" w:rsidP="002B095D">
      <w:pPr>
        <w:pStyle w:val="paragraph"/>
        <w:rPr>
          <w:snapToGrid w:val="0"/>
          <w:szCs w:val="21"/>
          <w:lang w:eastAsia="en-US"/>
        </w:rPr>
      </w:pPr>
      <w:r w:rsidRPr="00213703">
        <w:rPr>
          <w:snapToGrid w:val="0"/>
          <w:szCs w:val="21"/>
          <w:lang w:eastAsia="en-US"/>
        </w:rPr>
        <w:tab/>
        <w:t>(a)</w:t>
      </w:r>
      <w:r w:rsidRPr="00213703">
        <w:rPr>
          <w:snapToGrid w:val="0"/>
          <w:szCs w:val="21"/>
          <w:lang w:eastAsia="en-US"/>
        </w:rPr>
        <w:tab/>
        <w:t>a payability determination that dad and partner pay is payable to a person is made; and</w:t>
      </w:r>
    </w:p>
    <w:p w:rsidR="002B095D" w:rsidRPr="00213703" w:rsidRDefault="002B095D" w:rsidP="002B095D">
      <w:pPr>
        <w:pStyle w:val="paragraph"/>
        <w:rPr>
          <w:snapToGrid w:val="0"/>
          <w:szCs w:val="21"/>
          <w:lang w:eastAsia="en-US"/>
        </w:rPr>
      </w:pPr>
      <w:r w:rsidRPr="00213703">
        <w:rPr>
          <w:snapToGrid w:val="0"/>
          <w:szCs w:val="21"/>
          <w:lang w:eastAsia="en-US"/>
        </w:rPr>
        <w:lastRenderedPageBreak/>
        <w:tab/>
        <w:t>(b)</w:t>
      </w:r>
      <w:r w:rsidRPr="00213703">
        <w:rPr>
          <w:snapToGrid w:val="0"/>
          <w:szCs w:val="21"/>
          <w:lang w:eastAsia="en-US"/>
        </w:rPr>
        <w:tab/>
        <w:t>an amount of dad and partner pay relating to the person’s DAPP period becomes payable to the person by the Secretary on a particular day; and</w:t>
      </w:r>
    </w:p>
    <w:p w:rsidR="002B095D" w:rsidRPr="00213703" w:rsidRDefault="002B095D" w:rsidP="002B095D">
      <w:pPr>
        <w:pStyle w:val="paragraph"/>
        <w:rPr>
          <w:snapToGrid w:val="0"/>
          <w:color w:val="000000"/>
          <w:szCs w:val="21"/>
          <w:lang w:eastAsia="en-US"/>
        </w:rPr>
      </w:pPr>
      <w:r w:rsidRPr="00213703">
        <w:rPr>
          <w:snapToGrid w:val="0"/>
          <w:color w:val="000000"/>
          <w:szCs w:val="21"/>
          <w:lang w:eastAsia="en-US"/>
        </w:rPr>
        <w:tab/>
        <w:t>(c)</w:t>
      </w:r>
      <w:r w:rsidRPr="00213703">
        <w:rPr>
          <w:snapToGrid w:val="0"/>
          <w:color w:val="000000"/>
          <w:szCs w:val="21"/>
          <w:lang w:eastAsia="en-US"/>
        </w:rPr>
        <w:tab/>
        <w:t>before that day, the person was paid an amount of income support payment</w:t>
      </w:r>
      <w:r w:rsidRPr="00213703">
        <w:rPr>
          <w:szCs w:val="21"/>
        </w:rPr>
        <w:t xml:space="preserve"> </w:t>
      </w:r>
      <w:r w:rsidRPr="00213703">
        <w:rPr>
          <w:snapToGrid w:val="0"/>
          <w:szCs w:val="21"/>
          <w:lang w:eastAsia="en-US"/>
        </w:rPr>
        <w:t xml:space="preserve">under the social security law or </w:t>
      </w:r>
      <w:r w:rsidRPr="00213703">
        <w:rPr>
          <w:i/>
          <w:szCs w:val="21"/>
        </w:rPr>
        <w:t xml:space="preserve">Veterans’ Entitlements Act 1986 </w:t>
      </w:r>
      <w:r w:rsidRPr="00213703">
        <w:rPr>
          <w:snapToGrid w:val="0"/>
          <w:color w:val="000000"/>
          <w:szCs w:val="21"/>
          <w:lang w:eastAsia="en-US"/>
        </w:rPr>
        <w:t xml:space="preserve">for a period (the </w:t>
      </w:r>
      <w:r w:rsidRPr="00213703">
        <w:rPr>
          <w:b/>
          <w:i/>
          <w:snapToGrid w:val="0"/>
          <w:color w:val="000000"/>
          <w:szCs w:val="21"/>
          <w:lang w:eastAsia="en-US"/>
        </w:rPr>
        <w:t>income support period</w:t>
      </w:r>
      <w:r w:rsidRPr="00213703">
        <w:rPr>
          <w:snapToGrid w:val="0"/>
          <w:color w:val="000000"/>
          <w:szCs w:val="21"/>
          <w:lang w:eastAsia="en-US"/>
        </w:rPr>
        <w:t xml:space="preserve">) that falls within, or overlaps with, the </w:t>
      </w:r>
      <w:r w:rsidRPr="00213703">
        <w:rPr>
          <w:snapToGrid w:val="0"/>
          <w:szCs w:val="21"/>
          <w:lang w:eastAsia="en-US"/>
        </w:rPr>
        <w:t>person’s DAPP period</w:t>
      </w:r>
      <w:r w:rsidRPr="00213703">
        <w:rPr>
          <w:snapToGrid w:val="0"/>
          <w:color w:val="000000"/>
          <w:szCs w:val="21"/>
          <w:lang w:eastAsia="en-US"/>
        </w:rPr>
        <w:t>; and</w:t>
      </w:r>
    </w:p>
    <w:p w:rsidR="002B095D" w:rsidRPr="00213703" w:rsidRDefault="002B095D" w:rsidP="002B095D">
      <w:pPr>
        <w:pStyle w:val="paragraph"/>
        <w:rPr>
          <w:snapToGrid w:val="0"/>
          <w:szCs w:val="21"/>
          <w:lang w:eastAsia="en-US"/>
        </w:rPr>
      </w:pPr>
      <w:r w:rsidRPr="00213703">
        <w:rPr>
          <w:snapToGrid w:val="0"/>
          <w:szCs w:val="21"/>
          <w:lang w:eastAsia="en-US"/>
        </w:rPr>
        <w:tab/>
        <w:t>(d)</w:t>
      </w:r>
      <w:r w:rsidRPr="00213703">
        <w:rPr>
          <w:snapToGrid w:val="0"/>
          <w:szCs w:val="21"/>
          <w:lang w:eastAsia="en-US"/>
        </w:rPr>
        <w:tab/>
        <w:t>the Secretary is satisfied that the amount of income support payment so paid exceeds the amount of income support payment that would have been payable to the person</w:t>
      </w:r>
      <w:r w:rsidRPr="00213703">
        <w:rPr>
          <w:szCs w:val="21"/>
        </w:rPr>
        <w:t xml:space="preserve"> for </w:t>
      </w:r>
      <w:r w:rsidRPr="00213703">
        <w:rPr>
          <w:snapToGrid w:val="0"/>
          <w:szCs w:val="21"/>
          <w:lang w:eastAsia="en-US"/>
        </w:rPr>
        <w:t xml:space="preserve">the </w:t>
      </w:r>
      <w:r w:rsidRPr="00213703">
        <w:rPr>
          <w:szCs w:val="21"/>
        </w:rPr>
        <w:t>income support period</w:t>
      </w:r>
      <w:r w:rsidRPr="00213703">
        <w:rPr>
          <w:snapToGrid w:val="0"/>
          <w:szCs w:val="21"/>
          <w:lang w:eastAsia="en-US"/>
        </w:rPr>
        <w:t xml:space="preserve"> under that law or Act had the amount of dad and partner pay been taken into account when working out the amount of income support payment payable to the person for that period under that law or Act;</w:t>
      </w:r>
    </w:p>
    <w:p w:rsidR="002B095D" w:rsidRPr="00213703" w:rsidRDefault="002B095D" w:rsidP="002B095D">
      <w:pPr>
        <w:pStyle w:val="subsection2"/>
        <w:rPr>
          <w:szCs w:val="21"/>
        </w:rPr>
      </w:pPr>
      <w:r w:rsidRPr="00213703">
        <w:rPr>
          <w:szCs w:val="21"/>
        </w:rPr>
        <w:t xml:space="preserve">then the Secretary may deduct from the </w:t>
      </w:r>
      <w:r w:rsidRPr="00213703">
        <w:rPr>
          <w:snapToGrid w:val="0"/>
          <w:szCs w:val="21"/>
          <w:lang w:eastAsia="en-US"/>
        </w:rPr>
        <w:t>amount of dad and partner pay</w:t>
      </w:r>
      <w:r w:rsidRPr="00213703">
        <w:rPr>
          <w:szCs w:val="21"/>
        </w:rPr>
        <w:t xml:space="preserve"> an amount equal to the excess.</w:t>
      </w:r>
    </w:p>
    <w:p w:rsidR="002B095D" w:rsidRPr="00213703" w:rsidRDefault="002B095D" w:rsidP="002B095D">
      <w:pPr>
        <w:pStyle w:val="notetext"/>
        <w:rPr>
          <w:szCs w:val="17"/>
        </w:rPr>
      </w:pPr>
      <w:r w:rsidRPr="00213703">
        <w:rPr>
          <w:szCs w:val="17"/>
        </w:rPr>
        <w:t>Note:</w:t>
      </w:r>
      <w:r w:rsidRPr="00213703">
        <w:rPr>
          <w:szCs w:val="17"/>
        </w:rPr>
        <w:tab/>
        <w:t xml:space="preserve">A person’s income is taken into account when working out the amount of income support payment that is payable to the person under the social security law or the </w:t>
      </w:r>
      <w:r w:rsidRPr="00213703">
        <w:rPr>
          <w:i/>
          <w:szCs w:val="17"/>
        </w:rPr>
        <w:t>Veterans’ Entitlements Act 1986</w:t>
      </w:r>
      <w:r w:rsidRPr="00213703">
        <w:rPr>
          <w:szCs w:val="17"/>
        </w:rPr>
        <w:t xml:space="preserve">. An amount of </w:t>
      </w:r>
      <w:r w:rsidRPr="00213703">
        <w:rPr>
          <w:snapToGrid w:val="0"/>
          <w:szCs w:val="17"/>
          <w:lang w:eastAsia="en-US"/>
        </w:rPr>
        <w:t>dad and partner pay</w:t>
      </w:r>
      <w:r w:rsidRPr="00213703">
        <w:rPr>
          <w:szCs w:val="17"/>
        </w:rPr>
        <w:t xml:space="preserve"> is income so payment of such an amount may reduce the amount of income support payment that is payable to the person.</w:t>
      </w:r>
    </w:p>
    <w:p w:rsidR="00793884" w:rsidRPr="00213703" w:rsidRDefault="00793884" w:rsidP="00793884">
      <w:pPr>
        <w:pStyle w:val="ActHead5"/>
        <w:rPr>
          <w:szCs w:val="23"/>
        </w:rPr>
      </w:pPr>
      <w:bookmarkStart w:id="276" w:name="_Toc111554342"/>
      <w:r w:rsidRPr="00213703">
        <w:rPr>
          <w:rStyle w:val="CharSectno"/>
          <w:szCs w:val="23"/>
        </w:rPr>
        <w:t>115EJ</w:t>
      </w:r>
      <w:r w:rsidRPr="00213703">
        <w:rPr>
          <w:szCs w:val="23"/>
        </w:rPr>
        <w:t xml:space="preserve">  No other deductions</w:t>
      </w:r>
      <w:bookmarkEnd w:id="276"/>
    </w:p>
    <w:p w:rsidR="00793884" w:rsidRPr="00213703" w:rsidRDefault="00793884" w:rsidP="00793884">
      <w:pPr>
        <w:pStyle w:val="subsection"/>
        <w:rPr>
          <w:szCs w:val="21"/>
        </w:rPr>
      </w:pPr>
      <w:r w:rsidRPr="00213703">
        <w:rPr>
          <w:szCs w:val="21"/>
        </w:rPr>
        <w:tab/>
      </w:r>
      <w:r w:rsidRPr="00213703">
        <w:rPr>
          <w:szCs w:val="21"/>
        </w:rPr>
        <w:tab/>
        <w:t xml:space="preserve">An amount must not be deducted from a payment of dad and partner pay except in accordance with </w:t>
      </w:r>
      <w:r w:rsidR="0050680E">
        <w:rPr>
          <w:szCs w:val="21"/>
        </w:rPr>
        <w:t>section 1</w:t>
      </w:r>
      <w:r w:rsidRPr="00213703">
        <w:rPr>
          <w:szCs w:val="21"/>
        </w:rPr>
        <w:t>15EH</w:t>
      </w:r>
      <w:r w:rsidR="002B095D" w:rsidRPr="00213703">
        <w:rPr>
          <w:szCs w:val="21"/>
        </w:rPr>
        <w:t xml:space="preserve"> or 115EI</w:t>
      </w:r>
      <w:r w:rsidRPr="00213703">
        <w:rPr>
          <w:szCs w:val="21"/>
        </w:rPr>
        <w:t>. This section applies despite any other law of the Commonwealth, a State or a Territory.</w:t>
      </w:r>
    </w:p>
    <w:p w:rsidR="00793884" w:rsidRPr="00213703" w:rsidRDefault="00793884" w:rsidP="00793884">
      <w:pPr>
        <w:pStyle w:val="ActHead5"/>
        <w:rPr>
          <w:szCs w:val="23"/>
        </w:rPr>
      </w:pPr>
      <w:bookmarkStart w:id="277" w:name="_Toc111554343"/>
      <w:r w:rsidRPr="00213703">
        <w:rPr>
          <w:rStyle w:val="CharSectno"/>
          <w:szCs w:val="23"/>
        </w:rPr>
        <w:t>115EK</w:t>
      </w:r>
      <w:r w:rsidRPr="00213703">
        <w:rPr>
          <w:szCs w:val="23"/>
        </w:rPr>
        <w:t xml:space="preserve">  Effect of garnishee etc. order</w:t>
      </w:r>
      <w:bookmarkEnd w:id="277"/>
    </w:p>
    <w:p w:rsidR="00793884" w:rsidRPr="00213703" w:rsidRDefault="00793884" w:rsidP="00793884">
      <w:pPr>
        <w:pStyle w:val="subsection"/>
        <w:rPr>
          <w:szCs w:val="21"/>
        </w:rPr>
      </w:pPr>
      <w:r w:rsidRPr="00213703">
        <w:rPr>
          <w:szCs w:val="21"/>
        </w:rPr>
        <w:tab/>
        <w:t>(1)</w:t>
      </w:r>
      <w:r w:rsidRPr="00213703">
        <w:rPr>
          <w:szCs w:val="21"/>
        </w:rPr>
        <w:tab/>
        <w:t>If:</w:t>
      </w:r>
    </w:p>
    <w:p w:rsidR="00793884" w:rsidRPr="00213703" w:rsidRDefault="00793884" w:rsidP="00793884">
      <w:pPr>
        <w:pStyle w:val="paragraph"/>
        <w:rPr>
          <w:szCs w:val="21"/>
        </w:rPr>
      </w:pPr>
      <w:r w:rsidRPr="00213703">
        <w:rPr>
          <w:szCs w:val="21"/>
        </w:rPr>
        <w:tab/>
        <w:t>(a)</w:t>
      </w:r>
      <w:r w:rsidRPr="00213703">
        <w:rPr>
          <w:szCs w:val="21"/>
        </w:rPr>
        <w:tab/>
        <w:t>dad and partner pay has been paid to the credit of an account; and</w:t>
      </w:r>
    </w:p>
    <w:p w:rsidR="00793884" w:rsidRPr="00213703" w:rsidRDefault="00793884" w:rsidP="00793884">
      <w:pPr>
        <w:pStyle w:val="paragraph"/>
        <w:rPr>
          <w:szCs w:val="21"/>
        </w:rPr>
      </w:pPr>
      <w:r w:rsidRPr="00213703">
        <w:rPr>
          <w:szCs w:val="21"/>
        </w:rPr>
        <w:tab/>
        <w:t>(b)</w:t>
      </w:r>
      <w:r w:rsidRPr="00213703">
        <w:rPr>
          <w:szCs w:val="21"/>
        </w:rPr>
        <w:tab/>
        <w:t>a court order in the nature of a garnishee order comes into force in relation to the account;</w:t>
      </w:r>
    </w:p>
    <w:p w:rsidR="00793884" w:rsidRPr="00213703" w:rsidRDefault="00793884" w:rsidP="00793884">
      <w:pPr>
        <w:pStyle w:val="subsection2"/>
        <w:rPr>
          <w:szCs w:val="21"/>
        </w:rPr>
      </w:pPr>
      <w:r w:rsidRPr="00213703">
        <w:rPr>
          <w:szCs w:val="21"/>
        </w:rPr>
        <w:lastRenderedPageBreak/>
        <w:t>the court order does not apply to the saved amount (if any) in the account.</w:t>
      </w:r>
    </w:p>
    <w:p w:rsidR="00793884" w:rsidRPr="00213703" w:rsidRDefault="00793884" w:rsidP="00793884">
      <w:pPr>
        <w:pStyle w:val="subsection"/>
        <w:rPr>
          <w:szCs w:val="21"/>
        </w:rPr>
      </w:pPr>
      <w:r w:rsidRPr="00213703">
        <w:rPr>
          <w:szCs w:val="21"/>
        </w:rPr>
        <w:tab/>
        <w:t>(2)</w:t>
      </w:r>
      <w:r w:rsidRPr="00213703">
        <w:rPr>
          <w:szCs w:val="21"/>
        </w:rPr>
        <w:tab/>
        <w:t xml:space="preserve">The </w:t>
      </w:r>
      <w:r w:rsidRPr="00213703">
        <w:rPr>
          <w:b/>
          <w:i/>
          <w:szCs w:val="21"/>
        </w:rPr>
        <w:t>saved amount</w:t>
      </w:r>
      <w:r w:rsidRPr="00213703">
        <w:rPr>
          <w:szCs w:val="21"/>
        </w:rPr>
        <w:t xml:space="preserve"> is worked out as follows:</w:t>
      </w:r>
    </w:p>
    <w:p w:rsidR="00793884" w:rsidRPr="00213703" w:rsidRDefault="00793884" w:rsidP="00793884">
      <w:pPr>
        <w:pStyle w:val="BoxHeadItalic"/>
        <w:keepNext/>
        <w:keepLines/>
        <w:rPr>
          <w:szCs w:val="21"/>
        </w:rPr>
      </w:pPr>
      <w:r w:rsidRPr="00213703">
        <w:rPr>
          <w:szCs w:val="21"/>
        </w:rPr>
        <w:t>Method statement</w:t>
      </w:r>
    </w:p>
    <w:p w:rsidR="00793884" w:rsidRPr="00213703" w:rsidRDefault="00793884" w:rsidP="00793884">
      <w:pPr>
        <w:pStyle w:val="BoxStep"/>
        <w:keepNext/>
        <w:keepLines/>
        <w:rPr>
          <w:szCs w:val="21"/>
        </w:rPr>
      </w:pPr>
      <w:r w:rsidRPr="00213703">
        <w:rPr>
          <w:szCs w:val="21"/>
        </w:rPr>
        <w:t>Step 1.</w:t>
      </w:r>
      <w:r w:rsidRPr="00213703">
        <w:rPr>
          <w:szCs w:val="21"/>
        </w:rPr>
        <w:tab/>
        <w:t>Work out the total amount of dad and partner pay that has been paid to the credit of the account during the 4 week period immediately before the court order came into force.</w:t>
      </w:r>
    </w:p>
    <w:p w:rsidR="00793884" w:rsidRPr="00213703" w:rsidRDefault="00793884" w:rsidP="00793884">
      <w:pPr>
        <w:pStyle w:val="BoxStep"/>
        <w:rPr>
          <w:szCs w:val="21"/>
        </w:rPr>
      </w:pPr>
      <w:r w:rsidRPr="00213703">
        <w:rPr>
          <w:szCs w:val="21"/>
        </w:rPr>
        <w:t>Step 2.</w:t>
      </w:r>
      <w:r w:rsidRPr="00213703">
        <w:rPr>
          <w:szCs w:val="21"/>
        </w:rPr>
        <w:tab/>
        <w:t xml:space="preserve">Subtract from the step 1 amount the total amount withdrawn from the account during the same 4 week period: the result is the </w:t>
      </w:r>
      <w:r w:rsidRPr="00213703">
        <w:rPr>
          <w:b/>
          <w:i/>
          <w:szCs w:val="21"/>
        </w:rPr>
        <w:t>saved amount</w:t>
      </w:r>
      <w:r w:rsidRPr="00213703">
        <w:rPr>
          <w:szCs w:val="21"/>
        </w:rPr>
        <w:t>.</w:t>
      </w:r>
    </w:p>
    <w:p w:rsidR="00793884" w:rsidRPr="00213703" w:rsidRDefault="00793884" w:rsidP="00793884">
      <w:pPr>
        <w:pStyle w:val="ActHead5"/>
        <w:rPr>
          <w:szCs w:val="23"/>
        </w:rPr>
      </w:pPr>
      <w:bookmarkStart w:id="278" w:name="_Toc111554344"/>
      <w:r w:rsidRPr="00213703">
        <w:rPr>
          <w:rStyle w:val="CharSectno"/>
          <w:szCs w:val="23"/>
        </w:rPr>
        <w:t>115EL</w:t>
      </w:r>
      <w:r w:rsidRPr="00213703">
        <w:rPr>
          <w:szCs w:val="23"/>
        </w:rPr>
        <w:t xml:space="preserve">  Exemption from operation of workers’ compensation and accident compensation laws</w:t>
      </w:r>
      <w:bookmarkEnd w:id="278"/>
    </w:p>
    <w:p w:rsidR="00793884" w:rsidRPr="00213703" w:rsidRDefault="00793884" w:rsidP="00793884">
      <w:pPr>
        <w:pStyle w:val="subsection"/>
        <w:rPr>
          <w:szCs w:val="21"/>
        </w:rPr>
      </w:pPr>
      <w:r w:rsidRPr="00213703">
        <w:rPr>
          <w:szCs w:val="21"/>
        </w:rPr>
        <w:tab/>
        <w:t>(1)</w:t>
      </w:r>
      <w:r w:rsidRPr="00213703">
        <w:rPr>
          <w:szCs w:val="21"/>
        </w:rPr>
        <w:tab/>
        <w:t>The payment of dad and partner pay is not to be taken into account for the purposes of the following provisions or laws:</w:t>
      </w:r>
    </w:p>
    <w:p w:rsidR="00793884" w:rsidRPr="00213703" w:rsidRDefault="00793884" w:rsidP="00793884">
      <w:pPr>
        <w:pStyle w:val="paragraph"/>
        <w:rPr>
          <w:szCs w:val="21"/>
        </w:rPr>
      </w:pPr>
      <w:r w:rsidRPr="00213703">
        <w:rPr>
          <w:szCs w:val="21"/>
        </w:rPr>
        <w:tab/>
        <w:t>(a)</w:t>
      </w:r>
      <w:r w:rsidRPr="00213703">
        <w:rPr>
          <w:szCs w:val="21"/>
        </w:rPr>
        <w:tab/>
        <w:t>a provision of a law of the Commonwealth, a State or a Territory, if the provision deals with:</w:t>
      </w:r>
    </w:p>
    <w:p w:rsidR="00793884" w:rsidRPr="00213703" w:rsidRDefault="00793884" w:rsidP="00793884">
      <w:pPr>
        <w:pStyle w:val="paragraphsub"/>
        <w:rPr>
          <w:szCs w:val="21"/>
        </w:rPr>
      </w:pPr>
      <w:r w:rsidRPr="00213703">
        <w:rPr>
          <w:szCs w:val="21"/>
        </w:rPr>
        <w:tab/>
        <w:t>(i)</w:t>
      </w:r>
      <w:r w:rsidRPr="00213703">
        <w:rPr>
          <w:szCs w:val="21"/>
        </w:rPr>
        <w:tab/>
        <w:t>workers’ compensation; or</w:t>
      </w:r>
    </w:p>
    <w:p w:rsidR="00793884" w:rsidRPr="00213703" w:rsidRDefault="00793884" w:rsidP="00793884">
      <w:pPr>
        <w:pStyle w:val="paragraphsub"/>
        <w:rPr>
          <w:szCs w:val="21"/>
        </w:rPr>
      </w:pPr>
      <w:r w:rsidRPr="00213703">
        <w:rPr>
          <w:szCs w:val="21"/>
        </w:rPr>
        <w:tab/>
        <w:t>(ii)</w:t>
      </w:r>
      <w:r w:rsidRPr="00213703">
        <w:rPr>
          <w:szCs w:val="21"/>
        </w:rPr>
        <w:tab/>
        <w:t>accident compensation;</w:t>
      </w:r>
    </w:p>
    <w:p w:rsidR="00793884" w:rsidRPr="00213703" w:rsidRDefault="00793884" w:rsidP="00793884">
      <w:pPr>
        <w:pStyle w:val="paragraph"/>
        <w:rPr>
          <w:szCs w:val="21"/>
        </w:rPr>
      </w:pPr>
      <w:r w:rsidRPr="00213703">
        <w:rPr>
          <w:szCs w:val="21"/>
        </w:rPr>
        <w:tab/>
        <w:t>(b)</w:t>
      </w:r>
      <w:r w:rsidRPr="00213703">
        <w:rPr>
          <w:szCs w:val="21"/>
        </w:rPr>
        <w:tab/>
        <w:t xml:space="preserve">a law, or a provision of a law, prescribed by the PPL rules, to the extent that the law or provision deals with a matter referred to in </w:t>
      </w:r>
      <w:r w:rsidR="0087236D" w:rsidRPr="00213703">
        <w:rPr>
          <w:szCs w:val="21"/>
        </w:rPr>
        <w:t>paragraph (</w:t>
      </w:r>
      <w:r w:rsidRPr="00213703">
        <w:rPr>
          <w:szCs w:val="21"/>
        </w:rPr>
        <w:t>a).</w:t>
      </w:r>
    </w:p>
    <w:p w:rsidR="00793884" w:rsidRPr="00213703" w:rsidRDefault="00793884" w:rsidP="00793884">
      <w:pPr>
        <w:pStyle w:val="subsection"/>
        <w:rPr>
          <w:szCs w:val="21"/>
        </w:rPr>
      </w:pPr>
      <w:r w:rsidRPr="00213703">
        <w:rPr>
          <w:szCs w:val="21"/>
        </w:rPr>
        <w:tab/>
        <w:t>(2)</w:t>
      </w:r>
      <w:r w:rsidRPr="00213703">
        <w:rPr>
          <w:szCs w:val="21"/>
        </w:rPr>
        <w:tab/>
        <w:t xml:space="preserve">The PPL rules may provide that </w:t>
      </w:r>
      <w:r w:rsidR="00F5062F" w:rsidRPr="00213703">
        <w:rPr>
          <w:szCs w:val="21"/>
        </w:rPr>
        <w:t>subsection (</w:t>
      </w:r>
      <w:r w:rsidRPr="00213703">
        <w:rPr>
          <w:szCs w:val="21"/>
        </w:rPr>
        <w:t>1) does not apply in relation to a prescribed provision of a law of the Commonwealth, a State or a Territory.</w:t>
      </w:r>
    </w:p>
    <w:p w:rsidR="00793884" w:rsidRPr="00213703" w:rsidRDefault="00793884" w:rsidP="00793884">
      <w:pPr>
        <w:pStyle w:val="ActHead5"/>
        <w:rPr>
          <w:szCs w:val="23"/>
        </w:rPr>
      </w:pPr>
      <w:bookmarkStart w:id="279" w:name="_Toc111554345"/>
      <w:r w:rsidRPr="00213703">
        <w:rPr>
          <w:rStyle w:val="CharSectno"/>
          <w:szCs w:val="23"/>
        </w:rPr>
        <w:t>115EM</w:t>
      </w:r>
      <w:r w:rsidRPr="00213703">
        <w:rPr>
          <w:szCs w:val="23"/>
        </w:rPr>
        <w:t xml:space="preserve">  DAPP period is not a period of paid leave</w:t>
      </w:r>
      <w:bookmarkEnd w:id="279"/>
    </w:p>
    <w:p w:rsidR="00793884" w:rsidRPr="00213703" w:rsidRDefault="00793884" w:rsidP="00793884">
      <w:pPr>
        <w:pStyle w:val="subsection"/>
        <w:rPr>
          <w:szCs w:val="21"/>
        </w:rPr>
      </w:pPr>
      <w:r w:rsidRPr="00213703">
        <w:rPr>
          <w:szCs w:val="21"/>
        </w:rPr>
        <w:tab/>
      </w:r>
      <w:r w:rsidRPr="00213703">
        <w:rPr>
          <w:szCs w:val="21"/>
        </w:rPr>
        <w:tab/>
        <w:t xml:space="preserve">Despite any law of the Commonwealth, a State or a Territory, or any industrial instrument (however described), a period of unpaid </w:t>
      </w:r>
      <w:r w:rsidRPr="00213703">
        <w:rPr>
          <w:szCs w:val="21"/>
        </w:rPr>
        <w:lastRenderedPageBreak/>
        <w:t>leave is not to be taken to be a period of paid leave just because a person receives dad and partner pay for all or part of that period.</w:t>
      </w:r>
    </w:p>
    <w:p w:rsidR="002E73B5" w:rsidRPr="00213703" w:rsidRDefault="002E73B5" w:rsidP="00CA49F2">
      <w:pPr>
        <w:pStyle w:val="ActHead1"/>
        <w:pageBreakBefore/>
        <w:rPr>
          <w:szCs w:val="35"/>
        </w:rPr>
      </w:pPr>
      <w:bookmarkStart w:id="280" w:name="_Toc111554346"/>
      <w:r w:rsidRPr="00213703">
        <w:rPr>
          <w:rStyle w:val="CharChapNo"/>
          <w:szCs w:val="35"/>
        </w:rPr>
        <w:lastRenderedPageBreak/>
        <w:t>Chapter</w:t>
      </w:r>
      <w:r w:rsidR="00F5062F" w:rsidRPr="00213703">
        <w:rPr>
          <w:rStyle w:val="CharChapNo"/>
          <w:szCs w:val="35"/>
        </w:rPr>
        <w:t> </w:t>
      </w:r>
      <w:r w:rsidRPr="00213703">
        <w:rPr>
          <w:rStyle w:val="CharChapNo"/>
          <w:szCs w:val="35"/>
        </w:rPr>
        <w:t>4</w:t>
      </w:r>
      <w:r w:rsidRPr="00213703">
        <w:rPr>
          <w:szCs w:val="35"/>
        </w:rPr>
        <w:t>—</w:t>
      </w:r>
      <w:r w:rsidRPr="00213703">
        <w:rPr>
          <w:rStyle w:val="CharChapText"/>
          <w:szCs w:val="35"/>
        </w:rPr>
        <w:t>Compliance and enforcement</w:t>
      </w:r>
      <w:bookmarkEnd w:id="280"/>
    </w:p>
    <w:p w:rsidR="002E73B5" w:rsidRPr="00213703" w:rsidRDefault="002E73B5" w:rsidP="002E73B5">
      <w:pPr>
        <w:pStyle w:val="ActHead2"/>
        <w:rPr>
          <w:szCs w:val="31"/>
        </w:rPr>
      </w:pPr>
      <w:bookmarkStart w:id="281" w:name="_Toc111554347"/>
      <w:r w:rsidRPr="00213703">
        <w:rPr>
          <w:rStyle w:val="CharPartNo"/>
          <w:szCs w:val="31"/>
        </w:rPr>
        <w:t>Part</w:t>
      </w:r>
      <w:r w:rsidR="00F5062F" w:rsidRPr="00213703">
        <w:rPr>
          <w:rStyle w:val="CharPartNo"/>
          <w:szCs w:val="31"/>
        </w:rPr>
        <w:t> </w:t>
      </w:r>
      <w:r w:rsidRPr="00213703">
        <w:rPr>
          <w:rStyle w:val="CharPartNo"/>
          <w:szCs w:val="31"/>
        </w:rPr>
        <w:t>4</w:t>
      </w:r>
      <w:r w:rsidR="0050680E">
        <w:rPr>
          <w:rStyle w:val="CharPartNo"/>
          <w:szCs w:val="31"/>
        </w:rPr>
        <w:noBreakHyphen/>
      </w:r>
      <w:r w:rsidRPr="00213703">
        <w:rPr>
          <w:rStyle w:val="CharPartNo"/>
          <w:szCs w:val="31"/>
        </w:rPr>
        <w:t>1</w:t>
      </w:r>
      <w:r w:rsidRPr="00213703">
        <w:rPr>
          <w:szCs w:val="31"/>
        </w:rPr>
        <w:t>—</w:t>
      </w:r>
      <w:r w:rsidRPr="00213703">
        <w:rPr>
          <w:rStyle w:val="CharPartText"/>
          <w:szCs w:val="31"/>
        </w:rPr>
        <w:t>Information gathering</w:t>
      </w:r>
      <w:bookmarkEnd w:id="281"/>
    </w:p>
    <w:p w:rsidR="002E73B5" w:rsidRPr="00213703" w:rsidRDefault="00EC58A2" w:rsidP="002E73B5">
      <w:pPr>
        <w:pStyle w:val="ActHead3"/>
        <w:rPr>
          <w:szCs w:val="27"/>
        </w:rPr>
      </w:pPr>
      <w:bookmarkStart w:id="282" w:name="_Toc111554348"/>
      <w:r w:rsidRPr="00213703">
        <w:rPr>
          <w:rStyle w:val="CharDivNo"/>
          <w:szCs w:val="27"/>
        </w:rPr>
        <w:t>Division 1</w:t>
      </w:r>
      <w:r w:rsidR="002E73B5" w:rsidRPr="00213703">
        <w:rPr>
          <w:szCs w:val="27"/>
        </w:rPr>
        <w:t>—</w:t>
      </w:r>
      <w:r w:rsidR="002E73B5" w:rsidRPr="00213703">
        <w:rPr>
          <w:rStyle w:val="CharDivText"/>
          <w:szCs w:val="27"/>
        </w:rPr>
        <w:t>Guide to this Part</w:t>
      </w:r>
      <w:bookmarkEnd w:id="282"/>
    </w:p>
    <w:p w:rsidR="002E73B5" w:rsidRPr="00213703" w:rsidRDefault="002E73B5" w:rsidP="002E73B5">
      <w:pPr>
        <w:pStyle w:val="ActHead5"/>
        <w:rPr>
          <w:szCs w:val="23"/>
        </w:rPr>
      </w:pPr>
      <w:bookmarkStart w:id="283" w:name="_Toc111554349"/>
      <w:r w:rsidRPr="00213703">
        <w:rPr>
          <w:rStyle w:val="CharSectno"/>
          <w:szCs w:val="23"/>
        </w:rPr>
        <w:t>116</w:t>
      </w:r>
      <w:r w:rsidRPr="00213703">
        <w:rPr>
          <w:szCs w:val="23"/>
        </w:rPr>
        <w:t xml:space="preserve">  Guide to this Part</w:t>
      </w:r>
      <w:bookmarkEnd w:id="283"/>
    </w:p>
    <w:p w:rsidR="002E73B5" w:rsidRPr="00213703" w:rsidRDefault="002E73B5" w:rsidP="002E73B5">
      <w:pPr>
        <w:pStyle w:val="BoxText"/>
        <w:rPr>
          <w:szCs w:val="21"/>
        </w:rPr>
      </w:pPr>
      <w:r w:rsidRPr="00213703">
        <w:rPr>
          <w:szCs w:val="21"/>
        </w:rPr>
        <w:t xml:space="preserve">This </w:t>
      </w:r>
      <w:r w:rsidR="00FC6130" w:rsidRPr="00213703">
        <w:rPr>
          <w:szCs w:val="21"/>
        </w:rPr>
        <w:t>Part</w:t>
      </w:r>
      <w:r w:rsidR="00CA49F2" w:rsidRPr="00213703">
        <w:rPr>
          <w:szCs w:val="21"/>
        </w:rPr>
        <w:t xml:space="preserve"> </w:t>
      </w:r>
      <w:r w:rsidRPr="00213703">
        <w:rPr>
          <w:szCs w:val="21"/>
        </w:rPr>
        <w:t>allows the Secretary to gather information for the purposes of checking compliance with this Act.</w:t>
      </w:r>
    </w:p>
    <w:p w:rsidR="002E73B5" w:rsidRPr="00213703" w:rsidRDefault="00FC6130" w:rsidP="002E73B5">
      <w:pPr>
        <w:pStyle w:val="BoxText"/>
        <w:rPr>
          <w:szCs w:val="21"/>
        </w:rPr>
      </w:pPr>
      <w:r w:rsidRPr="00213703">
        <w:rPr>
          <w:szCs w:val="21"/>
        </w:rPr>
        <w:t>Subdivision</w:t>
      </w:r>
      <w:r w:rsidR="00CA49F2" w:rsidRPr="00213703">
        <w:rPr>
          <w:szCs w:val="21"/>
        </w:rPr>
        <w:t xml:space="preserve"> </w:t>
      </w:r>
      <w:r w:rsidR="002E73B5" w:rsidRPr="00213703">
        <w:rPr>
          <w:szCs w:val="21"/>
        </w:rPr>
        <w:t xml:space="preserve">A of </w:t>
      </w:r>
      <w:r w:rsidR="00EC58A2" w:rsidRPr="00213703">
        <w:rPr>
          <w:szCs w:val="21"/>
        </w:rPr>
        <w:t>Division 2</w:t>
      </w:r>
      <w:r w:rsidR="002E73B5" w:rsidRPr="00213703">
        <w:rPr>
          <w:szCs w:val="21"/>
        </w:rPr>
        <w:t xml:space="preserve"> allows the Secretary to require a person to give certain information or produce certain documents that are relevant to this Act.</w:t>
      </w:r>
    </w:p>
    <w:p w:rsidR="002E73B5" w:rsidRPr="00213703" w:rsidRDefault="00FC6130" w:rsidP="002E73B5">
      <w:pPr>
        <w:pStyle w:val="BoxText"/>
        <w:rPr>
          <w:szCs w:val="21"/>
        </w:rPr>
      </w:pPr>
      <w:r w:rsidRPr="00213703">
        <w:rPr>
          <w:szCs w:val="21"/>
        </w:rPr>
        <w:t>Subdivision</w:t>
      </w:r>
      <w:r w:rsidR="00CA49F2" w:rsidRPr="00213703">
        <w:rPr>
          <w:szCs w:val="21"/>
        </w:rPr>
        <w:t xml:space="preserve"> </w:t>
      </w:r>
      <w:r w:rsidR="002E73B5" w:rsidRPr="00213703">
        <w:rPr>
          <w:szCs w:val="21"/>
        </w:rPr>
        <w:t xml:space="preserve">B of </w:t>
      </w:r>
      <w:r w:rsidR="00EC58A2" w:rsidRPr="00213703">
        <w:rPr>
          <w:szCs w:val="21"/>
        </w:rPr>
        <w:t>Division 2</w:t>
      </w:r>
      <w:r w:rsidR="002E73B5" w:rsidRPr="00213703">
        <w:rPr>
          <w:szCs w:val="21"/>
        </w:rPr>
        <w:t xml:space="preserve"> deals with tax file numbers and the purposes for which tax file numbers may be used.</w:t>
      </w:r>
    </w:p>
    <w:p w:rsidR="002E73B5" w:rsidRPr="00213703" w:rsidRDefault="00FC6130" w:rsidP="002E73B5">
      <w:pPr>
        <w:pStyle w:val="BoxText"/>
        <w:rPr>
          <w:szCs w:val="21"/>
        </w:rPr>
      </w:pPr>
      <w:r w:rsidRPr="00213703">
        <w:rPr>
          <w:szCs w:val="21"/>
        </w:rPr>
        <w:t>Subdivision</w:t>
      </w:r>
      <w:r w:rsidR="00CA49F2" w:rsidRPr="00213703">
        <w:rPr>
          <w:szCs w:val="21"/>
        </w:rPr>
        <w:t xml:space="preserve"> </w:t>
      </w:r>
      <w:r w:rsidR="002E73B5" w:rsidRPr="00213703">
        <w:rPr>
          <w:szCs w:val="21"/>
        </w:rPr>
        <w:t xml:space="preserve">C of </w:t>
      </w:r>
      <w:r w:rsidR="00EC58A2" w:rsidRPr="00213703">
        <w:rPr>
          <w:szCs w:val="21"/>
        </w:rPr>
        <w:t>Division 2</w:t>
      </w:r>
      <w:r w:rsidR="002E73B5" w:rsidRPr="00213703">
        <w:rPr>
          <w:szCs w:val="21"/>
        </w:rPr>
        <w:t xml:space="preserve"> imposes an obligation on a person to whom instalments of parental leave pay are payable</w:t>
      </w:r>
      <w:r w:rsidR="00EB0C81" w:rsidRPr="00213703">
        <w:rPr>
          <w:szCs w:val="21"/>
        </w:rPr>
        <w:t>, or to whom dad and partner pay is payable,</w:t>
      </w:r>
      <w:r w:rsidR="002E73B5" w:rsidRPr="00213703">
        <w:rPr>
          <w:szCs w:val="21"/>
        </w:rPr>
        <w:t xml:space="preserve"> to notify the Secretary of a change of circumstances.</w:t>
      </w:r>
    </w:p>
    <w:p w:rsidR="002E73B5" w:rsidRPr="00213703" w:rsidRDefault="00EC58A2" w:rsidP="002E73B5">
      <w:pPr>
        <w:pStyle w:val="BoxText"/>
        <w:rPr>
          <w:szCs w:val="21"/>
        </w:rPr>
      </w:pPr>
      <w:r w:rsidRPr="00213703">
        <w:rPr>
          <w:szCs w:val="21"/>
        </w:rPr>
        <w:t>Division 3</w:t>
      </w:r>
      <w:r w:rsidR="002E73B5" w:rsidRPr="00213703">
        <w:rPr>
          <w:szCs w:val="21"/>
        </w:rPr>
        <w:t xml:space="preserve"> deals with the confidentiality of personal and protected information.</w:t>
      </w:r>
    </w:p>
    <w:p w:rsidR="002E73B5" w:rsidRPr="00213703" w:rsidRDefault="00EC58A2" w:rsidP="002E73B5">
      <w:pPr>
        <w:pStyle w:val="BoxText"/>
        <w:rPr>
          <w:szCs w:val="21"/>
        </w:rPr>
      </w:pPr>
      <w:r w:rsidRPr="00213703">
        <w:rPr>
          <w:szCs w:val="21"/>
        </w:rPr>
        <w:t>Division 4</w:t>
      </w:r>
      <w:r w:rsidR="002E73B5" w:rsidRPr="00213703">
        <w:rPr>
          <w:szCs w:val="21"/>
        </w:rPr>
        <w:t xml:space="preserve"> contains rules relating to offences against Parts</w:t>
      </w:r>
      <w:r w:rsidR="00F5062F" w:rsidRPr="00213703">
        <w:rPr>
          <w:szCs w:val="21"/>
        </w:rPr>
        <w:t> </w:t>
      </w:r>
      <w:r w:rsidR="002E73B5" w:rsidRPr="00213703">
        <w:rPr>
          <w:szCs w:val="21"/>
        </w:rPr>
        <w:t xml:space="preserve">7.3 and 7.4 of the </w:t>
      </w:r>
      <w:r w:rsidR="002E73B5" w:rsidRPr="00213703">
        <w:rPr>
          <w:i/>
          <w:szCs w:val="21"/>
        </w:rPr>
        <w:t>Criminal Code</w:t>
      </w:r>
      <w:r w:rsidR="002E73B5" w:rsidRPr="00213703">
        <w:rPr>
          <w:szCs w:val="21"/>
        </w:rPr>
        <w:t xml:space="preserve"> (which deal with fraudulent conduct and false and misleading statements) in relation to this Act.</w:t>
      </w:r>
    </w:p>
    <w:p w:rsidR="002E73B5" w:rsidRPr="00213703" w:rsidRDefault="00EC58A2" w:rsidP="00CA49F2">
      <w:pPr>
        <w:pStyle w:val="ActHead3"/>
        <w:pageBreakBefore/>
        <w:rPr>
          <w:szCs w:val="27"/>
        </w:rPr>
      </w:pPr>
      <w:bookmarkStart w:id="284" w:name="_Toc111554350"/>
      <w:r w:rsidRPr="00213703">
        <w:rPr>
          <w:rStyle w:val="CharDivNo"/>
          <w:szCs w:val="27"/>
        </w:rPr>
        <w:lastRenderedPageBreak/>
        <w:t>Division 2</w:t>
      </w:r>
      <w:r w:rsidR="002E73B5" w:rsidRPr="00213703">
        <w:rPr>
          <w:szCs w:val="27"/>
        </w:rPr>
        <w:t>—</w:t>
      </w:r>
      <w:r w:rsidR="002E73B5" w:rsidRPr="00213703">
        <w:rPr>
          <w:rStyle w:val="CharDivText"/>
          <w:szCs w:val="27"/>
        </w:rPr>
        <w:t>Information gathering</w:t>
      </w:r>
      <w:bookmarkEnd w:id="284"/>
    </w:p>
    <w:p w:rsidR="002E73B5" w:rsidRPr="00213703" w:rsidRDefault="00FC6130" w:rsidP="002E73B5">
      <w:pPr>
        <w:pStyle w:val="ActHead4"/>
        <w:rPr>
          <w:szCs w:val="26"/>
        </w:rPr>
      </w:pPr>
      <w:bookmarkStart w:id="285" w:name="_Toc111554351"/>
      <w:r w:rsidRPr="00213703">
        <w:rPr>
          <w:rStyle w:val="CharSubdNo"/>
          <w:szCs w:val="26"/>
        </w:rPr>
        <w:t>Subdivision</w:t>
      </w:r>
      <w:r w:rsidR="00CA49F2" w:rsidRPr="00213703">
        <w:rPr>
          <w:rStyle w:val="CharSubdNo"/>
          <w:szCs w:val="26"/>
        </w:rPr>
        <w:t xml:space="preserve"> </w:t>
      </w:r>
      <w:r w:rsidR="002E73B5" w:rsidRPr="00213703">
        <w:rPr>
          <w:rStyle w:val="CharSubdNo"/>
          <w:szCs w:val="26"/>
        </w:rPr>
        <w:t>A</w:t>
      </w:r>
      <w:r w:rsidR="002E73B5" w:rsidRPr="00213703">
        <w:rPr>
          <w:szCs w:val="26"/>
        </w:rPr>
        <w:t>—</w:t>
      </w:r>
      <w:r w:rsidR="002E73B5" w:rsidRPr="00213703">
        <w:rPr>
          <w:rStyle w:val="CharSubdText"/>
          <w:szCs w:val="26"/>
        </w:rPr>
        <w:t>Gathering information from any person</w:t>
      </w:r>
      <w:bookmarkEnd w:id="285"/>
    </w:p>
    <w:p w:rsidR="00E36589" w:rsidRPr="00213703" w:rsidRDefault="00E36589" w:rsidP="00E36589">
      <w:pPr>
        <w:pStyle w:val="ActHead5"/>
        <w:rPr>
          <w:szCs w:val="23"/>
        </w:rPr>
      </w:pPr>
      <w:bookmarkStart w:id="286" w:name="_Toc111554352"/>
      <w:r w:rsidRPr="00213703">
        <w:rPr>
          <w:rStyle w:val="CharSectno"/>
          <w:szCs w:val="23"/>
        </w:rPr>
        <w:t>116A</w:t>
      </w:r>
      <w:r w:rsidRPr="00213703">
        <w:rPr>
          <w:szCs w:val="23"/>
        </w:rPr>
        <w:t xml:space="preserve">  Reasonable belief needed to require information or documents</w:t>
      </w:r>
      <w:bookmarkEnd w:id="286"/>
    </w:p>
    <w:p w:rsidR="00E36589" w:rsidRPr="00213703" w:rsidRDefault="00E36589" w:rsidP="00E36589">
      <w:pPr>
        <w:pStyle w:val="subsection"/>
        <w:rPr>
          <w:szCs w:val="21"/>
        </w:rPr>
      </w:pPr>
      <w:r w:rsidRPr="00213703">
        <w:rPr>
          <w:szCs w:val="21"/>
        </w:rPr>
        <w:tab/>
      </w:r>
      <w:r w:rsidRPr="00213703">
        <w:rPr>
          <w:szCs w:val="21"/>
        </w:rPr>
        <w:tab/>
        <w:t>The Secretary can only require a person to:</w:t>
      </w:r>
    </w:p>
    <w:p w:rsidR="00E36589" w:rsidRPr="00213703" w:rsidRDefault="00E36589" w:rsidP="00E36589">
      <w:pPr>
        <w:pStyle w:val="paragraph"/>
        <w:rPr>
          <w:szCs w:val="21"/>
        </w:rPr>
      </w:pPr>
      <w:r w:rsidRPr="00213703">
        <w:rPr>
          <w:szCs w:val="21"/>
        </w:rPr>
        <w:tab/>
        <w:t>(a)</w:t>
      </w:r>
      <w:r w:rsidRPr="00213703">
        <w:rPr>
          <w:szCs w:val="21"/>
        </w:rPr>
        <w:tab/>
        <w:t>give information; or</w:t>
      </w:r>
    </w:p>
    <w:p w:rsidR="00E36589" w:rsidRPr="00213703" w:rsidRDefault="00E36589" w:rsidP="00E36589">
      <w:pPr>
        <w:pStyle w:val="paragraph"/>
        <w:rPr>
          <w:szCs w:val="21"/>
        </w:rPr>
      </w:pPr>
      <w:r w:rsidRPr="00213703">
        <w:rPr>
          <w:szCs w:val="21"/>
        </w:rPr>
        <w:tab/>
        <w:t>(b)</w:t>
      </w:r>
      <w:r w:rsidRPr="00213703">
        <w:rPr>
          <w:szCs w:val="21"/>
        </w:rPr>
        <w:tab/>
        <w:t>produce a document;</w:t>
      </w:r>
    </w:p>
    <w:p w:rsidR="00E36589" w:rsidRPr="00213703" w:rsidRDefault="00E36589" w:rsidP="00E36589">
      <w:pPr>
        <w:pStyle w:val="subsection2"/>
        <w:rPr>
          <w:szCs w:val="21"/>
        </w:rPr>
      </w:pPr>
      <w:r w:rsidRPr="00213703">
        <w:rPr>
          <w:szCs w:val="21"/>
        </w:rPr>
        <w:t>under this Subdivision if the Secretary reasonably believes that the person will be able to give the information or produce the document.</w:t>
      </w:r>
    </w:p>
    <w:p w:rsidR="002E73B5" w:rsidRPr="00213703" w:rsidRDefault="002E73B5" w:rsidP="002E73B5">
      <w:pPr>
        <w:pStyle w:val="ActHead5"/>
        <w:rPr>
          <w:szCs w:val="23"/>
        </w:rPr>
      </w:pPr>
      <w:bookmarkStart w:id="287" w:name="_Toc111554353"/>
      <w:r w:rsidRPr="00213703">
        <w:rPr>
          <w:rStyle w:val="CharSectno"/>
          <w:szCs w:val="23"/>
        </w:rPr>
        <w:t>117</w:t>
      </w:r>
      <w:r w:rsidRPr="00213703">
        <w:rPr>
          <w:szCs w:val="23"/>
        </w:rPr>
        <w:t xml:space="preserve">  General power to obtain information</w:t>
      </w:r>
      <w:bookmarkEnd w:id="287"/>
    </w:p>
    <w:p w:rsidR="002E73B5" w:rsidRPr="00213703" w:rsidRDefault="002E73B5" w:rsidP="002E73B5">
      <w:pPr>
        <w:pStyle w:val="subsection"/>
        <w:rPr>
          <w:szCs w:val="21"/>
        </w:rPr>
      </w:pPr>
      <w:r w:rsidRPr="00213703">
        <w:rPr>
          <w:szCs w:val="21"/>
        </w:rPr>
        <w:tab/>
      </w:r>
      <w:r w:rsidR="00CC23B0" w:rsidRPr="00213703">
        <w:rPr>
          <w:szCs w:val="21"/>
        </w:rPr>
        <w:t>(1)</w:t>
      </w:r>
      <w:r w:rsidRPr="00213703">
        <w:rPr>
          <w:szCs w:val="21"/>
        </w:rPr>
        <w:tab/>
        <w:t>The Secretary may require a person to give information, or produce a document, to a specified agency if the Secretary considers that the information or document may be relevant to one or more of the following:</w:t>
      </w:r>
    </w:p>
    <w:p w:rsidR="002E73B5" w:rsidRPr="00213703" w:rsidRDefault="002E73B5" w:rsidP="002E73B5">
      <w:pPr>
        <w:pStyle w:val="paragraph"/>
        <w:rPr>
          <w:szCs w:val="21"/>
        </w:rPr>
      </w:pPr>
      <w:r w:rsidRPr="00213703">
        <w:rPr>
          <w:szCs w:val="21"/>
        </w:rPr>
        <w:tab/>
        <w:t>(a)</w:t>
      </w:r>
      <w:r w:rsidRPr="00213703">
        <w:rPr>
          <w:szCs w:val="21"/>
        </w:rPr>
        <w:tab/>
        <w:t>determining whether a person who has made an effective claim for parental leave pay is or was eligible for parental leave pay, or is or was initially eligible for parental leave pay;</w:t>
      </w:r>
    </w:p>
    <w:p w:rsidR="002E73B5" w:rsidRPr="00213703" w:rsidRDefault="002E73B5" w:rsidP="002E73B5">
      <w:pPr>
        <w:pStyle w:val="paragraph"/>
        <w:rPr>
          <w:szCs w:val="21"/>
        </w:rPr>
      </w:pPr>
      <w:r w:rsidRPr="00213703">
        <w:rPr>
          <w:szCs w:val="21"/>
        </w:rPr>
        <w:tab/>
        <w:t>(b)</w:t>
      </w:r>
      <w:r w:rsidRPr="00213703">
        <w:rPr>
          <w:szCs w:val="21"/>
        </w:rPr>
        <w:tab/>
        <w:t>determining whether parental leave pay is or was payable to a person;</w:t>
      </w:r>
    </w:p>
    <w:p w:rsidR="002E73B5" w:rsidRPr="00213703" w:rsidRDefault="002E73B5" w:rsidP="002E73B5">
      <w:pPr>
        <w:pStyle w:val="paragraph"/>
        <w:rPr>
          <w:szCs w:val="21"/>
        </w:rPr>
      </w:pPr>
      <w:r w:rsidRPr="00213703">
        <w:rPr>
          <w:szCs w:val="21"/>
        </w:rPr>
        <w:tab/>
        <w:t>(c)</w:t>
      </w:r>
      <w:r w:rsidRPr="00213703">
        <w:rPr>
          <w:szCs w:val="21"/>
        </w:rPr>
        <w:tab/>
        <w:t>determining who should pay instalments of parental leave pay to a person;</w:t>
      </w:r>
    </w:p>
    <w:p w:rsidR="002E73B5" w:rsidRPr="00213703" w:rsidRDefault="002E73B5" w:rsidP="002E73B5">
      <w:pPr>
        <w:pStyle w:val="paragraph"/>
        <w:rPr>
          <w:szCs w:val="21"/>
        </w:rPr>
      </w:pPr>
      <w:r w:rsidRPr="00213703">
        <w:rPr>
          <w:szCs w:val="21"/>
        </w:rPr>
        <w:tab/>
        <w:t>(d)</w:t>
      </w:r>
      <w:r w:rsidRPr="00213703">
        <w:rPr>
          <w:szCs w:val="21"/>
        </w:rPr>
        <w:tab/>
        <w:t>ensuring the Secretary can pay instalments of parental leave pay into the bank account of a person to whom instalments of parental leave pay are payable;</w:t>
      </w:r>
    </w:p>
    <w:p w:rsidR="002E73B5" w:rsidRPr="00213703" w:rsidRDefault="002E73B5" w:rsidP="002E73B5">
      <w:pPr>
        <w:pStyle w:val="paragraph"/>
        <w:rPr>
          <w:szCs w:val="21"/>
        </w:rPr>
      </w:pPr>
      <w:r w:rsidRPr="00213703">
        <w:rPr>
          <w:szCs w:val="21"/>
        </w:rPr>
        <w:tab/>
        <w:t>(e)</w:t>
      </w:r>
      <w:r w:rsidRPr="00213703">
        <w:rPr>
          <w:szCs w:val="21"/>
        </w:rPr>
        <w:tab/>
        <w:t>determining whether to make an employer determination, or whether an employer determination should have been made;</w:t>
      </w:r>
    </w:p>
    <w:p w:rsidR="002E73B5" w:rsidRPr="00213703" w:rsidRDefault="002E73B5" w:rsidP="002E73B5">
      <w:pPr>
        <w:pStyle w:val="paragraph"/>
        <w:rPr>
          <w:szCs w:val="21"/>
        </w:rPr>
      </w:pPr>
      <w:r w:rsidRPr="00213703">
        <w:rPr>
          <w:szCs w:val="21"/>
        </w:rPr>
        <w:tab/>
        <w:t>(f)</w:t>
      </w:r>
      <w:r w:rsidRPr="00213703">
        <w:rPr>
          <w:szCs w:val="21"/>
        </w:rPr>
        <w:tab/>
        <w:t>determining whether PPL funding amounts are or were payable to a person;</w:t>
      </w:r>
    </w:p>
    <w:p w:rsidR="002E73B5" w:rsidRPr="00213703" w:rsidRDefault="002E73B5" w:rsidP="002E73B5">
      <w:pPr>
        <w:pStyle w:val="paragraph"/>
        <w:rPr>
          <w:szCs w:val="21"/>
        </w:rPr>
      </w:pPr>
      <w:r w:rsidRPr="00213703">
        <w:rPr>
          <w:szCs w:val="21"/>
        </w:rPr>
        <w:lastRenderedPageBreak/>
        <w:tab/>
        <w:t>(g)</w:t>
      </w:r>
      <w:r w:rsidRPr="00213703">
        <w:rPr>
          <w:szCs w:val="21"/>
        </w:rPr>
        <w:tab/>
        <w:t>ensuring that an employer complies or has complied with its obligations under this Act.</w:t>
      </w:r>
    </w:p>
    <w:p w:rsidR="002E73B5" w:rsidRPr="00213703" w:rsidRDefault="002E73B5" w:rsidP="002E73B5">
      <w:pPr>
        <w:pStyle w:val="notetext"/>
        <w:rPr>
          <w:szCs w:val="17"/>
        </w:rPr>
      </w:pPr>
      <w:r w:rsidRPr="00213703">
        <w:rPr>
          <w:szCs w:val="17"/>
        </w:rPr>
        <w:t>Note:</w:t>
      </w:r>
      <w:r w:rsidRPr="00213703">
        <w:rPr>
          <w:szCs w:val="17"/>
        </w:rPr>
        <w:tab/>
        <w:t>The agency specified must be a PPL agency (see sub</w:t>
      </w:r>
      <w:r w:rsidR="0050680E">
        <w:rPr>
          <w:szCs w:val="17"/>
        </w:rPr>
        <w:t>section 1</w:t>
      </w:r>
      <w:r w:rsidRPr="00213703">
        <w:rPr>
          <w:szCs w:val="17"/>
        </w:rPr>
        <w:t>20(4)).</w:t>
      </w:r>
    </w:p>
    <w:p w:rsidR="00CC23B0" w:rsidRPr="00213703" w:rsidRDefault="00CC23B0" w:rsidP="00CC23B0">
      <w:pPr>
        <w:pStyle w:val="subsection"/>
        <w:rPr>
          <w:szCs w:val="21"/>
        </w:rPr>
      </w:pPr>
      <w:r w:rsidRPr="00213703">
        <w:rPr>
          <w:szCs w:val="21"/>
        </w:rPr>
        <w:tab/>
        <w:t>(2)</w:t>
      </w:r>
      <w:r w:rsidRPr="00213703">
        <w:rPr>
          <w:szCs w:val="21"/>
        </w:rPr>
        <w:tab/>
        <w:t>The Secretary may require a person to give information, or produce a document, to a specified agency if the Secretary considers that the information or document may be relevant to one or more of the following:</w:t>
      </w:r>
    </w:p>
    <w:p w:rsidR="00CC23B0" w:rsidRPr="00213703" w:rsidRDefault="00CC23B0" w:rsidP="00CC23B0">
      <w:pPr>
        <w:pStyle w:val="paragraph"/>
        <w:rPr>
          <w:szCs w:val="21"/>
        </w:rPr>
      </w:pPr>
      <w:r w:rsidRPr="00213703">
        <w:rPr>
          <w:szCs w:val="21"/>
        </w:rPr>
        <w:tab/>
        <w:t>(a)</w:t>
      </w:r>
      <w:r w:rsidRPr="00213703">
        <w:rPr>
          <w:szCs w:val="21"/>
        </w:rPr>
        <w:tab/>
        <w:t>determining whether a person who has made an effective claim for dad and partner pay is or was eligible for dad and partner pay, or is or was initially eligible for dad and partner pay;</w:t>
      </w:r>
    </w:p>
    <w:p w:rsidR="00CC23B0" w:rsidRPr="00213703" w:rsidRDefault="00CC23B0" w:rsidP="00CC23B0">
      <w:pPr>
        <w:pStyle w:val="paragraph"/>
        <w:rPr>
          <w:szCs w:val="21"/>
        </w:rPr>
      </w:pPr>
      <w:r w:rsidRPr="00213703">
        <w:rPr>
          <w:szCs w:val="21"/>
        </w:rPr>
        <w:tab/>
        <w:t>(b)</w:t>
      </w:r>
      <w:r w:rsidRPr="00213703">
        <w:rPr>
          <w:szCs w:val="21"/>
        </w:rPr>
        <w:tab/>
        <w:t>determining whether dad and partner pay is or was payable to a person;</w:t>
      </w:r>
    </w:p>
    <w:p w:rsidR="00CC23B0" w:rsidRPr="00213703" w:rsidRDefault="00CC23B0" w:rsidP="00CC23B0">
      <w:pPr>
        <w:pStyle w:val="paragraph"/>
        <w:rPr>
          <w:szCs w:val="21"/>
        </w:rPr>
      </w:pPr>
      <w:r w:rsidRPr="00213703">
        <w:rPr>
          <w:szCs w:val="21"/>
        </w:rPr>
        <w:tab/>
        <w:t>(c)</w:t>
      </w:r>
      <w:r w:rsidRPr="00213703">
        <w:rPr>
          <w:szCs w:val="21"/>
        </w:rPr>
        <w:tab/>
        <w:t>ensuring the Secretary can pay dad and partner pay into the bank account of a person to whom dad and partner pay is payable.</w:t>
      </w:r>
    </w:p>
    <w:p w:rsidR="00E36589" w:rsidRPr="00213703" w:rsidRDefault="00E36589" w:rsidP="00E36589">
      <w:pPr>
        <w:pStyle w:val="subsection"/>
        <w:rPr>
          <w:szCs w:val="21"/>
        </w:rPr>
      </w:pPr>
      <w:r w:rsidRPr="00213703">
        <w:rPr>
          <w:szCs w:val="21"/>
        </w:rPr>
        <w:tab/>
        <w:t>(3)</w:t>
      </w:r>
      <w:r w:rsidRPr="00213703">
        <w:rPr>
          <w:szCs w:val="21"/>
        </w:rPr>
        <w:tab/>
        <w:t xml:space="preserve">The Secretary may require a person to give information, or produce a document, to a specified agency if the Secretary considers that the information or document may be relevant to an inquiry or investigation into a matter mentioned in </w:t>
      </w:r>
      <w:r w:rsidR="00F5062F" w:rsidRPr="00213703">
        <w:rPr>
          <w:szCs w:val="21"/>
        </w:rPr>
        <w:t>subsection (</w:t>
      </w:r>
      <w:r w:rsidRPr="00213703">
        <w:rPr>
          <w:szCs w:val="21"/>
        </w:rPr>
        <w:t>1) or (2).</w:t>
      </w:r>
    </w:p>
    <w:p w:rsidR="002E73B5" w:rsidRPr="00213703" w:rsidRDefault="002E73B5" w:rsidP="002E73B5">
      <w:pPr>
        <w:pStyle w:val="ActHead5"/>
        <w:rPr>
          <w:szCs w:val="23"/>
        </w:rPr>
      </w:pPr>
      <w:bookmarkStart w:id="288" w:name="_Toc111554354"/>
      <w:r w:rsidRPr="00213703">
        <w:rPr>
          <w:rStyle w:val="CharSectno"/>
          <w:szCs w:val="23"/>
        </w:rPr>
        <w:t>118</w:t>
      </w:r>
      <w:r w:rsidRPr="00213703">
        <w:rPr>
          <w:szCs w:val="23"/>
        </w:rPr>
        <w:t xml:space="preserve">  Power to obtain information from a person who owes a debt to the Commonwealth</w:t>
      </w:r>
      <w:bookmarkEnd w:id="288"/>
    </w:p>
    <w:p w:rsidR="002E73B5" w:rsidRPr="00213703" w:rsidRDefault="002E73B5" w:rsidP="002E73B5">
      <w:pPr>
        <w:pStyle w:val="subsection"/>
        <w:rPr>
          <w:szCs w:val="21"/>
        </w:rPr>
      </w:pPr>
      <w:r w:rsidRPr="00213703">
        <w:rPr>
          <w:szCs w:val="21"/>
        </w:rPr>
        <w:tab/>
      </w:r>
      <w:r w:rsidRPr="00213703">
        <w:rPr>
          <w:szCs w:val="21"/>
        </w:rPr>
        <w:tab/>
        <w:t>The Secretary may require a person who owes a debt to the Commonwealth under or because of this Act:</w:t>
      </w:r>
    </w:p>
    <w:p w:rsidR="002E73B5" w:rsidRPr="00213703" w:rsidRDefault="002E73B5" w:rsidP="002E73B5">
      <w:pPr>
        <w:pStyle w:val="paragraph"/>
        <w:rPr>
          <w:szCs w:val="21"/>
        </w:rPr>
      </w:pPr>
      <w:r w:rsidRPr="00213703">
        <w:rPr>
          <w:szCs w:val="21"/>
        </w:rPr>
        <w:tab/>
        <w:t>(a)</w:t>
      </w:r>
      <w:r w:rsidRPr="00213703">
        <w:rPr>
          <w:szCs w:val="21"/>
        </w:rPr>
        <w:tab/>
        <w:t>either to:</w:t>
      </w:r>
    </w:p>
    <w:p w:rsidR="002E73B5" w:rsidRPr="00213703" w:rsidRDefault="002E73B5" w:rsidP="002E73B5">
      <w:pPr>
        <w:pStyle w:val="paragraphsub"/>
        <w:rPr>
          <w:szCs w:val="21"/>
        </w:rPr>
      </w:pPr>
      <w:r w:rsidRPr="00213703">
        <w:rPr>
          <w:szCs w:val="21"/>
        </w:rPr>
        <w:tab/>
        <w:t>(i)</w:t>
      </w:r>
      <w:r w:rsidRPr="00213703">
        <w:rPr>
          <w:szCs w:val="21"/>
        </w:rPr>
        <w:tab/>
        <w:t>give to a specified agency information that is relevant to the person’s financial situation; or</w:t>
      </w:r>
    </w:p>
    <w:p w:rsidR="002E73B5" w:rsidRPr="00213703" w:rsidRDefault="002E73B5" w:rsidP="002E73B5">
      <w:pPr>
        <w:pStyle w:val="paragraphsub"/>
        <w:rPr>
          <w:szCs w:val="21"/>
        </w:rPr>
      </w:pPr>
      <w:r w:rsidRPr="00213703">
        <w:rPr>
          <w:szCs w:val="21"/>
        </w:rPr>
        <w:tab/>
        <w:t>(ii)</w:t>
      </w:r>
      <w:r w:rsidRPr="00213703">
        <w:rPr>
          <w:szCs w:val="21"/>
        </w:rPr>
        <w:tab/>
        <w:t>produce to a specified agency a document that is relevant to the person’s financial situation; and</w:t>
      </w:r>
    </w:p>
    <w:p w:rsidR="002E73B5" w:rsidRPr="00213703" w:rsidRDefault="002E73B5" w:rsidP="002E73B5">
      <w:pPr>
        <w:pStyle w:val="paragraph"/>
        <w:rPr>
          <w:szCs w:val="21"/>
        </w:rPr>
      </w:pPr>
      <w:r w:rsidRPr="00213703">
        <w:rPr>
          <w:szCs w:val="21"/>
        </w:rPr>
        <w:tab/>
        <w:t>(b)</w:t>
      </w:r>
      <w:r w:rsidRPr="00213703">
        <w:rPr>
          <w:szCs w:val="21"/>
        </w:rPr>
        <w:tab/>
        <w:t>if the person’s address changes—to inform the specified agency of the new address within 14 days after the change.</w:t>
      </w:r>
    </w:p>
    <w:p w:rsidR="002E73B5" w:rsidRPr="00213703" w:rsidRDefault="002E73B5" w:rsidP="002E73B5">
      <w:pPr>
        <w:pStyle w:val="notetext"/>
        <w:rPr>
          <w:szCs w:val="17"/>
        </w:rPr>
      </w:pPr>
      <w:r w:rsidRPr="00213703">
        <w:rPr>
          <w:szCs w:val="17"/>
        </w:rPr>
        <w:t>Note:</w:t>
      </w:r>
      <w:r w:rsidRPr="00213703">
        <w:rPr>
          <w:szCs w:val="17"/>
        </w:rPr>
        <w:tab/>
        <w:t>The agency specified must be a PPL agency (see sub</w:t>
      </w:r>
      <w:r w:rsidR="0050680E">
        <w:rPr>
          <w:szCs w:val="17"/>
        </w:rPr>
        <w:t>section 1</w:t>
      </w:r>
      <w:r w:rsidRPr="00213703">
        <w:rPr>
          <w:szCs w:val="17"/>
        </w:rPr>
        <w:t>20(4)).</w:t>
      </w:r>
    </w:p>
    <w:p w:rsidR="00E36589" w:rsidRPr="00213703" w:rsidRDefault="00E36589" w:rsidP="00E36589">
      <w:pPr>
        <w:pStyle w:val="ActHead5"/>
        <w:rPr>
          <w:szCs w:val="23"/>
        </w:rPr>
      </w:pPr>
      <w:bookmarkStart w:id="289" w:name="_Toc111554355"/>
      <w:r w:rsidRPr="00213703">
        <w:rPr>
          <w:rStyle w:val="CharSectno"/>
          <w:szCs w:val="23"/>
        </w:rPr>
        <w:lastRenderedPageBreak/>
        <w:t>119</w:t>
      </w:r>
      <w:r w:rsidRPr="00213703">
        <w:rPr>
          <w:szCs w:val="23"/>
        </w:rPr>
        <w:t xml:space="preserve">  Obtaining information about a person who owes a debt to the Commonwealth</w:t>
      </w:r>
      <w:bookmarkEnd w:id="289"/>
    </w:p>
    <w:p w:rsidR="00E36589" w:rsidRPr="00213703" w:rsidRDefault="00E36589" w:rsidP="00E36589">
      <w:pPr>
        <w:pStyle w:val="subsection"/>
        <w:rPr>
          <w:szCs w:val="21"/>
        </w:rPr>
      </w:pPr>
      <w:r w:rsidRPr="00213703">
        <w:rPr>
          <w:szCs w:val="21"/>
        </w:rPr>
        <w:tab/>
      </w:r>
      <w:r w:rsidRPr="00213703">
        <w:rPr>
          <w:szCs w:val="21"/>
        </w:rPr>
        <w:tab/>
        <w:t>The Secretary may require a person to give information, or produce a document, to a specified agency if the Secretary considers the information or document:</w:t>
      </w:r>
    </w:p>
    <w:p w:rsidR="00E36589" w:rsidRPr="00213703" w:rsidRDefault="00E36589" w:rsidP="00E36589">
      <w:pPr>
        <w:pStyle w:val="paragraph"/>
        <w:rPr>
          <w:szCs w:val="21"/>
        </w:rPr>
      </w:pPr>
      <w:r w:rsidRPr="00213703">
        <w:rPr>
          <w:szCs w:val="21"/>
        </w:rPr>
        <w:tab/>
        <w:t>(a)</w:t>
      </w:r>
      <w:r w:rsidRPr="00213703">
        <w:rPr>
          <w:szCs w:val="21"/>
        </w:rPr>
        <w:tab/>
        <w:t xml:space="preserve">would help the specified agency locate another person (the </w:t>
      </w:r>
      <w:r w:rsidRPr="00213703">
        <w:rPr>
          <w:b/>
          <w:i/>
          <w:szCs w:val="21"/>
        </w:rPr>
        <w:t>debtor</w:t>
      </w:r>
      <w:r w:rsidRPr="00213703">
        <w:rPr>
          <w:szCs w:val="21"/>
        </w:rPr>
        <w:t>) who owes a debt to the Commonwealth under or because of this Act; or</w:t>
      </w:r>
    </w:p>
    <w:p w:rsidR="00E36589" w:rsidRPr="00213703" w:rsidRDefault="00E36589" w:rsidP="00E36589">
      <w:pPr>
        <w:pStyle w:val="paragraph"/>
        <w:rPr>
          <w:szCs w:val="21"/>
        </w:rPr>
      </w:pPr>
      <w:r w:rsidRPr="00213703">
        <w:rPr>
          <w:szCs w:val="21"/>
        </w:rPr>
        <w:tab/>
        <w:t>(b)</w:t>
      </w:r>
      <w:r w:rsidRPr="00213703">
        <w:rPr>
          <w:szCs w:val="21"/>
        </w:rPr>
        <w:tab/>
        <w:t>is relevant to the debtor’s financial situation.</w:t>
      </w:r>
    </w:p>
    <w:p w:rsidR="00E36589" w:rsidRPr="00213703" w:rsidRDefault="00E36589" w:rsidP="00E36589">
      <w:pPr>
        <w:pStyle w:val="notetext"/>
        <w:rPr>
          <w:szCs w:val="17"/>
        </w:rPr>
      </w:pPr>
      <w:r w:rsidRPr="00213703">
        <w:rPr>
          <w:szCs w:val="17"/>
        </w:rPr>
        <w:t>Note:</w:t>
      </w:r>
      <w:r w:rsidRPr="00213703">
        <w:rPr>
          <w:szCs w:val="17"/>
        </w:rPr>
        <w:tab/>
        <w:t>The agency specified must be a PPL agency (see sub</w:t>
      </w:r>
      <w:r w:rsidR="0050680E">
        <w:rPr>
          <w:szCs w:val="17"/>
        </w:rPr>
        <w:t>section 1</w:t>
      </w:r>
      <w:r w:rsidRPr="00213703">
        <w:rPr>
          <w:szCs w:val="17"/>
        </w:rPr>
        <w:t>20(4)).</w:t>
      </w:r>
    </w:p>
    <w:p w:rsidR="002E73B5" w:rsidRPr="00213703" w:rsidRDefault="002E73B5" w:rsidP="002E73B5">
      <w:pPr>
        <w:pStyle w:val="ActHead5"/>
        <w:rPr>
          <w:szCs w:val="23"/>
        </w:rPr>
      </w:pPr>
      <w:bookmarkStart w:id="290" w:name="_Toc111554356"/>
      <w:r w:rsidRPr="00213703">
        <w:rPr>
          <w:rStyle w:val="CharSectno"/>
          <w:szCs w:val="23"/>
        </w:rPr>
        <w:t>120</w:t>
      </w:r>
      <w:r w:rsidRPr="00213703">
        <w:rPr>
          <w:szCs w:val="23"/>
        </w:rPr>
        <w:t xml:space="preserve">  Written notice of requirement</w:t>
      </w:r>
      <w:bookmarkEnd w:id="290"/>
    </w:p>
    <w:p w:rsidR="002E73B5" w:rsidRPr="00213703" w:rsidRDefault="002E73B5" w:rsidP="002E73B5">
      <w:pPr>
        <w:pStyle w:val="SubsectionHead"/>
        <w:rPr>
          <w:szCs w:val="21"/>
        </w:rPr>
      </w:pPr>
      <w:r w:rsidRPr="00213703">
        <w:rPr>
          <w:szCs w:val="21"/>
        </w:rPr>
        <w:t>Notice to be in writing</w:t>
      </w:r>
    </w:p>
    <w:p w:rsidR="002E73B5" w:rsidRPr="00213703" w:rsidRDefault="002E73B5" w:rsidP="002E73B5">
      <w:pPr>
        <w:pStyle w:val="subsection"/>
        <w:rPr>
          <w:szCs w:val="21"/>
        </w:rPr>
      </w:pPr>
      <w:r w:rsidRPr="00213703">
        <w:rPr>
          <w:szCs w:val="21"/>
        </w:rPr>
        <w:tab/>
        <w:t>(1)</w:t>
      </w:r>
      <w:r w:rsidRPr="00213703">
        <w:rPr>
          <w:szCs w:val="21"/>
        </w:rPr>
        <w:tab/>
        <w:t xml:space="preserve">A requirement under this </w:t>
      </w:r>
      <w:r w:rsidR="00FC6130" w:rsidRPr="00213703">
        <w:rPr>
          <w:szCs w:val="21"/>
        </w:rPr>
        <w:t>Subdivision</w:t>
      </w:r>
      <w:r w:rsidR="00CA49F2" w:rsidRPr="00213703">
        <w:rPr>
          <w:szCs w:val="21"/>
        </w:rPr>
        <w:t xml:space="preserve"> </w:t>
      </w:r>
      <w:r w:rsidRPr="00213703">
        <w:rPr>
          <w:szCs w:val="21"/>
        </w:rPr>
        <w:t>must be made by written notice given to the person of whom the requirement is made.</w:t>
      </w:r>
    </w:p>
    <w:p w:rsidR="002E73B5" w:rsidRPr="00213703" w:rsidRDefault="002E73B5" w:rsidP="002E73B5">
      <w:pPr>
        <w:pStyle w:val="SubsectionHead"/>
        <w:rPr>
          <w:szCs w:val="21"/>
        </w:rPr>
      </w:pPr>
      <w:r w:rsidRPr="00213703">
        <w:rPr>
          <w:szCs w:val="21"/>
        </w:rPr>
        <w:t>Contents of notice</w:t>
      </w:r>
    </w:p>
    <w:p w:rsidR="002E73B5" w:rsidRPr="00213703" w:rsidRDefault="002E73B5" w:rsidP="002E73B5">
      <w:pPr>
        <w:pStyle w:val="subsection"/>
        <w:rPr>
          <w:szCs w:val="21"/>
        </w:rPr>
      </w:pPr>
      <w:r w:rsidRPr="00213703">
        <w:rPr>
          <w:szCs w:val="21"/>
        </w:rPr>
        <w:tab/>
        <w:t>(2)</w:t>
      </w:r>
      <w:r w:rsidRPr="00213703">
        <w:rPr>
          <w:szCs w:val="21"/>
        </w:rPr>
        <w:tab/>
        <w:t>The notice:</w:t>
      </w:r>
    </w:p>
    <w:p w:rsidR="002E73B5" w:rsidRPr="00213703" w:rsidRDefault="002E73B5" w:rsidP="002E73B5">
      <w:pPr>
        <w:pStyle w:val="paragraph"/>
        <w:rPr>
          <w:szCs w:val="21"/>
        </w:rPr>
      </w:pPr>
      <w:r w:rsidRPr="00213703">
        <w:rPr>
          <w:szCs w:val="21"/>
        </w:rPr>
        <w:tab/>
        <w:t>(a)</w:t>
      </w:r>
      <w:r w:rsidRPr="00213703">
        <w:rPr>
          <w:szCs w:val="21"/>
        </w:rPr>
        <w:tab/>
        <w:t>may be given personally or by post or in any other manner approved by the Secretary; and</w:t>
      </w:r>
    </w:p>
    <w:p w:rsidR="002E73B5" w:rsidRPr="00213703" w:rsidRDefault="002E73B5" w:rsidP="002E73B5">
      <w:pPr>
        <w:pStyle w:val="paragraph"/>
        <w:rPr>
          <w:szCs w:val="21"/>
        </w:rPr>
      </w:pPr>
      <w:r w:rsidRPr="00213703">
        <w:rPr>
          <w:szCs w:val="21"/>
        </w:rPr>
        <w:tab/>
        <w:t>(b)</w:t>
      </w:r>
      <w:r w:rsidRPr="00213703">
        <w:rPr>
          <w:szCs w:val="21"/>
        </w:rPr>
        <w:tab/>
        <w:t>must specify:</w:t>
      </w:r>
    </w:p>
    <w:p w:rsidR="00E36589" w:rsidRPr="00213703" w:rsidRDefault="00E36589" w:rsidP="00E36589">
      <w:pPr>
        <w:pStyle w:val="paragraphsub"/>
        <w:rPr>
          <w:szCs w:val="21"/>
        </w:rPr>
      </w:pPr>
      <w:r w:rsidRPr="00213703">
        <w:rPr>
          <w:szCs w:val="21"/>
        </w:rPr>
        <w:tab/>
        <w:t>(ia)</w:t>
      </w:r>
      <w:r w:rsidRPr="00213703">
        <w:rPr>
          <w:szCs w:val="21"/>
        </w:rPr>
        <w:tab/>
        <w:t>a description of the information or document to which the requirement relates; and</w:t>
      </w:r>
    </w:p>
    <w:p w:rsidR="002E73B5" w:rsidRPr="00213703" w:rsidRDefault="002E73B5" w:rsidP="002E73B5">
      <w:pPr>
        <w:pStyle w:val="paragraphsub"/>
        <w:rPr>
          <w:szCs w:val="21"/>
        </w:rPr>
      </w:pPr>
      <w:r w:rsidRPr="00213703">
        <w:rPr>
          <w:szCs w:val="21"/>
        </w:rPr>
        <w:tab/>
        <w:t>(i)</w:t>
      </w:r>
      <w:r w:rsidRPr="00213703">
        <w:rPr>
          <w:szCs w:val="21"/>
        </w:rPr>
        <w:tab/>
        <w:t>how the person is to give the information or produce the document to which the requirement relates; and</w:t>
      </w:r>
    </w:p>
    <w:p w:rsidR="002E73B5" w:rsidRPr="00213703" w:rsidRDefault="002E73B5" w:rsidP="002E73B5">
      <w:pPr>
        <w:pStyle w:val="paragraphsub"/>
        <w:rPr>
          <w:szCs w:val="21"/>
        </w:rPr>
      </w:pPr>
      <w:r w:rsidRPr="00213703">
        <w:rPr>
          <w:szCs w:val="21"/>
        </w:rPr>
        <w:tab/>
        <w:t>(ii)</w:t>
      </w:r>
      <w:r w:rsidRPr="00213703">
        <w:rPr>
          <w:szCs w:val="21"/>
        </w:rPr>
        <w:tab/>
        <w:t>the period within which the person is to give the information or produce the document; and</w:t>
      </w:r>
    </w:p>
    <w:p w:rsidR="002E73B5" w:rsidRPr="00213703" w:rsidRDefault="002E73B5" w:rsidP="002E73B5">
      <w:pPr>
        <w:pStyle w:val="paragraphsub"/>
        <w:rPr>
          <w:szCs w:val="21"/>
        </w:rPr>
      </w:pPr>
      <w:r w:rsidRPr="00213703">
        <w:rPr>
          <w:szCs w:val="21"/>
        </w:rPr>
        <w:tab/>
        <w:t>(iii)</w:t>
      </w:r>
      <w:r w:rsidRPr="00213703">
        <w:rPr>
          <w:szCs w:val="21"/>
        </w:rPr>
        <w:tab/>
        <w:t>the agency, and the officer (if any), to whom the information is to be given or the document is to be produced; and</w:t>
      </w:r>
    </w:p>
    <w:p w:rsidR="002E73B5" w:rsidRPr="00213703" w:rsidRDefault="002E73B5" w:rsidP="002E73B5">
      <w:pPr>
        <w:pStyle w:val="paragraphsub"/>
        <w:rPr>
          <w:szCs w:val="21"/>
        </w:rPr>
      </w:pPr>
      <w:r w:rsidRPr="00213703">
        <w:rPr>
          <w:szCs w:val="21"/>
        </w:rPr>
        <w:tab/>
        <w:t>(iv)</w:t>
      </w:r>
      <w:r w:rsidRPr="00213703">
        <w:rPr>
          <w:szCs w:val="21"/>
        </w:rPr>
        <w:tab/>
        <w:t>that the notice is given under this section.</w:t>
      </w:r>
    </w:p>
    <w:p w:rsidR="00E36589" w:rsidRPr="00213703" w:rsidRDefault="00E36589" w:rsidP="00E36589">
      <w:pPr>
        <w:pStyle w:val="notetext"/>
        <w:rPr>
          <w:szCs w:val="17"/>
        </w:rPr>
      </w:pPr>
      <w:r w:rsidRPr="00213703">
        <w:rPr>
          <w:szCs w:val="17"/>
        </w:rPr>
        <w:t>Note:</w:t>
      </w:r>
      <w:r w:rsidRPr="00213703">
        <w:rPr>
          <w:szCs w:val="17"/>
        </w:rPr>
        <w:tab/>
        <w:t>The notice may describe the information or documents by class (see subsection</w:t>
      </w:r>
      <w:r w:rsidR="00F5062F" w:rsidRPr="00213703">
        <w:rPr>
          <w:szCs w:val="17"/>
        </w:rPr>
        <w:t> </w:t>
      </w:r>
      <w:r w:rsidRPr="00213703">
        <w:rPr>
          <w:szCs w:val="17"/>
        </w:rPr>
        <w:t xml:space="preserve">33(3AB) of the </w:t>
      </w:r>
      <w:r w:rsidRPr="00213703">
        <w:rPr>
          <w:i/>
          <w:szCs w:val="17"/>
        </w:rPr>
        <w:t>Acts Interpretation Act 1901</w:t>
      </w:r>
      <w:r w:rsidRPr="00213703">
        <w:rPr>
          <w:szCs w:val="17"/>
        </w:rPr>
        <w:t>).</w:t>
      </w:r>
    </w:p>
    <w:p w:rsidR="00E36589" w:rsidRPr="00213703" w:rsidRDefault="00E36589" w:rsidP="00E36589">
      <w:pPr>
        <w:pStyle w:val="subsection"/>
        <w:rPr>
          <w:szCs w:val="21"/>
        </w:rPr>
      </w:pPr>
      <w:r w:rsidRPr="00213703">
        <w:rPr>
          <w:szCs w:val="21"/>
        </w:rPr>
        <w:lastRenderedPageBreak/>
        <w:tab/>
        <w:t>(3)</w:t>
      </w:r>
      <w:r w:rsidRPr="00213703">
        <w:rPr>
          <w:szCs w:val="21"/>
        </w:rPr>
        <w:tab/>
        <w:t xml:space="preserve">For the purposes of </w:t>
      </w:r>
      <w:r w:rsidR="00F5062F" w:rsidRPr="00213703">
        <w:rPr>
          <w:szCs w:val="21"/>
        </w:rPr>
        <w:t>sub</w:t>
      </w:r>
      <w:r w:rsidR="0087236D" w:rsidRPr="00213703">
        <w:rPr>
          <w:szCs w:val="21"/>
        </w:rPr>
        <w:t>paragraph (</w:t>
      </w:r>
      <w:r w:rsidRPr="00213703">
        <w:rPr>
          <w:szCs w:val="21"/>
        </w:rPr>
        <w:t>2)(b)(ii), the period must not end earlier than 14 days after the notice is given, unless the Secretary is satisfied that it is reasonable in the circumstances, for the purposes of the effective administration of this Act, to specify a shorter period.</w:t>
      </w:r>
    </w:p>
    <w:p w:rsidR="002E73B5" w:rsidRPr="00213703" w:rsidRDefault="002E73B5" w:rsidP="002E73B5">
      <w:pPr>
        <w:pStyle w:val="subsection"/>
        <w:rPr>
          <w:szCs w:val="21"/>
        </w:rPr>
      </w:pPr>
      <w:r w:rsidRPr="00213703">
        <w:rPr>
          <w:szCs w:val="21"/>
        </w:rPr>
        <w:tab/>
        <w:t>(4)</w:t>
      </w:r>
      <w:r w:rsidRPr="00213703">
        <w:rPr>
          <w:szCs w:val="21"/>
        </w:rPr>
        <w:tab/>
        <w:t xml:space="preserve">For the purposes of </w:t>
      </w:r>
      <w:r w:rsidR="00F5062F" w:rsidRPr="00213703">
        <w:rPr>
          <w:szCs w:val="21"/>
        </w:rPr>
        <w:t>sub</w:t>
      </w:r>
      <w:r w:rsidR="0087236D" w:rsidRPr="00213703">
        <w:rPr>
          <w:szCs w:val="21"/>
        </w:rPr>
        <w:t>paragraph (</w:t>
      </w:r>
      <w:r w:rsidRPr="00213703">
        <w:rPr>
          <w:szCs w:val="21"/>
        </w:rPr>
        <w:t>2)(b)(iii), the Secretary must specify a PPL agency.</w:t>
      </w:r>
    </w:p>
    <w:p w:rsidR="002E73B5" w:rsidRPr="00213703" w:rsidRDefault="002E73B5" w:rsidP="002E73B5">
      <w:pPr>
        <w:pStyle w:val="SubsectionHead"/>
        <w:rPr>
          <w:szCs w:val="21"/>
        </w:rPr>
      </w:pPr>
      <w:r w:rsidRPr="00213703">
        <w:rPr>
          <w:szCs w:val="21"/>
        </w:rPr>
        <w:t>Requirement to attend interview</w:t>
      </w:r>
    </w:p>
    <w:p w:rsidR="002E73B5" w:rsidRPr="00213703" w:rsidRDefault="002E73B5" w:rsidP="002E73B5">
      <w:pPr>
        <w:pStyle w:val="subsection"/>
        <w:rPr>
          <w:szCs w:val="21"/>
        </w:rPr>
      </w:pPr>
      <w:r w:rsidRPr="00213703">
        <w:rPr>
          <w:szCs w:val="21"/>
        </w:rPr>
        <w:tab/>
        <w:t>(5)</w:t>
      </w:r>
      <w:r w:rsidRPr="00213703">
        <w:rPr>
          <w:szCs w:val="21"/>
        </w:rPr>
        <w:tab/>
        <w:t>The notice may require the person to give the information by appearing before a specified officer to answer questions.</w:t>
      </w:r>
    </w:p>
    <w:p w:rsidR="00E36589" w:rsidRPr="00213703" w:rsidRDefault="00E36589" w:rsidP="00E36589">
      <w:pPr>
        <w:pStyle w:val="subsection"/>
        <w:rPr>
          <w:szCs w:val="21"/>
        </w:rPr>
      </w:pPr>
      <w:r w:rsidRPr="00213703">
        <w:rPr>
          <w:szCs w:val="21"/>
        </w:rPr>
        <w:tab/>
        <w:t>(6)</w:t>
      </w:r>
      <w:r w:rsidRPr="00213703">
        <w:rPr>
          <w:szCs w:val="21"/>
        </w:rPr>
        <w:tab/>
        <w:t>If the notice requires the person to appear before an officer, the notice must specify:</w:t>
      </w:r>
    </w:p>
    <w:p w:rsidR="00E36589" w:rsidRPr="00213703" w:rsidRDefault="00E36589" w:rsidP="00E36589">
      <w:pPr>
        <w:pStyle w:val="paragraph"/>
        <w:rPr>
          <w:szCs w:val="21"/>
        </w:rPr>
      </w:pPr>
      <w:r w:rsidRPr="00213703">
        <w:rPr>
          <w:szCs w:val="21"/>
        </w:rPr>
        <w:tab/>
        <w:t>(a)</w:t>
      </w:r>
      <w:r w:rsidRPr="00213703">
        <w:rPr>
          <w:szCs w:val="21"/>
        </w:rPr>
        <w:tab/>
        <w:t>a time and place at which the person is to appear; and</w:t>
      </w:r>
    </w:p>
    <w:p w:rsidR="00E36589" w:rsidRPr="00213703" w:rsidRDefault="00E36589" w:rsidP="00E36589">
      <w:pPr>
        <w:pStyle w:val="paragraph"/>
        <w:rPr>
          <w:szCs w:val="21"/>
        </w:rPr>
      </w:pPr>
      <w:r w:rsidRPr="00213703">
        <w:rPr>
          <w:szCs w:val="21"/>
        </w:rPr>
        <w:tab/>
        <w:t>(b)</w:t>
      </w:r>
      <w:r w:rsidRPr="00213703">
        <w:rPr>
          <w:szCs w:val="21"/>
        </w:rPr>
        <w:tab/>
        <w:t>that the person may be accompanied by a lawyer.</w:t>
      </w:r>
    </w:p>
    <w:p w:rsidR="00E36589" w:rsidRPr="00213703" w:rsidRDefault="00E36589" w:rsidP="00E36589">
      <w:pPr>
        <w:pStyle w:val="subsection"/>
        <w:rPr>
          <w:szCs w:val="21"/>
        </w:rPr>
      </w:pPr>
      <w:r w:rsidRPr="00213703">
        <w:rPr>
          <w:szCs w:val="21"/>
        </w:rPr>
        <w:tab/>
        <w:t>(7)</w:t>
      </w:r>
      <w:r w:rsidRPr="00213703">
        <w:rPr>
          <w:szCs w:val="21"/>
        </w:rPr>
        <w:tab/>
        <w:t xml:space="preserve">For the purposes of </w:t>
      </w:r>
      <w:r w:rsidR="00F5062F" w:rsidRPr="00213703">
        <w:rPr>
          <w:szCs w:val="21"/>
        </w:rPr>
        <w:t>subsection (</w:t>
      </w:r>
      <w:r w:rsidRPr="00213703">
        <w:rPr>
          <w:szCs w:val="21"/>
        </w:rPr>
        <w:t>6), the time must be at least 14 days after the notice is given, unless the Secretary is satisfied that it is reasonable in the circumstances, for the purposes of the effective administration of this Act, to specify an earlier time.</w:t>
      </w:r>
    </w:p>
    <w:p w:rsidR="002E73B5" w:rsidRPr="00213703" w:rsidRDefault="00E36589" w:rsidP="002E73B5">
      <w:pPr>
        <w:pStyle w:val="ActHead5"/>
        <w:rPr>
          <w:szCs w:val="23"/>
        </w:rPr>
      </w:pPr>
      <w:bookmarkStart w:id="291" w:name="_Toc111554357"/>
      <w:r w:rsidRPr="00213703">
        <w:rPr>
          <w:rStyle w:val="CharSectno"/>
          <w:szCs w:val="23"/>
        </w:rPr>
        <w:t>121</w:t>
      </w:r>
      <w:r w:rsidRPr="00213703">
        <w:rPr>
          <w:szCs w:val="23"/>
        </w:rPr>
        <w:t xml:space="preserve">  Relationship with other laws</w:t>
      </w:r>
      <w:bookmarkEnd w:id="291"/>
    </w:p>
    <w:p w:rsidR="002E73B5" w:rsidRPr="00213703" w:rsidRDefault="002E73B5" w:rsidP="002E73B5">
      <w:pPr>
        <w:pStyle w:val="subsection"/>
        <w:rPr>
          <w:szCs w:val="21"/>
        </w:rPr>
      </w:pPr>
      <w:r w:rsidRPr="00213703">
        <w:rPr>
          <w:szCs w:val="21"/>
        </w:rPr>
        <w:tab/>
      </w:r>
      <w:r w:rsidR="00946A20" w:rsidRPr="00213703">
        <w:rPr>
          <w:szCs w:val="21"/>
        </w:rPr>
        <w:t>(1)</w:t>
      </w:r>
      <w:r w:rsidRPr="00213703">
        <w:rPr>
          <w:szCs w:val="21"/>
        </w:rPr>
        <w:tab/>
        <w:t>Nothing contained in a law of a State or a Territory operates to prevent a person from:</w:t>
      </w:r>
    </w:p>
    <w:p w:rsidR="002E73B5" w:rsidRPr="00213703" w:rsidRDefault="002E73B5" w:rsidP="002E73B5">
      <w:pPr>
        <w:pStyle w:val="paragraph"/>
        <w:rPr>
          <w:szCs w:val="21"/>
        </w:rPr>
      </w:pPr>
      <w:r w:rsidRPr="00213703">
        <w:rPr>
          <w:szCs w:val="21"/>
        </w:rPr>
        <w:tab/>
        <w:t>(a)</w:t>
      </w:r>
      <w:r w:rsidRPr="00213703">
        <w:rPr>
          <w:szCs w:val="21"/>
        </w:rPr>
        <w:tab/>
        <w:t>giving information; or</w:t>
      </w:r>
    </w:p>
    <w:p w:rsidR="002E73B5" w:rsidRPr="00213703" w:rsidRDefault="002E73B5" w:rsidP="002E73B5">
      <w:pPr>
        <w:pStyle w:val="paragraph"/>
        <w:rPr>
          <w:szCs w:val="21"/>
        </w:rPr>
      </w:pPr>
      <w:r w:rsidRPr="00213703">
        <w:rPr>
          <w:szCs w:val="21"/>
        </w:rPr>
        <w:tab/>
        <w:t>(b)</w:t>
      </w:r>
      <w:r w:rsidRPr="00213703">
        <w:rPr>
          <w:szCs w:val="21"/>
        </w:rPr>
        <w:tab/>
        <w:t>producing a document; or</w:t>
      </w:r>
    </w:p>
    <w:p w:rsidR="002E73B5" w:rsidRPr="00213703" w:rsidRDefault="002E73B5" w:rsidP="002E73B5">
      <w:pPr>
        <w:pStyle w:val="paragraph"/>
        <w:rPr>
          <w:szCs w:val="21"/>
        </w:rPr>
      </w:pPr>
      <w:r w:rsidRPr="00213703">
        <w:rPr>
          <w:szCs w:val="21"/>
        </w:rPr>
        <w:tab/>
        <w:t>(c)</w:t>
      </w:r>
      <w:r w:rsidRPr="00213703">
        <w:rPr>
          <w:szCs w:val="21"/>
        </w:rPr>
        <w:tab/>
        <w:t>giving evidence;</w:t>
      </w:r>
    </w:p>
    <w:p w:rsidR="002E73B5" w:rsidRPr="00213703" w:rsidRDefault="002E73B5" w:rsidP="002E73B5">
      <w:pPr>
        <w:pStyle w:val="subsection2"/>
        <w:rPr>
          <w:szCs w:val="21"/>
        </w:rPr>
      </w:pPr>
      <w:r w:rsidRPr="00213703">
        <w:rPr>
          <w:szCs w:val="21"/>
        </w:rPr>
        <w:t>that the person is required to give or produce to a specified agency or an officer for the purposes of this Act.</w:t>
      </w:r>
    </w:p>
    <w:p w:rsidR="00946A20" w:rsidRPr="00213703" w:rsidRDefault="00946A20" w:rsidP="00946A20">
      <w:pPr>
        <w:pStyle w:val="subsection"/>
        <w:rPr>
          <w:szCs w:val="21"/>
        </w:rPr>
      </w:pPr>
      <w:r w:rsidRPr="00213703">
        <w:rPr>
          <w:szCs w:val="21"/>
        </w:rPr>
        <w:tab/>
        <w:t>(2)</w:t>
      </w:r>
      <w:r w:rsidRPr="00213703">
        <w:rPr>
          <w:szCs w:val="21"/>
        </w:rPr>
        <w:tab/>
        <w:t>This Subdivision does not require a person to give information or produce a document to the extent that in doing so the person would contravene a law of the Commonwealth (other than a law of a Territory).</w:t>
      </w:r>
    </w:p>
    <w:p w:rsidR="002E73B5" w:rsidRPr="00213703" w:rsidRDefault="002E73B5" w:rsidP="002E73B5">
      <w:pPr>
        <w:pStyle w:val="ActHead5"/>
        <w:rPr>
          <w:szCs w:val="23"/>
        </w:rPr>
      </w:pPr>
      <w:bookmarkStart w:id="292" w:name="_Toc111554358"/>
      <w:r w:rsidRPr="00213703">
        <w:rPr>
          <w:rStyle w:val="CharSectno"/>
          <w:szCs w:val="23"/>
        </w:rPr>
        <w:lastRenderedPageBreak/>
        <w:t>122</w:t>
      </w:r>
      <w:r w:rsidRPr="00213703">
        <w:rPr>
          <w:szCs w:val="23"/>
        </w:rPr>
        <w:t xml:space="preserve">  Offence—failure to comply with requirement</w:t>
      </w:r>
      <w:bookmarkEnd w:id="292"/>
    </w:p>
    <w:p w:rsidR="002E73B5" w:rsidRPr="00213703" w:rsidRDefault="002E73B5" w:rsidP="002E73B5">
      <w:pPr>
        <w:pStyle w:val="subsection"/>
        <w:rPr>
          <w:szCs w:val="21"/>
        </w:rPr>
      </w:pPr>
      <w:r w:rsidRPr="00213703">
        <w:rPr>
          <w:szCs w:val="21"/>
        </w:rPr>
        <w:tab/>
        <w:t>(1)</w:t>
      </w:r>
      <w:r w:rsidRPr="00213703">
        <w:rPr>
          <w:szCs w:val="21"/>
        </w:rPr>
        <w:tab/>
        <w:t>A person commits an offence if:</w:t>
      </w:r>
    </w:p>
    <w:p w:rsidR="002E73B5" w:rsidRPr="00213703" w:rsidRDefault="002E73B5" w:rsidP="002E73B5">
      <w:pPr>
        <w:pStyle w:val="paragraph"/>
        <w:rPr>
          <w:szCs w:val="21"/>
        </w:rPr>
      </w:pPr>
      <w:r w:rsidRPr="00213703">
        <w:rPr>
          <w:szCs w:val="21"/>
        </w:rPr>
        <w:tab/>
        <w:t>(a)</w:t>
      </w:r>
      <w:r w:rsidRPr="00213703">
        <w:rPr>
          <w:szCs w:val="21"/>
        </w:rPr>
        <w:tab/>
        <w:t xml:space="preserve">the person is required under this </w:t>
      </w:r>
      <w:r w:rsidR="00FC6130" w:rsidRPr="00213703">
        <w:rPr>
          <w:szCs w:val="21"/>
        </w:rPr>
        <w:t>Subdivision</w:t>
      </w:r>
      <w:r w:rsidR="00CA49F2" w:rsidRPr="00213703">
        <w:rPr>
          <w:szCs w:val="21"/>
        </w:rPr>
        <w:t xml:space="preserve"> </w:t>
      </w:r>
      <w:r w:rsidRPr="00213703">
        <w:rPr>
          <w:szCs w:val="21"/>
        </w:rPr>
        <w:t xml:space="preserve">(other than under </w:t>
      </w:r>
      <w:r w:rsidR="00CD2E4A" w:rsidRPr="00213703">
        <w:rPr>
          <w:szCs w:val="21"/>
        </w:rPr>
        <w:t>paragraph</w:t>
      </w:r>
      <w:r w:rsidR="00F5062F" w:rsidRPr="00213703">
        <w:rPr>
          <w:szCs w:val="21"/>
        </w:rPr>
        <w:t> </w:t>
      </w:r>
      <w:r w:rsidR="00CD2E4A" w:rsidRPr="00213703">
        <w:rPr>
          <w:szCs w:val="21"/>
        </w:rPr>
        <w:t>117(1)(d) or (2)(c) (which deal</w:t>
      </w:r>
      <w:r w:rsidRPr="00213703">
        <w:rPr>
          <w:szCs w:val="21"/>
        </w:rPr>
        <w:t xml:space="preserve"> with information about bank accounts)) to give information or produce a document; and</w:t>
      </w:r>
    </w:p>
    <w:p w:rsidR="002E73B5" w:rsidRPr="00213703" w:rsidRDefault="002E73B5" w:rsidP="002E73B5">
      <w:pPr>
        <w:pStyle w:val="paragraph"/>
        <w:rPr>
          <w:szCs w:val="21"/>
        </w:rPr>
      </w:pPr>
      <w:r w:rsidRPr="00213703">
        <w:rPr>
          <w:szCs w:val="21"/>
        </w:rPr>
        <w:tab/>
        <w:t>(b)</w:t>
      </w:r>
      <w:r w:rsidRPr="00213703">
        <w:rPr>
          <w:szCs w:val="21"/>
        </w:rPr>
        <w:tab/>
        <w:t>the person refuses or fails to comply with the requirement.</w:t>
      </w:r>
    </w:p>
    <w:p w:rsidR="002E73B5" w:rsidRPr="00213703" w:rsidRDefault="002E73B5" w:rsidP="002E73B5">
      <w:pPr>
        <w:pStyle w:val="Penalty"/>
        <w:rPr>
          <w:szCs w:val="21"/>
        </w:rPr>
      </w:pPr>
      <w:r w:rsidRPr="00213703">
        <w:rPr>
          <w:szCs w:val="21"/>
        </w:rPr>
        <w:t>Penalty:</w:t>
      </w:r>
      <w:r w:rsidRPr="00213703">
        <w:rPr>
          <w:szCs w:val="21"/>
        </w:rPr>
        <w:tab/>
        <w:t>Imprisonment for 6 months.</w:t>
      </w:r>
    </w:p>
    <w:p w:rsidR="002E73B5" w:rsidRPr="00213703" w:rsidRDefault="002E73B5" w:rsidP="002E73B5">
      <w:pPr>
        <w:pStyle w:val="subsection"/>
        <w:rPr>
          <w:szCs w:val="21"/>
        </w:rPr>
      </w:pPr>
      <w:r w:rsidRPr="00213703">
        <w:rPr>
          <w:szCs w:val="21"/>
        </w:rPr>
        <w:tab/>
        <w:t>(2)</w:t>
      </w:r>
      <w:r w:rsidRPr="00213703">
        <w:rPr>
          <w:szCs w:val="21"/>
        </w:rPr>
        <w:tab/>
      </w:r>
      <w:r w:rsidR="00F5062F" w:rsidRPr="00213703">
        <w:rPr>
          <w:szCs w:val="21"/>
        </w:rPr>
        <w:t>Subsection (</w:t>
      </w:r>
      <w:r w:rsidRPr="00213703">
        <w:rPr>
          <w:szCs w:val="21"/>
        </w:rPr>
        <w:t>1) does not apply if the person has a reasonable excuse.</w:t>
      </w:r>
    </w:p>
    <w:p w:rsidR="002E73B5" w:rsidRPr="00213703" w:rsidRDefault="002E73B5" w:rsidP="002E73B5">
      <w:pPr>
        <w:pStyle w:val="notetext"/>
        <w:rPr>
          <w:szCs w:val="17"/>
        </w:rPr>
      </w:pPr>
      <w:r w:rsidRPr="00213703">
        <w:rPr>
          <w:szCs w:val="17"/>
        </w:rPr>
        <w:t>Note:</w:t>
      </w:r>
      <w:r w:rsidRPr="00213703">
        <w:rPr>
          <w:szCs w:val="17"/>
        </w:rPr>
        <w:tab/>
        <w:t xml:space="preserve">A defendant bears an evidential burden in relation to the matter in </w:t>
      </w:r>
      <w:r w:rsidR="00F5062F" w:rsidRPr="00213703">
        <w:rPr>
          <w:szCs w:val="17"/>
        </w:rPr>
        <w:t>subsection (</w:t>
      </w:r>
      <w:r w:rsidRPr="00213703">
        <w:rPr>
          <w:szCs w:val="17"/>
        </w:rPr>
        <w:t>2) (see sub</w:t>
      </w:r>
      <w:r w:rsidR="0050680E">
        <w:rPr>
          <w:szCs w:val="17"/>
        </w:rPr>
        <w:t>section 1</w:t>
      </w:r>
      <w:r w:rsidRPr="00213703">
        <w:rPr>
          <w:szCs w:val="17"/>
        </w:rPr>
        <w:t xml:space="preserve">3.3(3) of the </w:t>
      </w:r>
      <w:r w:rsidRPr="00213703">
        <w:rPr>
          <w:i/>
          <w:szCs w:val="17"/>
        </w:rPr>
        <w:t>Criminal Code</w:t>
      </w:r>
      <w:r w:rsidRPr="00213703">
        <w:rPr>
          <w:szCs w:val="17"/>
        </w:rPr>
        <w:t>).</w:t>
      </w:r>
    </w:p>
    <w:p w:rsidR="00946A20" w:rsidRPr="00213703" w:rsidRDefault="00946A20" w:rsidP="00946A20">
      <w:pPr>
        <w:pStyle w:val="ActHead5"/>
        <w:rPr>
          <w:szCs w:val="23"/>
        </w:rPr>
      </w:pPr>
      <w:bookmarkStart w:id="293" w:name="_Toc111554359"/>
      <w:r w:rsidRPr="00213703">
        <w:rPr>
          <w:rStyle w:val="CharSectno"/>
          <w:szCs w:val="23"/>
        </w:rPr>
        <w:t>122A</w:t>
      </w:r>
      <w:r w:rsidRPr="00213703">
        <w:rPr>
          <w:szCs w:val="23"/>
        </w:rPr>
        <w:t xml:space="preserve">  Self</w:t>
      </w:r>
      <w:r w:rsidR="0050680E">
        <w:rPr>
          <w:szCs w:val="23"/>
        </w:rPr>
        <w:noBreakHyphen/>
      </w:r>
      <w:r w:rsidRPr="00213703">
        <w:rPr>
          <w:szCs w:val="23"/>
        </w:rPr>
        <w:t>incrimination</w:t>
      </w:r>
      <w:bookmarkEnd w:id="293"/>
    </w:p>
    <w:p w:rsidR="00946A20" w:rsidRPr="00213703" w:rsidRDefault="00946A20" w:rsidP="00946A20">
      <w:pPr>
        <w:pStyle w:val="subsection"/>
        <w:rPr>
          <w:szCs w:val="21"/>
        </w:rPr>
      </w:pPr>
      <w:r w:rsidRPr="00213703">
        <w:rPr>
          <w:szCs w:val="21"/>
        </w:rPr>
        <w:tab/>
        <w:t>(1)</w:t>
      </w:r>
      <w:r w:rsidRPr="00213703">
        <w:rPr>
          <w:szCs w:val="21"/>
        </w:rPr>
        <w:tab/>
        <w:t>A person is not excused from giving information, or producing a document, under this Subdivision on the ground that the information, or production of the document, might tend to incriminate the person or expose the person to a penalty.</w:t>
      </w:r>
    </w:p>
    <w:p w:rsidR="00946A20" w:rsidRPr="00213703" w:rsidRDefault="00946A20" w:rsidP="00946A20">
      <w:pPr>
        <w:pStyle w:val="subsection"/>
        <w:rPr>
          <w:szCs w:val="21"/>
        </w:rPr>
      </w:pPr>
      <w:r w:rsidRPr="00213703">
        <w:rPr>
          <w:szCs w:val="21"/>
        </w:rPr>
        <w:tab/>
        <w:t>(2)</w:t>
      </w:r>
      <w:r w:rsidRPr="00213703">
        <w:rPr>
          <w:szCs w:val="21"/>
        </w:rPr>
        <w:tab/>
        <w:t>However, in the case of an individual:</w:t>
      </w:r>
    </w:p>
    <w:p w:rsidR="00946A20" w:rsidRPr="00213703" w:rsidRDefault="00946A20" w:rsidP="00946A20">
      <w:pPr>
        <w:pStyle w:val="paragraph"/>
        <w:rPr>
          <w:szCs w:val="21"/>
        </w:rPr>
      </w:pPr>
      <w:r w:rsidRPr="00213703">
        <w:rPr>
          <w:szCs w:val="21"/>
        </w:rPr>
        <w:tab/>
        <w:t>(a)</w:t>
      </w:r>
      <w:r w:rsidRPr="00213703">
        <w:rPr>
          <w:szCs w:val="21"/>
        </w:rPr>
        <w:tab/>
        <w:t>the information given or document produced; and</w:t>
      </w:r>
    </w:p>
    <w:p w:rsidR="00946A20" w:rsidRPr="00213703" w:rsidRDefault="00946A20" w:rsidP="00946A20">
      <w:pPr>
        <w:pStyle w:val="paragraph"/>
        <w:rPr>
          <w:szCs w:val="21"/>
        </w:rPr>
      </w:pPr>
      <w:r w:rsidRPr="00213703">
        <w:rPr>
          <w:szCs w:val="21"/>
        </w:rPr>
        <w:tab/>
        <w:t>(b)</w:t>
      </w:r>
      <w:r w:rsidRPr="00213703">
        <w:rPr>
          <w:szCs w:val="21"/>
        </w:rPr>
        <w:tab/>
        <w:t>giving the information or producing the document; and</w:t>
      </w:r>
    </w:p>
    <w:p w:rsidR="00946A20" w:rsidRPr="00213703" w:rsidRDefault="00946A20" w:rsidP="00946A20">
      <w:pPr>
        <w:pStyle w:val="paragraph"/>
        <w:rPr>
          <w:szCs w:val="21"/>
        </w:rPr>
      </w:pPr>
      <w:r w:rsidRPr="00213703">
        <w:rPr>
          <w:szCs w:val="21"/>
        </w:rPr>
        <w:tab/>
        <w:t>(c)</w:t>
      </w:r>
      <w:r w:rsidRPr="00213703">
        <w:rPr>
          <w:szCs w:val="21"/>
        </w:rPr>
        <w:tab/>
        <w:t>any information, document or thing obtained as a direct or indirect consequence of giving the information or producing the document;</w:t>
      </w:r>
    </w:p>
    <w:p w:rsidR="00946A20" w:rsidRPr="00213703" w:rsidRDefault="00946A20" w:rsidP="00946A20">
      <w:pPr>
        <w:pStyle w:val="subsection2"/>
        <w:rPr>
          <w:szCs w:val="21"/>
        </w:rPr>
      </w:pPr>
      <w:r w:rsidRPr="00213703">
        <w:rPr>
          <w:szCs w:val="21"/>
        </w:rPr>
        <w:t>are not admissible in evidence against the individual in any criminal proceedings, other than:</w:t>
      </w:r>
    </w:p>
    <w:p w:rsidR="00946A20" w:rsidRPr="00213703" w:rsidRDefault="00946A20" w:rsidP="00946A20">
      <w:pPr>
        <w:pStyle w:val="paragraph"/>
        <w:rPr>
          <w:szCs w:val="21"/>
        </w:rPr>
      </w:pPr>
      <w:r w:rsidRPr="00213703">
        <w:rPr>
          <w:szCs w:val="21"/>
        </w:rPr>
        <w:tab/>
        <w:t>(d)</w:t>
      </w:r>
      <w:r w:rsidRPr="00213703">
        <w:rPr>
          <w:szCs w:val="21"/>
        </w:rPr>
        <w:tab/>
        <w:t>proceedings for an offence against sub</w:t>
      </w:r>
      <w:r w:rsidR="0050680E">
        <w:rPr>
          <w:szCs w:val="21"/>
        </w:rPr>
        <w:t>section 1</w:t>
      </w:r>
      <w:r w:rsidRPr="00213703">
        <w:rPr>
          <w:szCs w:val="21"/>
        </w:rPr>
        <w:t>22(1); or</w:t>
      </w:r>
    </w:p>
    <w:p w:rsidR="00946A20" w:rsidRPr="00213703" w:rsidRDefault="00946A20" w:rsidP="00946A20">
      <w:pPr>
        <w:pStyle w:val="paragraph"/>
        <w:rPr>
          <w:szCs w:val="21"/>
        </w:rPr>
      </w:pPr>
      <w:r w:rsidRPr="00213703">
        <w:rPr>
          <w:szCs w:val="21"/>
        </w:rPr>
        <w:tab/>
        <w:t>(e)</w:t>
      </w:r>
      <w:r w:rsidRPr="00213703">
        <w:rPr>
          <w:szCs w:val="21"/>
        </w:rPr>
        <w:tab/>
        <w:t xml:space="preserve">proceedings for an offence against </w:t>
      </w:r>
      <w:r w:rsidR="0050680E">
        <w:rPr>
          <w:szCs w:val="21"/>
        </w:rPr>
        <w:t>section 1</w:t>
      </w:r>
      <w:r w:rsidRPr="00213703">
        <w:rPr>
          <w:szCs w:val="21"/>
        </w:rPr>
        <w:t xml:space="preserve">37.1 or 137.2 of the </w:t>
      </w:r>
      <w:r w:rsidRPr="00213703">
        <w:rPr>
          <w:i/>
          <w:szCs w:val="21"/>
        </w:rPr>
        <w:t>Criminal Code</w:t>
      </w:r>
      <w:r w:rsidRPr="00213703">
        <w:rPr>
          <w:szCs w:val="21"/>
        </w:rPr>
        <w:t xml:space="preserve"> that relates to this Subdivision; or</w:t>
      </w:r>
    </w:p>
    <w:p w:rsidR="00946A20" w:rsidRPr="00213703" w:rsidRDefault="00946A20" w:rsidP="00946A20">
      <w:pPr>
        <w:pStyle w:val="paragraph"/>
        <w:rPr>
          <w:szCs w:val="21"/>
        </w:rPr>
      </w:pPr>
      <w:r w:rsidRPr="00213703">
        <w:rPr>
          <w:szCs w:val="21"/>
        </w:rPr>
        <w:tab/>
        <w:t>(f)</w:t>
      </w:r>
      <w:r w:rsidRPr="00213703">
        <w:rPr>
          <w:szCs w:val="21"/>
        </w:rPr>
        <w:tab/>
        <w:t xml:space="preserve">proceedings for an offence against </w:t>
      </w:r>
      <w:r w:rsidR="00EC58A2" w:rsidRPr="00213703">
        <w:rPr>
          <w:szCs w:val="21"/>
        </w:rPr>
        <w:t>Division 1</w:t>
      </w:r>
      <w:r w:rsidRPr="00213703">
        <w:rPr>
          <w:szCs w:val="21"/>
        </w:rPr>
        <w:t xml:space="preserve">45 of the </w:t>
      </w:r>
      <w:r w:rsidRPr="00213703">
        <w:rPr>
          <w:i/>
          <w:szCs w:val="21"/>
        </w:rPr>
        <w:t>Criminal Code</w:t>
      </w:r>
      <w:r w:rsidRPr="00213703">
        <w:rPr>
          <w:szCs w:val="21"/>
        </w:rPr>
        <w:t>.</w:t>
      </w:r>
    </w:p>
    <w:p w:rsidR="00946A20" w:rsidRPr="00213703" w:rsidRDefault="00946A20" w:rsidP="00946A20">
      <w:pPr>
        <w:pStyle w:val="ActHead5"/>
        <w:rPr>
          <w:szCs w:val="23"/>
        </w:rPr>
      </w:pPr>
      <w:bookmarkStart w:id="294" w:name="_Toc111554360"/>
      <w:r w:rsidRPr="00213703">
        <w:rPr>
          <w:rStyle w:val="CharSectno"/>
          <w:szCs w:val="23"/>
        </w:rPr>
        <w:lastRenderedPageBreak/>
        <w:t>122B</w:t>
      </w:r>
      <w:r w:rsidRPr="00213703">
        <w:rPr>
          <w:szCs w:val="23"/>
        </w:rPr>
        <w:t xml:space="preserve">  Use of information in investigations etc.</w:t>
      </w:r>
      <w:bookmarkEnd w:id="294"/>
    </w:p>
    <w:p w:rsidR="00946A20" w:rsidRPr="00213703" w:rsidRDefault="00946A20" w:rsidP="00946A20">
      <w:pPr>
        <w:pStyle w:val="subsection"/>
        <w:rPr>
          <w:rFonts w:ascii="Arial" w:hAnsi="Arial" w:cs="Arial"/>
          <w:sz w:val="20"/>
          <w:szCs w:val="19"/>
        </w:rPr>
      </w:pPr>
      <w:r w:rsidRPr="00213703">
        <w:rPr>
          <w:szCs w:val="21"/>
        </w:rPr>
        <w:tab/>
      </w:r>
      <w:r w:rsidRPr="00213703">
        <w:rPr>
          <w:szCs w:val="21"/>
        </w:rPr>
        <w:tab/>
        <w:t>Subject to sub</w:t>
      </w:r>
      <w:r w:rsidR="0050680E">
        <w:rPr>
          <w:szCs w:val="21"/>
        </w:rPr>
        <w:t>section 1</w:t>
      </w:r>
      <w:r w:rsidRPr="00213703">
        <w:rPr>
          <w:szCs w:val="21"/>
        </w:rPr>
        <w:t>22A(2), nothing in this Subdivision prevents information given, or a document produced, under this Subdivision by a person from being used in:</w:t>
      </w:r>
    </w:p>
    <w:p w:rsidR="00946A20" w:rsidRPr="00213703" w:rsidRDefault="00946A20" w:rsidP="00946A20">
      <w:pPr>
        <w:pStyle w:val="paragraph"/>
        <w:rPr>
          <w:rFonts w:ascii="Arial" w:hAnsi="Arial" w:cs="Arial"/>
          <w:sz w:val="20"/>
          <w:szCs w:val="19"/>
        </w:rPr>
      </w:pPr>
      <w:r w:rsidRPr="00213703">
        <w:rPr>
          <w:szCs w:val="21"/>
        </w:rPr>
        <w:tab/>
        <w:t>(a)</w:t>
      </w:r>
      <w:r w:rsidRPr="00213703">
        <w:rPr>
          <w:szCs w:val="21"/>
        </w:rPr>
        <w:tab/>
        <w:t>an inquiry or investigation into a matter; or</w:t>
      </w:r>
    </w:p>
    <w:p w:rsidR="00946A20" w:rsidRPr="00213703" w:rsidRDefault="00946A20" w:rsidP="00946A20">
      <w:pPr>
        <w:pStyle w:val="paragraph"/>
        <w:rPr>
          <w:rFonts w:ascii="Arial" w:hAnsi="Arial" w:cs="Arial"/>
          <w:sz w:val="20"/>
          <w:szCs w:val="19"/>
        </w:rPr>
      </w:pPr>
      <w:r w:rsidRPr="00213703">
        <w:rPr>
          <w:szCs w:val="21"/>
        </w:rPr>
        <w:tab/>
        <w:t>(b)</w:t>
      </w:r>
      <w:r w:rsidRPr="00213703">
        <w:rPr>
          <w:szCs w:val="21"/>
        </w:rPr>
        <w:tab/>
        <w:t>criminal proceedings.</w:t>
      </w:r>
    </w:p>
    <w:p w:rsidR="002E73B5" w:rsidRPr="00213703" w:rsidRDefault="00FC6130" w:rsidP="002E73B5">
      <w:pPr>
        <w:pStyle w:val="ActHead4"/>
        <w:rPr>
          <w:szCs w:val="26"/>
        </w:rPr>
      </w:pPr>
      <w:bookmarkStart w:id="295" w:name="_Toc111554361"/>
      <w:r w:rsidRPr="00213703">
        <w:rPr>
          <w:rStyle w:val="CharSubdNo"/>
          <w:szCs w:val="26"/>
        </w:rPr>
        <w:t>Subdivision</w:t>
      </w:r>
      <w:r w:rsidR="00CA49F2" w:rsidRPr="00213703">
        <w:rPr>
          <w:rStyle w:val="CharSubdNo"/>
          <w:szCs w:val="26"/>
        </w:rPr>
        <w:t xml:space="preserve"> </w:t>
      </w:r>
      <w:r w:rsidR="002E73B5" w:rsidRPr="00213703">
        <w:rPr>
          <w:rStyle w:val="CharSubdNo"/>
          <w:szCs w:val="26"/>
        </w:rPr>
        <w:t>B</w:t>
      </w:r>
      <w:r w:rsidR="002E73B5" w:rsidRPr="00213703">
        <w:rPr>
          <w:szCs w:val="26"/>
        </w:rPr>
        <w:t>—</w:t>
      </w:r>
      <w:r w:rsidR="002E73B5" w:rsidRPr="00213703">
        <w:rPr>
          <w:rStyle w:val="CharSubdText"/>
          <w:szCs w:val="26"/>
        </w:rPr>
        <w:t>Gathering information relating to tax file numbers</w:t>
      </w:r>
      <w:bookmarkEnd w:id="295"/>
    </w:p>
    <w:p w:rsidR="002E73B5" w:rsidRPr="00213703" w:rsidRDefault="002E73B5" w:rsidP="002E73B5">
      <w:pPr>
        <w:pStyle w:val="ActHead5"/>
        <w:rPr>
          <w:szCs w:val="23"/>
        </w:rPr>
      </w:pPr>
      <w:bookmarkStart w:id="296" w:name="_Toc111554362"/>
      <w:r w:rsidRPr="00213703">
        <w:rPr>
          <w:rStyle w:val="CharSectno"/>
          <w:szCs w:val="23"/>
        </w:rPr>
        <w:t>123</w:t>
      </w:r>
      <w:r w:rsidRPr="00213703">
        <w:rPr>
          <w:szCs w:val="23"/>
        </w:rPr>
        <w:t xml:space="preserve">  Secretary may require Commissioner of Taxation to provide tax file numbers etc.</w:t>
      </w:r>
      <w:bookmarkEnd w:id="296"/>
    </w:p>
    <w:p w:rsidR="002E73B5" w:rsidRPr="00213703" w:rsidRDefault="002E73B5" w:rsidP="002E73B5">
      <w:pPr>
        <w:pStyle w:val="subsection"/>
        <w:rPr>
          <w:szCs w:val="21"/>
        </w:rPr>
      </w:pPr>
      <w:r w:rsidRPr="00213703">
        <w:rPr>
          <w:szCs w:val="21"/>
        </w:rPr>
        <w:tab/>
      </w:r>
      <w:r w:rsidRPr="00213703">
        <w:rPr>
          <w:szCs w:val="21"/>
        </w:rPr>
        <w:tab/>
        <w:t>The Secretary may require the Commissioner of Taxation to provide the Secretary with information (including a tax file number) that is:</w:t>
      </w:r>
    </w:p>
    <w:p w:rsidR="002E73B5" w:rsidRPr="00213703" w:rsidRDefault="002E73B5" w:rsidP="002E73B5">
      <w:pPr>
        <w:pStyle w:val="paragraph"/>
        <w:rPr>
          <w:szCs w:val="21"/>
        </w:rPr>
      </w:pPr>
      <w:r w:rsidRPr="00213703">
        <w:rPr>
          <w:szCs w:val="21"/>
        </w:rPr>
        <w:tab/>
        <w:t>(a)</w:t>
      </w:r>
      <w:r w:rsidRPr="00213703">
        <w:rPr>
          <w:szCs w:val="21"/>
        </w:rPr>
        <w:tab/>
        <w:t>about a person who has made an effective claim for parental leave pay</w:t>
      </w:r>
      <w:r w:rsidR="00536551" w:rsidRPr="00213703">
        <w:rPr>
          <w:szCs w:val="21"/>
        </w:rPr>
        <w:t xml:space="preserve"> or dad and partner pay</w:t>
      </w:r>
      <w:r w:rsidRPr="00213703">
        <w:rPr>
          <w:szCs w:val="21"/>
        </w:rPr>
        <w:t>; and</w:t>
      </w:r>
    </w:p>
    <w:p w:rsidR="002E73B5" w:rsidRPr="00213703" w:rsidRDefault="002E73B5" w:rsidP="002E73B5">
      <w:pPr>
        <w:pStyle w:val="paragraph"/>
        <w:rPr>
          <w:szCs w:val="21"/>
        </w:rPr>
      </w:pPr>
      <w:r w:rsidRPr="00213703">
        <w:rPr>
          <w:szCs w:val="21"/>
        </w:rPr>
        <w:tab/>
        <w:t>(b)</w:t>
      </w:r>
      <w:r w:rsidRPr="00213703">
        <w:rPr>
          <w:szCs w:val="21"/>
        </w:rPr>
        <w:tab/>
        <w:t>relevant to the claim; and</w:t>
      </w:r>
    </w:p>
    <w:p w:rsidR="002E73B5" w:rsidRPr="00213703" w:rsidRDefault="002E73B5" w:rsidP="002E73B5">
      <w:pPr>
        <w:pStyle w:val="paragraph"/>
        <w:rPr>
          <w:szCs w:val="21"/>
        </w:rPr>
      </w:pPr>
      <w:r w:rsidRPr="00213703">
        <w:rPr>
          <w:szCs w:val="21"/>
        </w:rPr>
        <w:tab/>
        <w:t>(c)</w:t>
      </w:r>
      <w:r w:rsidRPr="00213703">
        <w:rPr>
          <w:szCs w:val="21"/>
        </w:rPr>
        <w:tab/>
        <w:t xml:space="preserve">contained in a TFN declaration lodged with the Commissioner under </w:t>
      </w:r>
      <w:r w:rsidR="00EC58A2" w:rsidRPr="00213703">
        <w:rPr>
          <w:szCs w:val="21"/>
        </w:rPr>
        <w:t>Division 3</w:t>
      </w:r>
      <w:r w:rsidRPr="00213703">
        <w:rPr>
          <w:szCs w:val="21"/>
        </w:rPr>
        <w:t xml:space="preserve"> of Part</w:t>
      </w:r>
      <w:r w:rsidR="00CA49F2" w:rsidRPr="00213703">
        <w:rPr>
          <w:szCs w:val="21"/>
        </w:rPr>
        <w:t> </w:t>
      </w:r>
      <w:r w:rsidRPr="00213703">
        <w:rPr>
          <w:szCs w:val="21"/>
        </w:rPr>
        <w:t xml:space="preserve">VA of the </w:t>
      </w:r>
      <w:r w:rsidRPr="00213703">
        <w:rPr>
          <w:i/>
          <w:szCs w:val="21"/>
        </w:rPr>
        <w:t>Income Tax Assessment Act 1936</w:t>
      </w:r>
      <w:r w:rsidRPr="00213703">
        <w:rPr>
          <w:szCs w:val="21"/>
        </w:rPr>
        <w:t>.</w:t>
      </w:r>
    </w:p>
    <w:p w:rsidR="002E73B5" w:rsidRPr="00213703" w:rsidRDefault="002E73B5" w:rsidP="002E73B5">
      <w:pPr>
        <w:pStyle w:val="ActHead5"/>
        <w:rPr>
          <w:szCs w:val="23"/>
        </w:rPr>
      </w:pPr>
      <w:bookmarkStart w:id="297" w:name="_Toc111554363"/>
      <w:r w:rsidRPr="00213703">
        <w:rPr>
          <w:rStyle w:val="CharSectno"/>
          <w:szCs w:val="23"/>
        </w:rPr>
        <w:t>124</w:t>
      </w:r>
      <w:r w:rsidRPr="00213703">
        <w:rPr>
          <w:szCs w:val="23"/>
        </w:rPr>
        <w:t xml:space="preserve">  Purposes for which tax file numbers may be used</w:t>
      </w:r>
      <w:bookmarkEnd w:id="297"/>
    </w:p>
    <w:p w:rsidR="002E73B5" w:rsidRPr="00213703" w:rsidRDefault="002E73B5" w:rsidP="002E73B5">
      <w:pPr>
        <w:pStyle w:val="subsection"/>
        <w:rPr>
          <w:szCs w:val="21"/>
        </w:rPr>
      </w:pPr>
      <w:r w:rsidRPr="00213703">
        <w:rPr>
          <w:szCs w:val="21"/>
        </w:rPr>
        <w:tab/>
        <w:t>(1)</w:t>
      </w:r>
      <w:r w:rsidRPr="00213703">
        <w:rPr>
          <w:szCs w:val="21"/>
        </w:rPr>
        <w:tab/>
      </w:r>
      <w:r w:rsidR="00F5062F" w:rsidRPr="00213703">
        <w:rPr>
          <w:szCs w:val="21"/>
        </w:rPr>
        <w:t>Subsection (</w:t>
      </w:r>
      <w:r w:rsidRPr="00213703">
        <w:rPr>
          <w:szCs w:val="21"/>
        </w:rPr>
        <w:t>2) applies to the tax file number of a person that is provided to the Secretary:</w:t>
      </w:r>
    </w:p>
    <w:p w:rsidR="002E73B5" w:rsidRPr="00213703" w:rsidRDefault="002E73B5" w:rsidP="002E73B5">
      <w:pPr>
        <w:pStyle w:val="paragraph"/>
        <w:rPr>
          <w:szCs w:val="21"/>
        </w:rPr>
      </w:pPr>
      <w:r w:rsidRPr="00213703">
        <w:rPr>
          <w:szCs w:val="21"/>
        </w:rPr>
        <w:tab/>
        <w:t>(a)</w:t>
      </w:r>
      <w:r w:rsidRPr="00213703">
        <w:rPr>
          <w:szCs w:val="21"/>
        </w:rPr>
        <w:tab/>
        <w:t>under a provision of this Act, for the purposes of this Act:</w:t>
      </w:r>
    </w:p>
    <w:p w:rsidR="002E73B5" w:rsidRPr="00213703" w:rsidRDefault="002E73B5" w:rsidP="002E73B5">
      <w:pPr>
        <w:pStyle w:val="paragraphsub"/>
        <w:rPr>
          <w:szCs w:val="21"/>
        </w:rPr>
      </w:pPr>
      <w:r w:rsidRPr="00213703">
        <w:rPr>
          <w:szCs w:val="21"/>
        </w:rPr>
        <w:tab/>
        <w:t>(i)</w:t>
      </w:r>
      <w:r w:rsidRPr="00213703">
        <w:rPr>
          <w:szCs w:val="21"/>
        </w:rPr>
        <w:tab/>
        <w:t>by the person; or</w:t>
      </w:r>
    </w:p>
    <w:p w:rsidR="002E73B5" w:rsidRPr="00213703" w:rsidRDefault="002E73B5" w:rsidP="002E73B5">
      <w:pPr>
        <w:pStyle w:val="paragraphsub"/>
        <w:rPr>
          <w:szCs w:val="21"/>
        </w:rPr>
      </w:pPr>
      <w:r w:rsidRPr="00213703">
        <w:rPr>
          <w:szCs w:val="21"/>
        </w:rPr>
        <w:tab/>
        <w:t>(ii)</w:t>
      </w:r>
      <w:r w:rsidRPr="00213703">
        <w:rPr>
          <w:szCs w:val="21"/>
        </w:rPr>
        <w:tab/>
        <w:t>by the partner of the person; or</w:t>
      </w:r>
    </w:p>
    <w:p w:rsidR="002E73B5" w:rsidRPr="00213703" w:rsidRDefault="002E73B5" w:rsidP="002E73B5">
      <w:pPr>
        <w:pStyle w:val="paragraphsub"/>
        <w:rPr>
          <w:szCs w:val="21"/>
        </w:rPr>
      </w:pPr>
      <w:r w:rsidRPr="00213703">
        <w:rPr>
          <w:szCs w:val="21"/>
        </w:rPr>
        <w:tab/>
        <w:t>(iii)</w:t>
      </w:r>
      <w:r w:rsidRPr="00213703">
        <w:rPr>
          <w:szCs w:val="21"/>
        </w:rPr>
        <w:tab/>
        <w:t>by the Commissioner of Taxation on the authority of the person; or</w:t>
      </w:r>
    </w:p>
    <w:p w:rsidR="002E73B5" w:rsidRPr="00213703" w:rsidRDefault="002E73B5" w:rsidP="002E73B5">
      <w:pPr>
        <w:pStyle w:val="paragraph"/>
        <w:rPr>
          <w:szCs w:val="21"/>
        </w:rPr>
      </w:pPr>
      <w:r w:rsidRPr="00213703">
        <w:rPr>
          <w:szCs w:val="21"/>
        </w:rPr>
        <w:tab/>
        <w:t>(b)</w:t>
      </w:r>
      <w:r w:rsidRPr="00213703">
        <w:rPr>
          <w:szCs w:val="21"/>
        </w:rPr>
        <w:tab/>
        <w:t xml:space="preserve">by the Commissioner of Taxation under </w:t>
      </w:r>
      <w:r w:rsidR="0050680E">
        <w:rPr>
          <w:szCs w:val="21"/>
        </w:rPr>
        <w:t>section 1</w:t>
      </w:r>
      <w:r w:rsidRPr="00213703">
        <w:rPr>
          <w:szCs w:val="21"/>
        </w:rPr>
        <w:t>23.</w:t>
      </w:r>
    </w:p>
    <w:p w:rsidR="002E73B5" w:rsidRPr="00213703" w:rsidRDefault="002E73B5" w:rsidP="002E73B5">
      <w:pPr>
        <w:pStyle w:val="subsection"/>
        <w:rPr>
          <w:szCs w:val="21"/>
        </w:rPr>
      </w:pPr>
      <w:r w:rsidRPr="00213703">
        <w:rPr>
          <w:szCs w:val="21"/>
        </w:rPr>
        <w:tab/>
        <w:t>(2)</w:t>
      </w:r>
      <w:r w:rsidRPr="00213703">
        <w:rPr>
          <w:szCs w:val="21"/>
        </w:rPr>
        <w:tab/>
        <w:t xml:space="preserve">A tax file number provided to the Secretary as referred to in </w:t>
      </w:r>
      <w:r w:rsidR="00F5062F" w:rsidRPr="00213703">
        <w:rPr>
          <w:szCs w:val="21"/>
        </w:rPr>
        <w:t>subsection (</w:t>
      </w:r>
      <w:r w:rsidRPr="00213703">
        <w:rPr>
          <w:szCs w:val="21"/>
        </w:rPr>
        <w:t>1) may be used only for the following purposes:</w:t>
      </w:r>
    </w:p>
    <w:p w:rsidR="002E73B5" w:rsidRPr="00213703" w:rsidRDefault="002E73B5" w:rsidP="002E73B5">
      <w:pPr>
        <w:pStyle w:val="paragraph"/>
        <w:rPr>
          <w:szCs w:val="21"/>
        </w:rPr>
      </w:pPr>
      <w:r w:rsidRPr="00213703">
        <w:rPr>
          <w:szCs w:val="21"/>
        </w:rPr>
        <w:lastRenderedPageBreak/>
        <w:tab/>
        <w:t>(a)</w:t>
      </w:r>
      <w:r w:rsidRPr="00213703">
        <w:rPr>
          <w:szCs w:val="21"/>
        </w:rPr>
        <w:tab/>
        <w:t>to detect cases in which instalments of parental leave pay have been paid when they should not have been paid;</w:t>
      </w:r>
    </w:p>
    <w:p w:rsidR="00FC6BF3" w:rsidRPr="00213703" w:rsidRDefault="002E73B5" w:rsidP="00FC6BF3">
      <w:pPr>
        <w:pStyle w:val="paragraph"/>
        <w:rPr>
          <w:szCs w:val="21"/>
        </w:rPr>
      </w:pPr>
      <w:r w:rsidRPr="00213703">
        <w:rPr>
          <w:szCs w:val="21"/>
        </w:rPr>
        <w:tab/>
        <w:t>(b)</w:t>
      </w:r>
      <w:r w:rsidRPr="00213703">
        <w:rPr>
          <w:szCs w:val="21"/>
        </w:rPr>
        <w:tab/>
        <w:t>to verify, in relation to persons who have made effective claims for parental leave pay, the eligibility of those persons for that pay</w:t>
      </w:r>
      <w:r w:rsidR="00FC6BF3" w:rsidRPr="00213703">
        <w:rPr>
          <w:szCs w:val="21"/>
        </w:rPr>
        <w:t>;</w:t>
      </w:r>
    </w:p>
    <w:p w:rsidR="00FC6BF3" w:rsidRPr="00213703" w:rsidRDefault="00FC6BF3" w:rsidP="00FC6BF3">
      <w:pPr>
        <w:pStyle w:val="paragraph"/>
        <w:rPr>
          <w:szCs w:val="21"/>
        </w:rPr>
      </w:pPr>
      <w:r w:rsidRPr="00213703">
        <w:rPr>
          <w:szCs w:val="21"/>
        </w:rPr>
        <w:tab/>
        <w:t>(c)</w:t>
      </w:r>
      <w:r w:rsidRPr="00213703">
        <w:rPr>
          <w:szCs w:val="21"/>
        </w:rPr>
        <w:tab/>
        <w:t>to detect cases in which dad and partner pay has been paid when it should not have been paid;</w:t>
      </w:r>
    </w:p>
    <w:p w:rsidR="002E73B5" w:rsidRPr="00213703" w:rsidRDefault="00FC6BF3" w:rsidP="002E73B5">
      <w:pPr>
        <w:pStyle w:val="paragraph"/>
        <w:rPr>
          <w:szCs w:val="21"/>
        </w:rPr>
      </w:pPr>
      <w:r w:rsidRPr="00213703">
        <w:rPr>
          <w:szCs w:val="21"/>
        </w:rPr>
        <w:tab/>
        <w:t>(d)</w:t>
      </w:r>
      <w:r w:rsidRPr="00213703">
        <w:rPr>
          <w:szCs w:val="21"/>
        </w:rPr>
        <w:tab/>
        <w:t>to verify, in relation to persons who have made effective claims for dad and partner pay, the eligibility of those persons for that pay.</w:t>
      </w:r>
    </w:p>
    <w:p w:rsidR="002E73B5" w:rsidRPr="00213703" w:rsidRDefault="00FC6130" w:rsidP="002E73B5">
      <w:pPr>
        <w:pStyle w:val="ActHead4"/>
        <w:rPr>
          <w:szCs w:val="26"/>
        </w:rPr>
      </w:pPr>
      <w:bookmarkStart w:id="298" w:name="_Toc111554364"/>
      <w:r w:rsidRPr="00213703">
        <w:rPr>
          <w:rStyle w:val="CharSubdNo"/>
          <w:szCs w:val="26"/>
        </w:rPr>
        <w:t>Subdivision</w:t>
      </w:r>
      <w:r w:rsidR="00CA49F2" w:rsidRPr="00213703">
        <w:rPr>
          <w:rStyle w:val="CharSubdNo"/>
          <w:szCs w:val="26"/>
        </w:rPr>
        <w:t xml:space="preserve"> </w:t>
      </w:r>
      <w:r w:rsidR="002E73B5" w:rsidRPr="00213703">
        <w:rPr>
          <w:rStyle w:val="CharSubdNo"/>
          <w:szCs w:val="26"/>
        </w:rPr>
        <w:t>C</w:t>
      </w:r>
      <w:r w:rsidR="002E73B5" w:rsidRPr="00213703">
        <w:rPr>
          <w:szCs w:val="26"/>
        </w:rPr>
        <w:t>—</w:t>
      </w:r>
      <w:r w:rsidR="002E73B5" w:rsidRPr="00213703">
        <w:rPr>
          <w:rStyle w:val="CharSubdText"/>
          <w:szCs w:val="26"/>
        </w:rPr>
        <w:t>Obligation to notify of change of circumstances</w:t>
      </w:r>
      <w:bookmarkEnd w:id="298"/>
    </w:p>
    <w:p w:rsidR="002E73B5" w:rsidRPr="00213703" w:rsidRDefault="002E73B5" w:rsidP="002E73B5">
      <w:pPr>
        <w:pStyle w:val="ActHead5"/>
        <w:rPr>
          <w:szCs w:val="23"/>
        </w:rPr>
      </w:pPr>
      <w:bookmarkStart w:id="299" w:name="_Toc111554365"/>
      <w:r w:rsidRPr="00213703">
        <w:rPr>
          <w:rStyle w:val="CharSectno"/>
          <w:szCs w:val="23"/>
        </w:rPr>
        <w:t>125</w:t>
      </w:r>
      <w:r w:rsidRPr="00213703">
        <w:rPr>
          <w:szCs w:val="23"/>
        </w:rPr>
        <w:t xml:space="preserve">  Obligation to notify of change of circumstances</w:t>
      </w:r>
      <w:bookmarkEnd w:id="299"/>
    </w:p>
    <w:p w:rsidR="00166C77" w:rsidRPr="00213703" w:rsidRDefault="00166C77" w:rsidP="00166C77">
      <w:pPr>
        <w:pStyle w:val="subsection"/>
        <w:rPr>
          <w:szCs w:val="21"/>
        </w:rPr>
      </w:pPr>
      <w:r w:rsidRPr="00213703">
        <w:rPr>
          <w:szCs w:val="21"/>
        </w:rPr>
        <w:tab/>
        <w:t>(1)</w:t>
      </w:r>
      <w:r w:rsidRPr="00213703">
        <w:rPr>
          <w:szCs w:val="21"/>
        </w:rPr>
        <w:tab/>
        <w:t>A person who has made an effective claim for parental leave pay, in respect of which there is not in force any payability determination that parental leave pay is not payable, must notify the Secretary of the following things:</w:t>
      </w:r>
    </w:p>
    <w:p w:rsidR="00166C77" w:rsidRPr="00213703" w:rsidRDefault="00166C77" w:rsidP="00166C77">
      <w:pPr>
        <w:pStyle w:val="paragraph"/>
        <w:rPr>
          <w:szCs w:val="21"/>
        </w:rPr>
      </w:pPr>
      <w:r w:rsidRPr="00213703">
        <w:rPr>
          <w:szCs w:val="21"/>
        </w:rPr>
        <w:tab/>
        <w:t>(a)</w:t>
      </w:r>
      <w:r w:rsidRPr="00213703">
        <w:rPr>
          <w:szCs w:val="21"/>
        </w:rPr>
        <w:tab/>
        <w:t>anything that causes the person to cease to be eligible for parental leave pay on a day;</w:t>
      </w:r>
    </w:p>
    <w:p w:rsidR="00166C77" w:rsidRPr="00213703" w:rsidRDefault="00166C77" w:rsidP="00166C77">
      <w:pPr>
        <w:pStyle w:val="paragraph"/>
        <w:rPr>
          <w:szCs w:val="21"/>
        </w:rPr>
      </w:pPr>
      <w:r w:rsidRPr="00213703">
        <w:rPr>
          <w:szCs w:val="21"/>
        </w:rPr>
        <w:tab/>
        <w:t>(b)</w:t>
      </w:r>
      <w:r w:rsidRPr="00213703">
        <w:rPr>
          <w:szCs w:val="21"/>
        </w:rPr>
        <w:tab/>
        <w:t xml:space="preserve">anything that is likely to have the effect described in </w:t>
      </w:r>
      <w:r w:rsidR="0087236D" w:rsidRPr="00213703">
        <w:rPr>
          <w:szCs w:val="21"/>
        </w:rPr>
        <w:t>paragraph (</w:t>
      </w:r>
      <w:r w:rsidRPr="00213703">
        <w:rPr>
          <w:szCs w:val="21"/>
        </w:rPr>
        <w:t>a).</w:t>
      </w:r>
    </w:p>
    <w:p w:rsidR="00166C77" w:rsidRPr="00213703" w:rsidRDefault="00166C77" w:rsidP="00166C77">
      <w:pPr>
        <w:pStyle w:val="subsection"/>
        <w:rPr>
          <w:szCs w:val="21"/>
        </w:rPr>
      </w:pPr>
      <w:r w:rsidRPr="00213703">
        <w:rPr>
          <w:szCs w:val="21"/>
        </w:rPr>
        <w:tab/>
        <w:t>(2)</w:t>
      </w:r>
      <w:r w:rsidRPr="00213703">
        <w:rPr>
          <w:szCs w:val="21"/>
        </w:rPr>
        <w:tab/>
        <w:t>A person who has made an effective claim for dad and partner pay, in respect of which there is not in force any payability determination that dad and partner pay is not payable, must notify the Secretary of the following things:</w:t>
      </w:r>
    </w:p>
    <w:p w:rsidR="00166C77" w:rsidRPr="00213703" w:rsidRDefault="00166C77" w:rsidP="00166C77">
      <w:pPr>
        <w:pStyle w:val="paragraph"/>
        <w:rPr>
          <w:szCs w:val="21"/>
        </w:rPr>
      </w:pPr>
      <w:r w:rsidRPr="00213703">
        <w:rPr>
          <w:szCs w:val="21"/>
        </w:rPr>
        <w:tab/>
        <w:t>(a)</w:t>
      </w:r>
      <w:r w:rsidRPr="00213703">
        <w:rPr>
          <w:szCs w:val="21"/>
        </w:rPr>
        <w:tab/>
        <w:t>anything that causes the person to cease to be eligible for dad and partner pay on a day;</w:t>
      </w:r>
    </w:p>
    <w:p w:rsidR="00166C77" w:rsidRPr="00213703" w:rsidRDefault="00166C77" w:rsidP="00166C77">
      <w:pPr>
        <w:pStyle w:val="paragraph"/>
        <w:rPr>
          <w:szCs w:val="21"/>
        </w:rPr>
      </w:pPr>
      <w:r w:rsidRPr="00213703">
        <w:rPr>
          <w:szCs w:val="21"/>
        </w:rPr>
        <w:tab/>
        <w:t>(b)</w:t>
      </w:r>
      <w:r w:rsidRPr="00213703">
        <w:rPr>
          <w:szCs w:val="21"/>
        </w:rPr>
        <w:tab/>
        <w:t xml:space="preserve">anything that is likely to have the effect described in </w:t>
      </w:r>
      <w:r w:rsidR="0087236D" w:rsidRPr="00213703">
        <w:rPr>
          <w:szCs w:val="21"/>
        </w:rPr>
        <w:t>paragraph (</w:t>
      </w:r>
      <w:r w:rsidRPr="00213703">
        <w:rPr>
          <w:szCs w:val="21"/>
        </w:rPr>
        <w:t>a).</w:t>
      </w:r>
    </w:p>
    <w:p w:rsidR="002E73B5" w:rsidRPr="00213703" w:rsidRDefault="002E73B5" w:rsidP="002E73B5">
      <w:pPr>
        <w:pStyle w:val="subsection"/>
        <w:rPr>
          <w:szCs w:val="21"/>
        </w:rPr>
      </w:pPr>
      <w:r w:rsidRPr="00213703">
        <w:rPr>
          <w:szCs w:val="21"/>
        </w:rPr>
        <w:tab/>
        <w:t>(3)</w:t>
      </w:r>
      <w:r w:rsidRPr="00213703">
        <w:rPr>
          <w:szCs w:val="21"/>
        </w:rPr>
        <w:tab/>
        <w:t xml:space="preserve">The person must notify the Secretary, in the manner set out in a written notice given to the person under </w:t>
      </w:r>
      <w:r w:rsidR="00F5062F" w:rsidRPr="00213703">
        <w:rPr>
          <w:szCs w:val="21"/>
        </w:rPr>
        <w:t>subsection (</w:t>
      </w:r>
      <w:r w:rsidRPr="00213703">
        <w:rPr>
          <w:szCs w:val="21"/>
        </w:rPr>
        <w:t>5), as soon as practicable after the person becomes aware that the thing has happened or is likely to happen.</w:t>
      </w:r>
    </w:p>
    <w:p w:rsidR="002E73B5" w:rsidRPr="00213703" w:rsidRDefault="002E73B5" w:rsidP="002E73B5">
      <w:pPr>
        <w:pStyle w:val="subsection"/>
        <w:rPr>
          <w:szCs w:val="21"/>
        </w:rPr>
      </w:pPr>
      <w:r w:rsidRPr="00213703">
        <w:rPr>
          <w:szCs w:val="21"/>
        </w:rPr>
        <w:lastRenderedPageBreak/>
        <w:tab/>
        <w:t>(4)</w:t>
      </w:r>
      <w:r w:rsidRPr="00213703">
        <w:rPr>
          <w:szCs w:val="21"/>
        </w:rPr>
        <w:tab/>
        <w:t>The Secretary must approve a manner of notification that a person must use when notifying the Secretary of a thing under this section.</w:t>
      </w:r>
    </w:p>
    <w:p w:rsidR="002E73B5" w:rsidRPr="00213703" w:rsidRDefault="002E73B5" w:rsidP="002E73B5">
      <w:pPr>
        <w:pStyle w:val="subsection"/>
        <w:rPr>
          <w:szCs w:val="21"/>
        </w:rPr>
      </w:pPr>
      <w:r w:rsidRPr="00213703">
        <w:rPr>
          <w:szCs w:val="21"/>
        </w:rPr>
        <w:tab/>
        <w:t>(5)</w:t>
      </w:r>
      <w:r w:rsidRPr="00213703">
        <w:rPr>
          <w:szCs w:val="21"/>
        </w:rPr>
        <w:tab/>
        <w:t>The Secretary must, by written notice, notify the person of the approved manner of notification.</w:t>
      </w:r>
    </w:p>
    <w:p w:rsidR="002E73B5" w:rsidRPr="00213703" w:rsidRDefault="002E73B5" w:rsidP="002E73B5">
      <w:pPr>
        <w:pStyle w:val="subsection"/>
        <w:rPr>
          <w:szCs w:val="21"/>
        </w:rPr>
      </w:pPr>
      <w:r w:rsidRPr="00213703">
        <w:rPr>
          <w:szCs w:val="21"/>
        </w:rPr>
        <w:tab/>
        <w:t>(6)</w:t>
      </w:r>
      <w:r w:rsidRPr="00213703">
        <w:rPr>
          <w:szCs w:val="21"/>
        </w:rPr>
        <w:tab/>
        <w:t>A person commits an offence if:</w:t>
      </w:r>
    </w:p>
    <w:p w:rsidR="002E73B5" w:rsidRPr="00213703" w:rsidRDefault="002E73B5" w:rsidP="002E73B5">
      <w:pPr>
        <w:pStyle w:val="paragraph"/>
        <w:rPr>
          <w:szCs w:val="21"/>
        </w:rPr>
      </w:pPr>
      <w:r w:rsidRPr="00213703">
        <w:rPr>
          <w:szCs w:val="21"/>
        </w:rPr>
        <w:tab/>
        <w:t>(a)</w:t>
      </w:r>
      <w:r w:rsidRPr="00213703">
        <w:rPr>
          <w:szCs w:val="21"/>
        </w:rPr>
        <w:tab/>
        <w:t>the person is required to notify the Secretary of a thing under this section; and</w:t>
      </w:r>
    </w:p>
    <w:p w:rsidR="002E73B5" w:rsidRPr="00213703" w:rsidRDefault="002E73B5" w:rsidP="002E73B5">
      <w:pPr>
        <w:pStyle w:val="paragraph"/>
        <w:rPr>
          <w:szCs w:val="21"/>
        </w:rPr>
      </w:pPr>
      <w:r w:rsidRPr="00213703">
        <w:rPr>
          <w:szCs w:val="21"/>
        </w:rPr>
        <w:tab/>
        <w:t>(b)</w:t>
      </w:r>
      <w:r w:rsidRPr="00213703">
        <w:rPr>
          <w:szCs w:val="21"/>
        </w:rPr>
        <w:tab/>
        <w:t>the person refuses or fails to comply with the requirement.</w:t>
      </w:r>
    </w:p>
    <w:p w:rsidR="002E73B5" w:rsidRPr="00213703" w:rsidRDefault="002E73B5" w:rsidP="002E73B5">
      <w:pPr>
        <w:pStyle w:val="Penalty"/>
        <w:rPr>
          <w:szCs w:val="21"/>
        </w:rPr>
      </w:pPr>
      <w:r w:rsidRPr="00213703">
        <w:rPr>
          <w:szCs w:val="21"/>
        </w:rPr>
        <w:t>Penalty for contravention of this subsection:</w:t>
      </w:r>
      <w:r w:rsidRPr="00213703">
        <w:rPr>
          <w:szCs w:val="21"/>
        </w:rPr>
        <w:tab/>
        <w:t>Imprisonment for 6 months.</w:t>
      </w:r>
    </w:p>
    <w:p w:rsidR="002E73B5" w:rsidRPr="00213703" w:rsidRDefault="00EC58A2" w:rsidP="00CA49F2">
      <w:pPr>
        <w:pStyle w:val="ActHead3"/>
        <w:pageBreakBefore/>
        <w:rPr>
          <w:szCs w:val="27"/>
        </w:rPr>
      </w:pPr>
      <w:bookmarkStart w:id="300" w:name="_Toc111554366"/>
      <w:r w:rsidRPr="00213703">
        <w:rPr>
          <w:rStyle w:val="CharDivNo"/>
          <w:szCs w:val="27"/>
        </w:rPr>
        <w:lastRenderedPageBreak/>
        <w:t>Division 3</w:t>
      </w:r>
      <w:r w:rsidR="002E73B5" w:rsidRPr="00213703">
        <w:rPr>
          <w:szCs w:val="27"/>
        </w:rPr>
        <w:t>—</w:t>
      </w:r>
      <w:r w:rsidR="002E73B5" w:rsidRPr="00213703">
        <w:rPr>
          <w:rStyle w:val="CharDivText"/>
          <w:szCs w:val="27"/>
        </w:rPr>
        <w:t>Confidentiality</w:t>
      </w:r>
      <w:bookmarkEnd w:id="300"/>
    </w:p>
    <w:p w:rsidR="002E73B5" w:rsidRPr="00213703" w:rsidRDefault="002E73B5" w:rsidP="002E73B5">
      <w:pPr>
        <w:pStyle w:val="ActHead5"/>
        <w:rPr>
          <w:szCs w:val="23"/>
        </w:rPr>
      </w:pPr>
      <w:bookmarkStart w:id="301" w:name="_Toc111554367"/>
      <w:r w:rsidRPr="00213703">
        <w:rPr>
          <w:rStyle w:val="CharSectno"/>
          <w:szCs w:val="23"/>
        </w:rPr>
        <w:t>126</w:t>
      </w:r>
      <w:r w:rsidRPr="00213703">
        <w:rPr>
          <w:szCs w:val="23"/>
        </w:rPr>
        <w:t xml:space="preserve">  Operation of Division</w:t>
      </w:r>
      <w:bookmarkEnd w:id="301"/>
    </w:p>
    <w:p w:rsidR="002E73B5" w:rsidRPr="00213703" w:rsidRDefault="002E73B5" w:rsidP="002E73B5">
      <w:pPr>
        <w:pStyle w:val="subsection"/>
        <w:rPr>
          <w:szCs w:val="21"/>
        </w:rPr>
      </w:pPr>
      <w:r w:rsidRPr="00213703">
        <w:rPr>
          <w:szCs w:val="21"/>
        </w:rPr>
        <w:tab/>
        <w:t>(1)</w:t>
      </w:r>
      <w:r w:rsidRPr="00213703">
        <w:rPr>
          <w:szCs w:val="21"/>
        </w:rPr>
        <w:tab/>
        <w:t xml:space="preserve">Nothing in this </w:t>
      </w:r>
      <w:r w:rsidR="00FC6130" w:rsidRPr="00213703">
        <w:rPr>
          <w:szCs w:val="21"/>
        </w:rPr>
        <w:t>Division</w:t>
      </w:r>
      <w:r w:rsidR="00CA49F2" w:rsidRPr="00213703">
        <w:rPr>
          <w:szCs w:val="21"/>
        </w:rPr>
        <w:t xml:space="preserve"> </w:t>
      </w:r>
      <w:r w:rsidRPr="00213703">
        <w:rPr>
          <w:szCs w:val="21"/>
        </w:rPr>
        <w:t>prevents a person from disclosing information to another person if the information is disclosed for the purposes of:</w:t>
      </w:r>
    </w:p>
    <w:p w:rsidR="002E73B5" w:rsidRPr="00213703" w:rsidRDefault="002E73B5" w:rsidP="002E73B5">
      <w:pPr>
        <w:pStyle w:val="paragraph"/>
        <w:rPr>
          <w:szCs w:val="21"/>
        </w:rPr>
      </w:pPr>
      <w:r w:rsidRPr="00213703">
        <w:rPr>
          <w:szCs w:val="21"/>
        </w:rPr>
        <w:tab/>
        <w:t>(a)</w:t>
      </w:r>
      <w:r w:rsidRPr="00213703">
        <w:rPr>
          <w:szCs w:val="21"/>
        </w:rPr>
        <w:tab/>
        <w:t xml:space="preserve">the </w:t>
      </w:r>
      <w:r w:rsidRPr="00213703">
        <w:rPr>
          <w:i/>
          <w:szCs w:val="21"/>
        </w:rPr>
        <w:t>Child Support (Assessment) Act 1989</w:t>
      </w:r>
      <w:r w:rsidRPr="00213703">
        <w:rPr>
          <w:szCs w:val="21"/>
        </w:rPr>
        <w:t>; or</w:t>
      </w:r>
    </w:p>
    <w:p w:rsidR="002E73B5" w:rsidRPr="00213703" w:rsidRDefault="002E73B5" w:rsidP="002E73B5">
      <w:pPr>
        <w:pStyle w:val="paragraph"/>
        <w:rPr>
          <w:szCs w:val="21"/>
        </w:rPr>
      </w:pPr>
      <w:r w:rsidRPr="00213703">
        <w:rPr>
          <w:szCs w:val="21"/>
        </w:rPr>
        <w:tab/>
        <w:t>(b)</w:t>
      </w:r>
      <w:r w:rsidRPr="00213703">
        <w:rPr>
          <w:szCs w:val="21"/>
        </w:rPr>
        <w:tab/>
        <w:t xml:space="preserve">the </w:t>
      </w:r>
      <w:r w:rsidRPr="00213703">
        <w:rPr>
          <w:i/>
          <w:szCs w:val="21"/>
        </w:rPr>
        <w:t>Child Support (Registration and Collection) Act 1988</w:t>
      </w:r>
      <w:r w:rsidRPr="00213703">
        <w:rPr>
          <w:szCs w:val="21"/>
        </w:rPr>
        <w:t>.</w:t>
      </w:r>
    </w:p>
    <w:p w:rsidR="002E73B5" w:rsidRPr="00213703" w:rsidRDefault="002E73B5" w:rsidP="002E73B5">
      <w:pPr>
        <w:pStyle w:val="subsection"/>
        <w:rPr>
          <w:szCs w:val="21"/>
        </w:rPr>
      </w:pPr>
      <w:r w:rsidRPr="00213703">
        <w:rPr>
          <w:szCs w:val="21"/>
        </w:rPr>
        <w:tab/>
        <w:t>(2)</w:t>
      </w:r>
      <w:r w:rsidRPr="00213703">
        <w:rPr>
          <w:szCs w:val="21"/>
        </w:rPr>
        <w:tab/>
        <w:t xml:space="preserve">The provisions of this </w:t>
      </w:r>
      <w:r w:rsidR="00FC6130" w:rsidRPr="00213703">
        <w:rPr>
          <w:szCs w:val="21"/>
        </w:rPr>
        <w:t>Division</w:t>
      </w:r>
      <w:r w:rsidR="00CA49F2" w:rsidRPr="00213703">
        <w:rPr>
          <w:szCs w:val="21"/>
        </w:rPr>
        <w:t xml:space="preserve"> </w:t>
      </w:r>
      <w:r w:rsidRPr="00213703">
        <w:rPr>
          <w:szCs w:val="21"/>
        </w:rPr>
        <w:t xml:space="preserve">that relate to the disclosure of information do not affect the operation of the </w:t>
      </w:r>
      <w:r w:rsidRPr="00213703">
        <w:rPr>
          <w:i/>
          <w:szCs w:val="21"/>
        </w:rPr>
        <w:t>Freedom of Information Act 1982</w:t>
      </w:r>
      <w:r w:rsidRPr="00213703">
        <w:rPr>
          <w:szCs w:val="21"/>
        </w:rPr>
        <w:t>.</w:t>
      </w:r>
    </w:p>
    <w:p w:rsidR="002E73B5" w:rsidRPr="00213703" w:rsidRDefault="002E73B5" w:rsidP="002E73B5">
      <w:pPr>
        <w:pStyle w:val="ActHead5"/>
        <w:rPr>
          <w:szCs w:val="23"/>
        </w:rPr>
      </w:pPr>
      <w:bookmarkStart w:id="302" w:name="_Toc111554368"/>
      <w:r w:rsidRPr="00213703">
        <w:rPr>
          <w:rStyle w:val="CharSectno"/>
          <w:szCs w:val="23"/>
        </w:rPr>
        <w:t>127</w:t>
      </w:r>
      <w:r w:rsidRPr="00213703">
        <w:rPr>
          <w:szCs w:val="23"/>
        </w:rPr>
        <w:t xml:space="preserve">  Obtaining and using protected information</w:t>
      </w:r>
      <w:bookmarkEnd w:id="302"/>
    </w:p>
    <w:p w:rsidR="002E73B5" w:rsidRPr="00213703" w:rsidRDefault="002E73B5" w:rsidP="002E73B5">
      <w:pPr>
        <w:pStyle w:val="SubsectionHead"/>
        <w:rPr>
          <w:szCs w:val="21"/>
        </w:rPr>
      </w:pPr>
      <w:r w:rsidRPr="00213703">
        <w:rPr>
          <w:szCs w:val="21"/>
        </w:rPr>
        <w:t>Obtaining protected information</w:t>
      </w:r>
    </w:p>
    <w:p w:rsidR="002E73B5" w:rsidRPr="00213703" w:rsidRDefault="002E73B5" w:rsidP="002E73B5">
      <w:pPr>
        <w:pStyle w:val="subsection"/>
        <w:rPr>
          <w:szCs w:val="21"/>
        </w:rPr>
      </w:pPr>
      <w:r w:rsidRPr="00213703">
        <w:rPr>
          <w:szCs w:val="21"/>
        </w:rPr>
        <w:tab/>
        <w:t>(1)</w:t>
      </w:r>
      <w:r w:rsidRPr="00213703">
        <w:rPr>
          <w:szCs w:val="21"/>
        </w:rPr>
        <w:tab/>
        <w:t>A person may obtain protected information if the information is obtained for the purposes of this Act</w:t>
      </w:r>
      <w:r w:rsidR="00A160C2" w:rsidRPr="00213703">
        <w:rPr>
          <w:szCs w:val="21"/>
        </w:rPr>
        <w:t>, or the Regulatory Powers Act as that Act applies in relation to this Act</w:t>
      </w:r>
      <w:r w:rsidRPr="00213703">
        <w:rPr>
          <w:szCs w:val="21"/>
        </w:rPr>
        <w:t>.</w:t>
      </w:r>
    </w:p>
    <w:p w:rsidR="002E73B5" w:rsidRPr="00213703" w:rsidRDefault="002E73B5" w:rsidP="002E73B5">
      <w:pPr>
        <w:pStyle w:val="SubsectionHead"/>
        <w:rPr>
          <w:szCs w:val="21"/>
        </w:rPr>
      </w:pPr>
      <w:r w:rsidRPr="00213703">
        <w:rPr>
          <w:szCs w:val="21"/>
        </w:rPr>
        <w:t>Using protected information</w:t>
      </w:r>
    </w:p>
    <w:p w:rsidR="002E73B5" w:rsidRPr="00213703" w:rsidRDefault="002E73B5" w:rsidP="002E73B5">
      <w:pPr>
        <w:pStyle w:val="subsection"/>
        <w:rPr>
          <w:szCs w:val="21"/>
        </w:rPr>
      </w:pPr>
      <w:r w:rsidRPr="00213703">
        <w:rPr>
          <w:szCs w:val="21"/>
        </w:rPr>
        <w:tab/>
        <w:t>(2)</w:t>
      </w:r>
      <w:r w:rsidRPr="00213703">
        <w:rPr>
          <w:szCs w:val="21"/>
        </w:rPr>
        <w:tab/>
        <w:t>A person may:</w:t>
      </w:r>
    </w:p>
    <w:p w:rsidR="002E73B5" w:rsidRPr="00213703" w:rsidRDefault="002E73B5" w:rsidP="002E73B5">
      <w:pPr>
        <w:pStyle w:val="paragraph"/>
        <w:rPr>
          <w:szCs w:val="21"/>
        </w:rPr>
      </w:pPr>
      <w:r w:rsidRPr="00213703">
        <w:rPr>
          <w:szCs w:val="21"/>
        </w:rPr>
        <w:tab/>
        <w:t>(a)</w:t>
      </w:r>
      <w:r w:rsidRPr="00213703">
        <w:rPr>
          <w:szCs w:val="21"/>
        </w:rPr>
        <w:tab/>
        <w:t>make a record of protected information; or</w:t>
      </w:r>
    </w:p>
    <w:p w:rsidR="002E73B5" w:rsidRPr="00213703" w:rsidRDefault="002E73B5" w:rsidP="002E73B5">
      <w:pPr>
        <w:pStyle w:val="paragraph"/>
        <w:rPr>
          <w:szCs w:val="21"/>
        </w:rPr>
      </w:pPr>
      <w:r w:rsidRPr="00213703">
        <w:rPr>
          <w:szCs w:val="21"/>
        </w:rPr>
        <w:tab/>
        <w:t>(b)</w:t>
      </w:r>
      <w:r w:rsidRPr="00213703">
        <w:rPr>
          <w:szCs w:val="21"/>
        </w:rPr>
        <w:tab/>
        <w:t>disclose such information to any person; or</w:t>
      </w:r>
    </w:p>
    <w:p w:rsidR="002E73B5" w:rsidRPr="00213703" w:rsidRDefault="002E73B5" w:rsidP="002E73B5">
      <w:pPr>
        <w:pStyle w:val="paragraph"/>
        <w:rPr>
          <w:szCs w:val="21"/>
        </w:rPr>
      </w:pPr>
      <w:r w:rsidRPr="00213703">
        <w:rPr>
          <w:szCs w:val="21"/>
        </w:rPr>
        <w:tab/>
        <w:t>(c)</w:t>
      </w:r>
      <w:r w:rsidRPr="00213703">
        <w:rPr>
          <w:szCs w:val="21"/>
        </w:rPr>
        <w:tab/>
        <w:t>otherwise use such information;</w:t>
      </w:r>
    </w:p>
    <w:p w:rsidR="002E73B5" w:rsidRPr="00213703" w:rsidRDefault="002E73B5" w:rsidP="002E73B5">
      <w:pPr>
        <w:pStyle w:val="subsection2"/>
        <w:rPr>
          <w:szCs w:val="21"/>
        </w:rPr>
      </w:pPr>
      <w:r w:rsidRPr="00213703">
        <w:rPr>
          <w:szCs w:val="21"/>
        </w:rPr>
        <w:t>if the record, disclosure or use of the information by the person is made:</w:t>
      </w:r>
    </w:p>
    <w:p w:rsidR="002E73B5" w:rsidRPr="00213703" w:rsidRDefault="002E73B5" w:rsidP="002E73B5">
      <w:pPr>
        <w:pStyle w:val="paragraph"/>
        <w:rPr>
          <w:szCs w:val="21"/>
        </w:rPr>
      </w:pPr>
      <w:r w:rsidRPr="00213703">
        <w:rPr>
          <w:szCs w:val="21"/>
        </w:rPr>
        <w:tab/>
        <w:t>(d)</w:t>
      </w:r>
      <w:r w:rsidRPr="00213703">
        <w:rPr>
          <w:szCs w:val="21"/>
        </w:rPr>
        <w:tab/>
        <w:t>for the purposes of this Act</w:t>
      </w:r>
      <w:r w:rsidR="00A160C2" w:rsidRPr="00213703">
        <w:rPr>
          <w:szCs w:val="21"/>
        </w:rPr>
        <w:t>, or the Regulatory Powers Act as that Act applies in relation to this Act</w:t>
      </w:r>
      <w:r w:rsidRPr="00213703">
        <w:rPr>
          <w:szCs w:val="21"/>
        </w:rPr>
        <w:t>; or</w:t>
      </w:r>
    </w:p>
    <w:p w:rsidR="002E73B5" w:rsidRPr="00213703" w:rsidRDefault="002E73B5" w:rsidP="002E73B5">
      <w:pPr>
        <w:pStyle w:val="paragraph"/>
        <w:rPr>
          <w:szCs w:val="21"/>
        </w:rPr>
      </w:pPr>
      <w:r w:rsidRPr="00213703">
        <w:rPr>
          <w:szCs w:val="21"/>
        </w:rPr>
        <w:tab/>
        <w:t>(da)</w:t>
      </w:r>
      <w:r w:rsidRPr="00213703">
        <w:rPr>
          <w:szCs w:val="21"/>
        </w:rPr>
        <w:tab/>
        <w:t>for the purposes of the family assistance law; or</w:t>
      </w:r>
    </w:p>
    <w:p w:rsidR="002E73B5" w:rsidRPr="00213703" w:rsidRDefault="002E73B5" w:rsidP="002E73B5">
      <w:pPr>
        <w:pStyle w:val="paragraph"/>
        <w:rPr>
          <w:szCs w:val="21"/>
        </w:rPr>
      </w:pPr>
      <w:r w:rsidRPr="00213703">
        <w:rPr>
          <w:szCs w:val="21"/>
        </w:rPr>
        <w:tab/>
        <w:t>(db)</w:t>
      </w:r>
      <w:r w:rsidRPr="00213703">
        <w:rPr>
          <w:szCs w:val="21"/>
        </w:rPr>
        <w:tab/>
        <w:t>for the purposes of the social security law; or</w:t>
      </w:r>
    </w:p>
    <w:p w:rsidR="002E73B5" w:rsidRPr="00213703" w:rsidRDefault="002E73B5" w:rsidP="002E73B5">
      <w:pPr>
        <w:pStyle w:val="paragraph"/>
        <w:rPr>
          <w:szCs w:val="21"/>
        </w:rPr>
      </w:pPr>
      <w:r w:rsidRPr="00213703">
        <w:rPr>
          <w:szCs w:val="21"/>
        </w:rPr>
        <w:tab/>
        <w:t>(dc)</w:t>
      </w:r>
      <w:r w:rsidRPr="00213703">
        <w:rPr>
          <w:szCs w:val="21"/>
        </w:rPr>
        <w:tab/>
        <w:t xml:space="preserve">for the purposes of the </w:t>
      </w:r>
      <w:r w:rsidRPr="00213703">
        <w:rPr>
          <w:i/>
          <w:szCs w:val="21"/>
        </w:rPr>
        <w:t>Student Assistance Act 1973</w:t>
      </w:r>
      <w:r w:rsidRPr="00213703">
        <w:rPr>
          <w:szCs w:val="21"/>
        </w:rPr>
        <w:t>; or</w:t>
      </w:r>
    </w:p>
    <w:p w:rsidR="002E73B5" w:rsidRPr="00213703" w:rsidRDefault="002E73B5" w:rsidP="002E73B5">
      <w:pPr>
        <w:pStyle w:val="paragraph"/>
        <w:rPr>
          <w:szCs w:val="21"/>
        </w:rPr>
      </w:pPr>
      <w:r w:rsidRPr="00213703">
        <w:rPr>
          <w:szCs w:val="21"/>
        </w:rPr>
        <w:lastRenderedPageBreak/>
        <w:tab/>
        <w:t>(e)</w:t>
      </w:r>
      <w:r w:rsidRPr="00213703">
        <w:rPr>
          <w:szCs w:val="21"/>
        </w:rPr>
        <w:tab/>
        <w:t xml:space="preserve">for the purposes for which the information was disclosed to the person under </w:t>
      </w:r>
      <w:r w:rsidR="0050680E">
        <w:rPr>
          <w:szCs w:val="21"/>
        </w:rPr>
        <w:t>section 1</w:t>
      </w:r>
      <w:r w:rsidRPr="00213703">
        <w:rPr>
          <w:szCs w:val="21"/>
        </w:rPr>
        <w:t>28; or</w:t>
      </w:r>
    </w:p>
    <w:p w:rsidR="002E73B5" w:rsidRPr="00213703" w:rsidRDefault="002E73B5" w:rsidP="002E73B5">
      <w:pPr>
        <w:pStyle w:val="paragraph"/>
        <w:rPr>
          <w:szCs w:val="21"/>
        </w:rPr>
      </w:pPr>
      <w:r w:rsidRPr="00213703">
        <w:rPr>
          <w:szCs w:val="21"/>
        </w:rPr>
        <w:tab/>
        <w:t>(f)</w:t>
      </w:r>
      <w:r w:rsidRPr="00213703">
        <w:rPr>
          <w:szCs w:val="21"/>
        </w:rPr>
        <w:tab/>
        <w:t>with the express or implied authorisation of the person to whom the information relates.</w:t>
      </w:r>
    </w:p>
    <w:p w:rsidR="002B2772" w:rsidRPr="00213703" w:rsidRDefault="002B2772" w:rsidP="002B2772">
      <w:pPr>
        <w:pStyle w:val="subsection"/>
        <w:rPr>
          <w:szCs w:val="21"/>
        </w:rPr>
      </w:pPr>
      <w:r w:rsidRPr="00213703">
        <w:rPr>
          <w:szCs w:val="21"/>
        </w:rPr>
        <w:tab/>
        <w:t>(3)</w:t>
      </w:r>
      <w:r w:rsidRPr="00213703">
        <w:rPr>
          <w:szCs w:val="21"/>
        </w:rPr>
        <w:tab/>
        <w:t>A person may use protected information to produce information in an aggregated form that does not disclose, either directly or indirectly, information about a particular person.</w:t>
      </w:r>
    </w:p>
    <w:p w:rsidR="002E73B5" w:rsidRPr="00213703" w:rsidRDefault="002E73B5" w:rsidP="002E73B5">
      <w:pPr>
        <w:pStyle w:val="ActHead5"/>
        <w:rPr>
          <w:szCs w:val="23"/>
        </w:rPr>
      </w:pPr>
      <w:bookmarkStart w:id="303" w:name="_Toc111554369"/>
      <w:r w:rsidRPr="00213703">
        <w:rPr>
          <w:rStyle w:val="CharSectno"/>
          <w:szCs w:val="23"/>
        </w:rPr>
        <w:t>128</w:t>
      </w:r>
      <w:r w:rsidRPr="00213703">
        <w:rPr>
          <w:szCs w:val="23"/>
        </w:rPr>
        <w:t xml:space="preserve">  Disclosing personal information</w:t>
      </w:r>
      <w:bookmarkEnd w:id="303"/>
    </w:p>
    <w:p w:rsidR="002E73B5" w:rsidRPr="00213703" w:rsidRDefault="002E73B5" w:rsidP="002E73B5">
      <w:pPr>
        <w:pStyle w:val="subsection"/>
        <w:rPr>
          <w:szCs w:val="21"/>
        </w:rPr>
      </w:pPr>
      <w:r w:rsidRPr="00213703">
        <w:rPr>
          <w:szCs w:val="21"/>
        </w:rPr>
        <w:tab/>
        <w:t>(1)</w:t>
      </w:r>
      <w:r w:rsidRPr="00213703">
        <w:rPr>
          <w:szCs w:val="21"/>
        </w:rPr>
        <w:tab/>
        <w:t>Despite sections</w:t>
      </w:r>
      <w:r w:rsidR="00F5062F" w:rsidRPr="00213703">
        <w:rPr>
          <w:szCs w:val="21"/>
        </w:rPr>
        <w:t> </w:t>
      </w:r>
      <w:r w:rsidRPr="00213703">
        <w:rPr>
          <w:szCs w:val="21"/>
        </w:rPr>
        <w:t>129 to 132, the Secretary may disclose information acquired by an officer in the exercise of the officer’s powers, or the performance of the officer’s duties or functions, under this Act</w:t>
      </w:r>
      <w:r w:rsidR="00A160C2" w:rsidRPr="00213703">
        <w:rPr>
          <w:szCs w:val="21"/>
        </w:rPr>
        <w:t xml:space="preserve"> or the Regulatory Powers Act as that Act applies in relation to this Act</w:t>
      </w:r>
      <w:r w:rsidRPr="00213703">
        <w:rPr>
          <w:szCs w:val="21"/>
        </w:rPr>
        <w:t>:</w:t>
      </w:r>
    </w:p>
    <w:p w:rsidR="002E73B5" w:rsidRPr="00213703" w:rsidRDefault="002E73B5" w:rsidP="002E73B5">
      <w:pPr>
        <w:pStyle w:val="paragraph"/>
        <w:rPr>
          <w:szCs w:val="21"/>
        </w:rPr>
      </w:pPr>
      <w:r w:rsidRPr="00213703">
        <w:rPr>
          <w:szCs w:val="21"/>
        </w:rPr>
        <w:tab/>
        <w:t>(a)</w:t>
      </w:r>
      <w:r w:rsidRPr="00213703">
        <w:rPr>
          <w:szCs w:val="21"/>
        </w:rPr>
        <w:tab/>
        <w:t>to such persons and for such purposes as the Secretary determines, if the Secretary certifies that it is necessary in the public interest to do so in a particular case or class of cases; or</w:t>
      </w:r>
    </w:p>
    <w:p w:rsidR="002E73B5" w:rsidRPr="00213703" w:rsidRDefault="002E73B5" w:rsidP="002E73B5">
      <w:pPr>
        <w:pStyle w:val="paragraph"/>
        <w:rPr>
          <w:szCs w:val="21"/>
        </w:rPr>
      </w:pPr>
      <w:r w:rsidRPr="00213703">
        <w:rPr>
          <w:szCs w:val="21"/>
        </w:rPr>
        <w:tab/>
        <w:t>(b)</w:t>
      </w:r>
      <w:r w:rsidRPr="00213703">
        <w:rPr>
          <w:szCs w:val="21"/>
        </w:rPr>
        <w:tab/>
        <w:t xml:space="preserve">to an Agency Head for the purposes of that Agency (within the meaning of the </w:t>
      </w:r>
      <w:r w:rsidRPr="00213703">
        <w:rPr>
          <w:i/>
          <w:szCs w:val="21"/>
        </w:rPr>
        <w:t>Public Service Act 1999</w:t>
      </w:r>
      <w:r w:rsidRPr="00213703">
        <w:rPr>
          <w:szCs w:val="21"/>
        </w:rPr>
        <w:t>), but only if the disclosure of the information is required by a law of the Commonwealth; or</w:t>
      </w:r>
    </w:p>
    <w:p w:rsidR="002E73B5" w:rsidRPr="00213703" w:rsidRDefault="002E73B5" w:rsidP="002E73B5">
      <w:pPr>
        <w:pStyle w:val="paragraph"/>
        <w:rPr>
          <w:szCs w:val="21"/>
        </w:rPr>
      </w:pPr>
      <w:r w:rsidRPr="00213703">
        <w:rPr>
          <w:szCs w:val="21"/>
        </w:rPr>
        <w:tab/>
        <w:t>(c)</w:t>
      </w:r>
      <w:r w:rsidRPr="00213703">
        <w:rPr>
          <w:szCs w:val="21"/>
        </w:rPr>
        <w:tab/>
        <w:t>to a person who is expressly or impliedly authorised by the person to whom the information relates to obtain it; or</w:t>
      </w:r>
    </w:p>
    <w:p w:rsidR="002E73B5" w:rsidRPr="00213703" w:rsidRDefault="002E73B5" w:rsidP="002E73B5">
      <w:pPr>
        <w:pStyle w:val="paragraph"/>
        <w:rPr>
          <w:szCs w:val="21"/>
        </w:rPr>
      </w:pPr>
      <w:r w:rsidRPr="00213703">
        <w:rPr>
          <w:szCs w:val="21"/>
        </w:rPr>
        <w:tab/>
        <w:t>(d)</w:t>
      </w:r>
      <w:r w:rsidRPr="00213703">
        <w:rPr>
          <w:szCs w:val="21"/>
        </w:rPr>
        <w:tab/>
        <w:t>to the Minister for the purposes of assisting the Minister to consider a complaint or issue in relation to a matter arising under this Act if the Secretary reasonably believes that the disclosure is likely to assist the Minister; or</w:t>
      </w:r>
    </w:p>
    <w:p w:rsidR="002E73B5" w:rsidRPr="00213703" w:rsidRDefault="002E73B5" w:rsidP="002E73B5">
      <w:pPr>
        <w:pStyle w:val="paragraph"/>
        <w:rPr>
          <w:szCs w:val="21"/>
        </w:rPr>
      </w:pPr>
      <w:r w:rsidRPr="00213703">
        <w:rPr>
          <w:szCs w:val="21"/>
        </w:rPr>
        <w:tab/>
        <w:t>(e)</w:t>
      </w:r>
      <w:r w:rsidRPr="00213703">
        <w:rPr>
          <w:szCs w:val="21"/>
        </w:rPr>
        <w:tab/>
        <w:t>to an SES employee, or an APS employee, in the Department, for the purposes of briefing, or considering briefing, the Minister if the Secretary reasonably believes the disclosure is likely to assist the Minister to consider a complaint or issue in relation to a matter arising under this Act.</w:t>
      </w:r>
    </w:p>
    <w:p w:rsidR="002E73B5" w:rsidRPr="00213703" w:rsidRDefault="002E73B5" w:rsidP="002E73B5">
      <w:pPr>
        <w:pStyle w:val="notetext"/>
        <w:rPr>
          <w:szCs w:val="17"/>
        </w:rPr>
      </w:pPr>
      <w:r w:rsidRPr="00213703">
        <w:rPr>
          <w:szCs w:val="17"/>
        </w:rPr>
        <w:lastRenderedPageBreak/>
        <w:t>Note:</w:t>
      </w:r>
      <w:r w:rsidRPr="00213703">
        <w:rPr>
          <w:szCs w:val="17"/>
        </w:rPr>
        <w:tab/>
        <w:t xml:space="preserve">Information disclosed under this section must also be dealt with in accordance with </w:t>
      </w:r>
      <w:r w:rsidR="00914E2F" w:rsidRPr="00213703">
        <w:rPr>
          <w:szCs w:val="17"/>
        </w:rPr>
        <w:t>the Australian Privacy Principles</w:t>
      </w:r>
      <w:r w:rsidRPr="00213703">
        <w:rPr>
          <w:szCs w:val="17"/>
        </w:rPr>
        <w:t>.</w:t>
      </w:r>
    </w:p>
    <w:p w:rsidR="002E73B5" w:rsidRPr="00213703" w:rsidRDefault="002E73B5" w:rsidP="002E73B5">
      <w:pPr>
        <w:pStyle w:val="subsection"/>
        <w:rPr>
          <w:szCs w:val="21"/>
        </w:rPr>
      </w:pPr>
      <w:r w:rsidRPr="00213703">
        <w:rPr>
          <w:szCs w:val="21"/>
        </w:rPr>
        <w:tab/>
        <w:t>(2)</w:t>
      </w:r>
      <w:r w:rsidRPr="00213703">
        <w:rPr>
          <w:szCs w:val="21"/>
        </w:rPr>
        <w:tab/>
        <w:t xml:space="preserve">In giving certificates for the purposes of </w:t>
      </w:r>
      <w:r w:rsidR="0087236D" w:rsidRPr="00213703">
        <w:rPr>
          <w:szCs w:val="21"/>
        </w:rPr>
        <w:t>paragraph (</w:t>
      </w:r>
      <w:r w:rsidRPr="00213703">
        <w:rPr>
          <w:szCs w:val="21"/>
        </w:rPr>
        <w:t xml:space="preserve">1)(a), the Secretary must act in accordance with guidelines (if any) from time to time in force under </w:t>
      </w:r>
      <w:r w:rsidR="00F5062F" w:rsidRPr="00213703">
        <w:rPr>
          <w:szCs w:val="21"/>
        </w:rPr>
        <w:t>subsection (</w:t>
      </w:r>
      <w:r w:rsidRPr="00213703">
        <w:rPr>
          <w:szCs w:val="21"/>
        </w:rPr>
        <w:t>4).</w:t>
      </w:r>
    </w:p>
    <w:p w:rsidR="002E73B5" w:rsidRPr="00213703" w:rsidRDefault="002E73B5" w:rsidP="002E73B5">
      <w:pPr>
        <w:pStyle w:val="subsection"/>
        <w:rPr>
          <w:szCs w:val="21"/>
        </w:rPr>
      </w:pPr>
      <w:r w:rsidRPr="00213703">
        <w:rPr>
          <w:szCs w:val="21"/>
        </w:rPr>
        <w:tab/>
        <w:t>(3)</w:t>
      </w:r>
      <w:r w:rsidRPr="00213703">
        <w:rPr>
          <w:szCs w:val="21"/>
        </w:rPr>
        <w:tab/>
        <w:t xml:space="preserve">In disclosing information under </w:t>
      </w:r>
      <w:r w:rsidR="0087236D" w:rsidRPr="00213703">
        <w:rPr>
          <w:szCs w:val="21"/>
        </w:rPr>
        <w:t>paragraph (</w:t>
      </w:r>
      <w:r w:rsidRPr="00213703">
        <w:rPr>
          <w:szCs w:val="21"/>
        </w:rPr>
        <w:t xml:space="preserve">1)(b), the Secretary must act in accordance with guidelines (if any) from time to time in force under </w:t>
      </w:r>
      <w:r w:rsidR="00F5062F" w:rsidRPr="00213703">
        <w:rPr>
          <w:szCs w:val="21"/>
        </w:rPr>
        <w:t>subsection (</w:t>
      </w:r>
      <w:r w:rsidRPr="00213703">
        <w:rPr>
          <w:szCs w:val="21"/>
        </w:rPr>
        <w:t>4).</w:t>
      </w:r>
    </w:p>
    <w:p w:rsidR="002E73B5" w:rsidRPr="00213703" w:rsidRDefault="002E73B5" w:rsidP="002E73B5">
      <w:pPr>
        <w:pStyle w:val="subsection"/>
        <w:rPr>
          <w:szCs w:val="21"/>
        </w:rPr>
      </w:pPr>
      <w:r w:rsidRPr="00213703">
        <w:rPr>
          <w:szCs w:val="21"/>
        </w:rPr>
        <w:tab/>
        <w:t>(4)</w:t>
      </w:r>
      <w:r w:rsidRPr="00213703">
        <w:rPr>
          <w:szCs w:val="21"/>
        </w:rPr>
        <w:tab/>
        <w:t>The Minister may, in the PPL rules, make guidelines for the exercise of either or both of the following:</w:t>
      </w:r>
    </w:p>
    <w:p w:rsidR="002E73B5" w:rsidRPr="00213703" w:rsidRDefault="002E73B5" w:rsidP="002E73B5">
      <w:pPr>
        <w:pStyle w:val="paragraph"/>
        <w:rPr>
          <w:szCs w:val="21"/>
        </w:rPr>
      </w:pPr>
      <w:r w:rsidRPr="00213703">
        <w:rPr>
          <w:szCs w:val="21"/>
        </w:rPr>
        <w:tab/>
        <w:t>(a)</w:t>
      </w:r>
      <w:r w:rsidRPr="00213703">
        <w:rPr>
          <w:szCs w:val="21"/>
        </w:rPr>
        <w:tab/>
        <w:t xml:space="preserve">the Secretary’s power to give certificates for the purposes of </w:t>
      </w:r>
      <w:r w:rsidR="0087236D" w:rsidRPr="00213703">
        <w:rPr>
          <w:szCs w:val="21"/>
        </w:rPr>
        <w:t>paragraph (</w:t>
      </w:r>
      <w:r w:rsidRPr="00213703">
        <w:rPr>
          <w:szCs w:val="21"/>
        </w:rPr>
        <w:t>1)(a);</w:t>
      </w:r>
    </w:p>
    <w:p w:rsidR="002E73B5" w:rsidRPr="00213703" w:rsidRDefault="002E73B5" w:rsidP="00D25BC0">
      <w:pPr>
        <w:pStyle w:val="paragraph"/>
        <w:keepNext/>
        <w:keepLines/>
        <w:rPr>
          <w:szCs w:val="21"/>
        </w:rPr>
      </w:pPr>
      <w:r w:rsidRPr="00213703">
        <w:rPr>
          <w:szCs w:val="21"/>
        </w:rPr>
        <w:tab/>
        <w:t>(b)</w:t>
      </w:r>
      <w:r w:rsidRPr="00213703">
        <w:rPr>
          <w:szCs w:val="21"/>
        </w:rPr>
        <w:tab/>
        <w:t xml:space="preserve">the Secretary’s power under </w:t>
      </w:r>
      <w:r w:rsidR="0087236D" w:rsidRPr="00213703">
        <w:rPr>
          <w:szCs w:val="21"/>
        </w:rPr>
        <w:t>paragraph (</w:t>
      </w:r>
      <w:r w:rsidRPr="00213703">
        <w:rPr>
          <w:szCs w:val="21"/>
        </w:rPr>
        <w:t>1)(b).</w:t>
      </w:r>
    </w:p>
    <w:p w:rsidR="002E73B5" w:rsidRPr="00213703" w:rsidRDefault="002E73B5" w:rsidP="002E73B5">
      <w:pPr>
        <w:pStyle w:val="subsection"/>
        <w:rPr>
          <w:szCs w:val="21"/>
        </w:rPr>
      </w:pPr>
      <w:r w:rsidRPr="00213703">
        <w:rPr>
          <w:szCs w:val="21"/>
        </w:rPr>
        <w:tab/>
        <w:t>(5)</w:t>
      </w:r>
      <w:r w:rsidRPr="00213703">
        <w:rPr>
          <w:szCs w:val="21"/>
        </w:rPr>
        <w:tab/>
        <w:t xml:space="preserve">If a determination or certificate under </w:t>
      </w:r>
      <w:r w:rsidR="0087236D" w:rsidRPr="00213703">
        <w:rPr>
          <w:szCs w:val="21"/>
        </w:rPr>
        <w:t>paragraph (</w:t>
      </w:r>
      <w:r w:rsidRPr="00213703">
        <w:rPr>
          <w:szCs w:val="21"/>
        </w:rPr>
        <w:t>1)(a) is made or given in writing, the determination or certificate is not a legislative instrument.</w:t>
      </w:r>
    </w:p>
    <w:p w:rsidR="002E73B5" w:rsidRPr="00213703" w:rsidRDefault="002E73B5" w:rsidP="002E73B5">
      <w:pPr>
        <w:pStyle w:val="subsection"/>
        <w:rPr>
          <w:szCs w:val="21"/>
        </w:rPr>
      </w:pPr>
      <w:r w:rsidRPr="00213703">
        <w:rPr>
          <w:szCs w:val="21"/>
        </w:rPr>
        <w:tab/>
        <w:t>(6)</w:t>
      </w:r>
      <w:r w:rsidRPr="00213703">
        <w:rPr>
          <w:szCs w:val="21"/>
        </w:rPr>
        <w:tab/>
        <w:t xml:space="preserve">Despite any other provision of this Part, the Secretary may disclose information of a kind referred to in </w:t>
      </w:r>
      <w:r w:rsidR="0087236D" w:rsidRPr="00213703">
        <w:rPr>
          <w:szCs w:val="21"/>
        </w:rPr>
        <w:t>paragraph (</w:t>
      </w:r>
      <w:r w:rsidR="00587AAA" w:rsidRPr="00213703">
        <w:rPr>
          <w:szCs w:val="21"/>
        </w:rPr>
        <w:t>aa), (ab),</w:t>
      </w:r>
      <w:r w:rsidR="00F5062F" w:rsidRPr="00213703">
        <w:rPr>
          <w:szCs w:val="21"/>
        </w:rPr>
        <w:t> (</w:t>
      </w:r>
      <w:r w:rsidRPr="00213703">
        <w:rPr>
          <w:szCs w:val="21"/>
        </w:rPr>
        <w:t xml:space="preserve">a) or (b) of the definition of </w:t>
      </w:r>
      <w:r w:rsidRPr="00213703">
        <w:rPr>
          <w:b/>
          <w:i/>
          <w:szCs w:val="21"/>
        </w:rPr>
        <w:t>protected information</w:t>
      </w:r>
      <w:r w:rsidRPr="00213703">
        <w:rPr>
          <w:szCs w:val="21"/>
        </w:rPr>
        <w:t xml:space="preserve"> in section</w:t>
      </w:r>
      <w:r w:rsidR="00F5062F" w:rsidRPr="00213703">
        <w:rPr>
          <w:szCs w:val="21"/>
        </w:rPr>
        <w:t> </w:t>
      </w:r>
      <w:r w:rsidRPr="00213703">
        <w:rPr>
          <w:szCs w:val="21"/>
        </w:rPr>
        <w:t>6 that relates to a principal to the principal’s payment nominee or correspondence nominee.</w:t>
      </w:r>
    </w:p>
    <w:p w:rsidR="002E73B5" w:rsidRPr="00213703" w:rsidRDefault="002E73B5" w:rsidP="002E73B5">
      <w:pPr>
        <w:pStyle w:val="ActHead5"/>
        <w:rPr>
          <w:szCs w:val="23"/>
        </w:rPr>
      </w:pPr>
      <w:bookmarkStart w:id="304" w:name="_Toc111554370"/>
      <w:r w:rsidRPr="00213703">
        <w:rPr>
          <w:rStyle w:val="CharSectno"/>
          <w:szCs w:val="23"/>
        </w:rPr>
        <w:t>129</w:t>
      </w:r>
      <w:r w:rsidRPr="00213703">
        <w:rPr>
          <w:szCs w:val="23"/>
        </w:rPr>
        <w:t xml:space="preserve">  Offence—unauthorised access to protected information</w:t>
      </w:r>
      <w:bookmarkEnd w:id="304"/>
    </w:p>
    <w:p w:rsidR="002E73B5" w:rsidRPr="00213703" w:rsidRDefault="002E73B5" w:rsidP="002E73B5">
      <w:pPr>
        <w:pStyle w:val="subsection"/>
        <w:rPr>
          <w:szCs w:val="21"/>
        </w:rPr>
      </w:pPr>
      <w:r w:rsidRPr="00213703">
        <w:rPr>
          <w:szCs w:val="21"/>
        </w:rPr>
        <w:tab/>
      </w:r>
      <w:r w:rsidRPr="00213703">
        <w:rPr>
          <w:szCs w:val="21"/>
        </w:rPr>
        <w:tab/>
        <w:t>A person commits an offence if:</w:t>
      </w:r>
    </w:p>
    <w:p w:rsidR="002E73B5" w:rsidRPr="00213703" w:rsidRDefault="002E73B5" w:rsidP="002E73B5">
      <w:pPr>
        <w:pStyle w:val="paragraph"/>
        <w:rPr>
          <w:szCs w:val="21"/>
        </w:rPr>
      </w:pPr>
      <w:r w:rsidRPr="00213703">
        <w:rPr>
          <w:szCs w:val="21"/>
        </w:rPr>
        <w:tab/>
        <w:t>(a)</w:t>
      </w:r>
      <w:r w:rsidRPr="00213703">
        <w:rPr>
          <w:szCs w:val="21"/>
        </w:rPr>
        <w:tab/>
        <w:t>the person obtains information; and</w:t>
      </w:r>
    </w:p>
    <w:p w:rsidR="002E73B5" w:rsidRPr="00213703" w:rsidRDefault="002E73B5" w:rsidP="002E73B5">
      <w:pPr>
        <w:pStyle w:val="paragraph"/>
        <w:rPr>
          <w:szCs w:val="21"/>
        </w:rPr>
      </w:pPr>
      <w:r w:rsidRPr="00213703">
        <w:rPr>
          <w:szCs w:val="21"/>
        </w:rPr>
        <w:tab/>
        <w:t>(b)</w:t>
      </w:r>
      <w:r w:rsidRPr="00213703">
        <w:rPr>
          <w:szCs w:val="21"/>
        </w:rPr>
        <w:tab/>
        <w:t>the person is not authorised under this Act to obtain the information; and</w:t>
      </w:r>
    </w:p>
    <w:p w:rsidR="002E73B5" w:rsidRPr="00213703" w:rsidRDefault="002E73B5" w:rsidP="002E73B5">
      <w:pPr>
        <w:pStyle w:val="paragraph"/>
        <w:rPr>
          <w:szCs w:val="21"/>
        </w:rPr>
      </w:pPr>
      <w:r w:rsidRPr="00213703">
        <w:rPr>
          <w:szCs w:val="21"/>
        </w:rPr>
        <w:tab/>
        <w:t>(c)</w:t>
      </w:r>
      <w:r w:rsidRPr="00213703">
        <w:rPr>
          <w:szCs w:val="21"/>
        </w:rPr>
        <w:tab/>
        <w:t>the information is protected information.</w:t>
      </w:r>
    </w:p>
    <w:p w:rsidR="002E73B5" w:rsidRPr="00213703" w:rsidRDefault="002E73B5" w:rsidP="002E73B5">
      <w:pPr>
        <w:pStyle w:val="Penalty"/>
        <w:rPr>
          <w:szCs w:val="21"/>
        </w:rPr>
      </w:pPr>
      <w:r w:rsidRPr="00213703">
        <w:rPr>
          <w:szCs w:val="21"/>
        </w:rPr>
        <w:t>Penalty:</w:t>
      </w:r>
      <w:r w:rsidRPr="00213703">
        <w:rPr>
          <w:szCs w:val="21"/>
        </w:rPr>
        <w:tab/>
        <w:t>Imprisonment for 2 years.</w:t>
      </w:r>
    </w:p>
    <w:p w:rsidR="002E73B5" w:rsidRPr="00213703" w:rsidRDefault="002E73B5" w:rsidP="002E73B5">
      <w:pPr>
        <w:pStyle w:val="ActHead5"/>
        <w:rPr>
          <w:szCs w:val="23"/>
        </w:rPr>
      </w:pPr>
      <w:bookmarkStart w:id="305" w:name="_Toc111554371"/>
      <w:r w:rsidRPr="00213703">
        <w:rPr>
          <w:rStyle w:val="CharSectno"/>
          <w:szCs w:val="23"/>
        </w:rPr>
        <w:t>130</w:t>
      </w:r>
      <w:r w:rsidRPr="00213703">
        <w:rPr>
          <w:szCs w:val="23"/>
        </w:rPr>
        <w:t xml:space="preserve">  Offence—unauthorised use of protected information</w:t>
      </w:r>
      <w:bookmarkEnd w:id="305"/>
    </w:p>
    <w:p w:rsidR="002E73B5" w:rsidRPr="00213703" w:rsidRDefault="002E73B5" w:rsidP="002E73B5">
      <w:pPr>
        <w:pStyle w:val="subsection"/>
        <w:rPr>
          <w:szCs w:val="21"/>
        </w:rPr>
      </w:pPr>
      <w:r w:rsidRPr="00213703">
        <w:rPr>
          <w:szCs w:val="21"/>
        </w:rPr>
        <w:tab/>
      </w:r>
      <w:r w:rsidRPr="00213703">
        <w:rPr>
          <w:szCs w:val="21"/>
        </w:rPr>
        <w:tab/>
        <w:t>A person commits an offence if:</w:t>
      </w:r>
    </w:p>
    <w:p w:rsidR="002E73B5" w:rsidRPr="00213703" w:rsidRDefault="002E73B5" w:rsidP="002E73B5">
      <w:pPr>
        <w:pStyle w:val="paragraph"/>
        <w:rPr>
          <w:szCs w:val="21"/>
        </w:rPr>
      </w:pPr>
      <w:r w:rsidRPr="00213703">
        <w:rPr>
          <w:szCs w:val="21"/>
        </w:rPr>
        <w:lastRenderedPageBreak/>
        <w:tab/>
        <w:t>(a)</w:t>
      </w:r>
      <w:r w:rsidRPr="00213703">
        <w:rPr>
          <w:szCs w:val="21"/>
        </w:rPr>
        <w:tab/>
        <w:t>the person:</w:t>
      </w:r>
    </w:p>
    <w:p w:rsidR="002E73B5" w:rsidRPr="00213703" w:rsidRDefault="002E73B5" w:rsidP="002E73B5">
      <w:pPr>
        <w:pStyle w:val="paragraphsub"/>
        <w:rPr>
          <w:szCs w:val="21"/>
        </w:rPr>
      </w:pPr>
      <w:r w:rsidRPr="00213703">
        <w:rPr>
          <w:szCs w:val="21"/>
        </w:rPr>
        <w:tab/>
        <w:t>(i)</w:t>
      </w:r>
      <w:r w:rsidRPr="00213703">
        <w:rPr>
          <w:szCs w:val="21"/>
        </w:rPr>
        <w:tab/>
        <w:t>makes a record of information; or</w:t>
      </w:r>
    </w:p>
    <w:p w:rsidR="002E73B5" w:rsidRPr="00213703" w:rsidRDefault="002E73B5" w:rsidP="002E73B5">
      <w:pPr>
        <w:pStyle w:val="paragraphsub"/>
        <w:rPr>
          <w:szCs w:val="21"/>
        </w:rPr>
      </w:pPr>
      <w:r w:rsidRPr="00213703">
        <w:rPr>
          <w:szCs w:val="21"/>
        </w:rPr>
        <w:tab/>
        <w:t>(ii)</w:t>
      </w:r>
      <w:r w:rsidRPr="00213703">
        <w:rPr>
          <w:szCs w:val="21"/>
        </w:rPr>
        <w:tab/>
        <w:t>discloses information to any other person; or</w:t>
      </w:r>
    </w:p>
    <w:p w:rsidR="002E73B5" w:rsidRPr="00213703" w:rsidRDefault="002E73B5" w:rsidP="002E73B5">
      <w:pPr>
        <w:pStyle w:val="paragraphsub"/>
        <w:rPr>
          <w:szCs w:val="21"/>
        </w:rPr>
      </w:pPr>
      <w:r w:rsidRPr="00213703">
        <w:rPr>
          <w:szCs w:val="21"/>
        </w:rPr>
        <w:tab/>
        <w:t>(iii)</w:t>
      </w:r>
      <w:r w:rsidRPr="00213703">
        <w:rPr>
          <w:szCs w:val="21"/>
        </w:rPr>
        <w:tab/>
        <w:t>otherwise makes use of information; and</w:t>
      </w:r>
    </w:p>
    <w:p w:rsidR="002E73B5" w:rsidRPr="00213703" w:rsidRDefault="002E73B5" w:rsidP="002E73B5">
      <w:pPr>
        <w:pStyle w:val="paragraph"/>
        <w:rPr>
          <w:szCs w:val="21"/>
        </w:rPr>
      </w:pPr>
      <w:r w:rsidRPr="00213703">
        <w:rPr>
          <w:szCs w:val="21"/>
        </w:rPr>
        <w:tab/>
        <w:t>(b)</w:t>
      </w:r>
      <w:r w:rsidRPr="00213703">
        <w:rPr>
          <w:szCs w:val="21"/>
        </w:rPr>
        <w:tab/>
        <w:t>the person is not authorised or required under this Act to make that record, disclosure or use of the information; and</w:t>
      </w:r>
    </w:p>
    <w:p w:rsidR="002E73B5" w:rsidRPr="00213703" w:rsidRDefault="002E73B5" w:rsidP="002E73B5">
      <w:pPr>
        <w:pStyle w:val="paragraph"/>
        <w:rPr>
          <w:szCs w:val="21"/>
        </w:rPr>
      </w:pPr>
      <w:r w:rsidRPr="00213703">
        <w:rPr>
          <w:szCs w:val="21"/>
        </w:rPr>
        <w:tab/>
        <w:t>(c)</w:t>
      </w:r>
      <w:r w:rsidRPr="00213703">
        <w:rPr>
          <w:szCs w:val="21"/>
        </w:rPr>
        <w:tab/>
        <w:t>the information is protected information.</w:t>
      </w:r>
    </w:p>
    <w:p w:rsidR="002E73B5" w:rsidRPr="00213703" w:rsidRDefault="002E73B5" w:rsidP="002E73B5">
      <w:pPr>
        <w:pStyle w:val="Penalty"/>
        <w:rPr>
          <w:szCs w:val="21"/>
        </w:rPr>
      </w:pPr>
      <w:r w:rsidRPr="00213703">
        <w:rPr>
          <w:szCs w:val="21"/>
        </w:rPr>
        <w:t>Penalty:</w:t>
      </w:r>
      <w:r w:rsidRPr="00213703">
        <w:rPr>
          <w:szCs w:val="21"/>
        </w:rPr>
        <w:tab/>
        <w:t>Imprisonment for 2 years.</w:t>
      </w:r>
    </w:p>
    <w:p w:rsidR="009A795C" w:rsidRPr="00213703" w:rsidRDefault="009A795C" w:rsidP="009A795C">
      <w:pPr>
        <w:pStyle w:val="ActHead5"/>
        <w:rPr>
          <w:szCs w:val="23"/>
        </w:rPr>
      </w:pPr>
      <w:bookmarkStart w:id="306" w:name="_Toc111554372"/>
      <w:r w:rsidRPr="00213703">
        <w:rPr>
          <w:rStyle w:val="CharSectno"/>
          <w:szCs w:val="23"/>
        </w:rPr>
        <w:t>130A</w:t>
      </w:r>
      <w:r w:rsidRPr="00213703">
        <w:rPr>
          <w:szCs w:val="23"/>
        </w:rPr>
        <w:t xml:space="preserve">  Disclosure of information by AAT members—threat to life, health or welfare</w:t>
      </w:r>
      <w:bookmarkEnd w:id="306"/>
    </w:p>
    <w:p w:rsidR="007A5789" w:rsidRPr="00213703" w:rsidRDefault="007A5789" w:rsidP="007A5789">
      <w:pPr>
        <w:pStyle w:val="subsection"/>
        <w:rPr>
          <w:szCs w:val="21"/>
        </w:rPr>
      </w:pPr>
      <w:r w:rsidRPr="00213703">
        <w:rPr>
          <w:szCs w:val="21"/>
        </w:rPr>
        <w:tab/>
      </w:r>
      <w:r w:rsidRPr="00213703">
        <w:rPr>
          <w:szCs w:val="21"/>
        </w:rPr>
        <w:tab/>
        <w:t xml:space="preserve">Despite </w:t>
      </w:r>
      <w:r w:rsidR="0050680E">
        <w:rPr>
          <w:szCs w:val="21"/>
        </w:rPr>
        <w:t>section 1</w:t>
      </w:r>
      <w:r w:rsidRPr="00213703">
        <w:rPr>
          <w:szCs w:val="21"/>
        </w:rPr>
        <w:t xml:space="preserve">30, an </w:t>
      </w:r>
      <w:r w:rsidR="009A795C" w:rsidRPr="00213703">
        <w:rPr>
          <w:szCs w:val="21"/>
        </w:rPr>
        <w:t>AAT</w:t>
      </w:r>
      <w:r w:rsidRPr="00213703">
        <w:rPr>
          <w:szCs w:val="21"/>
        </w:rPr>
        <w:t xml:space="preserve"> member may disclose information if the information concerns a threat to the life, health or welfare of a person and either of the following applies:</w:t>
      </w:r>
    </w:p>
    <w:p w:rsidR="007A5789" w:rsidRPr="00213703" w:rsidRDefault="007A5789" w:rsidP="007A5789">
      <w:pPr>
        <w:pStyle w:val="paragraph"/>
        <w:rPr>
          <w:szCs w:val="21"/>
        </w:rPr>
      </w:pPr>
      <w:r w:rsidRPr="00213703">
        <w:rPr>
          <w:szCs w:val="21"/>
        </w:rPr>
        <w:tab/>
        <w:t>(a)</w:t>
      </w:r>
      <w:r w:rsidRPr="00213703">
        <w:rPr>
          <w:szCs w:val="21"/>
        </w:rPr>
        <w:tab/>
        <w:t>the member believes on reasonable grounds that the disclosure is necessary to prevent or lessen the threat;</w:t>
      </w:r>
    </w:p>
    <w:p w:rsidR="007A5789" w:rsidRPr="00213703" w:rsidRDefault="007A5789" w:rsidP="007A5789">
      <w:pPr>
        <w:pStyle w:val="paragraph"/>
        <w:rPr>
          <w:szCs w:val="21"/>
        </w:rPr>
      </w:pPr>
      <w:r w:rsidRPr="00213703">
        <w:rPr>
          <w:szCs w:val="21"/>
        </w:rPr>
        <w:tab/>
        <w:t>(b)</w:t>
      </w:r>
      <w:r w:rsidRPr="00213703">
        <w:rPr>
          <w:szCs w:val="21"/>
        </w:rPr>
        <w:tab/>
        <w:t>there is reason to suspect that the threat may afford evidence that an offence may be, or has been, committed against a person and the member discloses the information for the purpose of preventing, investigating or prosecuting such an offence.</w:t>
      </w:r>
    </w:p>
    <w:p w:rsidR="002E73B5" w:rsidRPr="00213703" w:rsidRDefault="002E73B5" w:rsidP="002E73B5">
      <w:pPr>
        <w:pStyle w:val="ActHead5"/>
        <w:rPr>
          <w:szCs w:val="23"/>
        </w:rPr>
      </w:pPr>
      <w:bookmarkStart w:id="307" w:name="_Toc111554373"/>
      <w:r w:rsidRPr="00213703">
        <w:rPr>
          <w:rStyle w:val="CharSectno"/>
          <w:szCs w:val="23"/>
        </w:rPr>
        <w:t>131</w:t>
      </w:r>
      <w:r w:rsidRPr="00213703">
        <w:rPr>
          <w:szCs w:val="23"/>
        </w:rPr>
        <w:t xml:space="preserve">  Offence—soliciting disclosure of protected information</w:t>
      </w:r>
      <w:bookmarkEnd w:id="307"/>
    </w:p>
    <w:p w:rsidR="002E73B5" w:rsidRPr="00213703" w:rsidRDefault="002E73B5" w:rsidP="002E73B5">
      <w:pPr>
        <w:pStyle w:val="subsection"/>
        <w:rPr>
          <w:szCs w:val="21"/>
        </w:rPr>
      </w:pPr>
      <w:r w:rsidRPr="00213703">
        <w:rPr>
          <w:szCs w:val="21"/>
        </w:rPr>
        <w:tab/>
        <w:t>(1)</w:t>
      </w:r>
      <w:r w:rsidRPr="00213703">
        <w:rPr>
          <w:szCs w:val="21"/>
        </w:rPr>
        <w:tab/>
        <w:t>A person commits an offence if:</w:t>
      </w:r>
    </w:p>
    <w:p w:rsidR="002E73B5" w:rsidRPr="00213703" w:rsidRDefault="002E73B5" w:rsidP="002E73B5">
      <w:pPr>
        <w:pStyle w:val="paragraph"/>
        <w:rPr>
          <w:szCs w:val="21"/>
        </w:rPr>
      </w:pPr>
      <w:r w:rsidRPr="00213703">
        <w:rPr>
          <w:szCs w:val="21"/>
        </w:rPr>
        <w:tab/>
        <w:t>(a)</w:t>
      </w:r>
      <w:r w:rsidRPr="00213703">
        <w:rPr>
          <w:szCs w:val="21"/>
        </w:rPr>
        <w:tab/>
        <w:t>the person solicits the disclosure of information from an officer or another person; and</w:t>
      </w:r>
    </w:p>
    <w:p w:rsidR="002E73B5" w:rsidRPr="00213703" w:rsidRDefault="002E73B5" w:rsidP="002E73B5">
      <w:pPr>
        <w:pStyle w:val="paragraph"/>
        <w:rPr>
          <w:szCs w:val="21"/>
        </w:rPr>
      </w:pPr>
      <w:r w:rsidRPr="00213703">
        <w:rPr>
          <w:szCs w:val="21"/>
        </w:rPr>
        <w:tab/>
        <w:t>(b)</w:t>
      </w:r>
      <w:r w:rsidRPr="00213703">
        <w:rPr>
          <w:szCs w:val="21"/>
        </w:rPr>
        <w:tab/>
        <w:t xml:space="preserve">the disclosure would be in contravention of this </w:t>
      </w:r>
      <w:r w:rsidR="00C74A99" w:rsidRPr="00213703">
        <w:rPr>
          <w:szCs w:val="21"/>
        </w:rPr>
        <w:t>Division</w:t>
      </w:r>
      <w:r w:rsidRPr="00213703">
        <w:rPr>
          <w:szCs w:val="21"/>
        </w:rPr>
        <w:t>; and</w:t>
      </w:r>
    </w:p>
    <w:p w:rsidR="002E73B5" w:rsidRPr="00213703" w:rsidRDefault="002E73B5" w:rsidP="002E73B5">
      <w:pPr>
        <w:pStyle w:val="paragraph"/>
        <w:rPr>
          <w:szCs w:val="21"/>
        </w:rPr>
      </w:pPr>
      <w:r w:rsidRPr="00213703">
        <w:rPr>
          <w:szCs w:val="21"/>
        </w:rPr>
        <w:tab/>
        <w:t>(c)</w:t>
      </w:r>
      <w:r w:rsidRPr="00213703">
        <w:rPr>
          <w:szCs w:val="21"/>
        </w:rPr>
        <w:tab/>
        <w:t>the information is protected information.</w:t>
      </w:r>
    </w:p>
    <w:p w:rsidR="002E73B5" w:rsidRPr="00213703" w:rsidRDefault="002E73B5" w:rsidP="002E73B5">
      <w:pPr>
        <w:pStyle w:val="Penalty"/>
        <w:rPr>
          <w:szCs w:val="21"/>
        </w:rPr>
      </w:pPr>
      <w:r w:rsidRPr="00213703">
        <w:rPr>
          <w:szCs w:val="21"/>
        </w:rPr>
        <w:t>Penalty:</w:t>
      </w:r>
      <w:r w:rsidRPr="00213703">
        <w:rPr>
          <w:szCs w:val="21"/>
        </w:rPr>
        <w:tab/>
        <w:t>Imprisonment for 2 years.</w:t>
      </w:r>
    </w:p>
    <w:p w:rsidR="002E73B5" w:rsidRPr="00213703" w:rsidRDefault="002E73B5" w:rsidP="002E73B5">
      <w:pPr>
        <w:pStyle w:val="subsection"/>
        <w:rPr>
          <w:szCs w:val="21"/>
        </w:rPr>
      </w:pPr>
      <w:r w:rsidRPr="00213703">
        <w:rPr>
          <w:szCs w:val="21"/>
        </w:rPr>
        <w:tab/>
        <w:t>(2)</w:t>
      </w:r>
      <w:r w:rsidRPr="00213703">
        <w:rPr>
          <w:szCs w:val="21"/>
        </w:rPr>
        <w:tab/>
        <w:t xml:space="preserve">A person may commit an offence under </w:t>
      </w:r>
      <w:r w:rsidR="00F5062F" w:rsidRPr="00213703">
        <w:rPr>
          <w:szCs w:val="21"/>
        </w:rPr>
        <w:t>subsection (</w:t>
      </w:r>
      <w:r w:rsidRPr="00213703">
        <w:rPr>
          <w:szCs w:val="21"/>
        </w:rPr>
        <w:t>1) whether or not any protected information is actually disclosed.</w:t>
      </w:r>
    </w:p>
    <w:p w:rsidR="002E73B5" w:rsidRPr="00213703" w:rsidRDefault="002E73B5" w:rsidP="002E73B5">
      <w:pPr>
        <w:pStyle w:val="ActHead5"/>
        <w:rPr>
          <w:szCs w:val="23"/>
        </w:rPr>
      </w:pPr>
      <w:bookmarkStart w:id="308" w:name="_Toc111554374"/>
      <w:r w:rsidRPr="00213703">
        <w:rPr>
          <w:rStyle w:val="CharSectno"/>
          <w:szCs w:val="23"/>
        </w:rPr>
        <w:lastRenderedPageBreak/>
        <w:t>132</w:t>
      </w:r>
      <w:r w:rsidRPr="00213703">
        <w:rPr>
          <w:szCs w:val="23"/>
        </w:rPr>
        <w:t xml:space="preserve">  Offence—offering to supply protected information</w:t>
      </w:r>
      <w:bookmarkEnd w:id="308"/>
    </w:p>
    <w:p w:rsidR="002E73B5" w:rsidRPr="00213703" w:rsidRDefault="002E73B5" w:rsidP="002E73B5">
      <w:pPr>
        <w:pStyle w:val="subsection"/>
        <w:rPr>
          <w:szCs w:val="21"/>
        </w:rPr>
      </w:pPr>
      <w:r w:rsidRPr="00213703">
        <w:rPr>
          <w:szCs w:val="21"/>
        </w:rPr>
        <w:tab/>
        <w:t>(1)</w:t>
      </w:r>
      <w:r w:rsidRPr="00213703">
        <w:rPr>
          <w:szCs w:val="21"/>
        </w:rPr>
        <w:tab/>
        <w:t>A person commits an offence if:</w:t>
      </w:r>
    </w:p>
    <w:p w:rsidR="002E73B5" w:rsidRPr="00213703" w:rsidRDefault="002E73B5" w:rsidP="002E73B5">
      <w:pPr>
        <w:pStyle w:val="paragraph"/>
        <w:rPr>
          <w:szCs w:val="21"/>
        </w:rPr>
      </w:pPr>
      <w:r w:rsidRPr="00213703">
        <w:rPr>
          <w:szCs w:val="21"/>
        </w:rPr>
        <w:tab/>
        <w:t>(a)</w:t>
      </w:r>
      <w:r w:rsidRPr="00213703">
        <w:rPr>
          <w:szCs w:val="21"/>
        </w:rPr>
        <w:tab/>
        <w:t>the person offers to supply (whether to a particular person or otherwise) information about another person; and</w:t>
      </w:r>
    </w:p>
    <w:p w:rsidR="002E73B5" w:rsidRPr="00213703" w:rsidRDefault="002E73B5" w:rsidP="002E73B5">
      <w:pPr>
        <w:pStyle w:val="paragraph"/>
        <w:rPr>
          <w:szCs w:val="21"/>
        </w:rPr>
      </w:pPr>
      <w:r w:rsidRPr="00213703">
        <w:rPr>
          <w:szCs w:val="21"/>
        </w:rPr>
        <w:tab/>
        <w:t>(b)</w:t>
      </w:r>
      <w:r w:rsidRPr="00213703">
        <w:rPr>
          <w:szCs w:val="21"/>
        </w:rPr>
        <w:tab/>
        <w:t>the information is protected information.</w:t>
      </w:r>
    </w:p>
    <w:p w:rsidR="002E73B5" w:rsidRPr="00213703" w:rsidRDefault="002E73B5" w:rsidP="002E73B5">
      <w:pPr>
        <w:pStyle w:val="Penalty"/>
        <w:rPr>
          <w:szCs w:val="21"/>
        </w:rPr>
      </w:pPr>
      <w:r w:rsidRPr="00213703">
        <w:rPr>
          <w:szCs w:val="21"/>
        </w:rPr>
        <w:t>Penalty:</w:t>
      </w:r>
      <w:r w:rsidRPr="00213703">
        <w:rPr>
          <w:szCs w:val="21"/>
        </w:rPr>
        <w:tab/>
        <w:t>Imprisonment for 2 years.</w:t>
      </w:r>
    </w:p>
    <w:p w:rsidR="002E73B5" w:rsidRPr="00213703" w:rsidRDefault="002E73B5" w:rsidP="002E73B5">
      <w:pPr>
        <w:pStyle w:val="subsection"/>
        <w:rPr>
          <w:szCs w:val="21"/>
        </w:rPr>
      </w:pPr>
      <w:r w:rsidRPr="00213703">
        <w:rPr>
          <w:szCs w:val="21"/>
        </w:rPr>
        <w:tab/>
        <w:t>(2)</w:t>
      </w:r>
      <w:r w:rsidRPr="00213703">
        <w:rPr>
          <w:szCs w:val="21"/>
        </w:rPr>
        <w:tab/>
        <w:t>A person commits an offence if:</w:t>
      </w:r>
    </w:p>
    <w:p w:rsidR="002E73B5" w:rsidRPr="00213703" w:rsidRDefault="002E73B5" w:rsidP="002E73B5">
      <w:pPr>
        <w:pStyle w:val="paragraph"/>
        <w:rPr>
          <w:szCs w:val="21"/>
        </w:rPr>
      </w:pPr>
      <w:r w:rsidRPr="00213703">
        <w:rPr>
          <w:szCs w:val="21"/>
        </w:rPr>
        <w:tab/>
        <w:t>(a)</w:t>
      </w:r>
      <w:r w:rsidRPr="00213703">
        <w:rPr>
          <w:szCs w:val="21"/>
        </w:rPr>
        <w:tab/>
        <w:t>the person holds himself or herself out as being able to supply (whether to a particular person or otherwise) information about another person; and</w:t>
      </w:r>
    </w:p>
    <w:p w:rsidR="002E73B5" w:rsidRPr="00213703" w:rsidRDefault="002E73B5" w:rsidP="002E73B5">
      <w:pPr>
        <w:pStyle w:val="paragraph"/>
        <w:rPr>
          <w:szCs w:val="21"/>
        </w:rPr>
      </w:pPr>
      <w:r w:rsidRPr="00213703">
        <w:rPr>
          <w:szCs w:val="21"/>
        </w:rPr>
        <w:tab/>
        <w:t>(b)</w:t>
      </w:r>
      <w:r w:rsidRPr="00213703">
        <w:rPr>
          <w:szCs w:val="21"/>
        </w:rPr>
        <w:tab/>
        <w:t>the information is protected information.</w:t>
      </w:r>
    </w:p>
    <w:p w:rsidR="002E73B5" w:rsidRPr="00213703" w:rsidRDefault="002E73B5" w:rsidP="002E73B5">
      <w:pPr>
        <w:pStyle w:val="Penalty"/>
        <w:rPr>
          <w:szCs w:val="21"/>
        </w:rPr>
      </w:pPr>
      <w:r w:rsidRPr="00213703">
        <w:rPr>
          <w:szCs w:val="21"/>
        </w:rPr>
        <w:t>Penalty:</w:t>
      </w:r>
      <w:r w:rsidRPr="00213703">
        <w:rPr>
          <w:szCs w:val="21"/>
        </w:rPr>
        <w:tab/>
        <w:t>Imprisonment for 2 years.</w:t>
      </w:r>
    </w:p>
    <w:p w:rsidR="002E73B5" w:rsidRPr="00213703" w:rsidRDefault="002E73B5" w:rsidP="002E73B5">
      <w:pPr>
        <w:pStyle w:val="subsection"/>
        <w:rPr>
          <w:szCs w:val="21"/>
        </w:rPr>
      </w:pPr>
      <w:r w:rsidRPr="00213703">
        <w:rPr>
          <w:szCs w:val="21"/>
        </w:rPr>
        <w:tab/>
        <w:t>(3)</w:t>
      </w:r>
      <w:r w:rsidRPr="00213703">
        <w:rPr>
          <w:szCs w:val="21"/>
        </w:rPr>
        <w:tab/>
        <w:t xml:space="preserve">Nothing in </w:t>
      </w:r>
      <w:r w:rsidR="00F5062F" w:rsidRPr="00213703">
        <w:rPr>
          <w:szCs w:val="21"/>
        </w:rPr>
        <w:t>subsection (</w:t>
      </w:r>
      <w:r w:rsidRPr="00213703">
        <w:rPr>
          <w:szCs w:val="21"/>
        </w:rPr>
        <w:t>1) or (2) makes an officer acting in the performance or exercise of his or her powers, duties or functions under this Act guilty of an offence.</w:t>
      </w:r>
    </w:p>
    <w:p w:rsidR="002E73B5" w:rsidRPr="00213703" w:rsidRDefault="00EC58A2" w:rsidP="00CA49F2">
      <w:pPr>
        <w:pStyle w:val="ActHead3"/>
        <w:pageBreakBefore/>
        <w:rPr>
          <w:szCs w:val="27"/>
        </w:rPr>
      </w:pPr>
      <w:bookmarkStart w:id="309" w:name="_Toc111554375"/>
      <w:r w:rsidRPr="00213703">
        <w:rPr>
          <w:rStyle w:val="CharDivNo"/>
          <w:szCs w:val="27"/>
        </w:rPr>
        <w:lastRenderedPageBreak/>
        <w:t>Division 4</w:t>
      </w:r>
      <w:r w:rsidR="002E73B5" w:rsidRPr="00213703">
        <w:rPr>
          <w:szCs w:val="27"/>
        </w:rPr>
        <w:t>—</w:t>
      </w:r>
      <w:r w:rsidR="002E73B5" w:rsidRPr="00213703">
        <w:rPr>
          <w:rStyle w:val="CharDivText"/>
          <w:szCs w:val="27"/>
        </w:rPr>
        <w:t>Offences against Parts</w:t>
      </w:r>
      <w:r w:rsidR="00F5062F" w:rsidRPr="00213703">
        <w:rPr>
          <w:rStyle w:val="CharDivText"/>
          <w:szCs w:val="27"/>
        </w:rPr>
        <w:t> </w:t>
      </w:r>
      <w:r w:rsidR="002E73B5" w:rsidRPr="00213703">
        <w:rPr>
          <w:rStyle w:val="CharDivText"/>
          <w:szCs w:val="27"/>
        </w:rPr>
        <w:t>7.3 and 7.4 of the Criminal Code</w:t>
      </w:r>
      <w:bookmarkEnd w:id="309"/>
    </w:p>
    <w:p w:rsidR="00B542BB" w:rsidRPr="00213703" w:rsidRDefault="00B542BB" w:rsidP="00B542BB">
      <w:pPr>
        <w:pStyle w:val="ActHead5"/>
        <w:rPr>
          <w:szCs w:val="23"/>
        </w:rPr>
      </w:pPr>
      <w:bookmarkStart w:id="310" w:name="_Toc111554376"/>
      <w:r w:rsidRPr="00213703">
        <w:rPr>
          <w:rStyle w:val="CharSectno"/>
          <w:szCs w:val="23"/>
        </w:rPr>
        <w:t>133</w:t>
      </w:r>
      <w:r w:rsidRPr="00213703">
        <w:rPr>
          <w:szCs w:val="23"/>
        </w:rPr>
        <w:t xml:space="preserve">  Repayment of instalment of parental leave pay, PPL funding amount or dad and partner pay</w:t>
      </w:r>
      <w:bookmarkEnd w:id="310"/>
    </w:p>
    <w:p w:rsidR="002E73B5" w:rsidRPr="00213703" w:rsidRDefault="002E73B5" w:rsidP="002E73B5">
      <w:pPr>
        <w:pStyle w:val="subsection"/>
        <w:rPr>
          <w:szCs w:val="21"/>
        </w:rPr>
      </w:pPr>
      <w:r w:rsidRPr="00213703">
        <w:rPr>
          <w:szCs w:val="21"/>
        </w:rPr>
        <w:tab/>
        <w:t>(1)</w:t>
      </w:r>
      <w:r w:rsidRPr="00213703">
        <w:rPr>
          <w:szCs w:val="21"/>
        </w:rPr>
        <w:tab/>
        <w:t>If a person is convicted of an offence against Part</w:t>
      </w:r>
      <w:r w:rsidR="00F5062F" w:rsidRPr="00213703">
        <w:rPr>
          <w:szCs w:val="21"/>
        </w:rPr>
        <w:t> </w:t>
      </w:r>
      <w:r w:rsidRPr="00213703">
        <w:rPr>
          <w:szCs w:val="21"/>
        </w:rPr>
        <w:t xml:space="preserve">7.3 or 7.4 of the </w:t>
      </w:r>
      <w:r w:rsidRPr="00213703">
        <w:rPr>
          <w:i/>
          <w:szCs w:val="21"/>
        </w:rPr>
        <w:t>Criminal Code</w:t>
      </w:r>
      <w:r w:rsidRPr="00213703">
        <w:rPr>
          <w:szCs w:val="21"/>
        </w:rPr>
        <w:t xml:space="preserve"> in relation to this Act, the court may:</w:t>
      </w:r>
    </w:p>
    <w:p w:rsidR="002E73B5" w:rsidRPr="00213703" w:rsidRDefault="002E73B5" w:rsidP="002E73B5">
      <w:pPr>
        <w:pStyle w:val="paragraph"/>
        <w:rPr>
          <w:szCs w:val="21"/>
        </w:rPr>
      </w:pPr>
      <w:r w:rsidRPr="00213703">
        <w:rPr>
          <w:szCs w:val="21"/>
        </w:rPr>
        <w:tab/>
        <w:t>(a)</w:t>
      </w:r>
      <w:r w:rsidRPr="00213703">
        <w:rPr>
          <w:szCs w:val="21"/>
        </w:rPr>
        <w:tab/>
        <w:t>impose a penalty in relation to the offence; and</w:t>
      </w:r>
    </w:p>
    <w:p w:rsidR="002E73B5" w:rsidRPr="00213703" w:rsidRDefault="002E73B5" w:rsidP="002E73B5">
      <w:pPr>
        <w:pStyle w:val="paragraph"/>
        <w:rPr>
          <w:szCs w:val="21"/>
        </w:rPr>
      </w:pPr>
      <w:r w:rsidRPr="00213703">
        <w:rPr>
          <w:szCs w:val="21"/>
        </w:rPr>
        <w:tab/>
        <w:t>(b)</w:t>
      </w:r>
      <w:r w:rsidRPr="00213703">
        <w:rPr>
          <w:szCs w:val="21"/>
        </w:rPr>
        <w:tab/>
        <w:t>order the person to pay the Commonwealth an amount equal to any amount:</w:t>
      </w:r>
    </w:p>
    <w:p w:rsidR="002E73B5" w:rsidRPr="00213703" w:rsidRDefault="002E73B5" w:rsidP="002E73B5">
      <w:pPr>
        <w:pStyle w:val="paragraphsub"/>
        <w:rPr>
          <w:szCs w:val="21"/>
        </w:rPr>
      </w:pPr>
      <w:r w:rsidRPr="00213703">
        <w:rPr>
          <w:szCs w:val="21"/>
        </w:rPr>
        <w:tab/>
        <w:t>(i)</w:t>
      </w:r>
      <w:r w:rsidRPr="00213703">
        <w:rPr>
          <w:szCs w:val="21"/>
        </w:rPr>
        <w:tab/>
        <w:t>paid to, or in relation to, the person by way of an instalment of parental leave pay because of the act, failure or omission that constituted the offence; or</w:t>
      </w:r>
    </w:p>
    <w:p w:rsidR="007C0D5D" w:rsidRPr="00213703" w:rsidRDefault="002E73B5" w:rsidP="007C0D5D">
      <w:pPr>
        <w:pStyle w:val="paragraphsub"/>
        <w:rPr>
          <w:szCs w:val="21"/>
        </w:rPr>
      </w:pPr>
      <w:r w:rsidRPr="00213703">
        <w:rPr>
          <w:szCs w:val="21"/>
        </w:rPr>
        <w:tab/>
        <w:t>(ii)</w:t>
      </w:r>
      <w:r w:rsidRPr="00213703">
        <w:rPr>
          <w:szCs w:val="21"/>
        </w:rPr>
        <w:tab/>
        <w:t>paid to the person by way of a PPL funding amount because of the act, failure or omission that constituted the offence</w:t>
      </w:r>
      <w:r w:rsidR="007C0D5D" w:rsidRPr="00213703">
        <w:rPr>
          <w:szCs w:val="21"/>
        </w:rPr>
        <w:t>; or</w:t>
      </w:r>
    </w:p>
    <w:p w:rsidR="002E73B5" w:rsidRPr="00213703" w:rsidRDefault="007C0D5D" w:rsidP="002E73B5">
      <w:pPr>
        <w:pStyle w:val="paragraphsub"/>
        <w:rPr>
          <w:szCs w:val="21"/>
        </w:rPr>
      </w:pPr>
      <w:r w:rsidRPr="00213703">
        <w:rPr>
          <w:szCs w:val="21"/>
        </w:rPr>
        <w:tab/>
        <w:t>(iii)</w:t>
      </w:r>
      <w:r w:rsidRPr="00213703">
        <w:rPr>
          <w:szCs w:val="21"/>
        </w:rPr>
        <w:tab/>
        <w:t>paid to, or in relation to, the person by way of dad and partner pay because of the act, failure or omission that constituted the offence.</w:t>
      </w:r>
    </w:p>
    <w:p w:rsidR="002E73B5" w:rsidRPr="00213703" w:rsidRDefault="002E73B5" w:rsidP="002E73B5">
      <w:pPr>
        <w:pStyle w:val="notetext"/>
        <w:rPr>
          <w:szCs w:val="17"/>
        </w:rPr>
      </w:pPr>
      <w:r w:rsidRPr="00213703">
        <w:rPr>
          <w:szCs w:val="17"/>
        </w:rPr>
        <w:t>Note:</w:t>
      </w:r>
      <w:r w:rsidRPr="00213703">
        <w:rPr>
          <w:szCs w:val="17"/>
        </w:rPr>
        <w:tab/>
        <w:t xml:space="preserve">The Secretary and a court may give a certificate in relation to the amount referred to in </w:t>
      </w:r>
      <w:r w:rsidR="0087236D" w:rsidRPr="00213703">
        <w:rPr>
          <w:szCs w:val="17"/>
        </w:rPr>
        <w:t>paragraph (</w:t>
      </w:r>
      <w:r w:rsidRPr="00213703">
        <w:rPr>
          <w:szCs w:val="17"/>
        </w:rPr>
        <w:t>1)(b) (see sections</w:t>
      </w:r>
      <w:r w:rsidR="00F5062F" w:rsidRPr="00213703">
        <w:rPr>
          <w:szCs w:val="17"/>
        </w:rPr>
        <w:t> </w:t>
      </w:r>
      <w:r w:rsidRPr="00213703">
        <w:rPr>
          <w:szCs w:val="17"/>
        </w:rPr>
        <w:t>138 and 139).</w:t>
      </w:r>
    </w:p>
    <w:p w:rsidR="002E73B5" w:rsidRPr="00213703" w:rsidRDefault="002E73B5" w:rsidP="002E73B5">
      <w:pPr>
        <w:pStyle w:val="subsection"/>
        <w:rPr>
          <w:szCs w:val="21"/>
        </w:rPr>
      </w:pPr>
      <w:r w:rsidRPr="00213703">
        <w:rPr>
          <w:szCs w:val="21"/>
        </w:rPr>
        <w:tab/>
        <w:t>(2)</w:t>
      </w:r>
      <w:r w:rsidRPr="00213703">
        <w:rPr>
          <w:szCs w:val="21"/>
        </w:rPr>
        <w:tab/>
        <w:t xml:space="preserve">Despite anything in this Act or any other law, a person is not to be imprisoned for failing to pay an amount payable to the Commonwealth under </w:t>
      </w:r>
      <w:r w:rsidR="0087236D" w:rsidRPr="00213703">
        <w:rPr>
          <w:szCs w:val="21"/>
        </w:rPr>
        <w:t>paragraph (</w:t>
      </w:r>
      <w:r w:rsidRPr="00213703">
        <w:rPr>
          <w:szCs w:val="21"/>
        </w:rPr>
        <w:t>1)(b).</w:t>
      </w:r>
    </w:p>
    <w:p w:rsidR="002E73B5" w:rsidRPr="00213703" w:rsidRDefault="002E73B5" w:rsidP="002E73B5">
      <w:pPr>
        <w:pStyle w:val="ActHead5"/>
        <w:rPr>
          <w:szCs w:val="23"/>
        </w:rPr>
      </w:pPr>
      <w:bookmarkStart w:id="311" w:name="_Toc111554377"/>
      <w:r w:rsidRPr="00213703">
        <w:rPr>
          <w:rStyle w:val="CharSectno"/>
          <w:szCs w:val="23"/>
        </w:rPr>
        <w:t>134</w:t>
      </w:r>
      <w:r w:rsidRPr="00213703">
        <w:rPr>
          <w:szCs w:val="23"/>
        </w:rPr>
        <w:t xml:space="preserve">  Penalty where person convicted of more than one offence</w:t>
      </w:r>
      <w:bookmarkEnd w:id="311"/>
    </w:p>
    <w:p w:rsidR="002E73B5" w:rsidRPr="00213703" w:rsidRDefault="002E73B5" w:rsidP="002E73B5">
      <w:pPr>
        <w:pStyle w:val="subsection"/>
        <w:rPr>
          <w:szCs w:val="21"/>
        </w:rPr>
      </w:pPr>
      <w:r w:rsidRPr="00213703">
        <w:rPr>
          <w:szCs w:val="21"/>
        </w:rPr>
        <w:tab/>
        <w:t>(1)</w:t>
      </w:r>
      <w:r w:rsidRPr="00213703">
        <w:rPr>
          <w:szCs w:val="21"/>
        </w:rPr>
        <w:tab/>
        <w:t>If a person is convicted of more than one offence against Part</w:t>
      </w:r>
      <w:r w:rsidR="00F5062F" w:rsidRPr="00213703">
        <w:rPr>
          <w:szCs w:val="21"/>
        </w:rPr>
        <w:t> </w:t>
      </w:r>
      <w:r w:rsidRPr="00213703">
        <w:rPr>
          <w:szCs w:val="21"/>
        </w:rPr>
        <w:t xml:space="preserve">7.3 or 7.4 of the </w:t>
      </w:r>
      <w:r w:rsidRPr="00213703">
        <w:rPr>
          <w:i/>
          <w:szCs w:val="21"/>
        </w:rPr>
        <w:t>Criminal Code</w:t>
      </w:r>
      <w:r w:rsidRPr="00213703">
        <w:rPr>
          <w:szCs w:val="21"/>
        </w:rPr>
        <w:t xml:space="preserve"> in relation to this Act, the court may, if it considers it appropriate, impose one penalty for all the offences.</w:t>
      </w:r>
    </w:p>
    <w:p w:rsidR="002E73B5" w:rsidRPr="00213703" w:rsidRDefault="002E73B5" w:rsidP="002E73B5">
      <w:pPr>
        <w:pStyle w:val="subsection"/>
        <w:rPr>
          <w:szCs w:val="21"/>
        </w:rPr>
      </w:pPr>
      <w:r w:rsidRPr="00213703">
        <w:rPr>
          <w:szCs w:val="21"/>
        </w:rPr>
        <w:tab/>
        <w:t>(2)</w:t>
      </w:r>
      <w:r w:rsidRPr="00213703">
        <w:rPr>
          <w:szCs w:val="21"/>
        </w:rPr>
        <w:tab/>
        <w:t xml:space="preserve">However, a single penalty imposed under </w:t>
      </w:r>
      <w:r w:rsidR="00F5062F" w:rsidRPr="00213703">
        <w:rPr>
          <w:szCs w:val="21"/>
        </w:rPr>
        <w:t>subsection (</w:t>
      </w:r>
      <w:r w:rsidRPr="00213703">
        <w:rPr>
          <w:szCs w:val="21"/>
        </w:rPr>
        <w:t>1) must not be more than the sum of the maximum penalties that could be imposed if a separate penalty were imposed for each offence.</w:t>
      </w:r>
    </w:p>
    <w:p w:rsidR="002E73B5" w:rsidRPr="00213703" w:rsidRDefault="002E73B5" w:rsidP="00D25BC0">
      <w:pPr>
        <w:pStyle w:val="ActHead5"/>
        <w:rPr>
          <w:szCs w:val="23"/>
        </w:rPr>
      </w:pPr>
      <w:bookmarkStart w:id="312" w:name="_Toc111554378"/>
      <w:r w:rsidRPr="00213703">
        <w:rPr>
          <w:rStyle w:val="CharSectno"/>
          <w:szCs w:val="23"/>
        </w:rPr>
        <w:lastRenderedPageBreak/>
        <w:t>135</w:t>
      </w:r>
      <w:r w:rsidRPr="00213703">
        <w:rPr>
          <w:szCs w:val="23"/>
        </w:rPr>
        <w:t xml:space="preserve">  Joining of charges</w:t>
      </w:r>
      <w:bookmarkEnd w:id="312"/>
    </w:p>
    <w:p w:rsidR="002E73B5" w:rsidRPr="00213703" w:rsidRDefault="002E73B5" w:rsidP="00D25BC0">
      <w:pPr>
        <w:pStyle w:val="subsection"/>
        <w:keepNext/>
        <w:keepLines/>
        <w:rPr>
          <w:szCs w:val="21"/>
        </w:rPr>
      </w:pPr>
      <w:r w:rsidRPr="00213703">
        <w:rPr>
          <w:szCs w:val="21"/>
        </w:rPr>
        <w:tab/>
      </w:r>
      <w:r w:rsidRPr="00213703">
        <w:rPr>
          <w:szCs w:val="21"/>
        </w:rPr>
        <w:tab/>
        <w:t>Charges against the same person for a number of offences against Part</w:t>
      </w:r>
      <w:r w:rsidR="00F5062F" w:rsidRPr="00213703">
        <w:rPr>
          <w:szCs w:val="21"/>
        </w:rPr>
        <w:t> </w:t>
      </w:r>
      <w:r w:rsidRPr="00213703">
        <w:rPr>
          <w:szCs w:val="21"/>
        </w:rPr>
        <w:t xml:space="preserve">7.3 or 7.4 of the </w:t>
      </w:r>
      <w:r w:rsidRPr="00213703">
        <w:rPr>
          <w:i/>
          <w:szCs w:val="21"/>
        </w:rPr>
        <w:t>Criminal Code</w:t>
      </w:r>
      <w:r w:rsidRPr="00213703">
        <w:rPr>
          <w:szCs w:val="21"/>
        </w:rPr>
        <w:t xml:space="preserve"> in relation to this Act may be joined in one complaint, information or declaration if those charges:</w:t>
      </w:r>
    </w:p>
    <w:p w:rsidR="002E73B5" w:rsidRPr="00213703" w:rsidRDefault="002E73B5" w:rsidP="002E73B5">
      <w:pPr>
        <w:pStyle w:val="paragraph"/>
        <w:rPr>
          <w:szCs w:val="21"/>
        </w:rPr>
      </w:pPr>
      <w:r w:rsidRPr="00213703">
        <w:rPr>
          <w:szCs w:val="21"/>
        </w:rPr>
        <w:tab/>
        <w:t>(a)</w:t>
      </w:r>
      <w:r w:rsidRPr="00213703">
        <w:rPr>
          <w:szCs w:val="21"/>
        </w:rPr>
        <w:tab/>
        <w:t>are founded on the same facts; or</w:t>
      </w:r>
    </w:p>
    <w:p w:rsidR="002E73B5" w:rsidRPr="00213703" w:rsidRDefault="002E73B5" w:rsidP="002E73B5">
      <w:pPr>
        <w:pStyle w:val="paragraph"/>
        <w:rPr>
          <w:szCs w:val="21"/>
        </w:rPr>
      </w:pPr>
      <w:r w:rsidRPr="00213703">
        <w:rPr>
          <w:szCs w:val="21"/>
        </w:rPr>
        <w:tab/>
        <w:t>(b)</w:t>
      </w:r>
      <w:r w:rsidRPr="00213703">
        <w:rPr>
          <w:szCs w:val="21"/>
        </w:rPr>
        <w:tab/>
        <w:t>form a series of offences of the same or a similar character; or</w:t>
      </w:r>
    </w:p>
    <w:p w:rsidR="002E73B5" w:rsidRPr="00213703" w:rsidRDefault="002E73B5" w:rsidP="002E73B5">
      <w:pPr>
        <w:pStyle w:val="paragraph"/>
        <w:rPr>
          <w:szCs w:val="21"/>
        </w:rPr>
      </w:pPr>
      <w:r w:rsidRPr="00213703">
        <w:rPr>
          <w:szCs w:val="21"/>
        </w:rPr>
        <w:tab/>
        <w:t>(c)</w:t>
      </w:r>
      <w:r w:rsidRPr="00213703">
        <w:rPr>
          <w:szCs w:val="21"/>
        </w:rPr>
        <w:tab/>
        <w:t>are part of a series of offences of the same or a similar character.</w:t>
      </w:r>
    </w:p>
    <w:p w:rsidR="002E73B5" w:rsidRPr="00213703" w:rsidRDefault="002E73B5" w:rsidP="002E73B5">
      <w:pPr>
        <w:pStyle w:val="ActHead5"/>
        <w:rPr>
          <w:szCs w:val="23"/>
        </w:rPr>
      </w:pPr>
      <w:bookmarkStart w:id="313" w:name="_Toc111554379"/>
      <w:r w:rsidRPr="00213703">
        <w:rPr>
          <w:rStyle w:val="CharSectno"/>
          <w:szCs w:val="23"/>
        </w:rPr>
        <w:t>136</w:t>
      </w:r>
      <w:r w:rsidRPr="00213703">
        <w:rPr>
          <w:szCs w:val="23"/>
        </w:rPr>
        <w:t xml:space="preserve">  Particulars of each offence</w:t>
      </w:r>
      <w:bookmarkEnd w:id="313"/>
    </w:p>
    <w:p w:rsidR="002E73B5" w:rsidRPr="00213703" w:rsidRDefault="002E73B5" w:rsidP="002E73B5">
      <w:pPr>
        <w:pStyle w:val="subsection"/>
        <w:rPr>
          <w:szCs w:val="21"/>
        </w:rPr>
      </w:pPr>
      <w:r w:rsidRPr="00213703">
        <w:rPr>
          <w:szCs w:val="21"/>
        </w:rPr>
        <w:tab/>
      </w:r>
      <w:r w:rsidRPr="00213703">
        <w:rPr>
          <w:szCs w:val="21"/>
        </w:rPr>
        <w:tab/>
        <w:t>If 2 or more charges are included in the same complaint, information or declaration, particulars of each offence charged are to be set out in a separate paragraph.</w:t>
      </w:r>
    </w:p>
    <w:p w:rsidR="002E73B5" w:rsidRPr="00213703" w:rsidRDefault="002E73B5" w:rsidP="002E73B5">
      <w:pPr>
        <w:pStyle w:val="ActHead5"/>
        <w:rPr>
          <w:szCs w:val="23"/>
        </w:rPr>
      </w:pPr>
      <w:bookmarkStart w:id="314" w:name="_Toc111554380"/>
      <w:r w:rsidRPr="00213703">
        <w:rPr>
          <w:rStyle w:val="CharSectno"/>
          <w:szCs w:val="23"/>
        </w:rPr>
        <w:t>137</w:t>
      </w:r>
      <w:r w:rsidRPr="00213703">
        <w:rPr>
          <w:szCs w:val="23"/>
        </w:rPr>
        <w:t xml:space="preserve">  Trial of joined charges</w:t>
      </w:r>
      <w:bookmarkEnd w:id="314"/>
    </w:p>
    <w:p w:rsidR="002E73B5" w:rsidRPr="00213703" w:rsidRDefault="002E73B5" w:rsidP="002E73B5">
      <w:pPr>
        <w:pStyle w:val="subsection"/>
        <w:rPr>
          <w:szCs w:val="21"/>
        </w:rPr>
      </w:pPr>
      <w:r w:rsidRPr="00213703">
        <w:rPr>
          <w:szCs w:val="21"/>
        </w:rPr>
        <w:tab/>
      </w:r>
      <w:r w:rsidRPr="00213703">
        <w:rPr>
          <w:szCs w:val="21"/>
        </w:rPr>
        <w:tab/>
        <w:t>If charges are joined, the charges are to be tried together unless:</w:t>
      </w:r>
    </w:p>
    <w:p w:rsidR="002E73B5" w:rsidRPr="00213703" w:rsidRDefault="002E73B5" w:rsidP="002E73B5">
      <w:pPr>
        <w:pStyle w:val="paragraph"/>
        <w:rPr>
          <w:szCs w:val="21"/>
        </w:rPr>
      </w:pPr>
      <w:r w:rsidRPr="00213703">
        <w:rPr>
          <w:szCs w:val="21"/>
        </w:rPr>
        <w:tab/>
        <w:t>(a)</w:t>
      </w:r>
      <w:r w:rsidRPr="00213703">
        <w:rPr>
          <w:szCs w:val="21"/>
        </w:rPr>
        <w:tab/>
        <w:t>the court considers it just that any charge should be tried separately; and</w:t>
      </w:r>
    </w:p>
    <w:p w:rsidR="002E73B5" w:rsidRPr="00213703" w:rsidRDefault="002E73B5" w:rsidP="002E73B5">
      <w:pPr>
        <w:pStyle w:val="paragraph"/>
        <w:rPr>
          <w:szCs w:val="21"/>
        </w:rPr>
      </w:pPr>
      <w:r w:rsidRPr="00213703">
        <w:rPr>
          <w:szCs w:val="21"/>
        </w:rPr>
        <w:tab/>
        <w:t>(b)</w:t>
      </w:r>
      <w:r w:rsidRPr="00213703">
        <w:rPr>
          <w:szCs w:val="21"/>
        </w:rPr>
        <w:tab/>
        <w:t>the court makes an order to that effect.</w:t>
      </w:r>
    </w:p>
    <w:p w:rsidR="002E73B5" w:rsidRPr="00213703" w:rsidRDefault="002E73B5" w:rsidP="002E73B5">
      <w:pPr>
        <w:pStyle w:val="ActHead5"/>
        <w:rPr>
          <w:szCs w:val="23"/>
        </w:rPr>
      </w:pPr>
      <w:bookmarkStart w:id="315" w:name="_Toc111554381"/>
      <w:r w:rsidRPr="00213703">
        <w:rPr>
          <w:rStyle w:val="CharSectno"/>
          <w:szCs w:val="23"/>
        </w:rPr>
        <w:t>138</w:t>
      </w:r>
      <w:r w:rsidRPr="00213703">
        <w:rPr>
          <w:szCs w:val="23"/>
        </w:rPr>
        <w:t xml:space="preserve">  Evidentiary effect of Secretary’s certificate</w:t>
      </w:r>
      <w:bookmarkEnd w:id="315"/>
    </w:p>
    <w:p w:rsidR="002E73B5" w:rsidRPr="00213703" w:rsidRDefault="002E73B5" w:rsidP="002E73B5">
      <w:pPr>
        <w:pStyle w:val="subsection"/>
        <w:rPr>
          <w:szCs w:val="21"/>
        </w:rPr>
      </w:pPr>
      <w:r w:rsidRPr="00213703">
        <w:rPr>
          <w:szCs w:val="21"/>
        </w:rPr>
        <w:tab/>
        <w:t>(1)</w:t>
      </w:r>
      <w:r w:rsidRPr="00213703">
        <w:rPr>
          <w:szCs w:val="21"/>
        </w:rPr>
        <w:tab/>
        <w:t>For the purposes of paragraph</w:t>
      </w:r>
      <w:r w:rsidR="00F5062F" w:rsidRPr="00213703">
        <w:rPr>
          <w:szCs w:val="21"/>
        </w:rPr>
        <w:t> </w:t>
      </w:r>
      <w:r w:rsidRPr="00213703">
        <w:rPr>
          <w:szCs w:val="21"/>
        </w:rPr>
        <w:t xml:space="preserve">133(1)(b), a certificate signed by the Secretary </w:t>
      </w:r>
      <w:r w:rsidR="005806D0" w:rsidRPr="00213703">
        <w:rPr>
          <w:szCs w:val="21"/>
        </w:rPr>
        <w:t>is prima facie evidence</w:t>
      </w:r>
      <w:r w:rsidRPr="00213703">
        <w:rPr>
          <w:szCs w:val="21"/>
        </w:rPr>
        <w:t xml:space="preserve"> of the matters specified in the certificate.</w:t>
      </w:r>
    </w:p>
    <w:p w:rsidR="002E73B5" w:rsidRPr="00213703" w:rsidRDefault="002E73B5" w:rsidP="002E73B5">
      <w:pPr>
        <w:pStyle w:val="subsection"/>
        <w:rPr>
          <w:szCs w:val="21"/>
        </w:rPr>
      </w:pPr>
      <w:r w:rsidRPr="00213703">
        <w:rPr>
          <w:szCs w:val="21"/>
        </w:rPr>
        <w:tab/>
        <w:t>(2)</w:t>
      </w:r>
      <w:r w:rsidRPr="00213703">
        <w:rPr>
          <w:szCs w:val="21"/>
        </w:rPr>
        <w:tab/>
        <w:t>The certificate may specify:</w:t>
      </w:r>
    </w:p>
    <w:p w:rsidR="002E73B5" w:rsidRPr="00213703" w:rsidRDefault="002E73B5" w:rsidP="002E73B5">
      <w:pPr>
        <w:pStyle w:val="paragraph"/>
        <w:rPr>
          <w:szCs w:val="21"/>
        </w:rPr>
      </w:pPr>
      <w:r w:rsidRPr="00213703">
        <w:rPr>
          <w:szCs w:val="21"/>
        </w:rPr>
        <w:tab/>
        <w:t>(a)</w:t>
      </w:r>
      <w:r w:rsidRPr="00213703">
        <w:rPr>
          <w:szCs w:val="21"/>
        </w:rPr>
        <w:tab/>
        <w:t>the person to whom an instalment of parental leave pay</w:t>
      </w:r>
      <w:r w:rsidR="00295F26" w:rsidRPr="00213703">
        <w:rPr>
          <w:szCs w:val="21"/>
        </w:rPr>
        <w:t>, a PPL funding amount or dad and partner pay</w:t>
      </w:r>
      <w:r w:rsidRPr="00213703">
        <w:rPr>
          <w:szCs w:val="21"/>
        </w:rPr>
        <w:t xml:space="preserve"> has been paid because of an act, a failure or an omission for which the person or another person has been convicted of an offence against Part</w:t>
      </w:r>
      <w:r w:rsidR="00F5062F" w:rsidRPr="00213703">
        <w:rPr>
          <w:szCs w:val="21"/>
        </w:rPr>
        <w:t> </w:t>
      </w:r>
      <w:r w:rsidRPr="00213703">
        <w:rPr>
          <w:szCs w:val="21"/>
        </w:rPr>
        <w:t xml:space="preserve">7.3 or 7.4 of the </w:t>
      </w:r>
      <w:r w:rsidRPr="00213703">
        <w:rPr>
          <w:i/>
          <w:szCs w:val="21"/>
        </w:rPr>
        <w:t>Criminal Code</w:t>
      </w:r>
      <w:r w:rsidRPr="00213703">
        <w:rPr>
          <w:szCs w:val="21"/>
        </w:rPr>
        <w:t>; and</w:t>
      </w:r>
    </w:p>
    <w:p w:rsidR="002E73B5" w:rsidRPr="00213703" w:rsidRDefault="002E73B5" w:rsidP="002E73B5">
      <w:pPr>
        <w:pStyle w:val="paragraph"/>
        <w:rPr>
          <w:szCs w:val="21"/>
        </w:rPr>
      </w:pPr>
      <w:r w:rsidRPr="00213703">
        <w:rPr>
          <w:szCs w:val="21"/>
        </w:rPr>
        <w:tab/>
        <w:t>(b)</w:t>
      </w:r>
      <w:r w:rsidRPr="00213703">
        <w:rPr>
          <w:szCs w:val="21"/>
        </w:rPr>
        <w:tab/>
        <w:t>the amount paid; and</w:t>
      </w:r>
    </w:p>
    <w:p w:rsidR="002E73B5" w:rsidRPr="00213703" w:rsidRDefault="002E73B5" w:rsidP="002E73B5">
      <w:pPr>
        <w:pStyle w:val="paragraph"/>
        <w:rPr>
          <w:szCs w:val="21"/>
        </w:rPr>
      </w:pPr>
      <w:r w:rsidRPr="00213703">
        <w:rPr>
          <w:szCs w:val="21"/>
        </w:rPr>
        <w:lastRenderedPageBreak/>
        <w:tab/>
        <w:t>(c)</w:t>
      </w:r>
      <w:r w:rsidRPr="00213703">
        <w:rPr>
          <w:szCs w:val="21"/>
        </w:rPr>
        <w:tab/>
        <w:t>the act, failure or omission that caused the amount to be paid.</w:t>
      </w:r>
    </w:p>
    <w:p w:rsidR="002E73B5" w:rsidRPr="00213703" w:rsidRDefault="002E73B5" w:rsidP="00D25BC0">
      <w:pPr>
        <w:pStyle w:val="ActHead5"/>
        <w:rPr>
          <w:szCs w:val="23"/>
        </w:rPr>
      </w:pPr>
      <w:bookmarkStart w:id="316" w:name="_Toc111554382"/>
      <w:r w:rsidRPr="00213703">
        <w:rPr>
          <w:rStyle w:val="CharSectno"/>
          <w:szCs w:val="23"/>
        </w:rPr>
        <w:t>139</w:t>
      </w:r>
      <w:r w:rsidRPr="00213703">
        <w:rPr>
          <w:szCs w:val="23"/>
        </w:rPr>
        <w:t xml:space="preserve">  Enforcement of court certificate as judgment</w:t>
      </w:r>
      <w:bookmarkEnd w:id="316"/>
    </w:p>
    <w:p w:rsidR="002E73B5" w:rsidRPr="00213703" w:rsidRDefault="002E73B5" w:rsidP="00D25BC0">
      <w:pPr>
        <w:pStyle w:val="subsection"/>
        <w:keepNext/>
        <w:keepLines/>
        <w:rPr>
          <w:szCs w:val="21"/>
        </w:rPr>
      </w:pPr>
      <w:r w:rsidRPr="00213703">
        <w:rPr>
          <w:szCs w:val="21"/>
        </w:rPr>
        <w:tab/>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a court makes an order under paragraph</w:t>
      </w:r>
      <w:r w:rsidR="00F5062F" w:rsidRPr="00213703">
        <w:rPr>
          <w:szCs w:val="21"/>
        </w:rPr>
        <w:t> </w:t>
      </w:r>
      <w:r w:rsidRPr="00213703">
        <w:rPr>
          <w:szCs w:val="21"/>
        </w:rPr>
        <w:t>133(1)(b); and</w:t>
      </w:r>
    </w:p>
    <w:p w:rsidR="002E73B5" w:rsidRPr="00213703" w:rsidRDefault="002E73B5" w:rsidP="002E73B5">
      <w:pPr>
        <w:pStyle w:val="paragraph"/>
        <w:rPr>
          <w:szCs w:val="21"/>
        </w:rPr>
      </w:pPr>
      <w:r w:rsidRPr="00213703">
        <w:rPr>
          <w:szCs w:val="21"/>
        </w:rPr>
        <w:tab/>
        <w:t>(b)</w:t>
      </w:r>
      <w:r w:rsidRPr="00213703">
        <w:rPr>
          <w:szCs w:val="21"/>
        </w:rPr>
        <w:tab/>
        <w:t>the clerk or other appropriate officer of the court gives a certificate specifying:</w:t>
      </w:r>
    </w:p>
    <w:p w:rsidR="002E73B5" w:rsidRPr="00213703" w:rsidRDefault="002E73B5" w:rsidP="002E73B5">
      <w:pPr>
        <w:pStyle w:val="paragraphsub"/>
        <w:rPr>
          <w:szCs w:val="21"/>
        </w:rPr>
      </w:pPr>
      <w:r w:rsidRPr="00213703">
        <w:rPr>
          <w:szCs w:val="21"/>
        </w:rPr>
        <w:tab/>
        <w:t>(i)</w:t>
      </w:r>
      <w:r w:rsidRPr="00213703">
        <w:rPr>
          <w:szCs w:val="21"/>
        </w:rPr>
        <w:tab/>
        <w:t>the amount ordered to be paid to the Commonwealth; and</w:t>
      </w:r>
    </w:p>
    <w:p w:rsidR="002E73B5" w:rsidRPr="00213703" w:rsidRDefault="002E73B5" w:rsidP="002E73B5">
      <w:pPr>
        <w:pStyle w:val="paragraphsub"/>
        <w:rPr>
          <w:szCs w:val="21"/>
        </w:rPr>
      </w:pPr>
      <w:r w:rsidRPr="00213703">
        <w:rPr>
          <w:szCs w:val="21"/>
        </w:rPr>
        <w:tab/>
        <w:t>(ii)</w:t>
      </w:r>
      <w:r w:rsidRPr="00213703">
        <w:rPr>
          <w:szCs w:val="21"/>
        </w:rPr>
        <w:tab/>
        <w:t>the person by whom the amount is to be paid; and</w:t>
      </w:r>
    </w:p>
    <w:p w:rsidR="002E73B5" w:rsidRPr="00213703" w:rsidRDefault="002E73B5" w:rsidP="002E73B5">
      <w:pPr>
        <w:pStyle w:val="paragraph"/>
        <w:rPr>
          <w:szCs w:val="21"/>
        </w:rPr>
      </w:pPr>
      <w:r w:rsidRPr="00213703">
        <w:rPr>
          <w:szCs w:val="21"/>
        </w:rPr>
        <w:tab/>
        <w:t>(c)</w:t>
      </w:r>
      <w:r w:rsidRPr="00213703">
        <w:rPr>
          <w:szCs w:val="21"/>
        </w:rPr>
        <w:tab/>
        <w:t>the certificate is filed in a court (which may be the court that made the order) that has civil jurisdiction to the extent of the amount to be paid;</w:t>
      </w:r>
    </w:p>
    <w:p w:rsidR="002E73B5" w:rsidRPr="00213703" w:rsidRDefault="002E73B5" w:rsidP="002E73B5">
      <w:pPr>
        <w:pStyle w:val="subsection2"/>
        <w:rPr>
          <w:szCs w:val="21"/>
        </w:rPr>
      </w:pPr>
      <w:r w:rsidRPr="00213703">
        <w:rPr>
          <w:szCs w:val="21"/>
        </w:rPr>
        <w:t>the certificate is enforceable in all respects as a final judgment of the court in which the certificate is filed.</w:t>
      </w:r>
    </w:p>
    <w:p w:rsidR="002E73B5" w:rsidRPr="00213703" w:rsidRDefault="002E73B5" w:rsidP="00CA49F2">
      <w:pPr>
        <w:pStyle w:val="ActHead2"/>
        <w:pageBreakBefore/>
        <w:rPr>
          <w:szCs w:val="31"/>
        </w:rPr>
      </w:pPr>
      <w:bookmarkStart w:id="317" w:name="_Toc111554383"/>
      <w:r w:rsidRPr="00213703">
        <w:rPr>
          <w:rStyle w:val="CharPartNo"/>
          <w:szCs w:val="31"/>
        </w:rPr>
        <w:lastRenderedPageBreak/>
        <w:t>Part</w:t>
      </w:r>
      <w:r w:rsidR="00F5062F" w:rsidRPr="00213703">
        <w:rPr>
          <w:rStyle w:val="CharPartNo"/>
          <w:szCs w:val="31"/>
        </w:rPr>
        <w:t> </w:t>
      </w:r>
      <w:r w:rsidRPr="00213703">
        <w:rPr>
          <w:rStyle w:val="CharPartNo"/>
          <w:szCs w:val="31"/>
        </w:rPr>
        <w:t>4</w:t>
      </w:r>
      <w:r w:rsidR="0050680E">
        <w:rPr>
          <w:rStyle w:val="CharPartNo"/>
          <w:szCs w:val="31"/>
        </w:rPr>
        <w:noBreakHyphen/>
      </w:r>
      <w:r w:rsidRPr="00213703">
        <w:rPr>
          <w:rStyle w:val="CharPartNo"/>
          <w:szCs w:val="31"/>
        </w:rPr>
        <w:t>2</w:t>
      </w:r>
      <w:r w:rsidRPr="00213703">
        <w:rPr>
          <w:szCs w:val="31"/>
        </w:rPr>
        <w:t>—</w:t>
      </w:r>
      <w:r w:rsidRPr="00213703">
        <w:rPr>
          <w:rStyle w:val="CharPartText"/>
          <w:szCs w:val="31"/>
        </w:rPr>
        <w:t>Compliance</w:t>
      </w:r>
      <w:bookmarkEnd w:id="317"/>
    </w:p>
    <w:p w:rsidR="002E73B5" w:rsidRPr="00213703" w:rsidRDefault="00EC58A2" w:rsidP="002E73B5">
      <w:pPr>
        <w:pStyle w:val="ActHead3"/>
        <w:rPr>
          <w:szCs w:val="27"/>
        </w:rPr>
      </w:pPr>
      <w:bookmarkStart w:id="318" w:name="_Toc111554384"/>
      <w:r w:rsidRPr="00213703">
        <w:rPr>
          <w:rStyle w:val="CharDivNo"/>
          <w:szCs w:val="27"/>
        </w:rPr>
        <w:t>Division 1</w:t>
      </w:r>
      <w:r w:rsidR="002E73B5" w:rsidRPr="00213703">
        <w:rPr>
          <w:szCs w:val="27"/>
        </w:rPr>
        <w:t>—</w:t>
      </w:r>
      <w:r w:rsidR="002E73B5" w:rsidRPr="00213703">
        <w:rPr>
          <w:rStyle w:val="CharDivText"/>
          <w:szCs w:val="27"/>
        </w:rPr>
        <w:t>Guide to this Part</w:t>
      </w:r>
      <w:bookmarkEnd w:id="318"/>
    </w:p>
    <w:p w:rsidR="002E73B5" w:rsidRPr="00213703" w:rsidRDefault="002E73B5" w:rsidP="002E73B5">
      <w:pPr>
        <w:pStyle w:val="ActHead5"/>
        <w:rPr>
          <w:szCs w:val="23"/>
        </w:rPr>
      </w:pPr>
      <w:bookmarkStart w:id="319" w:name="_Toc111554385"/>
      <w:r w:rsidRPr="00213703">
        <w:rPr>
          <w:rStyle w:val="CharSectno"/>
          <w:szCs w:val="23"/>
        </w:rPr>
        <w:t>140</w:t>
      </w:r>
      <w:r w:rsidRPr="00213703">
        <w:rPr>
          <w:szCs w:val="23"/>
        </w:rPr>
        <w:t xml:space="preserve">  Guide to this Part</w:t>
      </w:r>
      <w:bookmarkEnd w:id="319"/>
    </w:p>
    <w:p w:rsidR="002E73B5" w:rsidRPr="00213703" w:rsidRDefault="002E73B5" w:rsidP="00D34A4D">
      <w:pPr>
        <w:pStyle w:val="SOText"/>
        <w:rPr>
          <w:szCs w:val="21"/>
        </w:rPr>
      </w:pPr>
      <w:r w:rsidRPr="00213703">
        <w:rPr>
          <w:szCs w:val="21"/>
        </w:rPr>
        <w:t xml:space="preserve">This </w:t>
      </w:r>
      <w:r w:rsidR="00FC6130" w:rsidRPr="00213703">
        <w:rPr>
          <w:szCs w:val="21"/>
        </w:rPr>
        <w:t>Part</w:t>
      </w:r>
      <w:r w:rsidR="00CA49F2" w:rsidRPr="00213703">
        <w:rPr>
          <w:szCs w:val="21"/>
        </w:rPr>
        <w:t xml:space="preserve"> </w:t>
      </w:r>
      <w:r w:rsidRPr="00213703">
        <w:rPr>
          <w:szCs w:val="21"/>
        </w:rPr>
        <w:t>deals with compliance with this Act.</w:t>
      </w:r>
    </w:p>
    <w:p w:rsidR="002E73B5" w:rsidRPr="00213703" w:rsidRDefault="00EC58A2" w:rsidP="00D34A4D">
      <w:pPr>
        <w:pStyle w:val="SOText"/>
        <w:rPr>
          <w:szCs w:val="21"/>
        </w:rPr>
      </w:pPr>
      <w:r w:rsidRPr="00213703">
        <w:rPr>
          <w:szCs w:val="21"/>
        </w:rPr>
        <w:t>Division 2</w:t>
      </w:r>
      <w:r w:rsidR="002E73B5" w:rsidRPr="00213703">
        <w:rPr>
          <w:szCs w:val="21"/>
        </w:rPr>
        <w:t xml:space="preserve"> allows the Secretary to refer matters to the Fair Work Ombudsman for investigation if the Secretary has reason to believe that an employer has not complied with certain obligations under this Act.</w:t>
      </w:r>
    </w:p>
    <w:p w:rsidR="002E73B5" w:rsidRPr="00213703" w:rsidRDefault="00EC58A2" w:rsidP="00D34A4D">
      <w:pPr>
        <w:pStyle w:val="SOText"/>
        <w:rPr>
          <w:szCs w:val="21"/>
        </w:rPr>
      </w:pPr>
      <w:r w:rsidRPr="00213703">
        <w:rPr>
          <w:szCs w:val="21"/>
        </w:rPr>
        <w:t>Division 3</w:t>
      </w:r>
      <w:r w:rsidR="002E73B5" w:rsidRPr="00213703">
        <w:rPr>
          <w:szCs w:val="21"/>
        </w:rPr>
        <w:t xml:space="preserve"> deals with civil penalty provisions. These provisions impose obligations on certain persons. </w:t>
      </w:r>
      <w:r w:rsidR="00A160C2" w:rsidRPr="00213703">
        <w:rPr>
          <w:szCs w:val="21"/>
        </w:rPr>
        <w:t>Civil penalty orders may be sought under Part</w:t>
      </w:r>
      <w:r w:rsidR="00F5062F" w:rsidRPr="00213703">
        <w:rPr>
          <w:szCs w:val="21"/>
        </w:rPr>
        <w:t> </w:t>
      </w:r>
      <w:r w:rsidR="00A160C2" w:rsidRPr="00213703">
        <w:rPr>
          <w:szCs w:val="21"/>
        </w:rPr>
        <w:t>4 of the Regulatory Powers Act in relation to contraventions of the civil penalty provisions of this Act</w:t>
      </w:r>
      <w:r w:rsidR="002E73B5" w:rsidRPr="00213703">
        <w:rPr>
          <w:szCs w:val="21"/>
        </w:rPr>
        <w:t>.</w:t>
      </w:r>
    </w:p>
    <w:p w:rsidR="002E73B5" w:rsidRPr="00213703" w:rsidRDefault="00EC58A2" w:rsidP="00D34A4D">
      <w:pPr>
        <w:pStyle w:val="SOText"/>
        <w:rPr>
          <w:szCs w:val="21"/>
        </w:rPr>
      </w:pPr>
      <w:r w:rsidRPr="00213703">
        <w:rPr>
          <w:szCs w:val="21"/>
        </w:rPr>
        <w:t>Division 4</w:t>
      </w:r>
      <w:r w:rsidR="002E73B5" w:rsidRPr="00213703">
        <w:rPr>
          <w:szCs w:val="21"/>
        </w:rPr>
        <w:t xml:space="preserve"> deals with compliance notices. A compliance notice can be given to a person who has contravened a civil penalty provision, requiring the person to rectify the contravention.</w:t>
      </w:r>
    </w:p>
    <w:p w:rsidR="002E73B5" w:rsidRPr="00213703" w:rsidRDefault="00EC58A2" w:rsidP="00D34A4D">
      <w:pPr>
        <w:pStyle w:val="SOText"/>
        <w:rPr>
          <w:szCs w:val="21"/>
        </w:rPr>
      </w:pPr>
      <w:r w:rsidRPr="00213703">
        <w:rPr>
          <w:szCs w:val="21"/>
        </w:rPr>
        <w:t>Division 5</w:t>
      </w:r>
      <w:r w:rsidR="002E73B5" w:rsidRPr="00213703">
        <w:rPr>
          <w:szCs w:val="21"/>
        </w:rPr>
        <w:t xml:space="preserve"> deals with infringement notices.</w:t>
      </w:r>
      <w:r w:rsidR="00A160C2" w:rsidRPr="00213703">
        <w:rPr>
          <w:szCs w:val="21"/>
        </w:rPr>
        <w:t xml:space="preserve"> An infringement notice may be issued under Part</w:t>
      </w:r>
      <w:r w:rsidR="00F5062F" w:rsidRPr="00213703">
        <w:rPr>
          <w:szCs w:val="21"/>
        </w:rPr>
        <w:t> </w:t>
      </w:r>
      <w:r w:rsidR="00A160C2" w:rsidRPr="00213703">
        <w:rPr>
          <w:szCs w:val="21"/>
        </w:rPr>
        <w:t>5 of the Regulatory Powers Act for an alleged contravention of a civil penalty provision of this Act.</w:t>
      </w:r>
      <w:r w:rsidR="002E73B5" w:rsidRPr="00213703">
        <w:rPr>
          <w:szCs w:val="21"/>
        </w:rPr>
        <w:t xml:space="preserve"> A person who is given an infringement notice can choose to pay a penalty. If the penalty is not paid, a civil penalty order</w:t>
      </w:r>
      <w:r w:rsidR="00A160C2" w:rsidRPr="00213703">
        <w:rPr>
          <w:szCs w:val="21"/>
        </w:rPr>
        <w:t xml:space="preserve"> under Part</w:t>
      </w:r>
      <w:r w:rsidR="00F5062F" w:rsidRPr="00213703">
        <w:rPr>
          <w:szCs w:val="21"/>
        </w:rPr>
        <w:t> </w:t>
      </w:r>
      <w:r w:rsidR="00A160C2" w:rsidRPr="00213703">
        <w:rPr>
          <w:szCs w:val="21"/>
        </w:rPr>
        <w:t>4 of the Regulatory Powers Act</w:t>
      </w:r>
      <w:r w:rsidR="002E73B5" w:rsidRPr="00213703">
        <w:rPr>
          <w:szCs w:val="21"/>
        </w:rPr>
        <w:t xml:space="preserve"> may be sought in relation to the person.</w:t>
      </w:r>
    </w:p>
    <w:p w:rsidR="002E73B5" w:rsidRPr="00213703" w:rsidRDefault="00EC58A2" w:rsidP="00CA49F2">
      <w:pPr>
        <w:pStyle w:val="ActHead3"/>
        <w:pageBreakBefore/>
        <w:rPr>
          <w:szCs w:val="27"/>
        </w:rPr>
      </w:pPr>
      <w:bookmarkStart w:id="320" w:name="_Toc111554386"/>
      <w:r w:rsidRPr="00213703">
        <w:rPr>
          <w:rStyle w:val="CharDivNo"/>
          <w:szCs w:val="27"/>
        </w:rPr>
        <w:lastRenderedPageBreak/>
        <w:t>Division 2</w:t>
      </w:r>
      <w:r w:rsidR="002E73B5" w:rsidRPr="00213703">
        <w:rPr>
          <w:szCs w:val="27"/>
        </w:rPr>
        <w:t>—</w:t>
      </w:r>
      <w:r w:rsidR="002E73B5" w:rsidRPr="00213703">
        <w:rPr>
          <w:rStyle w:val="CharDivText"/>
          <w:szCs w:val="27"/>
        </w:rPr>
        <w:t>Referring matters to the Fair Work Ombudsman</w:t>
      </w:r>
      <w:bookmarkEnd w:id="320"/>
    </w:p>
    <w:p w:rsidR="002E73B5" w:rsidRPr="00213703" w:rsidRDefault="002E73B5" w:rsidP="002E73B5">
      <w:pPr>
        <w:pStyle w:val="ActHead5"/>
        <w:rPr>
          <w:szCs w:val="23"/>
        </w:rPr>
      </w:pPr>
      <w:bookmarkStart w:id="321" w:name="_Toc111554387"/>
      <w:r w:rsidRPr="00213703">
        <w:rPr>
          <w:rStyle w:val="CharSectno"/>
          <w:szCs w:val="23"/>
        </w:rPr>
        <w:t>141</w:t>
      </w:r>
      <w:r w:rsidRPr="00213703">
        <w:rPr>
          <w:szCs w:val="23"/>
        </w:rPr>
        <w:t xml:space="preserve">  Functions of the Fair Work Ombudsman</w:t>
      </w:r>
      <w:bookmarkEnd w:id="321"/>
    </w:p>
    <w:p w:rsidR="002E73B5" w:rsidRPr="00213703" w:rsidRDefault="002E73B5" w:rsidP="002E73B5">
      <w:pPr>
        <w:pStyle w:val="subsection"/>
        <w:rPr>
          <w:szCs w:val="21"/>
        </w:rPr>
      </w:pPr>
      <w:r w:rsidRPr="00213703">
        <w:rPr>
          <w:szCs w:val="21"/>
        </w:rPr>
        <w:tab/>
      </w:r>
      <w:r w:rsidRPr="00213703">
        <w:rPr>
          <w:szCs w:val="21"/>
        </w:rPr>
        <w:tab/>
        <w:t>The Fair Work Ombudsman has the following functions:</w:t>
      </w:r>
    </w:p>
    <w:p w:rsidR="002E73B5" w:rsidRPr="00213703" w:rsidRDefault="002E73B5" w:rsidP="002E73B5">
      <w:pPr>
        <w:pStyle w:val="paragraph"/>
        <w:rPr>
          <w:szCs w:val="21"/>
        </w:rPr>
      </w:pPr>
      <w:r w:rsidRPr="00213703">
        <w:rPr>
          <w:szCs w:val="21"/>
        </w:rPr>
        <w:tab/>
        <w:t>(a)</w:t>
      </w:r>
      <w:r w:rsidRPr="00213703">
        <w:rPr>
          <w:szCs w:val="21"/>
        </w:rPr>
        <w:tab/>
        <w:t xml:space="preserve">to inquire into, and investigate, any matter referred to the Fair Work Ombudsman under </w:t>
      </w:r>
      <w:r w:rsidR="0050680E">
        <w:rPr>
          <w:szCs w:val="21"/>
        </w:rPr>
        <w:t>section 1</w:t>
      </w:r>
      <w:r w:rsidRPr="00213703">
        <w:rPr>
          <w:szCs w:val="21"/>
        </w:rPr>
        <w:t>43;</w:t>
      </w:r>
    </w:p>
    <w:p w:rsidR="002E73B5" w:rsidRPr="00213703" w:rsidRDefault="002E73B5" w:rsidP="002E73B5">
      <w:pPr>
        <w:pStyle w:val="paragraph"/>
        <w:rPr>
          <w:szCs w:val="21"/>
        </w:rPr>
      </w:pPr>
      <w:r w:rsidRPr="00213703">
        <w:rPr>
          <w:szCs w:val="21"/>
        </w:rPr>
        <w:tab/>
        <w:t>(b)</w:t>
      </w:r>
      <w:r w:rsidRPr="00213703">
        <w:rPr>
          <w:szCs w:val="21"/>
        </w:rPr>
        <w:tab/>
        <w:t>to commence proceedings in a court in relation to a contravention of section</w:t>
      </w:r>
      <w:r w:rsidR="00F5062F" w:rsidRPr="00213703">
        <w:rPr>
          <w:szCs w:val="21"/>
        </w:rPr>
        <w:t> </w:t>
      </w:r>
      <w:r w:rsidRPr="00213703">
        <w:rPr>
          <w:szCs w:val="21"/>
        </w:rPr>
        <w:t xml:space="preserve">70 (which deals with unauthorised deductions from instalments) or </w:t>
      </w:r>
      <w:r w:rsidR="00EC58A2" w:rsidRPr="00213703">
        <w:rPr>
          <w:szCs w:val="21"/>
        </w:rPr>
        <w:t>Part 3</w:t>
      </w:r>
      <w:r w:rsidR="0050680E">
        <w:rPr>
          <w:szCs w:val="21"/>
        </w:rPr>
        <w:noBreakHyphen/>
      </w:r>
      <w:r w:rsidRPr="00213703">
        <w:rPr>
          <w:szCs w:val="21"/>
        </w:rPr>
        <w:t>2 (which deals with payment of instalments by an employer);</w:t>
      </w:r>
    </w:p>
    <w:p w:rsidR="002E73B5" w:rsidRPr="00213703" w:rsidRDefault="002E73B5" w:rsidP="002E73B5">
      <w:pPr>
        <w:pStyle w:val="paragraph"/>
        <w:rPr>
          <w:szCs w:val="21"/>
        </w:rPr>
      </w:pPr>
      <w:r w:rsidRPr="00213703">
        <w:rPr>
          <w:szCs w:val="21"/>
        </w:rPr>
        <w:tab/>
        <w:t>(c)</w:t>
      </w:r>
      <w:r w:rsidRPr="00213703">
        <w:rPr>
          <w:szCs w:val="21"/>
        </w:rPr>
        <w:tab/>
        <w:t xml:space="preserve">any other function that is incidental to the function referred to in </w:t>
      </w:r>
      <w:r w:rsidR="0087236D" w:rsidRPr="00213703">
        <w:rPr>
          <w:szCs w:val="21"/>
        </w:rPr>
        <w:t>paragraph (</w:t>
      </w:r>
      <w:r w:rsidRPr="00213703">
        <w:rPr>
          <w:szCs w:val="21"/>
        </w:rPr>
        <w:t>a) or (b).</w:t>
      </w:r>
    </w:p>
    <w:p w:rsidR="002E73B5" w:rsidRPr="00213703" w:rsidRDefault="002E73B5" w:rsidP="002E73B5">
      <w:pPr>
        <w:pStyle w:val="ActHead5"/>
        <w:rPr>
          <w:szCs w:val="23"/>
        </w:rPr>
      </w:pPr>
      <w:bookmarkStart w:id="322" w:name="_Toc111554388"/>
      <w:r w:rsidRPr="00213703">
        <w:rPr>
          <w:rStyle w:val="CharSectno"/>
          <w:szCs w:val="23"/>
        </w:rPr>
        <w:t>142</w:t>
      </w:r>
      <w:r w:rsidRPr="00213703">
        <w:rPr>
          <w:szCs w:val="23"/>
        </w:rPr>
        <w:t xml:space="preserve">  Exercise of compliance powers</w:t>
      </w:r>
      <w:bookmarkEnd w:id="322"/>
    </w:p>
    <w:p w:rsidR="002E73B5" w:rsidRPr="00213703" w:rsidRDefault="002E73B5" w:rsidP="002E73B5">
      <w:pPr>
        <w:pStyle w:val="subsection"/>
        <w:rPr>
          <w:szCs w:val="21"/>
        </w:rPr>
      </w:pPr>
      <w:r w:rsidRPr="00213703">
        <w:rPr>
          <w:szCs w:val="21"/>
        </w:rPr>
        <w:tab/>
        <w:t>(1)</w:t>
      </w:r>
      <w:r w:rsidRPr="00213703">
        <w:rPr>
          <w:szCs w:val="21"/>
        </w:rPr>
        <w:tab/>
        <w:t>A Fair Work Inspector may exercise compliance powers (within the meaning of the Fair Work Act) (other than a power under section</w:t>
      </w:r>
      <w:r w:rsidR="00F5062F" w:rsidRPr="00213703">
        <w:rPr>
          <w:szCs w:val="21"/>
        </w:rPr>
        <w:t> </w:t>
      </w:r>
      <w:r w:rsidRPr="00213703">
        <w:rPr>
          <w:szCs w:val="21"/>
        </w:rPr>
        <w:t>715 or 716 of that Act) for the purpose of determining whether the following provisions of this Act are being, or have been, complied with:</w:t>
      </w:r>
    </w:p>
    <w:p w:rsidR="002E73B5" w:rsidRPr="00213703" w:rsidRDefault="002E73B5" w:rsidP="002E73B5">
      <w:pPr>
        <w:pStyle w:val="paragraph"/>
        <w:rPr>
          <w:szCs w:val="21"/>
        </w:rPr>
      </w:pPr>
      <w:r w:rsidRPr="00213703">
        <w:rPr>
          <w:szCs w:val="21"/>
        </w:rPr>
        <w:tab/>
        <w:t>(a)</w:t>
      </w:r>
      <w:r w:rsidRPr="00213703">
        <w:rPr>
          <w:szCs w:val="21"/>
        </w:rPr>
        <w:tab/>
        <w:t>section</w:t>
      </w:r>
      <w:r w:rsidR="00F5062F" w:rsidRPr="00213703">
        <w:rPr>
          <w:szCs w:val="21"/>
        </w:rPr>
        <w:t> </w:t>
      </w:r>
      <w:r w:rsidRPr="00213703">
        <w:rPr>
          <w:szCs w:val="21"/>
        </w:rPr>
        <w:t>70 (which deals with unauthorised deductions from instalments);</w:t>
      </w:r>
    </w:p>
    <w:p w:rsidR="002E73B5" w:rsidRPr="00213703" w:rsidRDefault="002E73B5" w:rsidP="002E73B5">
      <w:pPr>
        <w:pStyle w:val="paragraph"/>
        <w:rPr>
          <w:szCs w:val="21"/>
        </w:rPr>
      </w:pPr>
      <w:r w:rsidRPr="00213703">
        <w:rPr>
          <w:szCs w:val="21"/>
        </w:rPr>
        <w:tab/>
        <w:t>(b)</w:t>
      </w:r>
      <w:r w:rsidRPr="00213703">
        <w:rPr>
          <w:szCs w:val="21"/>
        </w:rPr>
        <w:tab/>
      </w:r>
      <w:r w:rsidR="00EC58A2" w:rsidRPr="00213703">
        <w:rPr>
          <w:szCs w:val="21"/>
        </w:rPr>
        <w:t>Part 3</w:t>
      </w:r>
      <w:r w:rsidR="0050680E">
        <w:rPr>
          <w:szCs w:val="21"/>
        </w:rPr>
        <w:noBreakHyphen/>
      </w:r>
      <w:r w:rsidRPr="00213703">
        <w:rPr>
          <w:szCs w:val="21"/>
        </w:rPr>
        <w:t>2 (which deals with payment of instalments by an employer).</w:t>
      </w:r>
    </w:p>
    <w:p w:rsidR="002E73B5" w:rsidRPr="00213703" w:rsidRDefault="002E73B5" w:rsidP="002E73B5">
      <w:pPr>
        <w:pStyle w:val="subsection"/>
        <w:rPr>
          <w:szCs w:val="21"/>
        </w:rPr>
      </w:pPr>
      <w:r w:rsidRPr="00213703">
        <w:rPr>
          <w:szCs w:val="21"/>
        </w:rPr>
        <w:tab/>
        <w:t>(2)</w:t>
      </w:r>
      <w:r w:rsidRPr="00213703">
        <w:rPr>
          <w:szCs w:val="21"/>
        </w:rPr>
        <w:tab/>
        <w:t>For the purposes of the Fair Work Act:</w:t>
      </w:r>
    </w:p>
    <w:p w:rsidR="002E73B5" w:rsidRPr="00213703" w:rsidRDefault="002E73B5" w:rsidP="002E73B5">
      <w:pPr>
        <w:pStyle w:val="paragraph"/>
        <w:rPr>
          <w:szCs w:val="21"/>
        </w:rPr>
      </w:pPr>
      <w:r w:rsidRPr="00213703">
        <w:rPr>
          <w:szCs w:val="21"/>
        </w:rPr>
        <w:tab/>
        <w:t>(a)</w:t>
      </w:r>
      <w:r w:rsidRPr="00213703">
        <w:rPr>
          <w:szCs w:val="21"/>
        </w:rPr>
        <w:tab/>
        <w:t xml:space="preserve">the purpose referred to in </w:t>
      </w:r>
      <w:r w:rsidR="00F5062F" w:rsidRPr="00213703">
        <w:rPr>
          <w:szCs w:val="21"/>
        </w:rPr>
        <w:t>subsection (</w:t>
      </w:r>
      <w:r w:rsidRPr="00213703">
        <w:rPr>
          <w:szCs w:val="21"/>
        </w:rPr>
        <w:t>1) of this section is taken to be a compliance purpose; and</w:t>
      </w:r>
    </w:p>
    <w:p w:rsidR="002E73B5" w:rsidRPr="00213703" w:rsidRDefault="002E73B5" w:rsidP="002E73B5">
      <w:pPr>
        <w:pStyle w:val="paragraph"/>
        <w:rPr>
          <w:szCs w:val="21"/>
        </w:rPr>
      </w:pPr>
      <w:r w:rsidRPr="00213703">
        <w:rPr>
          <w:szCs w:val="21"/>
        </w:rPr>
        <w:tab/>
        <w:t>(b)</w:t>
      </w:r>
      <w:r w:rsidRPr="00213703">
        <w:rPr>
          <w:szCs w:val="21"/>
        </w:rPr>
        <w:tab/>
        <w:t>a civil penalty provision under section</w:t>
      </w:r>
      <w:r w:rsidR="00F5062F" w:rsidRPr="00213703">
        <w:rPr>
          <w:szCs w:val="21"/>
        </w:rPr>
        <w:t> </w:t>
      </w:r>
      <w:r w:rsidRPr="00213703">
        <w:rPr>
          <w:szCs w:val="21"/>
        </w:rPr>
        <w:t xml:space="preserve">70 (which deals with unauthorised deductions from instalments) or </w:t>
      </w:r>
      <w:r w:rsidR="00EC58A2" w:rsidRPr="00213703">
        <w:rPr>
          <w:szCs w:val="21"/>
        </w:rPr>
        <w:t>Part 3</w:t>
      </w:r>
      <w:r w:rsidR="0050680E">
        <w:rPr>
          <w:szCs w:val="21"/>
        </w:rPr>
        <w:noBreakHyphen/>
      </w:r>
      <w:r w:rsidRPr="00213703">
        <w:rPr>
          <w:szCs w:val="21"/>
        </w:rPr>
        <w:t>2 of this Act (which deals with payment of instalments by an employer) is taken to be a civil remedy provision.</w:t>
      </w:r>
    </w:p>
    <w:p w:rsidR="002E73B5" w:rsidRPr="00213703" w:rsidRDefault="002E73B5" w:rsidP="00D25BC0">
      <w:pPr>
        <w:pStyle w:val="ActHead5"/>
        <w:rPr>
          <w:szCs w:val="23"/>
        </w:rPr>
      </w:pPr>
      <w:bookmarkStart w:id="323" w:name="_Toc111554389"/>
      <w:r w:rsidRPr="00213703">
        <w:rPr>
          <w:rStyle w:val="CharSectno"/>
          <w:szCs w:val="23"/>
        </w:rPr>
        <w:lastRenderedPageBreak/>
        <w:t>143</w:t>
      </w:r>
      <w:r w:rsidRPr="00213703">
        <w:rPr>
          <w:szCs w:val="23"/>
        </w:rPr>
        <w:t xml:space="preserve">  Referring matters to the Fair Work Ombudsman</w:t>
      </w:r>
      <w:bookmarkEnd w:id="323"/>
    </w:p>
    <w:p w:rsidR="002E73B5" w:rsidRPr="00213703" w:rsidRDefault="002E73B5" w:rsidP="00D25BC0">
      <w:pPr>
        <w:pStyle w:val="subsection"/>
        <w:keepNext/>
        <w:keepLines/>
        <w:rPr>
          <w:szCs w:val="21"/>
        </w:rPr>
      </w:pPr>
      <w:r w:rsidRPr="00213703">
        <w:rPr>
          <w:szCs w:val="21"/>
        </w:rPr>
        <w:tab/>
        <w:t>(1)</w:t>
      </w:r>
      <w:r w:rsidRPr="00213703">
        <w:rPr>
          <w:szCs w:val="21"/>
        </w:rPr>
        <w:tab/>
        <w:t>The Secretary may refer a matter to the Fair Work Ombudsman for investigation if:</w:t>
      </w:r>
    </w:p>
    <w:p w:rsidR="002E73B5" w:rsidRPr="00213703" w:rsidRDefault="002E73B5" w:rsidP="002E73B5">
      <w:pPr>
        <w:pStyle w:val="paragraph"/>
        <w:rPr>
          <w:szCs w:val="21"/>
        </w:rPr>
      </w:pPr>
      <w:r w:rsidRPr="00213703">
        <w:rPr>
          <w:szCs w:val="21"/>
        </w:rPr>
        <w:tab/>
        <w:t>(a)</w:t>
      </w:r>
      <w:r w:rsidRPr="00213703">
        <w:rPr>
          <w:szCs w:val="21"/>
        </w:rPr>
        <w:tab/>
        <w:t>the Secretary has reason to believe that an employer has not complied with an obligation under section</w:t>
      </w:r>
      <w:r w:rsidR="00F5062F" w:rsidRPr="00213703">
        <w:rPr>
          <w:szCs w:val="21"/>
        </w:rPr>
        <w:t> </w:t>
      </w:r>
      <w:r w:rsidRPr="00213703">
        <w:rPr>
          <w:szCs w:val="21"/>
        </w:rPr>
        <w:t xml:space="preserve">70 (which deals with unauthorised deductions from instalments) or </w:t>
      </w:r>
      <w:r w:rsidR="00EC58A2" w:rsidRPr="00213703">
        <w:rPr>
          <w:szCs w:val="21"/>
        </w:rPr>
        <w:t>Part 3</w:t>
      </w:r>
      <w:r w:rsidR="0050680E">
        <w:rPr>
          <w:szCs w:val="21"/>
        </w:rPr>
        <w:noBreakHyphen/>
      </w:r>
      <w:r w:rsidRPr="00213703">
        <w:rPr>
          <w:szCs w:val="21"/>
        </w:rPr>
        <w:t>2 (which deals with payment of instalments by an employer) in relation to a person; and</w:t>
      </w:r>
    </w:p>
    <w:p w:rsidR="002E73B5" w:rsidRPr="00213703" w:rsidRDefault="002E73B5" w:rsidP="002E73B5">
      <w:pPr>
        <w:pStyle w:val="paragraph"/>
        <w:rPr>
          <w:szCs w:val="21"/>
        </w:rPr>
      </w:pPr>
      <w:r w:rsidRPr="00213703">
        <w:rPr>
          <w:szCs w:val="21"/>
        </w:rPr>
        <w:tab/>
        <w:t>(b)</w:t>
      </w:r>
      <w:r w:rsidRPr="00213703">
        <w:rPr>
          <w:szCs w:val="21"/>
        </w:rPr>
        <w:tab/>
        <w:t>the Secretary does not believe that the employer and the person are able to resolve the matter themselves.</w:t>
      </w:r>
    </w:p>
    <w:p w:rsidR="002E73B5" w:rsidRPr="00213703" w:rsidRDefault="002E73B5" w:rsidP="002E73B5">
      <w:pPr>
        <w:pStyle w:val="subsection"/>
        <w:rPr>
          <w:szCs w:val="21"/>
        </w:rPr>
      </w:pPr>
      <w:r w:rsidRPr="00213703">
        <w:rPr>
          <w:szCs w:val="21"/>
        </w:rPr>
        <w:tab/>
        <w:t>(2)</w:t>
      </w:r>
      <w:r w:rsidRPr="00213703">
        <w:rPr>
          <w:szCs w:val="21"/>
        </w:rPr>
        <w:tab/>
        <w:t>The Secretary must inform the employer and the person, in writing, if the Secretary refers the matter to the Fair Work Ombudsman.</w:t>
      </w:r>
    </w:p>
    <w:p w:rsidR="002E73B5" w:rsidRPr="00213703" w:rsidRDefault="002E73B5" w:rsidP="002E73B5">
      <w:pPr>
        <w:pStyle w:val="subsection"/>
        <w:rPr>
          <w:szCs w:val="21"/>
        </w:rPr>
      </w:pPr>
      <w:r w:rsidRPr="00213703">
        <w:rPr>
          <w:szCs w:val="21"/>
        </w:rPr>
        <w:tab/>
        <w:t>(3)</w:t>
      </w:r>
      <w:r w:rsidRPr="00213703">
        <w:rPr>
          <w:szCs w:val="21"/>
        </w:rPr>
        <w:tab/>
        <w:t>The Secretary must give the Fair Work Ombudsman the following information:</w:t>
      </w:r>
    </w:p>
    <w:p w:rsidR="002E73B5" w:rsidRPr="00213703" w:rsidRDefault="002E73B5" w:rsidP="002E73B5">
      <w:pPr>
        <w:pStyle w:val="paragraph"/>
        <w:rPr>
          <w:szCs w:val="21"/>
        </w:rPr>
      </w:pPr>
      <w:r w:rsidRPr="00213703">
        <w:rPr>
          <w:szCs w:val="21"/>
        </w:rPr>
        <w:tab/>
        <w:t>(a)</w:t>
      </w:r>
      <w:r w:rsidRPr="00213703">
        <w:rPr>
          <w:szCs w:val="21"/>
        </w:rPr>
        <w:tab/>
        <w:t>if the contravention is in relation to section</w:t>
      </w:r>
      <w:r w:rsidR="00F5062F" w:rsidRPr="00213703">
        <w:rPr>
          <w:szCs w:val="21"/>
        </w:rPr>
        <w:t> </w:t>
      </w:r>
      <w:r w:rsidRPr="00213703">
        <w:rPr>
          <w:szCs w:val="21"/>
        </w:rPr>
        <w:t>70, 72 or 74:</w:t>
      </w:r>
    </w:p>
    <w:p w:rsidR="002E73B5" w:rsidRPr="00213703" w:rsidRDefault="002E73B5" w:rsidP="002E73B5">
      <w:pPr>
        <w:pStyle w:val="paragraphsub"/>
        <w:rPr>
          <w:szCs w:val="21"/>
        </w:rPr>
      </w:pPr>
      <w:r w:rsidRPr="00213703">
        <w:rPr>
          <w:szCs w:val="21"/>
        </w:rPr>
        <w:tab/>
        <w:t>(i)</w:t>
      </w:r>
      <w:r w:rsidRPr="00213703">
        <w:rPr>
          <w:szCs w:val="21"/>
        </w:rPr>
        <w:tab/>
        <w:t>the day on which the Secretary paid a PPL funding amount to the employer for the person; and</w:t>
      </w:r>
    </w:p>
    <w:p w:rsidR="002E73B5" w:rsidRPr="00213703" w:rsidRDefault="002E73B5" w:rsidP="002E73B5">
      <w:pPr>
        <w:pStyle w:val="paragraphsub"/>
        <w:rPr>
          <w:szCs w:val="21"/>
        </w:rPr>
      </w:pPr>
      <w:r w:rsidRPr="00213703">
        <w:rPr>
          <w:szCs w:val="21"/>
        </w:rPr>
        <w:tab/>
        <w:t>(ii)</w:t>
      </w:r>
      <w:r w:rsidRPr="00213703">
        <w:rPr>
          <w:szCs w:val="21"/>
        </w:rPr>
        <w:tab/>
        <w:t>a copy of the notice given to the employer under section</w:t>
      </w:r>
      <w:r w:rsidR="00F5062F" w:rsidRPr="00213703">
        <w:rPr>
          <w:szCs w:val="21"/>
        </w:rPr>
        <w:t> </w:t>
      </w:r>
      <w:r w:rsidRPr="00213703">
        <w:rPr>
          <w:szCs w:val="21"/>
        </w:rPr>
        <w:t>77 in relation to the PPL funding amount;</w:t>
      </w:r>
    </w:p>
    <w:p w:rsidR="002E73B5" w:rsidRPr="00213703" w:rsidRDefault="002E73B5" w:rsidP="002E73B5">
      <w:pPr>
        <w:pStyle w:val="paragraph"/>
        <w:rPr>
          <w:szCs w:val="21"/>
        </w:rPr>
      </w:pPr>
      <w:r w:rsidRPr="00213703">
        <w:rPr>
          <w:szCs w:val="21"/>
        </w:rPr>
        <w:tab/>
        <w:t>(b)</w:t>
      </w:r>
      <w:r w:rsidRPr="00213703">
        <w:rPr>
          <w:szCs w:val="21"/>
        </w:rPr>
        <w:tab/>
        <w:t>in any case—any action taken or information obtained by the Secretary in relation to the matter.</w:t>
      </w:r>
    </w:p>
    <w:p w:rsidR="002E73B5" w:rsidRPr="00213703" w:rsidRDefault="002E73B5" w:rsidP="002E73B5">
      <w:pPr>
        <w:pStyle w:val="ActHead5"/>
        <w:rPr>
          <w:szCs w:val="23"/>
        </w:rPr>
      </w:pPr>
      <w:bookmarkStart w:id="324" w:name="_Toc111554390"/>
      <w:r w:rsidRPr="00213703">
        <w:rPr>
          <w:rStyle w:val="CharSectno"/>
          <w:szCs w:val="23"/>
        </w:rPr>
        <w:t>144</w:t>
      </w:r>
      <w:r w:rsidRPr="00213703">
        <w:rPr>
          <w:szCs w:val="23"/>
        </w:rPr>
        <w:t xml:space="preserve">  Fair Work Ombudsman to notify of outcome of investigation</w:t>
      </w:r>
      <w:bookmarkEnd w:id="324"/>
    </w:p>
    <w:p w:rsidR="002E73B5" w:rsidRPr="00213703" w:rsidRDefault="002E73B5" w:rsidP="002E73B5">
      <w:pPr>
        <w:pStyle w:val="subsection"/>
        <w:rPr>
          <w:szCs w:val="21"/>
        </w:rPr>
      </w:pPr>
      <w:r w:rsidRPr="00213703">
        <w:rPr>
          <w:szCs w:val="21"/>
        </w:rPr>
        <w:tab/>
      </w:r>
      <w:r w:rsidRPr="00213703">
        <w:rPr>
          <w:szCs w:val="21"/>
        </w:rPr>
        <w:tab/>
        <w:t xml:space="preserve">The Fair Work Ombudsman must, as soon as practicable after completing an investigation referred by the Secretary under </w:t>
      </w:r>
      <w:r w:rsidR="0050680E">
        <w:rPr>
          <w:szCs w:val="21"/>
        </w:rPr>
        <w:t>section 1</w:t>
      </w:r>
      <w:r w:rsidRPr="00213703">
        <w:rPr>
          <w:szCs w:val="21"/>
        </w:rPr>
        <w:t>43, notify the Secretary, in writing, of the outcome of the investigation.</w:t>
      </w:r>
    </w:p>
    <w:p w:rsidR="002E73B5" w:rsidRPr="00213703" w:rsidRDefault="002E73B5" w:rsidP="002E73B5">
      <w:pPr>
        <w:pStyle w:val="notetext"/>
        <w:rPr>
          <w:szCs w:val="17"/>
        </w:rPr>
      </w:pPr>
      <w:r w:rsidRPr="00213703">
        <w:rPr>
          <w:szCs w:val="17"/>
        </w:rPr>
        <w:t>Note:</w:t>
      </w:r>
      <w:r w:rsidRPr="00213703">
        <w:rPr>
          <w:szCs w:val="17"/>
        </w:rPr>
        <w:tab/>
        <w:t xml:space="preserve">If the Fair Work Ombudsman gives a compliance notice, the Fair Work Ombudsman must also notify the Secretary of the outcome of the compliance notice (see </w:t>
      </w:r>
      <w:r w:rsidR="0050680E">
        <w:rPr>
          <w:szCs w:val="17"/>
        </w:rPr>
        <w:t>section 1</w:t>
      </w:r>
      <w:r w:rsidRPr="00213703">
        <w:rPr>
          <w:szCs w:val="17"/>
        </w:rPr>
        <w:t>58).</w:t>
      </w:r>
    </w:p>
    <w:p w:rsidR="002E73B5" w:rsidRPr="00213703" w:rsidRDefault="00EC58A2" w:rsidP="00CA49F2">
      <w:pPr>
        <w:pStyle w:val="ActHead3"/>
        <w:pageBreakBefore/>
        <w:rPr>
          <w:szCs w:val="27"/>
        </w:rPr>
      </w:pPr>
      <w:bookmarkStart w:id="325" w:name="_Toc111554391"/>
      <w:r w:rsidRPr="00213703">
        <w:rPr>
          <w:rStyle w:val="CharDivNo"/>
          <w:szCs w:val="27"/>
        </w:rPr>
        <w:lastRenderedPageBreak/>
        <w:t>Division 3</w:t>
      </w:r>
      <w:r w:rsidR="002E73B5" w:rsidRPr="00213703">
        <w:rPr>
          <w:szCs w:val="27"/>
        </w:rPr>
        <w:t>—</w:t>
      </w:r>
      <w:r w:rsidR="002E73B5" w:rsidRPr="00213703">
        <w:rPr>
          <w:rStyle w:val="CharDivText"/>
          <w:szCs w:val="27"/>
        </w:rPr>
        <w:t>Civil penalty orders</w:t>
      </w:r>
      <w:bookmarkEnd w:id="325"/>
    </w:p>
    <w:p w:rsidR="002E73B5" w:rsidRPr="00213703" w:rsidRDefault="002E73B5" w:rsidP="002E73B5">
      <w:pPr>
        <w:pStyle w:val="ActHead5"/>
        <w:rPr>
          <w:szCs w:val="23"/>
        </w:rPr>
      </w:pPr>
      <w:bookmarkStart w:id="326" w:name="_Toc111554392"/>
      <w:r w:rsidRPr="00213703">
        <w:rPr>
          <w:rStyle w:val="CharSectno"/>
          <w:szCs w:val="23"/>
        </w:rPr>
        <w:t>146</w:t>
      </w:r>
      <w:r w:rsidRPr="00213703">
        <w:rPr>
          <w:szCs w:val="23"/>
        </w:rPr>
        <w:t xml:space="preserve">  Civil penalty provisions</w:t>
      </w:r>
      <w:bookmarkEnd w:id="326"/>
    </w:p>
    <w:p w:rsidR="002E73B5" w:rsidRPr="00213703" w:rsidRDefault="002E73B5" w:rsidP="002E73B5">
      <w:pPr>
        <w:pStyle w:val="subsection"/>
        <w:rPr>
          <w:szCs w:val="21"/>
        </w:rPr>
      </w:pPr>
      <w:r w:rsidRPr="00213703">
        <w:rPr>
          <w:szCs w:val="21"/>
        </w:rPr>
        <w:tab/>
      </w:r>
      <w:r w:rsidRPr="00213703">
        <w:rPr>
          <w:szCs w:val="21"/>
        </w:rPr>
        <w:tab/>
      </w:r>
      <w:r w:rsidR="00A160C2" w:rsidRPr="00213703">
        <w:rPr>
          <w:szCs w:val="21"/>
        </w:rPr>
        <w:t xml:space="preserve">A provision referred to in column 1 of an item in the table is a </w:t>
      </w:r>
      <w:r w:rsidR="00A160C2" w:rsidRPr="00213703">
        <w:rPr>
          <w:b/>
          <w:i/>
          <w:szCs w:val="21"/>
        </w:rPr>
        <w:t>civil penalty provision</w:t>
      </w:r>
      <w:r w:rsidR="00A160C2" w:rsidRPr="00213703">
        <w:rPr>
          <w:szCs w:val="21"/>
        </w:rPr>
        <w:t>, and the pecuniary penalty for the civil penalty provision is that specified in column 2 of that item.</w:t>
      </w:r>
    </w:p>
    <w:p w:rsidR="002E73B5" w:rsidRPr="00213703" w:rsidRDefault="002E73B5" w:rsidP="00FC6130">
      <w:pPr>
        <w:pStyle w:val="Tabletext"/>
        <w:rPr>
          <w:szCs w:val="19"/>
        </w:rPr>
      </w:pPr>
    </w:p>
    <w:tbl>
      <w:tblPr>
        <w:tblW w:w="0" w:type="auto"/>
        <w:tblInd w:w="113" w:type="dxa"/>
        <w:tblLayout w:type="fixed"/>
        <w:tblLook w:val="0000" w:firstRow="0" w:lastRow="0" w:firstColumn="0" w:lastColumn="0" w:noHBand="0" w:noVBand="0"/>
      </w:tblPr>
      <w:tblGrid>
        <w:gridCol w:w="714"/>
        <w:gridCol w:w="3109"/>
        <w:gridCol w:w="3263"/>
      </w:tblGrid>
      <w:tr w:rsidR="002E73B5" w:rsidRPr="00213703" w:rsidTr="009D318F">
        <w:trPr>
          <w:tblHeader/>
        </w:trPr>
        <w:tc>
          <w:tcPr>
            <w:tcW w:w="7086" w:type="dxa"/>
            <w:gridSpan w:val="3"/>
            <w:tcBorders>
              <w:top w:val="single" w:sz="12" w:space="0" w:color="auto"/>
              <w:bottom w:val="single" w:sz="6" w:space="0" w:color="auto"/>
            </w:tcBorders>
            <w:shd w:val="clear" w:color="auto" w:fill="auto"/>
          </w:tcPr>
          <w:p w:rsidR="002E73B5" w:rsidRPr="00213703" w:rsidRDefault="002E73B5" w:rsidP="00A87396">
            <w:pPr>
              <w:pStyle w:val="TableHeading"/>
              <w:rPr>
                <w:szCs w:val="19"/>
              </w:rPr>
            </w:pPr>
            <w:r w:rsidRPr="00213703">
              <w:rPr>
                <w:szCs w:val="19"/>
              </w:rPr>
              <w:t>Civil penalty provisions</w:t>
            </w:r>
          </w:p>
        </w:tc>
      </w:tr>
      <w:tr w:rsidR="00A160C2" w:rsidRPr="00213703" w:rsidTr="009D318F">
        <w:trPr>
          <w:tblHeader/>
        </w:trPr>
        <w:tc>
          <w:tcPr>
            <w:tcW w:w="714" w:type="dxa"/>
            <w:tcBorders>
              <w:top w:val="single" w:sz="6" w:space="0" w:color="auto"/>
              <w:bottom w:val="single" w:sz="12" w:space="0" w:color="auto"/>
            </w:tcBorders>
            <w:shd w:val="clear" w:color="auto" w:fill="auto"/>
          </w:tcPr>
          <w:p w:rsidR="00A160C2" w:rsidRPr="00213703" w:rsidRDefault="00A160C2" w:rsidP="00A87396">
            <w:pPr>
              <w:pStyle w:val="TableHeading"/>
              <w:rPr>
                <w:szCs w:val="19"/>
              </w:rPr>
            </w:pPr>
            <w:r w:rsidRPr="00213703">
              <w:rPr>
                <w:szCs w:val="19"/>
              </w:rPr>
              <w:t>Item</w:t>
            </w:r>
          </w:p>
        </w:tc>
        <w:tc>
          <w:tcPr>
            <w:tcW w:w="3109" w:type="dxa"/>
            <w:tcBorders>
              <w:top w:val="single" w:sz="6" w:space="0" w:color="auto"/>
              <w:bottom w:val="single" w:sz="12" w:space="0" w:color="auto"/>
            </w:tcBorders>
            <w:shd w:val="clear" w:color="auto" w:fill="auto"/>
          </w:tcPr>
          <w:p w:rsidR="00A160C2" w:rsidRPr="00213703" w:rsidRDefault="00A160C2" w:rsidP="00A87396">
            <w:pPr>
              <w:pStyle w:val="TableHeading"/>
              <w:rPr>
                <w:szCs w:val="19"/>
              </w:rPr>
            </w:pPr>
            <w:r w:rsidRPr="00213703">
              <w:rPr>
                <w:szCs w:val="19"/>
              </w:rPr>
              <w:t>Column 1</w:t>
            </w:r>
          </w:p>
          <w:p w:rsidR="00A160C2" w:rsidRPr="00213703" w:rsidRDefault="00A160C2" w:rsidP="00A87396">
            <w:pPr>
              <w:pStyle w:val="TableHeading"/>
              <w:rPr>
                <w:szCs w:val="19"/>
              </w:rPr>
            </w:pPr>
            <w:r w:rsidRPr="00213703">
              <w:rPr>
                <w:szCs w:val="19"/>
              </w:rPr>
              <w:t>Civil penalty provision</w:t>
            </w:r>
          </w:p>
        </w:tc>
        <w:tc>
          <w:tcPr>
            <w:tcW w:w="3263" w:type="dxa"/>
            <w:tcBorders>
              <w:top w:val="single" w:sz="6" w:space="0" w:color="auto"/>
              <w:bottom w:val="single" w:sz="12" w:space="0" w:color="auto"/>
            </w:tcBorders>
            <w:shd w:val="clear" w:color="auto" w:fill="auto"/>
          </w:tcPr>
          <w:p w:rsidR="00A160C2" w:rsidRPr="00213703" w:rsidRDefault="00A160C2" w:rsidP="00A160C2">
            <w:pPr>
              <w:pStyle w:val="TableHeading"/>
              <w:rPr>
                <w:szCs w:val="19"/>
              </w:rPr>
            </w:pPr>
            <w:r w:rsidRPr="00213703">
              <w:rPr>
                <w:szCs w:val="19"/>
              </w:rPr>
              <w:t>Column 2</w:t>
            </w:r>
          </w:p>
          <w:p w:rsidR="00A160C2" w:rsidRPr="00213703" w:rsidRDefault="00A160C2" w:rsidP="00A87396">
            <w:pPr>
              <w:pStyle w:val="TableHeading"/>
              <w:rPr>
                <w:szCs w:val="19"/>
              </w:rPr>
            </w:pPr>
            <w:r w:rsidRPr="00213703">
              <w:rPr>
                <w:szCs w:val="19"/>
              </w:rPr>
              <w:t>Penalty</w:t>
            </w:r>
          </w:p>
        </w:tc>
      </w:tr>
      <w:tr w:rsidR="002E73B5" w:rsidRPr="00213703" w:rsidTr="009D318F">
        <w:tc>
          <w:tcPr>
            <w:tcW w:w="714" w:type="dxa"/>
            <w:tcBorders>
              <w:top w:val="single" w:sz="1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1</w:t>
            </w:r>
          </w:p>
        </w:tc>
        <w:tc>
          <w:tcPr>
            <w:tcW w:w="3109" w:type="dxa"/>
            <w:tcBorders>
              <w:top w:val="single" w:sz="1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Subsection</w:t>
            </w:r>
            <w:r w:rsidR="00F5062F" w:rsidRPr="00213703">
              <w:rPr>
                <w:szCs w:val="19"/>
              </w:rPr>
              <w:t> </w:t>
            </w:r>
            <w:r w:rsidRPr="00213703">
              <w:rPr>
                <w:szCs w:val="19"/>
              </w:rPr>
              <w:t>70(2)</w:t>
            </w:r>
          </w:p>
        </w:tc>
        <w:tc>
          <w:tcPr>
            <w:tcW w:w="3263" w:type="dxa"/>
            <w:tcBorders>
              <w:top w:val="single" w:sz="1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60 penalty units</w:t>
            </w:r>
          </w:p>
        </w:tc>
      </w:tr>
      <w:tr w:rsidR="002E73B5" w:rsidRPr="00213703" w:rsidTr="009D318F">
        <w:tc>
          <w:tcPr>
            <w:tcW w:w="714"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2</w:t>
            </w:r>
          </w:p>
        </w:tc>
        <w:tc>
          <w:tcPr>
            <w:tcW w:w="3109"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Subsection</w:t>
            </w:r>
            <w:r w:rsidR="00F5062F" w:rsidRPr="00213703">
              <w:rPr>
                <w:szCs w:val="19"/>
              </w:rPr>
              <w:t> </w:t>
            </w:r>
            <w:r w:rsidRPr="00213703">
              <w:rPr>
                <w:szCs w:val="19"/>
              </w:rPr>
              <w:t>72(1)</w:t>
            </w:r>
          </w:p>
        </w:tc>
        <w:tc>
          <w:tcPr>
            <w:tcW w:w="3263"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60 penalty units</w:t>
            </w:r>
          </w:p>
        </w:tc>
      </w:tr>
      <w:tr w:rsidR="002E73B5" w:rsidRPr="00213703" w:rsidTr="009D318F">
        <w:tc>
          <w:tcPr>
            <w:tcW w:w="714"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3</w:t>
            </w:r>
          </w:p>
        </w:tc>
        <w:tc>
          <w:tcPr>
            <w:tcW w:w="3109"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Subsection</w:t>
            </w:r>
            <w:r w:rsidR="00F5062F" w:rsidRPr="00213703">
              <w:rPr>
                <w:szCs w:val="19"/>
              </w:rPr>
              <w:t> </w:t>
            </w:r>
            <w:r w:rsidRPr="00213703">
              <w:rPr>
                <w:szCs w:val="19"/>
              </w:rPr>
              <w:t>72(2)</w:t>
            </w:r>
          </w:p>
        </w:tc>
        <w:tc>
          <w:tcPr>
            <w:tcW w:w="3263"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60 penalty units</w:t>
            </w:r>
          </w:p>
        </w:tc>
      </w:tr>
      <w:tr w:rsidR="002E73B5" w:rsidRPr="00213703" w:rsidTr="009D318F">
        <w:tc>
          <w:tcPr>
            <w:tcW w:w="714"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4</w:t>
            </w:r>
          </w:p>
        </w:tc>
        <w:tc>
          <w:tcPr>
            <w:tcW w:w="3109"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Subsection</w:t>
            </w:r>
            <w:r w:rsidR="00F5062F" w:rsidRPr="00213703">
              <w:rPr>
                <w:szCs w:val="19"/>
              </w:rPr>
              <w:t> </w:t>
            </w:r>
            <w:r w:rsidRPr="00213703">
              <w:rPr>
                <w:szCs w:val="19"/>
              </w:rPr>
              <w:t>72(3)</w:t>
            </w:r>
          </w:p>
        </w:tc>
        <w:tc>
          <w:tcPr>
            <w:tcW w:w="3263"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60 penalty units</w:t>
            </w:r>
          </w:p>
        </w:tc>
      </w:tr>
      <w:tr w:rsidR="002E73B5" w:rsidRPr="00213703" w:rsidTr="009D318F">
        <w:tc>
          <w:tcPr>
            <w:tcW w:w="714"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5</w:t>
            </w:r>
          </w:p>
        </w:tc>
        <w:tc>
          <w:tcPr>
            <w:tcW w:w="3109"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Section</w:t>
            </w:r>
            <w:r w:rsidR="00F5062F" w:rsidRPr="00213703">
              <w:rPr>
                <w:szCs w:val="19"/>
              </w:rPr>
              <w:t> </w:t>
            </w:r>
            <w:r w:rsidRPr="00213703">
              <w:rPr>
                <w:szCs w:val="19"/>
              </w:rPr>
              <w:t>74</w:t>
            </w:r>
          </w:p>
        </w:tc>
        <w:tc>
          <w:tcPr>
            <w:tcW w:w="3263"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60 penalty units</w:t>
            </w:r>
          </w:p>
        </w:tc>
      </w:tr>
      <w:tr w:rsidR="002E73B5" w:rsidRPr="00213703" w:rsidTr="009D318F">
        <w:tc>
          <w:tcPr>
            <w:tcW w:w="714"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6</w:t>
            </w:r>
          </w:p>
        </w:tc>
        <w:tc>
          <w:tcPr>
            <w:tcW w:w="3109"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Section</w:t>
            </w:r>
            <w:r w:rsidR="00F5062F" w:rsidRPr="00213703">
              <w:rPr>
                <w:szCs w:val="19"/>
              </w:rPr>
              <w:t> </w:t>
            </w:r>
            <w:r w:rsidRPr="00213703">
              <w:rPr>
                <w:szCs w:val="19"/>
              </w:rPr>
              <w:t>80</w:t>
            </w:r>
          </w:p>
        </w:tc>
        <w:tc>
          <w:tcPr>
            <w:tcW w:w="3263"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30 penalty units</w:t>
            </w:r>
          </w:p>
        </w:tc>
      </w:tr>
      <w:tr w:rsidR="002E73B5" w:rsidRPr="00213703" w:rsidTr="009D318F">
        <w:tc>
          <w:tcPr>
            <w:tcW w:w="714"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7</w:t>
            </w:r>
          </w:p>
        </w:tc>
        <w:tc>
          <w:tcPr>
            <w:tcW w:w="3109"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Subsection</w:t>
            </w:r>
            <w:r w:rsidR="00F5062F" w:rsidRPr="00213703">
              <w:rPr>
                <w:szCs w:val="19"/>
              </w:rPr>
              <w:t> </w:t>
            </w:r>
            <w:r w:rsidRPr="00213703">
              <w:rPr>
                <w:szCs w:val="19"/>
              </w:rPr>
              <w:t>81(1)</w:t>
            </w:r>
          </w:p>
        </w:tc>
        <w:tc>
          <w:tcPr>
            <w:tcW w:w="3263"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30 penalty units</w:t>
            </w:r>
          </w:p>
        </w:tc>
      </w:tr>
      <w:tr w:rsidR="002E73B5" w:rsidRPr="00213703" w:rsidTr="009D318F">
        <w:tc>
          <w:tcPr>
            <w:tcW w:w="714"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8</w:t>
            </w:r>
          </w:p>
        </w:tc>
        <w:tc>
          <w:tcPr>
            <w:tcW w:w="3109"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Subsection</w:t>
            </w:r>
            <w:r w:rsidR="00F5062F" w:rsidRPr="00213703">
              <w:rPr>
                <w:szCs w:val="19"/>
              </w:rPr>
              <w:t> </w:t>
            </w:r>
            <w:r w:rsidRPr="00213703">
              <w:rPr>
                <w:szCs w:val="19"/>
              </w:rPr>
              <w:t>81(2)</w:t>
            </w:r>
          </w:p>
        </w:tc>
        <w:tc>
          <w:tcPr>
            <w:tcW w:w="3263"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30 penalty units</w:t>
            </w:r>
          </w:p>
        </w:tc>
      </w:tr>
      <w:tr w:rsidR="002E73B5" w:rsidRPr="00213703" w:rsidTr="009D318F">
        <w:tc>
          <w:tcPr>
            <w:tcW w:w="714"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9</w:t>
            </w:r>
          </w:p>
        </w:tc>
        <w:tc>
          <w:tcPr>
            <w:tcW w:w="3109"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Subsection</w:t>
            </w:r>
            <w:r w:rsidR="00F5062F" w:rsidRPr="00213703">
              <w:rPr>
                <w:szCs w:val="19"/>
              </w:rPr>
              <w:t> </w:t>
            </w:r>
            <w:r w:rsidRPr="00213703">
              <w:rPr>
                <w:szCs w:val="19"/>
              </w:rPr>
              <w:t>82(2)</w:t>
            </w:r>
          </w:p>
        </w:tc>
        <w:tc>
          <w:tcPr>
            <w:tcW w:w="3263"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60 penalty units</w:t>
            </w:r>
          </w:p>
        </w:tc>
      </w:tr>
      <w:tr w:rsidR="002E73B5" w:rsidRPr="00213703" w:rsidTr="009D318F">
        <w:tc>
          <w:tcPr>
            <w:tcW w:w="714"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10</w:t>
            </w:r>
          </w:p>
        </w:tc>
        <w:tc>
          <w:tcPr>
            <w:tcW w:w="3109" w:type="dxa"/>
            <w:tcBorders>
              <w:top w:val="single" w:sz="2" w:space="0" w:color="auto"/>
              <w:bottom w:val="single" w:sz="2" w:space="0" w:color="auto"/>
            </w:tcBorders>
            <w:shd w:val="clear" w:color="auto" w:fill="auto"/>
          </w:tcPr>
          <w:p w:rsidR="002E73B5" w:rsidRPr="00213703" w:rsidRDefault="00773C8F" w:rsidP="009D318F">
            <w:pPr>
              <w:pStyle w:val="Tabletext"/>
              <w:rPr>
                <w:szCs w:val="19"/>
              </w:rPr>
            </w:pPr>
            <w:r w:rsidRPr="00213703">
              <w:rPr>
                <w:szCs w:val="19"/>
              </w:rPr>
              <w:t>Section 1</w:t>
            </w:r>
            <w:r w:rsidR="002E73B5" w:rsidRPr="00213703">
              <w:rPr>
                <w:szCs w:val="19"/>
              </w:rPr>
              <w:t>03</w:t>
            </w:r>
          </w:p>
        </w:tc>
        <w:tc>
          <w:tcPr>
            <w:tcW w:w="3263"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60 penalty units</w:t>
            </w:r>
          </w:p>
        </w:tc>
      </w:tr>
      <w:tr w:rsidR="002E73B5" w:rsidRPr="00213703" w:rsidTr="009D318F">
        <w:tc>
          <w:tcPr>
            <w:tcW w:w="714"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11</w:t>
            </w:r>
          </w:p>
        </w:tc>
        <w:tc>
          <w:tcPr>
            <w:tcW w:w="3109"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Sub</w:t>
            </w:r>
            <w:r w:rsidR="0050680E">
              <w:rPr>
                <w:szCs w:val="19"/>
              </w:rPr>
              <w:t>section 1</w:t>
            </w:r>
            <w:r w:rsidRPr="00213703">
              <w:rPr>
                <w:szCs w:val="19"/>
              </w:rPr>
              <w:t>05(3)</w:t>
            </w:r>
          </w:p>
        </w:tc>
        <w:tc>
          <w:tcPr>
            <w:tcW w:w="3263"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60 penalty units</w:t>
            </w:r>
          </w:p>
        </w:tc>
      </w:tr>
      <w:tr w:rsidR="002E73B5" w:rsidRPr="00213703" w:rsidTr="009D318F">
        <w:tc>
          <w:tcPr>
            <w:tcW w:w="714"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12</w:t>
            </w:r>
          </w:p>
        </w:tc>
        <w:tc>
          <w:tcPr>
            <w:tcW w:w="3109"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Sub</w:t>
            </w:r>
            <w:r w:rsidR="0050680E">
              <w:rPr>
                <w:szCs w:val="19"/>
              </w:rPr>
              <w:t>section 1</w:t>
            </w:r>
            <w:r w:rsidRPr="00213703">
              <w:rPr>
                <w:szCs w:val="19"/>
              </w:rPr>
              <w:t>57(4) (in relation to a contravention of a compliance notice given in relation to a contravention of section</w:t>
            </w:r>
            <w:r w:rsidR="00F5062F" w:rsidRPr="00213703">
              <w:rPr>
                <w:szCs w:val="19"/>
              </w:rPr>
              <w:t> </w:t>
            </w:r>
            <w:r w:rsidRPr="00213703">
              <w:rPr>
                <w:szCs w:val="19"/>
              </w:rPr>
              <w:t>80 or subsection</w:t>
            </w:r>
            <w:r w:rsidR="00F5062F" w:rsidRPr="00213703">
              <w:rPr>
                <w:szCs w:val="19"/>
              </w:rPr>
              <w:t> </w:t>
            </w:r>
            <w:r w:rsidRPr="00213703">
              <w:rPr>
                <w:szCs w:val="19"/>
              </w:rPr>
              <w:t>81(1) or (2))</w:t>
            </w:r>
          </w:p>
        </w:tc>
        <w:tc>
          <w:tcPr>
            <w:tcW w:w="3263" w:type="dxa"/>
            <w:tcBorders>
              <w:top w:val="single" w:sz="2" w:space="0" w:color="auto"/>
              <w:bottom w:val="single" w:sz="2" w:space="0" w:color="auto"/>
            </w:tcBorders>
            <w:shd w:val="clear" w:color="auto" w:fill="auto"/>
          </w:tcPr>
          <w:p w:rsidR="002E73B5" w:rsidRPr="00213703" w:rsidRDefault="002E73B5" w:rsidP="009D318F">
            <w:pPr>
              <w:pStyle w:val="Tabletext"/>
              <w:rPr>
                <w:szCs w:val="19"/>
              </w:rPr>
            </w:pPr>
            <w:r w:rsidRPr="00213703">
              <w:rPr>
                <w:szCs w:val="19"/>
              </w:rPr>
              <w:t>30 penalty units</w:t>
            </w:r>
          </w:p>
        </w:tc>
      </w:tr>
      <w:tr w:rsidR="002E73B5" w:rsidRPr="00213703" w:rsidTr="009D318F">
        <w:tc>
          <w:tcPr>
            <w:tcW w:w="714" w:type="dxa"/>
            <w:tcBorders>
              <w:top w:val="single" w:sz="2" w:space="0" w:color="auto"/>
              <w:bottom w:val="single" w:sz="12" w:space="0" w:color="auto"/>
            </w:tcBorders>
            <w:shd w:val="clear" w:color="auto" w:fill="auto"/>
          </w:tcPr>
          <w:p w:rsidR="002E73B5" w:rsidRPr="00213703" w:rsidRDefault="002E73B5" w:rsidP="009D318F">
            <w:pPr>
              <w:pStyle w:val="Tabletext"/>
              <w:rPr>
                <w:szCs w:val="19"/>
              </w:rPr>
            </w:pPr>
            <w:r w:rsidRPr="00213703">
              <w:rPr>
                <w:szCs w:val="19"/>
              </w:rPr>
              <w:t>13</w:t>
            </w:r>
          </w:p>
        </w:tc>
        <w:tc>
          <w:tcPr>
            <w:tcW w:w="3109" w:type="dxa"/>
            <w:tcBorders>
              <w:top w:val="single" w:sz="2" w:space="0" w:color="auto"/>
              <w:bottom w:val="single" w:sz="12" w:space="0" w:color="auto"/>
            </w:tcBorders>
            <w:shd w:val="clear" w:color="auto" w:fill="auto"/>
          </w:tcPr>
          <w:p w:rsidR="002E73B5" w:rsidRPr="00213703" w:rsidRDefault="002E73B5" w:rsidP="009D318F">
            <w:pPr>
              <w:pStyle w:val="Tabletext"/>
              <w:rPr>
                <w:szCs w:val="19"/>
              </w:rPr>
            </w:pPr>
            <w:r w:rsidRPr="00213703">
              <w:rPr>
                <w:szCs w:val="19"/>
              </w:rPr>
              <w:t>Sub</w:t>
            </w:r>
            <w:r w:rsidR="0050680E">
              <w:rPr>
                <w:szCs w:val="19"/>
              </w:rPr>
              <w:t>section 1</w:t>
            </w:r>
            <w:r w:rsidRPr="00213703">
              <w:rPr>
                <w:szCs w:val="19"/>
              </w:rPr>
              <w:t>57(4) (in relation to a contravention of a compliance notice given in relation to any other civil penalty provision)</w:t>
            </w:r>
          </w:p>
        </w:tc>
        <w:tc>
          <w:tcPr>
            <w:tcW w:w="3263" w:type="dxa"/>
            <w:tcBorders>
              <w:top w:val="single" w:sz="2" w:space="0" w:color="auto"/>
              <w:bottom w:val="single" w:sz="12" w:space="0" w:color="auto"/>
            </w:tcBorders>
            <w:shd w:val="clear" w:color="auto" w:fill="auto"/>
          </w:tcPr>
          <w:p w:rsidR="002E73B5" w:rsidRPr="00213703" w:rsidRDefault="002E73B5" w:rsidP="009D318F">
            <w:pPr>
              <w:pStyle w:val="Tabletext"/>
              <w:rPr>
                <w:szCs w:val="19"/>
              </w:rPr>
            </w:pPr>
            <w:r w:rsidRPr="00213703">
              <w:rPr>
                <w:szCs w:val="19"/>
              </w:rPr>
              <w:t>60 penalty units</w:t>
            </w:r>
          </w:p>
        </w:tc>
      </w:tr>
    </w:tbl>
    <w:p w:rsidR="00A160C2" w:rsidRPr="00213703" w:rsidRDefault="00A160C2" w:rsidP="00A160C2">
      <w:pPr>
        <w:pStyle w:val="notetext"/>
        <w:rPr>
          <w:szCs w:val="17"/>
        </w:rPr>
      </w:pPr>
      <w:r w:rsidRPr="00213703">
        <w:rPr>
          <w:szCs w:val="17"/>
        </w:rPr>
        <w:t>Note:</w:t>
      </w:r>
      <w:r w:rsidRPr="00213703">
        <w:rPr>
          <w:szCs w:val="17"/>
        </w:rPr>
        <w:tab/>
        <w:t>Under subsection</w:t>
      </w:r>
      <w:r w:rsidR="00F5062F" w:rsidRPr="00213703">
        <w:rPr>
          <w:szCs w:val="17"/>
        </w:rPr>
        <w:t> </w:t>
      </w:r>
      <w:r w:rsidRPr="00213703">
        <w:rPr>
          <w:szCs w:val="17"/>
        </w:rPr>
        <w:t>82(5) of the Regulatory Powers Act the pecuniary penalty imposed must be no more than that specified (or, for a body corporate, no more than 5 times that specified).</w:t>
      </w:r>
    </w:p>
    <w:p w:rsidR="003D7E84" w:rsidRPr="00213703" w:rsidRDefault="003D7E84" w:rsidP="003D7E84">
      <w:pPr>
        <w:pStyle w:val="ActHead5"/>
        <w:rPr>
          <w:szCs w:val="23"/>
        </w:rPr>
      </w:pPr>
      <w:bookmarkStart w:id="327" w:name="_Toc111554393"/>
      <w:r w:rsidRPr="00213703">
        <w:rPr>
          <w:rStyle w:val="CharSectno"/>
          <w:szCs w:val="23"/>
        </w:rPr>
        <w:lastRenderedPageBreak/>
        <w:t>147</w:t>
      </w:r>
      <w:r w:rsidRPr="00213703">
        <w:rPr>
          <w:szCs w:val="23"/>
        </w:rPr>
        <w:t xml:space="preserve">  Civil penalty orders</w:t>
      </w:r>
      <w:bookmarkEnd w:id="327"/>
    </w:p>
    <w:p w:rsidR="003D7E84" w:rsidRPr="00213703" w:rsidRDefault="003D7E84" w:rsidP="003D7E84">
      <w:pPr>
        <w:pStyle w:val="SubsectionHead"/>
        <w:rPr>
          <w:szCs w:val="21"/>
        </w:rPr>
      </w:pPr>
      <w:r w:rsidRPr="00213703">
        <w:rPr>
          <w:szCs w:val="21"/>
        </w:rPr>
        <w:t>Enforceable civil penalty provisions</w:t>
      </w:r>
    </w:p>
    <w:p w:rsidR="003D7E84" w:rsidRPr="00213703" w:rsidRDefault="003D7E84" w:rsidP="003D7E84">
      <w:pPr>
        <w:pStyle w:val="subsection"/>
        <w:rPr>
          <w:szCs w:val="21"/>
        </w:rPr>
      </w:pPr>
      <w:r w:rsidRPr="00213703">
        <w:rPr>
          <w:szCs w:val="21"/>
        </w:rPr>
        <w:tab/>
        <w:t>(1)</w:t>
      </w:r>
      <w:r w:rsidRPr="00213703">
        <w:rPr>
          <w:szCs w:val="21"/>
        </w:rPr>
        <w:tab/>
        <w:t>Each civil penalty provision of this Act is enforceable under Part</w:t>
      </w:r>
      <w:r w:rsidR="00F5062F" w:rsidRPr="00213703">
        <w:rPr>
          <w:szCs w:val="21"/>
        </w:rPr>
        <w:t> </w:t>
      </w:r>
      <w:r w:rsidRPr="00213703">
        <w:rPr>
          <w:szCs w:val="21"/>
        </w:rPr>
        <w:t>4 of the Regulatory Powers Act.</w:t>
      </w:r>
    </w:p>
    <w:p w:rsidR="003D7E84" w:rsidRPr="00213703" w:rsidRDefault="003D7E84" w:rsidP="003D7E84">
      <w:pPr>
        <w:pStyle w:val="notetext"/>
        <w:rPr>
          <w:szCs w:val="17"/>
        </w:rPr>
      </w:pPr>
      <w:r w:rsidRPr="00213703">
        <w:rPr>
          <w:szCs w:val="17"/>
        </w:rPr>
        <w:t>Note:</w:t>
      </w:r>
      <w:r w:rsidRPr="00213703">
        <w:rPr>
          <w:szCs w:val="17"/>
        </w:rPr>
        <w:tab/>
        <w:t>Part</w:t>
      </w:r>
      <w:r w:rsidR="00F5062F" w:rsidRPr="00213703">
        <w:rPr>
          <w:szCs w:val="17"/>
        </w:rPr>
        <w:t> </w:t>
      </w:r>
      <w:r w:rsidRPr="00213703">
        <w:rPr>
          <w:szCs w:val="17"/>
        </w:rPr>
        <w:t>4 of the Regulatory Powers Act allows a civil penalty provision to be enforced by obtaining an order for a person to pay a pecuniary penalty for the contravention of the provision.</w:t>
      </w:r>
    </w:p>
    <w:p w:rsidR="003D7E84" w:rsidRPr="00213703" w:rsidRDefault="003D7E84" w:rsidP="003D7E84">
      <w:pPr>
        <w:pStyle w:val="SubsectionHead"/>
        <w:rPr>
          <w:szCs w:val="21"/>
        </w:rPr>
      </w:pPr>
      <w:r w:rsidRPr="00213703">
        <w:rPr>
          <w:szCs w:val="21"/>
        </w:rPr>
        <w:t>Authorised applicant</w:t>
      </w:r>
    </w:p>
    <w:p w:rsidR="003D7E84" w:rsidRPr="00213703" w:rsidRDefault="003D7E84" w:rsidP="003D7E84">
      <w:pPr>
        <w:pStyle w:val="subsection"/>
        <w:rPr>
          <w:szCs w:val="21"/>
        </w:rPr>
      </w:pPr>
      <w:r w:rsidRPr="00213703">
        <w:rPr>
          <w:szCs w:val="21"/>
        </w:rPr>
        <w:tab/>
        <w:t>(2)</w:t>
      </w:r>
      <w:r w:rsidRPr="00213703">
        <w:rPr>
          <w:szCs w:val="21"/>
        </w:rPr>
        <w:tab/>
        <w:t>For the purposes of Part</w:t>
      </w:r>
      <w:r w:rsidR="00F5062F" w:rsidRPr="00213703">
        <w:rPr>
          <w:szCs w:val="21"/>
        </w:rPr>
        <w:t> </w:t>
      </w:r>
      <w:r w:rsidRPr="00213703">
        <w:rPr>
          <w:szCs w:val="21"/>
        </w:rPr>
        <w:t>4 of the Regulatory Powers Act, each of the following persons is an authorised applicant in relation to the civil penalty provisions of this Act:</w:t>
      </w:r>
    </w:p>
    <w:p w:rsidR="003D7E84" w:rsidRPr="00213703" w:rsidRDefault="003D7E84" w:rsidP="003D7E84">
      <w:pPr>
        <w:pStyle w:val="paragraph"/>
        <w:rPr>
          <w:szCs w:val="21"/>
        </w:rPr>
      </w:pPr>
      <w:r w:rsidRPr="00213703">
        <w:rPr>
          <w:szCs w:val="21"/>
        </w:rPr>
        <w:tab/>
        <w:t>(a)</w:t>
      </w:r>
      <w:r w:rsidRPr="00213703">
        <w:rPr>
          <w:szCs w:val="21"/>
        </w:rPr>
        <w:tab/>
        <w:t>the Secretary;</w:t>
      </w:r>
    </w:p>
    <w:p w:rsidR="003D7E84" w:rsidRPr="00213703" w:rsidRDefault="003D7E84" w:rsidP="003D7E84">
      <w:pPr>
        <w:pStyle w:val="paragraph"/>
        <w:rPr>
          <w:szCs w:val="21"/>
        </w:rPr>
      </w:pPr>
      <w:r w:rsidRPr="00213703">
        <w:rPr>
          <w:szCs w:val="21"/>
        </w:rPr>
        <w:tab/>
        <w:t>(b)</w:t>
      </w:r>
      <w:r w:rsidRPr="00213703">
        <w:rPr>
          <w:szCs w:val="21"/>
        </w:rPr>
        <w:tab/>
        <w:t>the Fair Work Ombudsman.</w:t>
      </w:r>
    </w:p>
    <w:p w:rsidR="003D7E84" w:rsidRPr="00213703" w:rsidRDefault="003D7E84" w:rsidP="003D7E84">
      <w:pPr>
        <w:pStyle w:val="SubsectionHead"/>
        <w:rPr>
          <w:szCs w:val="21"/>
        </w:rPr>
      </w:pPr>
      <w:r w:rsidRPr="00213703">
        <w:rPr>
          <w:szCs w:val="21"/>
        </w:rPr>
        <w:t>Relevant court</w:t>
      </w:r>
    </w:p>
    <w:p w:rsidR="003D7E84" w:rsidRPr="00213703" w:rsidRDefault="003D7E84" w:rsidP="003D7E84">
      <w:pPr>
        <w:pStyle w:val="subsection"/>
        <w:rPr>
          <w:szCs w:val="21"/>
        </w:rPr>
      </w:pPr>
      <w:r w:rsidRPr="00213703">
        <w:rPr>
          <w:szCs w:val="21"/>
        </w:rPr>
        <w:tab/>
        <w:t>(3)</w:t>
      </w:r>
      <w:r w:rsidRPr="00213703">
        <w:rPr>
          <w:szCs w:val="21"/>
        </w:rPr>
        <w:tab/>
        <w:t>For the purposes of Part</w:t>
      </w:r>
      <w:r w:rsidR="00F5062F" w:rsidRPr="00213703">
        <w:rPr>
          <w:szCs w:val="21"/>
        </w:rPr>
        <w:t> </w:t>
      </w:r>
      <w:r w:rsidRPr="00213703">
        <w:rPr>
          <w:szCs w:val="21"/>
        </w:rPr>
        <w:t>4 of the Regulatory Powers Act, each of the following courts is a relevant court in relation to the civil penalty provisions of this Act:</w:t>
      </w:r>
    </w:p>
    <w:p w:rsidR="003D7E84" w:rsidRPr="00213703" w:rsidRDefault="003D7E84" w:rsidP="003D7E84">
      <w:pPr>
        <w:pStyle w:val="paragraph"/>
        <w:rPr>
          <w:szCs w:val="21"/>
        </w:rPr>
      </w:pPr>
      <w:r w:rsidRPr="00213703">
        <w:rPr>
          <w:szCs w:val="21"/>
        </w:rPr>
        <w:tab/>
        <w:t>(a)</w:t>
      </w:r>
      <w:r w:rsidRPr="00213703">
        <w:rPr>
          <w:szCs w:val="21"/>
        </w:rPr>
        <w:tab/>
        <w:t>the Federal Court;</w:t>
      </w:r>
    </w:p>
    <w:p w:rsidR="00BD7AB3" w:rsidRPr="00213703" w:rsidRDefault="00BD7AB3" w:rsidP="00BD7AB3">
      <w:pPr>
        <w:pStyle w:val="paragraph"/>
        <w:rPr>
          <w:szCs w:val="21"/>
        </w:rPr>
      </w:pPr>
      <w:r w:rsidRPr="00213703">
        <w:rPr>
          <w:szCs w:val="21"/>
        </w:rPr>
        <w:tab/>
      </w:r>
      <w:bookmarkStart w:id="328" w:name="_Hlk83308536"/>
      <w:r w:rsidRPr="00213703">
        <w:rPr>
          <w:szCs w:val="21"/>
        </w:rPr>
        <w:t>(b)</w:t>
      </w:r>
      <w:r w:rsidRPr="00213703">
        <w:rPr>
          <w:szCs w:val="21"/>
        </w:rPr>
        <w:tab/>
        <w:t>the Federal Circuit and Family Court of Australia (Division 2).</w:t>
      </w:r>
      <w:bookmarkEnd w:id="328"/>
    </w:p>
    <w:p w:rsidR="003D7E84" w:rsidRPr="00213703" w:rsidRDefault="003D7E84" w:rsidP="003D7E84">
      <w:pPr>
        <w:pStyle w:val="SubsectionHead"/>
        <w:rPr>
          <w:szCs w:val="21"/>
        </w:rPr>
      </w:pPr>
      <w:r w:rsidRPr="00213703">
        <w:rPr>
          <w:szCs w:val="21"/>
        </w:rPr>
        <w:t>Delegation</w:t>
      </w:r>
    </w:p>
    <w:p w:rsidR="003D7E84" w:rsidRPr="00213703" w:rsidRDefault="003D7E84" w:rsidP="003D7E84">
      <w:pPr>
        <w:pStyle w:val="subsection"/>
        <w:rPr>
          <w:szCs w:val="21"/>
        </w:rPr>
      </w:pPr>
      <w:r w:rsidRPr="00213703">
        <w:rPr>
          <w:szCs w:val="21"/>
        </w:rPr>
        <w:tab/>
        <w:t>(4)</w:t>
      </w:r>
      <w:r w:rsidRPr="00213703">
        <w:rPr>
          <w:szCs w:val="21"/>
        </w:rPr>
        <w:tab/>
        <w:t>The Secretary may, in writing, delegate the Secretary’s powers and functions under Part</w:t>
      </w:r>
      <w:r w:rsidR="00F5062F" w:rsidRPr="00213703">
        <w:rPr>
          <w:szCs w:val="21"/>
        </w:rPr>
        <w:t> </w:t>
      </w:r>
      <w:r w:rsidRPr="00213703">
        <w:rPr>
          <w:szCs w:val="21"/>
        </w:rPr>
        <w:t>4 of the Regulatory Powers Act, as that Part applies in relation to the civil penalty provisions of this Act, to:</w:t>
      </w:r>
    </w:p>
    <w:p w:rsidR="003D7E84" w:rsidRPr="00213703" w:rsidRDefault="003D7E84" w:rsidP="003D7E84">
      <w:pPr>
        <w:pStyle w:val="paragraph"/>
        <w:rPr>
          <w:szCs w:val="21"/>
        </w:rPr>
      </w:pPr>
      <w:r w:rsidRPr="00213703">
        <w:rPr>
          <w:szCs w:val="21"/>
        </w:rPr>
        <w:tab/>
        <w:t>(a)</w:t>
      </w:r>
      <w:r w:rsidRPr="00213703">
        <w:rPr>
          <w:szCs w:val="21"/>
        </w:rPr>
        <w:tab/>
        <w:t>the Chief Executive Centrelink; or</w:t>
      </w:r>
    </w:p>
    <w:p w:rsidR="003D7E84" w:rsidRPr="00213703" w:rsidRDefault="003D7E84" w:rsidP="003D7E84">
      <w:pPr>
        <w:pStyle w:val="paragraph"/>
        <w:rPr>
          <w:szCs w:val="21"/>
        </w:rPr>
      </w:pPr>
      <w:r w:rsidRPr="00213703">
        <w:rPr>
          <w:szCs w:val="21"/>
        </w:rPr>
        <w:tab/>
        <w:t>(b)</w:t>
      </w:r>
      <w:r w:rsidRPr="00213703">
        <w:rPr>
          <w:szCs w:val="21"/>
        </w:rPr>
        <w:tab/>
        <w:t>the Chief Executive Medicare; or</w:t>
      </w:r>
    </w:p>
    <w:p w:rsidR="003D7E84" w:rsidRPr="00213703" w:rsidRDefault="003D7E84" w:rsidP="003D7E84">
      <w:pPr>
        <w:pStyle w:val="paragraph"/>
        <w:rPr>
          <w:szCs w:val="21"/>
        </w:rPr>
      </w:pPr>
      <w:r w:rsidRPr="00213703">
        <w:rPr>
          <w:szCs w:val="21"/>
        </w:rPr>
        <w:tab/>
        <w:t>(c)</w:t>
      </w:r>
      <w:r w:rsidRPr="00213703">
        <w:rPr>
          <w:szCs w:val="21"/>
        </w:rPr>
        <w:tab/>
        <w:t>an SES employee or an acting SES employee.</w:t>
      </w:r>
    </w:p>
    <w:p w:rsidR="003D7E84" w:rsidRPr="00213703" w:rsidRDefault="003D7E84" w:rsidP="003D7E84">
      <w:pPr>
        <w:pStyle w:val="subsection"/>
        <w:rPr>
          <w:szCs w:val="21"/>
        </w:rPr>
      </w:pPr>
      <w:r w:rsidRPr="00213703">
        <w:rPr>
          <w:szCs w:val="21"/>
        </w:rPr>
        <w:tab/>
        <w:t>(5)</w:t>
      </w:r>
      <w:r w:rsidRPr="00213703">
        <w:rPr>
          <w:szCs w:val="21"/>
        </w:rPr>
        <w:tab/>
        <w:t>If the Secretary delegates any of the Secretary’s powers or functions under Part</w:t>
      </w:r>
      <w:r w:rsidR="00F5062F" w:rsidRPr="00213703">
        <w:rPr>
          <w:szCs w:val="21"/>
        </w:rPr>
        <w:t> </w:t>
      </w:r>
      <w:r w:rsidRPr="00213703">
        <w:rPr>
          <w:szCs w:val="21"/>
        </w:rPr>
        <w:t xml:space="preserve">4 of the Regulatory Powers Act, as that Part applies in relation to the civil penalty provisions of this Act, to the </w:t>
      </w:r>
      <w:r w:rsidRPr="00213703">
        <w:rPr>
          <w:szCs w:val="21"/>
        </w:rPr>
        <w:lastRenderedPageBreak/>
        <w:t xml:space="preserve">Chief Executive Centrelink, the Chief Executive Centrelink cannot, despite any provision in the </w:t>
      </w:r>
      <w:r w:rsidRPr="00213703">
        <w:rPr>
          <w:i/>
          <w:szCs w:val="21"/>
        </w:rPr>
        <w:t>Human Services (Centrelink) Act 1997</w:t>
      </w:r>
      <w:r w:rsidRPr="00213703">
        <w:rPr>
          <w:szCs w:val="21"/>
        </w:rPr>
        <w:t>, delegate the power to a Departmental employee (within the meaning of that Act) who is neither:</w:t>
      </w:r>
    </w:p>
    <w:p w:rsidR="003D7E84" w:rsidRPr="00213703" w:rsidRDefault="003D7E84" w:rsidP="003D7E84">
      <w:pPr>
        <w:pStyle w:val="paragraph"/>
        <w:rPr>
          <w:szCs w:val="21"/>
        </w:rPr>
      </w:pPr>
      <w:r w:rsidRPr="00213703">
        <w:rPr>
          <w:szCs w:val="21"/>
        </w:rPr>
        <w:tab/>
        <w:t>(a)</w:t>
      </w:r>
      <w:r w:rsidRPr="00213703">
        <w:rPr>
          <w:szCs w:val="21"/>
        </w:rPr>
        <w:tab/>
        <w:t>an SES employee; nor</w:t>
      </w:r>
    </w:p>
    <w:p w:rsidR="003D7E84" w:rsidRPr="00213703" w:rsidRDefault="003D7E84" w:rsidP="003D7E84">
      <w:pPr>
        <w:pStyle w:val="paragraph"/>
        <w:rPr>
          <w:szCs w:val="21"/>
        </w:rPr>
      </w:pPr>
      <w:r w:rsidRPr="00213703">
        <w:rPr>
          <w:szCs w:val="21"/>
        </w:rPr>
        <w:tab/>
        <w:t>(b)</w:t>
      </w:r>
      <w:r w:rsidRPr="00213703">
        <w:rPr>
          <w:szCs w:val="21"/>
        </w:rPr>
        <w:tab/>
        <w:t>an acting SES employee.</w:t>
      </w:r>
    </w:p>
    <w:p w:rsidR="003D7E84" w:rsidRPr="00213703" w:rsidRDefault="003D7E84" w:rsidP="003D7E84">
      <w:pPr>
        <w:pStyle w:val="subsection"/>
        <w:rPr>
          <w:szCs w:val="21"/>
        </w:rPr>
      </w:pPr>
      <w:r w:rsidRPr="00213703">
        <w:rPr>
          <w:szCs w:val="21"/>
        </w:rPr>
        <w:tab/>
        <w:t>(6)</w:t>
      </w:r>
      <w:r w:rsidRPr="00213703">
        <w:rPr>
          <w:szCs w:val="21"/>
        </w:rPr>
        <w:tab/>
        <w:t>If the Secretary delegates any of the Secretary’s powers or functions under Part</w:t>
      </w:r>
      <w:r w:rsidR="00F5062F" w:rsidRPr="00213703">
        <w:rPr>
          <w:szCs w:val="21"/>
        </w:rPr>
        <w:t> </w:t>
      </w:r>
      <w:r w:rsidRPr="00213703">
        <w:rPr>
          <w:szCs w:val="21"/>
        </w:rPr>
        <w:t xml:space="preserve">4 of the Regulatory Powers Act, as that Part applies in relation to the civil penalty provisions of this Act, to the Chief Executive Medicare, the Chief Executive Medicare cannot, despite any provision in the </w:t>
      </w:r>
      <w:r w:rsidRPr="00213703">
        <w:rPr>
          <w:i/>
          <w:szCs w:val="21"/>
        </w:rPr>
        <w:t>Human Services (Medicare) Act 1973</w:t>
      </w:r>
      <w:r w:rsidRPr="00213703">
        <w:rPr>
          <w:szCs w:val="21"/>
        </w:rPr>
        <w:t>, delegate the power to a Departmental employee (within the meaning of that Act) who is neither:</w:t>
      </w:r>
    </w:p>
    <w:p w:rsidR="003D7E84" w:rsidRPr="00213703" w:rsidRDefault="003D7E84" w:rsidP="003D7E84">
      <w:pPr>
        <w:pStyle w:val="paragraph"/>
        <w:rPr>
          <w:szCs w:val="21"/>
        </w:rPr>
      </w:pPr>
      <w:r w:rsidRPr="00213703">
        <w:rPr>
          <w:szCs w:val="21"/>
        </w:rPr>
        <w:tab/>
        <w:t>(a)</w:t>
      </w:r>
      <w:r w:rsidRPr="00213703">
        <w:rPr>
          <w:szCs w:val="21"/>
        </w:rPr>
        <w:tab/>
        <w:t>an SES employee; nor</w:t>
      </w:r>
    </w:p>
    <w:p w:rsidR="003D7E84" w:rsidRPr="00213703" w:rsidRDefault="003D7E84" w:rsidP="003D7E84">
      <w:pPr>
        <w:pStyle w:val="paragraph"/>
        <w:rPr>
          <w:szCs w:val="21"/>
        </w:rPr>
      </w:pPr>
      <w:r w:rsidRPr="00213703">
        <w:rPr>
          <w:szCs w:val="21"/>
        </w:rPr>
        <w:tab/>
        <w:t>(b)</w:t>
      </w:r>
      <w:r w:rsidRPr="00213703">
        <w:rPr>
          <w:szCs w:val="21"/>
        </w:rPr>
        <w:tab/>
        <w:t>an acting SES employee.</w:t>
      </w:r>
    </w:p>
    <w:p w:rsidR="003D7E84" w:rsidRPr="00213703" w:rsidRDefault="003D7E84" w:rsidP="003D7E84">
      <w:pPr>
        <w:pStyle w:val="SubsectionHead"/>
        <w:rPr>
          <w:szCs w:val="21"/>
        </w:rPr>
      </w:pPr>
      <w:r w:rsidRPr="00213703">
        <w:rPr>
          <w:szCs w:val="21"/>
        </w:rPr>
        <w:t>Territories of Christmas Island and Cocos (Keeling) Islands</w:t>
      </w:r>
    </w:p>
    <w:p w:rsidR="003D7E84" w:rsidRPr="00213703" w:rsidRDefault="003D7E84" w:rsidP="003D7E84">
      <w:pPr>
        <w:pStyle w:val="subsection"/>
        <w:rPr>
          <w:szCs w:val="21"/>
        </w:rPr>
      </w:pPr>
      <w:r w:rsidRPr="00213703">
        <w:rPr>
          <w:szCs w:val="21"/>
        </w:rPr>
        <w:tab/>
        <w:t>(7)</w:t>
      </w:r>
      <w:r w:rsidRPr="00213703">
        <w:rPr>
          <w:szCs w:val="21"/>
        </w:rPr>
        <w:tab/>
        <w:t>Part</w:t>
      </w:r>
      <w:r w:rsidR="00F5062F" w:rsidRPr="00213703">
        <w:rPr>
          <w:szCs w:val="21"/>
        </w:rPr>
        <w:t> </w:t>
      </w:r>
      <w:r w:rsidRPr="00213703">
        <w:rPr>
          <w:szCs w:val="21"/>
        </w:rPr>
        <w:t>4 of the Regulatory Powers Act, as that Part applies in relation to the civil penalty provisions of this Act, extends to the Territory of Christmas Island and the Territory of Cocos (Keeling) Islands.</w:t>
      </w:r>
    </w:p>
    <w:p w:rsidR="003D7E84" w:rsidRPr="00213703" w:rsidRDefault="003D7E84" w:rsidP="003D7E84">
      <w:pPr>
        <w:pStyle w:val="SubsectionHead"/>
        <w:rPr>
          <w:szCs w:val="21"/>
        </w:rPr>
      </w:pPr>
      <w:r w:rsidRPr="00213703">
        <w:rPr>
          <w:szCs w:val="21"/>
        </w:rPr>
        <w:t>Liability of Crown</w:t>
      </w:r>
    </w:p>
    <w:p w:rsidR="003D7E84" w:rsidRPr="00213703" w:rsidRDefault="003D7E84" w:rsidP="003D7E84">
      <w:pPr>
        <w:pStyle w:val="subsection"/>
        <w:rPr>
          <w:szCs w:val="21"/>
        </w:rPr>
      </w:pPr>
      <w:r w:rsidRPr="00213703">
        <w:rPr>
          <w:szCs w:val="21"/>
        </w:rPr>
        <w:tab/>
        <w:t>(8)</w:t>
      </w:r>
      <w:r w:rsidRPr="00213703">
        <w:rPr>
          <w:szCs w:val="21"/>
        </w:rPr>
        <w:tab/>
        <w:t>To avoid doubt, subsection</w:t>
      </w:r>
      <w:r w:rsidR="00F5062F" w:rsidRPr="00213703">
        <w:rPr>
          <w:szCs w:val="21"/>
        </w:rPr>
        <w:t> </w:t>
      </w:r>
      <w:r w:rsidRPr="00213703">
        <w:rPr>
          <w:szCs w:val="21"/>
        </w:rPr>
        <w:t>3(2) does not prevent the Crown from being liable to pay a pecuniary penalty under a civil penalty order under Part</w:t>
      </w:r>
      <w:r w:rsidR="00F5062F" w:rsidRPr="00213703">
        <w:rPr>
          <w:szCs w:val="21"/>
        </w:rPr>
        <w:t> </w:t>
      </w:r>
      <w:r w:rsidRPr="00213703">
        <w:rPr>
          <w:szCs w:val="21"/>
        </w:rPr>
        <w:t>4 of the Regulatory Powers Act, as that Part applies in relation to the civil penalty provisions of this Act.</w:t>
      </w:r>
    </w:p>
    <w:p w:rsidR="002E73B5" w:rsidRPr="00213703" w:rsidRDefault="002E73B5" w:rsidP="002E73B5">
      <w:pPr>
        <w:pStyle w:val="ActHead5"/>
        <w:rPr>
          <w:szCs w:val="23"/>
        </w:rPr>
      </w:pPr>
      <w:bookmarkStart w:id="329" w:name="_Toc111554394"/>
      <w:r w:rsidRPr="00213703">
        <w:rPr>
          <w:rStyle w:val="CharSectno"/>
          <w:szCs w:val="23"/>
        </w:rPr>
        <w:t>156</w:t>
      </w:r>
      <w:r w:rsidRPr="00213703">
        <w:rPr>
          <w:szCs w:val="23"/>
        </w:rPr>
        <w:t xml:space="preserve">  Requirement for person to assist in applications for civil penalty orders</w:t>
      </w:r>
      <w:bookmarkEnd w:id="329"/>
    </w:p>
    <w:p w:rsidR="002E73B5" w:rsidRPr="00213703" w:rsidRDefault="002E73B5" w:rsidP="002E73B5">
      <w:pPr>
        <w:pStyle w:val="subsection"/>
        <w:rPr>
          <w:szCs w:val="21"/>
        </w:rPr>
      </w:pPr>
      <w:r w:rsidRPr="00213703">
        <w:rPr>
          <w:szCs w:val="21"/>
        </w:rPr>
        <w:tab/>
        <w:t>(1)</w:t>
      </w:r>
      <w:r w:rsidRPr="00213703">
        <w:rPr>
          <w:szCs w:val="21"/>
        </w:rPr>
        <w:tab/>
        <w:t>A person commits an offence if:</w:t>
      </w:r>
    </w:p>
    <w:p w:rsidR="002E73B5" w:rsidRPr="00213703" w:rsidRDefault="002E73B5" w:rsidP="002E73B5">
      <w:pPr>
        <w:pStyle w:val="paragraph"/>
        <w:rPr>
          <w:szCs w:val="21"/>
        </w:rPr>
      </w:pPr>
      <w:r w:rsidRPr="00213703">
        <w:rPr>
          <w:szCs w:val="21"/>
        </w:rPr>
        <w:tab/>
        <w:t>(a)</w:t>
      </w:r>
      <w:r w:rsidRPr="00213703">
        <w:rPr>
          <w:szCs w:val="21"/>
        </w:rPr>
        <w:tab/>
        <w:t>the Secretary requests, in writing, the person to give all reasonable assistance in connection with an application for a civil penalty order</w:t>
      </w:r>
      <w:r w:rsidR="00A160C2" w:rsidRPr="00213703">
        <w:rPr>
          <w:szCs w:val="21"/>
        </w:rPr>
        <w:t xml:space="preserve"> under Part</w:t>
      </w:r>
      <w:r w:rsidR="00F5062F" w:rsidRPr="00213703">
        <w:rPr>
          <w:szCs w:val="21"/>
        </w:rPr>
        <w:t> </w:t>
      </w:r>
      <w:r w:rsidR="00A160C2" w:rsidRPr="00213703">
        <w:rPr>
          <w:szCs w:val="21"/>
        </w:rPr>
        <w:t xml:space="preserve">4 of the Regulatory Powers </w:t>
      </w:r>
      <w:r w:rsidR="00A160C2" w:rsidRPr="00213703">
        <w:rPr>
          <w:szCs w:val="21"/>
        </w:rPr>
        <w:lastRenderedPageBreak/>
        <w:t>Act, as that Part applies in relation to the civil penalty provisions of this Act</w:t>
      </w:r>
      <w:r w:rsidRPr="00213703">
        <w:rPr>
          <w:szCs w:val="21"/>
        </w:rPr>
        <w:t>; and</w:t>
      </w:r>
    </w:p>
    <w:p w:rsidR="002E73B5" w:rsidRPr="00213703" w:rsidRDefault="002E73B5" w:rsidP="002E73B5">
      <w:pPr>
        <w:pStyle w:val="paragraph"/>
        <w:rPr>
          <w:szCs w:val="21"/>
        </w:rPr>
      </w:pPr>
      <w:r w:rsidRPr="00213703">
        <w:rPr>
          <w:szCs w:val="21"/>
        </w:rPr>
        <w:tab/>
        <w:t>(b)</w:t>
      </w:r>
      <w:r w:rsidRPr="00213703">
        <w:rPr>
          <w:szCs w:val="21"/>
        </w:rPr>
        <w:tab/>
        <w:t>the person fails to comply with the request.</w:t>
      </w:r>
    </w:p>
    <w:p w:rsidR="002E73B5" w:rsidRPr="00213703" w:rsidRDefault="002E73B5" w:rsidP="002E73B5">
      <w:pPr>
        <w:pStyle w:val="Penalty"/>
        <w:rPr>
          <w:szCs w:val="21"/>
        </w:rPr>
      </w:pPr>
      <w:r w:rsidRPr="00213703">
        <w:rPr>
          <w:szCs w:val="21"/>
        </w:rPr>
        <w:t>Penalty:</w:t>
      </w:r>
      <w:r w:rsidRPr="00213703">
        <w:rPr>
          <w:szCs w:val="21"/>
        </w:rPr>
        <w:tab/>
        <w:t>10 penalty units.</w:t>
      </w:r>
    </w:p>
    <w:p w:rsidR="002E73B5" w:rsidRPr="00213703" w:rsidRDefault="002E73B5" w:rsidP="002E73B5">
      <w:pPr>
        <w:pStyle w:val="notetext"/>
        <w:rPr>
          <w:szCs w:val="17"/>
        </w:rPr>
      </w:pPr>
      <w:r w:rsidRPr="00213703">
        <w:rPr>
          <w:szCs w:val="17"/>
        </w:rPr>
        <w:t>Note:</w:t>
      </w:r>
      <w:r w:rsidRPr="00213703">
        <w:rPr>
          <w:szCs w:val="17"/>
        </w:rPr>
        <w:tab/>
        <w:t>This section does not abrogate or affect the law relating to legal professional privilege, or any other immunity, privilege or restriction that applies to the disclosure of information, documents or other things.</w:t>
      </w:r>
    </w:p>
    <w:p w:rsidR="002E73B5" w:rsidRPr="00213703" w:rsidRDefault="002E73B5" w:rsidP="002E73B5">
      <w:pPr>
        <w:pStyle w:val="subsection"/>
        <w:rPr>
          <w:szCs w:val="21"/>
        </w:rPr>
      </w:pPr>
      <w:r w:rsidRPr="00213703">
        <w:rPr>
          <w:szCs w:val="21"/>
        </w:rPr>
        <w:tab/>
        <w:t>(2)</w:t>
      </w:r>
      <w:r w:rsidRPr="00213703">
        <w:rPr>
          <w:szCs w:val="21"/>
        </w:rPr>
        <w:tab/>
        <w:t xml:space="preserve">A request under </w:t>
      </w:r>
      <w:r w:rsidR="00F5062F" w:rsidRPr="00213703">
        <w:rPr>
          <w:szCs w:val="21"/>
        </w:rPr>
        <w:t>subsection (</w:t>
      </w:r>
      <w:r w:rsidRPr="00213703">
        <w:rPr>
          <w:szCs w:val="21"/>
        </w:rPr>
        <w:t>1) is not a legislative instrument.</w:t>
      </w:r>
    </w:p>
    <w:p w:rsidR="002E73B5" w:rsidRPr="00213703" w:rsidRDefault="002E73B5" w:rsidP="002E73B5">
      <w:pPr>
        <w:pStyle w:val="subsection"/>
        <w:rPr>
          <w:szCs w:val="21"/>
        </w:rPr>
      </w:pPr>
      <w:r w:rsidRPr="00213703">
        <w:rPr>
          <w:szCs w:val="21"/>
        </w:rPr>
        <w:tab/>
        <w:t>(3)</w:t>
      </w:r>
      <w:r w:rsidRPr="00213703">
        <w:rPr>
          <w:szCs w:val="21"/>
        </w:rPr>
        <w:tab/>
        <w:t xml:space="preserve">The Secretary can request a person to assist under </w:t>
      </w:r>
      <w:r w:rsidR="00F5062F" w:rsidRPr="00213703">
        <w:rPr>
          <w:szCs w:val="21"/>
        </w:rPr>
        <w:t>subsection (</w:t>
      </w:r>
      <w:r w:rsidRPr="00213703">
        <w:rPr>
          <w:szCs w:val="21"/>
        </w:rPr>
        <w:t>1) only if:</w:t>
      </w:r>
    </w:p>
    <w:p w:rsidR="002E73B5" w:rsidRPr="00213703" w:rsidRDefault="002E73B5" w:rsidP="002E73B5">
      <w:pPr>
        <w:pStyle w:val="paragraph"/>
        <w:rPr>
          <w:szCs w:val="21"/>
        </w:rPr>
      </w:pPr>
      <w:r w:rsidRPr="00213703">
        <w:rPr>
          <w:szCs w:val="21"/>
        </w:rPr>
        <w:tab/>
        <w:t>(a)</w:t>
      </w:r>
      <w:r w:rsidRPr="00213703">
        <w:rPr>
          <w:szCs w:val="21"/>
        </w:rPr>
        <w:tab/>
        <w:t>it appears to the Secretary that the person is unlikely to have:</w:t>
      </w:r>
    </w:p>
    <w:p w:rsidR="002E73B5" w:rsidRPr="00213703" w:rsidRDefault="002E73B5" w:rsidP="002E73B5">
      <w:pPr>
        <w:pStyle w:val="paragraphsub"/>
        <w:rPr>
          <w:szCs w:val="21"/>
        </w:rPr>
      </w:pPr>
      <w:r w:rsidRPr="00213703">
        <w:rPr>
          <w:szCs w:val="21"/>
        </w:rPr>
        <w:tab/>
        <w:t>(i)</w:t>
      </w:r>
      <w:r w:rsidRPr="00213703">
        <w:rPr>
          <w:szCs w:val="21"/>
        </w:rPr>
        <w:tab/>
        <w:t>contravened the civil penalty provision to which the application relates; or</w:t>
      </w:r>
    </w:p>
    <w:p w:rsidR="002E73B5" w:rsidRPr="00213703" w:rsidRDefault="002E73B5" w:rsidP="002E73B5">
      <w:pPr>
        <w:pStyle w:val="paragraphsub"/>
        <w:rPr>
          <w:szCs w:val="21"/>
        </w:rPr>
      </w:pPr>
      <w:r w:rsidRPr="00213703">
        <w:rPr>
          <w:szCs w:val="21"/>
        </w:rPr>
        <w:tab/>
        <w:t>(ii)</w:t>
      </w:r>
      <w:r w:rsidRPr="00213703">
        <w:rPr>
          <w:szCs w:val="21"/>
        </w:rPr>
        <w:tab/>
        <w:t>committed an offence constituted by the same, or substantially the same, conduct as the conduct to which the application relates; and</w:t>
      </w:r>
    </w:p>
    <w:p w:rsidR="002E73B5" w:rsidRPr="00213703" w:rsidRDefault="002E73B5" w:rsidP="002E73B5">
      <w:pPr>
        <w:pStyle w:val="paragraph"/>
        <w:rPr>
          <w:szCs w:val="21"/>
        </w:rPr>
      </w:pPr>
      <w:r w:rsidRPr="00213703">
        <w:rPr>
          <w:szCs w:val="21"/>
        </w:rPr>
        <w:tab/>
        <w:t>(b)</w:t>
      </w:r>
      <w:r w:rsidRPr="00213703">
        <w:rPr>
          <w:szCs w:val="21"/>
        </w:rPr>
        <w:tab/>
        <w:t>the Secretary suspects or believes that the person can give information relevant to the application.</w:t>
      </w:r>
    </w:p>
    <w:p w:rsidR="002E73B5" w:rsidRPr="00213703" w:rsidRDefault="002E73B5" w:rsidP="002E73B5">
      <w:pPr>
        <w:pStyle w:val="subsection"/>
        <w:rPr>
          <w:szCs w:val="21"/>
        </w:rPr>
      </w:pPr>
      <w:r w:rsidRPr="00213703">
        <w:rPr>
          <w:szCs w:val="21"/>
        </w:rPr>
        <w:tab/>
        <w:t>(4)</w:t>
      </w:r>
      <w:r w:rsidRPr="00213703">
        <w:rPr>
          <w:szCs w:val="21"/>
        </w:rPr>
        <w:tab/>
        <w:t xml:space="preserve">The Secretary cannot request a person to assist under </w:t>
      </w:r>
      <w:r w:rsidR="00F5062F" w:rsidRPr="00213703">
        <w:rPr>
          <w:szCs w:val="21"/>
        </w:rPr>
        <w:t>subsection (</w:t>
      </w:r>
      <w:r w:rsidRPr="00213703">
        <w:rPr>
          <w:szCs w:val="21"/>
        </w:rPr>
        <w:t>1) if the person is or has been a lawyer for the person suspected of contravening the civil penalty provision to which the application relates.</w:t>
      </w:r>
    </w:p>
    <w:p w:rsidR="002E73B5" w:rsidRPr="00213703" w:rsidRDefault="002E73B5" w:rsidP="002E73B5">
      <w:pPr>
        <w:pStyle w:val="subsection"/>
        <w:rPr>
          <w:szCs w:val="21"/>
        </w:rPr>
      </w:pPr>
      <w:r w:rsidRPr="00213703">
        <w:rPr>
          <w:szCs w:val="21"/>
        </w:rPr>
        <w:tab/>
        <w:t>(5)</w:t>
      </w:r>
      <w:r w:rsidRPr="00213703">
        <w:rPr>
          <w:szCs w:val="21"/>
        </w:rPr>
        <w:tab/>
        <w:t xml:space="preserve">The Federal Court or the </w:t>
      </w:r>
      <w:r w:rsidR="00BD7AB3" w:rsidRPr="00213703">
        <w:rPr>
          <w:szCs w:val="21"/>
        </w:rPr>
        <w:t>Federal Circuit and Family Court of Australia (Division 2)</w:t>
      </w:r>
      <w:r w:rsidRPr="00213703">
        <w:rPr>
          <w:szCs w:val="21"/>
        </w:rPr>
        <w:t xml:space="preserve"> may order a person to comply with a request under </w:t>
      </w:r>
      <w:r w:rsidR="00F5062F" w:rsidRPr="00213703">
        <w:rPr>
          <w:szCs w:val="21"/>
        </w:rPr>
        <w:t>subsection (</w:t>
      </w:r>
      <w:r w:rsidRPr="00213703">
        <w:rPr>
          <w:szCs w:val="21"/>
        </w:rPr>
        <w:t>1) in a specified way. Only the Secretary may apply to the court for an order under this subsection.</w:t>
      </w:r>
    </w:p>
    <w:p w:rsidR="002E73B5" w:rsidRPr="00213703" w:rsidRDefault="002E73B5" w:rsidP="002E73B5">
      <w:pPr>
        <w:pStyle w:val="subsection"/>
        <w:rPr>
          <w:szCs w:val="21"/>
        </w:rPr>
      </w:pPr>
      <w:r w:rsidRPr="00213703">
        <w:rPr>
          <w:szCs w:val="21"/>
        </w:rPr>
        <w:tab/>
        <w:t>(6)</w:t>
      </w:r>
      <w:r w:rsidRPr="00213703">
        <w:rPr>
          <w:szCs w:val="21"/>
        </w:rPr>
        <w:tab/>
        <w:t>For the purposes of this section, it does not matter whether the application for the civil penalty order</w:t>
      </w:r>
      <w:r w:rsidR="00A160C2" w:rsidRPr="00213703">
        <w:rPr>
          <w:szCs w:val="21"/>
        </w:rPr>
        <w:t xml:space="preserve"> under the Regulatory Powers Act</w:t>
      </w:r>
      <w:r w:rsidRPr="00213703">
        <w:rPr>
          <w:szCs w:val="21"/>
        </w:rPr>
        <w:t xml:space="preserve"> has actually been made.</w:t>
      </w:r>
    </w:p>
    <w:p w:rsidR="002E73B5" w:rsidRPr="00213703" w:rsidRDefault="00EC58A2" w:rsidP="00CA49F2">
      <w:pPr>
        <w:pStyle w:val="ActHead3"/>
        <w:pageBreakBefore/>
        <w:rPr>
          <w:szCs w:val="27"/>
        </w:rPr>
      </w:pPr>
      <w:bookmarkStart w:id="330" w:name="_Toc111554395"/>
      <w:r w:rsidRPr="00213703">
        <w:rPr>
          <w:rStyle w:val="CharDivNo"/>
          <w:szCs w:val="27"/>
        </w:rPr>
        <w:lastRenderedPageBreak/>
        <w:t>Division 4</w:t>
      </w:r>
      <w:r w:rsidR="002E73B5" w:rsidRPr="00213703">
        <w:rPr>
          <w:szCs w:val="27"/>
        </w:rPr>
        <w:t>—</w:t>
      </w:r>
      <w:r w:rsidR="002E73B5" w:rsidRPr="00213703">
        <w:rPr>
          <w:rStyle w:val="CharDivText"/>
          <w:szCs w:val="27"/>
        </w:rPr>
        <w:t>Compliance notices</w:t>
      </w:r>
      <w:bookmarkEnd w:id="330"/>
    </w:p>
    <w:p w:rsidR="002E73B5" w:rsidRPr="00213703" w:rsidRDefault="002E73B5" w:rsidP="002E73B5">
      <w:pPr>
        <w:pStyle w:val="ActHead5"/>
        <w:rPr>
          <w:szCs w:val="23"/>
        </w:rPr>
      </w:pPr>
      <w:bookmarkStart w:id="331" w:name="_Toc111554396"/>
      <w:r w:rsidRPr="00213703">
        <w:rPr>
          <w:rStyle w:val="CharSectno"/>
          <w:szCs w:val="23"/>
        </w:rPr>
        <w:t>157</w:t>
      </w:r>
      <w:r w:rsidRPr="00213703">
        <w:rPr>
          <w:szCs w:val="23"/>
        </w:rPr>
        <w:t xml:space="preserve">  Giving a compliance notice</w:t>
      </w:r>
      <w:bookmarkEnd w:id="331"/>
    </w:p>
    <w:p w:rsidR="002E73B5" w:rsidRPr="00213703" w:rsidRDefault="002E73B5" w:rsidP="002E73B5">
      <w:pPr>
        <w:pStyle w:val="SubsectionHead"/>
        <w:rPr>
          <w:szCs w:val="21"/>
        </w:rPr>
      </w:pPr>
      <w:r w:rsidRPr="00213703">
        <w:rPr>
          <w:szCs w:val="21"/>
        </w:rPr>
        <w:t>Compliance notice given by Secretary</w:t>
      </w:r>
    </w:p>
    <w:p w:rsidR="002E73B5" w:rsidRPr="00213703" w:rsidRDefault="002E73B5" w:rsidP="002E73B5">
      <w:pPr>
        <w:pStyle w:val="subsection"/>
        <w:rPr>
          <w:szCs w:val="21"/>
        </w:rPr>
      </w:pPr>
      <w:r w:rsidRPr="00213703">
        <w:rPr>
          <w:szCs w:val="21"/>
        </w:rPr>
        <w:tab/>
        <w:t>(1)</w:t>
      </w:r>
      <w:r w:rsidRPr="00213703">
        <w:rPr>
          <w:szCs w:val="21"/>
        </w:rPr>
        <w:tab/>
        <w:t>This section applies if the Secretary reasonably believes that a person has contravened one or more of the following provisions:</w:t>
      </w:r>
    </w:p>
    <w:p w:rsidR="002E73B5" w:rsidRPr="00213703" w:rsidRDefault="002E73B5" w:rsidP="002E73B5">
      <w:pPr>
        <w:pStyle w:val="paragraph"/>
        <w:rPr>
          <w:szCs w:val="21"/>
        </w:rPr>
      </w:pPr>
      <w:r w:rsidRPr="00213703">
        <w:rPr>
          <w:szCs w:val="21"/>
        </w:rPr>
        <w:tab/>
        <w:t>(a)</w:t>
      </w:r>
      <w:r w:rsidRPr="00213703">
        <w:rPr>
          <w:szCs w:val="21"/>
        </w:rPr>
        <w:tab/>
        <w:t>subsection</w:t>
      </w:r>
      <w:r w:rsidR="00F5062F" w:rsidRPr="00213703">
        <w:rPr>
          <w:szCs w:val="21"/>
        </w:rPr>
        <w:t> </w:t>
      </w:r>
      <w:r w:rsidRPr="00213703">
        <w:rPr>
          <w:szCs w:val="21"/>
        </w:rPr>
        <w:t>82(2) (which deals with notifying the Secretary if certain events happen);</w:t>
      </w:r>
    </w:p>
    <w:p w:rsidR="002E73B5" w:rsidRPr="00213703" w:rsidRDefault="002E73B5" w:rsidP="002E73B5">
      <w:pPr>
        <w:pStyle w:val="paragraph"/>
        <w:rPr>
          <w:szCs w:val="21"/>
        </w:rPr>
      </w:pPr>
      <w:r w:rsidRPr="00213703">
        <w:rPr>
          <w:szCs w:val="21"/>
        </w:rPr>
        <w:tab/>
        <w:t>(b)</w:t>
      </w:r>
      <w:r w:rsidRPr="00213703">
        <w:rPr>
          <w:szCs w:val="21"/>
        </w:rPr>
        <w:tab/>
      </w:r>
      <w:r w:rsidR="0050680E">
        <w:rPr>
          <w:szCs w:val="21"/>
        </w:rPr>
        <w:t>section 1</w:t>
      </w:r>
      <w:r w:rsidRPr="00213703">
        <w:rPr>
          <w:szCs w:val="21"/>
        </w:rPr>
        <w:t>03 (which deals with responding to an employer determination);</w:t>
      </w:r>
    </w:p>
    <w:p w:rsidR="002E73B5" w:rsidRPr="00213703" w:rsidRDefault="002E73B5" w:rsidP="002E73B5">
      <w:pPr>
        <w:pStyle w:val="paragraph"/>
        <w:rPr>
          <w:szCs w:val="21"/>
        </w:rPr>
      </w:pPr>
      <w:r w:rsidRPr="00213703">
        <w:rPr>
          <w:szCs w:val="21"/>
        </w:rPr>
        <w:tab/>
        <w:t>(c)</w:t>
      </w:r>
      <w:r w:rsidRPr="00213703">
        <w:rPr>
          <w:szCs w:val="21"/>
        </w:rPr>
        <w:tab/>
        <w:t>sub</w:t>
      </w:r>
      <w:r w:rsidR="0050680E">
        <w:rPr>
          <w:szCs w:val="21"/>
        </w:rPr>
        <w:t>section 1</w:t>
      </w:r>
      <w:r w:rsidRPr="00213703">
        <w:rPr>
          <w:szCs w:val="21"/>
        </w:rPr>
        <w:t>05(3) (which deals with giving bank account and pay cycle information etc. after a review).</w:t>
      </w:r>
    </w:p>
    <w:p w:rsidR="002E73B5" w:rsidRPr="00213703" w:rsidRDefault="002E73B5" w:rsidP="002E73B5">
      <w:pPr>
        <w:pStyle w:val="SubsectionHead"/>
        <w:rPr>
          <w:szCs w:val="21"/>
        </w:rPr>
      </w:pPr>
      <w:r w:rsidRPr="00213703">
        <w:rPr>
          <w:szCs w:val="21"/>
        </w:rPr>
        <w:t>Compliance notice given by Fair Work Ombudsman</w:t>
      </w:r>
    </w:p>
    <w:p w:rsidR="002E73B5" w:rsidRPr="00213703" w:rsidRDefault="002E73B5" w:rsidP="002E73B5">
      <w:pPr>
        <w:pStyle w:val="subsection"/>
        <w:rPr>
          <w:szCs w:val="21"/>
        </w:rPr>
      </w:pPr>
      <w:r w:rsidRPr="00213703">
        <w:rPr>
          <w:szCs w:val="21"/>
        </w:rPr>
        <w:tab/>
        <w:t>(2)</w:t>
      </w:r>
      <w:r w:rsidRPr="00213703">
        <w:rPr>
          <w:szCs w:val="21"/>
        </w:rPr>
        <w:tab/>
        <w:t>This section also applies if the Fair Work Ombudsman reasonably believes that a person has contravened one or more of the following provisions:</w:t>
      </w:r>
    </w:p>
    <w:p w:rsidR="002E73B5" w:rsidRPr="00213703" w:rsidRDefault="002E73B5" w:rsidP="002E73B5">
      <w:pPr>
        <w:pStyle w:val="paragraph"/>
        <w:rPr>
          <w:szCs w:val="21"/>
        </w:rPr>
      </w:pPr>
      <w:r w:rsidRPr="00213703">
        <w:rPr>
          <w:szCs w:val="21"/>
        </w:rPr>
        <w:tab/>
        <w:t>(a)</w:t>
      </w:r>
      <w:r w:rsidRPr="00213703">
        <w:rPr>
          <w:szCs w:val="21"/>
        </w:rPr>
        <w:tab/>
        <w:t>subsection</w:t>
      </w:r>
      <w:r w:rsidR="00F5062F" w:rsidRPr="00213703">
        <w:rPr>
          <w:szCs w:val="21"/>
        </w:rPr>
        <w:t> </w:t>
      </w:r>
      <w:r w:rsidRPr="00213703">
        <w:rPr>
          <w:szCs w:val="21"/>
        </w:rPr>
        <w:t>70(2) (which deals with unauthorised deductions from instalments);</w:t>
      </w:r>
    </w:p>
    <w:p w:rsidR="002E73B5" w:rsidRPr="00213703" w:rsidRDefault="002E73B5" w:rsidP="002E73B5">
      <w:pPr>
        <w:pStyle w:val="paragraph"/>
        <w:rPr>
          <w:szCs w:val="21"/>
        </w:rPr>
      </w:pPr>
      <w:r w:rsidRPr="00213703">
        <w:rPr>
          <w:szCs w:val="21"/>
        </w:rPr>
        <w:tab/>
        <w:t>(b)</w:t>
      </w:r>
      <w:r w:rsidRPr="00213703">
        <w:rPr>
          <w:szCs w:val="21"/>
        </w:rPr>
        <w:tab/>
        <w:t>subsection</w:t>
      </w:r>
      <w:r w:rsidR="00F5062F" w:rsidRPr="00213703">
        <w:rPr>
          <w:szCs w:val="21"/>
        </w:rPr>
        <w:t> </w:t>
      </w:r>
      <w:r w:rsidRPr="00213703">
        <w:rPr>
          <w:szCs w:val="21"/>
        </w:rPr>
        <w:t>72(1), (2) or (3) (which deals with when an employer pays instalments);</w:t>
      </w:r>
    </w:p>
    <w:p w:rsidR="002E73B5" w:rsidRPr="00213703" w:rsidRDefault="002E73B5" w:rsidP="002E73B5">
      <w:pPr>
        <w:pStyle w:val="paragraph"/>
        <w:rPr>
          <w:szCs w:val="21"/>
        </w:rPr>
      </w:pPr>
      <w:r w:rsidRPr="00213703">
        <w:rPr>
          <w:szCs w:val="21"/>
        </w:rPr>
        <w:tab/>
        <w:t>(c)</w:t>
      </w:r>
      <w:r w:rsidRPr="00213703">
        <w:rPr>
          <w:szCs w:val="21"/>
        </w:rPr>
        <w:tab/>
        <w:t>section</w:t>
      </w:r>
      <w:r w:rsidR="00F5062F" w:rsidRPr="00213703">
        <w:rPr>
          <w:szCs w:val="21"/>
        </w:rPr>
        <w:t> </w:t>
      </w:r>
      <w:r w:rsidRPr="00213703">
        <w:rPr>
          <w:szCs w:val="21"/>
        </w:rPr>
        <w:t>74 (which deals with the method of payment of instalments payable by an employer);</w:t>
      </w:r>
    </w:p>
    <w:p w:rsidR="002E73B5" w:rsidRPr="00213703" w:rsidRDefault="002E73B5" w:rsidP="002E73B5">
      <w:pPr>
        <w:pStyle w:val="paragraph"/>
        <w:rPr>
          <w:szCs w:val="21"/>
        </w:rPr>
      </w:pPr>
      <w:r w:rsidRPr="00213703">
        <w:rPr>
          <w:szCs w:val="21"/>
        </w:rPr>
        <w:tab/>
        <w:t>(d)</w:t>
      </w:r>
      <w:r w:rsidRPr="00213703">
        <w:rPr>
          <w:szCs w:val="21"/>
        </w:rPr>
        <w:tab/>
        <w:t>section</w:t>
      </w:r>
      <w:r w:rsidR="00F5062F" w:rsidRPr="00213703">
        <w:rPr>
          <w:szCs w:val="21"/>
        </w:rPr>
        <w:t> </w:t>
      </w:r>
      <w:r w:rsidRPr="00213703">
        <w:rPr>
          <w:szCs w:val="21"/>
        </w:rPr>
        <w:t>80 (which deals with giving a person a record of payment);</w:t>
      </w:r>
    </w:p>
    <w:p w:rsidR="002E73B5" w:rsidRPr="00213703" w:rsidRDefault="002E73B5" w:rsidP="002E73B5">
      <w:pPr>
        <w:pStyle w:val="paragraph"/>
        <w:rPr>
          <w:szCs w:val="21"/>
        </w:rPr>
      </w:pPr>
      <w:r w:rsidRPr="00213703">
        <w:rPr>
          <w:szCs w:val="21"/>
        </w:rPr>
        <w:tab/>
        <w:t>(e)</w:t>
      </w:r>
      <w:r w:rsidRPr="00213703">
        <w:rPr>
          <w:szCs w:val="21"/>
        </w:rPr>
        <w:tab/>
        <w:t>subsection</w:t>
      </w:r>
      <w:r w:rsidR="00F5062F" w:rsidRPr="00213703">
        <w:rPr>
          <w:szCs w:val="21"/>
        </w:rPr>
        <w:t> </w:t>
      </w:r>
      <w:r w:rsidRPr="00213703">
        <w:rPr>
          <w:szCs w:val="21"/>
        </w:rPr>
        <w:t>81(1) or (2) (which deals with keeping records).</w:t>
      </w:r>
    </w:p>
    <w:p w:rsidR="002E73B5" w:rsidRPr="00213703" w:rsidRDefault="002E73B5" w:rsidP="002E73B5">
      <w:pPr>
        <w:pStyle w:val="SubsectionHead"/>
        <w:rPr>
          <w:szCs w:val="21"/>
        </w:rPr>
      </w:pPr>
      <w:r w:rsidRPr="00213703">
        <w:rPr>
          <w:szCs w:val="21"/>
        </w:rPr>
        <w:t>Requirements of a compliance notice</w:t>
      </w:r>
    </w:p>
    <w:p w:rsidR="002E73B5" w:rsidRPr="00213703" w:rsidRDefault="002E73B5" w:rsidP="002E73B5">
      <w:pPr>
        <w:pStyle w:val="subsection"/>
        <w:rPr>
          <w:szCs w:val="21"/>
        </w:rPr>
      </w:pPr>
      <w:r w:rsidRPr="00213703">
        <w:rPr>
          <w:szCs w:val="21"/>
        </w:rPr>
        <w:tab/>
        <w:t>(3)</w:t>
      </w:r>
      <w:r w:rsidRPr="00213703">
        <w:rPr>
          <w:szCs w:val="21"/>
        </w:rPr>
        <w:tab/>
        <w:t xml:space="preserve">The Secretary or the Fair Work Ombudsman may give the person a notice (a </w:t>
      </w:r>
      <w:r w:rsidRPr="00213703">
        <w:rPr>
          <w:b/>
          <w:i/>
          <w:szCs w:val="21"/>
        </w:rPr>
        <w:t>compliance notice</w:t>
      </w:r>
      <w:r w:rsidRPr="00213703">
        <w:rPr>
          <w:szCs w:val="21"/>
        </w:rPr>
        <w:t>) requiring the person to do the following within 14 days of the day on which the notice is given:</w:t>
      </w:r>
    </w:p>
    <w:p w:rsidR="002E73B5" w:rsidRPr="00213703" w:rsidRDefault="002E73B5" w:rsidP="002E73B5">
      <w:pPr>
        <w:pStyle w:val="paragraph"/>
        <w:rPr>
          <w:szCs w:val="21"/>
        </w:rPr>
      </w:pPr>
      <w:r w:rsidRPr="00213703">
        <w:rPr>
          <w:szCs w:val="21"/>
        </w:rPr>
        <w:lastRenderedPageBreak/>
        <w:tab/>
        <w:t>(a)</w:t>
      </w:r>
      <w:r w:rsidRPr="00213703">
        <w:rPr>
          <w:szCs w:val="21"/>
        </w:rPr>
        <w:tab/>
        <w:t>take the action set out in the notice to rectify the contravention;</w:t>
      </w:r>
    </w:p>
    <w:p w:rsidR="002E73B5" w:rsidRPr="00213703" w:rsidRDefault="002E73B5" w:rsidP="002E73B5">
      <w:pPr>
        <w:pStyle w:val="paragraph"/>
        <w:rPr>
          <w:szCs w:val="21"/>
        </w:rPr>
      </w:pPr>
      <w:r w:rsidRPr="00213703">
        <w:rPr>
          <w:szCs w:val="21"/>
        </w:rPr>
        <w:tab/>
        <w:t>(b)</w:t>
      </w:r>
      <w:r w:rsidRPr="00213703">
        <w:rPr>
          <w:szCs w:val="21"/>
        </w:rPr>
        <w:tab/>
        <w:t>produce reasonable evidence of the person’s compliance with the notice.</w:t>
      </w:r>
    </w:p>
    <w:p w:rsidR="002E73B5" w:rsidRPr="00213703" w:rsidRDefault="002E73B5" w:rsidP="002E73B5">
      <w:pPr>
        <w:pStyle w:val="subsection"/>
        <w:rPr>
          <w:szCs w:val="21"/>
        </w:rPr>
      </w:pPr>
      <w:r w:rsidRPr="00213703">
        <w:rPr>
          <w:szCs w:val="21"/>
        </w:rPr>
        <w:tab/>
        <w:t>(4)</w:t>
      </w:r>
      <w:r w:rsidRPr="00213703">
        <w:rPr>
          <w:szCs w:val="21"/>
        </w:rPr>
        <w:tab/>
        <w:t>A person must not fail to comply with a compliance notice.</w:t>
      </w:r>
    </w:p>
    <w:p w:rsidR="002E73B5" w:rsidRPr="00213703" w:rsidRDefault="002E73B5" w:rsidP="002E73B5">
      <w:pPr>
        <w:pStyle w:val="notetext"/>
        <w:rPr>
          <w:szCs w:val="17"/>
        </w:rPr>
      </w:pPr>
      <w:r w:rsidRPr="00213703">
        <w:rPr>
          <w:szCs w:val="17"/>
        </w:rPr>
        <w:t>Note:</w:t>
      </w:r>
      <w:r w:rsidRPr="00213703">
        <w:rPr>
          <w:szCs w:val="17"/>
        </w:rPr>
        <w:tab/>
        <w:t xml:space="preserve">This subsection is a civil penalty provision (see </w:t>
      </w:r>
      <w:r w:rsidR="0050680E">
        <w:rPr>
          <w:szCs w:val="17"/>
        </w:rPr>
        <w:t>section 1</w:t>
      </w:r>
      <w:r w:rsidRPr="00213703">
        <w:rPr>
          <w:szCs w:val="17"/>
        </w:rPr>
        <w:t>46).</w:t>
      </w:r>
    </w:p>
    <w:p w:rsidR="002E73B5" w:rsidRPr="00213703" w:rsidRDefault="002E73B5" w:rsidP="002E73B5">
      <w:pPr>
        <w:pStyle w:val="SubsectionHead"/>
        <w:rPr>
          <w:szCs w:val="21"/>
        </w:rPr>
      </w:pPr>
      <w:r w:rsidRPr="00213703">
        <w:rPr>
          <w:szCs w:val="21"/>
        </w:rPr>
        <w:t>Contents of a compliance notice</w:t>
      </w:r>
    </w:p>
    <w:p w:rsidR="002E73B5" w:rsidRPr="00213703" w:rsidRDefault="002E73B5" w:rsidP="002E73B5">
      <w:pPr>
        <w:pStyle w:val="subsection"/>
        <w:rPr>
          <w:szCs w:val="21"/>
        </w:rPr>
      </w:pPr>
      <w:r w:rsidRPr="00213703">
        <w:rPr>
          <w:szCs w:val="21"/>
        </w:rPr>
        <w:tab/>
        <w:t>(5)</w:t>
      </w:r>
      <w:r w:rsidRPr="00213703">
        <w:rPr>
          <w:szCs w:val="21"/>
        </w:rPr>
        <w:tab/>
        <w:t>A compliance notice must also:</w:t>
      </w:r>
    </w:p>
    <w:p w:rsidR="002E73B5" w:rsidRPr="00213703" w:rsidRDefault="002E73B5" w:rsidP="002E73B5">
      <w:pPr>
        <w:pStyle w:val="paragraph"/>
        <w:rPr>
          <w:szCs w:val="21"/>
        </w:rPr>
      </w:pPr>
      <w:r w:rsidRPr="00213703">
        <w:rPr>
          <w:szCs w:val="21"/>
        </w:rPr>
        <w:tab/>
        <w:t>(a)</w:t>
      </w:r>
      <w:r w:rsidRPr="00213703">
        <w:rPr>
          <w:szCs w:val="21"/>
        </w:rPr>
        <w:tab/>
        <w:t>set out the name of the person to whom the notice is given; and</w:t>
      </w:r>
    </w:p>
    <w:p w:rsidR="002E73B5" w:rsidRPr="00213703" w:rsidRDefault="002E73B5" w:rsidP="002E73B5">
      <w:pPr>
        <w:pStyle w:val="paragraph"/>
        <w:rPr>
          <w:szCs w:val="21"/>
        </w:rPr>
      </w:pPr>
      <w:r w:rsidRPr="00213703">
        <w:rPr>
          <w:szCs w:val="21"/>
        </w:rPr>
        <w:tab/>
        <w:t>(b)</w:t>
      </w:r>
      <w:r w:rsidRPr="00213703">
        <w:rPr>
          <w:szCs w:val="21"/>
        </w:rPr>
        <w:tab/>
        <w:t>set out the name of the person who gave the notice; and</w:t>
      </w:r>
    </w:p>
    <w:p w:rsidR="002E73B5" w:rsidRPr="00213703" w:rsidRDefault="002E73B5" w:rsidP="002E73B5">
      <w:pPr>
        <w:pStyle w:val="paragraph"/>
        <w:rPr>
          <w:szCs w:val="21"/>
        </w:rPr>
      </w:pPr>
      <w:r w:rsidRPr="00213703">
        <w:rPr>
          <w:szCs w:val="21"/>
        </w:rPr>
        <w:tab/>
        <w:t>(c)</w:t>
      </w:r>
      <w:r w:rsidRPr="00213703">
        <w:rPr>
          <w:szCs w:val="21"/>
        </w:rPr>
        <w:tab/>
        <w:t>set out brief details of the alleged contravention; and</w:t>
      </w:r>
    </w:p>
    <w:p w:rsidR="002E73B5" w:rsidRPr="00213703" w:rsidRDefault="002E73B5" w:rsidP="002E73B5">
      <w:pPr>
        <w:pStyle w:val="paragraph"/>
        <w:rPr>
          <w:szCs w:val="21"/>
        </w:rPr>
      </w:pPr>
      <w:r w:rsidRPr="00213703">
        <w:rPr>
          <w:szCs w:val="21"/>
        </w:rPr>
        <w:tab/>
        <w:t>(d)</w:t>
      </w:r>
      <w:r w:rsidRPr="00213703">
        <w:rPr>
          <w:szCs w:val="21"/>
        </w:rPr>
        <w:tab/>
        <w:t>explain that a failure to comply with the notice may contravene a civil penalty provision; and</w:t>
      </w:r>
    </w:p>
    <w:p w:rsidR="002E73B5" w:rsidRPr="00213703" w:rsidRDefault="002E73B5" w:rsidP="002E73B5">
      <w:pPr>
        <w:pStyle w:val="paragraph"/>
        <w:rPr>
          <w:szCs w:val="21"/>
        </w:rPr>
      </w:pPr>
      <w:r w:rsidRPr="00213703">
        <w:rPr>
          <w:szCs w:val="21"/>
        </w:rPr>
        <w:tab/>
        <w:t>(e)</w:t>
      </w:r>
      <w:r w:rsidRPr="00213703">
        <w:rPr>
          <w:szCs w:val="21"/>
        </w:rPr>
        <w:tab/>
        <w:t>set out any other matters prescribed by the PPL rules.</w:t>
      </w:r>
    </w:p>
    <w:p w:rsidR="002E73B5" w:rsidRPr="00213703" w:rsidRDefault="002E73B5" w:rsidP="002E73B5">
      <w:pPr>
        <w:pStyle w:val="ActHead5"/>
        <w:rPr>
          <w:szCs w:val="23"/>
        </w:rPr>
      </w:pPr>
      <w:bookmarkStart w:id="332" w:name="_Toc111554397"/>
      <w:r w:rsidRPr="00213703">
        <w:rPr>
          <w:rStyle w:val="CharSectno"/>
          <w:szCs w:val="23"/>
        </w:rPr>
        <w:t>158</w:t>
      </w:r>
      <w:r w:rsidRPr="00213703">
        <w:rPr>
          <w:szCs w:val="23"/>
        </w:rPr>
        <w:t xml:space="preserve">  Fair Work Ombudsman to notify of outcome of compliance notice</w:t>
      </w:r>
      <w:bookmarkEnd w:id="332"/>
    </w:p>
    <w:p w:rsidR="002E73B5" w:rsidRPr="00213703" w:rsidRDefault="002E73B5" w:rsidP="002E73B5">
      <w:pPr>
        <w:pStyle w:val="subsection"/>
        <w:rPr>
          <w:szCs w:val="21"/>
        </w:rPr>
      </w:pPr>
      <w:r w:rsidRPr="00213703">
        <w:rPr>
          <w:szCs w:val="21"/>
        </w:rPr>
        <w:tab/>
      </w:r>
      <w:r w:rsidRPr="00213703">
        <w:rPr>
          <w:szCs w:val="21"/>
        </w:rPr>
        <w:tab/>
        <w:t>If the Fair Work Ombudsman gives a compliance notice to a person, the Fair Work Ombudsman must, as soon as practicable, notify the Secretary, in writing, of the outcome of the compliance notice.</w:t>
      </w:r>
    </w:p>
    <w:p w:rsidR="00B365F6" w:rsidRPr="00213703" w:rsidRDefault="00EC58A2" w:rsidP="003F1B4E">
      <w:pPr>
        <w:pStyle w:val="ActHead3"/>
        <w:pageBreakBefore/>
        <w:rPr>
          <w:szCs w:val="27"/>
        </w:rPr>
      </w:pPr>
      <w:bookmarkStart w:id="333" w:name="_Toc111554398"/>
      <w:r w:rsidRPr="00213703">
        <w:rPr>
          <w:rStyle w:val="CharDivNo"/>
          <w:szCs w:val="27"/>
        </w:rPr>
        <w:lastRenderedPageBreak/>
        <w:t>Division 5</w:t>
      </w:r>
      <w:r w:rsidR="00B365F6" w:rsidRPr="00213703">
        <w:rPr>
          <w:szCs w:val="27"/>
        </w:rPr>
        <w:t>—</w:t>
      </w:r>
      <w:r w:rsidR="00B365F6" w:rsidRPr="00213703">
        <w:rPr>
          <w:rStyle w:val="CharDivText"/>
          <w:szCs w:val="27"/>
        </w:rPr>
        <w:t>Infringement notices</w:t>
      </w:r>
      <w:bookmarkEnd w:id="333"/>
    </w:p>
    <w:p w:rsidR="00B365F6" w:rsidRPr="00213703" w:rsidRDefault="00B365F6" w:rsidP="00B365F6">
      <w:pPr>
        <w:pStyle w:val="ActHead5"/>
        <w:rPr>
          <w:szCs w:val="23"/>
        </w:rPr>
      </w:pPr>
      <w:bookmarkStart w:id="334" w:name="_Toc111554399"/>
      <w:r w:rsidRPr="00213703">
        <w:rPr>
          <w:rStyle w:val="CharSectno"/>
          <w:szCs w:val="23"/>
        </w:rPr>
        <w:t>159</w:t>
      </w:r>
      <w:r w:rsidRPr="00213703">
        <w:rPr>
          <w:szCs w:val="23"/>
        </w:rPr>
        <w:t xml:space="preserve">  Infringement notices</w:t>
      </w:r>
      <w:bookmarkEnd w:id="334"/>
    </w:p>
    <w:p w:rsidR="00B365F6" w:rsidRPr="00213703" w:rsidRDefault="00B365F6" w:rsidP="00B365F6">
      <w:pPr>
        <w:pStyle w:val="SubsectionHead"/>
        <w:rPr>
          <w:szCs w:val="21"/>
        </w:rPr>
      </w:pPr>
      <w:r w:rsidRPr="00213703">
        <w:rPr>
          <w:szCs w:val="21"/>
        </w:rPr>
        <w:t>Provisions subject to an infringement notice</w:t>
      </w:r>
    </w:p>
    <w:p w:rsidR="00B365F6" w:rsidRPr="00213703" w:rsidRDefault="00B365F6" w:rsidP="00B365F6">
      <w:pPr>
        <w:pStyle w:val="subsection"/>
        <w:rPr>
          <w:szCs w:val="21"/>
        </w:rPr>
      </w:pPr>
      <w:r w:rsidRPr="00213703">
        <w:rPr>
          <w:szCs w:val="21"/>
        </w:rPr>
        <w:tab/>
        <w:t>(1)</w:t>
      </w:r>
      <w:r w:rsidRPr="00213703">
        <w:rPr>
          <w:szCs w:val="21"/>
        </w:rPr>
        <w:tab/>
        <w:t>The following civil penalty provisions of this Act are subject to an infringement notice under Part</w:t>
      </w:r>
      <w:r w:rsidR="00F5062F" w:rsidRPr="00213703">
        <w:rPr>
          <w:szCs w:val="21"/>
        </w:rPr>
        <w:t> </w:t>
      </w:r>
      <w:r w:rsidRPr="00213703">
        <w:rPr>
          <w:szCs w:val="21"/>
        </w:rPr>
        <w:t>5 of the Regulatory Powers Act:</w:t>
      </w:r>
    </w:p>
    <w:p w:rsidR="00B365F6" w:rsidRPr="00213703" w:rsidRDefault="00B365F6" w:rsidP="00B365F6">
      <w:pPr>
        <w:pStyle w:val="paragraph"/>
        <w:rPr>
          <w:szCs w:val="21"/>
        </w:rPr>
      </w:pPr>
      <w:r w:rsidRPr="00213703">
        <w:rPr>
          <w:szCs w:val="21"/>
        </w:rPr>
        <w:tab/>
        <w:t>(a)</w:t>
      </w:r>
      <w:r w:rsidRPr="00213703">
        <w:rPr>
          <w:szCs w:val="21"/>
        </w:rPr>
        <w:tab/>
        <w:t>subsection</w:t>
      </w:r>
      <w:r w:rsidR="00F5062F" w:rsidRPr="00213703">
        <w:rPr>
          <w:szCs w:val="21"/>
        </w:rPr>
        <w:t> </w:t>
      </w:r>
      <w:r w:rsidRPr="00213703">
        <w:rPr>
          <w:szCs w:val="21"/>
        </w:rPr>
        <w:t>82(2) (which deals with notifying the Secretary if certain events happen);</w:t>
      </w:r>
    </w:p>
    <w:p w:rsidR="00B365F6" w:rsidRPr="00213703" w:rsidRDefault="00B365F6" w:rsidP="00B365F6">
      <w:pPr>
        <w:pStyle w:val="paragraph"/>
        <w:rPr>
          <w:szCs w:val="21"/>
        </w:rPr>
      </w:pPr>
      <w:r w:rsidRPr="00213703">
        <w:rPr>
          <w:szCs w:val="21"/>
        </w:rPr>
        <w:tab/>
        <w:t>(b)</w:t>
      </w:r>
      <w:r w:rsidRPr="00213703">
        <w:rPr>
          <w:szCs w:val="21"/>
        </w:rPr>
        <w:tab/>
      </w:r>
      <w:r w:rsidR="0050680E">
        <w:rPr>
          <w:szCs w:val="21"/>
        </w:rPr>
        <w:t>section 1</w:t>
      </w:r>
      <w:r w:rsidRPr="00213703">
        <w:rPr>
          <w:szCs w:val="21"/>
        </w:rPr>
        <w:t>03 (which deals with responding to an employer determination);</w:t>
      </w:r>
    </w:p>
    <w:p w:rsidR="00B365F6" w:rsidRPr="00213703" w:rsidRDefault="00B365F6" w:rsidP="00B365F6">
      <w:pPr>
        <w:pStyle w:val="paragraph"/>
        <w:rPr>
          <w:szCs w:val="21"/>
        </w:rPr>
      </w:pPr>
      <w:r w:rsidRPr="00213703">
        <w:rPr>
          <w:szCs w:val="21"/>
        </w:rPr>
        <w:tab/>
        <w:t>(c)</w:t>
      </w:r>
      <w:r w:rsidRPr="00213703">
        <w:rPr>
          <w:szCs w:val="21"/>
        </w:rPr>
        <w:tab/>
        <w:t>sub</w:t>
      </w:r>
      <w:r w:rsidR="0050680E">
        <w:rPr>
          <w:szCs w:val="21"/>
        </w:rPr>
        <w:t>section 1</w:t>
      </w:r>
      <w:r w:rsidRPr="00213703">
        <w:rPr>
          <w:szCs w:val="21"/>
        </w:rPr>
        <w:t>05(3) (which deals with giving bank account and pay cycle information etc. after a review);</w:t>
      </w:r>
    </w:p>
    <w:p w:rsidR="00B365F6" w:rsidRPr="00213703" w:rsidRDefault="00B365F6" w:rsidP="00B365F6">
      <w:pPr>
        <w:pStyle w:val="paragraph"/>
        <w:rPr>
          <w:szCs w:val="21"/>
        </w:rPr>
      </w:pPr>
      <w:r w:rsidRPr="00213703">
        <w:rPr>
          <w:szCs w:val="21"/>
        </w:rPr>
        <w:tab/>
        <w:t>(d)</w:t>
      </w:r>
      <w:r w:rsidRPr="00213703">
        <w:rPr>
          <w:szCs w:val="21"/>
        </w:rPr>
        <w:tab/>
        <w:t>sub</w:t>
      </w:r>
      <w:r w:rsidR="0050680E">
        <w:rPr>
          <w:szCs w:val="21"/>
        </w:rPr>
        <w:t>section 1</w:t>
      </w:r>
      <w:r w:rsidRPr="00213703">
        <w:rPr>
          <w:szCs w:val="21"/>
        </w:rPr>
        <w:t>57(4), in relation to a compliance notice given to a person by the Secretary.</w:t>
      </w:r>
    </w:p>
    <w:p w:rsidR="00B365F6" w:rsidRPr="00213703" w:rsidRDefault="00B365F6" w:rsidP="00B365F6">
      <w:pPr>
        <w:pStyle w:val="notetext"/>
        <w:rPr>
          <w:szCs w:val="17"/>
        </w:rPr>
      </w:pPr>
      <w:r w:rsidRPr="00213703">
        <w:rPr>
          <w:szCs w:val="17"/>
        </w:rPr>
        <w:t>Note:</w:t>
      </w:r>
      <w:r w:rsidRPr="00213703">
        <w:rPr>
          <w:szCs w:val="17"/>
        </w:rPr>
        <w:tab/>
        <w:t>Part</w:t>
      </w:r>
      <w:r w:rsidR="00F5062F" w:rsidRPr="00213703">
        <w:rPr>
          <w:szCs w:val="17"/>
        </w:rPr>
        <w:t> </w:t>
      </w:r>
      <w:r w:rsidRPr="00213703">
        <w:rPr>
          <w:szCs w:val="17"/>
        </w:rPr>
        <w:t>5 of the Regulatory Powers Act creates a framework for using infringement notices in relation to provisions.</w:t>
      </w:r>
    </w:p>
    <w:p w:rsidR="00B365F6" w:rsidRPr="00213703" w:rsidRDefault="00B365F6" w:rsidP="00B365F6">
      <w:pPr>
        <w:pStyle w:val="SubsectionHead"/>
        <w:rPr>
          <w:szCs w:val="21"/>
        </w:rPr>
      </w:pPr>
      <w:r w:rsidRPr="00213703">
        <w:rPr>
          <w:szCs w:val="21"/>
        </w:rPr>
        <w:t xml:space="preserve">Infringement officer and relevant chief executive for the provisions mentioned in </w:t>
      </w:r>
      <w:r w:rsidR="00F5062F" w:rsidRPr="00213703">
        <w:rPr>
          <w:szCs w:val="21"/>
        </w:rPr>
        <w:t>subsection (</w:t>
      </w:r>
      <w:r w:rsidRPr="00213703">
        <w:rPr>
          <w:szCs w:val="21"/>
        </w:rPr>
        <w:t>1)</w:t>
      </w:r>
    </w:p>
    <w:p w:rsidR="00B365F6" w:rsidRPr="00213703" w:rsidRDefault="00B365F6" w:rsidP="00B365F6">
      <w:pPr>
        <w:pStyle w:val="subsection"/>
        <w:rPr>
          <w:szCs w:val="21"/>
        </w:rPr>
      </w:pPr>
      <w:r w:rsidRPr="00213703">
        <w:rPr>
          <w:szCs w:val="21"/>
        </w:rPr>
        <w:tab/>
        <w:t>(2)</w:t>
      </w:r>
      <w:r w:rsidRPr="00213703">
        <w:rPr>
          <w:szCs w:val="21"/>
        </w:rPr>
        <w:tab/>
        <w:t>For the purposes of Part</w:t>
      </w:r>
      <w:r w:rsidR="00F5062F" w:rsidRPr="00213703">
        <w:rPr>
          <w:szCs w:val="21"/>
        </w:rPr>
        <w:t> </w:t>
      </w:r>
      <w:r w:rsidRPr="00213703">
        <w:rPr>
          <w:szCs w:val="21"/>
        </w:rPr>
        <w:t xml:space="preserve">5 of the Regulatory Powers Act, the Secretary is an infringement officer and the relevant chief executive in relation to the provisions mentioned in </w:t>
      </w:r>
      <w:r w:rsidR="00F5062F" w:rsidRPr="00213703">
        <w:rPr>
          <w:szCs w:val="21"/>
        </w:rPr>
        <w:t>subsection (</w:t>
      </w:r>
      <w:r w:rsidRPr="00213703">
        <w:rPr>
          <w:szCs w:val="21"/>
        </w:rPr>
        <w:t>1).</w:t>
      </w:r>
    </w:p>
    <w:p w:rsidR="00B365F6" w:rsidRPr="00213703" w:rsidRDefault="00B365F6" w:rsidP="00B365F6">
      <w:pPr>
        <w:pStyle w:val="SubsectionHead"/>
        <w:rPr>
          <w:szCs w:val="21"/>
        </w:rPr>
      </w:pPr>
      <w:r w:rsidRPr="00213703">
        <w:rPr>
          <w:szCs w:val="21"/>
        </w:rPr>
        <w:t>Further provisions subject to an infringement notice</w:t>
      </w:r>
    </w:p>
    <w:p w:rsidR="00B365F6" w:rsidRPr="00213703" w:rsidRDefault="00B365F6" w:rsidP="00B365F6">
      <w:pPr>
        <w:pStyle w:val="subsection"/>
        <w:rPr>
          <w:szCs w:val="21"/>
        </w:rPr>
      </w:pPr>
      <w:r w:rsidRPr="00213703">
        <w:rPr>
          <w:szCs w:val="21"/>
        </w:rPr>
        <w:tab/>
        <w:t>(3)</w:t>
      </w:r>
      <w:r w:rsidRPr="00213703">
        <w:rPr>
          <w:szCs w:val="21"/>
        </w:rPr>
        <w:tab/>
        <w:t>The following civil penalty provisions of this Act are subject to an infringement notice under Part</w:t>
      </w:r>
      <w:r w:rsidR="00F5062F" w:rsidRPr="00213703">
        <w:rPr>
          <w:szCs w:val="21"/>
        </w:rPr>
        <w:t> </w:t>
      </w:r>
      <w:r w:rsidRPr="00213703">
        <w:rPr>
          <w:szCs w:val="21"/>
        </w:rPr>
        <w:t>5 of the Regulatory Powers Act:</w:t>
      </w:r>
    </w:p>
    <w:p w:rsidR="00B365F6" w:rsidRPr="00213703" w:rsidRDefault="00B365F6" w:rsidP="00B365F6">
      <w:pPr>
        <w:pStyle w:val="paragraph"/>
        <w:rPr>
          <w:szCs w:val="21"/>
        </w:rPr>
      </w:pPr>
      <w:r w:rsidRPr="00213703">
        <w:rPr>
          <w:szCs w:val="21"/>
        </w:rPr>
        <w:tab/>
        <w:t>(a)</w:t>
      </w:r>
      <w:r w:rsidRPr="00213703">
        <w:rPr>
          <w:szCs w:val="21"/>
        </w:rPr>
        <w:tab/>
        <w:t>subsection</w:t>
      </w:r>
      <w:r w:rsidR="00F5062F" w:rsidRPr="00213703">
        <w:rPr>
          <w:szCs w:val="21"/>
        </w:rPr>
        <w:t> </w:t>
      </w:r>
      <w:r w:rsidRPr="00213703">
        <w:rPr>
          <w:szCs w:val="21"/>
        </w:rPr>
        <w:t>70(2) (which deals with unauthorised deductions from instalments);</w:t>
      </w:r>
    </w:p>
    <w:p w:rsidR="00B365F6" w:rsidRPr="00213703" w:rsidRDefault="00B365F6" w:rsidP="00B365F6">
      <w:pPr>
        <w:pStyle w:val="paragraph"/>
        <w:rPr>
          <w:szCs w:val="21"/>
        </w:rPr>
      </w:pPr>
      <w:r w:rsidRPr="00213703">
        <w:rPr>
          <w:szCs w:val="21"/>
        </w:rPr>
        <w:tab/>
        <w:t>(b)</w:t>
      </w:r>
      <w:r w:rsidRPr="00213703">
        <w:rPr>
          <w:szCs w:val="21"/>
        </w:rPr>
        <w:tab/>
        <w:t>subsection</w:t>
      </w:r>
      <w:r w:rsidR="00F5062F" w:rsidRPr="00213703">
        <w:rPr>
          <w:szCs w:val="21"/>
        </w:rPr>
        <w:t> </w:t>
      </w:r>
      <w:r w:rsidRPr="00213703">
        <w:rPr>
          <w:szCs w:val="21"/>
        </w:rPr>
        <w:t>72(1), (2) or (3) (which deals with when an employer pays instalments);</w:t>
      </w:r>
    </w:p>
    <w:p w:rsidR="00B365F6" w:rsidRPr="00213703" w:rsidRDefault="00B365F6" w:rsidP="00B365F6">
      <w:pPr>
        <w:pStyle w:val="paragraph"/>
        <w:rPr>
          <w:szCs w:val="21"/>
        </w:rPr>
      </w:pPr>
      <w:r w:rsidRPr="00213703">
        <w:rPr>
          <w:szCs w:val="21"/>
        </w:rPr>
        <w:tab/>
        <w:t>(c)</w:t>
      </w:r>
      <w:r w:rsidRPr="00213703">
        <w:rPr>
          <w:szCs w:val="21"/>
        </w:rPr>
        <w:tab/>
        <w:t>section</w:t>
      </w:r>
      <w:r w:rsidR="00F5062F" w:rsidRPr="00213703">
        <w:rPr>
          <w:szCs w:val="21"/>
        </w:rPr>
        <w:t> </w:t>
      </w:r>
      <w:r w:rsidRPr="00213703">
        <w:rPr>
          <w:szCs w:val="21"/>
        </w:rPr>
        <w:t>74 (which deals with the method of payment of instalments payable by an employer);</w:t>
      </w:r>
    </w:p>
    <w:p w:rsidR="00B365F6" w:rsidRPr="00213703" w:rsidRDefault="00B365F6" w:rsidP="00B365F6">
      <w:pPr>
        <w:pStyle w:val="paragraph"/>
        <w:rPr>
          <w:szCs w:val="21"/>
        </w:rPr>
      </w:pPr>
      <w:r w:rsidRPr="00213703">
        <w:rPr>
          <w:szCs w:val="21"/>
        </w:rPr>
        <w:lastRenderedPageBreak/>
        <w:tab/>
        <w:t>(d)</w:t>
      </w:r>
      <w:r w:rsidRPr="00213703">
        <w:rPr>
          <w:szCs w:val="21"/>
        </w:rPr>
        <w:tab/>
        <w:t>section</w:t>
      </w:r>
      <w:r w:rsidR="00F5062F" w:rsidRPr="00213703">
        <w:rPr>
          <w:szCs w:val="21"/>
        </w:rPr>
        <w:t> </w:t>
      </w:r>
      <w:r w:rsidRPr="00213703">
        <w:rPr>
          <w:szCs w:val="21"/>
        </w:rPr>
        <w:t>80 (which deals with giving a person a record of a payment);</w:t>
      </w:r>
    </w:p>
    <w:p w:rsidR="00B365F6" w:rsidRPr="00213703" w:rsidRDefault="00B365F6" w:rsidP="00B365F6">
      <w:pPr>
        <w:pStyle w:val="paragraph"/>
        <w:rPr>
          <w:szCs w:val="21"/>
        </w:rPr>
      </w:pPr>
      <w:r w:rsidRPr="00213703">
        <w:rPr>
          <w:szCs w:val="21"/>
        </w:rPr>
        <w:tab/>
        <w:t>(e)</w:t>
      </w:r>
      <w:r w:rsidRPr="00213703">
        <w:rPr>
          <w:szCs w:val="21"/>
        </w:rPr>
        <w:tab/>
        <w:t>subsection</w:t>
      </w:r>
      <w:r w:rsidR="00F5062F" w:rsidRPr="00213703">
        <w:rPr>
          <w:szCs w:val="21"/>
        </w:rPr>
        <w:t> </w:t>
      </w:r>
      <w:r w:rsidRPr="00213703">
        <w:rPr>
          <w:szCs w:val="21"/>
        </w:rPr>
        <w:t>81(1) or (2) (which deals with keeping records);</w:t>
      </w:r>
    </w:p>
    <w:p w:rsidR="00B365F6" w:rsidRPr="00213703" w:rsidRDefault="00B365F6" w:rsidP="00B365F6">
      <w:pPr>
        <w:pStyle w:val="paragraph"/>
        <w:rPr>
          <w:szCs w:val="21"/>
        </w:rPr>
      </w:pPr>
      <w:r w:rsidRPr="00213703">
        <w:rPr>
          <w:szCs w:val="21"/>
        </w:rPr>
        <w:tab/>
        <w:t>(f)</w:t>
      </w:r>
      <w:r w:rsidRPr="00213703">
        <w:rPr>
          <w:szCs w:val="21"/>
        </w:rPr>
        <w:tab/>
        <w:t>sub</w:t>
      </w:r>
      <w:r w:rsidR="0050680E">
        <w:rPr>
          <w:szCs w:val="21"/>
        </w:rPr>
        <w:t>section 1</w:t>
      </w:r>
      <w:r w:rsidRPr="00213703">
        <w:rPr>
          <w:szCs w:val="21"/>
        </w:rPr>
        <w:t>57(4), in relation to a compliance notice given to a person by the Fair Work Ombudsman.</w:t>
      </w:r>
    </w:p>
    <w:p w:rsidR="00B365F6" w:rsidRPr="00213703" w:rsidRDefault="00B365F6" w:rsidP="00B365F6">
      <w:pPr>
        <w:pStyle w:val="SubsectionHead"/>
        <w:rPr>
          <w:szCs w:val="21"/>
        </w:rPr>
      </w:pPr>
      <w:r w:rsidRPr="00213703">
        <w:rPr>
          <w:szCs w:val="21"/>
        </w:rPr>
        <w:t xml:space="preserve">Infringement officer and relevant chief executive for the provisions mentioned in </w:t>
      </w:r>
      <w:r w:rsidR="00F5062F" w:rsidRPr="00213703">
        <w:rPr>
          <w:szCs w:val="21"/>
        </w:rPr>
        <w:t>subsection (</w:t>
      </w:r>
      <w:r w:rsidRPr="00213703">
        <w:rPr>
          <w:szCs w:val="21"/>
        </w:rPr>
        <w:t>3)</w:t>
      </w:r>
    </w:p>
    <w:p w:rsidR="00B365F6" w:rsidRPr="00213703" w:rsidRDefault="00B365F6" w:rsidP="00B365F6">
      <w:pPr>
        <w:pStyle w:val="subsection"/>
        <w:rPr>
          <w:szCs w:val="21"/>
        </w:rPr>
      </w:pPr>
      <w:r w:rsidRPr="00213703">
        <w:rPr>
          <w:szCs w:val="21"/>
        </w:rPr>
        <w:tab/>
        <w:t>(4)</w:t>
      </w:r>
      <w:r w:rsidRPr="00213703">
        <w:rPr>
          <w:szCs w:val="21"/>
        </w:rPr>
        <w:tab/>
        <w:t>For the purposes of Part</w:t>
      </w:r>
      <w:r w:rsidR="00F5062F" w:rsidRPr="00213703">
        <w:rPr>
          <w:szCs w:val="21"/>
        </w:rPr>
        <w:t> </w:t>
      </w:r>
      <w:r w:rsidRPr="00213703">
        <w:rPr>
          <w:szCs w:val="21"/>
        </w:rPr>
        <w:t xml:space="preserve">5 of the Regulatory Powers Act, the Fair Work Ombudsman is an infringement officer and the relevant chief executive in relation to the provisions mentioned in </w:t>
      </w:r>
      <w:r w:rsidR="00F5062F" w:rsidRPr="00213703">
        <w:rPr>
          <w:szCs w:val="21"/>
        </w:rPr>
        <w:t>subsection (</w:t>
      </w:r>
      <w:r w:rsidRPr="00213703">
        <w:rPr>
          <w:szCs w:val="21"/>
        </w:rPr>
        <w:t>3).</w:t>
      </w:r>
    </w:p>
    <w:p w:rsidR="00B365F6" w:rsidRPr="00213703" w:rsidRDefault="00B365F6" w:rsidP="00B365F6">
      <w:pPr>
        <w:pStyle w:val="SubsectionHead"/>
        <w:rPr>
          <w:szCs w:val="21"/>
        </w:rPr>
      </w:pPr>
      <w:r w:rsidRPr="00213703">
        <w:rPr>
          <w:szCs w:val="21"/>
        </w:rPr>
        <w:t>Time limit for giving an infringement notice</w:t>
      </w:r>
    </w:p>
    <w:p w:rsidR="00B365F6" w:rsidRPr="00213703" w:rsidRDefault="00B365F6" w:rsidP="00B365F6">
      <w:pPr>
        <w:pStyle w:val="subsection"/>
        <w:rPr>
          <w:szCs w:val="21"/>
        </w:rPr>
      </w:pPr>
      <w:r w:rsidRPr="00213703">
        <w:rPr>
          <w:szCs w:val="21"/>
        </w:rPr>
        <w:tab/>
        <w:t>(5)</w:t>
      </w:r>
      <w:r w:rsidRPr="00213703">
        <w:rPr>
          <w:szCs w:val="21"/>
        </w:rPr>
        <w:tab/>
        <w:t>Despite sub</w:t>
      </w:r>
      <w:r w:rsidR="0050680E">
        <w:rPr>
          <w:szCs w:val="21"/>
        </w:rPr>
        <w:t>section 1</w:t>
      </w:r>
      <w:r w:rsidRPr="00213703">
        <w:rPr>
          <w:szCs w:val="21"/>
        </w:rPr>
        <w:t>03(2) of the Regulatory Powers Act, an infringement notice given in relation to a failure to comply with a compliance notice under sub</w:t>
      </w:r>
      <w:r w:rsidR="0050680E">
        <w:rPr>
          <w:szCs w:val="21"/>
        </w:rPr>
        <w:t>section 1</w:t>
      </w:r>
      <w:r w:rsidRPr="00213703">
        <w:rPr>
          <w:szCs w:val="21"/>
        </w:rPr>
        <w:t>57(4) must be given within 12 months of the day on which the 14</w:t>
      </w:r>
      <w:r w:rsidR="0050680E">
        <w:rPr>
          <w:szCs w:val="21"/>
        </w:rPr>
        <w:noBreakHyphen/>
      </w:r>
      <w:r w:rsidRPr="00213703">
        <w:rPr>
          <w:szCs w:val="21"/>
        </w:rPr>
        <w:t>day period referred to in sub</w:t>
      </w:r>
      <w:r w:rsidR="0050680E">
        <w:rPr>
          <w:szCs w:val="21"/>
        </w:rPr>
        <w:t>section 1</w:t>
      </w:r>
      <w:r w:rsidRPr="00213703">
        <w:rPr>
          <w:szCs w:val="21"/>
        </w:rPr>
        <w:t>57(3) of this Act ends.</w:t>
      </w:r>
    </w:p>
    <w:p w:rsidR="00B365F6" w:rsidRPr="00213703" w:rsidRDefault="00B365F6" w:rsidP="00B365F6">
      <w:pPr>
        <w:pStyle w:val="SubsectionHead"/>
        <w:rPr>
          <w:szCs w:val="21"/>
        </w:rPr>
      </w:pPr>
      <w:r w:rsidRPr="00213703">
        <w:rPr>
          <w:szCs w:val="21"/>
        </w:rPr>
        <w:t>Amount to be stated in infringement notice</w:t>
      </w:r>
    </w:p>
    <w:p w:rsidR="00B365F6" w:rsidRPr="00213703" w:rsidRDefault="00B365F6" w:rsidP="00B365F6">
      <w:pPr>
        <w:pStyle w:val="subsection"/>
        <w:rPr>
          <w:szCs w:val="21"/>
        </w:rPr>
      </w:pPr>
      <w:r w:rsidRPr="00213703">
        <w:rPr>
          <w:szCs w:val="21"/>
        </w:rPr>
        <w:tab/>
        <w:t>(6)</w:t>
      </w:r>
      <w:r w:rsidRPr="00213703">
        <w:rPr>
          <w:szCs w:val="21"/>
        </w:rPr>
        <w:tab/>
        <w:t>Despite subsections</w:t>
      </w:r>
      <w:r w:rsidR="00F5062F" w:rsidRPr="00213703">
        <w:rPr>
          <w:szCs w:val="21"/>
        </w:rPr>
        <w:t> </w:t>
      </w:r>
      <w:r w:rsidRPr="00213703">
        <w:rPr>
          <w:szCs w:val="21"/>
        </w:rPr>
        <w:t>104(2) and (3) of the Regulatory Powers Act, the amount to be stated in an infringement notice for the purposes of paragraph</w:t>
      </w:r>
      <w:r w:rsidR="00F5062F" w:rsidRPr="00213703">
        <w:rPr>
          <w:szCs w:val="21"/>
        </w:rPr>
        <w:t> </w:t>
      </w:r>
      <w:r w:rsidRPr="00213703">
        <w:rPr>
          <w:szCs w:val="21"/>
        </w:rPr>
        <w:t xml:space="preserve">104(1)(f) of that Act in relation to a provision mentioned in </w:t>
      </w:r>
      <w:r w:rsidR="00F5062F" w:rsidRPr="00213703">
        <w:rPr>
          <w:szCs w:val="21"/>
        </w:rPr>
        <w:t>subsection (</w:t>
      </w:r>
      <w:r w:rsidRPr="00213703">
        <w:rPr>
          <w:szCs w:val="21"/>
        </w:rPr>
        <w:t>1) or (3) must be:</w:t>
      </w:r>
    </w:p>
    <w:p w:rsidR="00B365F6" w:rsidRPr="00213703" w:rsidRDefault="00B365F6" w:rsidP="00B365F6">
      <w:pPr>
        <w:pStyle w:val="paragraph"/>
        <w:rPr>
          <w:szCs w:val="21"/>
        </w:rPr>
      </w:pPr>
      <w:r w:rsidRPr="00213703">
        <w:rPr>
          <w:szCs w:val="21"/>
        </w:rPr>
        <w:tab/>
        <w:t>(a)</w:t>
      </w:r>
      <w:r w:rsidRPr="00213703">
        <w:rPr>
          <w:szCs w:val="21"/>
        </w:rPr>
        <w:tab/>
        <w:t>if the infringement notice is given to a body corporate for a single contravention:</w:t>
      </w:r>
    </w:p>
    <w:p w:rsidR="00B365F6" w:rsidRPr="00213703" w:rsidRDefault="00B365F6" w:rsidP="00B365F6">
      <w:pPr>
        <w:pStyle w:val="paragraphsub"/>
        <w:rPr>
          <w:szCs w:val="21"/>
        </w:rPr>
      </w:pPr>
      <w:r w:rsidRPr="00213703">
        <w:rPr>
          <w:szCs w:val="21"/>
        </w:rPr>
        <w:tab/>
        <w:t>(i)</w:t>
      </w:r>
      <w:r w:rsidRPr="00213703">
        <w:rPr>
          <w:szCs w:val="21"/>
        </w:rPr>
        <w:tab/>
        <w:t>in relation to a contravention of section</w:t>
      </w:r>
      <w:r w:rsidR="00F5062F" w:rsidRPr="00213703">
        <w:rPr>
          <w:szCs w:val="21"/>
        </w:rPr>
        <w:t> </w:t>
      </w:r>
      <w:r w:rsidRPr="00213703">
        <w:rPr>
          <w:szCs w:val="21"/>
        </w:rPr>
        <w:t>80 (which deals with giving a person a record of payments) or subsection</w:t>
      </w:r>
      <w:r w:rsidR="00F5062F" w:rsidRPr="00213703">
        <w:rPr>
          <w:szCs w:val="21"/>
        </w:rPr>
        <w:t> </w:t>
      </w:r>
      <w:r w:rsidRPr="00213703">
        <w:rPr>
          <w:szCs w:val="21"/>
        </w:rPr>
        <w:t>81(1) or (2) (which deals with keeping records)—15 penalty units; and</w:t>
      </w:r>
    </w:p>
    <w:p w:rsidR="00B365F6" w:rsidRPr="00213703" w:rsidRDefault="00B365F6" w:rsidP="00B365F6">
      <w:pPr>
        <w:pStyle w:val="paragraphsub"/>
        <w:rPr>
          <w:szCs w:val="21"/>
        </w:rPr>
      </w:pPr>
      <w:r w:rsidRPr="00213703">
        <w:rPr>
          <w:szCs w:val="21"/>
        </w:rPr>
        <w:tab/>
        <w:t>(ii)</w:t>
      </w:r>
      <w:r w:rsidRPr="00213703">
        <w:rPr>
          <w:szCs w:val="21"/>
        </w:rPr>
        <w:tab/>
        <w:t>in relation to a contravention of a compliance notice given in relation to a contravention of section</w:t>
      </w:r>
      <w:r w:rsidR="00F5062F" w:rsidRPr="00213703">
        <w:rPr>
          <w:szCs w:val="21"/>
        </w:rPr>
        <w:t> </w:t>
      </w:r>
      <w:r w:rsidRPr="00213703">
        <w:rPr>
          <w:szCs w:val="21"/>
        </w:rPr>
        <w:t>80 or subsection</w:t>
      </w:r>
      <w:r w:rsidR="00F5062F" w:rsidRPr="00213703">
        <w:rPr>
          <w:szCs w:val="21"/>
        </w:rPr>
        <w:t> </w:t>
      </w:r>
      <w:r w:rsidRPr="00213703">
        <w:rPr>
          <w:szCs w:val="21"/>
        </w:rPr>
        <w:t>81(1) or (2)—15 penalty units; and</w:t>
      </w:r>
    </w:p>
    <w:p w:rsidR="00B365F6" w:rsidRPr="00213703" w:rsidRDefault="00B365F6" w:rsidP="00B365F6">
      <w:pPr>
        <w:pStyle w:val="paragraphsub"/>
        <w:rPr>
          <w:szCs w:val="21"/>
        </w:rPr>
      </w:pPr>
      <w:r w:rsidRPr="00213703">
        <w:rPr>
          <w:szCs w:val="21"/>
        </w:rPr>
        <w:tab/>
        <w:t>(iii)</w:t>
      </w:r>
      <w:r w:rsidRPr="00213703">
        <w:rPr>
          <w:szCs w:val="21"/>
        </w:rPr>
        <w:tab/>
        <w:t>otherwise—30 penalty units; or</w:t>
      </w:r>
    </w:p>
    <w:p w:rsidR="00B365F6" w:rsidRPr="00213703" w:rsidRDefault="00B365F6" w:rsidP="00B365F6">
      <w:pPr>
        <w:pStyle w:val="paragraph"/>
        <w:rPr>
          <w:szCs w:val="21"/>
        </w:rPr>
      </w:pPr>
      <w:r w:rsidRPr="00213703">
        <w:rPr>
          <w:szCs w:val="21"/>
        </w:rPr>
        <w:lastRenderedPageBreak/>
        <w:tab/>
        <w:t>(b)</w:t>
      </w:r>
      <w:r w:rsidRPr="00213703">
        <w:rPr>
          <w:szCs w:val="21"/>
        </w:rPr>
        <w:tab/>
        <w:t>if the infringement notice is given to a person other than a body corporate for a single contravention:</w:t>
      </w:r>
    </w:p>
    <w:p w:rsidR="00B365F6" w:rsidRPr="00213703" w:rsidRDefault="00B365F6" w:rsidP="00B365F6">
      <w:pPr>
        <w:pStyle w:val="paragraphsub"/>
        <w:rPr>
          <w:szCs w:val="21"/>
        </w:rPr>
      </w:pPr>
      <w:r w:rsidRPr="00213703">
        <w:rPr>
          <w:szCs w:val="21"/>
        </w:rPr>
        <w:tab/>
        <w:t>(i)</w:t>
      </w:r>
      <w:r w:rsidRPr="00213703">
        <w:rPr>
          <w:szCs w:val="21"/>
        </w:rPr>
        <w:tab/>
        <w:t>in relation to a contravention of section</w:t>
      </w:r>
      <w:r w:rsidR="00F5062F" w:rsidRPr="00213703">
        <w:rPr>
          <w:szCs w:val="21"/>
        </w:rPr>
        <w:t> </w:t>
      </w:r>
      <w:r w:rsidRPr="00213703">
        <w:rPr>
          <w:szCs w:val="21"/>
        </w:rPr>
        <w:t>80 (which deals with giving a person a record of payments) or subsection</w:t>
      </w:r>
      <w:r w:rsidR="00F5062F" w:rsidRPr="00213703">
        <w:rPr>
          <w:szCs w:val="21"/>
        </w:rPr>
        <w:t> </w:t>
      </w:r>
      <w:r w:rsidRPr="00213703">
        <w:rPr>
          <w:szCs w:val="21"/>
        </w:rPr>
        <w:t>81(1) or (2) (which deals with keeping records)—3 penalty units; and</w:t>
      </w:r>
    </w:p>
    <w:p w:rsidR="00B365F6" w:rsidRPr="00213703" w:rsidRDefault="00B365F6" w:rsidP="00B365F6">
      <w:pPr>
        <w:pStyle w:val="paragraphsub"/>
        <w:rPr>
          <w:szCs w:val="21"/>
        </w:rPr>
      </w:pPr>
      <w:r w:rsidRPr="00213703">
        <w:rPr>
          <w:szCs w:val="21"/>
        </w:rPr>
        <w:tab/>
        <w:t>(ii)</w:t>
      </w:r>
      <w:r w:rsidRPr="00213703">
        <w:rPr>
          <w:szCs w:val="21"/>
        </w:rPr>
        <w:tab/>
        <w:t>in relation to a contravention of a compliance notice given in relation to a contravention of section</w:t>
      </w:r>
      <w:r w:rsidR="00F5062F" w:rsidRPr="00213703">
        <w:rPr>
          <w:szCs w:val="21"/>
        </w:rPr>
        <w:t> </w:t>
      </w:r>
      <w:r w:rsidRPr="00213703">
        <w:rPr>
          <w:szCs w:val="21"/>
        </w:rPr>
        <w:t>80 or subsection</w:t>
      </w:r>
      <w:r w:rsidR="00F5062F" w:rsidRPr="00213703">
        <w:rPr>
          <w:szCs w:val="21"/>
        </w:rPr>
        <w:t> </w:t>
      </w:r>
      <w:r w:rsidRPr="00213703">
        <w:rPr>
          <w:szCs w:val="21"/>
        </w:rPr>
        <w:t>81(1) or (2)—3 penalty units; and</w:t>
      </w:r>
    </w:p>
    <w:p w:rsidR="00B365F6" w:rsidRPr="00213703" w:rsidRDefault="00B365F6" w:rsidP="00B365F6">
      <w:pPr>
        <w:pStyle w:val="paragraphsub"/>
        <w:rPr>
          <w:szCs w:val="21"/>
        </w:rPr>
      </w:pPr>
      <w:r w:rsidRPr="00213703">
        <w:rPr>
          <w:szCs w:val="21"/>
        </w:rPr>
        <w:tab/>
        <w:t>(iii)</w:t>
      </w:r>
      <w:r w:rsidRPr="00213703">
        <w:rPr>
          <w:szCs w:val="21"/>
        </w:rPr>
        <w:tab/>
        <w:t>otherwise—6 penalty units; or</w:t>
      </w:r>
    </w:p>
    <w:p w:rsidR="00B365F6" w:rsidRPr="00213703" w:rsidRDefault="00B365F6" w:rsidP="00B365F6">
      <w:pPr>
        <w:pStyle w:val="paragraph"/>
        <w:rPr>
          <w:szCs w:val="21"/>
        </w:rPr>
      </w:pPr>
      <w:r w:rsidRPr="00213703">
        <w:rPr>
          <w:szCs w:val="21"/>
        </w:rPr>
        <w:tab/>
        <w:t>(c)</w:t>
      </w:r>
      <w:r w:rsidRPr="00213703">
        <w:rPr>
          <w:szCs w:val="21"/>
        </w:rPr>
        <w:tab/>
        <w:t xml:space="preserve">if the infringement notice is given to a person (whether or not a body corporate) for a number of contraventions—the number of penalty units worked out by multiplying the penalty units for a single contravention (worked out under </w:t>
      </w:r>
      <w:r w:rsidR="0087236D" w:rsidRPr="00213703">
        <w:rPr>
          <w:szCs w:val="21"/>
        </w:rPr>
        <w:t>paragraph (</w:t>
      </w:r>
      <w:r w:rsidRPr="00213703">
        <w:rPr>
          <w:szCs w:val="21"/>
        </w:rPr>
        <w:t>a) or (b)) by the number of alleged contraventions to which the notice relates.</w:t>
      </w:r>
    </w:p>
    <w:p w:rsidR="00B365F6" w:rsidRPr="00213703" w:rsidRDefault="00B365F6" w:rsidP="00B365F6">
      <w:pPr>
        <w:pStyle w:val="SubsectionHead"/>
        <w:rPr>
          <w:szCs w:val="21"/>
        </w:rPr>
      </w:pPr>
      <w:r w:rsidRPr="00213703">
        <w:rPr>
          <w:szCs w:val="21"/>
        </w:rPr>
        <w:t>Delegation</w:t>
      </w:r>
    </w:p>
    <w:p w:rsidR="00B365F6" w:rsidRPr="00213703" w:rsidRDefault="00B365F6" w:rsidP="00B365F6">
      <w:pPr>
        <w:pStyle w:val="subsection"/>
        <w:rPr>
          <w:szCs w:val="21"/>
        </w:rPr>
      </w:pPr>
      <w:r w:rsidRPr="00213703">
        <w:rPr>
          <w:szCs w:val="21"/>
        </w:rPr>
        <w:tab/>
        <w:t>(7)</w:t>
      </w:r>
      <w:r w:rsidRPr="00213703">
        <w:rPr>
          <w:szCs w:val="21"/>
        </w:rPr>
        <w:tab/>
        <w:t>The Secretary may, in writing, delegate the Secretary’s powers and functions under Part</w:t>
      </w:r>
      <w:r w:rsidR="00F5062F" w:rsidRPr="00213703">
        <w:rPr>
          <w:szCs w:val="21"/>
        </w:rPr>
        <w:t> </w:t>
      </w:r>
      <w:r w:rsidRPr="00213703">
        <w:rPr>
          <w:szCs w:val="21"/>
        </w:rPr>
        <w:t xml:space="preserve">5 of the Regulatory Powers Act, as that Part applies in relation to a provision mentioned in </w:t>
      </w:r>
      <w:r w:rsidR="00F5062F" w:rsidRPr="00213703">
        <w:rPr>
          <w:szCs w:val="21"/>
        </w:rPr>
        <w:t>subsection (</w:t>
      </w:r>
      <w:r w:rsidRPr="00213703">
        <w:rPr>
          <w:szCs w:val="21"/>
        </w:rPr>
        <w:t>1) or (3), to:</w:t>
      </w:r>
    </w:p>
    <w:p w:rsidR="00B365F6" w:rsidRPr="00213703" w:rsidRDefault="00B365F6" w:rsidP="00B365F6">
      <w:pPr>
        <w:pStyle w:val="paragraph"/>
        <w:rPr>
          <w:szCs w:val="21"/>
        </w:rPr>
      </w:pPr>
      <w:r w:rsidRPr="00213703">
        <w:rPr>
          <w:szCs w:val="21"/>
        </w:rPr>
        <w:tab/>
        <w:t>(a)</w:t>
      </w:r>
      <w:r w:rsidRPr="00213703">
        <w:rPr>
          <w:szCs w:val="21"/>
        </w:rPr>
        <w:tab/>
        <w:t>the Chief Executive Centrelink; or</w:t>
      </w:r>
    </w:p>
    <w:p w:rsidR="00B365F6" w:rsidRPr="00213703" w:rsidRDefault="00B365F6" w:rsidP="00B365F6">
      <w:pPr>
        <w:pStyle w:val="paragraph"/>
        <w:rPr>
          <w:szCs w:val="21"/>
        </w:rPr>
      </w:pPr>
      <w:r w:rsidRPr="00213703">
        <w:rPr>
          <w:szCs w:val="21"/>
        </w:rPr>
        <w:tab/>
        <w:t>(b)</w:t>
      </w:r>
      <w:r w:rsidRPr="00213703">
        <w:rPr>
          <w:szCs w:val="21"/>
        </w:rPr>
        <w:tab/>
        <w:t>the Chief Executive Medicare; or</w:t>
      </w:r>
    </w:p>
    <w:p w:rsidR="00B365F6" w:rsidRPr="00213703" w:rsidRDefault="00B365F6" w:rsidP="00B365F6">
      <w:pPr>
        <w:pStyle w:val="paragraph"/>
        <w:rPr>
          <w:szCs w:val="21"/>
        </w:rPr>
      </w:pPr>
      <w:r w:rsidRPr="00213703">
        <w:rPr>
          <w:szCs w:val="21"/>
        </w:rPr>
        <w:tab/>
        <w:t>(c)</w:t>
      </w:r>
      <w:r w:rsidRPr="00213703">
        <w:rPr>
          <w:szCs w:val="21"/>
        </w:rPr>
        <w:tab/>
        <w:t>an SES employee or an acting SES employee.</w:t>
      </w:r>
    </w:p>
    <w:p w:rsidR="00B365F6" w:rsidRPr="00213703" w:rsidRDefault="00B365F6" w:rsidP="00B365F6">
      <w:pPr>
        <w:pStyle w:val="subsection"/>
        <w:rPr>
          <w:szCs w:val="21"/>
        </w:rPr>
      </w:pPr>
      <w:r w:rsidRPr="00213703">
        <w:rPr>
          <w:szCs w:val="21"/>
        </w:rPr>
        <w:tab/>
        <w:t>(8)</w:t>
      </w:r>
      <w:r w:rsidRPr="00213703">
        <w:rPr>
          <w:szCs w:val="21"/>
        </w:rPr>
        <w:tab/>
        <w:t>If the Secretary delegates any of the Secretary’s powers or functions under Part</w:t>
      </w:r>
      <w:r w:rsidR="00F5062F" w:rsidRPr="00213703">
        <w:rPr>
          <w:szCs w:val="21"/>
        </w:rPr>
        <w:t> </w:t>
      </w:r>
      <w:r w:rsidRPr="00213703">
        <w:rPr>
          <w:szCs w:val="21"/>
        </w:rPr>
        <w:t xml:space="preserve">5 of the Regulatory Powers Act, as that Part applies in relation to a provision mentioned in </w:t>
      </w:r>
      <w:r w:rsidR="00F5062F" w:rsidRPr="00213703">
        <w:rPr>
          <w:szCs w:val="21"/>
        </w:rPr>
        <w:t>subsection (</w:t>
      </w:r>
      <w:r w:rsidRPr="00213703">
        <w:rPr>
          <w:szCs w:val="21"/>
        </w:rPr>
        <w:t xml:space="preserve">1) or (3), to the Chief Executive Centrelink, the Chief Executive Centrelink cannot, despite any provision in the </w:t>
      </w:r>
      <w:r w:rsidRPr="00213703">
        <w:rPr>
          <w:i/>
          <w:szCs w:val="21"/>
        </w:rPr>
        <w:t>Human Services (Centrelink) Act 1997</w:t>
      </w:r>
      <w:r w:rsidRPr="00213703">
        <w:rPr>
          <w:szCs w:val="21"/>
        </w:rPr>
        <w:t>, delegate the power to a Departmental employee (within the meaning of that Act) who is neither:</w:t>
      </w:r>
    </w:p>
    <w:p w:rsidR="00B365F6" w:rsidRPr="00213703" w:rsidRDefault="00B365F6" w:rsidP="00B365F6">
      <w:pPr>
        <w:pStyle w:val="paragraph"/>
        <w:rPr>
          <w:szCs w:val="21"/>
        </w:rPr>
      </w:pPr>
      <w:r w:rsidRPr="00213703">
        <w:rPr>
          <w:szCs w:val="21"/>
        </w:rPr>
        <w:tab/>
        <w:t>(a)</w:t>
      </w:r>
      <w:r w:rsidRPr="00213703">
        <w:rPr>
          <w:szCs w:val="21"/>
        </w:rPr>
        <w:tab/>
        <w:t>an SES employee; nor</w:t>
      </w:r>
    </w:p>
    <w:p w:rsidR="00B365F6" w:rsidRPr="00213703" w:rsidRDefault="00B365F6" w:rsidP="00B365F6">
      <w:pPr>
        <w:pStyle w:val="paragraph"/>
        <w:rPr>
          <w:szCs w:val="21"/>
        </w:rPr>
      </w:pPr>
      <w:r w:rsidRPr="00213703">
        <w:rPr>
          <w:szCs w:val="21"/>
        </w:rPr>
        <w:tab/>
        <w:t>(b)</w:t>
      </w:r>
      <w:r w:rsidRPr="00213703">
        <w:rPr>
          <w:szCs w:val="21"/>
        </w:rPr>
        <w:tab/>
        <w:t>an acting SES employee.</w:t>
      </w:r>
    </w:p>
    <w:p w:rsidR="00B365F6" w:rsidRPr="00213703" w:rsidRDefault="00B365F6" w:rsidP="00B365F6">
      <w:pPr>
        <w:pStyle w:val="subsection"/>
        <w:rPr>
          <w:szCs w:val="21"/>
        </w:rPr>
      </w:pPr>
      <w:r w:rsidRPr="00213703">
        <w:rPr>
          <w:szCs w:val="21"/>
        </w:rPr>
        <w:lastRenderedPageBreak/>
        <w:tab/>
        <w:t>(9)</w:t>
      </w:r>
      <w:r w:rsidRPr="00213703">
        <w:rPr>
          <w:szCs w:val="21"/>
        </w:rPr>
        <w:tab/>
        <w:t>If the Secretary delegates any of the Secretary’s powers or functions under Part</w:t>
      </w:r>
      <w:r w:rsidR="00F5062F" w:rsidRPr="00213703">
        <w:rPr>
          <w:szCs w:val="21"/>
        </w:rPr>
        <w:t> </w:t>
      </w:r>
      <w:r w:rsidRPr="00213703">
        <w:rPr>
          <w:szCs w:val="21"/>
        </w:rPr>
        <w:t xml:space="preserve">5 of the Regulatory Powers Act, as that Part applies in relation to a provision mentioned in </w:t>
      </w:r>
      <w:r w:rsidR="00F5062F" w:rsidRPr="00213703">
        <w:rPr>
          <w:szCs w:val="21"/>
        </w:rPr>
        <w:t>subsection (</w:t>
      </w:r>
      <w:r w:rsidRPr="00213703">
        <w:rPr>
          <w:szCs w:val="21"/>
        </w:rPr>
        <w:t xml:space="preserve">1) or (3), to the Chief Executive Medicare, the Chief Executive Medicare cannot, despite any provision in the </w:t>
      </w:r>
      <w:r w:rsidRPr="00213703">
        <w:rPr>
          <w:i/>
          <w:szCs w:val="21"/>
        </w:rPr>
        <w:t>Human Services (Medicare) Act 1973</w:t>
      </w:r>
      <w:r w:rsidRPr="00213703">
        <w:rPr>
          <w:szCs w:val="21"/>
        </w:rPr>
        <w:t>, delegate the power to a Departmental employee (within the meaning of that Act) who is neither:</w:t>
      </w:r>
    </w:p>
    <w:p w:rsidR="00B365F6" w:rsidRPr="00213703" w:rsidRDefault="00B365F6" w:rsidP="00B365F6">
      <w:pPr>
        <w:pStyle w:val="paragraph"/>
        <w:rPr>
          <w:szCs w:val="21"/>
        </w:rPr>
      </w:pPr>
      <w:r w:rsidRPr="00213703">
        <w:rPr>
          <w:szCs w:val="21"/>
        </w:rPr>
        <w:tab/>
        <w:t>(a)</w:t>
      </w:r>
      <w:r w:rsidRPr="00213703">
        <w:rPr>
          <w:szCs w:val="21"/>
        </w:rPr>
        <w:tab/>
        <w:t>an SES employee; nor</w:t>
      </w:r>
    </w:p>
    <w:p w:rsidR="00B365F6" w:rsidRPr="00213703" w:rsidRDefault="00B365F6" w:rsidP="00B365F6">
      <w:pPr>
        <w:pStyle w:val="paragraph"/>
        <w:rPr>
          <w:szCs w:val="21"/>
        </w:rPr>
      </w:pPr>
      <w:r w:rsidRPr="00213703">
        <w:rPr>
          <w:szCs w:val="21"/>
        </w:rPr>
        <w:tab/>
        <w:t>(b)</w:t>
      </w:r>
      <w:r w:rsidRPr="00213703">
        <w:rPr>
          <w:szCs w:val="21"/>
        </w:rPr>
        <w:tab/>
        <w:t>an acting SES employee.</w:t>
      </w:r>
    </w:p>
    <w:p w:rsidR="00B365F6" w:rsidRPr="00213703" w:rsidRDefault="00B365F6" w:rsidP="00B365F6">
      <w:pPr>
        <w:pStyle w:val="SubsectionHead"/>
        <w:rPr>
          <w:szCs w:val="21"/>
        </w:rPr>
      </w:pPr>
      <w:r w:rsidRPr="00213703">
        <w:rPr>
          <w:szCs w:val="21"/>
        </w:rPr>
        <w:t>Territories of Christmas Island and Cocos (Keeling) Islands</w:t>
      </w:r>
    </w:p>
    <w:p w:rsidR="00B365F6" w:rsidRPr="00213703" w:rsidRDefault="00B365F6" w:rsidP="00B365F6">
      <w:pPr>
        <w:pStyle w:val="subsection"/>
        <w:rPr>
          <w:szCs w:val="21"/>
        </w:rPr>
      </w:pPr>
      <w:r w:rsidRPr="00213703">
        <w:rPr>
          <w:szCs w:val="21"/>
        </w:rPr>
        <w:tab/>
        <w:t>(10)</w:t>
      </w:r>
      <w:r w:rsidRPr="00213703">
        <w:rPr>
          <w:szCs w:val="21"/>
        </w:rPr>
        <w:tab/>
        <w:t>Part</w:t>
      </w:r>
      <w:r w:rsidR="00F5062F" w:rsidRPr="00213703">
        <w:rPr>
          <w:szCs w:val="21"/>
        </w:rPr>
        <w:t> </w:t>
      </w:r>
      <w:r w:rsidRPr="00213703">
        <w:rPr>
          <w:szCs w:val="21"/>
        </w:rPr>
        <w:t xml:space="preserve">5 of the Regulatory Powers Act, as that Part applies in relation to the provisions mentioned in </w:t>
      </w:r>
      <w:r w:rsidR="00F5062F" w:rsidRPr="00213703">
        <w:rPr>
          <w:szCs w:val="21"/>
        </w:rPr>
        <w:t>subsections (</w:t>
      </w:r>
      <w:r w:rsidRPr="00213703">
        <w:rPr>
          <w:szCs w:val="21"/>
        </w:rPr>
        <w:t>1) and (3), extends to the Territory of Christmas Island and the Territory of Cocos (Keeling) Islands.</w:t>
      </w:r>
    </w:p>
    <w:p w:rsidR="002E73B5" w:rsidRPr="00213703" w:rsidRDefault="002E73B5" w:rsidP="00CA49F2">
      <w:pPr>
        <w:pStyle w:val="ActHead2"/>
        <w:pageBreakBefore/>
        <w:rPr>
          <w:szCs w:val="31"/>
        </w:rPr>
      </w:pPr>
      <w:bookmarkStart w:id="335" w:name="_Toc111554400"/>
      <w:r w:rsidRPr="00213703">
        <w:rPr>
          <w:rStyle w:val="CharPartNo"/>
          <w:szCs w:val="31"/>
        </w:rPr>
        <w:lastRenderedPageBreak/>
        <w:t>Part</w:t>
      </w:r>
      <w:r w:rsidR="00F5062F" w:rsidRPr="00213703">
        <w:rPr>
          <w:rStyle w:val="CharPartNo"/>
          <w:szCs w:val="31"/>
        </w:rPr>
        <w:t> </w:t>
      </w:r>
      <w:r w:rsidRPr="00213703">
        <w:rPr>
          <w:rStyle w:val="CharPartNo"/>
          <w:szCs w:val="31"/>
        </w:rPr>
        <w:t>4</w:t>
      </w:r>
      <w:r w:rsidR="0050680E">
        <w:rPr>
          <w:rStyle w:val="CharPartNo"/>
          <w:szCs w:val="31"/>
        </w:rPr>
        <w:noBreakHyphen/>
      </w:r>
      <w:r w:rsidRPr="00213703">
        <w:rPr>
          <w:rStyle w:val="CharPartNo"/>
          <w:szCs w:val="31"/>
        </w:rPr>
        <w:t>3</w:t>
      </w:r>
      <w:r w:rsidRPr="00213703">
        <w:rPr>
          <w:szCs w:val="31"/>
        </w:rPr>
        <w:t>—</w:t>
      </w:r>
      <w:r w:rsidRPr="00213703">
        <w:rPr>
          <w:rStyle w:val="CharPartText"/>
          <w:szCs w:val="31"/>
        </w:rPr>
        <w:t>Debt recovery</w:t>
      </w:r>
      <w:bookmarkEnd w:id="335"/>
    </w:p>
    <w:p w:rsidR="002E73B5" w:rsidRPr="00213703" w:rsidRDefault="00EC58A2" w:rsidP="002E73B5">
      <w:pPr>
        <w:pStyle w:val="ActHead3"/>
        <w:rPr>
          <w:szCs w:val="27"/>
        </w:rPr>
      </w:pPr>
      <w:bookmarkStart w:id="336" w:name="_Toc111554401"/>
      <w:r w:rsidRPr="00213703">
        <w:rPr>
          <w:rStyle w:val="CharDivNo"/>
          <w:szCs w:val="27"/>
        </w:rPr>
        <w:t>Division 1</w:t>
      </w:r>
      <w:r w:rsidR="002E73B5" w:rsidRPr="00213703">
        <w:rPr>
          <w:szCs w:val="27"/>
        </w:rPr>
        <w:t>—</w:t>
      </w:r>
      <w:r w:rsidR="002E73B5" w:rsidRPr="00213703">
        <w:rPr>
          <w:rStyle w:val="CharDivText"/>
          <w:szCs w:val="27"/>
        </w:rPr>
        <w:t>Guide to this Part</w:t>
      </w:r>
      <w:bookmarkEnd w:id="336"/>
    </w:p>
    <w:p w:rsidR="002E73B5" w:rsidRPr="00213703" w:rsidRDefault="002E73B5" w:rsidP="002E73B5">
      <w:pPr>
        <w:pStyle w:val="ActHead5"/>
        <w:rPr>
          <w:szCs w:val="23"/>
        </w:rPr>
      </w:pPr>
      <w:bookmarkStart w:id="337" w:name="_Toc111554402"/>
      <w:r w:rsidRPr="00213703">
        <w:rPr>
          <w:rStyle w:val="CharSectno"/>
          <w:szCs w:val="23"/>
        </w:rPr>
        <w:t>164</w:t>
      </w:r>
      <w:r w:rsidRPr="00213703">
        <w:rPr>
          <w:szCs w:val="23"/>
        </w:rPr>
        <w:t xml:space="preserve">  Guide to this Part</w:t>
      </w:r>
      <w:bookmarkEnd w:id="337"/>
    </w:p>
    <w:p w:rsidR="002E73B5" w:rsidRPr="00213703" w:rsidRDefault="002E73B5" w:rsidP="003A000E">
      <w:pPr>
        <w:pStyle w:val="SOText"/>
        <w:rPr>
          <w:szCs w:val="21"/>
        </w:rPr>
      </w:pPr>
      <w:r w:rsidRPr="00213703">
        <w:rPr>
          <w:szCs w:val="21"/>
        </w:rPr>
        <w:t xml:space="preserve">This </w:t>
      </w:r>
      <w:r w:rsidR="00FC6130" w:rsidRPr="00213703">
        <w:rPr>
          <w:szCs w:val="21"/>
        </w:rPr>
        <w:t>Part</w:t>
      </w:r>
      <w:r w:rsidR="00CA49F2" w:rsidRPr="00213703">
        <w:rPr>
          <w:szCs w:val="21"/>
        </w:rPr>
        <w:t xml:space="preserve"> </w:t>
      </w:r>
      <w:r w:rsidRPr="00213703">
        <w:rPr>
          <w:szCs w:val="21"/>
        </w:rPr>
        <w:t xml:space="preserve">provides for debts in relation to </w:t>
      </w:r>
      <w:r w:rsidR="00C3314B" w:rsidRPr="00213703">
        <w:rPr>
          <w:szCs w:val="21"/>
        </w:rPr>
        <w:t>the paid parental leave scheme</w:t>
      </w:r>
      <w:r w:rsidRPr="00213703">
        <w:rPr>
          <w:szCs w:val="21"/>
        </w:rPr>
        <w:t>, and for the recovery of debts owing to the Commonwealth.</w:t>
      </w:r>
    </w:p>
    <w:p w:rsidR="002E73B5" w:rsidRPr="00213703" w:rsidRDefault="00EC58A2" w:rsidP="003A000E">
      <w:pPr>
        <w:pStyle w:val="SOText"/>
        <w:rPr>
          <w:szCs w:val="21"/>
        </w:rPr>
      </w:pPr>
      <w:r w:rsidRPr="00213703">
        <w:rPr>
          <w:szCs w:val="21"/>
        </w:rPr>
        <w:t>Division 2</w:t>
      </w:r>
      <w:r w:rsidR="002E73B5" w:rsidRPr="00213703">
        <w:rPr>
          <w:szCs w:val="21"/>
        </w:rPr>
        <w:t xml:space="preserve"> provides for the main debts recoverable by the Commonwealth under this Act, as follows:</w:t>
      </w:r>
    </w:p>
    <w:p w:rsidR="002E73B5" w:rsidRPr="00213703" w:rsidRDefault="003A000E" w:rsidP="003A000E">
      <w:pPr>
        <w:pStyle w:val="SOPara"/>
        <w:rPr>
          <w:szCs w:val="21"/>
        </w:rPr>
      </w:pPr>
      <w:r w:rsidRPr="00213703">
        <w:rPr>
          <w:szCs w:val="21"/>
        </w:rPr>
        <w:tab/>
      </w:r>
      <w:r w:rsidR="002E73B5" w:rsidRPr="00213703">
        <w:rPr>
          <w:szCs w:val="21"/>
        </w:rPr>
        <w:t>(a</w:t>
      </w:r>
      <w:r w:rsidRPr="00213703">
        <w:rPr>
          <w:szCs w:val="21"/>
        </w:rPr>
        <w:t>)</w:t>
      </w:r>
      <w:r w:rsidRPr="00213703">
        <w:rPr>
          <w:szCs w:val="21"/>
        </w:rPr>
        <w:tab/>
      </w:r>
      <w:r w:rsidR="002E73B5" w:rsidRPr="00213703">
        <w:rPr>
          <w:szCs w:val="21"/>
        </w:rPr>
        <w:t>overpayments or mistaken payments of parental leave pay</w:t>
      </w:r>
      <w:r w:rsidR="007A767B" w:rsidRPr="00213703">
        <w:rPr>
          <w:szCs w:val="21"/>
        </w:rPr>
        <w:t xml:space="preserve"> or dad and partner pay</w:t>
      </w:r>
      <w:r w:rsidR="002E73B5" w:rsidRPr="00213703">
        <w:rPr>
          <w:szCs w:val="21"/>
        </w:rPr>
        <w:t>;</w:t>
      </w:r>
    </w:p>
    <w:p w:rsidR="002E73B5" w:rsidRPr="00213703" w:rsidRDefault="003A000E" w:rsidP="003A000E">
      <w:pPr>
        <w:pStyle w:val="SOPara"/>
        <w:rPr>
          <w:szCs w:val="21"/>
        </w:rPr>
      </w:pPr>
      <w:r w:rsidRPr="00213703">
        <w:rPr>
          <w:szCs w:val="21"/>
        </w:rPr>
        <w:tab/>
      </w:r>
      <w:r w:rsidR="002E73B5" w:rsidRPr="00213703">
        <w:rPr>
          <w:szCs w:val="21"/>
        </w:rPr>
        <w:t>(b)</w:t>
      </w:r>
      <w:r w:rsidRPr="00213703">
        <w:rPr>
          <w:szCs w:val="21"/>
        </w:rPr>
        <w:tab/>
      </w:r>
      <w:r w:rsidR="002E73B5" w:rsidRPr="00213703">
        <w:rPr>
          <w:szCs w:val="21"/>
        </w:rPr>
        <w:t>PPL funding amounts for a person that are not paid to the person as parental leave pay;</w:t>
      </w:r>
    </w:p>
    <w:p w:rsidR="002E73B5" w:rsidRPr="00213703" w:rsidRDefault="003A000E" w:rsidP="003A000E">
      <w:pPr>
        <w:pStyle w:val="SOPara"/>
        <w:rPr>
          <w:szCs w:val="21"/>
        </w:rPr>
      </w:pPr>
      <w:r w:rsidRPr="00213703">
        <w:rPr>
          <w:szCs w:val="21"/>
        </w:rPr>
        <w:tab/>
      </w:r>
      <w:r w:rsidR="002E73B5" w:rsidRPr="00213703">
        <w:rPr>
          <w:szCs w:val="21"/>
        </w:rPr>
        <w:t>(c)</w:t>
      </w:r>
      <w:r w:rsidRPr="00213703">
        <w:rPr>
          <w:szCs w:val="21"/>
        </w:rPr>
        <w:tab/>
      </w:r>
      <w:r w:rsidR="002E73B5" w:rsidRPr="00213703">
        <w:rPr>
          <w:szCs w:val="21"/>
        </w:rPr>
        <w:t>parental leave pay</w:t>
      </w:r>
      <w:r w:rsidR="003E18AE" w:rsidRPr="00213703">
        <w:rPr>
          <w:szCs w:val="21"/>
        </w:rPr>
        <w:t>, PPL funding amounts or dad and partner pay</w:t>
      </w:r>
      <w:r w:rsidR="002E73B5" w:rsidRPr="00213703">
        <w:rPr>
          <w:szCs w:val="21"/>
        </w:rPr>
        <w:t xml:space="preserve"> paid to the wrong person.</w:t>
      </w:r>
    </w:p>
    <w:p w:rsidR="002E73B5" w:rsidRPr="00213703" w:rsidRDefault="00EC58A2" w:rsidP="003A000E">
      <w:pPr>
        <w:pStyle w:val="SOText"/>
        <w:rPr>
          <w:szCs w:val="21"/>
        </w:rPr>
      </w:pPr>
      <w:r w:rsidRPr="00213703">
        <w:rPr>
          <w:szCs w:val="21"/>
        </w:rPr>
        <w:t>Division 3</w:t>
      </w:r>
      <w:r w:rsidR="002E73B5" w:rsidRPr="00213703">
        <w:rPr>
          <w:szCs w:val="21"/>
        </w:rPr>
        <w:t xml:space="preserve"> allows an employee to recover, as a debt, parental leave pay due from his or her employer.</w:t>
      </w:r>
    </w:p>
    <w:p w:rsidR="002E73B5" w:rsidRPr="00213703" w:rsidRDefault="00EC58A2" w:rsidP="003A000E">
      <w:pPr>
        <w:pStyle w:val="SOText"/>
        <w:rPr>
          <w:szCs w:val="21"/>
        </w:rPr>
      </w:pPr>
      <w:r w:rsidRPr="00213703">
        <w:rPr>
          <w:szCs w:val="21"/>
        </w:rPr>
        <w:t>Division 4</w:t>
      </w:r>
      <w:r w:rsidR="002E73B5" w:rsidRPr="00213703">
        <w:rPr>
          <w:szCs w:val="21"/>
        </w:rPr>
        <w:t xml:space="preserve"> deals with the procedure for raising a debt that is recoverable by the Commonwealth under this Act, and charging interest on the debt.</w:t>
      </w:r>
    </w:p>
    <w:p w:rsidR="002E73B5" w:rsidRPr="00213703" w:rsidRDefault="00EC58A2" w:rsidP="003A000E">
      <w:pPr>
        <w:pStyle w:val="SOText"/>
        <w:rPr>
          <w:szCs w:val="21"/>
        </w:rPr>
      </w:pPr>
      <w:r w:rsidRPr="00213703">
        <w:rPr>
          <w:szCs w:val="21"/>
        </w:rPr>
        <w:t>Division 5</w:t>
      </w:r>
      <w:r w:rsidR="002E73B5" w:rsidRPr="00213703">
        <w:rPr>
          <w:szCs w:val="21"/>
        </w:rPr>
        <w:t xml:space="preserve"> deals with how the Commonwealth can recover debts.</w:t>
      </w:r>
    </w:p>
    <w:p w:rsidR="002E73B5" w:rsidRPr="00213703" w:rsidRDefault="00EC58A2" w:rsidP="003A000E">
      <w:pPr>
        <w:pStyle w:val="SOText"/>
        <w:rPr>
          <w:szCs w:val="21"/>
        </w:rPr>
      </w:pPr>
      <w:r w:rsidRPr="00213703">
        <w:rPr>
          <w:szCs w:val="21"/>
        </w:rPr>
        <w:t>Division 6</w:t>
      </w:r>
      <w:r w:rsidR="002E73B5" w:rsidRPr="00213703">
        <w:rPr>
          <w:szCs w:val="21"/>
        </w:rPr>
        <w:t xml:space="preserve"> allows the Secretary to write off debts. Even if a debt is written off, it can be later recovered if circumstances change.</w:t>
      </w:r>
    </w:p>
    <w:p w:rsidR="002E73B5" w:rsidRPr="00213703" w:rsidRDefault="002E73B5" w:rsidP="003A000E">
      <w:pPr>
        <w:pStyle w:val="SOText"/>
        <w:rPr>
          <w:szCs w:val="21"/>
        </w:rPr>
      </w:pPr>
      <w:r w:rsidRPr="00213703">
        <w:rPr>
          <w:szCs w:val="21"/>
        </w:rPr>
        <w:t>Division</w:t>
      </w:r>
      <w:r w:rsidR="00F5062F" w:rsidRPr="00213703">
        <w:rPr>
          <w:szCs w:val="21"/>
        </w:rPr>
        <w:t> </w:t>
      </w:r>
      <w:r w:rsidRPr="00213703">
        <w:rPr>
          <w:szCs w:val="21"/>
        </w:rPr>
        <w:t>7 allows the Secretary to waive debts in various circumstances.</w:t>
      </w:r>
    </w:p>
    <w:p w:rsidR="00ED4AE8" w:rsidRPr="00213703" w:rsidRDefault="00ED4AE8" w:rsidP="003A000E">
      <w:pPr>
        <w:pStyle w:val="SOText"/>
        <w:rPr>
          <w:szCs w:val="21"/>
        </w:rPr>
      </w:pPr>
      <w:r w:rsidRPr="00213703">
        <w:rPr>
          <w:szCs w:val="21"/>
        </w:rPr>
        <w:t>Division</w:t>
      </w:r>
      <w:r w:rsidR="00F5062F" w:rsidRPr="00213703">
        <w:rPr>
          <w:szCs w:val="21"/>
        </w:rPr>
        <w:t> </w:t>
      </w:r>
      <w:r w:rsidRPr="00213703">
        <w:rPr>
          <w:szCs w:val="21"/>
        </w:rPr>
        <w:t xml:space="preserve">7A deals with when a departure prohibition order, prohibiting a person from departing from Australia for a foreign </w:t>
      </w:r>
      <w:r w:rsidRPr="00213703">
        <w:rPr>
          <w:szCs w:val="21"/>
        </w:rPr>
        <w:lastRenderedPageBreak/>
        <w:t>country, can be made if the person has a debt due to the Commonwealth under this Act.</w:t>
      </w:r>
    </w:p>
    <w:p w:rsidR="002E73B5" w:rsidRPr="00213703" w:rsidRDefault="002E73B5" w:rsidP="003A000E">
      <w:pPr>
        <w:pStyle w:val="SOText"/>
        <w:rPr>
          <w:szCs w:val="21"/>
        </w:rPr>
      </w:pPr>
      <w:r w:rsidRPr="00213703">
        <w:rPr>
          <w:szCs w:val="21"/>
        </w:rPr>
        <w:t>Division</w:t>
      </w:r>
      <w:r w:rsidR="00F5062F" w:rsidRPr="00213703">
        <w:rPr>
          <w:szCs w:val="21"/>
        </w:rPr>
        <w:t> </w:t>
      </w:r>
      <w:r w:rsidRPr="00213703">
        <w:rPr>
          <w:szCs w:val="21"/>
        </w:rPr>
        <w:t>8 provides that debts under this Act apply in relation to matters inside and outside Australia, and to all persons irrespective of nationality or citizenship.</w:t>
      </w:r>
    </w:p>
    <w:p w:rsidR="002E73B5" w:rsidRPr="00213703" w:rsidRDefault="00EC58A2" w:rsidP="00CA49F2">
      <w:pPr>
        <w:pStyle w:val="ActHead3"/>
        <w:pageBreakBefore/>
        <w:rPr>
          <w:szCs w:val="27"/>
        </w:rPr>
      </w:pPr>
      <w:bookmarkStart w:id="338" w:name="_Toc111554403"/>
      <w:r w:rsidRPr="00213703">
        <w:rPr>
          <w:rStyle w:val="CharDivNo"/>
          <w:szCs w:val="27"/>
        </w:rPr>
        <w:lastRenderedPageBreak/>
        <w:t>Division 2</w:t>
      </w:r>
      <w:r w:rsidR="002E73B5" w:rsidRPr="00213703">
        <w:rPr>
          <w:szCs w:val="27"/>
        </w:rPr>
        <w:t>—</w:t>
      </w:r>
      <w:r w:rsidR="002E73B5" w:rsidRPr="00213703">
        <w:rPr>
          <w:rStyle w:val="CharDivText"/>
          <w:szCs w:val="27"/>
        </w:rPr>
        <w:t>Main debts recoverable under this Act</w:t>
      </w:r>
      <w:bookmarkEnd w:id="338"/>
    </w:p>
    <w:p w:rsidR="002E73B5" w:rsidRPr="00213703" w:rsidRDefault="002E73B5" w:rsidP="002E73B5">
      <w:pPr>
        <w:pStyle w:val="ActHead5"/>
        <w:rPr>
          <w:szCs w:val="23"/>
        </w:rPr>
      </w:pPr>
      <w:bookmarkStart w:id="339" w:name="_Toc111554404"/>
      <w:r w:rsidRPr="00213703">
        <w:rPr>
          <w:rStyle w:val="CharSectno"/>
          <w:szCs w:val="23"/>
        </w:rPr>
        <w:t>165</w:t>
      </w:r>
      <w:r w:rsidRPr="00213703">
        <w:rPr>
          <w:szCs w:val="23"/>
        </w:rPr>
        <w:t xml:space="preserve">  Debts due to the Commonwealth</w:t>
      </w:r>
      <w:bookmarkEnd w:id="339"/>
    </w:p>
    <w:p w:rsidR="002E73B5" w:rsidRPr="00213703" w:rsidRDefault="002E73B5" w:rsidP="002E73B5">
      <w:pPr>
        <w:pStyle w:val="subsection"/>
        <w:rPr>
          <w:szCs w:val="21"/>
        </w:rPr>
      </w:pPr>
      <w:r w:rsidRPr="00213703">
        <w:rPr>
          <w:szCs w:val="21"/>
        </w:rPr>
        <w:tab/>
      </w:r>
      <w:r w:rsidRPr="00213703">
        <w:rPr>
          <w:szCs w:val="21"/>
        </w:rPr>
        <w:tab/>
        <w:t>If an amount has been paid by way of parental leave pay</w:t>
      </w:r>
      <w:r w:rsidR="00582663" w:rsidRPr="00213703">
        <w:rPr>
          <w:szCs w:val="21"/>
        </w:rPr>
        <w:t>, a PPL funding amount or dad and partner pay</w:t>
      </w:r>
      <w:r w:rsidRPr="00213703">
        <w:rPr>
          <w:szCs w:val="21"/>
        </w:rPr>
        <w:t>, the amount (or an amount equivalent to the amount) is a debt due to the Commonwealth only to the extent expressly provided for under:</w:t>
      </w:r>
    </w:p>
    <w:p w:rsidR="002E73B5" w:rsidRPr="00213703" w:rsidRDefault="002E73B5" w:rsidP="002E73B5">
      <w:pPr>
        <w:pStyle w:val="paragraph"/>
        <w:rPr>
          <w:szCs w:val="21"/>
        </w:rPr>
      </w:pPr>
      <w:r w:rsidRPr="00213703">
        <w:rPr>
          <w:szCs w:val="21"/>
        </w:rPr>
        <w:tab/>
        <w:t>(a)</w:t>
      </w:r>
      <w:r w:rsidRPr="00213703">
        <w:rPr>
          <w:szCs w:val="21"/>
        </w:rPr>
        <w:tab/>
        <w:t>this Act; or</w:t>
      </w:r>
    </w:p>
    <w:p w:rsidR="002E73B5" w:rsidRPr="00213703" w:rsidRDefault="002E73B5" w:rsidP="002E73B5">
      <w:pPr>
        <w:pStyle w:val="paragraph"/>
        <w:rPr>
          <w:szCs w:val="21"/>
        </w:rPr>
      </w:pPr>
      <w:r w:rsidRPr="00213703">
        <w:rPr>
          <w:szCs w:val="21"/>
        </w:rPr>
        <w:tab/>
        <w:t>(b)</w:t>
      </w:r>
      <w:r w:rsidRPr="00213703">
        <w:rPr>
          <w:szCs w:val="21"/>
        </w:rPr>
        <w:tab/>
        <w:t xml:space="preserve">the </w:t>
      </w:r>
      <w:r w:rsidRPr="00213703">
        <w:rPr>
          <w:i/>
          <w:szCs w:val="21"/>
        </w:rPr>
        <w:t>Data</w:t>
      </w:r>
      <w:r w:rsidR="0050680E">
        <w:rPr>
          <w:i/>
          <w:szCs w:val="21"/>
        </w:rPr>
        <w:noBreakHyphen/>
      </w:r>
      <w:r w:rsidRPr="00213703">
        <w:rPr>
          <w:i/>
          <w:szCs w:val="21"/>
        </w:rPr>
        <w:t>matching Program (Assistance and Tax) Act 1990</w:t>
      </w:r>
      <w:r w:rsidRPr="00213703">
        <w:rPr>
          <w:szCs w:val="21"/>
        </w:rPr>
        <w:t>.</w:t>
      </w:r>
    </w:p>
    <w:p w:rsidR="002E73B5" w:rsidRPr="00213703" w:rsidRDefault="002E73B5" w:rsidP="002E73B5">
      <w:pPr>
        <w:pStyle w:val="notetext"/>
        <w:rPr>
          <w:szCs w:val="17"/>
        </w:rPr>
      </w:pPr>
      <w:r w:rsidRPr="00213703">
        <w:rPr>
          <w:szCs w:val="17"/>
        </w:rPr>
        <w:t>Note:</w:t>
      </w:r>
      <w:r w:rsidRPr="00213703">
        <w:rPr>
          <w:szCs w:val="17"/>
        </w:rPr>
        <w:tab/>
        <w:t>The main debts due to the Commonwealth under this Act are provided for in this Division. Other debts due to the Commonwealth are provided for in the following provisions:</w:t>
      </w:r>
    </w:p>
    <w:p w:rsidR="002E73B5" w:rsidRPr="00213703" w:rsidRDefault="002E73B5" w:rsidP="00C20E49">
      <w:pPr>
        <w:pStyle w:val="notepara"/>
        <w:rPr>
          <w:szCs w:val="17"/>
        </w:rPr>
      </w:pPr>
      <w:r w:rsidRPr="00213703">
        <w:rPr>
          <w:szCs w:val="17"/>
        </w:rPr>
        <w:t>(a)</w:t>
      </w:r>
      <w:r w:rsidRPr="00213703">
        <w:rPr>
          <w:szCs w:val="17"/>
        </w:rPr>
        <w:tab/>
      </w:r>
      <w:r w:rsidR="0050680E">
        <w:rPr>
          <w:szCs w:val="17"/>
        </w:rPr>
        <w:t>section 1</w:t>
      </w:r>
      <w:r w:rsidR="00105B61" w:rsidRPr="00213703">
        <w:rPr>
          <w:szCs w:val="17"/>
        </w:rPr>
        <w:t>76</w:t>
      </w:r>
      <w:r w:rsidRPr="00213703">
        <w:rPr>
          <w:szCs w:val="17"/>
        </w:rPr>
        <w:t xml:space="preserve"> (which deals with interest);</w:t>
      </w:r>
    </w:p>
    <w:p w:rsidR="002E73B5" w:rsidRPr="00213703" w:rsidRDefault="002E73B5" w:rsidP="002E73B5">
      <w:pPr>
        <w:pStyle w:val="notepara"/>
        <w:rPr>
          <w:szCs w:val="17"/>
        </w:rPr>
      </w:pPr>
      <w:r w:rsidRPr="00213703">
        <w:rPr>
          <w:szCs w:val="17"/>
        </w:rPr>
        <w:t>(c)</w:t>
      </w:r>
      <w:r w:rsidRPr="00213703">
        <w:rPr>
          <w:szCs w:val="17"/>
        </w:rPr>
        <w:tab/>
      </w:r>
      <w:r w:rsidR="0050680E">
        <w:rPr>
          <w:szCs w:val="17"/>
        </w:rPr>
        <w:t>section 1</w:t>
      </w:r>
      <w:r w:rsidRPr="00213703">
        <w:rPr>
          <w:szCs w:val="17"/>
        </w:rPr>
        <w:t>86 (which deals with non</w:t>
      </w:r>
      <w:r w:rsidR="0050680E">
        <w:rPr>
          <w:szCs w:val="17"/>
        </w:rPr>
        <w:noBreakHyphen/>
      </w:r>
      <w:r w:rsidRPr="00213703">
        <w:rPr>
          <w:szCs w:val="17"/>
        </w:rPr>
        <w:t>compliance with garnishee notices).</w:t>
      </w:r>
    </w:p>
    <w:p w:rsidR="002E73B5" w:rsidRPr="00213703" w:rsidRDefault="002E73B5" w:rsidP="002E73B5">
      <w:pPr>
        <w:pStyle w:val="ActHead5"/>
        <w:rPr>
          <w:szCs w:val="23"/>
        </w:rPr>
      </w:pPr>
      <w:bookmarkStart w:id="340" w:name="_Toc111554405"/>
      <w:r w:rsidRPr="00213703">
        <w:rPr>
          <w:rStyle w:val="CharSectno"/>
          <w:szCs w:val="23"/>
        </w:rPr>
        <w:t>166</w:t>
      </w:r>
      <w:r w:rsidRPr="00213703">
        <w:rPr>
          <w:szCs w:val="23"/>
        </w:rPr>
        <w:t xml:space="preserve">  Parental leave pay instalment debts—instalments paid by employer</w:t>
      </w:r>
      <w:bookmarkEnd w:id="340"/>
    </w:p>
    <w:p w:rsidR="002E73B5" w:rsidRPr="00213703" w:rsidRDefault="002E73B5" w:rsidP="002E73B5">
      <w:pPr>
        <w:pStyle w:val="subsection"/>
        <w:rPr>
          <w:snapToGrid w:val="0"/>
          <w:szCs w:val="21"/>
          <w:lang w:eastAsia="en-US"/>
        </w:rPr>
      </w:pPr>
      <w:r w:rsidRPr="00213703">
        <w:rPr>
          <w:snapToGrid w:val="0"/>
          <w:szCs w:val="21"/>
          <w:lang w:eastAsia="en-US"/>
        </w:rPr>
        <w:tab/>
        <w:t>(1)</w:t>
      </w:r>
      <w:r w:rsidRPr="00213703">
        <w:rPr>
          <w:snapToGrid w:val="0"/>
          <w:szCs w:val="21"/>
          <w:lang w:eastAsia="en-US"/>
        </w:rPr>
        <w:tab/>
        <w:t>This section applies if:</w:t>
      </w:r>
    </w:p>
    <w:p w:rsidR="002E73B5" w:rsidRPr="00213703" w:rsidRDefault="002E73B5" w:rsidP="002E73B5">
      <w:pPr>
        <w:pStyle w:val="paragraph"/>
        <w:rPr>
          <w:szCs w:val="21"/>
        </w:rPr>
      </w:pPr>
      <w:r w:rsidRPr="00213703">
        <w:rPr>
          <w:szCs w:val="21"/>
        </w:rPr>
        <w:tab/>
        <w:t>(a)</w:t>
      </w:r>
      <w:r w:rsidRPr="00213703">
        <w:rPr>
          <w:szCs w:val="21"/>
        </w:rPr>
        <w:tab/>
        <w:t xml:space="preserve">the total of amounts paid to a person (the </w:t>
      </w:r>
      <w:r w:rsidRPr="00213703">
        <w:rPr>
          <w:b/>
          <w:i/>
          <w:szCs w:val="21"/>
        </w:rPr>
        <w:t>first person</w:t>
      </w:r>
      <w:r w:rsidRPr="00213703">
        <w:rPr>
          <w:szCs w:val="21"/>
        </w:rPr>
        <w:t xml:space="preserve">) by way of PPL funding amounts in relation to instalments for another person for a child exceeds (by the </w:t>
      </w:r>
      <w:r w:rsidRPr="00213703">
        <w:rPr>
          <w:b/>
          <w:i/>
          <w:szCs w:val="21"/>
        </w:rPr>
        <w:t>PPL funding excess</w:t>
      </w:r>
      <w:r w:rsidRPr="00213703">
        <w:rPr>
          <w:szCs w:val="21"/>
        </w:rPr>
        <w:t>) the total of amounts payable to the first person as PPL funding amounts in relation to those instalments; and</w:t>
      </w:r>
    </w:p>
    <w:p w:rsidR="002E73B5" w:rsidRPr="00213703" w:rsidRDefault="002E73B5" w:rsidP="002E73B5">
      <w:pPr>
        <w:pStyle w:val="paragraph"/>
        <w:rPr>
          <w:szCs w:val="21"/>
        </w:rPr>
      </w:pPr>
      <w:r w:rsidRPr="00213703">
        <w:rPr>
          <w:szCs w:val="21"/>
        </w:rPr>
        <w:tab/>
        <w:t>(b)</w:t>
      </w:r>
      <w:r w:rsidRPr="00213703">
        <w:rPr>
          <w:szCs w:val="21"/>
        </w:rPr>
        <w:tab/>
        <w:t xml:space="preserve">the first person pays an amount (the </w:t>
      </w:r>
      <w:r w:rsidRPr="00213703">
        <w:rPr>
          <w:b/>
          <w:i/>
          <w:szCs w:val="21"/>
        </w:rPr>
        <w:t>employer payment</w:t>
      </w:r>
      <w:r w:rsidRPr="00213703">
        <w:rPr>
          <w:szCs w:val="21"/>
        </w:rPr>
        <w:t>) to, or in relation to, the other person for the child by way of an instalment; and</w:t>
      </w:r>
    </w:p>
    <w:p w:rsidR="002E73B5" w:rsidRPr="00213703" w:rsidRDefault="002E73B5" w:rsidP="002E73B5">
      <w:pPr>
        <w:pStyle w:val="paragraph"/>
        <w:rPr>
          <w:szCs w:val="21"/>
        </w:rPr>
      </w:pPr>
      <w:r w:rsidRPr="00213703">
        <w:rPr>
          <w:szCs w:val="21"/>
        </w:rPr>
        <w:tab/>
        <w:t>(c)</w:t>
      </w:r>
      <w:r w:rsidRPr="00213703">
        <w:rPr>
          <w:szCs w:val="21"/>
        </w:rPr>
        <w:tab/>
        <w:t xml:space="preserve">the total of employer payments paid for the child exceeds (by the </w:t>
      </w:r>
      <w:r w:rsidRPr="00213703">
        <w:rPr>
          <w:b/>
          <w:i/>
          <w:szCs w:val="21"/>
        </w:rPr>
        <w:t>instalment excess</w:t>
      </w:r>
      <w:r w:rsidRPr="00213703">
        <w:rPr>
          <w:szCs w:val="21"/>
        </w:rPr>
        <w:t xml:space="preserve">) the total of amounts that are payable by the first person to, or in relation to, the other person for the child as instalments under </w:t>
      </w:r>
      <w:r w:rsidR="00EC58A2" w:rsidRPr="00213703">
        <w:rPr>
          <w:szCs w:val="21"/>
        </w:rPr>
        <w:t>Division 2</w:t>
      </w:r>
      <w:r w:rsidRPr="00213703">
        <w:rPr>
          <w:szCs w:val="21"/>
        </w:rPr>
        <w:t xml:space="preserve"> of </w:t>
      </w:r>
      <w:r w:rsidR="00EC58A2" w:rsidRPr="00213703">
        <w:rPr>
          <w:szCs w:val="21"/>
        </w:rPr>
        <w:t>Part 3</w:t>
      </w:r>
      <w:r w:rsidR="0050680E">
        <w:rPr>
          <w:szCs w:val="21"/>
        </w:rPr>
        <w:noBreakHyphen/>
      </w:r>
      <w:r w:rsidRPr="00213703">
        <w:rPr>
          <w:szCs w:val="21"/>
        </w:rPr>
        <w:t>2 (which deals with the payment of instalments by employers).</w:t>
      </w:r>
    </w:p>
    <w:p w:rsidR="002E73B5" w:rsidRPr="00213703" w:rsidRDefault="002E73B5" w:rsidP="002E73B5">
      <w:pPr>
        <w:pStyle w:val="notetext"/>
        <w:rPr>
          <w:szCs w:val="17"/>
        </w:rPr>
      </w:pPr>
      <w:r w:rsidRPr="00213703">
        <w:rPr>
          <w:szCs w:val="17"/>
        </w:rPr>
        <w:t>Note:</w:t>
      </w:r>
      <w:r w:rsidRPr="00213703">
        <w:rPr>
          <w:szCs w:val="17"/>
        </w:rPr>
        <w:tab/>
        <w:t>Instalments may stop being payable with retrospective effect if a payability determination that parental leave is payable to the other person for the child is set aside or varied after the instalments are paid.</w:t>
      </w:r>
    </w:p>
    <w:p w:rsidR="002E73B5" w:rsidRPr="00213703" w:rsidRDefault="002E73B5" w:rsidP="002E73B5">
      <w:pPr>
        <w:pStyle w:val="subsection"/>
        <w:rPr>
          <w:szCs w:val="21"/>
        </w:rPr>
      </w:pPr>
      <w:r w:rsidRPr="00213703">
        <w:rPr>
          <w:szCs w:val="21"/>
        </w:rPr>
        <w:lastRenderedPageBreak/>
        <w:tab/>
        <w:t>(2)</w:t>
      </w:r>
      <w:r w:rsidRPr="00213703">
        <w:rPr>
          <w:szCs w:val="21"/>
        </w:rPr>
        <w:tab/>
        <w:t>An amount equal to the lesser of the PPL funding excess and the instalment excess is a debt due to the Commonwealth by the other person.</w:t>
      </w:r>
    </w:p>
    <w:p w:rsidR="002E73B5" w:rsidRPr="00213703" w:rsidRDefault="002E73B5" w:rsidP="002E73B5">
      <w:pPr>
        <w:pStyle w:val="notetext"/>
        <w:rPr>
          <w:szCs w:val="17"/>
        </w:rPr>
      </w:pPr>
      <w:r w:rsidRPr="00213703">
        <w:rPr>
          <w:szCs w:val="17"/>
        </w:rPr>
        <w:t>Example:</w:t>
      </w:r>
      <w:r w:rsidRPr="00213703">
        <w:rPr>
          <w:szCs w:val="17"/>
        </w:rPr>
        <w:tab/>
        <w:t>If no amounts are payable by the first person to, or in relation to, the other person for a child as instalments, the amount of the instalment excess is the total amount of the employer payments.</w:t>
      </w:r>
    </w:p>
    <w:p w:rsidR="002E73B5" w:rsidRPr="00213703" w:rsidRDefault="002E73B5" w:rsidP="002E73B5">
      <w:pPr>
        <w:pStyle w:val="subsection"/>
        <w:rPr>
          <w:szCs w:val="21"/>
        </w:rPr>
      </w:pPr>
      <w:r w:rsidRPr="00213703">
        <w:rPr>
          <w:szCs w:val="21"/>
        </w:rPr>
        <w:tab/>
        <w:t>(3)</w:t>
      </w:r>
      <w:r w:rsidRPr="00213703">
        <w:rPr>
          <w:szCs w:val="21"/>
        </w:rPr>
        <w:tab/>
        <w:t xml:space="preserve">The debt under </w:t>
      </w:r>
      <w:r w:rsidR="00F5062F" w:rsidRPr="00213703">
        <w:rPr>
          <w:szCs w:val="21"/>
        </w:rPr>
        <w:t>subsection (</w:t>
      </w:r>
      <w:r w:rsidRPr="00213703">
        <w:rPr>
          <w:szCs w:val="21"/>
        </w:rPr>
        <w:t>2) arises:</w:t>
      </w:r>
    </w:p>
    <w:p w:rsidR="0009445D" w:rsidRPr="00213703" w:rsidRDefault="0009445D" w:rsidP="0009445D">
      <w:pPr>
        <w:pStyle w:val="paragraph"/>
        <w:rPr>
          <w:szCs w:val="21"/>
        </w:rPr>
      </w:pPr>
      <w:r w:rsidRPr="00213703">
        <w:rPr>
          <w:szCs w:val="21"/>
        </w:rPr>
        <w:tab/>
        <w:t>(a)</w:t>
      </w:r>
      <w:r w:rsidRPr="00213703">
        <w:rPr>
          <w:szCs w:val="21"/>
        </w:rPr>
        <w:tab/>
        <w:t>if the other person has a PPL period for the child but does not have a continuous PPL period for the child—immediately after the end of that PPL period; or</w:t>
      </w:r>
    </w:p>
    <w:p w:rsidR="0009445D" w:rsidRPr="00213703" w:rsidRDefault="0009445D" w:rsidP="0009445D">
      <w:pPr>
        <w:pStyle w:val="paragraph"/>
        <w:rPr>
          <w:szCs w:val="21"/>
        </w:rPr>
      </w:pPr>
      <w:r w:rsidRPr="00213703">
        <w:rPr>
          <w:szCs w:val="21"/>
        </w:rPr>
        <w:tab/>
        <w:t>(aa)</w:t>
      </w:r>
      <w:r w:rsidRPr="00213703">
        <w:rPr>
          <w:szCs w:val="21"/>
        </w:rPr>
        <w:tab/>
        <w:t>if the other person has a continuous PPL period for the child under subsection 6A(1)—immediately after the end of that continuous PPL period; or</w:t>
      </w:r>
    </w:p>
    <w:p w:rsidR="002E73B5" w:rsidRPr="00213703" w:rsidRDefault="002E73B5" w:rsidP="002E73B5">
      <w:pPr>
        <w:pStyle w:val="paragraph"/>
        <w:rPr>
          <w:szCs w:val="21"/>
        </w:rPr>
      </w:pPr>
      <w:r w:rsidRPr="00213703">
        <w:rPr>
          <w:szCs w:val="21"/>
        </w:rPr>
        <w:tab/>
        <w:t>(b)</w:t>
      </w:r>
      <w:r w:rsidRPr="00213703">
        <w:rPr>
          <w:szCs w:val="21"/>
        </w:rPr>
        <w:tab/>
        <w:t xml:space="preserve">otherwise—when </w:t>
      </w:r>
      <w:r w:rsidR="00F5062F" w:rsidRPr="00213703">
        <w:rPr>
          <w:szCs w:val="21"/>
        </w:rPr>
        <w:t>subsection (</w:t>
      </w:r>
      <w:r w:rsidRPr="00213703">
        <w:rPr>
          <w:szCs w:val="21"/>
        </w:rPr>
        <w:t>1) starts to apply in relation to an employer payment.</w:t>
      </w:r>
    </w:p>
    <w:p w:rsidR="002E73B5" w:rsidRPr="00213703" w:rsidRDefault="002E73B5" w:rsidP="002E73B5">
      <w:pPr>
        <w:pStyle w:val="notetext"/>
        <w:rPr>
          <w:szCs w:val="17"/>
        </w:rPr>
      </w:pPr>
      <w:r w:rsidRPr="00213703">
        <w:rPr>
          <w:szCs w:val="17"/>
        </w:rPr>
        <w:t>Note 1:</w:t>
      </w:r>
      <w:r w:rsidRPr="00213703">
        <w:rPr>
          <w:szCs w:val="17"/>
        </w:rPr>
        <w:tab/>
        <w:t>The other person does not have a PPL period for the child if a payability determination that parental leave pay is payable to the other person for the child</w:t>
      </w:r>
      <w:r w:rsidR="0009445D" w:rsidRPr="00213703">
        <w:rPr>
          <w:szCs w:val="17"/>
        </w:rPr>
        <w:t xml:space="preserve"> for that period</w:t>
      </w:r>
      <w:r w:rsidRPr="00213703">
        <w:rPr>
          <w:szCs w:val="17"/>
        </w:rPr>
        <w:t xml:space="preserve"> has not been made, or has been set aside. In such a case, a debt will arise as soon as there is an instalment excess.</w:t>
      </w:r>
    </w:p>
    <w:p w:rsidR="002E73B5" w:rsidRPr="00213703" w:rsidRDefault="002E73B5" w:rsidP="002E73B5">
      <w:pPr>
        <w:pStyle w:val="notetext"/>
        <w:rPr>
          <w:szCs w:val="17"/>
        </w:rPr>
      </w:pPr>
      <w:r w:rsidRPr="00213703">
        <w:rPr>
          <w:szCs w:val="17"/>
        </w:rPr>
        <w:t>Note 2:</w:t>
      </w:r>
      <w:r w:rsidRPr="00213703">
        <w:rPr>
          <w:szCs w:val="17"/>
        </w:rPr>
        <w:tab/>
        <w:t>This section may apply to overpayments by way of instalments or amounts that are mistakenly paid. For example, an overpayment or mistaken payment may arise due to administrative error, the setting aside or variation of a payability determination or payments following a stay order under subsection</w:t>
      </w:r>
      <w:r w:rsidR="00F5062F" w:rsidRPr="00213703">
        <w:rPr>
          <w:szCs w:val="17"/>
        </w:rPr>
        <w:t> </w:t>
      </w:r>
      <w:r w:rsidRPr="00213703">
        <w:rPr>
          <w:szCs w:val="17"/>
        </w:rPr>
        <w:t>41(2) of the AAT Act.</w:t>
      </w:r>
    </w:p>
    <w:p w:rsidR="0009445D" w:rsidRPr="00213703" w:rsidRDefault="0009445D" w:rsidP="0009445D">
      <w:pPr>
        <w:pStyle w:val="ActHead5"/>
        <w:rPr>
          <w:szCs w:val="23"/>
        </w:rPr>
      </w:pPr>
      <w:bookmarkStart w:id="341" w:name="_Toc111554406"/>
      <w:r w:rsidRPr="00213703">
        <w:rPr>
          <w:rStyle w:val="CharSectno"/>
          <w:szCs w:val="23"/>
        </w:rPr>
        <w:t>167</w:t>
      </w:r>
      <w:r w:rsidRPr="00213703">
        <w:rPr>
          <w:szCs w:val="23"/>
        </w:rPr>
        <w:t xml:space="preserve">  Parental leave pay instalment debts—instalments paid by the Secretary</w:t>
      </w:r>
      <w:bookmarkEnd w:id="341"/>
    </w:p>
    <w:p w:rsidR="0009445D" w:rsidRPr="00213703" w:rsidRDefault="0009445D" w:rsidP="0009445D">
      <w:pPr>
        <w:pStyle w:val="subsection"/>
        <w:rPr>
          <w:szCs w:val="21"/>
        </w:rPr>
      </w:pPr>
      <w:r w:rsidRPr="00213703">
        <w:rPr>
          <w:szCs w:val="21"/>
        </w:rPr>
        <w:tab/>
        <w:t>(1)</w:t>
      </w:r>
      <w:r w:rsidRPr="00213703">
        <w:rPr>
          <w:szCs w:val="21"/>
        </w:rPr>
        <w:tab/>
        <w:t>This section applies if:</w:t>
      </w:r>
    </w:p>
    <w:p w:rsidR="0009445D" w:rsidRPr="00213703" w:rsidRDefault="0009445D" w:rsidP="0009445D">
      <w:pPr>
        <w:pStyle w:val="paragraph"/>
        <w:rPr>
          <w:szCs w:val="21"/>
        </w:rPr>
      </w:pPr>
      <w:r w:rsidRPr="00213703">
        <w:rPr>
          <w:szCs w:val="21"/>
        </w:rPr>
        <w:tab/>
        <w:t>(a)</w:t>
      </w:r>
      <w:r w:rsidRPr="00213703">
        <w:rPr>
          <w:szCs w:val="21"/>
        </w:rPr>
        <w:tab/>
        <w:t>the Secretary pays an amount to, or in relation to, a person for a child by way of an instalment; and</w:t>
      </w:r>
    </w:p>
    <w:p w:rsidR="0009445D" w:rsidRPr="00213703" w:rsidRDefault="0009445D" w:rsidP="0009445D">
      <w:pPr>
        <w:pStyle w:val="paragraph"/>
        <w:rPr>
          <w:szCs w:val="21"/>
        </w:rPr>
      </w:pPr>
      <w:r w:rsidRPr="00213703">
        <w:rPr>
          <w:szCs w:val="21"/>
        </w:rPr>
        <w:tab/>
        <w:t>(b)</w:t>
      </w:r>
      <w:r w:rsidRPr="00213703">
        <w:rPr>
          <w:szCs w:val="21"/>
        </w:rPr>
        <w:tab/>
        <w:t xml:space="preserve">the amount exceeds the amount that should have been paid to, or in relation to, the person under </w:t>
      </w:r>
      <w:r w:rsidR="00EC58A2" w:rsidRPr="00213703">
        <w:rPr>
          <w:szCs w:val="21"/>
        </w:rPr>
        <w:t>Part 3</w:t>
      </w:r>
      <w:r w:rsidR="0050680E">
        <w:rPr>
          <w:szCs w:val="21"/>
        </w:rPr>
        <w:noBreakHyphen/>
      </w:r>
      <w:r w:rsidRPr="00213703">
        <w:rPr>
          <w:szCs w:val="21"/>
        </w:rPr>
        <w:t>3.</w:t>
      </w:r>
    </w:p>
    <w:p w:rsidR="0009445D" w:rsidRPr="00213703" w:rsidRDefault="0009445D" w:rsidP="0009445D">
      <w:pPr>
        <w:pStyle w:val="notetext"/>
        <w:rPr>
          <w:szCs w:val="17"/>
        </w:rPr>
      </w:pPr>
      <w:r w:rsidRPr="00213703">
        <w:rPr>
          <w:szCs w:val="17"/>
        </w:rPr>
        <w:t>Note:</w:t>
      </w:r>
      <w:r w:rsidRPr="00213703">
        <w:rPr>
          <w:szCs w:val="17"/>
        </w:rPr>
        <w:tab/>
        <w:t>Instalments may stop being payable with retrospective effect if the payability determination is set aside or varied after the instalments are paid.</w:t>
      </w:r>
    </w:p>
    <w:p w:rsidR="0009445D" w:rsidRPr="00213703" w:rsidRDefault="0009445D" w:rsidP="0009445D">
      <w:pPr>
        <w:pStyle w:val="subsection"/>
        <w:rPr>
          <w:szCs w:val="21"/>
        </w:rPr>
      </w:pPr>
      <w:r w:rsidRPr="00213703">
        <w:rPr>
          <w:szCs w:val="21"/>
        </w:rPr>
        <w:lastRenderedPageBreak/>
        <w:tab/>
        <w:t>(2)</w:t>
      </w:r>
      <w:r w:rsidRPr="00213703">
        <w:rPr>
          <w:szCs w:val="21"/>
        </w:rPr>
        <w:tab/>
        <w:t>An amount equal to the amount of the excess is a debt due to the Commonwealth by the person.</w:t>
      </w:r>
    </w:p>
    <w:p w:rsidR="0009445D" w:rsidRPr="00213703" w:rsidRDefault="0009445D" w:rsidP="0009445D">
      <w:pPr>
        <w:pStyle w:val="subsection"/>
        <w:rPr>
          <w:szCs w:val="21"/>
        </w:rPr>
      </w:pPr>
      <w:r w:rsidRPr="00213703">
        <w:rPr>
          <w:szCs w:val="21"/>
        </w:rPr>
        <w:tab/>
        <w:t>(3)</w:t>
      </w:r>
      <w:r w:rsidRPr="00213703">
        <w:rPr>
          <w:szCs w:val="21"/>
        </w:rPr>
        <w:tab/>
        <w:t xml:space="preserve">The debt under subsection (2) arises when the Secretary pays the amount mentioned in </w:t>
      </w:r>
      <w:r w:rsidR="0087236D" w:rsidRPr="00213703">
        <w:rPr>
          <w:szCs w:val="21"/>
        </w:rPr>
        <w:t>paragraph (</w:t>
      </w:r>
      <w:r w:rsidRPr="00213703">
        <w:rPr>
          <w:szCs w:val="21"/>
        </w:rPr>
        <w:t>1)(a).</w:t>
      </w:r>
    </w:p>
    <w:p w:rsidR="002E73B5" w:rsidRPr="00213703" w:rsidRDefault="002E73B5" w:rsidP="002E73B5">
      <w:pPr>
        <w:pStyle w:val="ActHead5"/>
        <w:rPr>
          <w:szCs w:val="23"/>
        </w:rPr>
      </w:pPr>
      <w:bookmarkStart w:id="342" w:name="_Toc111554407"/>
      <w:r w:rsidRPr="00213703">
        <w:rPr>
          <w:rStyle w:val="CharSectno"/>
          <w:szCs w:val="23"/>
        </w:rPr>
        <w:t>168</w:t>
      </w:r>
      <w:r w:rsidRPr="00213703">
        <w:rPr>
          <w:szCs w:val="23"/>
        </w:rPr>
        <w:t xml:space="preserve">  PPL funding amount debts—amounts not paid as parental leave pay instalments</w:t>
      </w:r>
      <w:bookmarkEnd w:id="342"/>
    </w:p>
    <w:p w:rsidR="002E73B5" w:rsidRPr="00213703" w:rsidRDefault="002E73B5" w:rsidP="002E73B5">
      <w:pPr>
        <w:pStyle w:val="subsection"/>
        <w:rPr>
          <w:szCs w:val="21"/>
        </w:rPr>
      </w:pPr>
      <w:r w:rsidRPr="00213703">
        <w:rPr>
          <w:snapToGrid w:val="0"/>
          <w:szCs w:val="21"/>
          <w:lang w:eastAsia="en-US"/>
        </w:rPr>
        <w:tab/>
        <w:t>(1)</w:t>
      </w:r>
      <w:r w:rsidRPr="00213703">
        <w:rPr>
          <w:snapToGrid w:val="0"/>
          <w:szCs w:val="21"/>
          <w:lang w:eastAsia="en-US"/>
        </w:rPr>
        <w:tab/>
        <w:t xml:space="preserve">This section applies if </w:t>
      </w:r>
      <w:r w:rsidRPr="00213703">
        <w:rPr>
          <w:szCs w:val="21"/>
        </w:rPr>
        <w:t xml:space="preserve">the total of amounts paid to a person (the </w:t>
      </w:r>
      <w:r w:rsidRPr="00213703">
        <w:rPr>
          <w:b/>
          <w:i/>
          <w:szCs w:val="21"/>
        </w:rPr>
        <w:t>first person</w:t>
      </w:r>
      <w:r w:rsidRPr="00213703">
        <w:rPr>
          <w:szCs w:val="21"/>
        </w:rPr>
        <w:t>) by way of PPL funding amounts in relation to instalments for another person for a child exceeds the total of amounts paid by the first person to, or in relation to, the other person by way of such instalments for the child.</w:t>
      </w:r>
    </w:p>
    <w:p w:rsidR="002E73B5" w:rsidRPr="00213703" w:rsidRDefault="002E73B5" w:rsidP="002E73B5">
      <w:pPr>
        <w:pStyle w:val="subsection"/>
        <w:rPr>
          <w:szCs w:val="21"/>
        </w:rPr>
      </w:pPr>
      <w:r w:rsidRPr="00213703">
        <w:rPr>
          <w:szCs w:val="21"/>
        </w:rPr>
        <w:tab/>
        <w:t>(2)</w:t>
      </w:r>
      <w:r w:rsidRPr="00213703">
        <w:rPr>
          <w:szCs w:val="21"/>
        </w:rPr>
        <w:tab/>
        <w:t>The amount of the excess is a debt due to the Commonwealth by the first person.</w:t>
      </w:r>
    </w:p>
    <w:p w:rsidR="002E73B5" w:rsidRPr="00213703" w:rsidRDefault="002E73B5" w:rsidP="002E73B5">
      <w:pPr>
        <w:pStyle w:val="notetext"/>
        <w:rPr>
          <w:szCs w:val="17"/>
        </w:rPr>
      </w:pPr>
      <w:r w:rsidRPr="00213703">
        <w:rPr>
          <w:szCs w:val="17"/>
        </w:rPr>
        <w:t>Example:</w:t>
      </w:r>
      <w:r w:rsidRPr="00213703">
        <w:rPr>
          <w:szCs w:val="17"/>
        </w:rPr>
        <w:tab/>
        <w:t>If the first person has not paid any amounts by way of instalments to the other person, the amount of the excess is the total of amounts paid to the first person by way of PPL funding amounts in relation to instalments for the other person for the child.</w:t>
      </w:r>
    </w:p>
    <w:p w:rsidR="002E73B5" w:rsidRPr="00213703" w:rsidRDefault="002E73B5" w:rsidP="002E73B5">
      <w:pPr>
        <w:pStyle w:val="subsection"/>
        <w:rPr>
          <w:szCs w:val="21"/>
        </w:rPr>
      </w:pPr>
      <w:r w:rsidRPr="00213703">
        <w:rPr>
          <w:szCs w:val="21"/>
        </w:rPr>
        <w:tab/>
        <w:t>(3)</w:t>
      </w:r>
      <w:r w:rsidRPr="00213703">
        <w:rPr>
          <w:szCs w:val="21"/>
        </w:rPr>
        <w:tab/>
        <w:t xml:space="preserve">The debt under </w:t>
      </w:r>
      <w:r w:rsidR="00F5062F" w:rsidRPr="00213703">
        <w:rPr>
          <w:szCs w:val="21"/>
        </w:rPr>
        <w:t>subsection (</w:t>
      </w:r>
      <w:r w:rsidRPr="00213703">
        <w:rPr>
          <w:szCs w:val="21"/>
        </w:rPr>
        <w:t>2) arises:</w:t>
      </w:r>
    </w:p>
    <w:p w:rsidR="002E73B5" w:rsidRPr="00213703" w:rsidRDefault="002E73B5" w:rsidP="002E73B5">
      <w:pPr>
        <w:pStyle w:val="paragraph"/>
        <w:rPr>
          <w:szCs w:val="21"/>
        </w:rPr>
      </w:pPr>
      <w:r w:rsidRPr="00213703">
        <w:rPr>
          <w:szCs w:val="21"/>
        </w:rPr>
        <w:tab/>
        <w:t>(a)</w:t>
      </w:r>
      <w:r w:rsidRPr="00213703">
        <w:rPr>
          <w:szCs w:val="21"/>
        </w:rPr>
        <w:tab/>
        <w:t>if the other person has a PPL period for the child—at the earlier of the following times:</w:t>
      </w:r>
    </w:p>
    <w:p w:rsidR="002E73B5" w:rsidRPr="00213703" w:rsidRDefault="002E73B5" w:rsidP="002E73B5">
      <w:pPr>
        <w:pStyle w:val="paragraphsub"/>
        <w:rPr>
          <w:szCs w:val="21"/>
        </w:rPr>
      </w:pPr>
      <w:r w:rsidRPr="00213703">
        <w:rPr>
          <w:szCs w:val="21"/>
        </w:rPr>
        <w:tab/>
        <w:t>(i)</w:t>
      </w:r>
      <w:r w:rsidRPr="00213703">
        <w:rPr>
          <w:szCs w:val="21"/>
        </w:rPr>
        <w:tab/>
        <w:t>when the Secretary pays one or more of the instalments to, or in relation to, the other person under section</w:t>
      </w:r>
      <w:r w:rsidR="00F5062F" w:rsidRPr="00213703">
        <w:rPr>
          <w:szCs w:val="21"/>
        </w:rPr>
        <w:t> </w:t>
      </w:r>
      <w:r w:rsidRPr="00213703">
        <w:rPr>
          <w:szCs w:val="21"/>
        </w:rPr>
        <w:t>85, 86 or 87 (which deal with the payment of arrears);</w:t>
      </w:r>
    </w:p>
    <w:p w:rsidR="002E73B5" w:rsidRPr="00213703" w:rsidRDefault="002E73B5" w:rsidP="002E73B5">
      <w:pPr>
        <w:pStyle w:val="paragraphsub"/>
        <w:rPr>
          <w:szCs w:val="21"/>
        </w:rPr>
      </w:pPr>
      <w:r w:rsidRPr="00213703">
        <w:rPr>
          <w:szCs w:val="21"/>
        </w:rPr>
        <w:tab/>
        <w:t>(ii)</w:t>
      </w:r>
      <w:r w:rsidRPr="00213703">
        <w:rPr>
          <w:szCs w:val="21"/>
        </w:rPr>
        <w:tab/>
        <w:t xml:space="preserve">immediately after the end of </w:t>
      </w:r>
      <w:r w:rsidR="0009445D" w:rsidRPr="00213703">
        <w:rPr>
          <w:szCs w:val="21"/>
        </w:rPr>
        <w:t>that</w:t>
      </w:r>
      <w:r w:rsidRPr="00213703">
        <w:rPr>
          <w:szCs w:val="21"/>
        </w:rPr>
        <w:t xml:space="preserve"> PPL period; or</w:t>
      </w:r>
    </w:p>
    <w:p w:rsidR="002E73B5" w:rsidRPr="00213703" w:rsidRDefault="002E73B5" w:rsidP="002E73B5">
      <w:pPr>
        <w:pStyle w:val="paragraph"/>
        <w:rPr>
          <w:szCs w:val="21"/>
        </w:rPr>
      </w:pPr>
      <w:r w:rsidRPr="00213703">
        <w:rPr>
          <w:szCs w:val="21"/>
        </w:rPr>
        <w:tab/>
        <w:t>(b)</w:t>
      </w:r>
      <w:r w:rsidRPr="00213703">
        <w:rPr>
          <w:szCs w:val="21"/>
        </w:rPr>
        <w:tab/>
        <w:t xml:space="preserve">otherwise—when </w:t>
      </w:r>
      <w:r w:rsidR="00F5062F" w:rsidRPr="00213703">
        <w:rPr>
          <w:szCs w:val="21"/>
        </w:rPr>
        <w:t>subsection (</w:t>
      </w:r>
      <w:r w:rsidRPr="00213703">
        <w:rPr>
          <w:szCs w:val="21"/>
        </w:rPr>
        <w:t>1) starts to apply in relation to an amount paid to the first person.</w:t>
      </w:r>
    </w:p>
    <w:p w:rsidR="002E73B5" w:rsidRPr="00213703" w:rsidRDefault="002E73B5" w:rsidP="00D25BC0">
      <w:pPr>
        <w:pStyle w:val="notetext"/>
        <w:keepNext/>
        <w:keepLines/>
        <w:rPr>
          <w:szCs w:val="17"/>
        </w:rPr>
      </w:pPr>
      <w:r w:rsidRPr="00213703">
        <w:rPr>
          <w:szCs w:val="17"/>
        </w:rPr>
        <w:t>Note 1:</w:t>
      </w:r>
      <w:r w:rsidRPr="00213703">
        <w:rPr>
          <w:szCs w:val="17"/>
        </w:rPr>
        <w:tab/>
        <w:t xml:space="preserve">The other person does not have a PPL period for the child if a payability determination that parental leave pay is payable to the person for the child has not been made, or has been set aside. In such a case, a debt will arise as soon as there is an excess referred to in </w:t>
      </w:r>
      <w:r w:rsidR="00F5062F" w:rsidRPr="00213703">
        <w:rPr>
          <w:szCs w:val="17"/>
        </w:rPr>
        <w:t>subsection (</w:t>
      </w:r>
      <w:r w:rsidRPr="00213703">
        <w:rPr>
          <w:szCs w:val="17"/>
        </w:rPr>
        <w:t>1).</w:t>
      </w:r>
    </w:p>
    <w:p w:rsidR="002E73B5" w:rsidRPr="00213703" w:rsidRDefault="002E73B5" w:rsidP="002E73B5">
      <w:pPr>
        <w:pStyle w:val="notetext"/>
        <w:rPr>
          <w:szCs w:val="17"/>
        </w:rPr>
      </w:pPr>
      <w:r w:rsidRPr="00213703">
        <w:rPr>
          <w:szCs w:val="17"/>
        </w:rPr>
        <w:t>Note 2:</w:t>
      </w:r>
      <w:r w:rsidRPr="00213703">
        <w:rPr>
          <w:szCs w:val="17"/>
        </w:rPr>
        <w:tab/>
        <w:t xml:space="preserve">This section may apply to overpayments by way of PPL funding amounts or amounts that are mistakenly paid. For example, an </w:t>
      </w:r>
      <w:r w:rsidRPr="00213703">
        <w:rPr>
          <w:szCs w:val="17"/>
        </w:rPr>
        <w:lastRenderedPageBreak/>
        <w:t>overpayment or mistaken payment may arise due to administrative error or the revocation or setting aside of an employer determination.</w:t>
      </w:r>
    </w:p>
    <w:p w:rsidR="00461FC7" w:rsidRPr="00213703" w:rsidRDefault="00461FC7" w:rsidP="00461FC7">
      <w:pPr>
        <w:pStyle w:val="ActHead5"/>
        <w:rPr>
          <w:szCs w:val="23"/>
        </w:rPr>
      </w:pPr>
      <w:bookmarkStart w:id="343" w:name="_Toc111554408"/>
      <w:r w:rsidRPr="00213703">
        <w:rPr>
          <w:rStyle w:val="CharSectno"/>
          <w:szCs w:val="23"/>
        </w:rPr>
        <w:t>168A</w:t>
      </w:r>
      <w:r w:rsidRPr="00213703">
        <w:rPr>
          <w:szCs w:val="23"/>
        </w:rPr>
        <w:t xml:space="preserve">  Dad and partner pay debts</w:t>
      </w:r>
      <w:bookmarkEnd w:id="343"/>
    </w:p>
    <w:p w:rsidR="00461FC7" w:rsidRPr="00213703" w:rsidRDefault="00461FC7" w:rsidP="00461FC7">
      <w:pPr>
        <w:pStyle w:val="subsection"/>
        <w:rPr>
          <w:szCs w:val="21"/>
        </w:rPr>
      </w:pPr>
      <w:r w:rsidRPr="00213703">
        <w:rPr>
          <w:szCs w:val="21"/>
        </w:rPr>
        <w:tab/>
        <w:t>(1)</w:t>
      </w:r>
      <w:r w:rsidRPr="00213703">
        <w:rPr>
          <w:szCs w:val="21"/>
        </w:rPr>
        <w:tab/>
        <w:t>This section applies if:</w:t>
      </w:r>
    </w:p>
    <w:p w:rsidR="00461FC7" w:rsidRPr="00213703" w:rsidRDefault="00461FC7" w:rsidP="00461FC7">
      <w:pPr>
        <w:pStyle w:val="paragraph"/>
        <w:rPr>
          <w:szCs w:val="21"/>
        </w:rPr>
      </w:pPr>
      <w:r w:rsidRPr="00213703">
        <w:rPr>
          <w:szCs w:val="21"/>
        </w:rPr>
        <w:tab/>
        <w:t>(a)</w:t>
      </w:r>
      <w:r w:rsidRPr="00213703">
        <w:rPr>
          <w:szCs w:val="21"/>
        </w:rPr>
        <w:tab/>
        <w:t xml:space="preserve">the Secretary pays an amount (the </w:t>
      </w:r>
      <w:r w:rsidRPr="00213703">
        <w:rPr>
          <w:b/>
          <w:i/>
          <w:szCs w:val="21"/>
        </w:rPr>
        <w:t>Secretary payment</w:t>
      </w:r>
      <w:r w:rsidRPr="00213703">
        <w:rPr>
          <w:szCs w:val="21"/>
        </w:rPr>
        <w:t>) to, or in relation to, a person for a child by way of dad and partner pay; and</w:t>
      </w:r>
    </w:p>
    <w:p w:rsidR="00461FC7" w:rsidRPr="00213703" w:rsidRDefault="00461FC7" w:rsidP="00461FC7">
      <w:pPr>
        <w:pStyle w:val="paragraph"/>
        <w:rPr>
          <w:szCs w:val="21"/>
        </w:rPr>
      </w:pPr>
      <w:r w:rsidRPr="00213703">
        <w:rPr>
          <w:szCs w:val="21"/>
        </w:rPr>
        <w:tab/>
        <w:t>(b)</w:t>
      </w:r>
      <w:r w:rsidRPr="00213703">
        <w:rPr>
          <w:szCs w:val="21"/>
        </w:rPr>
        <w:tab/>
        <w:t xml:space="preserve">the total of Secretary payments paid for the child exceeds the total of amounts that are payable to, or in relation to, the person for the child under </w:t>
      </w:r>
      <w:r w:rsidR="00EC58A2" w:rsidRPr="00213703">
        <w:rPr>
          <w:szCs w:val="21"/>
        </w:rPr>
        <w:t>Part 3</w:t>
      </w:r>
      <w:r w:rsidRPr="00213703">
        <w:rPr>
          <w:szCs w:val="21"/>
        </w:rPr>
        <w:t>A</w:t>
      </w:r>
      <w:r w:rsidR="0050680E">
        <w:rPr>
          <w:szCs w:val="21"/>
        </w:rPr>
        <w:noBreakHyphen/>
      </w:r>
      <w:r w:rsidRPr="00213703">
        <w:rPr>
          <w:szCs w:val="21"/>
        </w:rPr>
        <w:t>5 (which deals with the payment of dad and partner pay by the Secretary).</w:t>
      </w:r>
    </w:p>
    <w:p w:rsidR="00461FC7" w:rsidRPr="00213703" w:rsidRDefault="00461FC7" w:rsidP="00461FC7">
      <w:pPr>
        <w:pStyle w:val="notetext"/>
        <w:rPr>
          <w:szCs w:val="17"/>
        </w:rPr>
      </w:pPr>
      <w:r w:rsidRPr="00213703">
        <w:rPr>
          <w:szCs w:val="17"/>
        </w:rPr>
        <w:t>Note:</w:t>
      </w:r>
      <w:r w:rsidRPr="00213703">
        <w:rPr>
          <w:szCs w:val="17"/>
        </w:rPr>
        <w:tab/>
        <w:t>Dad and partner pay may cease to be payable after it has already been paid, if the payability determination is later set aside or varied.</w:t>
      </w:r>
    </w:p>
    <w:p w:rsidR="00461FC7" w:rsidRPr="00213703" w:rsidRDefault="00461FC7" w:rsidP="00461FC7">
      <w:pPr>
        <w:pStyle w:val="subsection"/>
        <w:rPr>
          <w:szCs w:val="21"/>
        </w:rPr>
      </w:pPr>
      <w:r w:rsidRPr="00213703">
        <w:rPr>
          <w:szCs w:val="21"/>
        </w:rPr>
        <w:tab/>
        <w:t>(2)</w:t>
      </w:r>
      <w:r w:rsidRPr="00213703">
        <w:rPr>
          <w:szCs w:val="21"/>
        </w:rPr>
        <w:tab/>
        <w:t>An amount equal to the amount of the excess is a debt due to the Commonwealth by the person.</w:t>
      </w:r>
    </w:p>
    <w:p w:rsidR="00461FC7" w:rsidRPr="00213703" w:rsidRDefault="00461FC7" w:rsidP="00461FC7">
      <w:pPr>
        <w:pStyle w:val="notetext"/>
        <w:rPr>
          <w:szCs w:val="17"/>
        </w:rPr>
      </w:pPr>
      <w:r w:rsidRPr="00213703">
        <w:rPr>
          <w:szCs w:val="17"/>
        </w:rPr>
        <w:t>Example:</w:t>
      </w:r>
      <w:r w:rsidRPr="00213703">
        <w:rPr>
          <w:szCs w:val="17"/>
        </w:rPr>
        <w:tab/>
        <w:t>If no dad and partner pay is payable to, or in relation to, a person for the child, the amount of the excess is the total amount of the Secretary payments.</w:t>
      </w:r>
    </w:p>
    <w:p w:rsidR="00461FC7" w:rsidRPr="00213703" w:rsidRDefault="00461FC7" w:rsidP="00461FC7">
      <w:pPr>
        <w:pStyle w:val="subsection"/>
        <w:rPr>
          <w:szCs w:val="21"/>
        </w:rPr>
      </w:pPr>
      <w:r w:rsidRPr="00213703">
        <w:rPr>
          <w:szCs w:val="21"/>
        </w:rPr>
        <w:tab/>
        <w:t>(3)</w:t>
      </w:r>
      <w:r w:rsidRPr="00213703">
        <w:rPr>
          <w:szCs w:val="21"/>
        </w:rPr>
        <w:tab/>
        <w:t xml:space="preserve">The debt under </w:t>
      </w:r>
      <w:r w:rsidR="00F5062F" w:rsidRPr="00213703">
        <w:rPr>
          <w:szCs w:val="21"/>
        </w:rPr>
        <w:t>subsection (</w:t>
      </w:r>
      <w:r w:rsidRPr="00213703">
        <w:rPr>
          <w:szCs w:val="21"/>
        </w:rPr>
        <w:t>2) arises:</w:t>
      </w:r>
    </w:p>
    <w:p w:rsidR="00461FC7" w:rsidRPr="00213703" w:rsidRDefault="00461FC7" w:rsidP="00461FC7">
      <w:pPr>
        <w:pStyle w:val="paragraph"/>
        <w:rPr>
          <w:szCs w:val="21"/>
        </w:rPr>
      </w:pPr>
      <w:r w:rsidRPr="00213703">
        <w:rPr>
          <w:szCs w:val="21"/>
        </w:rPr>
        <w:tab/>
        <w:t>(a)</w:t>
      </w:r>
      <w:r w:rsidRPr="00213703">
        <w:rPr>
          <w:szCs w:val="21"/>
        </w:rPr>
        <w:tab/>
        <w:t>if the person has a DAPP period for the child—immediately after the end of the person’s DAPP period; or</w:t>
      </w:r>
    </w:p>
    <w:p w:rsidR="00461FC7" w:rsidRPr="00213703" w:rsidRDefault="00461FC7" w:rsidP="00461FC7">
      <w:pPr>
        <w:pStyle w:val="paragraph"/>
        <w:rPr>
          <w:szCs w:val="21"/>
        </w:rPr>
      </w:pPr>
      <w:r w:rsidRPr="00213703">
        <w:rPr>
          <w:szCs w:val="21"/>
        </w:rPr>
        <w:tab/>
        <w:t>(b)</w:t>
      </w:r>
      <w:r w:rsidRPr="00213703">
        <w:rPr>
          <w:szCs w:val="21"/>
        </w:rPr>
        <w:tab/>
        <w:t xml:space="preserve">otherwise—when </w:t>
      </w:r>
      <w:r w:rsidR="00F5062F" w:rsidRPr="00213703">
        <w:rPr>
          <w:szCs w:val="21"/>
        </w:rPr>
        <w:t>subsection (</w:t>
      </w:r>
      <w:r w:rsidRPr="00213703">
        <w:rPr>
          <w:szCs w:val="21"/>
        </w:rPr>
        <w:t>1) starts to apply in relation to a Secretary payment.</w:t>
      </w:r>
    </w:p>
    <w:p w:rsidR="00461FC7" w:rsidRPr="00213703" w:rsidRDefault="00461FC7" w:rsidP="00461FC7">
      <w:pPr>
        <w:pStyle w:val="notetext"/>
        <w:rPr>
          <w:szCs w:val="17"/>
        </w:rPr>
      </w:pPr>
      <w:r w:rsidRPr="00213703">
        <w:rPr>
          <w:szCs w:val="17"/>
        </w:rPr>
        <w:t>Note 1:</w:t>
      </w:r>
      <w:r w:rsidRPr="00213703">
        <w:rPr>
          <w:szCs w:val="17"/>
        </w:rPr>
        <w:tab/>
        <w:t xml:space="preserve">The person does not have a DAPP period for the child if a payability determination that dad and partner pay is payable to the person for the child has not been made, or has been set aside. In such a case, a debt will arise as soon as there is an excess as referred to in </w:t>
      </w:r>
      <w:r w:rsidR="00F5062F" w:rsidRPr="00213703">
        <w:rPr>
          <w:szCs w:val="17"/>
        </w:rPr>
        <w:t>subsection (</w:t>
      </w:r>
      <w:r w:rsidRPr="00213703">
        <w:rPr>
          <w:szCs w:val="17"/>
        </w:rPr>
        <w:t>1).</w:t>
      </w:r>
    </w:p>
    <w:p w:rsidR="00461FC7" w:rsidRPr="00213703" w:rsidRDefault="00461FC7" w:rsidP="00461FC7">
      <w:pPr>
        <w:pStyle w:val="notetext"/>
        <w:rPr>
          <w:szCs w:val="17"/>
        </w:rPr>
      </w:pPr>
      <w:r w:rsidRPr="00213703">
        <w:rPr>
          <w:szCs w:val="17"/>
        </w:rPr>
        <w:t>Note 2:</w:t>
      </w:r>
      <w:r w:rsidRPr="00213703">
        <w:rPr>
          <w:szCs w:val="17"/>
        </w:rPr>
        <w:tab/>
        <w:t>This section may apply to overpayments by way of payments that are mistakenly paid. For example, an overpayment or mistaken payment may arise due to administrative error, the setting aside or variation of a payability determination or payments following a stay order under subsection</w:t>
      </w:r>
      <w:r w:rsidR="00F5062F" w:rsidRPr="00213703">
        <w:rPr>
          <w:szCs w:val="17"/>
        </w:rPr>
        <w:t> </w:t>
      </w:r>
      <w:r w:rsidRPr="00213703">
        <w:rPr>
          <w:szCs w:val="17"/>
        </w:rPr>
        <w:t>41(2) of the AAT Act.</w:t>
      </w:r>
    </w:p>
    <w:p w:rsidR="00306751" w:rsidRPr="00213703" w:rsidRDefault="00306751" w:rsidP="00306751">
      <w:pPr>
        <w:pStyle w:val="ActHead5"/>
        <w:rPr>
          <w:szCs w:val="23"/>
        </w:rPr>
      </w:pPr>
      <w:bookmarkStart w:id="344" w:name="_Toc111554409"/>
      <w:r w:rsidRPr="00213703">
        <w:rPr>
          <w:rStyle w:val="CharSectno"/>
          <w:szCs w:val="23"/>
        </w:rPr>
        <w:lastRenderedPageBreak/>
        <w:t>169</w:t>
      </w:r>
      <w:r w:rsidRPr="00213703">
        <w:rPr>
          <w:szCs w:val="23"/>
        </w:rPr>
        <w:t xml:space="preserve">  Wrong person receives parental leave pay instalment, PPL funding amount or dad and partner pay</w:t>
      </w:r>
      <w:bookmarkEnd w:id="344"/>
    </w:p>
    <w:p w:rsidR="002E73B5" w:rsidRPr="00213703" w:rsidRDefault="002E73B5" w:rsidP="002E73B5">
      <w:pPr>
        <w:pStyle w:val="subsection"/>
        <w:rPr>
          <w:snapToGrid w:val="0"/>
          <w:szCs w:val="21"/>
          <w:lang w:eastAsia="en-US"/>
        </w:rPr>
      </w:pPr>
      <w:r w:rsidRPr="00213703">
        <w:rPr>
          <w:sz w:val="18"/>
          <w:szCs w:val="17"/>
        </w:rPr>
        <w:tab/>
      </w:r>
      <w:r w:rsidRPr="00213703">
        <w:rPr>
          <w:snapToGrid w:val="0"/>
          <w:szCs w:val="21"/>
          <w:lang w:eastAsia="en-US"/>
        </w:rPr>
        <w:t>(1)</w:t>
      </w:r>
      <w:r w:rsidRPr="00213703">
        <w:rPr>
          <w:snapToGrid w:val="0"/>
          <w:szCs w:val="21"/>
          <w:lang w:eastAsia="en-US"/>
        </w:rPr>
        <w:tab/>
        <w:t>This section applies if:</w:t>
      </w:r>
    </w:p>
    <w:p w:rsidR="002E73B5" w:rsidRPr="00213703" w:rsidRDefault="002E73B5" w:rsidP="002E73B5">
      <w:pPr>
        <w:pStyle w:val="paragraph"/>
        <w:rPr>
          <w:szCs w:val="21"/>
        </w:rPr>
      </w:pPr>
      <w:r w:rsidRPr="00213703">
        <w:rPr>
          <w:szCs w:val="21"/>
        </w:rPr>
        <w:tab/>
        <w:t>(a)</w:t>
      </w:r>
      <w:r w:rsidRPr="00213703">
        <w:rPr>
          <w:szCs w:val="21"/>
        </w:rPr>
        <w:tab/>
        <w:t>an instalment</w:t>
      </w:r>
      <w:r w:rsidR="002947B9" w:rsidRPr="00213703">
        <w:rPr>
          <w:szCs w:val="21"/>
        </w:rPr>
        <w:t>, a PPL funding amount or dad and partner pay</w:t>
      </w:r>
      <w:r w:rsidRPr="00213703">
        <w:rPr>
          <w:szCs w:val="21"/>
        </w:rPr>
        <w:t xml:space="preserve"> (the </w:t>
      </w:r>
      <w:r w:rsidRPr="00213703">
        <w:rPr>
          <w:b/>
          <w:i/>
          <w:szCs w:val="21"/>
        </w:rPr>
        <w:t>PPL payment</w:t>
      </w:r>
      <w:r w:rsidRPr="00213703">
        <w:rPr>
          <w:szCs w:val="21"/>
        </w:rPr>
        <w:t>) is paid by the Secretary or an employer; and</w:t>
      </w:r>
    </w:p>
    <w:p w:rsidR="002E73B5" w:rsidRPr="00213703" w:rsidRDefault="002E73B5" w:rsidP="002E73B5">
      <w:pPr>
        <w:pStyle w:val="paragraph"/>
        <w:rPr>
          <w:szCs w:val="21"/>
        </w:rPr>
      </w:pPr>
      <w:r w:rsidRPr="00213703">
        <w:rPr>
          <w:szCs w:val="21"/>
        </w:rPr>
        <w:tab/>
        <w:t>(b)</w:t>
      </w:r>
      <w:r w:rsidRPr="00213703">
        <w:rPr>
          <w:szCs w:val="21"/>
        </w:rPr>
        <w:tab/>
        <w:t>a person (the</w:t>
      </w:r>
      <w:r w:rsidRPr="00213703">
        <w:rPr>
          <w:b/>
          <w:i/>
          <w:szCs w:val="21"/>
        </w:rPr>
        <w:t xml:space="preserve"> wrong recipient</w:t>
      </w:r>
      <w:r w:rsidRPr="00213703">
        <w:rPr>
          <w:szCs w:val="21"/>
        </w:rPr>
        <w:t xml:space="preserve">) other than the person (the </w:t>
      </w:r>
      <w:r w:rsidRPr="00213703">
        <w:rPr>
          <w:b/>
          <w:i/>
          <w:szCs w:val="21"/>
        </w:rPr>
        <w:t>right recipient</w:t>
      </w:r>
      <w:r w:rsidRPr="00213703">
        <w:rPr>
          <w:szCs w:val="21"/>
        </w:rPr>
        <w:t>) to whom the PPL payment is payable receives the PPL payment (or a part of it); and</w:t>
      </w:r>
    </w:p>
    <w:p w:rsidR="002E73B5" w:rsidRPr="00213703" w:rsidRDefault="002E73B5" w:rsidP="002E73B5">
      <w:pPr>
        <w:pStyle w:val="paragraph"/>
        <w:rPr>
          <w:szCs w:val="21"/>
        </w:rPr>
      </w:pPr>
      <w:r w:rsidRPr="00213703">
        <w:rPr>
          <w:szCs w:val="21"/>
        </w:rPr>
        <w:tab/>
        <w:t>(c)</w:t>
      </w:r>
      <w:r w:rsidRPr="00213703">
        <w:rPr>
          <w:szCs w:val="21"/>
        </w:rPr>
        <w:tab/>
        <w:t>the wrong recipient is not authorised by the right recipient, or authorised under law, to receive the PPL payment (or that part).</w:t>
      </w:r>
    </w:p>
    <w:p w:rsidR="002E73B5" w:rsidRPr="00213703" w:rsidRDefault="002E73B5" w:rsidP="002E73B5">
      <w:pPr>
        <w:pStyle w:val="subsection"/>
        <w:rPr>
          <w:szCs w:val="21"/>
        </w:rPr>
      </w:pPr>
      <w:r w:rsidRPr="00213703">
        <w:rPr>
          <w:szCs w:val="21"/>
        </w:rPr>
        <w:tab/>
        <w:t>(2)</w:t>
      </w:r>
      <w:r w:rsidRPr="00213703">
        <w:rPr>
          <w:szCs w:val="21"/>
        </w:rPr>
        <w:tab/>
        <w:t>An amount equal to the PPL payment (or that part of the PPL payment), is a debt due by the wrong recipient to:</w:t>
      </w:r>
    </w:p>
    <w:p w:rsidR="002E73B5" w:rsidRPr="00213703" w:rsidRDefault="002E73B5" w:rsidP="002E73B5">
      <w:pPr>
        <w:pStyle w:val="paragraph"/>
        <w:rPr>
          <w:szCs w:val="21"/>
        </w:rPr>
      </w:pPr>
      <w:r w:rsidRPr="00213703">
        <w:rPr>
          <w:szCs w:val="21"/>
        </w:rPr>
        <w:tab/>
        <w:t>(a)</w:t>
      </w:r>
      <w:r w:rsidRPr="00213703">
        <w:rPr>
          <w:szCs w:val="21"/>
        </w:rPr>
        <w:tab/>
        <w:t>if the PPL payment is made by the Secretary—the Commonwealth; or</w:t>
      </w:r>
    </w:p>
    <w:p w:rsidR="002E73B5" w:rsidRPr="00213703" w:rsidRDefault="002E73B5" w:rsidP="002E73B5">
      <w:pPr>
        <w:pStyle w:val="paragraph"/>
        <w:rPr>
          <w:szCs w:val="21"/>
        </w:rPr>
      </w:pPr>
      <w:r w:rsidRPr="00213703">
        <w:rPr>
          <w:szCs w:val="21"/>
        </w:rPr>
        <w:tab/>
        <w:t>(b)</w:t>
      </w:r>
      <w:r w:rsidRPr="00213703">
        <w:rPr>
          <w:szCs w:val="21"/>
        </w:rPr>
        <w:tab/>
        <w:t>if the PPL payment is made by an employer—the employer.</w:t>
      </w:r>
    </w:p>
    <w:p w:rsidR="002E73B5" w:rsidRPr="00213703" w:rsidRDefault="002E73B5" w:rsidP="002E73B5">
      <w:pPr>
        <w:pStyle w:val="notetext"/>
        <w:rPr>
          <w:szCs w:val="17"/>
        </w:rPr>
      </w:pPr>
      <w:r w:rsidRPr="00213703">
        <w:rPr>
          <w:szCs w:val="17"/>
        </w:rPr>
        <w:t>Note 1:</w:t>
      </w:r>
      <w:r w:rsidRPr="00213703">
        <w:rPr>
          <w:szCs w:val="17"/>
        </w:rPr>
        <w:tab/>
        <w:t>Because the PPL payment (or part) has not been properly paid to the right recipient, the Secretary or the employer must repay to the right recipient the amount of the PPL payment that ought to have been paid to the right recipient in the first place.</w:t>
      </w:r>
    </w:p>
    <w:p w:rsidR="002E73B5" w:rsidRPr="00213703" w:rsidRDefault="002E73B5" w:rsidP="002E73B5">
      <w:pPr>
        <w:pStyle w:val="notetext"/>
        <w:rPr>
          <w:szCs w:val="17"/>
        </w:rPr>
      </w:pPr>
      <w:r w:rsidRPr="00213703">
        <w:rPr>
          <w:szCs w:val="17"/>
        </w:rPr>
        <w:t>Note 2:</w:t>
      </w:r>
      <w:r w:rsidRPr="00213703">
        <w:rPr>
          <w:szCs w:val="17"/>
        </w:rPr>
        <w:tab/>
        <w:t xml:space="preserve">The Secretary may recover a debt due to the Commonwealth under this section from an ADI (see </w:t>
      </w:r>
      <w:r w:rsidR="0050680E">
        <w:rPr>
          <w:szCs w:val="17"/>
        </w:rPr>
        <w:t>section 1</w:t>
      </w:r>
      <w:r w:rsidRPr="00213703">
        <w:rPr>
          <w:szCs w:val="17"/>
        </w:rPr>
        <w:t>92).</w:t>
      </w:r>
    </w:p>
    <w:p w:rsidR="002E73B5" w:rsidRPr="00213703" w:rsidRDefault="002E73B5" w:rsidP="002E73B5">
      <w:pPr>
        <w:pStyle w:val="ActHead5"/>
        <w:rPr>
          <w:szCs w:val="23"/>
        </w:rPr>
      </w:pPr>
      <w:bookmarkStart w:id="345" w:name="_Toc111554410"/>
      <w:r w:rsidRPr="00213703">
        <w:rPr>
          <w:rStyle w:val="CharSectno"/>
          <w:szCs w:val="23"/>
        </w:rPr>
        <w:t>170</w:t>
      </w:r>
      <w:r w:rsidRPr="00213703">
        <w:rPr>
          <w:szCs w:val="23"/>
        </w:rPr>
        <w:t xml:space="preserve">  Joint and several liability for debts arising because of false and misleading statements</w:t>
      </w:r>
      <w:bookmarkEnd w:id="345"/>
    </w:p>
    <w:p w:rsidR="002E73B5" w:rsidRPr="00213703" w:rsidRDefault="002E73B5" w:rsidP="002E73B5">
      <w:pPr>
        <w:pStyle w:val="subsection"/>
        <w:rPr>
          <w:snapToGrid w:val="0"/>
          <w:szCs w:val="21"/>
          <w:lang w:eastAsia="en-US"/>
        </w:rPr>
      </w:pPr>
      <w:r w:rsidRPr="00213703">
        <w:rPr>
          <w:snapToGrid w:val="0"/>
          <w:szCs w:val="21"/>
          <w:lang w:eastAsia="en-US"/>
        </w:rPr>
        <w:tab/>
      </w:r>
      <w:r w:rsidRPr="00213703">
        <w:rPr>
          <w:snapToGrid w:val="0"/>
          <w:szCs w:val="21"/>
          <w:lang w:eastAsia="en-US"/>
        </w:rPr>
        <w:tab/>
        <w:t xml:space="preserve">A person (the </w:t>
      </w:r>
      <w:r w:rsidRPr="00213703">
        <w:rPr>
          <w:b/>
          <w:i/>
          <w:snapToGrid w:val="0"/>
          <w:szCs w:val="21"/>
          <w:lang w:eastAsia="en-US"/>
        </w:rPr>
        <w:t>recipient</w:t>
      </w:r>
      <w:r w:rsidRPr="00213703">
        <w:rPr>
          <w:snapToGrid w:val="0"/>
          <w:szCs w:val="21"/>
          <w:lang w:eastAsia="en-US"/>
        </w:rPr>
        <w:t>) and another person are jointly and severally liable to pay a debt if:</w:t>
      </w:r>
    </w:p>
    <w:p w:rsidR="002E73B5" w:rsidRPr="00213703" w:rsidRDefault="002E73B5" w:rsidP="002E73B5">
      <w:pPr>
        <w:pStyle w:val="paragraph"/>
        <w:rPr>
          <w:szCs w:val="21"/>
        </w:rPr>
      </w:pPr>
      <w:r w:rsidRPr="00213703">
        <w:rPr>
          <w:szCs w:val="21"/>
        </w:rPr>
        <w:tab/>
        <w:t>(a)</w:t>
      </w:r>
      <w:r w:rsidRPr="00213703">
        <w:rPr>
          <w:szCs w:val="21"/>
        </w:rPr>
        <w:tab/>
        <w:t xml:space="preserve">the recipient is liable under this </w:t>
      </w:r>
      <w:r w:rsidR="00FC6130" w:rsidRPr="00213703">
        <w:rPr>
          <w:szCs w:val="21"/>
        </w:rPr>
        <w:t>Division</w:t>
      </w:r>
      <w:r w:rsidR="00CA49F2" w:rsidRPr="00213703">
        <w:rPr>
          <w:szCs w:val="21"/>
        </w:rPr>
        <w:t xml:space="preserve"> </w:t>
      </w:r>
      <w:r w:rsidRPr="00213703">
        <w:rPr>
          <w:szCs w:val="21"/>
        </w:rPr>
        <w:t xml:space="preserve">to repay an amount (the </w:t>
      </w:r>
      <w:r w:rsidRPr="00213703">
        <w:rPr>
          <w:b/>
          <w:i/>
          <w:szCs w:val="21"/>
        </w:rPr>
        <w:t>unauthorised amount</w:t>
      </w:r>
      <w:r w:rsidRPr="00213703">
        <w:rPr>
          <w:szCs w:val="21"/>
        </w:rPr>
        <w:t>) paid to, or in relation to, the recipient (or an amount equal to such an amount); and</w:t>
      </w:r>
    </w:p>
    <w:p w:rsidR="002E73B5" w:rsidRPr="00213703" w:rsidRDefault="002E73B5" w:rsidP="002E73B5">
      <w:pPr>
        <w:pStyle w:val="paragraph"/>
        <w:rPr>
          <w:szCs w:val="21"/>
        </w:rPr>
      </w:pPr>
      <w:r w:rsidRPr="00213703">
        <w:rPr>
          <w:szCs w:val="21"/>
        </w:rPr>
        <w:tab/>
        <w:t>(b)</w:t>
      </w:r>
      <w:r w:rsidRPr="00213703">
        <w:rPr>
          <w:szCs w:val="21"/>
        </w:rPr>
        <w:tab/>
        <w:t>the unauthorised amount was paid because the recipient contravened Part</w:t>
      </w:r>
      <w:r w:rsidR="00F5062F" w:rsidRPr="00213703">
        <w:rPr>
          <w:szCs w:val="21"/>
        </w:rPr>
        <w:t> </w:t>
      </w:r>
      <w:r w:rsidRPr="00213703">
        <w:rPr>
          <w:szCs w:val="21"/>
        </w:rPr>
        <w:t xml:space="preserve">7.4 of the </w:t>
      </w:r>
      <w:r w:rsidRPr="00213703">
        <w:rPr>
          <w:i/>
          <w:szCs w:val="21"/>
        </w:rPr>
        <w:t>Criminal Code</w:t>
      </w:r>
      <w:r w:rsidRPr="00213703">
        <w:rPr>
          <w:szCs w:val="21"/>
        </w:rPr>
        <w:t xml:space="preserve"> (which deals with false and misleading statements); and</w:t>
      </w:r>
    </w:p>
    <w:p w:rsidR="002E73B5" w:rsidRPr="00213703" w:rsidRDefault="002E73B5" w:rsidP="002E73B5">
      <w:pPr>
        <w:pStyle w:val="paragraph"/>
        <w:rPr>
          <w:szCs w:val="21"/>
        </w:rPr>
      </w:pPr>
      <w:r w:rsidRPr="00213703">
        <w:rPr>
          <w:szCs w:val="21"/>
        </w:rPr>
        <w:lastRenderedPageBreak/>
        <w:tab/>
        <w:t>(c)</w:t>
      </w:r>
      <w:r w:rsidRPr="00213703">
        <w:rPr>
          <w:szCs w:val="21"/>
        </w:rPr>
        <w:tab/>
        <w:t>the other person is convicted of an offence:</w:t>
      </w:r>
    </w:p>
    <w:p w:rsidR="002E73B5" w:rsidRPr="00213703" w:rsidRDefault="002E73B5" w:rsidP="002E73B5">
      <w:pPr>
        <w:pStyle w:val="paragraphsub"/>
        <w:rPr>
          <w:szCs w:val="21"/>
        </w:rPr>
      </w:pPr>
      <w:r w:rsidRPr="00213703">
        <w:rPr>
          <w:szCs w:val="21"/>
        </w:rPr>
        <w:tab/>
        <w:t>(i)</w:t>
      </w:r>
      <w:r w:rsidRPr="00213703">
        <w:rPr>
          <w:szCs w:val="21"/>
        </w:rPr>
        <w:tab/>
        <w:t xml:space="preserve">that is taken to have been committed in relation to that contravention because of </w:t>
      </w:r>
      <w:r w:rsidR="0050680E">
        <w:rPr>
          <w:szCs w:val="21"/>
        </w:rPr>
        <w:t>section 1</w:t>
      </w:r>
      <w:r w:rsidRPr="00213703">
        <w:rPr>
          <w:szCs w:val="21"/>
        </w:rPr>
        <w:t xml:space="preserve">1.2 or 11.2A of the </w:t>
      </w:r>
      <w:r w:rsidRPr="00213703">
        <w:rPr>
          <w:i/>
          <w:szCs w:val="21"/>
        </w:rPr>
        <w:t>Criminal Code</w:t>
      </w:r>
      <w:r w:rsidRPr="00213703">
        <w:rPr>
          <w:szCs w:val="21"/>
        </w:rPr>
        <w:t xml:space="preserve"> (which deal with complicity, common purpose and joint commission); or</w:t>
      </w:r>
    </w:p>
    <w:p w:rsidR="002E73B5" w:rsidRPr="00213703" w:rsidRDefault="002E73B5" w:rsidP="002E73B5">
      <w:pPr>
        <w:pStyle w:val="paragraphsub"/>
        <w:rPr>
          <w:szCs w:val="21"/>
        </w:rPr>
      </w:pPr>
      <w:r w:rsidRPr="00213703">
        <w:rPr>
          <w:szCs w:val="21"/>
        </w:rPr>
        <w:tab/>
        <w:t>(ii)</w:t>
      </w:r>
      <w:r w:rsidRPr="00213703">
        <w:rPr>
          <w:szCs w:val="21"/>
        </w:rPr>
        <w:tab/>
        <w:t xml:space="preserve">in relation to that contravention against </w:t>
      </w:r>
      <w:r w:rsidR="0050680E">
        <w:rPr>
          <w:szCs w:val="21"/>
        </w:rPr>
        <w:t>section 1</w:t>
      </w:r>
      <w:r w:rsidRPr="00213703">
        <w:rPr>
          <w:szCs w:val="21"/>
        </w:rPr>
        <w:t xml:space="preserve">1.4 or 11.5 of the </w:t>
      </w:r>
      <w:r w:rsidRPr="00213703">
        <w:rPr>
          <w:i/>
          <w:szCs w:val="21"/>
        </w:rPr>
        <w:t>Criminal Code</w:t>
      </w:r>
      <w:r w:rsidRPr="00213703">
        <w:rPr>
          <w:szCs w:val="21"/>
        </w:rPr>
        <w:t xml:space="preserve"> (which deal with incitement and conspiracy).</w:t>
      </w:r>
    </w:p>
    <w:p w:rsidR="002E73B5" w:rsidRPr="00213703" w:rsidRDefault="002E73B5" w:rsidP="002E73B5">
      <w:pPr>
        <w:pStyle w:val="ActHead5"/>
        <w:rPr>
          <w:szCs w:val="23"/>
        </w:rPr>
      </w:pPr>
      <w:bookmarkStart w:id="346" w:name="_Toc111554411"/>
      <w:r w:rsidRPr="00213703">
        <w:rPr>
          <w:rStyle w:val="CharSectno"/>
          <w:szCs w:val="23"/>
        </w:rPr>
        <w:t>171</w:t>
      </w:r>
      <w:r w:rsidRPr="00213703">
        <w:rPr>
          <w:szCs w:val="23"/>
        </w:rPr>
        <w:t xml:space="preserve">  Debts under the </w:t>
      </w:r>
      <w:r w:rsidRPr="00213703">
        <w:rPr>
          <w:i/>
          <w:szCs w:val="23"/>
        </w:rPr>
        <w:t>Data</w:t>
      </w:r>
      <w:r w:rsidR="0050680E">
        <w:rPr>
          <w:i/>
          <w:szCs w:val="23"/>
        </w:rPr>
        <w:noBreakHyphen/>
      </w:r>
      <w:r w:rsidRPr="00213703">
        <w:rPr>
          <w:i/>
          <w:szCs w:val="23"/>
        </w:rPr>
        <w:t>matching Program (Assistance and Tax) Act 1990</w:t>
      </w:r>
      <w:bookmarkEnd w:id="346"/>
    </w:p>
    <w:p w:rsidR="002E73B5" w:rsidRPr="00213703" w:rsidRDefault="002E73B5" w:rsidP="002E73B5">
      <w:pPr>
        <w:pStyle w:val="subsection"/>
        <w:rPr>
          <w:szCs w:val="21"/>
        </w:rPr>
      </w:pPr>
      <w:r w:rsidRPr="00213703">
        <w:rPr>
          <w:szCs w:val="21"/>
        </w:rPr>
        <w:tab/>
      </w:r>
      <w:r w:rsidRPr="00213703">
        <w:rPr>
          <w:szCs w:val="21"/>
        </w:rPr>
        <w:tab/>
        <w:t>An amount is recoverable by the Commonwealth if:</w:t>
      </w:r>
    </w:p>
    <w:p w:rsidR="002E73B5" w:rsidRPr="00213703" w:rsidRDefault="002E73B5" w:rsidP="002E73B5">
      <w:pPr>
        <w:pStyle w:val="paragraph"/>
        <w:rPr>
          <w:szCs w:val="21"/>
        </w:rPr>
      </w:pPr>
      <w:r w:rsidRPr="00213703">
        <w:rPr>
          <w:szCs w:val="21"/>
        </w:rPr>
        <w:tab/>
        <w:t>(a)</w:t>
      </w:r>
      <w:r w:rsidRPr="00213703">
        <w:rPr>
          <w:szCs w:val="21"/>
        </w:rPr>
        <w:tab/>
        <w:t>the amount has been paid to, or in relation to, a person by way of an instalment</w:t>
      </w:r>
      <w:r w:rsidR="009C4192" w:rsidRPr="00213703">
        <w:rPr>
          <w:szCs w:val="21"/>
        </w:rPr>
        <w:t xml:space="preserve"> or by way of dad and partner pay</w:t>
      </w:r>
      <w:r w:rsidRPr="00213703">
        <w:rPr>
          <w:szCs w:val="21"/>
        </w:rPr>
        <w:t>; and</w:t>
      </w:r>
    </w:p>
    <w:p w:rsidR="002E73B5" w:rsidRPr="00213703" w:rsidRDefault="002E73B5" w:rsidP="002E73B5">
      <w:pPr>
        <w:pStyle w:val="paragraph"/>
        <w:rPr>
          <w:szCs w:val="21"/>
        </w:rPr>
      </w:pPr>
      <w:r w:rsidRPr="00213703">
        <w:rPr>
          <w:szCs w:val="21"/>
        </w:rPr>
        <w:tab/>
        <w:t>(b)</w:t>
      </w:r>
      <w:r w:rsidRPr="00213703">
        <w:rPr>
          <w:szCs w:val="21"/>
        </w:rPr>
        <w:tab/>
        <w:t>the amount is a debt due to the Commonwealth under sub</w:t>
      </w:r>
      <w:r w:rsidR="0050680E">
        <w:rPr>
          <w:szCs w:val="21"/>
        </w:rPr>
        <w:t>section 1</w:t>
      </w:r>
      <w:r w:rsidRPr="00213703">
        <w:rPr>
          <w:szCs w:val="21"/>
        </w:rPr>
        <w:t xml:space="preserve">1(6) of the </w:t>
      </w:r>
      <w:r w:rsidRPr="00213703">
        <w:rPr>
          <w:i/>
          <w:szCs w:val="21"/>
        </w:rPr>
        <w:t>Data</w:t>
      </w:r>
      <w:r w:rsidR="0050680E">
        <w:rPr>
          <w:i/>
          <w:szCs w:val="21"/>
        </w:rPr>
        <w:noBreakHyphen/>
      </w:r>
      <w:r w:rsidRPr="00213703">
        <w:rPr>
          <w:i/>
          <w:szCs w:val="21"/>
        </w:rPr>
        <w:t>matching Program (Assistance and Tax) Act 1990</w:t>
      </w:r>
      <w:r w:rsidRPr="00213703">
        <w:rPr>
          <w:szCs w:val="21"/>
        </w:rPr>
        <w:t>.</w:t>
      </w:r>
    </w:p>
    <w:p w:rsidR="002E73B5" w:rsidRPr="00213703" w:rsidRDefault="00EC58A2" w:rsidP="00CA49F2">
      <w:pPr>
        <w:pStyle w:val="ActHead3"/>
        <w:pageBreakBefore/>
        <w:rPr>
          <w:szCs w:val="27"/>
        </w:rPr>
      </w:pPr>
      <w:bookmarkStart w:id="347" w:name="_Toc111554412"/>
      <w:r w:rsidRPr="00213703">
        <w:rPr>
          <w:rStyle w:val="CharDivNo"/>
          <w:szCs w:val="27"/>
        </w:rPr>
        <w:lastRenderedPageBreak/>
        <w:t>Division 3</w:t>
      </w:r>
      <w:r w:rsidR="002E73B5" w:rsidRPr="00213703">
        <w:rPr>
          <w:szCs w:val="27"/>
        </w:rPr>
        <w:t>—</w:t>
      </w:r>
      <w:r w:rsidR="002E73B5" w:rsidRPr="00213703">
        <w:rPr>
          <w:rStyle w:val="CharDivText"/>
          <w:szCs w:val="27"/>
        </w:rPr>
        <w:t>Parental leave pay recoverable by employees from employers</w:t>
      </w:r>
      <w:bookmarkEnd w:id="347"/>
    </w:p>
    <w:p w:rsidR="002E73B5" w:rsidRPr="00213703" w:rsidRDefault="002E73B5" w:rsidP="002E73B5">
      <w:pPr>
        <w:pStyle w:val="ActHead5"/>
        <w:rPr>
          <w:szCs w:val="23"/>
        </w:rPr>
      </w:pPr>
      <w:bookmarkStart w:id="348" w:name="_Toc111554413"/>
      <w:r w:rsidRPr="00213703">
        <w:rPr>
          <w:rStyle w:val="CharSectno"/>
          <w:szCs w:val="23"/>
        </w:rPr>
        <w:t>172</w:t>
      </w:r>
      <w:r w:rsidRPr="00213703">
        <w:rPr>
          <w:szCs w:val="23"/>
        </w:rPr>
        <w:t xml:space="preserve">  PPL funding amount debts—debts owing by employers to employees</w:t>
      </w:r>
      <w:bookmarkEnd w:id="348"/>
    </w:p>
    <w:p w:rsidR="002E73B5" w:rsidRPr="00213703" w:rsidRDefault="002E73B5" w:rsidP="002E73B5">
      <w:pPr>
        <w:pStyle w:val="subsection"/>
        <w:rPr>
          <w:snapToGrid w:val="0"/>
          <w:szCs w:val="21"/>
          <w:lang w:eastAsia="en-US"/>
        </w:rPr>
      </w:pPr>
      <w:r w:rsidRPr="00213703">
        <w:rPr>
          <w:snapToGrid w:val="0"/>
          <w:szCs w:val="21"/>
          <w:lang w:eastAsia="en-US"/>
        </w:rPr>
        <w:tab/>
        <w:t>(1)</w:t>
      </w:r>
      <w:r w:rsidRPr="00213703">
        <w:rPr>
          <w:snapToGrid w:val="0"/>
          <w:szCs w:val="21"/>
          <w:lang w:eastAsia="en-US"/>
        </w:rPr>
        <w:tab/>
        <w:t>This section applies if:</w:t>
      </w:r>
    </w:p>
    <w:p w:rsidR="002E73B5" w:rsidRPr="00213703" w:rsidRDefault="002E73B5" w:rsidP="002E73B5">
      <w:pPr>
        <w:pStyle w:val="paragraph"/>
        <w:rPr>
          <w:szCs w:val="21"/>
        </w:rPr>
      </w:pPr>
      <w:r w:rsidRPr="00213703">
        <w:rPr>
          <w:szCs w:val="21"/>
        </w:rPr>
        <w:tab/>
        <w:t>(a)</w:t>
      </w:r>
      <w:r w:rsidRPr="00213703">
        <w:rPr>
          <w:szCs w:val="21"/>
        </w:rPr>
        <w:tab/>
        <w:t>a PPL funding amount is paid to an employer in relation to an instalment that is payable to a person; and</w:t>
      </w:r>
    </w:p>
    <w:p w:rsidR="002E73B5" w:rsidRPr="00213703" w:rsidRDefault="002E73B5" w:rsidP="002E73B5">
      <w:pPr>
        <w:pStyle w:val="paragraph"/>
        <w:rPr>
          <w:szCs w:val="21"/>
        </w:rPr>
      </w:pPr>
      <w:r w:rsidRPr="00213703">
        <w:rPr>
          <w:szCs w:val="21"/>
        </w:rPr>
        <w:tab/>
        <w:t>(b)</w:t>
      </w:r>
      <w:r w:rsidRPr="00213703">
        <w:rPr>
          <w:szCs w:val="21"/>
        </w:rPr>
        <w:tab/>
        <w:t>the instalment, or part of the instalment, is not paid to, or in relation to, the person in accordance with the following provisions:</w:t>
      </w:r>
    </w:p>
    <w:p w:rsidR="002E73B5" w:rsidRPr="00213703" w:rsidRDefault="002E73B5" w:rsidP="002E73B5">
      <w:pPr>
        <w:pStyle w:val="paragraphsub"/>
        <w:rPr>
          <w:szCs w:val="21"/>
        </w:rPr>
      </w:pPr>
      <w:r w:rsidRPr="00213703">
        <w:rPr>
          <w:szCs w:val="21"/>
        </w:rPr>
        <w:tab/>
        <w:t>(i)</w:t>
      </w:r>
      <w:r w:rsidRPr="00213703">
        <w:rPr>
          <w:szCs w:val="21"/>
        </w:rPr>
        <w:tab/>
        <w:t>section</w:t>
      </w:r>
      <w:r w:rsidR="00F5062F" w:rsidRPr="00213703">
        <w:rPr>
          <w:szCs w:val="21"/>
        </w:rPr>
        <w:t> </w:t>
      </w:r>
      <w:r w:rsidRPr="00213703">
        <w:rPr>
          <w:szCs w:val="21"/>
        </w:rPr>
        <w:t>70 (which deals with unauthorised deductions from instalments);</w:t>
      </w:r>
    </w:p>
    <w:p w:rsidR="002E73B5" w:rsidRPr="00213703" w:rsidRDefault="002E73B5" w:rsidP="002E73B5">
      <w:pPr>
        <w:pStyle w:val="paragraphsub"/>
        <w:rPr>
          <w:szCs w:val="21"/>
        </w:rPr>
      </w:pPr>
      <w:r w:rsidRPr="00213703">
        <w:rPr>
          <w:szCs w:val="21"/>
        </w:rPr>
        <w:tab/>
        <w:t>(ii)</w:t>
      </w:r>
      <w:r w:rsidRPr="00213703">
        <w:rPr>
          <w:szCs w:val="21"/>
        </w:rPr>
        <w:tab/>
      </w:r>
      <w:r w:rsidR="00EC58A2" w:rsidRPr="00213703">
        <w:rPr>
          <w:szCs w:val="21"/>
        </w:rPr>
        <w:t>Division 2</w:t>
      </w:r>
      <w:r w:rsidRPr="00213703">
        <w:rPr>
          <w:szCs w:val="21"/>
        </w:rPr>
        <w:t xml:space="preserve"> of </w:t>
      </w:r>
      <w:r w:rsidR="00EC58A2" w:rsidRPr="00213703">
        <w:rPr>
          <w:szCs w:val="21"/>
        </w:rPr>
        <w:t>Part 3</w:t>
      </w:r>
      <w:r w:rsidR="0050680E">
        <w:rPr>
          <w:szCs w:val="21"/>
        </w:rPr>
        <w:noBreakHyphen/>
      </w:r>
      <w:r w:rsidRPr="00213703">
        <w:rPr>
          <w:szCs w:val="21"/>
        </w:rPr>
        <w:t>2 (which deals with the payment of instalments by employers).</w:t>
      </w:r>
    </w:p>
    <w:p w:rsidR="002E73B5" w:rsidRPr="00213703" w:rsidRDefault="002E73B5" w:rsidP="002E73B5">
      <w:pPr>
        <w:pStyle w:val="subsection"/>
        <w:rPr>
          <w:szCs w:val="21"/>
        </w:rPr>
      </w:pPr>
      <w:r w:rsidRPr="00213703">
        <w:rPr>
          <w:szCs w:val="21"/>
        </w:rPr>
        <w:tab/>
        <w:t>(2)</w:t>
      </w:r>
      <w:r w:rsidRPr="00213703">
        <w:rPr>
          <w:szCs w:val="21"/>
        </w:rPr>
        <w:tab/>
        <w:t>So much of the instalment as is not paid to, or in relation to, the person in accordance with section</w:t>
      </w:r>
      <w:r w:rsidR="00F5062F" w:rsidRPr="00213703">
        <w:rPr>
          <w:szCs w:val="21"/>
        </w:rPr>
        <w:t> </w:t>
      </w:r>
      <w:r w:rsidRPr="00213703">
        <w:rPr>
          <w:szCs w:val="21"/>
        </w:rPr>
        <w:t xml:space="preserve">70 and </w:t>
      </w:r>
      <w:r w:rsidR="00EC58A2" w:rsidRPr="00213703">
        <w:rPr>
          <w:szCs w:val="21"/>
        </w:rPr>
        <w:t>Division 2</w:t>
      </w:r>
      <w:r w:rsidRPr="00213703">
        <w:rPr>
          <w:szCs w:val="21"/>
        </w:rPr>
        <w:t xml:space="preserve"> of </w:t>
      </w:r>
      <w:r w:rsidR="00EC58A2" w:rsidRPr="00213703">
        <w:rPr>
          <w:szCs w:val="21"/>
        </w:rPr>
        <w:t>Part 3</w:t>
      </w:r>
      <w:r w:rsidR="0050680E">
        <w:rPr>
          <w:szCs w:val="21"/>
        </w:rPr>
        <w:noBreakHyphen/>
      </w:r>
      <w:r w:rsidRPr="00213703">
        <w:rPr>
          <w:szCs w:val="21"/>
        </w:rPr>
        <w:t>2, or as arrears under section</w:t>
      </w:r>
      <w:r w:rsidR="00F5062F" w:rsidRPr="00213703">
        <w:rPr>
          <w:szCs w:val="21"/>
        </w:rPr>
        <w:t> </w:t>
      </w:r>
      <w:r w:rsidRPr="00213703">
        <w:rPr>
          <w:szCs w:val="21"/>
        </w:rPr>
        <w:t>85, 86 or 87, is a debt due to the person by the employer, and is recoverable by the person in a court of competent jurisdiction.</w:t>
      </w:r>
    </w:p>
    <w:p w:rsidR="002E73B5" w:rsidRPr="00213703" w:rsidRDefault="00EC58A2" w:rsidP="00CA49F2">
      <w:pPr>
        <w:pStyle w:val="ActHead3"/>
        <w:pageBreakBefore/>
        <w:rPr>
          <w:szCs w:val="27"/>
        </w:rPr>
      </w:pPr>
      <w:bookmarkStart w:id="349" w:name="_Toc111554414"/>
      <w:r w:rsidRPr="00213703">
        <w:rPr>
          <w:rStyle w:val="CharDivNo"/>
          <w:szCs w:val="27"/>
        </w:rPr>
        <w:lastRenderedPageBreak/>
        <w:t>Division 4</w:t>
      </w:r>
      <w:r w:rsidR="002E73B5" w:rsidRPr="00213703">
        <w:rPr>
          <w:szCs w:val="27"/>
        </w:rPr>
        <w:t>—</w:t>
      </w:r>
      <w:r w:rsidR="002E73B5" w:rsidRPr="00213703">
        <w:rPr>
          <w:rStyle w:val="CharDivText"/>
          <w:szCs w:val="27"/>
        </w:rPr>
        <w:t>Debt notices and interest on debts</w:t>
      </w:r>
      <w:bookmarkEnd w:id="349"/>
    </w:p>
    <w:p w:rsidR="00105B61" w:rsidRPr="00213703" w:rsidRDefault="00105B61" w:rsidP="00105B61">
      <w:pPr>
        <w:pStyle w:val="ActHead5"/>
        <w:rPr>
          <w:szCs w:val="23"/>
        </w:rPr>
      </w:pPr>
      <w:bookmarkStart w:id="350" w:name="_Toc111554415"/>
      <w:r w:rsidRPr="00213703">
        <w:rPr>
          <w:rStyle w:val="CharSectno"/>
          <w:szCs w:val="23"/>
        </w:rPr>
        <w:t>173</w:t>
      </w:r>
      <w:r w:rsidRPr="00213703">
        <w:rPr>
          <w:szCs w:val="23"/>
        </w:rPr>
        <w:t xml:space="preserve">  Notices in respect of debt</w:t>
      </w:r>
      <w:bookmarkEnd w:id="350"/>
    </w:p>
    <w:p w:rsidR="002E73B5" w:rsidRPr="00213703" w:rsidRDefault="002E73B5" w:rsidP="002E73B5">
      <w:pPr>
        <w:pStyle w:val="subsection"/>
        <w:rPr>
          <w:szCs w:val="21"/>
        </w:rPr>
      </w:pPr>
      <w:r w:rsidRPr="00213703">
        <w:rPr>
          <w:szCs w:val="21"/>
        </w:rPr>
        <w:tab/>
        <w:t>(1)</w:t>
      </w:r>
      <w:r w:rsidRPr="00213703">
        <w:rPr>
          <w:szCs w:val="21"/>
        </w:rPr>
        <w:tab/>
        <w:t>If a debt due to the Commonwealth under this Act has not been wholly paid, the Secretary must give the debtor a notice stating the following:</w:t>
      </w:r>
    </w:p>
    <w:p w:rsidR="002E73B5" w:rsidRPr="00213703" w:rsidRDefault="002E73B5" w:rsidP="002E73B5">
      <w:pPr>
        <w:pStyle w:val="paragraph"/>
        <w:rPr>
          <w:szCs w:val="21"/>
        </w:rPr>
      </w:pPr>
      <w:r w:rsidRPr="00213703">
        <w:rPr>
          <w:szCs w:val="21"/>
        </w:rPr>
        <w:tab/>
        <w:t>(a)</w:t>
      </w:r>
      <w:r w:rsidRPr="00213703">
        <w:rPr>
          <w:szCs w:val="21"/>
        </w:rPr>
        <w:tab/>
        <w:t xml:space="preserve">the date the preparation of the notice is completed </w:t>
      </w:r>
      <w:r w:rsidR="00105B61" w:rsidRPr="00213703">
        <w:rPr>
          <w:szCs w:val="21"/>
        </w:rPr>
        <w:t xml:space="preserve">(the </w:t>
      </w:r>
      <w:r w:rsidR="00105B61" w:rsidRPr="00213703">
        <w:rPr>
          <w:b/>
          <w:i/>
          <w:szCs w:val="21"/>
        </w:rPr>
        <w:t>date of the notice</w:t>
      </w:r>
      <w:r w:rsidR="00105B61" w:rsidRPr="00213703">
        <w:rPr>
          <w:szCs w:val="21"/>
        </w:rPr>
        <w:t>)</w:t>
      </w:r>
      <w:r w:rsidRPr="00213703">
        <w:rPr>
          <w:szCs w:val="21"/>
        </w:rPr>
        <w:t>;</w:t>
      </w:r>
    </w:p>
    <w:p w:rsidR="002E73B5" w:rsidRPr="00213703" w:rsidRDefault="002E73B5" w:rsidP="002E73B5">
      <w:pPr>
        <w:pStyle w:val="paragraph"/>
        <w:rPr>
          <w:szCs w:val="21"/>
        </w:rPr>
      </w:pPr>
      <w:r w:rsidRPr="00213703">
        <w:rPr>
          <w:szCs w:val="21"/>
        </w:rPr>
        <w:tab/>
        <w:t>(b)</w:t>
      </w:r>
      <w:r w:rsidRPr="00213703">
        <w:rPr>
          <w:szCs w:val="21"/>
        </w:rPr>
        <w:tab/>
        <w:t xml:space="preserve">for a debt under </w:t>
      </w:r>
      <w:r w:rsidR="0050680E">
        <w:rPr>
          <w:szCs w:val="21"/>
        </w:rPr>
        <w:t>section 1</w:t>
      </w:r>
      <w:r w:rsidRPr="00213703">
        <w:rPr>
          <w:szCs w:val="21"/>
        </w:rPr>
        <w:t xml:space="preserve">68 that relates to a PPL funding amount payable in relation to an instalment (or a debt under this </w:t>
      </w:r>
      <w:r w:rsidR="00FC6130" w:rsidRPr="00213703">
        <w:rPr>
          <w:szCs w:val="21"/>
        </w:rPr>
        <w:t>Division</w:t>
      </w:r>
      <w:r w:rsidR="00CA49F2" w:rsidRPr="00213703">
        <w:rPr>
          <w:szCs w:val="21"/>
        </w:rPr>
        <w:t xml:space="preserve"> </w:t>
      </w:r>
      <w:r w:rsidRPr="00213703">
        <w:rPr>
          <w:szCs w:val="21"/>
        </w:rPr>
        <w:t>in relation to such a debt)—the name of the person to whom, or in relation to whom, the instalment is payable;</w:t>
      </w:r>
    </w:p>
    <w:p w:rsidR="002E73B5" w:rsidRPr="00213703" w:rsidRDefault="002E73B5" w:rsidP="002E73B5">
      <w:pPr>
        <w:pStyle w:val="paragraph"/>
        <w:rPr>
          <w:szCs w:val="21"/>
        </w:rPr>
      </w:pPr>
      <w:r w:rsidRPr="00213703">
        <w:rPr>
          <w:szCs w:val="21"/>
        </w:rPr>
        <w:tab/>
        <w:t>(c)</w:t>
      </w:r>
      <w:r w:rsidRPr="00213703">
        <w:rPr>
          <w:szCs w:val="21"/>
        </w:rPr>
        <w:tab/>
        <w:t>the reason the debt was incurred, including a brief explanation of the circumstances that led to the debt being incurred;</w:t>
      </w:r>
    </w:p>
    <w:p w:rsidR="002E73B5" w:rsidRPr="00213703" w:rsidRDefault="002E73B5" w:rsidP="002E73B5">
      <w:pPr>
        <w:pStyle w:val="paragraph"/>
        <w:rPr>
          <w:szCs w:val="21"/>
        </w:rPr>
      </w:pPr>
      <w:r w:rsidRPr="00213703">
        <w:rPr>
          <w:szCs w:val="21"/>
        </w:rPr>
        <w:tab/>
        <w:t>(d)</w:t>
      </w:r>
      <w:r w:rsidRPr="00213703">
        <w:rPr>
          <w:szCs w:val="21"/>
        </w:rPr>
        <w:tab/>
        <w:t>the period to which the debt relates;</w:t>
      </w:r>
    </w:p>
    <w:p w:rsidR="002E73B5" w:rsidRPr="00213703" w:rsidRDefault="002E73B5" w:rsidP="002E73B5">
      <w:pPr>
        <w:pStyle w:val="paragraph"/>
        <w:rPr>
          <w:szCs w:val="21"/>
        </w:rPr>
      </w:pPr>
      <w:r w:rsidRPr="00213703">
        <w:rPr>
          <w:szCs w:val="21"/>
        </w:rPr>
        <w:tab/>
        <w:t>(e)</w:t>
      </w:r>
      <w:r w:rsidRPr="00213703">
        <w:rPr>
          <w:szCs w:val="21"/>
        </w:rPr>
        <w:tab/>
        <w:t xml:space="preserve">the outstanding amount of the debt at the date of the </w:t>
      </w:r>
      <w:r w:rsidR="00105B61" w:rsidRPr="00213703">
        <w:rPr>
          <w:szCs w:val="21"/>
        </w:rPr>
        <w:t>notice</w:t>
      </w:r>
      <w:r w:rsidRPr="00213703">
        <w:rPr>
          <w:szCs w:val="21"/>
        </w:rPr>
        <w:t>;</w:t>
      </w:r>
    </w:p>
    <w:p w:rsidR="002E73B5" w:rsidRPr="00213703" w:rsidRDefault="002E73B5" w:rsidP="002E73B5">
      <w:pPr>
        <w:pStyle w:val="paragraph"/>
        <w:rPr>
          <w:szCs w:val="21"/>
        </w:rPr>
      </w:pPr>
      <w:r w:rsidRPr="00213703">
        <w:rPr>
          <w:szCs w:val="21"/>
        </w:rPr>
        <w:tab/>
        <w:t>(f)</w:t>
      </w:r>
      <w:r w:rsidRPr="00213703">
        <w:rPr>
          <w:szCs w:val="21"/>
        </w:rPr>
        <w:tab/>
        <w:t>the day on which the outstanding amount is due and payable;</w:t>
      </w:r>
    </w:p>
    <w:p w:rsidR="00105B61" w:rsidRPr="00213703" w:rsidRDefault="00105B61" w:rsidP="002E73B5">
      <w:pPr>
        <w:pStyle w:val="paragraph"/>
        <w:rPr>
          <w:szCs w:val="21"/>
        </w:rPr>
      </w:pPr>
      <w:r w:rsidRPr="00213703">
        <w:rPr>
          <w:szCs w:val="21"/>
        </w:rPr>
        <w:tab/>
        <w:t>(fa)</w:t>
      </w:r>
      <w:r w:rsidRPr="00213703">
        <w:rPr>
          <w:szCs w:val="21"/>
        </w:rPr>
        <w:tab/>
        <w:t>the effect of sections</w:t>
      </w:r>
      <w:r w:rsidR="00F5062F" w:rsidRPr="00213703">
        <w:rPr>
          <w:szCs w:val="21"/>
        </w:rPr>
        <w:t> </w:t>
      </w:r>
      <w:r w:rsidRPr="00213703">
        <w:rPr>
          <w:szCs w:val="21"/>
        </w:rPr>
        <w:t>174 and 175;</w:t>
      </w:r>
    </w:p>
    <w:p w:rsidR="002E73B5" w:rsidRPr="00213703" w:rsidRDefault="002E73B5" w:rsidP="002E73B5">
      <w:pPr>
        <w:pStyle w:val="paragraph"/>
        <w:rPr>
          <w:szCs w:val="21"/>
        </w:rPr>
      </w:pPr>
      <w:r w:rsidRPr="00213703">
        <w:rPr>
          <w:szCs w:val="21"/>
        </w:rPr>
        <w:tab/>
        <w:t>(g)</w:t>
      </w:r>
      <w:r w:rsidRPr="00213703">
        <w:rPr>
          <w:szCs w:val="21"/>
        </w:rPr>
        <w:tab/>
        <w:t>that a range of options is available for repayment of the debt;</w:t>
      </w:r>
    </w:p>
    <w:p w:rsidR="002E73B5" w:rsidRPr="00213703" w:rsidRDefault="002E73B5" w:rsidP="002E73B5">
      <w:pPr>
        <w:pStyle w:val="paragraph"/>
        <w:rPr>
          <w:szCs w:val="21"/>
        </w:rPr>
      </w:pPr>
      <w:r w:rsidRPr="00213703">
        <w:rPr>
          <w:szCs w:val="21"/>
        </w:rPr>
        <w:tab/>
        <w:t>(h)</w:t>
      </w:r>
      <w:r w:rsidRPr="00213703">
        <w:rPr>
          <w:szCs w:val="21"/>
        </w:rPr>
        <w:tab/>
        <w:t>the contact details for inquiries concerning the debt.</w:t>
      </w:r>
    </w:p>
    <w:p w:rsidR="002E73B5" w:rsidRPr="00213703" w:rsidRDefault="002E73B5" w:rsidP="002E73B5">
      <w:pPr>
        <w:pStyle w:val="SubsectionHead"/>
        <w:rPr>
          <w:szCs w:val="21"/>
        </w:rPr>
      </w:pPr>
      <w:r w:rsidRPr="00213703">
        <w:rPr>
          <w:szCs w:val="21"/>
        </w:rPr>
        <w:t>Due date</w:t>
      </w:r>
    </w:p>
    <w:p w:rsidR="002E73B5" w:rsidRPr="00213703" w:rsidRDefault="002E73B5" w:rsidP="002E73B5">
      <w:pPr>
        <w:pStyle w:val="subsection"/>
        <w:rPr>
          <w:szCs w:val="21"/>
        </w:rPr>
      </w:pPr>
      <w:r w:rsidRPr="00213703">
        <w:rPr>
          <w:szCs w:val="21"/>
        </w:rPr>
        <w:tab/>
        <w:t>(2)</w:t>
      </w:r>
      <w:r w:rsidRPr="00213703">
        <w:rPr>
          <w:szCs w:val="21"/>
        </w:rPr>
        <w:tab/>
        <w:t xml:space="preserve">The outstanding amount of the debt is due and payable on the 28th day after the date of the </w:t>
      </w:r>
      <w:r w:rsidR="00105B61" w:rsidRPr="00213703">
        <w:rPr>
          <w:szCs w:val="21"/>
        </w:rPr>
        <w:t>notice</w:t>
      </w:r>
      <w:r w:rsidRPr="00213703">
        <w:rPr>
          <w:szCs w:val="21"/>
        </w:rPr>
        <w:t>.</w:t>
      </w:r>
    </w:p>
    <w:p w:rsidR="00105B61" w:rsidRPr="00213703" w:rsidRDefault="00105B61" w:rsidP="00105B61">
      <w:pPr>
        <w:pStyle w:val="SubsectionHead"/>
        <w:rPr>
          <w:szCs w:val="21"/>
        </w:rPr>
      </w:pPr>
      <w:r w:rsidRPr="00213703">
        <w:rPr>
          <w:szCs w:val="21"/>
        </w:rPr>
        <w:t>Multiple notices</w:t>
      </w:r>
    </w:p>
    <w:p w:rsidR="00105B61" w:rsidRPr="00213703" w:rsidRDefault="00105B61" w:rsidP="00105B61">
      <w:pPr>
        <w:pStyle w:val="subsection"/>
        <w:rPr>
          <w:szCs w:val="21"/>
        </w:rPr>
      </w:pPr>
      <w:r w:rsidRPr="00213703">
        <w:rPr>
          <w:szCs w:val="21"/>
        </w:rPr>
        <w:tab/>
        <w:t>(3)</w:t>
      </w:r>
      <w:r w:rsidRPr="00213703">
        <w:rPr>
          <w:szCs w:val="21"/>
        </w:rPr>
        <w:tab/>
        <w:t xml:space="preserve">The Secretary may give more than one notice under </w:t>
      </w:r>
      <w:r w:rsidR="00F5062F" w:rsidRPr="00213703">
        <w:rPr>
          <w:szCs w:val="21"/>
        </w:rPr>
        <w:t>subsection (</w:t>
      </w:r>
      <w:r w:rsidRPr="00213703">
        <w:rPr>
          <w:szCs w:val="21"/>
        </w:rPr>
        <w:t>1) in relation to a person and a debt of the person.</w:t>
      </w:r>
    </w:p>
    <w:p w:rsidR="00105B61" w:rsidRPr="00213703" w:rsidRDefault="00105B61" w:rsidP="00105B61">
      <w:pPr>
        <w:pStyle w:val="ActHead5"/>
        <w:rPr>
          <w:szCs w:val="23"/>
        </w:rPr>
      </w:pPr>
      <w:bookmarkStart w:id="351" w:name="_Toc111554416"/>
      <w:r w:rsidRPr="00213703">
        <w:rPr>
          <w:rStyle w:val="CharSectno"/>
          <w:szCs w:val="23"/>
        </w:rPr>
        <w:lastRenderedPageBreak/>
        <w:t>174</w:t>
      </w:r>
      <w:r w:rsidRPr="00213703">
        <w:rPr>
          <w:szCs w:val="23"/>
        </w:rPr>
        <w:t xml:space="preserve">  Interest charge—no debt payment arrangement in effect</w:t>
      </w:r>
      <w:bookmarkEnd w:id="351"/>
    </w:p>
    <w:p w:rsidR="00105B61" w:rsidRPr="00213703" w:rsidRDefault="00105B61" w:rsidP="00105B61">
      <w:pPr>
        <w:pStyle w:val="subsection"/>
        <w:rPr>
          <w:szCs w:val="21"/>
        </w:rPr>
      </w:pPr>
      <w:r w:rsidRPr="00213703">
        <w:rPr>
          <w:szCs w:val="21"/>
        </w:rPr>
        <w:tab/>
        <w:t>(1)</w:t>
      </w:r>
      <w:r w:rsidRPr="00213703">
        <w:rPr>
          <w:szCs w:val="21"/>
        </w:rPr>
        <w:tab/>
        <w:t>If:</w:t>
      </w:r>
    </w:p>
    <w:p w:rsidR="00105B61" w:rsidRPr="00213703" w:rsidRDefault="00105B61" w:rsidP="00105B61">
      <w:pPr>
        <w:pStyle w:val="paragraph"/>
        <w:rPr>
          <w:szCs w:val="21"/>
        </w:rPr>
      </w:pPr>
      <w:r w:rsidRPr="00213703">
        <w:rPr>
          <w:szCs w:val="21"/>
        </w:rPr>
        <w:tab/>
        <w:t>(a)</w:t>
      </w:r>
      <w:r w:rsidRPr="00213703">
        <w:rPr>
          <w:szCs w:val="21"/>
        </w:rPr>
        <w:tab/>
        <w:t>a notice is given to a person under sub</w:t>
      </w:r>
      <w:r w:rsidR="0050680E">
        <w:rPr>
          <w:szCs w:val="21"/>
        </w:rPr>
        <w:t>section 1</w:t>
      </w:r>
      <w:r w:rsidRPr="00213703">
        <w:rPr>
          <w:szCs w:val="21"/>
        </w:rPr>
        <w:t>73(1) in relation to a debt; and</w:t>
      </w:r>
    </w:p>
    <w:p w:rsidR="00105B61" w:rsidRPr="00213703" w:rsidRDefault="00105B61" w:rsidP="00105B61">
      <w:pPr>
        <w:pStyle w:val="paragraph"/>
        <w:rPr>
          <w:szCs w:val="21"/>
        </w:rPr>
      </w:pPr>
      <w:r w:rsidRPr="00213703">
        <w:rPr>
          <w:szCs w:val="21"/>
        </w:rPr>
        <w:tab/>
        <w:t>(b)</w:t>
      </w:r>
      <w:r w:rsidRPr="00213703">
        <w:rPr>
          <w:szCs w:val="21"/>
        </w:rPr>
        <w:tab/>
        <w:t xml:space="preserve">an amount (the </w:t>
      </w:r>
      <w:r w:rsidRPr="00213703">
        <w:rPr>
          <w:b/>
          <w:i/>
          <w:szCs w:val="21"/>
        </w:rPr>
        <w:t>unpaid amount</w:t>
      </w:r>
      <w:r w:rsidRPr="00213703">
        <w:rPr>
          <w:szCs w:val="21"/>
        </w:rPr>
        <w:t xml:space="preserve">) of the debt remains unpaid at the end of the day (the </w:t>
      </w:r>
      <w:r w:rsidRPr="00213703">
        <w:rPr>
          <w:b/>
          <w:i/>
          <w:szCs w:val="21"/>
        </w:rPr>
        <w:t>due day</w:t>
      </w:r>
      <w:r w:rsidRPr="00213703">
        <w:rPr>
          <w:szCs w:val="21"/>
        </w:rPr>
        <w:t>) on which the debt is due to be paid; and</w:t>
      </w:r>
    </w:p>
    <w:p w:rsidR="00105B61" w:rsidRPr="00213703" w:rsidRDefault="00105B61" w:rsidP="00105B61">
      <w:pPr>
        <w:pStyle w:val="paragraph"/>
        <w:rPr>
          <w:szCs w:val="21"/>
        </w:rPr>
      </w:pPr>
      <w:r w:rsidRPr="00213703">
        <w:rPr>
          <w:szCs w:val="21"/>
        </w:rPr>
        <w:tab/>
        <w:t>(c)</w:t>
      </w:r>
      <w:r w:rsidRPr="00213703">
        <w:rPr>
          <w:szCs w:val="21"/>
        </w:rPr>
        <w:tab/>
        <w:t>at the end of the due day, there is no debt payment arrangement in effect in relation to the debt;</w:t>
      </w:r>
    </w:p>
    <w:p w:rsidR="00105B61" w:rsidRPr="00213703" w:rsidRDefault="00105B61" w:rsidP="00105B61">
      <w:pPr>
        <w:pStyle w:val="subsection2"/>
        <w:rPr>
          <w:szCs w:val="21"/>
        </w:rPr>
      </w:pPr>
      <w:r w:rsidRPr="00213703">
        <w:rPr>
          <w:szCs w:val="21"/>
        </w:rPr>
        <w:t xml:space="preserve">then the person is liable to pay, by way of penalty, interest charge, worked out under </w:t>
      </w:r>
      <w:r w:rsidR="00F5062F" w:rsidRPr="00213703">
        <w:rPr>
          <w:szCs w:val="21"/>
        </w:rPr>
        <w:t>subsection (</w:t>
      </w:r>
      <w:r w:rsidRPr="00213703">
        <w:rPr>
          <w:szCs w:val="21"/>
        </w:rPr>
        <w:t xml:space="preserve">3), for each day in the period described in </w:t>
      </w:r>
      <w:r w:rsidR="00F5062F" w:rsidRPr="00213703">
        <w:rPr>
          <w:szCs w:val="21"/>
        </w:rPr>
        <w:t>subsection (</w:t>
      </w:r>
      <w:r w:rsidRPr="00213703">
        <w:rPr>
          <w:szCs w:val="21"/>
        </w:rPr>
        <w:t>2).</w:t>
      </w:r>
    </w:p>
    <w:p w:rsidR="00105B61" w:rsidRPr="00213703" w:rsidRDefault="00105B61" w:rsidP="00105B61">
      <w:pPr>
        <w:pStyle w:val="notetext"/>
        <w:rPr>
          <w:szCs w:val="17"/>
        </w:rPr>
      </w:pPr>
      <w:r w:rsidRPr="00213703">
        <w:rPr>
          <w:szCs w:val="17"/>
        </w:rPr>
        <w:t>Note:</w:t>
      </w:r>
      <w:r w:rsidRPr="00213703">
        <w:rPr>
          <w:szCs w:val="17"/>
        </w:rPr>
        <w:tab/>
        <w:t>For exemptions, see sections</w:t>
      </w:r>
      <w:r w:rsidR="00F5062F" w:rsidRPr="00213703">
        <w:rPr>
          <w:szCs w:val="17"/>
        </w:rPr>
        <w:t> </w:t>
      </w:r>
      <w:r w:rsidRPr="00213703">
        <w:rPr>
          <w:szCs w:val="17"/>
        </w:rPr>
        <w:t>178 and 179.</w:t>
      </w:r>
    </w:p>
    <w:p w:rsidR="00105B61" w:rsidRPr="00213703" w:rsidRDefault="00105B61" w:rsidP="00105B61">
      <w:pPr>
        <w:pStyle w:val="subsection"/>
        <w:rPr>
          <w:szCs w:val="21"/>
        </w:rPr>
      </w:pPr>
      <w:r w:rsidRPr="00213703">
        <w:rPr>
          <w:szCs w:val="21"/>
        </w:rPr>
        <w:tab/>
        <w:t>(2)</w:t>
      </w:r>
      <w:r w:rsidRPr="00213703">
        <w:rPr>
          <w:szCs w:val="21"/>
        </w:rPr>
        <w:tab/>
        <w:t>The period</w:t>
      </w:r>
      <w:r w:rsidRPr="00213703">
        <w:rPr>
          <w:b/>
          <w:i/>
          <w:szCs w:val="21"/>
        </w:rPr>
        <w:t xml:space="preserve"> </w:t>
      </w:r>
      <w:r w:rsidRPr="00213703">
        <w:rPr>
          <w:szCs w:val="21"/>
        </w:rPr>
        <w:t>starts at the beginning of the day after the due day and ends at the end of the earlier of the following days:</w:t>
      </w:r>
    </w:p>
    <w:p w:rsidR="00105B61" w:rsidRPr="00213703" w:rsidRDefault="00105B61" w:rsidP="00105B61">
      <w:pPr>
        <w:pStyle w:val="paragraph"/>
        <w:rPr>
          <w:szCs w:val="21"/>
        </w:rPr>
      </w:pPr>
      <w:r w:rsidRPr="00213703">
        <w:rPr>
          <w:szCs w:val="21"/>
        </w:rPr>
        <w:tab/>
        <w:t>(a)</w:t>
      </w:r>
      <w:r w:rsidRPr="00213703">
        <w:rPr>
          <w:szCs w:val="21"/>
        </w:rPr>
        <w:tab/>
        <w:t>the last day at the end of which any of the following remains unpaid:</w:t>
      </w:r>
    </w:p>
    <w:p w:rsidR="00105B61" w:rsidRPr="00213703" w:rsidRDefault="00105B61" w:rsidP="00105B61">
      <w:pPr>
        <w:pStyle w:val="paragraphsub"/>
        <w:rPr>
          <w:szCs w:val="21"/>
        </w:rPr>
      </w:pPr>
      <w:r w:rsidRPr="00213703">
        <w:rPr>
          <w:szCs w:val="21"/>
        </w:rPr>
        <w:tab/>
        <w:t>(i)</w:t>
      </w:r>
      <w:r w:rsidRPr="00213703">
        <w:rPr>
          <w:szCs w:val="21"/>
        </w:rPr>
        <w:tab/>
        <w:t>the unpaid amount;</w:t>
      </w:r>
    </w:p>
    <w:p w:rsidR="00105B61" w:rsidRPr="00213703" w:rsidRDefault="00105B61" w:rsidP="00105B61">
      <w:pPr>
        <w:pStyle w:val="paragraphsub"/>
        <w:rPr>
          <w:szCs w:val="21"/>
        </w:rPr>
      </w:pPr>
      <w:r w:rsidRPr="00213703">
        <w:rPr>
          <w:szCs w:val="21"/>
        </w:rPr>
        <w:tab/>
        <w:t>(ii)</w:t>
      </w:r>
      <w:r w:rsidRPr="00213703">
        <w:rPr>
          <w:szCs w:val="21"/>
        </w:rPr>
        <w:tab/>
        <w:t>interest charge on any of the unpaid amount;</w:t>
      </w:r>
    </w:p>
    <w:p w:rsidR="00105B61" w:rsidRPr="00213703" w:rsidRDefault="00105B61" w:rsidP="00105B61">
      <w:pPr>
        <w:pStyle w:val="paragraph"/>
        <w:rPr>
          <w:szCs w:val="21"/>
        </w:rPr>
      </w:pPr>
      <w:r w:rsidRPr="00213703">
        <w:rPr>
          <w:szCs w:val="21"/>
        </w:rPr>
        <w:tab/>
        <w:t>(b)</w:t>
      </w:r>
      <w:r w:rsidRPr="00213703">
        <w:rPr>
          <w:szCs w:val="21"/>
        </w:rPr>
        <w:tab/>
        <w:t>the day before the first day, after the due day, on which the person makes a payment under a debt payment arrangement in relation to the debt.</w:t>
      </w:r>
    </w:p>
    <w:p w:rsidR="00105B61" w:rsidRPr="00213703" w:rsidRDefault="00105B61" w:rsidP="00105B61">
      <w:pPr>
        <w:pStyle w:val="subsection"/>
        <w:rPr>
          <w:szCs w:val="21"/>
        </w:rPr>
      </w:pPr>
      <w:r w:rsidRPr="00213703">
        <w:rPr>
          <w:szCs w:val="21"/>
        </w:rPr>
        <w:tab/>
        <w:t>(3)</w:t>
      </w:r>
      <w:r w:rsidRPr="00213703">
        <w:rPr>
          <w:szCs w:val="21"/>
        </w:rPr>
        <w:tab/>
        <w:t xml:space="preserve">The interest charge for a day in the period described in </w:t>
      </w:r>
      <w:r w:rsidR="00F5062F" w:rsidRPr="00213703">
        <w:rPr>
          <w:szCs w:val="21"/>
        </w:rPr>
        <w:t>subsection (</w:t>
      </w:r>
      <w:r w:rsidRPr="00213703">
        <w:rPr>
          <w:szCs w:val="21"/>
        </w:rPr>
        <w:t>2) is worked out by multiplying the interest charge rate for that day by the sum of so much of the following amounts as remains unpaid:</w:t>
      </w:r>
    </w:p>
    <w:p w:rsidR="00105B61" w:rsidRPr="00213703" w:rsidRDefault="00105B61" w:rsidP="00105B61">
      <w:pPr>
        <w:pStyle w:val="paragraph"/>
        <w:rPr>
          <w:szCs w:val="21"/>
        </w:rPr>
      </w:pPr>
      <w:r w:rsidRPr="00213703">
        <w:rPr>
          <w:szCs w:val="21"/>
        </w:rPr>
        <w:tab/>
        <w:t>(a)</w:t>
      </w:r>
      <w:r w:rsidRPr="00213703">
        <w:rPr>
          <w:szCs w:val="21"/>
        </w:rPr>
        <w:tab/>
        <w:t>the unpaid amount;</w:t>
      </w:r>
    </w:p>
    <w:p w:rsidR="00105B61" w:rsidRPr="00213703" w:rsidRDefault="00105B61" w:rsidP="00105B61">
      <w:pPr>
        <w:pStyle w:val="paragraph"/>
        <w:rPr>
          <w:szCs w:val="21"/>
        </w:rPr>
      </w:pPr>
      <w:r w:rsidRPr="00213703">
        <w:rPr>
          <w:szCs w:val="21"/>
        </w:rPr>
        <w:tab/>
        <w:t>(b)</w:t>
      </w:r>
      <w:r w:rsidRPr="00213703">
        <w:rPr>
          <w:szCs w:val="21"/>
        </w:rPr>
        <w:tab/>
        <w:t>the interest charge from previous days.</w:t>
      </w:r>
    </w:p>
    <w:p w:rsidR="00105B61" w:rsidRPr="00213703" w:rsidRDefault="00105B61" w:rsidP="00105B61">
      <w:pPr>
        <w:pStyle w:val="notetext"/>
        <w:rPr>
          <w:szCs w:val="17"/>
        </w:rPr>
      </w:pPr>
      <w:r w:rsidRPr="00213703">
        <w:rPr>
          <w:szCs w:val="17"/>
        </w:rPr>
        <w:t>Note 1:</w:t>
      </w:r>
      <w:r w:rsidRPr="00213703">
        <w:rPr>
          <w:szCs w:val="17"/>
        </w:rPr>
        <w:tab/>
        <w:t xml:space="preserve">For </w:t>
      </w:r>
      <w:r w:rsidRPr="00213703">
        <w:rPr>
          <w:b/>
          <w:i/>
          <w:szCs w:val="17"/>
        </w:rPr>
        <w:t>interest charge rate</w:t>
      </w:r>
      <w:r w:rsidRPr="00213703">
        <w:rPr>
          <w:szCs w:val="17"/>
        </w:rPr>
        <w:t xml:space="preserve"> see </w:t>
      </w:r>
      <w:r w:rsidR="0050680E">
        <w:rPr>
          <w:szCs w:val="17"/>
        </w:rPr>
        <w:t>section 1</w:t>
      </w:r>
      <w:r w:rsidRPr="00213703">
        <w:rPr>
          <w:szCs w:val="17"/>
        </w:rPr>
        <w:t>77.</w:t>
      </w:r>
    </w:p>
    <w:p w:rsidR="00105B61" w:rsidRPr="00213703" w:rsidRDefault="00105B61" w:rsidP="00105B61">
      <w:pPr>
        <w:pStyle w:val="notetext"/>
        <w:rPr>
          <w:szCs w:val="17"/>
        </w:rPr>
      </w:pPr>
      <w:r w:rsidRPr="00213703">
        <w:rPr>
          <w:szCs w:val="17"/>
        </w:rPr>
        <w:t>Note 2:</w:t>
      </w:r>
      <w:r w:rsidRPr="00213703">
        <w:rPr>
          <w:szCs w:val="17"/>
        </w:rPr>
        <w:tab/>
        <w:t xml:space="preserve">The interest charge for a day is due and payable to the Commonwealth at the end of that day and is a debt due to the Commonwealth: see </w:t>
      </w:r>
      <w:r w:rsidR="0050680E">
        <w:rPr>
          <w:szCs w:val="17"/>
        </w:rPr>
        <w:t>section 1</w:t>
      </w:r>
      <w:r w:rsidRPr="00213703">
        <w:rPr>
          <w:szCs w:val="17"/>
        </w:rPr>
        <w:t>76.</w:t>
      </w:r>
    </w:p>
    <w:p w:rsidR="00105B61" w:rsidRPr="00213703" w:rsidRDefault="00105B61" w:rsidP="00105B61">
      <w:pPr>
        <w:pStyle w:val="ActHead5"/>
        <w:rPr>
          <w:szCs w:val="23"/>
        </w:rPr>
      </w:pPr>
      <w:bookmarkStart w:id="352" w:name="_Toc111554417"/>
      <w:r w:rsidRPr="00213703">
        <w:rPr>
          <w:rStyle w:val="CharSectno"/>
          <w:szCs w:val="23"/>
        </w:rPr>
        <w:lastRenderedPageBreak/>
        <w:t>175</w:t>
      </w:r>
      <w:r w:rsidRPr="00213703">
        <w:rPr>
          <w:szCs w:val="23"/>
        </w:rPr>
        <w:t xml:space="preserve">  Interest charge—failure to comply with or termination of debt payment arrangement</w:t>
      </w:r>
      <w:bookmarkEnd w:id="352"/>
    </w:p>
    <w:p w:rsidR="00105B61" w:rsidRPr="00213703" w:rsidRDefault="00105B61" w:rsidP="00105B61">
      <w:pPr>
        <w:pStyle w:val="subsection"/>
        <w:rPr>
          <w:szCs w:val="21"/>
        </w:rPr>
      </w:pPr>
      <w:r w:rsidRPr="00213703">
        <w:rPr>
          <w:szCs w:val="21"/>
        </w:rPr>
        <w:tab/>
        <w:t>(1)</w:t>
      </w:r>
      <w:r w:rsidRPr="00213703">
        <w:rPr>
          <w:szCs w:val="21"/>
        </w:rPr>
        <w:tab/>
        <w:t>If:</w:t>
      </w:r>
    </w:p>
    <w:p w:rsidR="00105B61" w:rsidRPr="00213703" w:rsidRDefault="00105B61" w:rsidP="00105B61">
      <w:pPr>
        <w:pStyle w:val="paragraph"/>
        <w:rPr>
          <w:szCs w:val="21"/>
        </w:rPr>
      </w:pPr>
      <w:r w:rsidRPr="00213703">
        <w:rPr>
          <w:szCs w:val="21"/>
        </w:rPr>
        <w:tab/>
        <w:t>(a)</w:t>
      </w:r>
      <w:r w:rsidRPr="00213703">
        <w:rPr>
          <w:szCs w:val="21"/>
        </w:rPr>
        <w:tab/>
        <w:t>a debt payment arrangement is in effect in relation to a person and a debt; and</w:t>
      </w:r>
    </w:p>
    <w:p w:rsidR="00105B61" w:rsidRPr="00213703" w:rsidRDefault="00105B61" w:rsidP="00105B61">
      <w:pPr>
        <w:pStyle w:val="paragraph"/>
        <w:rPr>
          <w:szCs w:val="21"/>
        </w:rPr>
      </w:pPr>
      <w:r w:rsidRPr="00213703">
        <w:rPr>
          <w:szCs w:val="21"/>
        </w:rPr>
        <w:tab/>
        <w:t>(b)</w:t>
      </w:r>
      <w:r w:rsidRPr="00213703">
        <w:rPr>
          <w:szCs w:val="21"/>
        </w:rPr>
        <w:tab/>
        <w:t>the person fails to make a payment under the arrangement;</w:t>
      </w:r>
    </w:p>
    <w:p w:rsidR="00105B61" w:rsidRPr="00213703" w:rsidRDefault="00105B61" w:rsidP="00105B61">
      <w:pPr>
        <w:pStyle w:val="subsection2"/>
        <w:rPr>
          <w:szCs w:val="21"/>
        </w:rPr>
      </w:pPr>
      <w:r w:rsidRPr="00213703">
        <w:rPr>
          <w:szCs w:val="21"/>
        </w:rPr>
        <w:t xml:space="preserve">then the person is liable to pay, by way of penalty, interest charge, worked out under </w:t>
      </w:r>
      <w:r w:rsidR="00F5062F" w:rsidRPr="00213703">
        <w:rPr>
          <w:szCs w:val="21"/>
        </w:rPr>
        <w:t>subsection (</w:t>
      </w:r>
      <w:r w:rsidRPr="00213703">
        <w:rPr>
          <w:szCs w:val="21"/>
        </w:rPr>
        <w:t xml:space="preserve">3), for each day in the period described in </w:t>
      </w:r>
      <w:r w:rsidR="00F5062F" w:rsidRPr="00213703">
        <w:rPr>
          <w:szCs w:val="21"/>
        </w:rPr>
        <w:t>subsection (</w:t>
      </w:r>
      <w:r w:rsidRPr="00213703">
        <w:rPr>
          <w:szCs w:val="21"/>
        </w:rPr>
        <w:t>2).</w:t>
      </w:r>
    </w:p>
    <w:p w:rsidR="00105B61" w:rsidRPr="00213703" w:rsidRDefault="00105B61" w:rsidP="00105B61">
      <w:pPr>
        <w:pStyle w:val="notetext"/>
        <w:rPr>
          <w:szCs w:val="17"/>
        </w:rPr>
      </w:pPr>
      <w:r w:rsidRPr="00213703">
        <w:rPr>
          <w:szCs w:val="17"/>
        </w:rPr>
        <w:t>Note:</w:t>
      </w:r>
      <w:r w:rsidRPr="00213703">
        <w:rPr>
          <w:szCs w:val="17"/>
        </w:rPr>
        <w:tab/>
        <w:t>For exemptions, see sections</w:t>
      </w:r>
      <w:r w:rsidR="00F5062F" w:rsidRPr="00213703">
        <w:rPr>
          <w:szCs w:val="17"/>
        </w:rPr>
        <w:t> </w:t>
      </w:r>
      <w:r w:rsidRPr="00213703">
        <w:rPr>
          <w:szCs w:val="17"/>
        </w:rPr>
        <w:t>178 and 179.</w:t>
      </w:r>
    </w:p>
    <w:p w:rsidR="00105B61" w:rsidRPr="00213703" w:rsidRDefault="00105B61" w:rsidP="00105B61">
      <w:pPr>
        <w:pStyle w:val="subsection"/>
        <w:rPr>
          <w:szCs w:val="21"/>
        </w:rPr>
      </w:pPr>
      <w:r w:rsidRPr="00213703">
        <w:rPr>
          <w:szCs w:val="21"/>
        </w:rPr>
        <w:tab/>
        <w:t>(2)</w:t>
      </w:r>
      <w:r w:rsidRPr="00213703">
        <w:rPr>
          <w:szCs w:val="21"/>
        </w:rPr>
        <w:tab/>
        <w:t xml:space="preserve">The period starts at the beginning of the day after the day (the </w:t>
      </w:r>
      <w:r w:rsidRPr="00213703">
        <w:rPr>
          <w:b/>
          <w:i/>
          <w:szCs w:val="21"/>
        </w:rPr>
        <w:t>due day</w:t>
      </w:r>
      <w:r w:rsidRPr="00213703">
        <w:rPr>
          <w:szCs w:val="21"/>
        </w:rPr>
        <w:t>) on which the payment was required to be made under the arrangement and ends at the end of the earliest of the following days:</w:t>
      </w:r>
    </w:p>
    <w:p w:rsidR="00105B61" w:rsidRPr="00213703" w:rsidRDefault="00105B61" w:rsidP="00105B61">
      <w:pPr>
        <w:pStyle w:val="paragraph"/>
        <w:rPr>
          <w:szCs w:val="21"/>
        </w:rPr>
      </w:pPr>
      <w:r w:rsidRPr="00213703">
        <w:rPr>
          <w:szCs w:val="21"/>
        </w:rPr>
        <w:tab/>
        <w:t>(a)</w:t>
      </w:r>
      <w:r w:rsidRPr="00213703">
        <w:rPr>
          <w:szCs w:val="21"/>
        </w:rPr>
        <w:tab/>
        <w:t>the last day at the end of which any of the following remains unpaid:</w:t>
      </w:r>
    </w:p>
    <w:p w:rsidR="00105B61" w:rsidRPr="00213703" w:rsidRDefault="00105B61" w:rsidP="00105B61">
      <w:pPr>
        <w:pStyle w:val="paragraphsub"/>
        <w:rPr>
          <w:szCs w:val="21"/>
        </w:rPr>
      </w:pPr>
      <w:r w:rsidRPr="00213703">
        <w:rPr>
          <w:szCs w:val="21"/>
        </w:rPr>
        <w:tab/>
        <w:t>(i)</w:t>
      </w:r>
      <w:r w:rsidRPr="00213703">
        <w:rPr>
          <w:szCs w:val="21"/>
        </w:rPr>
        <w:tab/>
        <w:t>the outstanding amount of the debt;</w:t>
      </w:r>
    </w:p>
    <w:p w:rsidR="00105B61" w:rsidRPr="00213703" w:rsidRDefault="00105B61" w:rsidP="00105B61">
      <w:pPr>
        <w:pStyle w:val="paragraphsub"/>
        <w:rPr>
          <w:szCs w:val="21"/>
        </w:rPr>
      </w:pPr>
      <w:r w:rsidRPr="00213703">
        <w:rPr>
          <w:szCs w:val="21"/>
        </w:rPr>
        <w:tab/>
        <w:t>(ii)</w:t>
      </w:r>
      <w:r w:rsidRPr="00213703">
        <w:rPr>
          <w:szCs w:val="21"/>
        </w:rPr>
        <w:tab/>
        <w:t>interest charge on any of the outstanding amount of the debt;</w:t>
      </w:r>
    </w:p>
    <w:p w:rsidR="00105B61" w:rsidRPr="00213703" w:rsidRDefault="00105B61" w:rsidP="00105B61">
      <w:pPr>
        <w:pStyle w:val="paragraph"/>
        <w:rPr>
          <w:szCs w:val="21"/>
        </w:rPr>
      </w:pPr>
      <w:r w:rsidRPr="00213703">
        <w:rPr>
          <w:szCs w:val="21"/>
        </w:rPr>
        <w:tab/>
        <w:t>(b)</w:t>
      </w:r>
      <w:r w:rsidRPr="00213703">
        <w:rPr>
          <w:szCs w:val="21"/>
        </w:rPr>
        <w:tab/>
        <w:t>the day before the first day, after the due day, on which the person has paid all the payments that have so far become due and payable under the arrangement;</w:t>
      </w:r>
    </w:p>
    <w:p w:rsidR="00105B61" w:rsidRPr="00213703" w:rsidRDefault="00105B61" w:rsidP="00105B61">
      <w:pPr>
        <w:pStyle w:val="paragraph"/>
        <w:rPr>
          <w:szCs w:val="21"/>
        </w:rPr>
      </w:pPr>
      <w:r w:rsidRPr="00213703">
        <w:rPr>
          <w:szCs w:val="21"/>
        </w:rPr>
        <w:tab/>
        <w:t>(c)</w:t>
      </w:r>
      <w:r w:rsidRPr="00213703">
        <w:rPr>
          <w:szCs w:val="21"/>
        </w:rPr>
        <w:tab/>
        <w:t xml:space="preserve">the day before the day the arrangement is terminated under </w:t>
      </w:r>
      <w:r w:rsidR="0050680E">
        <w:rPr>
          <w:szCs w:val="21"/>
        </w:rPr>
        <w:t>section 1</w:t>
      </w:r>
      <w:r w:rsidRPr="00213703">
        <w:rPr>
          <w:szCs w:val="21"/>
        </w:rPr>
        <w:t>90.</w:t>
      </w:r>
    </w:p>
    <w:p w:rsidR="00105B61" w:rsidRPr="00213703" w:rsidRDefault="00105B61" w:rsidP="00105B61">
      <w:pPr>
        <w:pStyle w:val="subsection"/>
        <w:rPr>
          <w:szCs w:val="21"/>
        </w:rPr>
      </w:pPr>
      <w:r w:rsidRPr="00213703">
        <w:rPr>
          <w:szCs w:val="21"/>
        </w:rPr>
        <w:tab/>
        <w:t>(3)</w:t>
      </w:r>
      <w:r w:rsidRPr="00213703">
        <w:rPr>
          <w:szCs w:val="21"/>
        </w:rPr>
        <w:tab/>
        <w:t xml:space="preserve">The interest charge for a day in the period described in </w:t>
      </w:r>
      <w:r w:rsidR="00F5062F" w:rsidRPr="00213703">
        <w:rPr>
          <w:szCs w:val="21"/>
        </w:rPr>
        <w:t>subsection (</w:t>
      </w:r>
      <w:r w:rsidRPr="00213703">
        <w:rPr>
          <w:szCs w:val="21"/>
        </w:rPr>
        <w:t>2) is worked out by multiplying the interest charge rate for that day by the sum of so much of the following amounts as remains unpaid:</w:t>
      </w:r>
    </w:p>
    <w:p w:rsidR="00105B61" w:rsidRPr="00213703" w:rsidRDefault="00105B61" w:rsidP="00105B61">
      <w:pPr>
        <w:pStyle w:val="paragraph"/>
        <w:rPr>
          <w:szCs w:val="21"/>
        </w:rPr>
      </w:pPr>
      <w:r w:rsidRPr="00213703">
        <w:rPr>
          <w:szCs w:val="21"/>
        </w:rPr>
        <w:tab/>
        <w:t>(a)</w:t>
      </w:r>
      <w:r w:rsidRPr="00213703">
        <w:rPr>
          <w:szCs w:val="21"/>
        </w:rPr>
        <w:tab/>
        <w:t>the outstanding amount of the debt;</w:t>
      </w:r>
    </w:p>
    <w:p w:rsidR="00105B61" w:rsidRPr="00213703" w:rsidRDefault="00105B61" w:rsidP="00105B61">
      <w:pPr>
        <w:pStyle w:val="paragraph"/>
        <w:rPr>
          <w:szCs w:val="21"/>
        </w:rPr>
      </w:pPr>
      <w:r w:rsidRPr="00213703">
        <w:rPr>
          <w:szCs w:val="21"/>
        </w:rPr>
        <w:tab/>
        <w:t>(b)</w:t>
      </w:r>
      <w:r w:rsidRPr="00213703">
        <w:rPr>
          <w:szCs w:val="21"/>
        </w:rPr>
        <w:tab/>
        <w:t>the interest charge from previous days.</w:t>
      </w:r>
    </w:p>
    <w:p w:rsidR="00105B61" w:rsidRPr="00213703" w:rsidRDefault="00105B61" w:rsidP="00105B61">
      <w:pPr>
        <w:pStyle w:val="notetext"/>
        <w:rPr>
          <w:szCs w:val="17"/>
        </w:rPr>
      </w:pPr>
      <w:r w:rsidRPr="00213703">
        <w:rPr>
          <w:szCs w:val="17"/>
        </w:rPr>
        <w:t>Note 1:</w:t>
      </w:r>
      <w:r w:rsidRPr="00213703">
        <w:rPr>
          <w:szCs w:val="17"/>
        </w:rPr>
        <w:tab/>
        <w:t xml:space="preserve">For </w:t>
      </w:r>
      <w:r w:rsidRPr="00213703">
        <w:rPr>
          <w:b/>
          <w:i/>
          <w:szCs w:val="17"/>
        </w:rPr>
        <w:t>interest charge rate</w:t>
      </w:r>
      <w:r w:rsidRPr="00213703">
        <w:rPr>
          <w:szCs w:val="17"/>
        </w:rPr>
        <w:t xml:space="preserve"> see </w:t>
      </w:r>
      <w:r w:rsidR="0050680E">
        <w:rPr>
          <w:szCs w:val="17"/>
        </w:rPr>
        <w:t>section 1</w:t>
      </w:r>
      <w:r w:rsidRPr="00213703">
        <w:rPr>
          <w:szCs w:val="17"/>
        </w:rPr>
        <w:t>77.</w:t>
      </w:r>
    </w:p>
    <w:p w:rsidR="00105B61" w:rsidRPr="00213703" w:rsidRDefault="00105B61" w:rsidP="00105B61">
      <w:pPr>
        <w:pStyle w:val="notetext"/>
        <w:rPr>
          <w:szCs w:val="17"/>
        </w:rPr>
      </w:pPr>
      <w:r w:rsidRPr="00213703">
        <w:rPr>
          <w:szCs w:val="17"/>
        </w:rPr>
        <w:t>Note 2:</w:t>
      </w:r>
      <w:r w:rsidRPr="00213703">
        <w:rPr>
          <w:szCs w:val="17"/>
        </w:rPr>
        <w:tab/>
        <w:t xml:space="preserve">The interest charge for a day is due and payable to the Commonwealth at the end of that day and is a debt due to the Commonwealth: see </w:t>
      </w:r>
      <w:r w:rsidR="0050680E">
        <w:rPr>
          <w:szCs w:val="17"/>
        </w:rPr>
        <w:t>section 1</w:t>
      </w:r>
      <w:r w:rsidRPr="00213703">
        <w:rPr>
          <w:szCs w:val="17"/>
        </w:rPr>
        <w:t>76.</w:t>
      </w:r>
    </w:p>
    <w:p w:rsidR="00105B61" w:rsidRPr="00213703" w:rsidRDefault="00105B61" w:rsidP="00105B61">
      <w:pPr>
        <w:pStyle w:val="SubsectionHead"/>
        <w:rPr>
          <w:szCs w:val="21"/>
        </w:rPr>
      </w:pPr>
      <w:r w:rsidRPr="00213703">
        <w:rPr>
          <w:szCs w:val="21"/>
        </w:rPr>
        <w:lastRenderedPageBreak/>
        <w:t>Debt payment arrangement is terminated</w:t>
      </w:r>
    </w:p>
    <w:p w:rsidR="00105B61" w:rsidRPr="00213703" w:rsidRDefault="00105B61" w:rsidP="00105B61">
      <w:pPr>
        <w:pStyle w:val="subsection"/>
        <w:rPr>
          <w:szCs w:val="21"/>
        </w:rPr>
      </w:pPr>
      <w:r w:rsidRPr="00213703">
        <w:rPr>
          <w:szCs w:val="21"/>
        </w:rPr>
        <w:tab/>
        <w:t>(4)</w:t>
      </w:r>
      <w:r w:rsidRPr="00213703">
        <w:rPr>
          <w:szCs w:val="21"/>
        </w:rPr>
        <w:tab/>
        <w:t>If:</w:t>
      </w:r>
    </w:p>
    <w:p w:rsidR="00105B61" w:rsidRPr="00213703" w:rsidRDefault="00105B61" w:rsidP="00105B61">
      <w:pPr>
        <w:pStyle w:val="paragraph"/>
        <w:rPr>
          <w:szCs w:val="21"/>
        </w:rPr>
      </w:pPr>
      <w:r w:rsidRPr="00213703">
        <w:rPr>
          <w:szCs w:val="21"/>
        </w:rPr>
        <w:tab/>
        <w:t>(a)</w:t>
      </w:r>
      <w:r w:rsidRPr="00213703">
        <w:rPr>
          <w:szCs w:val="21"/>
        </w:rPr>
        <w:tab/>
        <w:t>a debt payment arrangement is in effect in relation to a person and a debt; and</w:t>
      </w:r>
    </w:p>
    <w:p w:rsidR="00105B61" w:rsidRPr="00213703" w:rsidRDefault="00105B61" w:rsidP="00105B61">
      <w:pPr>
        <w:pStyle w:val="paragraph"/>
        <w:rPr>
          <w:szCs w:val="21"/>
        </w:rPr>
      </w:pPr>
      <w:r w:rsidRPr="00213703">
        <w:rPr>
          <w:szCs w:val="21"/>
        </w:rPr>
        <w:tab/>
        <w:t>(b)</w:t>
      </w:r>
      <w:r w:rsidRPr="00213703">
        <w:rPr>
          <w:szCs w:val="21"/>
        </w:rPr>
        <w:tab/>
        <w:t xml:space="preserve">the arrangement is then terminated under </w:t>
      </w:r>
      <w:r w:rsidR="0050680E">
        <w:rPr>
          <w:szCs w:val="21"/>
        </w:rPr>
        <w:t>section 1</w:t>
      </w:r>
      <w:r w:rsidRPr="00213703">
        <w:rPr>
          <w:szCs w:val="21"/>
        </w:rPr>
        <w:t xml:space="preserve">90 on a day (the </w:t>
      </w:r>
      <w:r w:rsidRPr="00213703">
        <w:rPr>
          <w:b/>
          <w:i/>
          <w:szCs w:val="21"/>
        </w:rPr>
        <w:t>termination day</w:t>
      </w:r>
      <w:r w:rsidRPr="00213703">
        <w:rPr>
          <w:szCs w:val="21"/>
        </w:rPr>
        <w:t>);</w:t>
      </w:r>
    </w:p>
    <w:p w:rsidR="00105B61" w:rsidRPr="00213703" w:rsidRDefault="00105B61" w:rsidP="00105B61">
      <w:pPr>
        <w:pStyle w:val="subsection2"/>
        <w:rPr>
          <w:szCs w:val="21"/>
        </w:rPr>
      </w:pPr>
      <w:r w:rsidRPr="00213703">
        <w:rPr>
          <w:szCs w:val="21"/>
        </w:rPr>
        <w:t>then:</w:t>
      </w:r>
    </w:p>
    <w:p w:rsidR="00105B61" w:rsidRPr="00213703" w:rsidRDefault="00105B61" w:rsidP="00105B61">
      <w:pPr>
        <w:pStyle w:val="paragraph"/>
        <w:rPr>
          <w:szCs w:val="21"/>
        </w:rPr>
      </w:pPr>
      <w:r w:rsidRPr="00213703">
        <w:rPr>
          <w:szCs w:val="21"/>
        </w:rPr>
        <w:tab/>
        <w:t>(c)</w:t>
      </w:r>
      <w:r w:rsidRPr="00213703">
        <w:rPr>
          <w:szCs w:val="21"/>
        </w:rPr>
        <w:tab/>
        <w:t>the following amounts (if any) are due and payable on the 14th day after the termination day:</w:t>
      </w:r>
    </w:p>
    <w:p w:rsidR="00105B61" w:rsidRPr="00213703" w:rsidRDefault="00105B61" w:rsidP="00105B61">
      <w:pPr>
        <w:pStyle w:val="paragraphsub"/>
        <w:rPr>
          <w:szCs w:val="21"/>
        </w:rPr>
      </w:pPr>
      <w:r w:rsidRPr="00213703">
        <w:rPr>
          <w:szCs w:val="21"/>
        </w:rPr>
        <w:tab/>
        <w:t>(i)</w:t>
      </w:r>
      <w:r w:rsidRPr="00213703">
        <w:rPr>
          <w:szCs w:val="21"/>
        </w:rPr>
        <w:tab/>
        <w:t>the outstanding amount of the debt;</w:t>
      </w:r>
    </w:p>
    <w:p w:rsidR="00105B61" w:rsidRPr="00213703" w:rsidRDefault="00105B61" w:rsidP="00105B61">
      <w:pPr>
        <w:pStyle w:val="paragraphsub"/>
        <w:rPr>
          <w:szCs w:val="21"/>
        </w:rPr>
      </w:pPr>
      <w:r w:rsidRPr="00213703">
        <w:rPr>
          <w:szCs w:val="21"/>
        </w:rPr>
        <w:tab/>
        <w:t>(ii)</w:t>
      </w:r>
      <w:r w:rsidRPr="00213703">
        <w:rPr>
          <w:szCs w:val="21"/>
        </w:rPr>
        <w:tab/>
        <w:t>interest charge on any of the outstanding amount of the debt; and</w:t>
      </w:r>
    </w:p>
    <w:p w:rsidR="00105B61" w:rsidRPr="00213703" w:rsidRDefault="00105B61" w:rsidP="00105B61">
      <w:pPr>
        <w:pStyle w:val="paragraph"/>
        <w:rPr>
          <w:szCs w:val="21"/>
        </w:rPr>
      </w:pPr>
      <w:r w:rsidRPr="00213703">
        <w:rPr>
          <w:szCs w:val="21"/>
        </w:rPr>
        <w:tab/>
        <w:t>(d)</w:t>
      </w:r>
      <w:r w:rsidRPr="00213703">
        <w:rPr>
          <w:szCs w:val="21"/>
        </w:rPr>
        <w:tab/>
        <w:t xml:space="preserve">if, at the end of that 14th day, any of those amounts remains unpaid, the person is liable to pay, by way of penalty, interest charge, worked out under </w:t>
      </w:r>
      <w:r w:rsidR="00F5062F" w:rsidRPr="00213703">
        <w:rPr>
          <w:szCs w:val="21"/>
        </w:rPr>
        <w:t>subsection (</w:t>
      </w:r>
      <w:r w:rsidRPr="00213703">
        <w:rPr>
          <w:szCs w:val="21"/>
        </w:rPr>
        <w:t xml:space="preserve">6), for each day in the period described in </w:t>
      </w:r>
      <w:r w:rsidR="00F5062F" w:rsidRPr="00213703">
        <w:rPr>
          <w:szCs w:val="21"/>
        </w:rPr>
        <w:t>subsection (</w:t>
      </w:r>
      <w:r w:rsidRPr="00213703">
        <w:rPr>
          <w:szCs w:val="21"/>
        </w:rPr>
        <w:t>5).</w:t>
      </w:r>
    </w:p>
    <w:p w:rsidR="00105B61" w:rsidRPr="00213703" w:rsidRDefault="00105B61" w:rsidP="00105B61">
      <w:pPr>
        <w:pStyle w:val="notetext"/>
        <w:rPr>
          <w:szCs w:val="17"/>
        </w:rPr>
      </w:pPr>
      <w:r w:rsidRPr="00213703">
        <w:rPr>
          <w:szCs w:val="17"/>
        </w:rPr>
        <w:t>Note:</w:t>
      </w:r>
      <w:r w:rsidRPr="00213703">
        <w:rPr>
          <w:szCs w:val="17"/>
        </w:rPr>
        <w:tab/>
        <w:t>For exemptions, see sections</w:t>
      </w:r>
      <w:r w:rsidR="00F5062F" w:rsidRPr="00213703">
        <w:rPr>
          <w:szCs w:val="17"/>
        </w:rPr>
        <w:t> </w:t>
      </w:r>
      <w:r w:rsidRPr="00213703">
        <w:rPr>
          <w:szCs w:val="17"/>
        </w:rPr>
        <w:t>178 and 179.</w:t>
      </w:r>
    </w:p>
    <w:p w:rsidR="00105B61" w:rsidRPr="00213703" w:rsidRDefault="00105B61" w:rsidP="00105B61">
      <w:pPr>
        <w:pStyle w:val="subsection"/>
        <w:rPr>
          <w:szCs w:val="21"/>
        </w:rPr>
      </w:pPr>
      <w:r w:rsidRPr="00213703">
        <w:rPr>
          <w:szCs w:val="21"/>
        </w:rPr>
        <w:tab/>
        <w:t>(5)</w:t>
      </w:r>
      <w:r w:rsidRPr="00213703">
        <w:rPr>
          <w:szCs w:val="21"/>
        </w:rPr>
        <w:tab/>
        <w:t>The period starts at the beginning of the day after that 14th day and ends at the end of the earlier of the following days:</w:t>
      </w:r>
    </w:p>
    <w:p w:rsidR="00105B61" w:rsidRPr="00213703" w:rsidRDefault="00105B61" w:rsidP="00105B61">
      <w:pPr>
        <w:pStyle w:val="paragraph"/>
        <w:rPr>
          <w:szCs w:val="21"/>
        </w:rPr>
      </w:pPr>
      <w:r w:rsidRPr="00213703">
        <w:rPr>
          <w:szCs w:val="21"/>
        </w:rPr>
        <w:tab/>
        <w:t>(a)</w:t>
      </w:r>
      <w:r w:rsidRPr="00213703">
        <w:rPr>
          <w:szCs w:val="21"/>
        </w:rPr>
        <w:tab/>
        <w:t>the last day at the end of which any of the following remains unpaid:</w:t>
      </w:r>
    </w:p>
    <w:p w:rsidR="00105B61" w:rsidRPr="00213703" w:rsidRDefault="00105B61" w:rsidP="00105B61">
      <w:pPr>
        <w:pStyle w:val="paragraphsub"/>
        <w:rPr>
          <w:szCs w:val="21"/>
        </w:rPr>
      </w:pPr>
      <w:r w:rsidRPr="00213703">
        <w:rPr>
          <w:szCs w:val="21"/>
        </w:rPr>
        <w:tab/>
        <w:t>(i)</w:t>
      </w:r>
      <w:r w:rsidRPr="00213703">
        <w:rPr>
          <w:szCs w:val="21"/>
        </w:rPr>
        <w:tab/>
        <w:t>the outstanding amount of the debt;</w:t>
      </w:r>
    </w:p>
    <w:p w:rsidR="00105B61" w:rsidRPr="00213703" w:rsidRDefault="00105B61" w:rsidP="00105B61">
      <w:pPr>
        <w:pStyle w:val="paragraphsub"/>
        <w:rPr>
          <w:szCs w:val="21"/>
        </w:rPr>
      </w:pPr>
      <w:r w:rsidRPr="00213703">
        <w:rPr>
          <w:szCs w:val="21"/>
        </w:rPr>
        <w:tab/>
        <w:t>(ii)</w:t>
      </w:r>
      <w:r w:rsidRPr="00213703">
        <w:rPr>
          <w:szCs w:val="21"/>
        </w:rPr>
        <w:tab/>
        <w:t>interest charge on any of the outstanding amount of the debt;</w:t>
      </w:r>
    </w:p>
    <w:p w:rsidR="00105B61" w:rsidRPr="00213703" w:rsidRDefault="00105B61" w:rsidP="00105B61">
      <w:pPr>
        <w:pStyle w:val="paragraph"/>
        <w:rPr>
          <w:szCs w:val="21"/>
        </w:rPr>
      </w:pPr>
      <w:r w:rsidRPr="00213703">
        <w:rPr>
          <w:szCs w:val="21"/>
        </w:rPr>
        <w:tab/>
        <w:t>(b)</w:t>
      </w:r>
      <w:r w:rsidRPr="00213703">
        <w:rPr>
          <w:szCs w:val="21"/>
        </w:rPr>
        <w:tab/>
        <w:t>the day before the first day, after that 14th day, on which the person makes a payment under another debt payment arrangement in relation to the debt.</w:t>
      </w:r>
    </w:p>
    <w:p w:rsidR="00105B61" w:rsidRPr="00213703" w:rsidRDefault="00105B61" w:rsidP="00105B61">
      <w:pPr>
        <w:pStyle w:val="subsection"/>
        <w:rPr>
          <w:szCs w:val="21"/>
        </w:rPr>
      </w:pPr>
      <w:r w:rsidRPr="00213703">
        <w:rPr>
          <w:szCs w:val="21"/>
        </w:rPr>
        <w:tab/>
        <w:t>(6)</w:t>
      </w:r>
      <w:r w:rsidRPr="00213703">
        <w:rPr>
          <w:szCs w:val="21"/>
        </w:rPr>
        <w:tab/>
        <w:t xml:space="preserve">The interest charge for a day in the period described in </w:t>
      </w:r>
      <w:r w:rsidR="00F5062F" w:rsidRPr="00213703">
        <w:rPr>
          <w:szCs w:val="21"/>
        </w:rPr>
        <w:t>subsection (</w:t>
      </w:r>
      <w:r w:rsidRPr="00213703">
        <w:rPr>
          <w:szCs w:val="21"/>
        </w:rPr>
        <w:t>5) is worked out by multiplying the interest charge rate for that day by the sum of so much of the following amounts as remains unpaid:</w:t>
      </w:r>
    </w:p>
    <w:p w:rsidR="00105B61" w:rsidRPr="00213703" w:rsidRDefault="00105B61" w:rsidP="00105B61">
      <w:pPr>
        <w:pStyle w:val="paragraph"/>
        <w:rPr>
          <w:szCs w:val="21"/>
        </w:rPr>
      </w:pPr>
      <w:r w:rsidRPr="00213703">
        <w:rPr>
          <w:szCs w:val="21"/>
        </w:rPr>
        <w:tab/>
        <w:t>(a)</w:t>
      </w:r>
      <w:r w:rsidRPr="00213703">
        <w:rPr>
          <w:szCs w:val="21"/>
        </w:rPr>
        <w:tab/>
        <w:t>the outstanding amount of the debt;</w:t>
      </w:r>
    </w:p>
    <w:p w:rsidR="00105B61" w:rsidRPr="00213703" w:rsidRDefault="00105B61" w:rsidP="00105B61">
      <w:pPr>
        <w:pStyle w:val="paragraph"/>
        <w:rPr>
          <w:szCs w:val="21"/>
        </w:rPr>
      </w:pPr>
      <w:r w:rsidRPr="00213703">
        <w:rPr>
          <w:szCs w:val="21"/>
        </w:rPr>
        <w:tab/>
        <w:t>(b)</w:t>
      </w:r>
      <w:r w:rsidRPr="00213703">
        <w:rPr>
          <w:szCs w:val="21"/>
        </w:rPr>
        <w:tab/>
        <w:t>the interest charge from previous days.</w:t>
      </w:r>
    </w:p>
    <w:p w:rsidR="00105B61" w:rsidRPr="00213703" w:rsidRDefault="00105B61" w:rsidP="00105B61">
      <w:pPr>
        <w:pStyle w:val="notetext"/>
        <w:rPr>
          <w:szCs w:val="17"/>
        </w:rPr>
      </w:pPr>
      <w:r w:rsidRPr="00213703">
        <w:rPr>
          <w:szCs w:val="17"/>
        </w:rPr>
        <w:lastRenderedPageBreak/>
        <w:t>Note 1:</w:t>
      </w:r>
      <w:r w:rsidRPr="00213703">
        <w:rPr>
          <w:szCs w:val="17"/>
        </w:rPr>
        <w:tab/>
        <w:t xml:space="preserve">For </w:t>
      </w:r>
      <w:r w:rsidRPr="00213703">
        <w:rPr>
          <w:b/>
          <w:i/>
          <w:szCs w:val="17"/>
        </w:rPr>
        <w:t>interest charge rate</w:t>
      </w:r>
      <w:r w:rsidRPr="00213703">
        <w:rPr>
          <w:szCs w:val="17"/>
        </w:rPr>
        <w:t xml:space="preserve"> see </w:t>
      </w:r>
      <w:r w:rsidR="0050680E">
        <w:rPr>
          <w:szCs w:val="17"/>
        </w:rPr>
        <w:t>section 1</w:t>
      </w:r>
      <w:r w:rsidRPr="00213703">
        <w:rPr>
          <w:szCs w:val="17"/>
        </w:rPr>
        <w:t>77.</w:t>
      </w:r>
    </w:p>
    <w:p w:rsidR="00105B61" w:rsidRPr="00213703" w:rsidRDefault="00105B61" w:rsidP="00105B61">
      <w:pPr>
        <w:pStyle w:val="notetext"/>
        <w:rPr>
          <w:szCs w:val="17"/>
        </w:rPr>
      </w:pPr>
      <w:r w:rsidRPr="00213703">
        <w:rPr>
          <w:szCs w:val="17"/>
        </w:rPr>
        <w:t>Note 2:</w:t>
      </w:r>
      <w:r w:rsidRPr="00213703">
        <w:rPr>
          <w:szCs w:val="17"/>
        </w:rPr>
        <w:tab/>
        <w:t xml:space="preserve">The interest charge for a day is due and payable to the Commonwealth at the end of that day and is a debt due to the Commonwealth: see </w:t>
      </w:r>
      <w:r w:rsidR="0050680E">
        <w:rPr>
          <w:szCs w:val="17"/>
        </w:rPr>
        <w:t>section 1</w:t>
      </w:r>
      <w:r w:rsidRPr="00213703">
        <w:rPr>
          <w:szCs w:val="17"/>
        </w:rPr>
        <w:t>76.</w:t>
      </w:r>
    </w:p>
    <w:p w:rsidR="00105B61" w:rsidRPr="00213703" w:rsidRDefault="00105B61" w:rsidP="00105B61">
      <w:pPr>
        <w:pStyle w:val="ActHead5"/>
        <w:rPr>
          <w:szCs w:val="23"/>
        </w:rPr>
      </w:pPr>
      <w:bookmarkStart w:id="353" w:name="_Toc111554418"/>
      <w:r w:rsidRPr="00213703">
        <w:rPr>
          <w:rStyle w:val="CharSectno"/>
          <w:szCs w:val="23"/>
        </w:rPr>
        <w:t>176</w:t>
      </w:r>
      <w:r w:rsidRPr="00213703">
        <w:rPr>
          <w:szCs w:val="23"/>
        </w:rPr>
        <w:t xml:space="preserve">  Other rules for interest charge</w:t>
      </w:r>
      <w:bookmarkEnd w:id="353"/>
    </w:p>
    <w:p w:rsidR="00105B61" w:rsidRPr="00213703" w:rsidRDefault="00105B61" w:rsidP="00105B61">
      <w:pPr>
        <w:pStyle w:val="SubsectionHead"/>
        <w:rPr>
          <w:szCs w:val="21"/>
        </w:rPr>
      </w:pPr>
      <w:r w:rsidRPr="00213703">
        <w:rPr>
          <w:szCs w:val="21"/>
        </w:rPr>
        <w:t>When interest charge is due and payable</w:t>
      </w:r>
    </w:p>
    <w:p w:rsidR="00105B61" w:rsidRPr="00213703" w:rsidRDefault="00105B61" w:rsidP="00105B61">
      <w:pPr>
        <w:pStyle w:val="subsection"/>
        <w:rPr>
          <w:szCs w:val="21"/>
        </w:rPr>
      </w:pPr>
      <w:r w:rsidRPr="00213703">
        <w:rPr>
          <w:szCs w:val="21"/>
        </w:rPr>
        <w:tab/>
        <w:t>(1)</w:t>
      </w:r>
      <w:r w:rsidRPr="00213703">
        <w:rPr>
          <w:szCs w:val="21"/>
        </w:rPr>
        <w:tab/>
        <w:t xml:space="preserve">The interest charge under </w:t>
      </w:r>
      <w:r w:rsidR="0050680E">
        <w:rPr>
          <w:szCs w:val="21"/>
        </w:rPr>
        <w:t>section 1</w:t>
      </w:r>
      <w:r w:rsidRPr="00213703">
        <w:rPr>
          <w:szCs w:val="21"/>
        </w:rPr>
        <w:t>74 or 175 for a day is due and payable to the Commonwealth at the end of that day.</w:t>
      </w:r>
    </w:p>
    <w:p w:rsidR="00105B61" w:rsidRPr="00213703" w:rsidRDefault="00105B61" w:rsidP="00105B61">
      <w:pPr>
        <w:pStyle w:val="SubsectionHead"/>
        <w:rPr>
          <w:szCs w:val="21"/>
        </w:rPr>
      </w:pPr>
      <w:r w:rsidRPr="00213703">
        <w:rPr>
          <w:szCs w:val="21"/>
        </w:rPr>
        <w:t>Interest charge is a debt</w:t>
      </w:r>
    </w:p>
    <w:p w:rsidR="00105B61" w:rsidRPr="00213703" w:rsidRDefault="00105B61" w:rsidP="00105B61">
      <w:pPr>
        <w:pStyle w:val="subsection"/>
        <w:rPr>
          <w:szCs w:val="21"/>
        </w:rPr>
      </w:pPr>
      <w:r w:rsidRPr="00213703">
        <w:rPr>
          <w:szCs w:val="21"/>
        </w:rPr>
        <w:tab/>
        <w:t>(2)</w:t>
      </w:r>
      <w:r w:rsidRPr="00213703">
        <w:rPr>
          <w:szCs w:val="21"/>
        </w:rPr>
        <w:tab/>
        <w:t xml:space="preserve">The interest charge under </w:t>
      </w:r>
      <w:r w:rsidR="0050680E">
        <w:rPr>
          <w:szCs w:val="21"/>
        </w:rPr>
        <w:t>section 1</w:t>
      </w:r>
      <w:r w:rsidRPr="00213703">
        <w:rPr>
          <w:szCs w:val="21"/>
        </w:rPr>
        <w:t>74 or 175 for a day is a debt due to the Commonwealth by the person.</w:t>
      </w:r>
    </w:p>
    <w:p w:rsidR="00105B61" w:rsidRPr="00213703" w:rsidRDefault="00105B61" w:rsidP="00105B61">
      <w:pPr>
        <w:pStyle w:val="SubsectionHead"/>
        <w:rPr>
          <w:szCs w:val="21"/>
        </w:rPr>
      </w:pPr>
      <w:r w:rsidRPr="00213703">
        <w:rPr>
          <w:szCs w:val="21"/>
        </w:rPr>
        <w:t>Provisions that do not apply to interest charge debt</w:t>
      </w:r>
    </w:p>
    <w:p w:rsidR="00105B61" w:rsidRPr="00213703" w:rsidRDefault="00105B61" w:rsidP="00105B61">
      <w:pPr>
        <w:pStyle w:val="subsection"/>
        <w:rPr>
          <w:szCs w:val="21"/>
        </w:rPr>
      </w:pPr>
      <w:r w:rsidRPr="00213703">
        <w:rPr>
          <w:szCs w:val="21"/>
        </w:rPr>
        <w:tab/>
        <w:t>(3)</w:t>
      </w:r>
      <w:r w:rsidRPr="00213703">
        <w:rPr>
          <w:szCs w:val="21"/>
        </w:rPr>
        <w:tab/>
        <w:t>Sub</w:t>
      </w:r>
      <w:r w:rsidR="0050680E">
        <w:rPr>
          <w:szCs w:val="21"/>
        </w:rPr>
        <w:t>section 1</w:t>
      </w:r>
      <w:r w:rsidRPr="00213703">
        <w:rPr>
          <w:szCs w:val="21"/>
        </w:rPr>
        <w:t xml:space="preserve">73(1) does not apply in relation to the debt referred to in </w:t>
      </w:r>
      <w:r w:rsidR="00F5062F" w:rsidRPr="00213703">
        <w:rPr>
          <w:szCs w:val="21"/>
        </w:rPr>
        <w:t>subsection (</w:t>
      </w:r>
      <w:r w:rsidRPr="00213703">
        <w:rPr>
          <w:szCs w:val="21"/>
        </w:rPr>
        <w:t>2) of this section.</w:t>
      </w:r>
    </w:p>
    <w:p w:rsidR="00105B61" w:rsidRPr="00213703" w:rsidRDefault="00105B61" w:rsidP="00105B61">
      <w:pPr>
        <w:pStyle w:val="ActHead5"/>
        <w:rPr>
          <w:szCs w:val="23"/>
        </w:rPr>
      </w:pPr>
      <w:bookmarkStart w:id="354" w:name="_Toc111554419"/>
      <w:r w:rsidRPr="00213703">
        <w:rPr>
          <w:rStyle w:val="CharSectno"/>
          <w:szCs w:val="23"/>
        </w:rPr>
        <w:t>177</w:t>
      </w:r>
      <w:r w:rsidRPr="00213703">
        <w:rPr>
          <w:szCs w:val="23"/>
        </w:rPr>
        <w:t xml:space="preserve">  What is the </w:t>
      </w:r>
      <w:r w:rsidRPr="00213703">
        <w:rPr>
          <w:i/>
          <w:iCs/>
          <w:szCs w:val="23"/>
        </w:rPr>
        <w:t>interest charge rate</w:t>
      </w:r>
      <w:r w:rsidRPr="00213703">
        <w:rPr>
          <w:iCs/>
          <w:szCs w:val="23"/>
        </w:rPr>
        <w:t>?</w:t>
      </w:r>
      <w:bookmarkEnd w:id="354"/>
    </w:p>
    <w:p w:rsidR="00105B61" w:rsidRPr="00213703" w:rsidRDefault="00105B61" w:rsidP="00105B61">
      <w:pPr>
        <w:pStyle w:val="subsection"/>
        <w:rPr>
          <w:szCs w:val="21"/>
        </w:rPr>
      </w:pPr>
      <w:r w:rsidRPr="00213703">
        <w:rPr>
          <w:szCs w:val="21"/>
        </w:rPr>
        <w:tab/>
        <w:t>(1)</w:t>
      </w:r>
      <w:r w:rsidRPr="00213703">
        <w:rPr>
          <w:szCs w:val="21"/>
        </w:rPr>
        <w:tab/>
        <w:t xml:space="preserve">The </w:t>
      </w:r>
      <w:r w:rsidRPr="00213703">
        <w:rPr>
          <w:b/>
          <w:bCs/>
          <w:i/>
          <w:iCs/>
          <w:szCs w:val="21"/>
        </w:rPr>
        <w:t xml:space="preserve">interest charge rate </w:t>
      </w:r>
      <w:r w:rsidRPr="00213703">
        <w:rPr>
          <w:szCs w:val="21"/>
        </w:rPr>
        <w:t>for a day is the rate worked out by adding 7 percentage points to the base interest rate for that day, and dividing that total by the number of days in the calendar year.</w:t>
      </w:r>
    </w:p>
    <w:p w:rsidR="00105B61" w:rsidRPr="00213703" w:rsidRDefault="00105B61" w:rsidP="00105B61">
      <w:pPr>
        <w:pStyle w:val="subsection"/>
        <w:rPr>
          <w:szCs w:val="21"/>
        </w:rPr>
      </w:pPr>
      <w:r w:rsidRPr="00213703">
        <w:rPr>
          <w:szCs w:val="21"/>
        </w:rPr>
        <w:tab/>
        <w:t>(2)</w:t>
      </w:r>
      <w:r w:rsidRPr="00213703">
        <w:rPr>
          <w:szCs w:val="21"/>
        </w:rPr>
        <w:tab/>
        <w:t xml:space="preserve">The </w:t>
      </w:r>
      <w:r w:rsidRPr="00213703">
        <w:rPr>
          <w:b/>
          <w:bCs/>
          <w:i/>
          <w:iCs/>
          <w:szCs w:val="21"/>
        </w:rPr>
        <w:t xml:space="preserve">base interest rate </w:t>
      </w:r>
      <w:r w:rsidRPr="00213703">
        <w:rPr>
          <w:szCs w:val="21"/>
        </w:rPr>
        <w:t>for a day depends on which quarter of the year the day is in. For each day in a quarter in column 1 of the table, it is the monthly average yield of 90</w:t>
      </w:r>
      <w:r w:rsidR="0050680E">
        <w:rPr>
          <w:szCs w:val="21"/>
        </w:rPr>
        <w:noBreakHyphen/>
      </w:r>
      <w:r w:rsidRPr="00213703">
        <w:rPr>
          <w:szCs w:val="21"/>
        </w:rPr>
        <w:t xml:space="preserve">day Bank Accepted Bills published by the Reserve Bank of </w:t>
      </w:r>
      <w:smartTag w:uri="urn:schemas-microsoft-com:office:smarttags" w:element="country-region">
        <w:smartTag w:uri="urn:schemas-microsoft-com:office:smarttags" w:element="place">
          <w:r w:rsidRPr="00213703">
            <w:rPr>
              <w:szCs w:val="21"/>
            </w:rPr>
            <w:t>Australia</w:t>
          </w:r>
        </w:smartTag>
      </w:smartTag>
      <w:r w:rsidRPr="00213703">
        <w:rPr>
          <w:szCs w:val="21"/>
        </w:rPr>
        <w:t xml:space="preserve"> for the month in column 2 of the table.</w:t>
      </w:r>
    </w:p>
    <w:p w:rsidR="00105B61" w:rsidRPr="00213703" w:rsidRDefault="00105B61" w:rsidP="00105B61">
      <w:pPr>
        <w:pStyle w:val="Tabletext"/>
        <w:rPr>
          <w:szCs w:val="19"/>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2410"/>
        <w:gridCol w:w="3827"/>
      </w:tblGrid>
      <w:tr w:rsidR="00105B61" w:rsidRPr="00213703" w:rsidTr="00984A72">
        <w:trPr>
          <w:cantSplit/>
          <w:tblHeader/>
        </w:trPr>
        <w:tc>
          <w:tcPr>
            <w:tcW w:w="6946" w:type="dxa"/>
            <w:gridSpan w:val="3"/>
            <w:tcBorders>
              <w:top w:val="single" w:sz="12" w:space="0" w:color="auto"/>
              <w:left w:val="nil"/>
              <w:bottom w:val="nil"/>
              <w:right w:val="nil"/>
            </w:tcBorders>
          </w:tcPr>
          <w:p w:rsidR="00105B61" w:rsidRPr="00213703" w:rsidRDefault="00105B61" w:rsidP="00984A72">
            <w:pPr>
              <w:pStyle w:val="TableHeading"/>
              <w:rPr>
                <w:szCs w:val="19"/>
              </w:rPr>
            </w:pPr>
            <w:r w:rsidRPr="00213703">
              <w:rPr>
                <w:szCs w:val="19"/>
              </w:rPr>
              <w:t>Base interest rate</w:t>
            </w:r>
          </w:p>
        </w:tc>
      </w:tr>
      <w:tr w:rsidR="00105B61" w:rsidRPr="00213703" w:rsidTr="00984A72">
        <w:trPr>
          <w:cantSplit/>
          <w:tblHeader/>
        </w:trPr>
        <w:tc>
          <w:tcPr>
            <w:tcW w:w="709" w:type="dxa"/>
            <w:tcBorders>
              <w:top w:val="single" w:sz="6" w:space="0" w:color="auto"/>
              <w:left w:val="nil"/>
              <w:bottom w:val="single" w:sz="12" w:space="0" w:color="auto"/>
              <w:right w:val="nil"/>
            </w:tcBorders>
          </w:tcPr>
          <w:p w:rsidR="00105B61" w:rsidRPr="00213703" w:rsidRDefault="00105B61" w:rsidP="00984A72">
            <w:pPr>
              <w:pStyle w:val="TableHeading"/>
              <w:rPr>
                <w:szCs w:val="19"/>
              </w:rPr>
            </w:pPr>
            <w:r w:rsidRPr="00213703">
              <w:rPr>
                <w:szCs w:val="19"/>
              </w:rPr>
              <w:t>Item</w:t>
            </w:r>
          </w:p>
        </w:tc>
        <w:tc>
          <w:tcPr>
            <w:tcW w:w="2410" w:type="dxa"/>
            <w:tcBorders>
              <w:top w:val="single" w:sz="6" w:space="0" w:color="auto"/>
              <w:left w:val="nil"/>
              <w:bottom w:val="single" w:sz="12" w:space="0" w:color="auto"/>
              <w:right w:val="nil"/>
            </w:tcBorders>
          </w:tcPr>
          <w:p w:rsidR="00105B61" w:rsidRPr="00213703" w:rsidRDefault="00105B61" w:rsidP="00984A72">
            <w:pPr>
              <w:pStyle w:val="TableHeading"/>
              <w:rPr>
                <w:szCs w:val="19"/>
              </w:rPr>
            </w:pPr>
            <w:r w:rsidRPr="00213703">
              <w:rPr>
                <w:szCs w:val="19"/>
              </w:rPr>
              <w:t>Column 1</w:t>
            </w:r>
            <w:r w:rsidRPr="00213703">
              <w:rPr>
                <w:szCs w:val="19"/>
              </w:rPr>
              <w:br/>
              <w:t>For days in this quarter:</w:t>
            </w:r>
          </w:p>
        </w:tc>
        <w:tc>
          <w:tcPr>
            <w:tcW w:w="3827" w:type="dxa"/>
            <w:tcBorders>
              <w:top w:val="single" w:sz="6" w:space="0" w:color="auto"/>
              <w:left w:val="nil"/>
              <w:bottom w:val="single" w:sz="12" w:space="0" w:color="auto"/>
              <w:right w:val="nil"/>
            </w:tcBorders>
          </w:tcPr>
          <w:p w:rsidR="00105B61" w:rsidRPr="00213703" w:rsidRDefault="00105B61" w:rsidP="00984A72">
            <w:pPr>
              <w:pStyle w:val="TableHeading"/>
              <w:rPr>
                <w:szCs w:val="19"/>
              </w:rPr>
            </w:pPr>
            <w:r w:rsidRPr="00213703">
              <w:rPr>
                <w:szCs w:val="19"/>
              </w:rPr>
              <w:t>Column 2</w:t>
            </w:r>
            <w:r w:rsidRPr="00213703">
              <w:rPr>
                <w:szCs w:val="19"/>
              </w:rPr>
              <w:br/>
              <w:t>the monthly average yield of 90</w:t>
            </w:r>
            <w:r w:rsidR="0050680E">
              <w:rPr>
                <w:szCs w:val="19"/>
              </w:rPr>
              <w:noBreakHyphen/>
            </w:r>
            <w:r w:rsidRPr="00213703">
              <w:rPr>
                <w:szCs w:val="19"/>
              </w:rPr>
              <w:t>day Bank Accepted Bills for this month applies:</w:t>
            </w:r>
          </w:p>
        </w:tc>
      </w:tr>
      <w:tr w:rsidR="00105B61" w:rsidRPr="00213703" w:rsidTr="00984A72">
        <w:trPr>
          <w:cantSplit/>
        </w:trPr>
        <w:tc>
          <w:tcPr>
            <w:tcW w:w="709" w:type="dxa"/>
            <w:tcBorders>
              <w:top w:val="nil"/>
              <w:left w:val="nil"/>
              <w:bottom w:val="single" w:sz="4" w:space="0" w:color="auto"/>
              <w:right w:val="nil"/>
            </w:tcBorders>
          </w:tcPr>
          <w:p w:rsidR="00105B61" w:rsidRPr="00213703" w:rsidRDefault="00105B61" w:rsidP="00984A72">
            <w:pPr>
              <w:pStyle w:val="Tabletext"/>
              <w:rPr>
                <w:szCs w:val="19"/>
              </w:rPr>
            </w:pPr>
            <w:r w:rsidRPr="00213703">
              <w:rPr>
                <w:szCs w:val="19"/>
              </w:rPr>
              <w:t>1</w:t>
            </w:r>
          </w:p>
        </w:tc>
        <w:tc>
          <w:tcPr>
            <w:tcW w:w="2410" w:type="dxa"/>
            <w:tcBorders>
              <w:top w:val="nil"/>
              <w:left w:val="nil"/>
              <w:bottom w:val="single" w:sz="4" w:space="0" w:color="auto"/>
              <w:right w:val="nil"/>
            </w:tcBorders>
          </w:tcPr>
          <w:p w:rsidR="00105B61" w:rsidRPr="00213703" w:rsidRDefault="0050680E" w:rsidP="00984A72">
            <w:pPr>
              <w:pStyle w:val="Tabletext"/>
              <w:rPr>
                <w:szCs w:val="19"/>
              </w:rPr>
            </w:pPr>
            <w:r>
              <w:rPr>
                <w:szCs w:val="19"/>
              </w:rPr>
              <w:t>1 January</w:t>
            </w:r>
            <w:r w:rsidR="00105B61" w:rsidRPr="00213703">
              <w:rPr>
                <w:szCs w:val="19"/>
              </w:rPr>
              <w:t xml:space="preserve"> to 31</w:t>
            </w:r>
            <w:r w:rsidR="00F5062F" w:rsidRPr="00213703">
              <w:rPr>
                <w:szCs w:val="19"/>
              </w:rPr>
              <w:t> </w:t>
            </w:r>
            <w:r w:rsidR="00105B61" w:rsidRPr="00213703">
              <w:rPr>
                <w:szCs w:val="19"/>
              </w:rPr>
              <w:t>March</w:t>
            </w:r>
          </w:p>
        </w:tc>
        <w:tc>
          <w:tcPr>
            <w:tcW w:w="3827" w:type="dxa"/>
            <w:tcBorders>
              <w:top w:val="nil"/>
              <w:left w:val="nil"/>
              <w:bottom w:val="single" w:sz="4" w:space="0" w:color="auto"/>
              <w:right w:val="nil"/>
            </w:tcBorders>
          </w:tcPr>
          <w:p w:rsidR="00105B61" w:rsidRPr="00213703" w:rsidRDefault="00105B61" w:rsidP="00984A72">
            <w:pPr>
              <w:pStyle w:val="Tabletext"/>
              <w:rPr>
                <w:szCs w:val="19"/>
              </w:rPr>
            </w:pPr>
            <w:r w:rsidRPr="00213703">
              <w:rPr>
                <w:szCs w:val="19"/>
              </w:rPr>
              <w:t>the preceding November</w:t>
            </w:r>
          </w:p>
        </w:tc>
      </w:tr>
      <w:tr w:rsidR="00105B61" w:rsidRPr="00213703" w:rsidTr="00984A72">
        <w:trPr>
          <w:cantSplit/>
        </w:trPr>
        <w:tc>
          <w:tcPr>
            <w:tcW w:w="709" w:type="dxa"/>
            <w:tcBorders>
              <w:top w:val="single" w:sz="4" w:space="0" w:color="auto"/>
              <w:left w:val="nil"/>
              <w:bottom w:val="single" w:sz="4" w:space="0" w:color="auto"/>
              <w:right w:val="nil"/>
            </w:tcBorders>
          </w:tcPr>
          <w:p w:rsidR="00105B61" w:rsidRPr="00213703" w:rsidRDefault="00105B61" w:rsidP="00984A72">
            <w:pPr>
              <w:pStyle w:val="Tabletext"/>
              <w:rPr>
                <w:szCs w:val="19"/>
              </w:rPr>
            </w:pPr>
            <w:r w:rsidRPr="00213703">
              <w:rPr>
                <w:szCs w:val="19"/>
              </w:rPr>
              <w:lastRenderedPageBreak/>
              <w:t>2</w:t>
            </w:r>
          </w:p>
        </w:tc>
        <w:tc>
          <w:tcPr>
            <w:tcW w:w="2410" w:type="dxa"/>
            <w:tcBorders>
              <w:top w:val="single" w:sz="4" w:space="0" w:color="auto"/>
              <w:left w:val="nil"/>
              <w:bottom w:val="single" w:sz="4" w:space="0" w:color="auto"/>
              <w:right w:val="nil"/>
            </w:tcBorders>
          </w:tcPr>
          <w:p w:rsidR="00105B61" w:rsidRPr="00213703" w:rsidRDefault="00105B61" w:rsidP="00984A72">
            <w:pPr>
              <w:pStyle w:val="Tabletext"/>
              <w:rPr>
                <w:szCs w:val="19"/>
              </w:rPr>
            </w:pPr>
            <w:r w:rsidRPr="00213703">
              <w:rPr>
                <w:szCs w:val="19"/>
              </w:rPr>
              <w:t>1</w:t>
            </w:r>
            <w:r w:rsidR="00F5062F" w:rsidRPr="00213703">
              <w:rPr>
                <w:szCs w:val="19"/>
              </w:rPr>
              <w:t> </w:t>
            </w:r>
            <w:r w:rsidRPr="00213703">
              <w:rPr>
                <w:szCs w:val="19"/>
              </w:rPr>
              <w:t>April to 30</w:t>
            </w:r>
            <w:r w:rsidR="00F5062F" w:rsidRPr="00213703">
              <w:rPr>
                <w:szCs w:val="19"/>
              </w:rPr>
              <w:t> </w:t>
            </w:r>
            <w:r w:rsidRPr="00213703">
              <w:rPr>
                <w:szCs w:val="19"/>
              </w:rPr>
              <w:t>June</w:t>
            </w:r>
          </w:p>
        </w:tc>
        <w:tc>
          <w:tcPr>
            <w:tcW w:w="3827" w:type="dxa"/>
            <w:tcBorders>
              <w:top w:val="single" w:sz="4" w:space="0" w:color="auto"/>
              <w:left w:val="nil"/>
              <w:bottom w:val="single" w:sz="4" w:space="0" w:color="auto"/>
              <w:right w:val="nil"/>
            </w:tcBorders>
          </w:tcPr>
          <w:p w:rsidR="00105B61" w:rsidRPr="00213703" w:rsidRDefault="00105B61" w:rsidP="00984A72">
            <w:pPr>
              <w:pStyle w:val="Tabletext"/>
              <w:rPr>
                <w:szCs w:val="19"/>
              </w:rPr>
            </w:pPr>
            <w:r w:rsidRPr="00213703">
              <w:rPr>
                <w:szCs w:val="19"/>
              </w:rPr>
              <w:t>the preceding February</w:t>
            </w:r>
          </w:p>
        </w:tc>
      </w:tr>
      <w:tr w:rsidR="00105B61" w:rsidRPr="00213703" w:rsidTr="00984A72">
        <w:trPr>
          <w:cantSplit/>
        </w:trPr>
        <w:tc>
          <w:tcPr>
            <w:tcW w:w="709" w:type="dxa"/>
            <w:tcBorders>
              <w:top w:val="single" w:sz="4" w:space="0" w:color="auto"/>
              <w:left w:val="nil"/>
              <w:bottom w:val="single" w:sz="4" w:space="0" w:color="auto"/>
              <w:right w:val="nil"/>
            </w:tcBorders>
          </w:tcPr>
          <w:p w:rsidR="00105B61" w:rsidRPr="00213703" w:rsidRDefault="00105B61" w:rsidP="00984A72">
            <w:pPr>
              <w:pStyle w:val="Tabletext"/>
              <w:rPr>
                <w:szCs w:val="19"/>
              </w:rPr>
            </w:pPr>
            <w:r w:rsidRPr="00213703">
              <w:rPr>
                <w:szCs w:val="19"/>
              </w:rPr>
              <w:t>3</w:t>
            </w:r>
          </w:p>
        </w:tc>
        <w:tc>
          <w:tcPr>
            <w:tcW w:w="2410" w:type="dxa"/>
            <w:tcBorders>
              <w:top w:val="single" w:sz="4" w:space="0" w:color="auto"/>
              <w:left w:val="nil"/>
              <w:bottom w:val="single" w:sz="4" w:space="0" w:color="auto"/>
              <w:right w:val="nil"/>
            </w:tcBorders>
          </w:tcPr>
          <w:p w:rsidR="00105B61" w:rsidRPr="00213703" w:rsidRDefault="00B46202" w:rsidP="00984A72">
            <w:pPr>
              <w:pStyle w:val="Tabletext"/>
              <w:rPr>
                <w:szCs w:val="19"/>
              </w:rPr>
            </w:pPr>
            <w:r w:rsidRPr="00213703">
              <w:rPr>
                <w:szCs w:val="19"/>
              </w:rPr>
              <w:t>1 July</w:t>
            </w:r>
            <w:r w:rsidR="00105B61" w:rsidRPr="00213703">
              <w:rPr>
                <w:szCs w:val="19"/>
              </w:rPr>
              <w:t xml:space="preserve"> to 30</w:t>
            </w:r>
            <w:r w:rsidR="00F5062F" w:rsidRPr="00213703">
              <w:rPr>
                <w:szCs w:val="19"/>
              </w:rPr>
              <w:t> </w:t>
            </w:r>
            <w:r w:rsidR="00105B61" w:rsidRPr="00213703">
              <w:rPr>
                <w:szCs w:val="19"/>
              </w:rPr>
              <w:t>September</w:t>
            </w:r>
          </w:p>
        </w:tc>
        <w:tc>
          <w:tcPr>
            <w:tcW w:w="3827" w:type="dxa"/>
            <w:tcBorders>
              <w:top w:val="single" w:sz="4" w:space="0" w:color="auto"/>
              <w:left w:val="nil"/>
              <w:bottom w:val="single" w:sz="4" w:space="0" w:color="auto"/>
              <w:right w:val="nil"/>
            </w:tcBorders>
          </w:tcPr>
          <w:p w:rsidR="00105B61" w:rsidRPr="00213703" w:rsidRDefault="00105B61" w:rsidP="00984A72">
            <w:pPr>
              <w:pStyle w:val="Tabletext"/>
              <w:rPr>
                <w:szCs w:val="19"/>
              </w:rPr>
            </w:pPr>
            <w:r w:rsidRPr="00213703">
              <w:rPr>
                <w:szCs w:val="19"/>
              </w:rPr>
              <w:t>the preceding May</w:t>
            </w:r>
          </w:p>
        </w:tc>
      </w:tr>
      <w:tr w:rsidR="00105B61" w:rsidRPr="00213703" w:rsidTr="00984A72">
        <w:trPr>
          <w:cantSplit/>
        </w:trPr>
        <w:tc>
          <w:tcPr>
            <w:tcW w:w="709" w:type="dxa"/>
            <w:tcBorders>
              <w:top w:val="single" w:sz="4" w:space="0" w:color="auto"/>
              <w:left w:val="nil"/>
              <w:bottom w:val="single" w:sz="12" w:space="0" w:color="auto"/>
              <w:right w:val="nil"/>
            </w:tcBorders>
          </w:tcPr>
          <w:p w:rsidR="00105B61" w:rsidRPr="00213703" w:rsidRDefault="00105B61" w:rsidP="00984A72">
            <w:pPr>
              <w:pStyle w:val="Tabletext"/>
              <w:rPr>
                <w:szCs w:val="19"/>
              </w:rPr>
            </w:pPr>
            <w:r w:rsidRPr="00213703">
              <w:rPr>
                <w:szCs w:val="19"/>
              </w:rPr>
              <w:t>4</w:t>
            </w:r>
          </w:p>
        </w:tc>
        <w:tc>
          <w:tcPr>
            <w:tcW w:w="2410" w:type="dxa"/>
            <w:tcBorders>
              <w:top w:val="single" w:sz="4" w:space="0" w:color="auto"/>
              <w:left w:val="nil"/>
              <w:bottom w:val="single" w:sz="12" w:space="0" w:color="auto"/>
              <w:right w:val="nil"/>
            </w:tcBorders>
          </w:tcPr>
          <w:p w:rsidR="00105B61" w:rsidRPr="00213703" w:rsidRDefault="00105B61" w:rsidP="00984A72">
            <w:pPr>
              <w:pStyle w:val="Tabletext"/>
              <w:rPr>
                <w:szCs w:val="19"/>
              </w:rPr>
            </w:pPr>
            <w:r w:rsidRPr="00213703">
              <w:rPr>
                <w:szCs w:val="19"/>
              </w:rPr>
              <w:t>1</w:t>
            </w:r>
            <w:r w:rsidR="00F5062F" w:rsidRPr="00213703">
              <w:rPr>
                <w:szCs w:val="19"/>
              </w:rPr>
              <w:t> </w:t>
            </w:r>
            <w:r w:rsidRPr="00213703">
              <w:rPr>
                <w:szCs w:val="19"/>
              </w:rPr>
              <w:t>October to 31</w:t>
            </w:r>
            <w:r w:rsidR="00F5062F" w:rsidRPr="00213703">
              <w:rPr>
                <w:szCs w:val="19"/>
              </w:rPr>
              <w:t> </w:t>
            </w:r>
            <w:r w:rsidRPr="00213703">
              <w:rPr>
                <w:szCs w:val="19"/>
              </w:rPr>
              <w:t>December</w:t>
            </w:r>
          </w:p>
        </w:tc>
        <w:tc>
          <w:tcPr>
            <w:tcW w:w="3827" w:type="dxa"/>
            <w:tcBorders>
              <w:top w:val="single" w:sz="4" w:space="0" w:color="auto"/>
              <w:left w:val="nil"/>
              <w:bottom w:val="single" w:sz="12" w:space="0" w:color="auto"/>
              <w:right w:val="nil"/>
            </w:tcBorders>
          </w:tcPr>
          <w:p w:rsidR="00105B61" w:rsidRPr="00213703" w:rsidRDefault="00105B61" w:rsidP="00984A72">
            <w:pPr>
              <w:pStyle w:val="Tabletext"/>
              <w:rPr>
                <w:szCs w:val="19"/>
              </w:rPr>
            </w:pPr>
            <w:r w:rsidRPr="00213703">
              <w:rPr>
                <w:szCs w:val="19"/>
              </w:rPr>
              <w:t>the preceding August</w:t>
            </w:r>
          </w:p>
        </w:tc>
      </w:tr>
    </w:tbl>
    <w:p w:rsidR="00105B61" w:rsidRPr="00213703" w:rsidRDefault="00105B61" w:rsidP="00105B61">
      <w:pPr>
        <w:pStyle w:val="subsection"/>
        <w:rPr>
          <w:szCs w:val="21"/>
        </w:rPr>
      </w:pPr>
      <w:r w:rsidRPr="00213703">
        <w:rPr>
          <w:szCs w:val="21"/>
        </w:rPr>
        <w:tab/>
        <w:t>(3)</w:t>
      </w:r>
      <w:r w:rsidRPr="00213703">
        <w:rPr>
          <w:szCs w:val="21"/>
        </w:rPr>
        <w:tab/>
        <w:t>If the monthly average yield of 90</w:t>
      </w:r>
      <w:r w:rsidR="0050680E">
        <w:rPr>
          <w:szCs w:val="21"/>
        </w:rPr>
        <w:noBreakHyphen/>
      </w:r>
      <w:r w:rsidRPr="00213703">
        <w:rPr>
          <w:szCs w:val="21"/>
        </w:rPr>
        <w:t xml:space="preserve">day Bank Accepted Bills for a particular month in column 2 of the table in </w:t>
      </w:r>
      <w:r w:rsidR="00F5062F" w:rsidRPr="00213703">
        <w:rPr>
          <w:szCs w:val="21"/>
        </w:rPr>
        <w:t>subsection (</w:t>
      </w:r>
      <w:r w:rsidRPr="00213703">
        <w:rPr>
          <w:szCs w:val="21"/>
        </w:rPr>
        <w:t>2) is not published by the Reserve Bank of Australia before the beginning of the relevant quarter, assume that it is the same as the last monthly average yield of 90</w:t>
      </w:r>
      <w:r w:rsidR="0050680E">
        <w:rPr>
          <w:szCs w:val="21"/>
        </w:rPr>
        <w:noBreakHyphen/>
      </w:r>
      <w:r w:rsidRPr="00213703">
        <w:rPr>
          <w:szCs w:val="21"/>
        </w:rPr>
        <w:t>day Bank Accepted Bills published by the Reserve Bank of Australia before that month.</w:t>
      </w:r>
    </w:p>
    <w:p w:rsidR="00105B61" w:rsidRPr="00213703" w:rsidRDefault="00105B61" w:rsidP="00105B61">
      <w:pPr>
        <w:pStyle w:val="subsection"/>
        <w:rPr>
          <w:szCs w:val="21"/>
        </w:rPr>
      </w:pPr>
      <w:r w:rsidRPr="00213703">
        <w:rPr>
          <w:szCs w:val="21"/>
        </w:rPr>
        <w:tab/>
        <w:t>(4)</w:t>
      </w:r>
      <w:r w:rsidRPr="00213703">
        <w:rPr>
          <w:szCs w:val="21"/>
        </w:rPr>
        <w:tab/>
        <w:t>The base interest rate must be rounded to the second decimal place (rounding .005 upwards).</w:t>
      </w:r>
    </w:p>
    <w:p w:rsidR="00105B61" w:rsidRPr="00213703" w:rsidRDefault="00105B61" w:rsidP="00105B61">
      <w:pPr>
        <w:pStyle w:val="ActHead5"/>
        <w:rPr>
          <w:szCs w:val="23"/>
        </w:rPr>
      </w:pPr>
      <w:bookmarkStart w:id="355" w:name="_Toc111554420"/>
      <w:r w:rsidRPr="00213703">
        <w:rPr>
          <w:rStyle w:val="CharSectno"/>
          <w:szCs w:val="23"/>
        </w:rPr>
        <w:t>178</w:t>
      </w:r>
      <w:r w:rsidRPr="00213703">
        <w:rPr>
          <w:szCs w:val="23"/>
        </w:rPr>
        <w:t xml:space="preserve">  Exemption from interest charge—general</w:t>
      </w:r>
      <w:bookmarkEnd w:id="355"/>
    </w:p>
    <w:p w:rsidR="00105B61" w:rsidRPr="00213703" w:rsidRDefault="00105B61" w:rsidP="00105B61">
      <w:pPr>
        <w:pStyle w:val="subsection"/>
        <w:rPr>
          <w:szCs w:val="21"/>
        </w:rPr>
      </w:pPr>
      <w:r w:rsidRPr="00213703">
        <w:rPr>
          <w:szCs w:val="21"/>
        </w:rPr>
        <w:tab/>
      </w:r>
      <w:r w:rsidRPr="00213703">
        <w:rPr>
          <w:szCs w:val="21"/>
        </w:rPr>
        <w:tab/>
        <w:t xml:space="preserve">A person is not liable to pay interest charge under </w:t>
      </w:r>
      <w:r w:rsidR="0050680E">
        <w:rPr>
          <w:szCs w:val="21"/>
        </w:rPr>
        <w:t>section 1</w:t>
      </w:r>
      <w:r w:rsidRPr="00213703">
        <w:rPr>
          <w:szCs w:val="21"/>
        </w:rPr>
        <w:t>74 or 175 if on the day before the start of the period in respect of which the person would otherwise have been liable to pay that charge:</w:t>
      </w:r>
    </w:p>
    <w:p w:rsidR="00105B61" w:rsidRPr="00213703" w:rsidRDefault="00105B61" w:rsidP="00105B61">
      <w:pPr>
        <w:pStyle w:val="paragraph"/>
        <w:rPr>
          <w:szCs w:val="21"/>
        </w:rPr>
      </w:pPr>
      <w:r w:rsidRPr="00213703">
        <w:rPr>
          <w:szCs w:val="21"/>
        </w:rPr>
        <w:tab/>
        <w:t>(a)</w:t>
      </w:r>
      <w:r w:rsidRPr="00213703">
        <w:rPr>
          <w:szCs w:val="21"/>
        </w:rPr>
        <w:tab/>
        <w:t xml:space="preserve">the person is receiving instalments of family tax benefit (within the meaning of the </w:t>
      </w:r>
      <w:r w:rsidRPr="00213703">
        <w:rPr>
          <w:i/>
          <w:szCs w:val="21"/>
        </w:rPr>
        <w:t>A New Tax System (Family Assistance) Act 1999</w:t>
      </w:r>
      <w:r w:rsidRPr="00213703">
        <w:rPr>
          <w:szCs w:val="21"/>
        </w:rPr>
        <w:t>); or</w:t>
      </w:r>
    </w:p>
    <w:p w:rsidR="00105B61" w:rsidRPr="00213703" w:rsidRDefault="00105B61" w:rsidP="00105B61">
      <w:pPr>
        <w:pStyle w:val="paragraph"/>
        <w:rPr>
          <w:szCs w:val="21"/>
        </w:rPr>
      </w:pPr>
      <w:r w:rsidRPr="00213703">
        <w:rPr>
          <w:szCs w:val="21"/>
        </w:rPr>
        <w:tab/>
        <w:t>(b)</w:t>
      </w:r>
      <w:r w:rsidRPr="00213703">
        <w:rPr>
          <w:szCs w:val="21"/>
        </w:rPr>
        <w:tab/>
        <w:t xml:space="preserve">the person is receiving a social security payment (within the meaning of the </w:t>
      </w:r>
      <w:r w:rsidR="0009445D" w:rsidRPr="00213703">
        <w:rPr>
          <w:szCs w:val="21"/>
        </w:rPr>
        <w:t>Social Security Act</w:t>
      </w:r>
      <w:r w:rsidRPr="00213703">
        <w:rPr>
          <w:szCs w:val="21"/>
        </w:rPr>
        <w:t>); or</w:t>
      </w:r>
    </w:p>
    <w:p w:rsidR="00105B61" w:rsidRPr="00213703" w:rsidRDefault="00105B61" w:rsidP="00105B61">
      <w:pPr>
        <w:pStyle w:val="paragraph"/>
        <w:rPr>
          <w:szCs w:val="21"/>
        </w:rPr>
      </w:pPr>
      <w:r w:rsidRPr="00213703">
        <w:rPr>
          <w:szCs w:val="21"/>
        </w:rPr>
        <w:tab/>
        <w:t>(c)</w:t>
      </w:r>
      <w:r w:rsidRPr="00213703">
        <w:rPr>
          <w:szCs w:val="21"/>
        </w:rPr>
        <w:tab/>
        <w:t>the person is receiving a payment of pension</w:t>
      </w:r>
      <w:r w:rsidR="002379CA" w:rsidRPr="00213703">
        <w:rPr>
          <w:szCs w:val="21"/>
        </w:rPr>
        <w:t>, veteran payment</w:t>
      </w:r>
      <w:r w:rsidRPr="00213703">
        <w:rPr>
          <w:szCs w:val="21"/>
        </w:rPr>
        <w:t xml:space="preserve"> or allowance under the </w:t>
      </w:r>
      <w:r w:rsidRPr="00213703">
        <w:rPr>
          <w:i/>
          <w:szCs w:val="21"/>
        </w:rPr>
        <w:t>Veterans’ Entitlements Act 1986</w:t>
      </w:r>
      <w:r w:rsidRPr="00213703">
        <w:rPr>
          <w:szCs w:val="21"/>
        </w:rPr>
        <w:t>; or</w:t>
      </w:r>
    </w:p>
    <w:p w:rsidR="00105B61" w:rsidRPr="00213703" w:rsidRDefault="00105B61" w:rsidP="00105B61">
      <w:pPr>
        <w:pStyle w:val="paragraph"/>
        <w:rPr>
          <w:szCs w:val="21"/>
        </w:rPr>
      </w:pPr>
      <w:r w:rsidRPr="00213703">
        <w:rPr>
          <w:szCs w:val="21"/>
        </w:rPr>
        <w:tab/>
        <w:t>(d)</w:t>
      </w:r>
      <w:r w:rsidRPr="00213703">
        <w:rPr>
          <w:szCs w:val="21"/>
        </w:rPr>
        <w:tab/>
        <w:t>the person is receiving instalments under the ABSTUDY scheme (also known as the Aboriginal Study Assistance Scheme) that includes an amount identified as living allowance; or</w:t>
      </w:r>
    </w:p>
    <w:p w:rsidR="00105B61" w:rsidRPr="00213703" w:rsidRDefault="00105B61" w:rsidP="00105B61">
      <w:pPr>
        <w:pStyle w:val="paragraph"/>
        <w:rPr>
          <w:szCs w:val="21"/>
        </w:rPr>
      </w:pPr>
      <w:r w:rsidRPr="00213703">
        <w:rPr>
          <w:szCs w:val="21"/>
        </w:rPr>
        <w:tab/>
        <w:t>(e)</w:t>
      </w:r>
      <w:r w:rsidRPr="00213703">
        <w:rPr>
          <w:szCs w:val="21"/>
        </w:rPr>
        <w:tab/>
        <w:t>the person is receiving instalments under the Assistance for Isolated Children Scheme; or</w:t>
      </w:r>
    </w:p>
    <w:p w:rsidR="00105B61" w:rsidRPr="00213703" w:rsidRDefault="00105B61" w:rsidP="00105B61">
      <w:pPr>
        <w:pStyle w:val="paragraph"/>
        <w:rPr>
          <w:szCs w:val="21"/>
        </w:rPr>
      </w:pPr>
      <w:r w:rsidRPr="00213703">
        <w:rPr>
          <w:szCs w:val="21"/>
        </w:rPr>
        <w:lastRenderedPageBreak/>
        <w:tab/>
        <w:t>(f)</w:t>
      </w:r>
      <w:r w:rsidRPr="00213703">
        <w:rPr>
          <w:szCs w:val="21"/>
        </w:rPr>
        <w:tab/>
        <w:t>the circumstances prescribed by the PPL rules apply in relation to the person.</w:t>
      </w:r>
    </w:p>
    <w:p w:rsidR="00105B61" w:rsidRPr="00213703" w:rsidRDefault="00105B61" w:rsidP="00105B61">
      <w:pPr>
        <w:pStyle w:val="ActHead5"/>
        <w:rPr>
          <w:szCs w:val="23"/>
        </w:rPr>
      </w:pPr>
      <w:bookmarkStart w:id="356" w:name="_Toc111554421"/>
      <w:r w:rsidRPr="00213703">
        <w:rPr>
          <w:rStyle w:val="CharSectno"/>
          <w:szCs w:val="23"/>
        </w:rPr>
        <w:t>179</w:t>
      </w:r>
      <w:r w:rsidRPr="00213703">
        <w:rPr>
          <w:szCs w:val="23"/>
        </w:rPr>
        <w:t xml:space="preserve">  Exemption from interest charge—Secretary’s determination</w:t>
      </w:r>
      <w:bookmarkEnd w:id="356"/>
    </w:p>
    <w:p w:rsidR="00105B61" w:rsidRPr="00213703" w:rsidRDefault="00105B61" w:rsidP="00105B61">
      <w:pPr>
        <w:pStyle w:val="subsection"/>
        <w:rPr>
          <w:szCs w:val="21"/>
        </w:rPr>
      </w:pPr>
      <w:r w:rsidRPr="00213703">
        <w:rPr>
          <w:szCs w:val="21"/>
        </w:rPr>
        <w:tab/>
        <w:t>(1)</w:t>
      </w:r>
      <w:r w:rsidRPr="00213703">
        <w:rPr>
          <w:szCs w:val="21"/>
        </w:rPr>
        <w:tab/>
        <w:t>The Secretary may determine that interest charge is not payable, or is not payable in respect of a particular period, by a person on the outstanding amount of a debt.</w:t>
      </w:r>
    </w:p>
    <w:p w:rsidR="00105B61" w:rsidRPr="00213703" w:rsidRDefault="00105B61" w:rsidP="00105B61">
      <w:pPr>
        <w:pStyle w:val="subsection"/>
        <w:rPr>
          <w:rFonts w:ascii="Arial" w:hAnsi="Arial" w:cs="Arial"/>
          <w:snapToGrid w:val="0"/>
          <w:szCs w:val="21"/>
          <w:lang w:eastAsia="en-US"/>
        </w:rPr>
      </w:pPr>
      <w:r w:rsidRPr="00213703">
        <w:rPr>
          <w:snapToGrid w:val="0"/>
          <w:szCs w:val="21"/>
          <w:lang w:eastAsia="en-US"/>
        </w:rPr>
        <w:tab/>
        <w:t>(2)</w:t>
      </w:r>
      <w:r w:rsidRPr="00213703">
        <w:rPr>
          <w:snapToGrid w:val="0"/>
          <w:szCs w:val="21"/>
          <w:lang w:eastAsia="en-US"/>
        </w:rPr>
        <w:tab/>
        <w:t>The Secretary may make a determination under this section in circumstances that include (but are not limited to) the Secretary being satisfied that the person has a reasonable excuse for:</w:t>
      </w:r>
    </w:p>
    <w:p w:rsidR="00105B61" w:rsidRPr="00213703" w:rsidRDefault="00105B61" w:rsidP="00105B61">
      <w:pPr>
        <w:pStyle w:val="paragraph"/>
        <w:rPr>
          <w:snapToGrid w:val="0"/>
          <w:szCs w:val="21"/>
          <w:lang w:eastAsia="en-US"/>
        </w:rPr>
      </w:pPr>
      <w:r w:rsidRPr="00213703">
        <w:rPr>
          <w:snapToGrid w:val="0"/>
          <w:szCs w:val="21"/>
          <w:lang w:eastAsia="en-US"/>
        </w:rPr>
        <w:tab/>
        <w:t>(a)</w:t>
      </w:r>
      <w:r w:rsidRPr="00213703">
        <w:rPr>
          <w:snapToGrid w:val="0"/>
          <w:szCs w:val="21"/>
          <w:lang w:eastAsia="en-US"/>
        </w:rPr>
        <w:tab/>
        <w:t>failing to enter into a debt payment arrangement to pay the outstanding amount of the debt; or</w:t>
      </w:r>
    </w:p>
    <w:p w:rsidR="00105B61" w:rsidRPr="00213703" w:rsidRDefault="00105B61" w:rsidP="00105B61">
      <w:pPr>
        <w:pStyle w:val="paragraph"/>
        <w:rPr>
          <w:szCs w:val="21"/>
        </w:rPr>
      </w:pPr>
      <w:r w:rsidRPr="00213703">
        <w:rPr>
          <w:snapToGrid w:val="0"/>
          <w:szCs w:val="21"/>
          <w:lang w:eastAsia="en-US"/>
        </w:rPr>
        <w:tab/>
        <w:t>(b)</w:t>
      </w:r>
      <w:r w:rsidRPr="00213703">
        <w:rPr>
          <w:snapToGrid w:val="0"/>
          <w:szCs w:val="21"/>
          <w:lang w:eastAsia="en-US"/>
        </w:rPr>
        <w:tab/>
        <w:t>having entered an arrangement, failing to make a payment in accordance with that arrangement.</w:t>
      </w:r>
    </w:p>
    <w:p w:rsidR="00105B61" w:rsidRPr="00213703" w:rsidRDefault="00105B61" w:rsidP="00105B61">
      <w:pPr>
        <w:pStyle w:val="subsection"/>
        <w:rPr>
          <w:szCs w:val="21"/>
        </w:rPr>
      </w:pPr>
      <w:r w:rsidRPr="00213703">
        <w:rPr>
          <w:szCs w:val="21"/>
        </w:rPr>
        <w:tab/>
        <w:t>(3)</w:t>
      </w:r>
      <w:r w:rsidRPr="00213703">
        <w:rPr>
          <w:szCs w:val="21"/>
        </w:rPr>
        <w:tab/>
        <w:t>The determination may relate to a period before, or to a period that includes a period before, the making of the determination.</w:t>
      </w:r>
    </w:p>
    <w:p w:rsidR="00105B61" w:rsidRPr="00213703" w:rsidRDefault="00105B61" w:rsidP="00105B61">
      <w:pPr>
        <w:pStyle w:val="subsection"/>
        <w:rPr>
          <w:szCs w:val="21"/>
        </w:rPr>
      </w:pPr>
      <w:r w:rsidRPr="00213703">
        <w:rPr>
          <w:szCs w:val="21"/>
        </w:rPr>
        <w:tab/>
        <w:t>(4)</w:t>
      </w:r>
      <w:r w:rsidRPr="00213703">
        <w:rPr>
          <w:szCs w:val="21"/>
        </w:rPr>
        <w:tab/>
        <w:t>The determination may be expressed to be subject to the person complying with one or more specified conditions.</w:t>
      </w:r>
    </w:p>
    <w:p w:rsidR="00105B61" w:rsidRPr="00213703" w:rsidRDefault="00105B61" w:rsidP="00105B61">
      <w:pPr>
        <w:pStyle w:val="subsection"/>
        <w:rPr>
          <w:szCs w:val="21"/>
        </w:rPr>
      </w:pPr>
      <w:r w:rsidRPr="00213703">
        <w:rPr>
          <w:szCs w:val="21"/>
        </w:rPr>
        <w:tab/>
        <w:t>(5)</w:t>
      </w:r>
      <w:r w:rsidRPr="00213703">
        <w:rPr>
          <w:szCs w:val="21"/>
        </w:rPr>
        <w:tab/>
        <w:t>If the determination is expressed to be subject to the person complying with one or more specified conditions, the Secretary must give written notice of the determination to the person as soon as practicable after the determination is made.</w:t>
      </w:r>
    </w:p>
    <w:p w:rsidR="00105B61" w:rsidRPr="00213703" w:rsidRDefault="00105B61" w:rsidP="00105B61">
      <w:pPr>
        <w:pStyle w:val="subsection"/>
        <w:rPr>
          <w:szCs w:val="21"/>
        </w:rPr>
      </w:pPr>
      <w:r w:rsidRPr="00213703">
        <w:rPr>
          <w:szCs w:val="21"/>
        </w:rPr>
        <w:tab/>
        <w:t>(6)</w:t>
      </w:r>
      <w:r w:rsidRPr="00213703">
        <w:rPr>
          <w:szCs w:val="21"/>
        </w:rPr>
        <w:tab/>
        <w:t>If:</w:t>
      </w:r>
    </w:p>
    <w:p w:rsidR="00105B61" w:rsidRPr="00213703" w:rsidRDefault="00105B61" w:rsidP="00105B61">
      <w:pPr>
        <w:pStyle w:val="paragraph"/>
        <w:rPr>
          <w:szCs w:val="21"/>
        </w:rPr>
      </w:pPr>
      <w:r w:rsidRPr="00213703">
        <w:rPr>
          <w:szCs w:val="21"/>
        </w:rPr>
        <w:tab/>
        <w:t>(a)</w:t>
      </w:r>
      <w:r w:rsidRPr="00213703">
        <w:rPr>
          <w:szCs w:val="21"/>
        </w:rPr>
        <w:tab/>
        <w:t>the determination is expressed to be subject to the person complying with one or more specified conditions; and</w:t>
      </w:r>
    </w:p>
    <w:p w:rsidR="00105B61" w:rsidRPr="00213703" w:rsidRDefault="00105B61" w:rsidP="00105B61">
      <w:pPr>
        <w:pStyle w:val="paragraph"/>
        <w:rPr>
          <w:szCs w:val="21"/>
        </w:rPr>
      </w:pPr>
      <w:r w:rsidRPr="00213703">
        <w:rPr>
          <w:szCs w:val="21"/>
        </w:rPr>
        <w:tab/>
        <w:t>(b)</w:t>
      </w:r>
      <w:r w:rsidRPr="00213703">
        <w:rPr>
          <w:szCs w:val="21"/>
        </w:rPr>
        <w:tab/>
        <w:t>the person contravenes a condition or conditions without reasonable excuse;</w:t>
      </w:r>
    </w:p>
    <w:p w:rsidR="00105B61" w:rsidRPr="00213703" w:rsidRDefault="00105B61" w:rsidP="00105B61">
      <w:pPr>
        <w:pStyle w:val="subsection2"/>
        <w:rPr>
          <w:szCs w:val="21"/>
        </w:rPr>
      </w:pPr>
      <w:r w:rsidRPr="00213703">
        <w:rPr>
          <w:szCs w:val="21"/>
        </w:rPr>
        <w:t>the determination ceases to have effect from and including the day on which the contravention or the earliest of the contraventions occurred.</w:t>
      </w:r>
    </w:p>
    <w:p w:rsidR="00105B61" w:rsidRPr="00213703" w:rsidRDefault="00105B61" w:rsidP="00105B61">
      <w:pPr>
        <w:pStyle w:val="subsection"/>
        <w:rPr>
          <w:szCs w:val="21"/>
        </w:rPr>
      </w:pPr>
      <w:r w:rsidRPr="00213703">
        <w:rPr>
          <w:szCs w:val="21"/>
        </w:rPr>
        <w:tab/>
        <w:t>(7)</w:t>
      </w:r>
      <w:r w:rsidRPr="00213703">
        <w:rPr>
          <w:szCs w:val="21"/>
        </w:rPr>
        <w:tab/>
        <w:t>The Secretary may cancel or vary the determination by written notice given to the person.</w:t>
      </w:r>
    </w:p>
    <w:p w:rsidR="00105B61" w:rsidRPr="00213703" w:rsidRDefault="00105B61" w:rsidP="00105B61">
      <w:pPr>
        <w:pStyle w:val="ActHead5"/>
        <w:rPr>
          <w:szCs w:val="23"/>
        </w:rPr>
      </w:pPr>
      <w:bookmarkStart w:id="357" w:name="_Toc111554422"/>
      <w:r w:rsidRPr="00213703">
        <w:rPr>
          <w:rStyle w:val="CharSectno"/>
          <w:szCs w:val="23"/>
        </w:rPr>
        <w:lastRenderedPageBreak/>
        <w:t>180</w:t>
      </w:r>
      <w:r w:rsidRPr="00213703">
        <w:rPr>
          <w:szCs w:val="23"/>
        </w:rPr>
        <w:t xml:space="preserve">  Guidelines on interest charge provisions</w:t>
      </w:r>
      <w:bookmarkEnd w:id="357"/>
    </w:p>
    <w:p w:rsidR="00105B61" w:rsidRPr="00213703" w:rsidRDefault="00105B61" w:rsidP="00105B61">
      <w:pPr>
        <w:pStyle w:val="subsection"/>
        <w:rPr>
          <w:szCs w:val="21"/>
        </w:rPr>
      </w:pPr>
      <w:r w:rsidRPr="00213703">
        <w:rPr>
          <w:szCs w:val="21"/>
        </w:rPr>
        <w:tab/>
      </w:r>
      <w:r w:rsidRPr="00213703">
        <w:rPr>
          <w:szCs w:val="21"/>
        </w:rPr>
        <w:tab/>
        <w:t>The PPL rules may prescribe guidelines for the operation of the provisions of this Division dealing with interest charge.</w:t>
      </w:r>
    </w:p>
    <w:p w:rsidR="002E73B5" w:rsidRPr="00213703" w:rsidRDefault="00EC58A2" w:rsidP="00CA49F2">
      <w:pPr>
        <w:pStyle w:val="ActHead3"/>
        <w:pageBreakBefore/>
        <w:rPr>
          <w:szCs w:val="27"/>
        </w:rPr>
      </w:pPr>
      <w:bookmarkStart w:id="358" w:name="_Toc111554423"/>
      <w:r w:rsidRPr="00213703">
        <w:rPr>
          <w:rStyle w:val="CharDivNo"/>
          <w:szCs w:val="27"/>
        </w:rPr>
        <w:lastRenderedPageBreak/>
        <w:t>Division 5</w:t>
      </w:r>
      <w:r w:rsidR="002E73B5" w:rsidRPr="00213703">
        <w:rPr>
          <w:szCs w:val="27"/>
        </w:rPr>
        <w:t>—</w:t>
      </w:r>
      <w:r w:rsidR="002E73B5" w:rsidRPr="00213703">
        <w:rPr>
          <w:rStyle w:val="CharDivText"/>
          <w:szCs w:val="27"/>
        </w:rPr>
        <w:t>How the Commonwealth can recover debts</w:t>
      </w:r>
      <w:bookmarkEnd w:id="358"/>
    </w:p>
    <w:p w:rsidR="002E73B5" w:rsidRPr="00213703" w:rsidRDefault="002E73B5" w:rsidP="002E73B5">
      <w:pPr>
        <w:pStyle w:val="ActHead5"/>
        <w:rPr>
          <w:szCs w:val="23"/>
        </w:rPr>
      </w:pPr>
      <w:bookmarkStart w:id="359" w:name="_Toc111554424"/>
      <w:r w:rsidRPr="00213703">
        <w:rPr>
          <w:rStyle w:val="CharSectno"/>
          <w:szCs w:val="23"/>
        </w:rPr>
        <w:t>181</w:t>
      </w:r>
      <w:r w:rsidRPr="00213703">
        <w:rPr>
          <w:szCs w:val="23"/>
        </w:rPr>
        <w:t xml:space="preserve">  Debts to which </w:t>
      </w:r>
      <w:r w:rsidR="00EC58A2" w:rsidRPr="00213703">
        <w:rPr>
          <w:szCs w:val="23"/>
        </w:rPr>
        <w:t>Division 5</w:t>
      </w:r>
      <w:r w:rsidRPr="00213703">
        <w:rPr>
          <w:szCs w:val="23"/>
        </w:rPr>
        <w:t xml:space="preserve"> applies</w:t>
      </w:r>
      <w:bookmarkEnd w:id="359"/>
    </w:p>
    <w:p w:rsidR="002E73B5" w:rsidRPr="00213703" w:rsidRDefault="002E73B5" w:rsidP="002E73B5">
      <w:pPr>
        <w:pStyle w:val="subsection"/>
        <w:rPr>
          <w:szCs w:val="21"/>
        </w:rPr>
      </w:pPr>
      <w:r w:rsidRPr="00213703">
        <w:rPr>
          <w:szCs w:val="21"/>
        </w:rPr>
        <w:tab/>
      </w:r>
      <w:r w:rsidRPr="00213703">
        <w:rPr>
          <w:szCs w:val="21"/>
        </w:rPr>
        <w:tab/>
        <w:t xml:space="preserve">This </w:t>
      </w:r>
      <w:r w:rsidR="00FC6130" w:rsidRPr="00213703">
        <w:rPr>
          <w:szCs w:val="21"/>
        </w:rPr>
        <w:t>Division</w:t>
      </w:r>
      <w:r w:rsidR="00CA49F2" w:rsidRPr="00213703">
        <w:rPr>
          <w:szCs w:val="21"/>
        </w:rPr>
        <w:t xml:space="preserve"> </w:t>
      </w:r>
      <w:r w:rsidRPr="00213703">
        <w:rPr>
          <w:szCs w:val="21"/>
        </w:rPr>
        <w:t>applies to debts due to the Commonwealth under this Act.</w:t>
      </w:r>
    </w:p>
    <w:p w:rsidR="002E73B5" w:rsidRPr="00213703" w:rsidRDefault="002E73B5" w:rsidP="002E73B5">
      <w:pPr>
        <w:pStyle w:val="notetext"/>
        <w:rPr>
          <w:szCs w:val="17"/>
        </w:rPr>
      </w:pPr>
      <w:r w:rsidRPr="00213703">
        <w:rPr>
          <w:szCs w:val="17"/>
        </w:rPr>
        <w:t>Note:</w:t>
      </w:r>
      <w:r w:rsidRPr="00213703">
        <w:rPr>
          <w:szCs w:val="17"/>
        </w:rPr>
        <w:tab/>
        <w:t>See the following provisions:</w:t>
      </w:r>
    </w:p>
    <w:p w:rsidR="002E73B5" w:rsidRPr="00213703" w:rsidRDefault="002E73B5" w:rsidP="002E73B5">
      <w:pPr>
        <w:pStyle w:val="notepara"/>
        <w:rPr>
          <w:szCs w:val="17"/>
        </w:rPr>
      </w:pPr>
      <w:r w:rsidRPr="00213703">
        <w:rPr>
          <w:szCs w:val="17"/>
        </w:rPr>
        <w:t>(a)</w:t>
      </w:r>
      <w:r w:rsidRPr="00213703">
        <w:rPr>
          <w:szCs w:val="17"/>
        </w:rPr>
        <w:tab/>
      </w:r>
      <w:r w:rsidR="00EC58A2" w:rsidRPr="00213703">
        <w:rPr>
          <w:szCs w:val="17"/>
        </w:rPr>
        <w:t>Division 2</w:t>
      </w:r>
      <w:r w:rsidRPr="00213703">
        <w:rPr>
          <w:szCs w:val="17"/>
        </w:rPr>
        <w:t xml:space="preserve"> (which provides for the main debts recoverable under this Act);</w:t>
      </w:r>
    </w:p>
    <w:p w:rsidR="002E73B5" w:rsidRPr="00213703" w:rsidRDefault="002E73B5" w:rsidP="002E73B5">
      <w:pPr>
        <w:pStyle w:val="notepara"/>
        <w:rPr>
          <w:szCs w:val="17"/>
        </w:rPr>
      </w:pPr>
      <w:r w:rsidRPr="00213703">
        <w:rPr>
          <w:szCs w:val="17"/>
        </w:rPr>
        <w:t>(b)</w:t>
      </w:r>
      <w:r w:rsidRPr="00213703">
        <w:rPr>
          <w:szCs w:val="17"/>
        </w:rPr>
        <w:tab/>
      </w:r>
      <w:r w:rsidR="00105B61" w:rsidRPr="00213703">
        <w:rPr>
          <w:szCs w:val="17"/>
        </w:rPr>
        <w:t>sections</w:t>
      </w:r>
      <w:r w:rsidR="00F5062F" w:rsidRPr="00213703">
        <w:rPr>
          <w:szCs w:val="17"/>
        </w:rPr>
        <w:t> </w:t>
      </w:r>
      <w:r w:rsidR="00105B61" w:rsidRPr="00213703">
        <w:rPr>
          <w:szCs w:val="17"/>
        </w:rPr>
        <w:t>176</w:t>
      </w:r>
      <w:r w:rsidRPr="00213703">
        <w:rPr>
          <w:szCs w:val="17"/>
        </w:rPr>
        <w:t xml:space="preserve"> and 186 (which provide for debts relating to interest and garnishee notices).</w:t>
      </w:r>
    </w:p>
    <w:p w:rsidR="002E73B5" w:rsidRPr="00213703" w:rsidRDefault="002E73B5" w:rsidP="002E73B5">
      <w:pPr>
        <w:pStyle w:val="ActHead5"/>
        <w:rPr>
          <w:szCs w:val="23"/>
        </w:rPr>
      </w:pPr>
      <w:bookmarkStart w:id="360" w:name="_Toc111554425"/>
      <w:r w:rsidRPr="00213703">
        <w:rPr>
          <w:rStyle w:val="CharSectno"/>
          <w:szCs w:val="23"/>
        </w:rPr>
        <w:t>182</w:t>
      </w:r>
      <w:r w:rsidRPr="00213703">
        <w:rPr>
          <w:szCs w:val="23"/>
        </w:rPr>
        <w:t xml:space="preserve">  How to recover debts</w:t>
      </w:r>
      <w:bookmarkEnd w:id="360"/>
    </w:p>
    <w:p w:rsidR="002E73B5" w:rsidRPr="00213703" w:rsidRDefault="002E73B5" w:rsidP="002E73B5">
      <w:pPr>
        <w:pStyle w:val="subsection"/>
        <w:rPr>
          <w:snapToGrid w:val="0"/>
          <w:szCs w:val="21"/>
          <w:lang w:eastAsia="en-US"/>
        </w:rPr>
      </w:pPr>
      <w:r w:rsidRPr="00213703">
        <w:rPr>
          <w:snapToGrid w:val="0"/>
          <w:szCs w:val="21"/>
          <w:lang w:eastAsia="en-US"/>
        </w:rPr>
        <w:tab/>
      </w:r>
      <w:r w:rsidRPr="00213703">
        <w:rPr>
          <w:snapToGrid w:val="0"/>
          <w:szCs w:val="21"/>
          <w:lang w:eastAsia="en-US"/>
        </w:rPr>
        <w:tab/>
        <w:t>A debt is recoverable by the Commonwealth from a person by one or more of the following means:</w:t>
      </w:r>
    </w:p>
    <w:p w:rsidR="002E73B5" w:rsidRPr="00213703" w:rsidRDefault="002E73B5" w:rsidP="002E73B5">
      <w:pPr>
        <w:pStyle w:val="paragraph"/>
        <w:rPr>
          <w:snapToGrid w:val="0"/>
          <w:szCs w:val="21"/>
        </w:rPr>
      </w:pPr>
      <w:r w:rsidRPr="00213703">
        <w:rPr>
          <w:snapToGrid w:val="0"/>
          <w:szCs w:val="21"/>
        </w:rPr>
        <w:tab/>
        <w:t>(a)</w:t>
      </w:r>
      <w:r w:rsidRPr="00213703">
        <w:rPr>
          <w:snapToGrid w:val="0"/>
          <w:szCs w:val="21"/>
        </w:rPr>
        <w:tab/>
        <w:t xml:space="preserve">legal proceedings (see </w:t>
      </w:r>
      <w:r w:rsidR="0050680E">
        <w:rPr>
          <w:snapToGrid w:val="0"/>
          <w:szCs w:val="21"/>
        </w:rPr>
        <w:t>section 1</w:t>
      </w:r>
      <w:r w:rsidRPr="00213703">
        <w:rPr>
          <w:snapToGrid w:val="0"/>
          <w:szCs w:val="21"/>
        </w:rPr>
        <w:t>83);</w:t>
      </w:r>
    </w:p>
    <w:p w:rsidR="002E73B5" w:rsidRPr="00213703" w:rsidRDefault="002E73B5" w:rsidP="002E73B5">
      <w:pPr>
        <w:pStyle w:val="paragraph"/>
        <w:rPr>
          <w:snapToGrid w:val="0"/>
          <w:szCs w:val="21"/>
          <w:lang w:eastAsia="en-US"/>
        </w:rPr>
      </w:pPr>
      <w:r w:rsidRPr="00213703">
        <w:rPr>
          <w:snapToGrid w:val="0"/>
          <w:szCs w:val="21"/>
          <w:lang w:eastAsia="en-US"/>
        </w:rPr>
        <w:tab/>
        <w:t>(b)</w:t>
      </w:r>
      <w:r w:rsidRPr="00213703">
        <w:rPr>
          <w:snapToGrid w:val="0"/>
          <w:szCs w:val="21"/>
          <w:lang w:eastAsia="en-US"/>
        </w:rPr>
        <w:tab/>
        <w:t xml:space="preserve">garnishee notice (see </w:t>
      </w:r>
      <w:r w:rsidR="0050680E">
        <w:rPr>
          <w:snapToGrid w:val="0"/>
          <w:szCs w:val="21"/>
          <w:lang w:eastAsia="en-US"/>
        </w:rPr>
        <w:t>section 1</w:t>
      </w:r>
      <w:r w:rsidRPr="00213703">
        <w:rPr>
          <w:snapToGrid w:val="0"/>
          <w:szCs w:val="21"/>
          <w:lang w:eastAsia="en-US"/>
        </w:rPr>
        <w:t>84);</w:t>
      </w:r>
    </w:p>
    <w:p w:rsidR="002E73B5" w:rsidRPr="00213703" w:rsidRDefault="002E73B5" w:rsidP="002E73B5">
      <w:pPr>
        <w:pStyle w:val="paragraph"/>
        <w:rPr>
          <w:snapToGrid w:val="0"/>
          <w:szCs w:val="21"/>
          <w:lang w:eastAsia="en-US"/>
        </w:rPr>
      </w:pPr>
      <w:r w:rsidRPr="00213703">
        <w:rPr>
          <w:snapToGrid w:val="0"/>
          <w:szCs w:val="21"/>
          <w:lang w:eastAsia="en-US"/>
        </w:rPr>
        <w:tab/>
        <w:t>(c)</w:t>
      </w:r>
      <w:r w:rsidRPr="00213703">
        <w:rPr>
          <w:snapToGrid w:val="0"/>
          <w:szCs w:val="21"/>
          <w:lang w:eastAsia="en-US"/>
        </w:rPr>
        <w:tab/>
        <w:t>debt payment arrangement</w:t>
      </w:r>
      <w:r w:rsidRPr="00213703">
        <w:rPr>
          <w:szCs w:val="21"/>
        </w:rPr>
        <w:t xml:space="preserve">s (see </w:t>
      </w:r>
      <w:r w:rsidR="0050680E">
        <w:rPr>
          <w:szCs w:val="21"/>
        </w:rPr>
        <w:t>section 1</w:t>
      </w:r>
      <w:r w:rsidRPr="00213703">
        <w:rPr>
          <w:szCs w:val="21"/>
        </w:rPr>
        <w:t>90)</w:t>
      </w:r>
      <w:r w:rsidRPr="00213703">
        <w:rPr>
          <w:snapToGrid w:val="0"/>
          <w:szCs w:val="21"/>
          <w:lang w:eastAsia="en-US"/>
        </w:rPr>
        <w:t>;</w:t>
      </w:r>
    </w:p>
    <w:p w:rsidR="00C53F9E" w:rsidRPr="00213703" w:rsidRDefault="00C53F9E" w:rsidP="00C53F9E">
      <w:pPr>
        <w:pStyle w:val="paragraph"/>
        <w:rPr>
          <w:szCs w:val="21"/>
        </w:rPr>
      </w:pPr>
      <w:r w:rsidRPr="00213703">
        <w:rPr>
          <w:szCs w:val="21"/>
        </w:rPr>
        <w:tab/>
        <w:t>(ca)</w:t>
      </w:r>
      <w:r w:rsidRPr="00213703">
        <w:rPr>
          <w:szCs w:val="21"/>
        </w:rPr>
        <w:tab/>
        <w:t xml:space="preserve">deductions from instalments payable to the person as determined by the Secretary (see </w:t>
      </w:r>
      <w:r w:rsidR="0050680E">
        <w:rPr>
          <w:szCs w:val="21"/>
        </w:rPr>
        <w:t>section 1</w:t>
      </w:r>
      <w:r w:rsidRPr="00213703">
        <w:rPr>
          <w:szCs w:val="21"/>
        </w:rPr>
        <w:t>90A);</w:t>
      </w:r>
    </w:p>
    <w:p w:rsidR="002E73B5" w:rsidRPr="00213703" w:rsidRDefault="002E73B5" w:rsidP="002E73B5">
      <w:pPr>
        <w:pStyle w:val="paragraph"/>
        <w:rPr>
          <w:snapToGrid w:val="0"/>
          <w:szCs w:val="21"/>
          <w:lang w:eastAsia="en-US"/>
        </w:rPr>
      </w:pPr>
      <w:r w:rsidRPr="00213703">
        <w:rPr>
          <w:snapToGrid w:val="0"/>
          <w:szCs w:val="21"/>
          <w:lang w:eastAsia="en-US"/>
        </w:rPr>
        <w:tab/>
        <w:t>(d)</w:t>
      </w:r>
      <w:r w:rsidRPr="00213703">
        <w:rPr>
          <w:snapToGrid w:val="0"/>
          <w:szCs w:val="21"/>
          <w:lang w:eastAsia="en-US"/>
        </w:rPr>
        <w:tab/>
        <w:t xml:space="preserve">deductions from instalments payable to another person for the same child (see </w:t>
      </w:r>
      <w:r w:rsidR="0050680E">
        <w:rPr>
          <w:snapToGrid w:val="0"/>
          <w:szCs w:val="21"/>
          <w:lang w:eastAsia="en-US"/>
        </w:rPr>
        <w:t>section 1</w:t>
      </w:r>
      <w:r w:rsidRPr="00213703">
        <w:rPr>
          <w:snapToGrid w:val="0"/>
          <w:szCs w:val="21"/>
          <w:lang w:eastAsia="en-US"/>
        </w:rPr>
        <w:t>91);</w:t>
      </w:r>
    </w:p>
    <w:p w:rsidR="002E73B5" w:rsidRPr="00213703" w:rsidRDefault="002E73B5" w:rsidP="002E73B5">
      <w:pPr>
        <w:pStyle w:val="paragraph"/>
        <w:rPr>
          <w:snapToGrid w:val="0"/>
          <w:szCs w:val="21"/>
          <w:lang w:eastAsia="en-US"/>
        </w:rPr>
      </w:pPr>
      <w:r w:rsidRPr="00213703">
        <w:rPr>
          <w:snapToGrid w:val="0"/>
          <w:szCs w:val="21"/>
          <w:lang w:eastAsia="en-US"/>
        </w:rPr>
        <w:tab/>
        <w:t>(e)</w:t>
      </w:r>
      <w:r w:rsidRPr="00213703">
        <w:rPr>
          <w:snapToGrid w:val="0"/>
          <w:szCs w:val="21"/>
          <w:lang w:eastAsia="en-US"/>
        </w:rPr>
        <w:tab/>
        <w:t xml:space="preserve">recovery from an ADI, if the debt arises from a payment to the wrong person, or the amount is to be recovered from a deceased estate (see </w:t>
      </w:r>
      <w:r w:rsidR="0050680E">
        <w:rPr>
          <w:snapToGrid w:val="0"/>
          <w:szCs w:val="21"/>
          <w:lang w:eastAsia="en-US"/>
        </w:rPr>
        <w:t>section 1</w:t>
      </w:r>
      <w:r w:rsidRPr="00213703">
        <w:rPr>
          <w:snapToGrid w:val="0"/>
          <w:szCs w:val="21"/>
          <w:lang w:eastAsia="en-US"/>
        </w:rPr>
        <w:t>92);</w:t>
      </w:r>
    </w:p>
    <w:p w:rsidR="002E73B5" w:rsidRPr="00213703" w:rsidRDefault="002E73B5" w:rsidP="002E73B5">
      <w:pPr>
        <w:pStyle w:val="paragraph"/>
        <w:rPr>
          <w:snapToGrid w:val="0"/>
          <w:szCs w:val="21"/>
          <w:lang w:eastAsia="en-US"/>
        </w:rPr>
      </w:pPr>
      <w:r w:rsidRPr="00213703">
        <w:rPr>
          <w:snapToGrid w:val="0"/>
          <w:szCs w:val="21"/>
          <w:lang w:eastAsia="en-US"/>
        </w:rPr>
        <w:tab/>
        <w:t>(f)</w:t>
      </w:r>
      <w:r w:rsidRPr="00213703">
        <w:rPr>
          <w:snapToGrid w:val="0"/>
          <w:szCs w:val="21"/>
          <w:lang w:eastAsia="en-US"/>
        </w:rPr>
        <w:tab/>
        <w:t>deduction or setting off in relation to a payment to which the debtor (or another person) is entitled under another Act, but only if the other Act expressly provides for recovery of the debt by such deduction or setting off.</w:t>
      </w:r>
    </w:p>
    <w:p w:rsidR="002E73B5" w:rsidRPr="00213703" w:rsidRDefault="002E73B5" w:rsidP="002E73B5">
      <w:pPr>
        <w:pStyle w:val="notetext"/>
        <w:rPr>
          <w:szCs w:val="17"/>
        </w:rPr>
      </w:pPr>
      <w:r w:rsidRPr="00213703">
        <w:rPr>
          <w:szCs w:val="17"/>
        </w:rPr>
        <w:t>Note:</w:t>
      </w:r>
      <w:r w:rsidRPr="00213703">
        <w:rPr>
          <w:szCs w:val="17"/>
        </w:rPr>
        <w:tab/>
        <w:t>A debt can be recovered by deduction or set off in relation to other payments as follows:</w:t>
      </w:r>
    </w:p>
    <w:p w:rsidR="002E73B5" w:rsidRPr="00213703" w:rsidRDefault="002E73B5" w:rsidP="002E73B5">
      <w:pPr>
        <w:pStyle w:val="notepara"/>
        <w:rPr>
          <w:szCs w:val="17"/>
        </w:rPr>
      </w:pPr>
      <w:r w:rsidRPr="00213703">
        <w:rPr>
          <w:szCs w:val="17"/>
        </w:rPr>
        <w:t>(a)</w:t>
      </w:r>
      <w:r w:rsidRPr="00213703">
        <w:rPr>
          <w:szCs w:val="17"/>
        </w:rPr>
        <w:tab/>
        <w:t>sections</w:t>
      </w:r>
      <w:r w:rsidR="00F5062F" w:rsidRPr="00213703">
        <w:rPr>
          <w:szCs w:val="17"/>
        </w:rPr>
        <w:t> </w:t>
      </w:r>
      <w:r w:rsidRPr="00213703">
        <w:rPr>
          <w:szCs w:val="17"/>
        </w:rPr>
        <w:t xml:space="preserve">84 and 92 of the </w:t>
      </w:r>
      <w:r w:rsidRPr="00213703">
        <w:rPr>
          <w:i/>
          <w:szCs w:val="17"/>
        </w:rPr>
        <w:t xml:space="preserve">A New Tax System (Family Assistance) (Administration) Act 1999 </w:t>
      </w:r>
      <w:r w:rsidRPr="00213703">
        <w:rPr>
          <w:szCs w:val="17"/>
        </w:rPr>
        <w:t>(which deal with family tax benefit);</w:t>
      </w:r>
    </w:p>
    <w:p w:rsidR="002E73B5" w:rsidRPr="00213703" w:rsidRDefault="002E73B5" w:rsidP="002E73B5">
      <w:pPr>
        <w:pStyle w:val="notepara"/>
        <w:rPr>
          <w:szCs w:val="17"/>
        </w:rPr>
      </w:pPr>
      <w:r w:rsidRPr="00213703">
        <w:rPr>
          <w:szCs w:val="17"/>
        </w:rPr>
        <w:t>(b)</w:t>
      </w:r>
      <w:r w:rsidRPr="00213703">
        <w:rPr>
          <w:szCs w:val="17"/>
        </w:rPr>
        <w:tab/>
        <w:t>sections</w:t>
      </w:r>
      <w:r w:rsidR="00F5062F" w:rsidRPr="00213703">
        <w:rPr>
          <w:szCs w:val="17"/>
        </w:rPr>
        <w:t> </w:t>
      </w:r>
      <w:r w:rsidRPr="00213703">
        <w:rPr>
          <w:szCs w:val="17"/>
        </w:rPr>
        <w:t xml:space="preserve">84A and 92A of the </w:t>
      </w:r>
      <w:r w:rsidRPr="00213703">
        <w:rPr>
          <w:i/>
          <w:szCs w:val="17"/>
        </w:rPr>
        <w:t>A New Tax System (Family Assistance) (Administration) Act 1999</w:t>
      </w:r>
      <w:r w:rsidRPr="00213703">
        <w:rPr>
          <w:szCs w:val="17"/>
        </w:rPr>
        <w:t xml:space="preserve"> (which deal with family assistance);</w:t>
      </w:r>
    </w:p>
    <w:p w:rsidR="002E73B5" w:rsidRPr="00213703" w:rsidRDefault="002E73B5" w:rsidP="002E73B5">
      <w:pPr>
        <w:pStyle w:val="notepara"/>
        <w:rPr>
          <w:szCs w:val="17"/>
        </w:rPr>
      </w:pPr>
      <w:r w:rsidRPr="00213703">
        <w:rPr>
          <w:szCs w:val="17"/>
        </w:rPr>
        <w:lastRenderedPageBreak/>
        <w:t>(c)</w:t>
      </w:r>
      <w:r w:rsidRPr="00213703">
        <w:rPr>
          <w:szCs w:val="17"/>
        </w:rPr>
        <w:tab/>
        <w:t>sections</w:t>
      </w:r>
      <w:r w:rsidR="00F5062F" w:rsidRPr="00213703">
        <w:rPr>
          <w:szCs w:val="17"/>
        </w:rPr>
        <w:t> </w:t>
      </w:r>
      <w:r w:rsidRPr="00213703">
        <w:rPr>
          <w:szCs w:val="17"/>
        </w:rPr>
        <w:t>1231 and 1234A of the Social Security Act (which deal with social security payments).</w:t>
      </w:r>
    </w:p>
    <w:p w:rsidR="002E73B5" w:rsidRPr="00213703" w:rsidRDefault="002E73B5" w:rsidP="002E73B5">
      <w:pPr>
        <w:pStyle w:val="notepara"/>
        <w:rPr>
          <w:szCs w:val="17"/>
        </w:rPr>
      </w:pPr>
      <w:r w:rsidRPr="00213703">
        <w:rPr>
          <w:szCs w:val="17"/>
        </w:rPr>
        <w:t>(d)</w:t>
      </w:r>
      <w:r w:rsidRPr="00213703">
        <w:rPr>
          <w:szCs w:val="17"/>
        </w:rPr>
        <w:tab/>
        <w:t>section</w:t>
      </w:r>
      <w:r w:rsidR="00F5062F" w:rsidRPr="00213703">
        <w:rPr>
          <w:szCs w:val="17"/>
        </w:rPr>
        <w:t> </w:t>
      </w:r>
      <w:r w:rsidRPr="00213703">
        <w:rPr>
          <w:szCs w:val="17"/>
        </w:rPr>
        <w:t xml:space="preserve">205 of the </w:t>
      </w:r>
      <w:r w:rsidRPr="00213703">
        <w:rPr>
          <w:i/>
          <w:szCs w:val="17"/>
        </w:rPr>
        <w:t>Veterans’ Entitlements Act 1986</w:t>
      </w:r>
      <w:r w:rsidRPr="00213703">
        <w:rPr>
          <w:szCs w:val="17"/>
        </w:rPr>
        <w:t xml:space="preserve"> (which deals with pensions, allowances and other payments).</w:t>
      </w:r>
    </w:p>
    <w:p w:rsidR="002E73B5" w:rsidRPr="00213703" w:rsidRDefault="002E73B5" w:rsidP="002E73B5">
      <w:pPr>
        <w:pStyle w:val="ActHead5"/>
        <w:rPr>
          <w:szCs w:val="23"/>
        </w:rPr>
      </w:pPr>
      <w:bookmarkStart w:id="361" w:name="_Toc111554426"/>
      <w:r w:rsidRPr="00213703">
        <w:rPr>
          <w:rStyle w:val="CharSectno"/>
          <w:szCs w:val="23"/>
        </w:rPr>
        <w:t>183</w:t>
      </w:r>
      <w:r w:rsidRPr="00213703">
        <w:rPr>
          <w:szCs w:val="23"/>
        </w:rPr>
        <w:t xml:space="preserve">  Legal proceedings</w:t>
      </w:r>
      <w:bookmarkEnd w:id="361"/>
    </w:p>
    <w:p w:rsidR="002E73B5" w:rsidRPr="00213703" w:rsidRDefault="002E73B5" w:rsidP="002E73B5">
      <w:pPr>
        <w:pStyle w:val="subsection"/>
        <w:rPr>
          <w:szCs w:val="21"/>
        </w:rPr>
      </w:pPr>
      <w:r w:rsidRPr="00213703">
        <w:rPr>
          <w:szCs w:val="21"/>
        </w:rPr>
        <w:tab/>
      </w:r>
      <w:r w:rsidRPr="00213703">
        <w:rPr>
          <w:szCs w:val="21"/>
        </w:rPr>
        <w:tab/>
        <w:t>A debt is recoverable by the Commonwealth in a court of competent jurisdiction.</w:t>
      </w:r>
    </w:p>
    <w:p w:rsidR="002E73B5" w:rsidRPr="00213703" w:rsidRDefault="002E73B5" w:rsidP="002E73B5">
      <w:pPr>
        <w:pStyle w:val="ActHead5"/>
        <w:rPr>
          <w:szCs w:val="23"/>
        </w:rPr>
      </w:pPr>
      <w:bookmarkStart w:id="362" w:name="_Toc111554427"/>
      <w:r w:rsidRPr="00213703">
        <w:rPr>
          <w:rStyle w:val="CharSectno"/>
          <w:szCs w:val="23"/>
        </w:rPr>
        <w:t>184</w:t>
      </w:r>
      <w:r w:rsidRPr="00213703">
        <w:rPr>
          <w:szCs w:val="23"/>
        </w:rPr>
        <w:t xml:space="preserve">  Garnishee notices—general</w:t>
      </w:r>
      <w:bookmarkEnd w:id="362"/>
    </w:p>
    <w:p w:rsidR="002E73B5" w:rsidRPr="00213703" w:rsidRDefault="002E73B5" w:rsidP="002E73B5">
      <w:pPr>
        <w:pStyle w:val="SubsectionHead"/>
        <w:rPr>
          <w:szCs w:val="21"/>
        </w:rPr>
      </w:pPr>
      <w:r w:rsidRPr="00213703">
        <w:rPr>
          <w:szCs w:val="21"/>
        </w:rPr>
        <w:t>Issue of garnishee notice</w:t>
      </w:r>
    </w:p>
    <w:p w:rsidR="002E73B5" w:rsidRPr="00213703" w:rsidRDefault="002E73B5" w:rsidP="002E73B5">
      <w:pPr>
        <w:pStyle w:val="subsection"/>
        <w:rPr>
          <w:szCs w:val="21"/>
        </w:rPr>
      </w:pPr>
      <w:r w:rsidRPr="00213703">
        <w:rPr>
          <w:szCs w:val="21"/>
        </w:rPr>
        <w:tab/>
        <w:t>(1)</w:t>
      </w:r>
      <w:r w:rsidRPr="00213703">
        <w:rPr>
          <w:szCs w:val="21"/>
        </w:rPr>
        <w:tab/>
        <w:t xml:space="preserve">The Secretary may, by written notice (the </w:t>
      </w:r>
      <w:r w:rsidRPr="00213703">
        <w:rPr>
          <w:b/>
          <w:i/>
          <w:szCs w:val="21"/>
        </w:rPr>
        <w:t>garnishee notice</w:t>
      </w:r>
      <w:r w:rsidRPr="00213703">
        <w:rPr>
          <w:szCs w:val="21"/>
        </w:rPr>
        <w:t xml:space="preserve">) to any of the following people (the </w:t>
      </w:r>
      <w:r w:rsidRPr="00213703">
        <w:rPr>
          <w:b/>
          <w:i/>
          <w:szCs w:val="21"/>
        </w:rPr>
        <w:t>garnishee</w:t>
      </w:r>
      <w:r w:rsidRPr="00213703">
        <w:rPr>
          <w:szCs w:val="21"/>
        </w:rPr>
        <w:t xml:space="preserve">), require the garnishee to pay the Commonwealth the amount covered by </w:t>
      </w:r>
      <w:r w:rsidR="00F5062F" w:rsidRPr="00213703">
        <w:rPr>
          <w:szCs w:val="21"/>
        </w:rPr>
        <w:t>subsection (</w:t>
      </w:r>
      <w:r w:rsidRPr="00213703">
        <w:rPr>
          <w:szCs w:val="21"/>
        </w:rPr>
        <w:t xml:space="preserve">2) in relation to a debt (the </w:t>
      </w:r>
      <w:r w:rsidRPr="00213703">
        <w:rPr>
          <w:b/>
          <w:i/>
          <w:szCs w:val="21"/>
        </w:rPr>
        <w:t>original debt</w:t>
      </w:r>
      <w:r w:rsidRPr="00213703">
        <w:rPr>
          <w:szCs w:val="21"/>
        </w:rPr>
        <w:t xml:space="preserve">) that is recoverable by the Commonwealth under this Act from a person (the </w:t>
      </w:r>
      <w:r w:rsidRPr="00213703">
        <w:rPr>
          <w:b/>
          <w:i/>
          <w:szCs w:val="21"/>
        </w:rPr>
        <w:t>original debtor</w:t>
      </w:r>
      <w:r w:rsidRPr="00213703">
        <w:rPr>
          <w:szCs w:val="21"/>
        </w:rPr>
        <w:t>):</w:t>
      </w:r>
    </w:p>
    <w:p w:rsidR="002E73B5" w:rsidRPr="00213703" w:rsidRDefault="002E73B5" w:rsidP="002E73B5">
      <w:pPr>
        <w:pStyle w:val="paragraph"/>
        <w:rPr>
          <w:szCs w:val="21"/>
        </w:rPr>
      </w:pPr>
      <w:r w:rsidRPr="00213703">
        <w:rPr>
          <w:szCs w:val="21"/>
        </w:rPr>
        <w:tab/>
        <w:t>(a)</w:t>
      </w:r>
      <w:r w:rsidRPr="00213703">
        <w:rPr>
          <w:szCs w:val="21"/>
        </w:rPr>
        <w:tab/>
        <w:t>a person by whom any money is due or accruing, or may become due, to the original debtor;</w:t>
      </w:r>
    </w:p>
    <w:p w:rsidR="002E73B5" w:rsidRPr="00213703" w:rsidRDefault="002E73B5" w:rsidP="002E73B5">
      <w:pPr>
        <w:pStyle w:val="paragraph"/>
        <w:rPr>
          <w:szCs w:val="21"/>
        </w:rPr>
      </w:pPr>
      <w:r w:rsidRPr="00213703">
        <w:rPr>
          <w:szCs w:val="21"/>
        </w:rPr>
        <w:tab/>
        <w:t>(b)</w:t>
      </w:r>
      <w:r w:rsidRPr="00213703">
        <w:rPr>
          <w:szCs w:val="21"/>
        </w:rPr>
        <w:tab/>
        <w:t>a person who holds or may later hold money for or on account of the original debtor;</w:t>
      </w:r>
    </w:p>
    <w:p w:rsidR="002E73B5" w:rsidRPr="00213703" w:rsidRDefault="002E73B5" w:rsidP="002E73B5">
      <w:pPr>
        <w:pStyle w:val="paragraph"/>
        <w:rPr>
          <w:szCs w:val="21"/>
        </w:rPr>
      </w:pPr>
      <w:r w:rsidRPr="00213703">
        <w:rPr>
          <w:szCs w:val="21"/>
        </w:rPr>
        <w:tab/>
        <w:t>(c)</w:t>
      </w:r>
      <w:r w:rsidRPr="00213703">
        <w:rPr>
          <w:szCs w:val="21"/>
        </w:rPr>
        <w:tab/>
        <w:t>a person who holds or may later hold money on account of some other person for payment to the original debtor;</w:t>
      </w:r>
    </w:p>
    <w:p w:rsidR="002E73B5" w:rsidRPr="00213703" w:rsidRDefault="002E73B5" w:rsidP="002E73B5">
      <w:pPr>
        <w:pStyle w:val="paragraph"/>
        <w:rPr>
          <w:szCs w:val="21"/>
        </w:rPr>
      </w:pPr>
      <w:r w:rsidRPr="00213703">
        <w:rPr>
          <w:szCs w:val="21"/>
        </w:rPr>
        <w:tab/>
        <w:t>(d)</w:t>
      </w:r>
      <w:r w:rsidRPr="00213703">
        <w:rPr>
          <w:szCs w:val="21"/>
        </w:rPr>
        <w:tab/>
        <w:t>a person who has authority from some other person to pay money to the original debtor.</w:t>
      </w:r>
    </w:p>
    <w:p w:rsidR="002E73B5" w:rsidRPr="00213703" w:rsidRDefault="002E73B5" w:rsidP="002E73B5">
      <w:pPr>
        <w:pStyle w:val="notetext"/>
        <w:rPr>
          <w:szCs w:val="17"/>
        </w:rPr>
      </w:pPr>
      <w:r w:rsidRPr="00213703">
        <w:rPr>
          <w:szCs w:val="17"/>
        </w:rPr>
        <w:t>Note:</w:t>
      </w:r>
      <w:r w:rsidRPr="00213703">
        <w:rPr>
          <w:szCs w:val="17"/>
        </w:rPr>
        <w:tab/>
      </w:r>
      <w:r w:rsidR="00F5062F" w:rsidRPr="00213703">
        <w:rPr>
          <w:szCs w:val="17"/>
        </w:rPr>
        <w:t>Subsection (</w:t>
      </w:r>
      <w:r w:rsidRPr="00213703">
        <w:rPr>
          <w:szCs w:val="17"/>
        </w:rPr>
        <w:t>3) provides that conditions on the payment of money due to the original debtor are to be ignored for the purposes of this section.</w:t>
      </w:r>
    </w:p>
    <w:p w:rsidR="002E73B5" w:rsidRPr="00213703" w:rsidRDefault="002E73B5" w:rsidP="002E73B5">
      <w:pPr>
        <w:pStyle w:val="subsection"/>
        <w:rPr>
          <w:szCs w:val="21"/>
        </w:rPr>
      </w:pPr>
      <w:r w:rsidRPr="00213703">
        <w:rPr>
          <w:szCs w:val="21"/>
        </w:rPr>
        <w:tab/>
        <w:t>(2)</w:t>
      </w:r>
      <w:r w:rsidRPr="00213703">
        <w:rPr>
          <w:szCs w:val="21"/>
        </w:rPr>
        <w:tab/>
        <w:t>The amount covered by this subsection is:</w:t>
      </w:r>
    </w:p>
    <w:p w:rsidR="002E73B5" w:rsidRPr="00213703" w:rsidRDefault="002E73B5" w:rsidP="002E73B5">
      <w:pPr>
        <w:pStyle w:val="paragraph"/>
        <w:rPr>
          <w:szCs w:val="21"/>
        </w:rPr>
      </w:pPr>
      <w:r w:rsidRPr="00213703">
        <w:rPr>
          <w:szCs w:val="21"/>
        </w:rPr>
        <w:tab/>
        <w:t>(a)</w:t>
      </w:r>
      <w:r w:rsidRPr="00213703">
        <w:rPr>
          <w:szCs w:val="21"/>
        </w:rPr>
        <w:tab/>
        <w:t xml:space="preserve">an amount stated in the garnishee notice, not exceeding the amount of the original debt or the amount of the money referred to in </w:t>
      </w:r>
      <w:r w:rsidR="0087236D" w:rsidRPr="00213703">
        <w:rPr>
          <w:szCs w:val="21"/>
        </w:rPr>
        <w:t>paragraph (</w:t>
      </w:r>
      <w:r w:rsidRPr="00213703">
        <w:rPr>
          <w:szCs w:val="21"/>
        </w:rPr>
        <w:t>1)(a), (b), (c) or (d); or</w:t>
      </w:r>
    </w:p>
    <w:p w:rsidR="002E73B5" w:rsidRPr="00213703" w:rsidRDefault="002E73B5" w:rsidP="002E73B5">
      <w:pPr>
        <w:pStyle w:val="paragraph"/>
        <w:rPr>
          <w:szCs w:val="21"/>
        </w:rPr>
      </w:pPr>
      <w:r w:rsidRPr="00213703">
        <w:rPr>
          <w:szCs w:val="21"/>
        </w:rPr>
        <w:tab/>
        <w:t>(b)</w:t>
      </w:r>
      <w:r w:rsidRPr="00213703">
        <w:rPr>
          <w:szCs w:val="21"/>
        </w:rPr>
        <w:tab/>
        <w:t>an amount stated in the garnishee notice out of each payment that the garnishee becomes liable from time to time to make to the original debtor, until the original debt is satisfied; or</w:t>
      </w:r>
    </w:p>
    <w:p w:rsidR="002E73B5" w:rsidRPr="00213703" w:rsidRDefault="002E73B5" w:rsidP="002E73B5">
      <w:pPr>
        <w:pStyle w:val="paragraph"/>
        <w:rPr>
          <w:szCs w:val="21"/>
        </w:rPr>
      </w:pPr>
      <w:r w:rsidRPr="00213703">
        <w:rPr>
          <w:szCs w:val="21"/>
        </w:rPr>
        <w:lastRenderedPageBreak/>
        <w:tab/>
        <w:t>(c)</w:t>
      </w:r>
      <w:r w:rsidRPr="00213703">
        <w:rPr>
          <w:szCs w:val="21"/>
        </w:rPr>
        <w:tab/>
        <w:t>the amount of a percentage stated in the garnishee notice of each payment that the garnishee becomes liable from time to time to make to the original debtor, until the original debt is satisfied.</w:t>
      </w:r>
    </w:p>
    <w:p w:rsidR="002E73B5" w:rsidRPr="00213703" w:rsidRDefault="002E73B5" w:rsidP="00D25BC0">
      <w:pPr>
        <w:pStyle w:val="subsection"/>
        <w:keepNext/>
        <w:keepLines/>
        <w:rPr>
          <w:szCs w:val="21"/>
        </w:rPr>
      </w:pPr>
      <w:r w:rsidRPr="00213703">
        <w:rPr>
          <w:szCs w:val="21"/>
        </w:rPr>
        <w:tab/>
        <w:t>(3)</w:t>
      </w:r>
      <w:r w:rsidRPr="00213703">
        <w:rPr>
          <w:szCs w:val="21"/>
        </w:rPr>
        <w:tab/>
        <w:t>For the purposes of this section, if, apart from this subsection, money is not due or repayable on demand to the original debtor unless a condition is fulfilled, the money is taken to be due or repayable on demand, even though the condition has not been fulfilled.</w:t>
      </w:r>
    </w:p>
    <w:p w:rsidR="002E73B5" w:rsidRPr="00213703" w:rsidRDefault="002E73B5" w:rsidP="002E73B5">
      <w:pPr>
        <w:pStyle w:val="SubsectionHead"/>
        <w:rPr>
          <w:szCs w:val="21"/>
        </w:rPr>
      </w:pPr>
      <w:r w:rsidRPr="00213703">
        <w:rPr>
          <w:szCs w:val="21"/>
        </w:rPr>
        <w:t>Time for compliance</w:t>
      </w:r>
    </w:p>
    <w:p w:rsidR="002E73B5" w:rsidRPr="00213703" w:rsidRDefault="002E73B5" w:rsidP="002E73B5">
      <w:pPr>
        <w:pStyle w:val="subsection"/>
        <w:rPr>
          <w:szCs w:val="21"/>
        </w:rPr>
      </w:pPr>
      <w:r w:rsidRPr="00213703">
        <w:rPr>
          <w:szCs w:val="21"/>
        </w:rPr>
        <w:tab/>
        <w:t>(4)</w:t>
      </w:r>
      <w:r w:rsidRPr="00213703">
        <w:rPr>
          <w:szCs w:val="21"/>
        </w:rPr>
        <w:tab/>
        <w:t>The time for making a payment in compliance with a garnishee notice is the time stated in the notice, but not before:</w:t>
      </w:r>
    </w:p>
    <w:p w:rsidR="002E73B5" w:rsidRPr="00213703" w:rsidRDefault="002E73B5" w:rsidP="002E73B5">
      <w:pPr>
        <w:pStyle w:val="paragraph"/>
        <w:rPr>
          <w:szCs w:val="21"/>
        </w:rPr>
      </w:pPr>
      <w:r w:rsidRPr="00213703">
        <w:rPr>
          <w:szCs w:val="21"/>
        </w:rPr>
        <w:tab/>
        <w:t>(a)</w:t>
      </w:r>
      <w:r w:rsidRPr="00213703">
        <w:rPr>
          <w:szCs w:val="21"/>
        </w:rPr>
        <w:tab/>
        <w:t>the money concerned becomes due or is held; or</w:t>
      </w:r>
    </w:p>
    <w:p w:rsidR="002E73B5" w:rsidRPr="00213703" w:rsidRDefault="002E73B5" w:rsidP="002E73B5">
      <w:pPr>
        <w:pStyle w:val="paragraph"/>
        <w:rPr>
          <w:szCs w:val="21"/>
        </w:rPr>
      </w:pPr>
      <w:r w:rsidRPr="00213703">
        <w:rPr>
          <w:szCs w:val="21"/>
        </w:rPr>
        <w:tab/>
        <w:t>(b)</w:t>
      </w:r>
      <w:r w:rsidRPr="00213703">
        <w:rPr>
          <w:szCs w:val="21"/>
        </w:rPr>
        <w:tab/>
        <w:t>the end of 14 days after the notice is given.</w:t>
      </w:r>
    </w:p>
    <w:p w:rsidR="002E73B5" w:rsidRPr="00213703" w:rsidRDefault="002E73B5" w:rsidP="002E73B5">
      <w:pPr>
        <w:pStyle w:val="subsection"/>
        <w:rPr>
          <w:szCs w:val="21"/>
        </w:rPr>
      </w:pPr>
      <w:r w:rsidRPr="00213703">
        <w:rPr>
          <w:szCs w:val="21"/>
        </w:rPr>
        <w:tab/>
        <w:t>(5)</w:t>
      </w:r>
      <w:r w:rsidRPr="00213703">
        <w:rPr>
          <w:szCs w:val="21"/>
        </w:rPr>
        <w:tab/>
        <w:t>The Secretary must give a copy of a garnishee notice to the original debtor.</w:t>
      </w:r>
    </w:p>
    <w:p w:rsidR="002E73B5" w:rsidRPr="00213703" w:rsidRDefault="002E73B5" w:rsidP="002E73B5">
      <w:pPr>
        <w:pStyle w:val="ActHead5"/>
        <w:rPr>
          <w:szCs w:val="23"/>
        </w:rPr>
      </w:pPr>
      <w:bookmarkStart w:id="363" w:name="_Toc111554428"/>
      <w:r w:rsidRPr="00213703">
        <w:rPr>
          <w:rStyle w:val="CharSectno"/>
          <w:szCs w:val="23"/>
        </w:rPr>
        <w:t>185</w:t>
      </w:r>
      <w:r w:rsidRPr="00213703">
        <w:rPr>
          <w:szCs w:val="23"/>
        </w:rPr>
        <w:t xml:space="preserve">  Garnishee notices—amounts paid in compliance</w:t>
      </w:r>
      <w:bookmarkEnd w:id="363"/>
    </w:p>
    <w:p w:rsidR="002E73B5" w:rsidRPr="00213703" w:rsidRDefault="002E73B5" w:rsidP="002E73B5">
      <w:pPr>
        <w:pStyle w:val="subsection"/>
        <w:rPr>
          <w:szCs w:val="21"/>
        </w:rPr>
      </w:pPr>
      <w:r w:rsidRPr="00213703">
        <w:rPr>
          <w:szCs w:val="21"/>
        </w:rPr>
        <w:tab/>
        <w:t>(1)</w:t>
      </w:r>
      <w:r w:rsidRPr="00213703">
        <w:rPr>
          <w:szCs w:val="21"/>
        </w:rPr>
        <w:tab/>
        <w:t>A person who makes a payment to the Commonwealth in compliance with a garnishee notice is taken to have made the payment under the authority of the original debtor and of any other person concerned.</w:t>
      </w:r>
    </w:p>
    <w:p w:rsidR="002E73B5" w:rsidRPr="00213703" w:rsidRDefault="002E73B5" w:rsidP="002E73B5">
      <w:pPr>
        <w:pStyle w:val="subsection"/>
        <w:rPr>
          <w:szCs w:val="21"/>
        </w:rPr>
      </w:pPr>
      <w:r w:rsidRPr="00213703">
        <w:rPr>
          <w:szCs w:val="21"/>
        </w:rPr>
        <w:tab/>
        <w:t>(2)</w:t>
      </w:r>
      <w:r w:rsidRPr="00213703">
        <w:rPr>
          <w:szCs w:val="21"/>
        </w:rPr>
        <w:tab/>
        <w:t>If, after a garnishee notice is given to a garnishee, an amount is paid by another person in reduction or in satisfaction of the original debt:</w:t>
      </w:r>
    </w:p>
    <w:p w:rsidR="002E73B5" w:rsidRPr="00213703" w:rsidRDefault="002E73B5" w:rsidP="002E73B5">
      <w:pPr>
        <w:pStyle w:val="paragraph"/>
        <w:rPr>
          <w:szCs w:val="21"/>
        </w:rPr>
      </w:pPr>
      <w:r w:rsidRPr="00213703">
        <w:rPr>
          <w:szCs w:val="21"/>
        </w:rPr>
        <w:tab/>
        <w:t>(a)</w:t>
      </w:r>
      <w:r w:rsidRPr="00213703">
        <w:rPr>
          <w:szCs w:val="21"/>
        </w:rPr>
        <w:tab/>
        <w:t>the Secretary must notify the garnishee accordingly; and</w:t>
      </w:r>
    </w:p>
    <w:p w:rsidR="002E73B5" w:rsidRPr="00213703" w:rsidRDefault="002E73B5" w:rsidP="002E73B5">
      <w:pPr>
        <w:pStyle w:val="paragraph"/>
        <w:rPr>
          <w:szCs w:val="21"/>
        </w:rPr>
      </w:pPr>
      <w:r w:rsidRPr="00213703">
        <w:rPr>
          <w:szCs w:val="21"/>
        </w:rPr>
        <w:tab/>
        <w:t>(b)</w:t>
      </w:r>
      <w:r w:rsidRPr="00213703">
        <w:rPr>
          <w:szCs w:val="21"/>
        </w:rPr>
        <w:tab/>
        <w:t>the amount of the unpaid debt stated in the garnishee notice is taken to be reduced by an amount equal to the amount paid.</w:t>
      </w:r>
    </w:p>
    <w:p w:rsidR="002E73B5" w:rsidRPr="00213703" w:rsidRDefault="002E73B5" w:rsidP="002E73B5">
      <w:pPr>
        <w:pStyle w:val="ActHead5"/>
        <w:rPr>
          <w:szCs w:val="23"/>
        </w:rPr>
      </w:pPr>
      <w:bookmarkStart w:id="364" w:name="_Toc111554429"/>
      <w:r w:rsidRPr="00213703">
        <w:rPr>
          <w:rStyle w:val="CharSectno"/>
          <w:szCs w:val="23"/>
        </w:rPr>
        <w:lastRenderedPageBreak/>
        <w:t>186</w:t>
      </w:r>
      <w:r w:rsidRPr="00213703">
        <w:rPr>
          <w:szCs w:val="23"/>
        </w:rPr>
        <w:t xml:space="preserve">  Garnishee notices—debt for failure to comply with notice</w:t>
      </w:r>
      <w:bookmarkEnd w:id="364"/>
    </w:p>
    <w:p w:rsidR="002E73B5" w:rsidRPr="00213703" w:rsidRDefault="002E73B5" w:rsidP="002E73B5">
      <w:pPr>
        <w:pStyle w:val="subsection"/>
        <w:rPr>
          <w:szCs w:val="21"/>
        </w:rPr>
      </w:pPr>
      <w:r w:rsidRPr="00213703">
        <w:rPr>
          <w:szCs w:val="21"/>
        </w:rPr>
        <w:tab/>
        <w:t>(1)</w:t>
      </w:r>
      <w:r w:rsidRPr="00213703">
        <w:rPr>
          <w:szCs w:val="21"/>
        </w:rPr>
        <w:tab/>
        <w:t>This section applies if a garnishee fails to comply with the garnishee notice to the extent that the garnishee is capable of complying with it.</w:t>
      </w:r>
    </w:p>
    <w:p w:rsidR="002E73B5" w:rsidRPr="00213703" w:rsidRDefault="002E73B5" w:rsidP="002E73B5">
      <w:pPr>
        <w:pStyle w:val="subsection"/>
        <w:rPr>
          <w:szCs w:val="21"/>
        </w:rPr>
      </w:pPr>
      <w:r w:rsidRPr="00213703">
        <w:rPr>
          <w:szCs w:val="21"/>
        </w:rPr>
        <w:tab/>
        <w:t>(2)</w:t>
      </w:r>
      <w:r w:rsidRPr="00213703">
        <w:rPr>
          <w:szCs w:val="21"/>
        </w:rPr>
        <w:tab/>
        <w:t xml:space="preserve">The amount of the debt outstanding (worked out under </w:t>
      </w:r>
      <w:r w:rsidR="00F5062F" w:rsidRPr="00213703">
        <w:rPr>
          <w:szCs w:val="21"/>
        </w:rPr>
        <w:t>subsection (</w:t>
      </w:r>
      <w:r w:rsidRPr="00213703">
        <w:rPr>
          <w:szCs w:val="21"/>
        </w:rPr>
        <w:t>3)) is a debt due to the Commonwealth by the garnishee.</w:t>
      </w:r>
    </w:p>
    <w:p w:rsidR="002E73B5" w:rsidRPr="00213703" w:rsidRDefault="002E73B5" w:rsidP="002E73B5">
      <w:pPr>
        <w:pStyle w:val="subsection"/>
        <w:keepNext/>
        <w:rPr>
          <w:szCs w:val="21"/>
        </w:rPr>
      </w:pPr>
      <w:r w:rsidRPr="00213703">
        <w:rPr>
          <w:szCs w:val="21"/>
        </w:rPr>
        <w:tab/>
        <w:t>(3)</w:t>
      </w:r>
      <w:r w:rsidRPr="00213703">
        <w:rPr>
          <w:szCs w:val="21"/>
        </w:rPr>
        <w:tab/>
        <w:t>The amount of the debt outstanding is the amount equal to the lesser of the following amounts:</w:t>
      </w:r>
    </w:p>
    <w:p w:rsidR="002E73B5" w:rsidRPr="00213703" w:rsidRDefault="002E73B5" w:rsidP="002E73B5">
      <w:pPr>
        <w:pStyle w:val="paragraph"/>
        <w:rPr>
          <w:szCs w:val="21"/>
        </w:rPr>
      </w:pPr>
      <w:r w:rsidRPr="00213703">
        <w:rPr>
          <w:szCs w:val="21"/>
        </w:rPr>
        <w:tab/>
        <w:t>(a)</w:t>
      </w:r>
      <w:r w:rsidRPr="00213703">
        <w:rPr>
          <w:szCs w:val="21"/>
        </w:rPr>
        <w:tab/>
        <w:t>as much of the amount required by the garnishee notice to be paid by the garnishee as the garnishee was able to pay;</w:t>
      </w:r>
    </w:p>
    <w:p w:rsidR="002E73B5" w:rsidRPr="00213703" w:rsidRDefault="002E73B5" w:rsidP="002E73B5">
      <w:pPr>
        <w:pStyle w:val="paragraph"/>
        <w:rPr>
          <w:szCs w:val="21"/>
        </w:rPr>
      </w:pPr>
      <w:r w:rsidRPr="00213703">
        <w:rPr>
          <w:szCs w:val="21"/>
        </w:rPr>
        <w:tab/>
        <w:t>(b)</w:t>
      </w:r>
      <w:r w:rsidRPr="00213703">
        <w:rPr>
          <w:szCs w:val="21"/>
        </w:rPr>
        <w:tab/>
        <w:t>as much of the debt due by the original debtor when the notice was given as remains due from time to time.</w:t>
      </w:r>
    </w:p>
    <w:p w:rsidR="002E73B5" w:rsidRPr="00213703" w:rsidRDefault="002E73B5" w:rsidP="002E73B5">
      <w:pPr>
        <w:pStyle w:val="subsection"/>
        <w:rPr>
          <w:szCs w:val="21"/>
        </w:rPr>
      </w:pPr>
      <w:r w:rsidRPr="00213703">
        <w:rPr>
          <w:szCs w:val="21"/>
        </w:rPr>
        <w:tab/>
        <w:t>(4)</w:t>
      </w:r>
      <w:r w:rsidRPr="00213703">
        <w:rPr>
          <w:szCs w:val="21"/>
        </w:rPr>
        <w:tab/>
        <w:t xml:space="preserve">If the Commonwealth recovers the whole or part of the debt due by the garnishee under </w:t>
      </w:r>
      <w:r w:rsidR="00F5062F" w:rsidRPr="00213703">
        <w:rPr>
          <w:szCs w:val="21"/>
        </w:rPr>
        <w:t>subsection (</w:t>
      </w:r>
      <w:r w:rsidRPr="00213703">
        <w:rPr>
          <w:szCs w:val="21"/>
        </w:rPr>
        <w:t>2), or by the original debtor, then:</w:t>
      </w:r>
    </w:p>
    <w:p w:rsidR="002E73B5" w:rsidRPr="00213703" w:rsidRDefault="002E73B5" w:rsidP="002E73B5">
      <w:pPr>
        <w:pStyle w:val="paragraph"/>
        <w:rPr>
          <w:szCs w:val="21"/>
        </w:rPr>
      </w:pPr>
      <w:r w:rsidRPr="00213703">
        <w:rPr>
          <w:szCs w:val="21"/>
        </w:rPr>
        <w:tab/>
        <w:t>(a)</w:t>
      </w:r>
      <w:r w:rsidRPr="00213703">
        <w:rPr>
          <w:szCs w:val="21"/>
        </w:rPr>
        <w:tab/>
        <w:t>both debts are reduced by the amount that the Commonwealth has so recovered; and</w:t>
      </w:r>
    </w:p>
    <w:p w:rsidR="002E73B5" w:rsidRPr="00213703" w:rsidRDefault="002E73B5" w:rsidP="002E73B5">
      <w:pPr>
        <w:pStyle w:val="paragraph"/>
        <w:rPr>
          <w:szCs w:val="21"/>
        </w:rPr>
      </w:pPr>
      <w:r w:rsidRPr="00213703">
        <w:rPr>
          <w:szCs w:val="21"/>
        </w:rPr>
        <w:tab/>
        <w:t>(b)</w:t>
      </w:r>
      <w:r w:rsidRPr="00213703">
        <w:rPr>
          <w:szCs w:val="21"/>
        </w:rPr>
        <w:tab/>
        <w:t>the amount of the unpaid debt stated in the garnishee notice is taken to be reduced by the amount so recovered.</w:t>
      </w:r>
    </w:p>
    <w:p w:rsidR="002E73B5" w:rsidRPr="00213703" w:rsidRDefault="002E73B5" w:rsidP="002E73B5">
      <w:pPr>
        <w:pStyle w:val="subsection"/>
        <w:rPr>
          <w:szCs w:val="21"/>
        </w:rPr>
      </w:pPr>
      <w:r w:rsidRPr="00213703">
        <w:rPr>
          <w:szCs w:val="21"/>
        </w:rPr>
        <w:tab/>
        <w:t>(5)</w:t>
      </w:r>
      <w:r w:rsidRPr="00213703">
        <w:rPr>
          <w:szCs w:val="21"/>
        </w:rPr>
        <w:tab/>
        <w:t>This section applies to an amount despite any law of a State or a Territory (however expressed) under which the amount is inalienable.</w:t>
      </w:r>
    </w:p>
    <w:p w:rsidR="002E73B5" w:rsidRPr="00213703" w:rsidRDefault="002E73B5" w:rsidP="002E73B5">
      <w:pPr>
        <w:pStyle w:val="ActHead5"/>
        <w:rPr>
          <w:szCs w:val="23"/>
        </w:rPr>
      </w:pPr>
      <w:bookmarkStart w:id="365" w:name="_Toc111554430"/>
      <w:r w:rsidRPr="00213703">
        <w:rPr>
          <w:rStyle w:val="CharSectno"/>
          <w:szCs w:val="23"/>
        </w:rPr>
        <w:t>187</w:t>
      </w:r>
      <w:r w:rsidRPr="00213703">
        <w:rPr>
          <w:szCs w:val="23"/>
        </w:rPr>
        <w:t xml:space="preserve">  Garnishee notices—offence for non</w:t>
      </w:r>
      <w:r w:rsidR="0050680E">
        <w:rPr>
          <w:szCs w:val="23"/>
        </w:rPr>
        <w:noBreakHyphen/>
      </w:r>
      <w:r w:rsidRPr="00213703">
        <w:rPr>
          <w:szCs w:val="23"/>
        </w:rPr>
        <w:t>compliance</w:t>
      </w:r>
      <w:bookmarkEnd w:id="365"/>
    </w:p>
    <w:p w:rsidR="002E73B5" w:rsidRPr="00213703" w:rsidRDefault="002E73B5" w:rsidP="002E73B5">
      <w:pPr>
        <w:pStyle w:val="subsection"/>
        <w:rPr>
          <w:szCs w:val="21"/>
        </w:rPr>
      </w:pPr>
      <w:r w:rsidRPr="00213703">
        <w:rPr>
          <w:szCs w:val="21"/>
        </w:rPr>
        <w:tab/>
      </w:r>
      <w:r w:rsidRPr="00213703">
        <w:rPr>
          <w:szCs w:val="21"/>
        </w:rPr>
        <w:tab/>
        <w:t>A person commits an offence if:</w:t>
      </w:r>
    </w:p>
    <w:p w:rsidR="002E73B5" w:rsidRPr="00213703" w:rsidRDefault="002E73B5" w:rsidP="002E73B5">
      <w:pPr>
        <w:pStyle w:val="paragraph"/>
        <w:rPr>
          <w:szCs w:val="21"/>
        </w:rPr>
      </w:pPr>
      <w:r w:rsidRPr="00213703">
        <w:rPr>
          <w:szCs w:val="21"/>
        </w:rPr>
        <w:tab/>
        <w:t>(a)</w:t>
      </w:r>
      <w:r w:rsidRPr="00213703">
        <w:rPr>
          <w:szCs w:val="21"/>
        </w:rPr>
        <w:tab/>
        <w:t>the person is a garnishee; and</w:t>
      </w:r>
    </w:p>
    <w:p w:rsidR="002E73B5" w:rsidRPr="00213703" w:rsidRDefault="002E73B5" w:rsidP="002E73B5">
      <w:pPr>
        <w:pStyle w:val="paragraph"/>
        <w:rPr>
          <w:szCs w:val="21"/>
        </w:rPr>
      </w:pPr>
      <w:r w:rsidRPr="00213703">
        <w:rPr>
          <w:szCs w:val="21"/>
        </w:rPr>
        <w:tab/>
        <w:t>(b)</w:t>
      </w:r>
      <w:r w:rsidRPr="00213703">
        <w:rPr>
          <w:szCs w:val="21"/>
        </w:rPr>
        <w:tab/>
        <w:t>the person is given a garnishee notice; and</w:t>
      </w:r>
    </w:p>
    <w:p w:rsidR="002E73B5" w:rsidRPr="00213703" w:rsidRDefault="002E73B5" w:rsidP="002E73B5">
      <w:pPr>
        <w:pStyle w:val="paragraph"/>
        <w:rPr>
          <w:szCs w:val="21"/>
        </w:rPr>
      </w:pPr>
      <w:r w:rsidRPr="00213703">
        <w:rPr>
          <w:szCs w:val="21"/>
        </w:rPr>
        <w:tab/>
        <w:t>(c)</w:t>
      </w:r>
      <w:r w:rsidRPr="00213703">
        <w:rPr>
          <w:szCs w:val="21"/>
        </w:rPr>
        <w:tab/>
        <w:t>the person refuses or fails to comply with the notice.</w:t>
      </w:r>
    </w:p>
    <w:p w:rsidR="002E73B5" w:rsidRPr="00213703" w:rsidRDefault="002E73B5" w:rsidP="002E73B5">
      <w:pPr>
        <w:pStyle w:val="Penalty"/>
        <w:rPr>
          <w:szCs w:val="21"/>
        </w:rPr>
      </w:pPr>
      <w:r w:rsidRPr="00213703">
        <w:rPr>
          <w:szCs w:val="21"/>
        </w:rPr>
        <w:t>Penalty:</w:t>
      </w:r>
      <w:r w:rsidRPr="00213703">
        <w:rPr>
          <w:szCs w:val="21"/>
        </w:rPr>
        <w:tab/>
        <w:t>Imprisonment for 12 months.</w:t>
      </w:r>
    </w:p>
    <w:p w:rsidR="002E73B5" w:rsidRPr="00213703" w:rsidRDefault="002E73B5" w:rsidP="002E73B5">
      <w:pPr>
        <w:pStyle w:val="ActHead5"/>
        <w:rPr>
          <w:szCs w:val="23"/>
        </w:rPr>
      </w:pPr>
      <w:bookmarkStart w:id="366" w:name="_Toc111554431"/>
      <w:r w:rsidRPr="00213703">
        <w:rPr>
          <w:rStyle w:val="CharSectno"/>
          <w:szCs w:val="23"/>
        </w:rPr>
        <w:lastRenderedPageBreak/>
        <w:t>188</w:t>
      </w:r>
      <w:r w:rsidRPr="00213703">
        <w:rPr>
          <w:szCs w:val="23"/>
        </w:rPr>
        <w:t xml:space="preserve">  Garnishee notices—relationship with other laws</w:t>
      </w:r>
      <w:bookmarkEnd w:id="366"/>
    </w:p>
    <w:p w:rsidR="002E73B5" w:rsidRPr="00213703" w:rsidRDefault="002E73B5" w:rsidP="002E73B5">
      <w:pPr>
        <w:pStyle w:val="subsection"/>
        <w:rPr>
          <w:szCs w:val="21"/>
        </w:rPr>
      </w:pPr>
      <w:r w:rsidRPr="00213703">
        <w:rPr>
          <w:szCs w:val="21"/>
        </w:rPr>
        <w:tab/>
      </w:r>
      <w:r w:rsidRPr="00213703">
        <w:rPr>
          <w:szCs w:val="21"/>
        </w:rPr>
        <w:tab/>
        <w:t>Sections</w:t>
      </w:r>
      <w:r w:rsidR="00F5062F" w:rsidRPr="00213703">
        <w:rPr>
          <w:szCs w:val="21"/>
        </w:rPr>
        <w:t> </w:t>
      </w:r>
      <w:r w:rsidRPr="00213703">
        <w:rPr>
          <w:szCs w:val="21"/>
        </w:rPr>
        <w:t>184 to 187 apply to an amount of money despite any law of a State or a Territory (however expressed) under which the amount is inalienable.</w:t>
      </w:r>
    </w:p>
    <w:p w:rsidR="002E73B5" w:rsidRPr="00213703" w:rsidRDefault="002E73B5" w:rsidP="002E73B5">
      <w:pPr>
        <w:pStyle w:val="ActHead5"/>
        <w:rPr>
          <w:szCs w:val="23"/>
        </w:rPr>
      </w:pPr>
      <w:bookmarkStart w:id="367" w:name="_Toc111554432"/>
      <w:r w:rsidRPr="00213703">
        <w:rPr>
          <w:rStyle w:val="CharSectno"/>
          <w:szCs w:val="23"/>
        </w:rPr>
        <w:t>190</w:t>
      </w:r>
      <w:r w:rsidRPr="00213703">
        <w:rPr>
          <w:szCs w:val="23"/>
        </w:rPr>
        <w:t xml:space="preserve">  Payment of debts by arrangement</w:t>
      </w:r>
      <w:bookmarkEnd w:id="367"/>
    </w:p>
    <w:p w:rsidR="002E73B5" w:rsidRPr="00213703" w:rsidRDefault="002E73B5" w:rsidP="002E73B5">
      <w:pPr>
        <w:pStyle w:val="subsection"/>
        <w:rPr>
          <w:szCs w:val="21"/>
        </w:rPr>
      </w:pPr>
      <w:r w:rsidRPr="00213703">
        <w:rPr>
          <w:szCs w:val="21"/>
        </w:rPr>
        <w:tab/>
        <w:t>(1)</w:t>
      </w:r>
      <w:r w:rsidRPr="00213703">
        <w:rPr>
          <w:szCs w:val="21"/>
        </w:rPr>
        <w:tab/>
        <w:t xml:space="preserve">The Secretary may, on behalf of the Commonwealth, enter into an arrangement (a </w:t>
      </w:r>
      <w:r w:rsidRPr="00213703">
        <w:rPr>
          <w:b/>
          <w:i/>
          <w:szCs w:val="21"/>
        </w:rPr>
        <w:t>debt payment arrangement</w:t>
      </w:r>
      <w:r w:rsidRPr="00213703">
        <w:rPr>
          <w:szCs w:val="21"/>
        </w:rPr>
        <w:t>) with a person who owes a debt, under which the person is to pay the debt, or the outstanding amount of the debt, by part payments in accordance with the terms of the arrangement.</w:t>
      </w:r>
    </w:p>
    <w:p w:rsidR="00105B61" w:rsidRPr="00213703" w:rsidRDefault="00105B61" w:rsidP="002E73B5">
      <w:pPr>
        <w:pStyle w:val="subsection"/>
        <w:rPr>
          <w:szCs w:val="21"/>
        </w:rPr>
      </w:pPr>
      <w:r w:rsidRPr="00213703">
        <w:rPr>
          <w:szCs w:val="21"/>
        </w:rPr>
        <w:tab/>
        <w:t>(1A)</w:t>
      </w:r>
      <w:r w:rsidRPr="00213703">
        <w:rPr>
          <w:szCs w:val="21"/>
        </w:rPr>
        <w:tab/>
        <w:t>If a person is required to make a payment under a debt payment arrangement before the end of a particular day, the person must make that payment before the end of that day.</w:t>
      </w:r>
    </w:p>
    <w:p w:rsidR="002E73B5" w:rsidRPr="00213703" w:rsidRDefault="002E73B5" w:rsidP="002E73B5">
      <w:pPr>
        <w:pStyle w:val="subsection"/>
        <w:rPr>
          <w:szCs w:val="21"/>
        </w:rPr>
      </w:pPr>
      <w:r w:rsidRPr="00213703">
        <w:rPr>
          <w:szCs w:val="21"/>
        </w:rPr>
        <w:tab/>
        <w:t>(2)</w:t>
      </w:r>
      <w:r w:rsidRPr="00213703">
        <w:rPr>
          <w:szCs w:val="21"/>
        </w:rPr>
        <w:tab/>
        <w:t>A debt payment arrangement operates, or is taken to have operated, on and after the day stated in the arrangement as the day on which the arrangement starts (whether that day is the day on which the arrangement is entered into or an earlier or later day).</w:t>
      </w:r>
    </w:p>
    <w:p w:rsidR="002E73B5" w:rsidRPr="00213703" w:rsidRDefault="002E73B5" w:rsidP="002E73B5">
      <w:pPr>
        <w:pStyle w:val="subsection"/>
        <w:rPr>
          <w:szCs w:val="21"/>
        </w:rPr>
      </w:pPr>
      <w:r w:rsidRPr="00213703">
        <w:rPr>
          <w:szCs w:val="21"/>
        </w:rPr>
        <w:tab/>
        <w:t>(3)</w:t>
      </w:r>
      <w:r w:rsidRPr="00213703">
        <w:rPr>
          <w:szCs w:val="21"/>
        </w:rPr>
        <w:tab/>
        <w:t xml:space="preserve">If a debt payment arrangement does not state a day as referred to in </w:t>
      </w:r>
      <w:r w:rsidR="00F5062F" w:rsidRPr="00213703">
        <w:rPr>
          <w:szCs w:val="21"/>
        </w:rPr>
        <w:t>subsection (</w:t>
      </w:r>
      <w:r w:rsidRPr="00213703">
        <w:rPr>
          <w:szCs w:val="21"/>
        </w:rPr>
        <w:t>2), it operates on and after the day on which it is entered into.</w:t>
      </w:r>
    </w:p>
    <w:p w:rsidR="002E73B5" w:rsidRPr="00213703" w:rsidRDefault="002E73B5" w:rsidP="002E73B5">
      <w:pPr>
        <w:pStyle w:val="subsection"/>
        <w:rPr>
          <w:szCs w:val="21"/>
        </w:rPr>
      </w:pPr>
      <w:r w:rsidRPr="00213703">
        <w:rPr>
          <w:szCs w:val="21"/>
        </w:rPr>
        <w:tab/>
        <w:t>(4)</w:t>
      </w:r>
      <w:r w:rsidRPr="00213703">
        <w:rPr>
          <w:szCs w:val="21"/>
        </w:rPr>
        <w:tab/>
        <w:t>The Secretary may terminate or alter a debt payment arrangement:</w:t>
      </w:r>
    </w:p>
    <w:p w:rsidR="002E73B5" w:rsidRPr="00213703" w:rsidRDefault="002E73B5" w:rsidP="002E73B5">
      <w:pPr>
        <w:pStyle w:val="paragraph"/>
        <w:rPr>
          <w:szCs w:val="21"/>
        </w:rPr>
      </w:pPr>
      <w:r w:rsidRPr="00213703">
        <w:rPr>
          <w:szCs w:val="21"/>
        </w:rPr>
        <w:tab/>
        <w:t>(a)</w:t>
      </w:r>
      <w:r w:rsidRPr="00213703">
        <w:rPr>
          <w:szCs w:val="21"/>
        </w:rPr>
        <w:tab/>
        <w:t>at the debtor’s request; or</w:t>
      </w:r>
    </w:p>
    <w:p w:rsidR="002E73B5" w:rsidRPr="00213703" w:rsidRDefault="002E73B5" w:rsidP="002E73B5">
      <w:pPr>
        <w:pStyle w:val="paragraph"/>
        <w:rPr>
          <w:szCs w:val="21"/>
        </w:rPr>
      </w:pPr>
      <w:r w:rsidRPr="00213703">
        <w:rPr>
          <w:szCs w:val="21"/>
        </w:rPr>
        <w:tab/>
        <w:t>(b)</w:t>
      </w:r>
      <w:r w:rsidRPr="00213703">
        <w:rPr>
          <w:szCs w:val="21"/>
        </w:rPr>
        <w:tab/>
        <w:t>after giving 28 days’ notice to the debtor of the proposed termination or alteration; or</w:t>
      </w:r>
    </w:p>
    <w:p w:rsidR="002E73B5" w:rsidRPr="00213703" w:rsidRDefault="002E73B5" w:rsidP="002E73B5">
      <w:pPr>
        <w:pStyle w:val="paragraph"/>
        <w:rPr>
          <w:szCs w:val="21"/>
        </w:rPr>
      </w:pPr>
      <w:r w:rsidRPr="00213703">
        <w:rPr>
          <w:szCs w:val="21"/>
        </w:rPr>
        <w:tab/>
        <w:t>(c)</w:t>
      </w:r>
      <w:r w:rsidRPr="00213703">
        <w:rPr>
          <w:szCs w:val="21"/>
        </w:rPr>
        <w:tab/>
        <w:t>without notice, if the Secretary is satisfied that the debtor has failed to disclose material information about the debtor’s true capacity to repay the debt.</w:t>
      </w:r>
    </w:p>
    <w:p w:rsidR="0009445D" w:rsidRPr="00213703" w:rsidRDefault="0009445D" w:rsidP="0009445D">
      <w:pPr>
        <w:pStyle w:val="ActHead5"/>
        <w:rPr>
          <w:szCs w:val="23"/>
        </w:rPr>
      </w:pPr>
      <w:bookmarkStart w:id="368" w:name="_Toc111554433"/>
      <w:r w:rsidRPr="00213703">
        <w:rPr>
          <w:rStyle w:val="CharSectno"/>
          <w:szCs w:val="23"/>
        </w:rPr>
        <w:lastRenderedPageBreak/>
        <w:t>190A</w:t>
      </w:r>
      <w:r w:rsidRPr="00213703">
        <w:rPr>
          <w:szCs w:val="23"/>
        </w:rPr>
        <w:t xml:space="preserve">  Secretary may determine amounts to be deducted from instalments payable to debtor</w:t>
      </w:r>
      <w:bookmarkEnd w:id="368"/>
    </w:p>
    <w:p w:rsidR="0009445D" w:rsidRPr="00213703" w:rsidRDefault="0009445D" w:rsidP="0009445D">
      <w:pPr>
        <w:pStyle w:val="subsection"/>
        <w:rPr>
          <w:szCs w:val="21"/>
        </w:rPr>
      </w:pPr>
      <w:r w:rsidRPr="00213703">
        <w:rPr>
          <w:szCs w:val="21"/>
        </w:rPr>
        <w:tab/>
        <w:t>(1)</w:t>
      </w:r>
      <w:r w:rsidRPr="00213703">
        <w:rPr>
          <w:szCs w:val="21"/>
        </w:rPr>
        <w:tab/>
        <w:t>If a person owes a debt to the Commonwealth, the Secretary may determine that:</w:t>
      </w:r>
    </w:p>
    <w:p w:rsidR="0009445D" w:rsidRPr="00213703" w:rsidRDefault="0009445D" w:rsidP="0009445D">
      <w:pPr>
        <w:pStyle w:val="paragraph"/>
        <w:rPr>
          <w:szCs w:val="21"/>
        </w:rPr>
      </w:pPr>
      <w:r w:rsidRPr="00213703">
        <w:rPr>
          <w:szCs w:val="21"/>
        </w:rPr>
        <w:tab/>
        <w:t>(a)</w:t>
      </w:r>
      <w:r w:rsidRPr="00213703">
        <w:rPr>
          <w:szCs w:val="21"/>
        </w:rPr>
        <w:tab/>
        <w:t>the amount of the debt is to be deducted from an instalment that is payable to the person; or</w:t>
      </w:r>
    </w:p>
    <w:p w:rsidR="0009445D" w:rsidRPr="00213703" w:rsidRDefault="0009445D" w:rsidP="0009445D">
      <w:pPr>
        <w:pStyle w:val="paragraph"/>
        <w:rPr>
          <w:szCs w:val="21"/>
        </w:rPr>
      </w:pPr>
      <w:r w:rsidRPr="00213703">
        <w:rPr>
          <w:szCs w:val="21"/>
        </w:rPr>
        <w:tab/>
        <w:t>(b)</w:t>
      </w:r>
      <w:r w:rsidRPr="00213703">
        <w:rPr>
          <w:szCs w:val="21"/>
        </w:rPr>
        <w:tab/>
        <w:t>2 or more specified amounts that in total equal the amount of the debt are to be deducted from 2 or more instalments that are payable to the person.</w:t>
      </w:r>
    </w:p>
    <w:p w:rsidR="0009445D" w:rsidRPr="00213703" w:rsidRDefault="0009445D" w:rsidP="0009445D">
      <w:pPr>
        <w:pStyle w:val="notetext"/>
        <w:rPr>
          <w:szCs w:val="17"/>
        </w:rPr>
      </w:pPr>
      <w:r w:rsidRPr="00213703">
        <w:rPr>
          <w:szCs w:val="17"/>
        </w:rPr>
        <w:t>Note:</w:t>
      </w:r>
      <w:r w:rsidRPr="00213703">
        <w:rPr>
          <w:szCs w:val="17"/>
        </w:rPr>
        <w:tab/>
        <w:t>The Secretary may deduct an amount from an instalment payable to the person in accordance with a determination made under this section (see section 69B).</w:t>
      </w:r>
    </w:p>
    <w:p w:rsidR="0009445D" w:rsidRPr="00213703" w:rsidRDefault="0009445D" w:rsidP="0009445D">
      <w:pPr>
        <w:pStyle w:val="subsection"/>
        <w:rPr>
          <w:szCs w:val="21"/>
        </w:rPr>
      </w:pPr>
      <w:r w:rsidRPr="00213703">
        <w:rPr>
          <w:szCs w:val="21"/>
        </w:rPr>
        <w:tab/>
        <w:t>(2)</w:t>
      </w:r>
      <w:r w:rsidRPr="00213703">
        <w:rPr>
          <w:szCs w:val="21"/>
        </w:rPr>
        <w:tab/>
        <w:t>If the Secretary makes a determination under subsection (1), the Secretary may vary the determination to determine a different amount or amounts that are to be deducted from one or more instalments payable to the person.</w:t>
      </w:r>
    </w:p>
    <w:p w:rsidR="0009445D" w:rsidRPr="00213703" w:rsidRDefault="0009445D" w:rsidP="0009445D">
      <w:pPr>
        <w:pStyle w:val="subsection"/>
        <w:rPr>
          <w:szCs w:val="21"/>
        </w:rPr>
      </w:pPr>
      <w:r w:rsidRPr="00213703">
        <w:rPr>
          <w:szCs w:val="21"/>
        </w:rPr>
        <w:tab/>
        <w:t>(3)</w:t>
      </w:r>
      <w:r w:rsidRPr="00213703">
        <w:rPr>
          <w:szCs w:val="21"/>
        </w:rPr>
        <w:tab/>
        <w:t>If an amount is deducted under section 69B from an instalment payable to a person in accordance with a determination as made or varied under this section, the debt due to the Commonwealth by the person is reduced by an amount equal to the amount of the deduction.</w:t>
      </w:r>
    </w:p>
    <w:p w:rsidR="002E73B5" w:rsidRPr="00213703" w:rsidRDefault="002E73B5" w:rsidP="002E73B5">
      <w:pPr>
        <w:pStyle w:val="ActHead5"/>
        <w:rPr>
          <w:szCs w:val="23"/>
        </w:rPr>
      </w:pPr>
      <w:bookmarkStart w:id="369" w:name="_Toc111554434"/>
      <w:r w:rsidRPr="00213703">
        <w:rPr>
          <w:rStyle w:val="CharSectno"/>
          <w:szCs w:val="23"/>
        </w:rPr>
        <w:t>191</w:t>
      </w:r>
      <w:r w:rsidRPr="00213703">
        <w:rPr>
          <w:szCs w:val="23"/>
        </w:rPr>
        <w:t xml:space="preserve">  Deductions from instalments payable to another person</w:t>
      </w:r>
      <w:bookmarkEnd w:id="369"/>
    </w:p>
    <w:p w:rsidR="002E73B5" w:rsidRPr="00213703" w:rsidRDefault="002E73B5" w:rsidP="002E73B5">
      <w:pPr>
        <w:pStyle w:val="subsection"/>
        <w:rPr>
          <w:szCs w:val="21"/>
        </w:rPr>
      </w:pPr>
      <w:r w:rsidRPr="00213703">
        <w:rPr>
          <w:szCs w:val="21"/>
        </w:rPr>
        <w:tab/>
        <w:t>(1)</w:t>
      </w:r>
      <w:r w:rsidRPr="00213703">
        <w:rPr>
          <w:szCs w:val="21"/>
        </w:rPr>
        <w:tab/>
        <w:t>This section applies if an amount is deducted under subsection</w:t>
      </w:r>
      <w:r w:rsidR="00F5062F" w:rsidRPr="00213703">
        <w:rPr>
          <w:szCs w:val="21"/>
        </w:rPr>
        <w:t> </w:t>
      </w:r>
      <w:r w:rsidRPr="00213703">
        <w:rPr>
          <w:szCs w:val="21"/>
        </w:rPr>
        <w:t>67(2) from an instalment payable to a secondary claimant for a child, if the deduction is for the purposes of the recovery of a debt due to the Commonwealth by the primary claimant in relation to the same child.</w:t>
      </w:r>
    </w:p>
    <w:p w:rsidR="002E73B5" w:rsidRPr="00213703" w:rsidRDefault="002E73B5" w:rsidP="002E73B5">
      <w:pPr>
        <w:pStyle w:val="subsection"/>
        <w:rPr>
          <w:szCs w:val="21"/>
        </w:rPr>
      </w:pPr>
      <w:r w:rsidRPr="00213703">
        <w:rPr>
          <w:szCs w:val="21"/>
        </w:rPr>
        <w:tab/>
        <w:t>(2)</w:t>
      </w:r>
      <w:r w:rsidRPr="00213703">
        <w:rPr>
          <w:szCs w:val="21"/>
        </w:rPr>
        <w:tab/>
        <w:t>The debt due to the Commonwealth by the primary claimant is reduced by an amount equal to the amount of the deduction.</w:t>
      </w:r>
    </w:p>
    <w:p w:rsidR="002E73B5" w:rsidRPr="00213703" w:rsidRDefault="002E73B5" w:rsidP="002E73B5">
      <w:pPr>
        <w:pStyle w:val="ActHead5"/>
        <w:rPr>
          <w:szCs w:val="23"/>
        </w:rPr>
      </w:pPr>
      <w:bookmarkStart w:id="370" w:name="_Toc111554435"/>
      <w:r w:rsidRPr="00213703">
        <w:rPr>
          <w:rStyle w:val="CharSectno"/>
          <w:szCs w:val="23"/>
        </w:rPr>
        <w:lastRenderedPageBreak/>
        <w:t>192</w:t>
      </w:r>
      <w:r w:rsidRPr="00213703">
        <w:rPr>
          <w:szCs w:val="23"/>
        </w:rPr>
        <w:t xml:space="preserve">  Recovery from an ADI</w:t>
      </w:r>
      <w:bookmarkEnd w:id="370"/>
    </w:p>
    <w:p w:rsidR="002E73B5" w:rsidRPr="00213703" w:rsidRDefault="002E73B5" w:rsidP="002E73B5">
      <w:pPr>
        <w:pStyle w:val="SubsectionHead"/>
        <w:rPr>
          <w:szCs w:val="21"/>
        </w:rPr>
      </w:pPr>
      <w:r w:rsidRPr="00213703">
        <w:rPr>
          <w:szCs w:val="21"/>
        </w:rPr>
        <w:t>Payment into wrong account or payment for deceased person</w:t>
      </w:r>
    </w:p>
    <w:p w:rsidR="002E73B5" w:rsidRPr="00213703" w:rsidRDefault="002E73B5" w:rsidP="002E73B5">
      <w:pPr>
        <w:pStyle w:val="subsection"/>
        <w:rPr>
          <w:szCs w:val="21"/>
        </w:rPr>
      </w:pPr>
      <w:r w:rsidRPr="00213703">
        <w:rPr>
          <w:szCs w:val="21"/>
        </w:rPr>
        <w:tab/>
        <w:t>(1)</w:t>
      </w:r>
      <w:r w:rsidRPr="00213703">
        <w:rPr>
          <w:szCs w:val="21"/>
        </w:rPr>
        <w:tab/>
        <w:t>This section applies if:</w:t>
      </w:r>
    </w:p>
    <w:p w:rsidR="002E73B5" w:rsidRPr="00213703" w:rsidRDefault="002E73B5" w:rsidP="002E73B5">
      <w:pPr>
        <w:pStyle w:val="paragraph"/>
        <w:rPr>
          <w:szCs w:val="21"/>
        </w:rPr>
      </w:pPr>
      <w:r w:rsidRPr="00213703">
        <w:rPr>
          <w:szCs w:val="21"/>
        </w:rPr>
        <w:tab/>
        <w:t>(a)</w:t>
      </w:r>
      <w:r w:rsidRPr="00213703">
        <w:rPr>
          <w:szCs w:val="21"/>
        </w:rPr>
        <w:tab/>
        <w:t>an instalment</w:t>
      </w:r>
      <w:r w:rsidR="00F54E77" w:rsidRPr="00213703">
        <w:rPr>
          <w:szCs w:val="21"/>
        </w:rPr>
        <w:t>, a PPL funding amount or dad and partner pay</w:t>
      </w:r>
      <w:r w:rsidRPr="00213703">
        <w:rPr>
          <w:szCs w:val="21"/>
        </w:rPr>
        <w:t xml:space="preserve"> is paid to an ADI for the credit of an account kept with the ADI in the name of a person or persons; and</w:t>
      </w:r>
    </w:p>
    <w:p w:rsidR="002E73B5" w:rsidRPr="00213703" w:rsidRDefault="002E73B5" w:rsidP="002E73B5">
      <w:pPr>
        <w:pStyle w:val="paragraph"/>
        <w:rPr>
          <w:szCs w:val="21"/>
        </w:rPr>
      </w:pPr>
      <w:r w:rsidRPr="00213703">
        <w:rPr>
          <w:szCs w:val="21"/>
        </w:rPr>
        <w:tab/>
        <w:t>(b)</w:t>
      </w:r>
      <w:r w:rsidRPr="00213703">
        <w:rPr>
          <w:szCs w:val="21"/>
        </w:rPr>
        <w:tab/>
        <w:t>a debt that is recoverable by the Commonwealth under this Act arises (or such debts arise) because either:</w:t>
      </w:r>
    </w:p>
    <w:p w:rsidR="002E73B5" w:rsidRPr="00213703" w:rsidRDefault="002E73B5" w:rsidP="002E73B5">
      <w:pPr>
        <w:pStyle w:val="paragraphsub"/>
        <w:rPr>
          <w:szCs w:val="21"/>
        </w:rPr>
      </w:pPr>
      <w:r w:rsidRPr="00213703">
        <w:rPr>
          <w:szCs w:val="21"/>
        </w:rPr>
        <w:tab/>
        <w:t>(i)</w:t>
      </w:r>
      <w:r w:rsidRPr="00213703">
        <w:rPr>
          <w:szCs w:val="21"/>
        </w:rPr>
        <w:tab/>
        <w:t>the payment was intended to be paid to someone other than the person, or those persons; or</w:t>
      </w:r>
    </w:p>
    <w:p w:rsidR="002E73B5" w:rsidRPr="00213703" w:rsidRDefault="002E73B5" w:rsidP="00D25BC0">
      <w:pPr>
        <w:pStyle w:val="paragraphsub"/>
        <w:keepNext/>
        <w:keepLines/>
        <w:rPr>
          <w:szCs w:val="21"/>
        </w:rPr>
      </w:pPr>
      <w:r w:rsidRPr="00213703">
        <w:rPr>
          <w:szCs w:val="21"/>
        </w:rPr>
        <w:tab/>
        <w:t>(ii)</w:t>
      </w:r>
      <w:r w:rsidRPr="00213703">
        <w:rPr>
          <w:szCs w:val="21"/>
        </w:rPr>
        <w:tab/>
        <w:t>the payment was intended to be paid to the person, or one of those persons, but the person for whom the payment was intended dies before the payment was made.</w:t>
      </w:r>
    </w:p>
    <w:p w:rsidR="002E73B5" w:rsidRPr="00213703" w:rsidRDefault="002E73B5" w:rsidP="002E73B5">
      <w:pPr>
        <w:pStyle w:val="SubsectionHead"/>
        <w:rPr>
          <w:szCs w:val="21"/>
        </w:rPr>
      </w:pPr>
      <w:r w:rsidRPr="00213703">
        <w:rPr>
          <w:szCs w:val="21"/>
        </w:rPr>
        <w:t>Notice to ADI requiring repayment and to deceased estate</w:t>
      </w:r>
    </w:p>
    <w:p w:rsidR="002E73B5" w:rsidRPr="00213703" w:rsidRDefault="002E73B5" w:rsidP="002E73B5">
      <w:pPr>
        <w:pStyle w:val="subsection"/>
        <w:rPr>
          <w:szCs w:val="21"/>
        </w:rPr>
      </w:pPr>
      <w:r w:rsidRPr="00213703">
        <w:rPr>
          <w:szCs w:val="21"/>
        </w:rPr>
        <w:tab/>
        <w:t>(2)</w:t>
      </w:r>
      <w:r w:rsidRPr="00213703">
        <w:rPr>
          <w:szCs w:val="21"/>
        </w:rPr>
        <w:tab/>
        <w:t xml:space="preserve">The Secretary may give a written notice to the ADI setting out the relevant matters referred to in </w:t>
      </w:r>
      <w:r w:rsidR="00F5062F" w:rsidRPr="00213703">
        <w:rPr>
          <w:szCs w:val="21"/>
        </w:rPr>
        <w:t>paragraphs (</w:t>
      </w:r>
      <w:r w:rsidRPr="00213703">
        <w:rPr>
          <w:szCs w:val="21"/>
        </w:rPr>
        <w:t>1)(a) and (b) and requiring the ADI to pay to the Commonwealth, within a period (being a reasonable period) stated in the notice, the lesser of the following amounts:</w:t>
      </w:r>
    </w:p>
    <w:p w:rsidR="002E73B5" w:rsidRPr="00213703" w:rsidRDefault="002E73B5" w:rsidP="002E73B5">
      <w:pPr>
        <w:pStyle w:val="paragraph"/>
        <w:rPr>
          <w:szCs w:val="21"/>
        </w:rPr>
      </w:pPr>
      <w:r w:rsidRPr="00213703">
        <w:rPr>
          <w:szCs w:val="21"/>
        </w:rPr>
        <w:tab/>
        <w:t>(a)</w:t>
      </w:r>
      <w:r w:rsidRPr="00213703">
        <w:rPr>
          <w:szCs w:val="21"/>
        </w:rPr>
        <w:tab/>
        <w:t>the amount of the instalment</w:t>
      </w:r>
      <w:r w:rsidR="00AB78E7" w:rsidRPr="00213703">
        <w:rPr>
          <w:szCs w:val="21"/>
        </w:rPr>
        <w:t>, PPL funding amount or dad and partner pay</w:t>
      </w:r>
      <w:r w:rsidRPr="00213703">
        <w:rPr>
          <w:szCs w:val="21"/>
        </w:rPr>
        <w:t>, as stated in the notice;</w:t>
      </w:r>
    </w:p>
    <w:p w:rsidR="002E73B5" w:rsidRPr="00213703" w:rsidRDefault="002E73B5" w:rsidP="002E73B5">
      <w:pPr>
        <w:pStyle w:val="paragraph"/>
        <w:rPr>
          <w:szCs w:val="21"/>
        </w:rPr>
      </w:pPr>
      <w:r w:rsidRPr="00213703">
        <w:rPr>
          <w:szCs w:val="21"/>
        </w:rPr>
        <w:tab/>
        <w:t>(b)</w:t>
      </w:r>
      <w:r w:rsidRPr="00213703">
        <w:rPr>
          <w:szCs w:val="21"/>
        </w:rPr>
        <w:tab/>
        <w:t>the amount standing to the credit of the account when the notice is given to the ADI.</w:t>
      </w:r>
    </w:p>
    <w:p w:rsidR="002E73B5" w:rsidRPr="00213703" w:rsidRDefault="002E73B5" w:rsidP="002E73B5">
      <w:pPr>
        <w:pStyle w:val="subsection"/>
        <w:rPr>
          <w:szCs w:val="21"/>
        </w:rPr>
      </w:pPr>
      <w:r w:rsidRPr="00213703">
        <w:rPr>
          <w:szCs w:val="21"/>
        </w:rPr>
        <w:tab/>
        <w:t>(3)</w:t>
      </w:r>
      <w:r w:rsidRPr="00213703">
        <w:rPr>
          <w:szCs w:val="21"/>
        </w:rPr>
        <w:tab/>
        <w:t>If the notice relates to a payment to a person who has died, as soon as possible after issuing the notice, the Secretary must inform the deceased estate in writing of:</w:t>
      </w:r>
    </w:p>
    <w:p w:rsidR="002E73B5" w:rsidRPr="00213703" w:rsidRDefault="002E73B5" w:rsidP="002E73B5">
      <w:pPr>
        <w:pStyle w:val="paragraph"/>
        <w:rPr>
          <w:szCs w:val="21"/>
        </w:rPr>
      </w:pPr>
      <w:r w:rsidRPr="00213703">
        <w:rPr>
          <w:szCs w:val="21"/>
        </w:rPr>
        <w:tab/>
        <w:t>(a)</w:t>
      </w:r>
      <w:r w:rsidRPr="00213703">
        <w:rPr>
          <w:szCs w:val="21"/>
        </w:rPr>
        <w:tab/>
        <w:t>the amount sought to be recovered from the deceased person’s account; and</w:t>
      </w:r>
    </w:p>
    <w:p w:rsidR="002E73B5" w:rsidRPr="00213703" w:rsidRDefault="002E73B5" w:rsidP="002E73B5">
      <w:pPr>
        <w:pStyle w:val="paragraph"/>
        <w:rPr>
          <w:szCs w:val="21"/>
        </w:rPr>
      </w:pPr>
      <w:r w:rsidRPr="00213703">
        <w:rPr>
          <w:szCs w:val="21"/>
        </w:rPr>
        <w:tab/>
        <w:t>(b)</w:t>
      </w:r>
      <w:r w:rsidRPr="00213703">
        <w:rPr>
          <w:szCs w:val="21"/>
        </w:rPr>
        <w:tab/>
        <w:t>the reasons for the recovery action.</w:t>
      </w:r>
    </w:p>
    <w:p w:rsidR="002E73B5" w:rsidRPr="00213703" w:rsidRDefault="002E73B5" w:rsidP="002E73B5">
      <w:pPr>
        <w:pStyle w:val="SubsectionHead"/>
        <w:rPr>
          <w:szCs w:val="21"/>
        </w:rPr>
      </w:pPr>
      <w:r w:rsidRPr="00213703">
        <w:rPr>
          <w:szCs w:val="21"/>
        </w:rPr>
        <w:lastRenderedPageBreak/>
        <w:t>Offence for contravening notice</w:t>
      </w:r>
    </w:p>
    <w:p w:rsidR="002E73B5" w:rsidRPr="00213703" w:rsidRDefault="002E73B5" w:rsidP="002E73B5">
      <w:pPr>
        <w:pStyle w:val="subsection"/>
        <w:rPr>
          <w:szCs w:val="21"/>
        </w:rPr>
      </w:pPr>
      <w:r w:rsidRPr="00213703">
        <w:rPr>
          <w:szCs w:val="21"/>
        </w:rPr>
        <w:tab/>
        <w:t>(4)</w:t>
      </w:r>
      <w:r w:rsidRPr="00213703">
        <w:rPr>
          <w:szCs w:val="21"/>
        </w:rPr>
        <w:tab/>
        <w:t>A body corporate commits an offence if:</w:t>
      </w:r>
    </w:p>
    <w:p w:rsidR="002E73B5" w:rsidRPr="00213703" w:rsidRDefault="002E73B5" w:rsidP="002E73B5">
      <w:pPr>
        <w:pStyle w:val="paragraph"/>
        <w:rPr>
          <w:szCs w:val="21"/>
        </w:rPr>
      </w:pPr>
      <w:r w:rsidRPr="00213703">
        <w:rPr>
          <w:szCs w:val="21"/>
        </w:rPr>
        <w:tab/>
        <w:t>(a)</w:t>
      </w:r>
      <w:r w:rsidRPr="00213703">
        <w:rPr>
          <w:szCs w:val="21"/>
        </w:rPr>
        <w:tab/>
        <w:t>the body is an ADI; and</w:t>
      </w:r>
    </w:p>
    <w:p w:rsidR="002E73B5" w:rsidRPr="00213703" w:rsidRDefault="002E73B5" w:rsidP="002E73B5">
      <w:pPr>
        <w:pStyle w:val="paragraph"/>
        <w:rPr>
          <w:szCs w:val="21"/>
        </w:rPr>
      </w:pPr>
      <w:r w:rsidRPr="00213703">
        <w:rPr>
          <w:szCs w:val="21"/>
        </w:rPr>
        <w:tab/>
        <w:t>(b)</w:t>
      </w:r>
      <w:r w:rsidRPr="00213703">
        <w:rPr>
          <w:szCs w:val="21"/>
        </w:rPr>
        <w:tab/>
        <w:t xml:space="preserve">the body is given a notice under </w:t>
      </w:r>
      <w:r w:rsidR="00F5062F" w:rsidRPr="00213703">
        <w:rPr>
          <w:szCs w:val="21"/>
        </w:rPr>
        <w:t>subsection (</w:t>
      </w:r>
      <w:r w:rsidRPr="00213703">
        <w:rPr>
          <w:szCs w:val="21"/>
        </w:rPr>
        <w:t>2); and</w:t>
      </w:r>
    </w:p>
    <w:p w:rsidR="002E73B5" w:rsidRPr="00213703" w:rsidRDefault="002E73B5" w:rsidP="002E73B5">
      <w:pPr>
        <w:pStyle w:val="paragraph"/>
        <w:rPr>
          <w:szCs w:val="21"/>
        </w:rPr>
      </w:pPr>
      <w:r w:rsidRPr="00213703">
        <w:rPr>
          <w:szCs w:val="21"/>
        </w:rPr>
        <w:tab/>
        <w:t>(c)</w:t>
      </w:r>
      <w:r w:rsidRPr="00213703">
        <w:rPr>
          <w:szCs w:val="21"/>
        </w:rPr>
        <w:tab/>
        <w:t>the body refuses or fails to comply with the notice.</w:t>
      </w:r>
    </w:p>
    <w:p w:rsidR="002E73B5" w:rsidRPr="00213703" w:rsidRDefault="002E73B5" w:rsidP="002E73B5">
      <w:pPr>
        <w:pStyle w:val="Penalty"/>
        <w:rPr>
          <w:szCs w:val="21"/>
        </w:rPr>
      </w:pPr>
      <w:r w:rsidRPr="00213703">
        <w:rPr>
          <w:szCs w:val="21"/>
        </w:rPr>
        <w:t>Penalty:</w:t>
      </w:r>
      <w:r w:rsidRPr="00213703">
        <w:rPr>
          <w:szCs w:val="21"/>
        </w:rPr>
        <w:tab/>
        <w:t>300 penalty units.</w:t>
      </w:r>
    </w:p>
    <w:p w:rsidR="002E73B5" w:rsidRPr="00213703" w:rsidRDefault="002E73B5" w:rsidP="002E73B5">
      <w:pPr>
        <w:pStyle w:val="SubsectionHead"/>
        <w:rPr>
          <w:szCs w:val="21"/>
        </w:rPr>
      </w:pPr>
      <w:r w:rsidRPr="00213703">
        <w:rPr>
          <w:szCs w:val="21"/>
        </w:rPr>
        <w:t>Amount recovered reduces debt</w:t>
      </w:r>
    </w:p>
    <w:p w:rsidR="002E73B5" w:rsidRPr="00213703" w:rsidRDefault="002E73B5" w:rsidP="002E73B5">
      <w:pPr>
        <w:pStyle w:val="subsection"/>
        <w:rPr>
          <w:szCs w:val="21"/>
        </w:rPr>
      </w:pPr>
      <w:r w:rsidRPr="00213703">
        <w:rPr>
          <w:szCs w:val="21"/>
        </w:rPr>
        <w:tab/>
        <w:t>(5)</w:t>
      </w:r>
      <w:r w:rsidRPr="00213703">
        <w:rPr>
          <w:szCs w:val="21"/>
        </w:rPr>
        <w:tab/>
        <w:t xml:space="preserve">Any amount recovered by the Commonwealth from an ADI under this section reduces the amount of a debt referred to in </w:t>
      </w:r>
      <w:r w:rsidR="0087236D" w:rsidRPr="00213703">
        <w:rPr>
          <w:szCs w:val="21"/>
        </w:rPr>
        <w:t>paragraph (</w:t>
      </w:r>
      <w:r w:rsidRPr="00213703">
        <w:rPr>
          <w:szCs w:val="21"/>
        </w:rPr>
        <w:t>1)(b).</w:t>
      </w:r>
    </w:p>
    <w:p w:rsidR="00AE5C03" w:rsidRPr="00213703" w:rsidRDefault="00AE5C03" w:rsidP="00AE5C03">
      <w:pPr>
        <w:pStyle w:val="ActHead5"/>
        <w:rPr>
          <w:szCs w:val="23"/>
        </w:rPr>
      </w:pPr>
      <w:bookmarkStart w:id="371" w:name="_Toc111554436"/>
      <w:r w:rsidRPr="00213703">
        <w:rPr>
          <w:rStyle w:val="CharSectno"/>
          <w:szCs w:val="23"/>
        </w:rPr>
        <w:t>192A</w:t>
      </w:r>
      <w:r w:rsidRPr="00213703">
        <w:rPr>
          <w:szCs w:val="23"/>
        </w:rPr>
        <w:t xml:space="preserve">  No time limit on debt recovery action</w:t>
      </w:r>
      <w:bookmarkEnd w:id="371"/>
    </w:p>
    <w:p w:rsidR="00AE5C03" w:rsidRPr="00213703" w:rsidRDefault="00AE5C03" w:rsidP="002E73B5">
      <w:pPr>
        <w:pStyle w:val="subsection"/>
        <w:rPr>
          <w:szCs w:val="21"/>
        </w:rPr>
      </w:pPr>
      <w:r w:rsidRPr="00213703">
        <w:rPr>
          <w:szCs w:val="21"/>
        </w:rPr>
        <w:tab/>
      </w:r>
      <w:r w:rsidRPr="00213703">
        <w:rPr>
          <w:szCs w:val="21"/>
        </w:rPr>
        <w:tab/>
        <w:t>For the purposes of this Part, legal proceedings, or any action under a provision of this Part, for the recovery of a debt may be commenced or taken at any time.</w:t>
      </w:r>
    </w:p>
    <w:p w:rsidR="002E73B5" w:rsidRPr="00213703" w:rsidRDefault="00EC58A2" w:rsidP="00CA49F2">
      <w:pPr>
        <w:pStyle w:val="ActHead3"/>
        <w:pageBreakBefore/>
        <w:rPr>
          <w:szCs w:val="27"/>
        </w:rPr>
      </w:pPr>
      <w:bookmarkStart w:id="372" w:name="_Toc111554437"/>
      <w:r w:rsidRPr="00213703">
        <w:rPr>
          <w:rStyle w:val="CharDivNo"/>
          <w:szCs w:val="27"/>
        </w:rPr>
        <w:lastRenderedPageBreak/>
        <w:t>Division 6</w:t>
      </w:r>
      <w:r w:rsidR="002E73B5" w:rsidRPr="00213703">
        <w:rPr>
          <w:szCs w:val="27"/>
        </w:rPr>
        <w:t>—</w:t>
      </w:r>
      <w:r w:rsidR="002E73B5" w:rsidRPr="00213703">
        <w:rPr>
          <w:rStyle w:val="CharDivText"/>
          <w:szCs w:val="27"/>
        </w:rPr>
        <w:t>Writing off debts</w:t>
      </w:r>
      <w:bookmarkEnd w:id="372"/>
    </w:p>
    <w:p w:rsidR="002E73B5" w:rsidRPr="00213703" w:rsidRDefault="002E73B5" w:rsidP="002E73B5">
      <w:pPr>
        <w:pStyle w:val="ActHead5"/>
        <w:rPr>
          <w:szCs w:val="23"/>
        </w:rPr>
      </w:pPr>
      <w:bookmarkStart w:id="373" w:name="_Toc111554438"/>
      <w:r w:rsidRPr="00213703">
        <w:rPr>
          <w:rStyle w:val="CharSectno"/>
          <w:szCs w:val="23"/>
        </w:rPr>
        <w:t>193</w:t>
      </w:r>
      <w:r w:rsidRPr="00213703">
        <w:rPr>
          <w:szCs w:val="23"/>
        </w:rPr>
        <w:t xml:space="preserve">  When debts can be written off</w:t>
      </w:r>
      <w:bookmarkEnd w:id="373"/>
    </w:p>
    <w:p w:rsidR="002E73B5" w:rsidRPr="00213703" w:rsidRDefault="002E73B5" w:rsidP="002E73B5">
      <w:pPr>
        <w:pStyle w:val="SubsectionHead"/>
        <w:rPr>
          <w:szCs w:val="21"/>
        </w:rPr>
      </w:pPr>
      <w:r w:rsidRPr="00213703">
        <w:rPr>
          <w:szCs w:val="21"/>
        </w:rPr>
        <w:t>General</w:t>
      </w:r>
    </w:p>
    <w:p w:rsidR="002E73B5" w:rsidRPr="00213703" w:rsidRDefault="002E73B5" w:rsidP="002E73B5">
      <w:pPr>
        <w:pStyle w:val="subsection"/>
        <w:rPr>
          <w:szCs w:val="21"/>
        </w:rPr>
      </w:pPr>
      <w:r w:rsidRPr="00213703">
        <w:rPr>
          <w:szCs w:val="21"/>
        </w:rPr>
        <w:tab/>
        <w:t>(1)</w:t>
      </w:r>
      <w:r w:rsidRPr="00213703">
        <w:rPr>
          <w:szCs w:val="21"/>
        </w:rPr>
        <w:tab/>
        <w:t>The Secretary may, on behalf of the Commonwealth, decide to write off, for a stated period or otherwise, a debt that is due to the Commonwealth under this Act.</w:t>
      </w:r>
    </w:p>
    <w:p w:rsidR="002E73B5" w:rsidRPr="00213703" w:rsidRDefault="002E73B5" w:rsidP="002E73B5">
      <w:pPr>
        <w:pStyle w:val="notetext"/>
        <w:rPr>
          <w:szCs w:val="17"/>
        </w:rPr>
      </w:pPr>
      <w:r w:rsidRPr="00213703">
        <w:rPr>
          <w:szCs w:val="17"/>
        </w:rPr>
        <w:t>Note:</w:t>
      </w:r>
      <w:r w:rsidRPr="00213703">
        <w:rPr>
          <w:szCs w:val="17"/>
        </w:rPr>
        <w:tab/>
        <w:t>Debts recoverable by the Commonwealth under this Act are provided for by the following provisions:</w:t>
      </w:r>
    </w:p>
    <w:p w:rsidR="002E73B5" w:rsidRPr="00213703" w:rsidRDefault="002E73B5" w:rsidP="002E73B5">
      <w:pPr>
        <w:pStyle w:val="notepara"/>
        <w:rPr>
          <w:szCs w:val="17"/>
        </w:rPr>
      </w:pPr>
      <w:r w:rsidRPr="00213703">
        <w:rPr>
          <w:szCs w:val="17"/>
        </w:rPr>
        <w:t>(a)</w:t>
      </w:r>
      <w:r w:rsidRPr="00213703">
        <w:rPr>
          <w:szCs w:val="17"/>
        </w:rPr>
        <w:tab/>
      </w:r>
      <w:r w:rsidR="00EC58A2" w:rsidRPr="00213703">
        <w:rPr>
          <w:szCs w:val="17"/>
        </w:rPr>
        <w:t>Division 2</w:t>
      </w:r>
      <w:r w:rsidRPr="00213703">
        <w:rPr>
          <w:szCs w:val="17"/>
        </w:rPr>
        <w:t xml:space="preserve"> (which provides for the main debts recoverable under this Act);</w:t>
      </w:r>
    </w:p>
    <w:p w:rsidR="002E73B5" w:rsidRPr="00213703" w:rsidRDefault="002E73B5" w:rsidP="002E73B5">
      <w:pPr>
        <w:pStyle w:val="notepara"/>
        <w:rPr>
          <w:szCs w:val="17"/>
        </w:rPr>
      </w:pPr>
      <w:r w:rsidRPr="00213703">
        <w:rPr>
          <w:szCs w:val="17"/>
        </w:rPr>
        <w:t>(b)</w:t>
      </w:r>
      <w:r w:rsidRPr="00213703">
        <w:rPr>
          <w:szCs w:val="17"/>
        </w:rPr>
        <w:tab/>
      </w:r>
      <w:r w:rsidR="00105B61" w:rsidRPr="00213703">
        <w:rPr>
          <w:szCs w:val="17"/>
        </w:rPr>
        <w:t>sections</w:t>
      </w:r>
      <w:r w:rsidR="00F5062F" w:rsidRPr="00213703">
        <w:rPr>
          <w:szCs w:val="17"/>
        </w:rPr>
        <w:t> </w:t>
      </w:r>
      <w:r w:rsidR="00105B61" w:rsidRPr="00213703">
        <w:rPr>
          <w:szCs w:val="17"/>
        </w:rPr>
        <w:t>176</w:t>
      </w:r>
      <w:r w:rsidRPr="00213703">
        <w:rPr>
          <w:szCs w:val="17"/>
        </w:rPr>
        <w:t xml:space="preserve"> and 186 (which provide for debts relating to interest and garnishee notices).</w:t>
      </w:r>
    </w:p>
    <w:p w:rsidR="002E73B5" w:rsidRPr="00213703" w:rsidRDefault="002E73B5" w:rsidP="002E73B5">
      <w:pPr>
        <w:pStyle w:val="SubsectionHead"/>
        <w:rPr>
          <w:szCs w:val="21"/>
        </w:rPr>
      </w:pPr>
      <w:r w:rsidRPr="00213703">
        <w:rPr>
          <w:szCs w:val="21"/>
        </w:rPr>
        <w:t>Write off conditions</w:t>
      </w:r>
    </w:p>
    <w:p w:rsidR="002E73B5" w:rsidRPr="00213703" w:rsidRDefault="002E73B5" w:rsidP="002E73B5">
      <w:pPr>
        <w:pStyle w:val="subsection"/>
        <w:rPr>
          <w:szCs w:val="21"/>
        </w:rPr>
      </w:pPr>
      <w:r w:rsidRPr="00213703">
        <w:rPr>
          <w:szCs w:val="21"/>
        </w:rPr>
        <w:tab/>
        <w:t>(2)</w:t>
      </w:r>
      <w:r w:rsidRPr="00213703">
        <w:rPr>
          <w:szCs w:val="21"/>
        </w:rPr>
        <w:tab/>
        <w:t xml:space="preserve">The Secretary may decide to write off a debt under </w:t>
      </w:r>
      <w:r w:rsidR="00F5062F" w:rsidRPr="00213703">
        <w:rPr>
          <w:szCs w:val="21"/>
        </w:rPr>
        <w:t>subsection (</w:t>
      </w:r>
      <w:r w:rsidRPr="00213703">
        <w:rPr>
          <w:szCs w:val="21"/>
        </w:rPr>
        <w:t>1) if, and only if:</w:t>
      </w:r>
    </w:p>
    <w:p w:rsidR="002E73B5" w:rsidRPr="00213703" w:rsidRDefault="002E73B5" w:rsidP="002E73B5">
      <w:pPr>
        <w:pStyle w:val="paragraph"/>
        <w:rPr>
          <w:szCs w:val="21"/>
        </w:rPr>
      </w:pPr>
      <w:r w:rsidRPr="00213703">
        <w:rPr>
          <w:szCs w:val="21"/>
        </w:rPr>
        <w:tab/>
        <w:t>(a)</w:t>
      </w:r>
      <w:r w:rsidRPr="00213703">
        <w:rPr>
          <w:szCs w:val="21"/>
        </w:rPr>
        <w:tab/>
        <w:t>the debt is irrecoverable at law; or</w:t>
      </w:r>
    </w:p>
    <w:p w:rsidR="002E73B5" w:rsidRPr="00213703" w:rsidRDefault="002E73B5" w:rsidP="002E73B5">
      <w:pPr>
        <w:pStyle w:val="paragraph"/>
        <w:rPr>
          <w:szCs w:val="21"/>
        </w:rPr>
      </w:pPr>
      <w:r w:rsidRPr="00213703">
        <w:rPr>
          <w:szCs w:val="21"/>
        </w:rPr>
        <w:tab/>
        <w:t>(b)</w:t>
      </w:r>
      <w:r w:rsidRPr="00213703">
        <w:rPr>
          <w:szCs w:val="21"/>
        </w:rPr>
        <w:tab/>
        <w:t>the debtor has no capacity to repay the debt; or</w:t>
      </w:r>
    </w:p>
    <w:p w:rsidR="002E73B5" w:rsidRPr="00213703" w:rsidRDefault="002E73B5" w:rsidP="002E73B5">
      <w:pPr>
        <w:pStyle w:val="paragraph"/>
        <w:rPr>
          <w:szCs w:val="21"/>
        </w:rPr>
      </w:pPr>
      <w:r w:rsidRPr="00213703">
        <w:rPr>
          <w:szCs w:val="21"/>
        </w:rPr>
        <w:tab/>
        <w:t>(c)</w:t>
      </w:r>
      <w:r w:rsidRPr="00213703">
        <w:rPr>
          <w:szCs w:val="21"/>
        </w:rPr>
        <w:tab/>
        <w:t>the debtor’s whereabouts are unknown after all reasonable efforts have been made to locate the debtor; or</w:t>
      </w:r>
    </w:p>
    <w:p w:rsidR="002E73B5" w:rsidRPr="00213703" w:rsidRDefault="002E73B5" w:rsidP="002E73B5">
      <w:pPr>
        <w:pStyle w:val="paragraph"/>
        <w:rPr>
          <w:szCs w:val="21"/>
        </w:rPr>
      </w:pPr>
      <w:r w:rsidRPr="00213703">
        <w:rPr>
          <w:szCs w:val="21"/>
        </w:rPr>
        <w:tab/>
        <w:t>(d)</w:t>
      </w:r>
      <w:r w:rsidRPr="00213703">
        <w:rPr>
          <w:szCs w:val="21"/>
        </w:rPr>
        <w:tab/>
        <w:t>it is not cost effective for the Commonwealth to take action to recover the debt.</w:t>
      </w:r>
    </w:p>
    <w:p w:rsidR="002E73B5" w:rsidRPr="00213703" w:rsidRDefault="002E73B5" w:rsidP="002E73B5">
      <w:pPr>
        <w:pStyle w:val="SubsectionHead"/>
        <w:rPr>
          <w:szCs w:val="21"/>
        </w:rPr>
      </w:pPr>
      <w:r w:rsidRPr="00213703">
        <w:rPr>
          <w:szCs w:val="21"/>
        </w:rPr>
        <w:t>When a debt is irrecoverable</w:t>
      </w:r>
    </w:p>
    <w:p w:rsidR="002E73B5" w:rsidRPr="00213703" w:rsidRDefault="002E73B5" w:rsidP="002E73B5">
      <w:pPr>
        <w:pStyle w:val="subsection"/>
        <w:rPr>
          <w:szCs w:val="21"/>
        </w:rPr>
      </w:pPr>
      <w:r w:rsidRPr="00213703">
        <w:rPr>
          <w:szCs w:val="21"/>
        </w:rPr>
        <w:tab/>
        <w:t>(3)</w:t>
      </w:r>
      <w:r w:rsidRPr="00213703">
        <w:rPr>
          <w:szCs w:val="21"/>
        </w:rPr>
        <w:tab/>
        <w:t xml:space="preserve">For the purposes of </w:t>
      </w:r>
      <w:r w:rsidR="0087236D" w:rsidRPr="00213703">
        <w:rPr>
          <w:szCs w:val="21"/>
        </w:rPr>
        <w:t>paragraph (</w:t>
      </w:r>
      <w:r w:rsidRPr="00213703">
        <w:rPr>
          <w:szCs w:val="21"/>
        </w:rPr>
        <w:t>2)(a), a debt is taken to be irrecoverable at law if, and only if:</w:t>
      </w:r>
    </w:p>
    <w:p w:rsidR="002E73B5" w:rsidRPr="00213703" w:rsidRDefault="002E73B5" w:rsidP="002E73B5">
      <w:pPr>
        <w:pStyle w:val="paragraph"/>
        <w:rPr>
          <w:szCs w:val="21"/>
        </w:rPr>
      </w:pPr>
      <w:r w:rsidRPr="00213703">
        <w:rPr>
          <w:szCs w:val="21"/>
        </w:rPr>
        <w:tab/>
        <w:t>(a)</w:t>
      </w:r>
      <w:r w:rsidRPr="00213703">
        <w:rPr>
          <w:szCs w:val="21"/>
        </w:rPr>
        <w:tab/>
        <w:t xml:space="preserve">the debt cannot be recovered under </w:t>
      </w:r>
      <w:r w:rsidR="00EC58A2" w:rsidRPr="00213703">
        <w:rPr>
          <w:szCs w:val="21"/>
        </w:rPr>
        <w:t>Division 5</w:t>
      </w:r>
      <w:r w:rsidRPr="00213703">
        <w:rPr>
          <w:szCs w:val="21"/>
        </w:rPr>
        <w:t>; or</w:t>
      </w:r>
    </w:p>
    <w:p w:rsidR="002E73B5" w:rsidRPr="00213703" w:rsidRDefault="002E73B5" w:rsidP="002E73B5">
      <w:pPr>
        <w:pStyle w:val="paragraph"/>
        <w:rPr>
          <w:szCs w:val="21"/>
        </w:rPr>
      </w:pPr>
      <w:r w:rsidRPr="00213703">
        <w:rPr>
          <w:szCs w:val="21"/>
        </w:rPr>
        <w:tab/>
        <w:t>(b)</w:t>
      </w:r>
      <w:r w:rsidRPr="00213703">
        <w:rPr>
          <w:szCs w:val="21"/>
        </w:rPr>
        <w:tab/>
        <w:t>there is no proof of the debt capable of sustaining legal proceedings for its recovery; or</w:t>
      </w:r>
    </w:p>
    <w:p w:rsidR="002E73B5" w:rsidRPr="00213703" w:rsidRDefault="002E73B5" w:rsidP="002E73B5">
      <w:pPr>
        <w:pStyle w:val="paragraph"/>
        <w:rPr>
          <w:szCs w:val="21"/>
        </w:rPr>
      </w:pPr>
      <w:r w:rsidRPr="00213703">
        <w:rPr>
          <w:szCs w:val="21"/>
        </w:rPr>
        <w:tab/>
        <w:t>(c)</w:t>
      </w:r>
      <w:r w:rsidRPr="00213703">
        <w:rPr>
          <w:szCs w:val="21"/>
        </w:rPr>
        <w:tab/>
        <w:t xml:space="preserve">the debtor is discharged from bankruptcy or administration and the debt was incurred before the debtor became bankrupt </w:t>
      </w:r>
      <w:r w:rsidRPr="00213703">
        <w:rPr>
          <w:szCs w:val="21"/>
        </w:rPr>
        <w:lastRenderedPageBreak/>
        <w:t>or entered into administration, and was not incurred by fraud; or</w:t>
      </w:r>
    </w:p>
    <w:p w:rsidR="002E73B5" w:rsidRPr="00213703" w:rsidRDefault="002E73B5" w:rsidP="002E73B5">
      <w:pPr>
        <w:pStyle w:val="paragraph"/>
        <w:rPr>
          <w:szCs w:val="21"/>
        </w:rPr>
      </w:pPr>
      <w:r w:rsidRPr="00213703">
        <w:rPr>
          <w:szCs w:val="21"/>
        </w:rPr>
        <w:tab/>
        <w:t>(d)</w:t>
      </w:r>
      <w:r w:rsidRPr="00213703">
        <w:rPr>
          <w:szCs w:val="21"/>
        </w:rPr>
        <w:tab/>
        <w:t>the debtor has died leaving no estate or not enough funds in the debtor’s estate to repay the debt.</w:t>
      </w:r>
    </w:p>
    <w:p w:rsidR="002E73B5" w:rsidRPr="00213703" w:rsidRDefault="002E73B5" w:rsidP="002E73B5">
      <w:pPr>
        <w:pStyle w:val="SubsectionHead"/>
        <w:rPr>
          <w:szCs w:val="21"/>
        </w:rPr>
      </w:pPr>
      <w:r w:rsidRPr="00213703">
        <w:rPr>
          <w:szCs w:val="21"/>
        </w:rPr>
        <w:t>When a debtor has capacity to repay by deductions etc.</w:t>
      </w:r>
    </w:p>
    <w:p w:rsidR="002E73B5" w:rsidRPr="00213703" w:rsidRDefault="002E73B5" w:rsidP="002E73B5">
      <w:pPr>
        <w:pStyle w:val="subsection"/>
        <w:rPr>
          <w:szCs w:val="21"/>
        </w:rPr>
      </w:pPr>
      <w:r w:rsidRPr="00213703">
        <w:rPr>
          <w:szCs w:val="21"/>
        </w:rPr>
        <w:tab/>
        <w:t>(4)</w:t>
      </w:r>
      <w:r w:rsidRPr="00213703">
        <w:rPr>
          <w:szCs w:val="21"/>
        </w:rPr>
        <w:tab/>
        <w:t xml:space="preserve">For the purposes of </w:t>
      </w:r>
      <w:r w:rsidR="0087236D" w:rsidRPr="00213703">
        <w:rPr>
          <w:szCs w:val="21"/>
        </w:rPr>
        <w:t>paragraph (</w:t>
      </w:r>
      <w:r w:rsidRPr="00213703">
        <w:rPr>
          <w:szCs w:val="21"/>
        </w:rPr>
        <w:t xml:space="preserve">2)(b), a person is taken to have the capacity to repay a debt to which </w:t>
      </w:r>
      <w:r w:rsidR="00F5062F" w:rsidRPr="00213703">
        <w:rPr>
          <w:szCs w:val="21"/>
        </w:rPr>
        <w:t>subsection (</w:t>
      </w:r>
      <w:r w:rsidRPr="00213703">
        <w:rPr>
          <w:szCs w:val="21"/>
        </w:rPr>
        <w:t>5) applies, unless recovery by those means would cause the person severe financial hardship.</w:t>
      </w:r>
    </w:p>
    <w:p w:rsidR="002E73B5" w:rsidRPr="00213703" w:rsidRDefault="002E73B5" w:rsidP="002E73B5">
      <w:pPr>
        <w:pStyle w:val="subsection"/>
        <w:rPr>
          <w:snapToGrid w:val="0"/>
          <w:szCs w:val="21"/>
          <w:lang w:eastAsia="en-US"/>
        </w:rPr>
      </w:pPr>
      <w:r w:rsidRPr="00213703">
        <w:rPr>
          <w:szCs w:val="21"/>
        </w:rPr>
        <w:tab/>
        <w:t>(5)</w:t>
      </w:r>
      <w:r w:rsidRPr="00213703">
        <w:rPr>
          <w:szCs w:val="21"/>
        </w:rPr>
        <w:tab/>
        <w:t xml:space="preserve">This subsection applies to a debt if it could be recovered by </w:t>
      </w:r>
      <w:r w:rsidRPr="00213703">
        <w:rPr>
          <w:snapToGrid w:val="0"/>
          <w:szCs w:val="21"/>
          <w:lang w:eastAsia="en-US"/>
        </w:rPr>
        <w:t>deduction or setting off in relation to a payment to which the debtor is entitled under another Act.</w:t>
      </w:r>
    </w:p>
    <w:p w:rsidR="002E73B5" w:rsidRPr="00213703" w:rsidRDefault="002E73B5" w:rsidP="002E73B5">
      <w:pPr>
        <w:pStyle w:val="SubsectionHead"/>
        <w:rPr>
          <w:szCs w:val="21"/>
        </w:rPr>
      </w:pPr>
      <w:r w:rsidRPr="00213703">
        <w:rPr>
          <w:szCs w:val="21"/>
        </w:rPr>
        <w:t>When write off comes into operation</w:t>
      </w:r>
    </w:p>
    <w:p w:rsidR="002E73B5" w:rsidRPr="00213703" w:rsidRDefault="002E73B5" w:rsidP="002E73B5">
      <w:pPr>
        <w:pStyle w:val="subsection"/>
        <w:rPr>
          <w:szCs w:val="21"/>
        </w:rPr>
      </w:pPr>
      <w:r w:rsidRPr="00213703">
        <w:rPr>
          <w:szCs w:val="21"/>
        </w:rPr>
        <w:tab/>
        <w:t>(6)</w:t>
      </w:r>
      <w:r w:rsidRPr="00213703">
        <w:rPr>
          <w:szCs w:val="21"/>
        </w:rPr>
        <w:tab/>
        <w:t xml:space="preserve">A decision under </w:t>
      </w:r>
      <w:r w:rsidR="00F5062F" w:rsidRPr="00213703">
        <w:rPr>
          <w:szCs w:val="21"/>
        </w:rPr>
        <w:t>subsection (</w:t>
      </w:r>
      <w:r w:rsidRPr="00213703">
        <w:rPr>
          <w:szCs w:val="21"/>
        </w:rPr>
        <w:t>1) to write off a debt comes into operation:</w:t>
      </w:r>
    </w:p>
    <w:p w:rsidR="002E73B5" w:rsidRPr="00213703" w:rsidRDefault="002E73B5" w:rsidP="002E73B5">
      <w:pPr>
        <w:pStyle w:val="paragraph"/>
        <w:rPr>
          <w:szCs w:val="21"/>
        </w:rPr>
      </w:pPr>
      <w:r w:rsidRPr="00213703">
        <w:rPr>
          <w:szCs w:val="21"/>
        </w:rPr>
        <w:tab/>
        <w:t>(a)</w:t>
      </w:r>
      <w:r w:rsidRPr="00213703">
        <w:rPr>
          <w:szCs w:val="21"/>
        </w:rPr>
        <w:tab/>
        <w:t>if no day is stated in the decision—on the day the decision is made; or</w:t>
      </w:r>
    </w:p>
    <w:p w:rsidR="002E73B5" w:rsidRPr="00213703" w:rsidRDefault="002E73B5" w:rsidP="002E73B5">
      <w:pPr>
        <w:pStyle w:val="paragraph"/>
        <w:rPr>
          <w:szCs w:val="21"/>
        </w:rPr>
      </w:pPr>
      <w:r w:rsidRPr="00213703">
        <w:rPr>
          <w:szCs w:val="21"/>
        </w:rPr>
        <w:tab/>
        <w:t>(b)</w:t>
      </w:r>
      <w:r w:rsidRPr="00213703">
        <w:rPr>
          <w:szCs w:val="21"/>
        </w:rPr>
        <w:tab/>
        <w:t>if a day is stated in the decision—on the stated day (whether that day is before, after or on the day on which the decision is made).</w:t>
      </w:r>
    </w:p>
    <w:p w:rsidR="002E73B5" w:rsidRPr="00213703" w:rsidRDefault="002E73B5" w:rsidP="002E73B5">
      <w:pPr>
        <w:pStyle w:val="SubsectionHead"/>
        <w:rPr>
          <w:szCs w:val="21"/>
        </w:rPr>
      </w:pPr>
      <w:r w:rsidRPr="00213703">
        <w:rPr>
          <w:szCs w:val="21"/>
        </w:rPr>
        <w:t>Debt that has been written off may be recovered</w:t>
      </w:r>
    </w:p>
    <w:p w:rsidR="002E73B5" w:rsidRPr="00213703" w:rsidRDefault="002E73B5" w:rsidP="002E73B5">
      <w:pPr>
        <w:pStyle w:val="subsection"/>
        <w:rPr>
          <w:szCs w:val="21"/>
        </w:rPr>
      </w:pPr>
      <w:r w:rsidRPr="00213703">
        <w:rPr>
          <w:szCs w:val="21"/>
        </w:rPr>
        <w:tab/>
        <w:t>(7)</w:t>
      </w:r>
      <w:r w:rsidRPr="00213703">
        <w:rPr>
          <w:szCs w:val="21"/>
        </w:rPr>
        <w:tab/>
        <w:t>Nothing in this section prevents anything being done at any time to recover a debt that has been written off under this section.</w:t>
      </w:r>
    </w:p>
    <w:p w:rsidR="002E73B5" w:rsidRPr="00213703" w:rsidRDefault="002E73B5" w:rsidP="00CA49F2">
      <w:pPr>
        <w:pStyle w:val="ActHead3"/>
        <w:pageBreakBefore/>
        <w:rPr>
          <w:szCs w:val="27"/>
        </w:rPr>
      </w:pPr>
      <w:bookmarkStart w:id="374" w:name="_Toc111554439"/>
      <w:r w:rsidRPr="00213703">
        <w:rPr>
          <w:rStyle w:val="CharDivNo"/>
          <w:szCs w:val="27"/>
        </w:rPr>
        <w:lastRenderedPageBreak/>
        <w:t>Division</w:t>
      </w:r>
      <w:r w:rsidR="00F5062F" w:rsidRPr="00213703">
        <w:rPr>
          <w:rStyle w:val="CharDivNo"/>
          <w:szCs w:val="27"/>
        </w:rPr>
        <w:t> </w:t>
      </w:r>
      <w:r w:rsidRPr="00213703">
        <w:rPr>
          <w:rStyle w:val="CharDivNo"/>
          <w:szCs w:val="27"/>
        </w:rPr>
        <w:t>7</w:t>
      </w:r>
      <w:r w:rsidRPr="00213703">
        <w:rPr>
          <w:szCs w:val="27"/>
        </w:rPr>
        <w:t>—</w:t>
      </w:r>
      <w:r w:rsidRPr="00213703">
        <w:rPr>
          <w:rStyle w:val="CharDivText"/>
          <w:szCs w:val="27"/>
        </w:rPr>
        <w:t>Waiver of debts</w:t>
      </w:r>
      <w:bookmarkEnd w:id="374"/>
    </w:p>
    <w:p w:rsidR="002E73B5" w:rsidRPr="00213703" w:rsidRDefault="002E73B5" w:rsidP="002E73B5">
      <w:pPr>
        <w:pStyle w:val="ActHead5"/>
        <w:rPr>
          <w:szCs w:val="23"/>
        </w:rPr>
      </w:pPr>
      <w:bookmarkStart w:id="375" w:name="_Toc111554440"/>
      <w:r w:rsidRPr="00213703">
        <w:rPr>
          <w:rStyle w:val="CharSectno"/>
          <w:szCs w:val="23"/>
        </w:rPr>
        <w:t>194</w:t>
      </w:r>
      <w:r w:rsidRPr="00213703">
        <w:rPr>
          <w:szCs w:val="23"/>
        </w:rPr>
        <w:t xml:space="preserve">  Waiver of debts—general</w:t>
      </w:r>
      <w:bookmarkEnd w:id="375"/>
    </w:p>
    <w:p w:rsidR="002E73B5" w:rsidRPr="00213703" w:rsidRDefault="002E73B5" w:rsidP="002E73B5">
      <w:pPr>
        <w:pStyle w:val="subsection"/>
        <w:rPr>
          <w:szCs w:val="21"/>
        </w:rPr>
      </w:pPr>
      <w:r w:rsidRPr="00213703">
        <w:rPr>
          <w:szCs w:val="21"/>
        </w:rPr>
        <w:tab/>
        <w:t>(1)</w:t>
      </w:r>
      <w:r w:rsidRPr="00213703">
        <w:rPr>
          <w:szCs w:val="21"/>
        </w:rPr>
        <w:tab/>
        <w:t xml:space="preserve">This </w:t>
      </w:r>
      <w:r w:rsidR="00FC6130" w:rsidRPr="00213703">
        <w:rPr>
          <w:szCs w:val="21"/>
        </w:rPr>
        <w:t>Division</w:t>
      </w:r>
      <w:r w:rsidR="00CA49F2" w:rsidRPr="00213703">
        <w:rPr>
          <w:szCs w:val="21"/>
        </w:rPr>
        <w:t xml:space="preserve"> </w:t>
      </w:r>
      <w:r w:rsidRPr="00213703">
        <w:rPr>
          <w:szCs w:val="21"/>
        </w:rPr>
        <w:t>applies to debts that are due to the Commonwealth under this Act.</w:t>
      </w:r>
    </w:p>
    <w:p w:rsidR="002E73B5" w:rsidRPr="00213703" w:rsidRDefault="002E73B5" w:rsidP="002E73B5">
      <w:pPr>
        <w:pStyle w:val="notetext"/>
        <w:rPr>
          <w:szCs w:val="17"/>
        </w:rPr>
      </w:pPr>
      <w:r w:rsidRPr="00213703">
        <w:rPr>
          <w:szCs w:val="17"/>
        </w:rPr>
        <w:t>Note:</w:t>
      </w:r>
      <w:r w:rsidRPr="00213703">
        <w:rPr>
          <w:szCs w:val="17"/>
        </w:rPr>
        <w:tab/>
        <w:t>Debts recoverable by the Commonwealth under this Act are provided for by the following provisions:</w:t>
      </w:r>
    </w:p>
    <w:p w:rsidR="002E73B5" w:rsidRPr="00213703" w:rsidRDefault="002E73B5" w:rsidP="002E73B5">
      <w:pPr>
        <w:pStyle w:val="notepara"/>
        <w:rPr>
          <w:szCs w:val="17"/>
        </w:rPr>
      </w:pPr>
      <w:r w:rsidRPr="00213703">
        <w:rPr>
          <w:szCs w:val="17"/>
        </w:rPr>
        <w:t>(a)</w:t>
      </w:r>
      <w:r w:rsidRPr="00213703">
        <w:rPr>
          <w:szCs w:val="17"/>
        </w:rPr>
        <w:tab/>
      </w:r>
      <w:r w:rsidR="00EC58A2" w:rsidRPr="00213703">
        <w:rPr>
          <w:szCs w:val="17"/>
        </w:rPr>
        <w:t>Division 2</w:t>
      </w:r>
      <w:r w:rsidRPr="00213703">
        <w:rPr>
          <w:szCs w:val="17"/>
        </w:rPr>
        <w:t xml:space="preserve"> (which provides for the main debts recoverable under this Act);</w:t>
      </w:r>
    </w:p>
    <w:p w:rsidR="002E73B5" w:rsidRPr="00213703" w:rsidRDefault="002E73B5" w:rsidP="002E73B5">
      <w:pPr>
        <w:pStyle w:val="notepara"/>
        <w:rPr>
          <w:szCs w:val="17"/>
        </w:rPr>
      </w:pPr>
      <w:r w:rsidRPr="00213703">
        <w:rPr>
          <w:szCs w:val="17"/>
        </w:rPr>
        <w:t>(b)</w:t>
      </w:r>
      <w:r w:rsidRPr="00213703">
        <w:rPr>
          <w:szCs w:val="17"/>
        </w:rPr>
        <w:tab/>
      </w:r>
      <w:r w:rsidR="00105B61" w:rsidRPr="00213703">
        <w:rPr>
          <w:szCs w:val="17"/>
        </w:rPr>
        <w:t>sections</w:t>
      </w:r>
      <w:r w:rsidR="00F5062F" w:rsidRPr="00213703">
        <w:rPr>
          <w:szCs w:val="17"/>
        </w:rPr>
        <w:t> </w:t>
      </w:r>
      <w:r w:rsidR="00105B61" w:rsidRPr="00213703">
        <w:rPr>
          <w:szCs w:val="17"/>
        </w:rPr>
        <w:t>176</w:t>
      </w:r>
      <w:r w:rsidRPr="00213703">
        <w:rPr>
          <w:szCs w:val="17"/>
        </w:rPr>
        <w:t xml:space="preserve"> and 186 (which provide for debts relating to interest and garnishee notices).</w:t>
      </w:r>
    </w:p>
    <w:p w:rsidR="002E73B5" w:rsidRPr="00213703" w:rsidRDefault="002E73B5" w:rsidP="002E73B5">
      <w:pPr>
        <w:pStyle w:val="subsection"/>
        <w:rPr>
          <w:szCs w:val="21"/>
        </w:rPr>
      </w:pPr>
      <w:r w:rsidRPr="00213703">
        <w:rPr>
          <w:szCs w:val="21"/>
        </w:rPr>
        <w:tab/>
        <w:t>(2)</w:t>
      </w:r>
      <w:r w:rsidRPr="00213703">
        <w:rPr>
          <w:szCs w:val="21"/>
        </w:rPr>
        <w:tab/>
        <w:t>The Secretary may, on behalf of the Commonwealth, decide to waive the Commonwealth’s right to recover the whole or a part of a debt, but only if required or allowed to do so under another provision of this Division.</w:t>
      </w:r>
    </w:p>
    <w:p w:rsidR="002E73B5" w:rsidRPr="00213703" w:rsidRDefault="002E73B5" w:rsidP="002E73B5">
      <w:pPr>
        <w:pStyle w:val="subsection"/>
        <w:rPr>
          <w:szCs w:val="21"/>
        </w:rPr>
      </w:pPr>
      <w:r w:rsidRPr="00213703">
        <w:rPr>
          <w:szCs w:val="21"/>
        </w:rPr>
        <w:tab/>
        <w:t>(3)</w:t>
      </w:r>
      <w:r w:rsidRPr="00213703">
        <w:rPr>
          <w:szCs w:val="21"/>
        </w:rPr>
        <w:tab/>
        <w:t>A decision to waive the right to recover a debt (or a part of a debt) comes into operation:</w:t>
      </w:r>
    </w:p>
    <w:p w:rsidR="002E73B5" w:rsidRPr="00213703" w:rsidRDefault="002E73B5" w:rsidP="002E73B5">
      <w:pPr>
        <w:pStyle w:val="paragraph"/>
        <w:rPr>
          <w:szCs w:val="21"/>
        </w:rPr>
      </w:pPr>
      <w:r w:rsidRPr="00213703">
        <w:rPr>
          <w:szCs w:val="21"/>
        </w:rPr>
        <w:tab/>
        <w:t>(a)</w:t>
      </w:r>
      <w:r w:rsidRPr="00213703">
        <w:rPr>
          <w:szCs w:val="21"/>
        </w:rPr>
        <w:tab/>
        <w:t>if no day is stated in the decision—on the day the decision is made; or</w:t>
      </w:r>
    </w:p>
    <w:p w:rsidR="002E73B5" w:rsidRPr="00213703" w:rsidRDefault="002E73B5" w:rsidP="002E73B5">
      <w:pPr>
        <w:pStyle w:val="paragraph"/>
        <w:rPr>
          <w:szCs w:val="21"/>
        </w:rPr>
      </w:pPr>
      <w:r w:rsidRPr="00213703">
        <w:rPr>
          <w:szCs w:val="21"/>
        </w:rPr>
        <w:tab/>
        <w:t>(b)</w:t>
      </w:r>
      <w:r w:rsidRPr="00213703">
        <w:rPr>
          <w:szCs w:val="21"/>
        </w:rPr>
        <w:tab/>
        <w:t>if a day is stated in the decision—on the stated day (whether that day is before, after or on the day on which the decision is made).</w:t>
      </w:r>
    </w:p>
    <w:p w:rsidR="002E73B5" w:rsidRPr="00213703" w:rsidRDefault="002E73B5" w:rsidP="002E73B5">
      <w:pPr>
        <w:pStyle w:val="ActHead5"/>
        <w:rPr>
          <w:szCs w:val="23"/>
        </w:rPr>
      </w:pPr>
      <w:bookmarkStart w:id="376" w:name="_Toc111554441"/>
      <w:r w:rsidRPr="00213703">
        <w:rPr>
          <w:rStyle w:val="CharSectno"/>
          <w:szCs w:val="23"/>
        </w:rPr>
        <w:t>195</w:t>
      </w:r>
      <w:r w:rsidRPr="00213703">
        <w:rPr>
          <w:szCs w:val="23"/>
        </w:rPr>
        <w:t xml:space="preserve">  Waiver of debts—administrative error</w:t>
      </w:r>
      <w:bookmarkEnd w:id="376"/>
    </w:p>
    <w:p w:rsidR="002E73B5" w:rsidRPr="00213703" w:rsidRDefault="002E73B5" w:rsidP="002E73B5">
      <w:pPr>
        <w:pStyle w:val="subsection"/>
        <w:rPr>
          <w:szCs w:val="21"/>
        </w:rPr>
      </w:pPr>
      <w:r w:rsidRPr="00213703">
        <w:rPr>
          <w:szCs w:val="21"/>
        </w:rPr>
        <w:tab/>
      </w:r>
      <w:r w:rsidRPr="00213703">
        <w:rPr>
          <w:szCs w:val="21"/>
        </w:rPr>
        <w:tab/>
        <w:t>The Secretary must waive the right to recover so much of a debt as is attributable solely to an administrative error made by the Commonwealth, or an agent of the Commonwealth, if:</w:t>
      </w:r>
    </w:p>
    <w:p w:rsidR="002E73B5" w:rsidRPr="00213703" w:rsidRDefault="002E73B5" w:rsidP="002E73B5">
      <w:pPr>
        <w:pStyle w:val="paragraph"/>
        <w:rPr>
          <w:szCs w:val="21"/>
        </w:rPr>
      </w:pPr>
      <w:r w:rsidRPr="00213703">
        <w:rPr>
          <w:szCs w:val="21"/>
        </w:rPr>
        <w:tab/>
        <w:t>(a)</w:t>
      </w:r>
      <w:r w:rsidRPr="00213703">
        <w:rPr>
          <w:szCs w:val="21"/>
        </w:rPr>
        <w:tab/>
        <w:t>the debtor received in good faith the payment or payments that gave rise to that proportion of the debt; and</w:t>
      </w:r>
    </w:p>
    <w:p w:rsidR="002E73B5" w:rsidRPr="00213703" w:rsidRDefault="002E73B5" w:rsidP="002E73B5">
      <w:pPr>
        <w:pStyle w:val="paragraph"/>
        <w:rPr>
          <w:szCs w:val="21"/>
        </w:rPr>
      </w:pPr>
      <w:r w:rsidRPr="00213703">
        <w:rPr>
          <w:szCs w:val="21"/>
        </w:rPr>
        <w:tab/>
        <w:t>(b)</w:t>
      </w:r>
      <w:r w:rsidRPr="00213703">
        <w:rPr>
          <w:szCs w:val="21"/>
        </w:rPr>
        <w:tab/>
        <w:t>the debtor would suffer severe financial hardship if it were not waived.</w:t>
      </w:r>
    </w:p>
    <w:p w:rsidR="002E73B5" w:rsidRPr="00213703" w:rsidRDefault="002E73B5" w:rsidP="002E73B5">
      <w:pPr>
        <w:pStyle w:val="ActHead5"/>
        <w:rPr>
          <w:szCs w:val="23"/>
        </w:rPr>
      </w:pPr>
      <w:bookmarkStart w:id="377" w:name="_Toc111554442"/>
      <w:r w:rsidRPr="00213703">
        <w:rPr>
          <w:rStyle w:val="CharSectno"/>
          <w:szCs w:val="23"/>
        </w:rPr>
        <w:lastRenderedPageBreak/>
        <w:t>196</w:t>
      </w:r>
      <w:r w:rsidRPr="00213703">
        <w:rPr>
          <w:szCs w:val="23"/>
        </w:rPr>
        <w:t xml:space="preserve">  Waiver of debts—arising from offence</w:t>
      </w:r>
      <w:bookmarkEnd w:id="377"/>
    </w:p>
    <w:p w:rsidR="002E73B5" w:rsidRPr="00213703" w:rsidRDefault="002E73B5" w:rsidP="002E73B5">
      <w:pPr>
        <w:pStyle w:val="subsection"/>
        <w:rPr>
          <w:szCs w:val="21"/>
        </w:rPr>
      </w:pPr>
      <w:r w:rsidRPr="00213703">
        <w:rPr>
          <w:szCs w:val="21"/>
        </w:rPr>
        <w:tab/>
      </w:r>
      <w:r w:rsidRPr="00213703">
        <w:rPr>
          <w:szCs w:val="21"/>
        </w:rPr>
        <w:tab/>
        <w:t>The Secretary must waive the right to recover so much of a debt as arises from an offence, if:</w:t>
      </w:r>
    </w:p>
    <w:p w:rsidR="002E73B5" w:rsidRPr="00213703" w:rsidRDefault="002E73B5" w:rsidP="002E73B5">
      <w:pPr>
        <w:pStyle w:val="paragraph"/>
        <w:rPr>
          <w:szCs w:val="21"/>
        </w:rPr>
      </w:pPr>
      <w:r w:rsidRPr="00213703">
        <w:rPr>
          <w:szCs w:val="21"/>
        </w:rPr>
        <w:tab/>
        <w:t>(a)</w:t>
      </w:r>
      <w:r w:rsidRPr="00213703">
        <w:rPr>
          <w:szCs w:val="21"/>
        </w:rPr>
        <w:tab/>
        <w:t>the debtor is convicted of the offence; and</w:t>
      </w:r>
    </w:p>
    <w:p w:rsidR="002E73B5" w:rsidRPr="00213703" w:rsidRDefault="002E73B5" w:rsidP="002E73B5">
      <w:pPr>
        <w:pStyle w:val="paragraph"/>
        <w:rPr>
          <w:szCs w:val="21"/>
        </w:rPr>
      </w:pPr>
      <w:r w:rsidRPr="00213703">
        <w:rPr>
          <w:szCs w:val="21"/>
        </w:rPr>
        <w:tab/>
        <w:t>(b)</w:t>
      </w:r>
      <w:r w:rsidRPr="00213703">
        <w:rPr>
          <w:szCs w:val="21"/>
        </w:rPr>
        <w:tab/>
        <w:t>the court indicated in sentencing the debtor that it imposed a longer custodial sentence on the debtor because he or she was unable or unwilling to pay the debt.</w:t>
      </w:r>
    </w:p>
    <w:p w:rsidR="002E73B5" w:rsidRPr="00213703" w:rsidRDefault="002E73B5" w:rsidP="002E73B5">
      <w:pPr>
        <w:pStyle w:val="ActHead5"/>
        <w:rPr>
          <w:szCs w:val="23"/>
        </w:rPr>
      </w:pPr>
      <w:bookmarkStart w:id="378" w:name="_Toc111554443"/>
      <w:r w:rsidRPr="00213703">
        <w:rPr>
          <w:rStyle w:val="CharSectno"/>
          <w:szCs w:val="23"/>
        </w:rPr>
        <w:t>197</w:t>
      </w:r>
      <w:r w:rsidRPr="00213703">
        <w:rPr>
          <w:szCs w:val="23"/>
        </w:rPr>
        <w:t xml:space="preserve">  Waiver of debts—small debts</w:t>
      </w:r>
      <w:bookmarkEnd w:id="378"/>
    </w:p>
    <w:p w:rsidR="002E73B5" w:rsidRPr="00213703" w:rsidRDefault="002E73B5" w:rsidP="002E73B5">
      <w:pPr>
        <w:pStyle w:val="subsection"/>
        <w:rPr>
          <w:szCs w:val="21"/>
        </w:rPr>
      </w:pPr>
      <w:r w:rsidRPr="00213703">
        <w:rPr>
          <w:szCs w:val="21"/>
        </w:rPr>
        <w:tab/>
        <w:t>(1)</w:t>
      </w:r>
      <w:r w:rsidRPr="00213703">
        <w:rPr>
          <w:szCs w:val="21"/>
        </w:rPr>
        <w:tab/>
        <w:t>The Secretary must waive the right to recover a debt if:</w:t>
      </w:r>
    </w:p>
    <w:p w:rsidR="002E73B5" w:rsidRPr="00213703" w:rsidRDefault="002E73B5" w:rsidP="002E73B5">
      <w:pPr>
        <w:pStyle w:val="paragraph"/>
        <w:rPr>
          <w:szCs w:val="21"/>
        </w:rPr>
      </w:pPr>
      <w:r w:rsidRPr="00213703">
        <w:rPr>
          <w:szCs w:val="21"/>
        </w:rPr>
        <w:tab/>
        <w:t>(a)</w:t>
      </w:r>
      <w:r w:rsidRPr="00213703">
        <w:rPr>
          <w:szCs w:val="21"/>
        </w:rPr>
        <w:tab/>
        <w:t>the debt is, or is likely to be, less than $200; and</w:t>
      </w:r>
    </w:p>
    <w:p w:rsidR="002E73B5" w:rsidRPr="00213703" w:rsidRDefault="002E73B5" w:rsidP="002E73B5">
      <w:pPr>
        <w:pStyle w:val="paragraph"/>
        <w:rPr>
          <w:szCs w:val="21"/>
        </w:rPr>
      </w:pPr>
      <w:r w:rsidRPr="00213703">
        <w:rPr>
          <w:szCs w:val="21"/>
        </w:rPr>
        <w:tab/>
        <w:t>(b)</w:t>
      </w:r>
      <w:r w:rsidRPr="00213703">
        <w:rPr>
          <w:szCs w:val="21"/>
        </w:rPr>
        <w:tab/>
        <w:t>it is not cost effective for the Commonwealth to take action to recover the debt.</w:t>
      </w:r>
    </w:p>
    <w:p w:rsidR="002E73B5" w:rsidRPr="00213703" w:rsidRDefault="002E73B5" w:rsidP="002E73B5">
      <w:pPr>
        <w:pStyle w:val="subsection"/>
        <w:rPr>
          <w:snapToGrid w:val="0"/>
          <w:szCs w:val="21"/>
          <w:lang w:eastAsia="en-US"/>
        </w:rPr>
      </w:pPr>
      <w:r w:rsidRPr="00213703">
        <w:rPr>
          <w:szCs w:val="21"/>
        </w:rPr>
        <w:tab/>
        <w:t>(2)</w:t>
      </w:r>
      <w:r w:rsidRPr="00213703">
        <w:rPr>
          <w:szCs w:val="21"/>
        </w:rPr>
        <w:tab/>
      </w:r>
      <w:r w:rsidR="00F5062F" w:rsidRPr="00213703">
        <w:rPr>
          <w:szCs w:val="21"/>
        </w:rPr>
        <w:t>Subsection (</w:t>
      </w:r>
      <w:r w:rsidRPr="00213703">
        <w:rPr>
          <w:szCs w:val="21"/>
        </w:rPr>
        <w:t xml:space="preserve">1) does not apply if the debt is at least $50 and could be recovered by </w:t>
      </w:r>
      <w:r w:rsidRPr="00213703">
        <w:rPr>
          <w:snapToGrid w:val="0"/>
          <w:szCs w:val="21"/>
          <w:lang w:eastAsia="en-US"/>
        </w:rPr>
        <w:t>deduction or setting off in relation to a payment to which the debtor is entitled under another Act.</w:t>
      </w:r>
    </w:p>
    <w:p w:rsidR="002E73B5" w:rsidRPr="00213703" w:rsidRDefault="002E73B5" w:rsidP="002E73B5">
      <w:pPr>
        <w:pStyle w:val="ActHead5"/>
        <w:rPr>
          <w:szCs w:val="23"/>
        </w:rPr>
      </w:pPr>
      <w:bookmarkStart w:id="379" w:name="_Toc111554444"/>
      <w:r w:rsidRPr="00213703">
        <w:rPr>
          <w:rStyle w:val="CharSectno"/>
          <w:szCs w:val="23"/>
        </w:rPr>
        <w:t>198</w:t>
      </w:r>
      <w:r w:rsidRPr="00213703">
        <w:rPr>
          <w:szCs w:val="23"/>
        </w:rPr>
        <w:t xml:space="preserve">  Waiver of debts—settlement of civil actions</w:t>
      </w:r>
      <w:bookmarkEnd w:id="379"/>
    </w:p>
    <w:p w:rsidR="002E73B5" w:rsidRPr="00213703" w:rsidRDefault="002E73B5" w:rsidP="002E73B5">
      <w:pPr>
        <w:pStyle w:val="SubsectionHead"/>
        <w:rPr>
          <w:szCs w:val="21"/>
        </w:rPr>
      </w:pPr>
      <w:r w:rsidRPr="00213703">
        <w:rPr>
          <w:szCs w:val="21"/>
        </w:rPr>
        <w:t>Settlement of civil action</w:t>
      </w:r>
    </w:p>
    <w:p w:rsidR="002E73B5" w:rsidRPr="00213703" w:rsidRDefault="002E73B5" w:rsidP="002E73B5">
      <w:pPr>
        <w:pStyle w:val="subsection"/>
        <w:rPr>
          <w:szCs w:val="21"/>
        </w:rPr>
      </w:pPr>
      <w:r w:rsidRPr="00213703">
        <w:rPr>
          <w:szCs w:val="21"/>
        </w:rPr>
        <w:tab/>
        <w:t>(1)</w:t>
      </w:r>
      <w:r w:rsidRPr="00213703">
        <w:rPr>
          <w:szCs w:val="21"/>
        </w:rPr>
        <w:tab/>
        <w:t>If the Commonwealth has agreed to settle a civil action against a debtor for recovery of a debt for less than the full amount of the debt, the Secretary must waive the right to recover the difference between the debt and the amount that is the subject of the settlement.</w:t>
      </w:r>
    </w:p>
    <w:p w:rsidR="002E73B5" w:rsidRPr="00213703" w:rsidRDefault="002E73B5" w:rsidP="002E73B5">
      <w:pPr>
        <w:pStyle w:val="SubsectionHead"/>
        <w:rPr>
          <w:szCs w:val="21"/>
        </w:rPr>
      </w:pPr>
      <w:r w:rsidRPr="00213703">
        <w:rPr>
          <w:szCs w:val="21"/>
        </w:rPr>
        <w:t>Settlement of proceedings before the AAT</w:t>
      </w:r>
    </w:p>
    <w:p w:rsidR="002E73B5" w:rsidRPr="00213703" w:rsidRDefault="002E73B5" w:rsidP="002E73B5">
      <w:pPr>
        <w:pStyle w:val="subsection"/>
        <w:rPr>
          <w:szCs w:val="21"/>
        </w:rPr>
      </w:pPr>
      <w:r w:rsidRPr="00213703">
        <w:rPr>
          <w:szCs w:val="21"/>
        </w:rPr>
        <w:tab/>
      </w:r>
      <w:r w:rsidRPr="00213703">
        <w:rPr>
          <w:sz w:val="20"/>
          <w:szCs w:val="19"/>
        </w:rPr>
        <w:t>(2)</w:t>
      </w:r>
      <w:r w:rsidRPr="00213703">
        <w:rPr>
          <w:szCs w:val="21"/>
        </w:rPr>
        <w:tab/>
        <w:t>If the Secretary has agreed to settle proceedings before the AAT relating to recovery of a debt on the basis that the debtor will pay less than the full amount of the debt, the Secretary must waive the right to recover the difference between the debt and the amount that is the subject of the settlement.</w:t>
      </w:r>
    </w:p>
    <w:p w:rsidR="002E73B5" w:rsidRPr="00213703" w:rsidRDefault="002E73B5" w:rsidP="002E73B5">
      <w:pPr>
        <w:pStyle w:val="notetext"/>
        <w:rPr>
          <w:szCs w:val="17"/>
        </w:rPr>
      </w:pPr>
      <w:r w:rsidRPr="00213703">
        <w:rPr>
          <w:szCs w:val="17"/>
        </w:rPr>
        <w:lastRenderedPageBreak/>
        <w:t>Note:</w:t>
      </w:r>
      <w:r w:rsidRPr="00213703">
        <w:rPr>
          <w:szCs w:val="17"/>
        </w:rPr>
        <w:tab/>
        <w:t>See section</w:t>
      </w:r>
      <w:r w:rsidR="00F5062F" w:rsidRPr="00213703">
        <w:rPr>
          <w:szCs w:val="17"/>
        </w:rPr>
        <w:t> </w:t>
      </w:r>
      <w:r w:rsidRPr="00213703">
        <w:rPr>
          <w:szCs w:val="17"/>
        </w:rPr>
        <w:t>263 (which deals with settlement of proceedings before the AAT).</w:t>
      </w:r>
    </w:p>
    <w:p w:rsidR="002E73B5" w:rsidRPr="00213703" w:rsidRDefault="002E73B5" w:rsidP="002E73B5">
      <w:pPr>
        <w:pStyle w:val="SubsectionHead"/>
        <w:rPr>
          <w:szCs w:val="21"/>
        </w:rPr>
      </w:pPr>
      <w:r w:rsidRPr="00213703">
        <w:rPr>
          <w:szCs w:val="21"/>
        </w:rPr>
        <w:t>Waiver where at least 80% of debt recovered and debtor cannot pay more</w:t>
      </w:r>
    </w:p>
    <w:p w:rsidR="002E73B5" w:rsidRPr="00213703" w:rsidRDefault="002E73B5" w:rsidP="002E73B5">
      <w:pPr>
        <w:pStyle w:val="subsection"/>
        <w:rPr>
          <w:szCs w:val="21"/>
        </w:rPr>
      </w:pPr>
      <w:r w:rsidRPr="00213703">
        <w:rPr>
          <w:szCs w:val="21"/>
        </w:rPr>
        <w:tab/>
      </w:r>
      <w:r w:rsidRPr="00213703">
        <w:rPr>
          <w:sz w:val="20"/>
          <w:szCs w:val="19"/>
        </w:rPr>
        <w:t>(3)</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the Commonwealth has recovered at least 80% of the original value of a debt from a debtor; and</w:t>
      </w:r>
    </w:p>
    <w:p w:rsidR="002E73B5" w:rsidRPr="00213703" w:rsidRDefault="002E73B5" w:rsidP="002E73B5">
      <w:pPr>
        <w:pStyle w:val="paragraph"/>
        <w:rPr>
          <w:szCs w:val="21"/>
        </w:rPr>
      </w:pPr>
      <w:r w:rsidRPr="00213703">
        <w:rPr>
          <w:szCs w:val="21"/>
        </w:rPr>
        <w:tab/>
        <w:t>(b)</w:t>
      </w:r>
      <w:r w:rsidRPr="00213703">
        <w:rPr>
          <w:szCs w:val="21"/>
        </w:rPr>
        <w:tab/>
        <w:t>the Commonwealth and the debtor agree that the recovery is in full satisfaction for the whole of the debt; and</w:t>
      </w:r>
    </w:p>
    <w:p w:rsidR="002E73B5" w:rsidRPr="00213703" w:rsidRDefault="002E73B5" w:rsidP="002E73B5">
      <w:pPr>
        <w:pStyle w:val="paragraph"/>
        <w:rPr>
          <w:szCs w:val="21"/>
        </w:rPr>
      </w:pPr>
      <w:r w:rsidRPr="00213703">
        <w:rPr>
          <w:szCs w:val="21"/>
        </w:rPr>
        <w:tab/>
        <w:t>(c)</w:t>
      </w:r>
      <w:r w:rsidRPr="00213703">
        <w:rPr>
          <w:szCs w:val="21"/>
        </w:rPr>
        <w:tab/>
        <w:t>the debtor cannot repay a greater proportion of the debt;</w:t>
      </w:r>
    </w:p>
    <w:p w:rsidR="002E73B5" w:rsidRPr="00213703" w:rsidRDefault="002E73B5" w:rsidP="002E73B5">
      <w:pPr>
        <w:pStyle w:val="subsection2"/>
        <w:rPr>
          <w:szCs w:val="21"/>
        </w:rPr>
      </w:pPr>
      <w:r w:rsidRPr="00213703">
        <w:rPr>
          <w:szCs w:val="21"/>
        </w:rPr>
        <w:t>the Secretary must waive the right to recover the remaining 20% or less of the value of the original debt.</w:t>
      </w:r>
    </w:p>
    <w:p w:rsidR="002E73B5" w:rsidRPr="00213703" w:rsidRDefault="002E73B5" w:rsidP="002E73B5">
      <w:pPr>
        <w:pStyle w:val="SubsectionHead"/>
        <w:rPr>
          <w:szCs w:val="21"/>
        </w:rPr>
      </w:pPr>
      <w:r w:rsidRPr="00213703">
        <w:rPr>
          <w:szCs w:val="21"/>
        </w:rPr>
        <w:t>Agreement for part payment in satisfaction of outstanding debt</w:t>
      </w:r>
    </w:p>
    <w:p w:rsidR="002E73B5" w:rsidRPr="00213703" w:rsidRDefault="002E73B5" w:rsidP="002E73B5">
      <w:pPr>
        <w:pStyle w:val="subsection"/>
        <w:rPr>
          <w:szCs w:val="21"/>
        </w:rPr>
      </w:pPr>
      <w:r w:rsidRPr="00213703">
        <w:rPr>
          <w:szCs w:val="21"/>
        </w:rPr>
        <w:tab/>
      </w:r>
      <w:r w:rsidRPr="00213703">
        <w:rPr>
          <w:sz w:val="20"/>
          <w:szCs w:val="19"/>
        </w:rPr>
        <w:t>(4)</w:t>
      </w:r>
      <w:r w:rsidRPr="00213703">
        <w:rPr>
          <w:szCs w:val="21"/>
        </w:rPr>
        <w:tab/>
        <w:t xml:space="preserve">If the Secretary and a debtor agree that the debtor’s debt will be fully satisfied if the debtor pays the Commonwealth an agreed amount less than the amount (the </w:t>
      </w:r>
      <w:r w:rsidRPr="00213703">
        <w:rPr>
          <w:b/>
          <w:i/>
          <w:szCs w:val="21"/>
        </w:rPr>
        <w:t>unpaid amount</w:t>
      </w:r>
      <w:r w:rsidRPr="00213703">
        <w:rPr>
          <w:szCs w:val="21"/>
        </w:rPr>
        <w:t>) of the debt outstanding when the agreement is made, the Secretary must, if the agreed amount is paid, waive the right to recover the difference between the unpaid amount and the agreed amount.</w:t>
      </w:r>
    </w:p>
    <w:p w:rsidR="002E73B5" w:rsidRPr="00213703" w:rsidRDefault="002E73B5" w:rsidP="002E73B5">
      <w:pPr>
        <w:pStyle w:val="SubsectionHead"/>
        <w:rPr>
          <w:szCs w:val="21"/>
        </w:rPr>
      </w:pPr>
      <w:r w:rsidRPr="00213703">
        <w:rPr>
          <w:szCs w:val="21"/>
        </w:rPr>
        <w:t>Limits on agreement to accept part payment in satisfaction of outstanding debt</w:t>
      </w:r>
    </w:p>
    <w:p w:rsidR="002E73B5" w:rsidRPr="00213703" w:rsidRDefault="002E73B5" w:rsidP="002E73B5">
      <w:pPr>
        <w:pStyle w:val="subsection"/>
        <w:rPr>
          <w:szCs w:val="21"/>
        </w:rPr>
      </w:pPr>
      <w:r w:rsidRPr="00213703">
        <w:rPr>
          <w:szCs w:val="21"/>
        </w:rPr>
        <w:tab/>
        <w:t>(5)</w:t>
      </w:r>
      <w:r w:rsidRPr="00213703">
        <w:rPr>
          <w:szCs w:val="21"/>
        </w:rPr>
        <w:tab/>
        <w:t xml:space="preserve">The Secretary must not make an agreement described in </w:t>
      </w:r>
      <w:r w:rsidR="00F5062F" w:rsidRPr="00213703">
        <w:rPr>
          <w:szCs w:val="21"/>
        </w:rPr>
        <w:t>subsection (</w:t>
      </w:r>
      <w:r w:rsidRPr="00213703">
        <w:rPr>
          <w:szCs w:val="21"/>
        </w:rPr>
        <w:t>4) unless the Secretary is satisfied that the agreed amount is at least the present value of the unpaid amount if it is repaid in instalments of amounts, and at times, determined by the Secretary.</w:t>
      </w:r>
    </w:p>
    <w:p w:rsidR="002E73B5" w:rsidRPr="00213703" w:rsidRDefault="002E73B5" w:rsidP="002E73B5">
      <w:pPr>
        <w:pStyle w:val="SubsectionHead"/>
        <w:rPr>
          <w:szCs w:val="21"/>
        </w:rPr>
      </w:pPr>
      <w:r w:rsidRPr="00213703">
        <w:rPr>
          <w:szCs w:val="21"/>
        </w:rPr>
        <w:t>Working out present value of unpaid amount</w:t>
      </w:r>
    </w:p>
    <w:p w:rsidR="002E73B5" w:rsidRPr="00213703" w:rsidRDefault="002E73B5" w:rsidP="002E73B5">
      <w:pPr>
        <w:pStyle w:val="subsection"/>
        <w:rPr>
          <w:szCs w:val="21"/>
        </w:rPr>
      </w:pPr>
      <w:r w:rsidRPr="00213703">
        <w:rPr>
          <w:szCs w:val="21"/>
        </w:rPr>
        <w:tab/>
      </w:r>
      <w:r w:rsidRPr="00213703">
        <w:rPr>
          <w:sz w:val="20"/>
          <w:szCs w:val="19"/>
        </w:rPr>
        <w:t>(6)</w:t>
      </w:r>
      <w:r w:rsidRPr="00213703">
        <w:rPr>
          <w:szCs w:val="21"/>
        </w:rPr>
        <w:tab/>
        <w:t xml:space="preserve">For the purposes of </w:t>
      </w:r>
      <w:r w:rsidR="00F5062F" w:rsidRPr="00213703">
        <w:rPr>
          <w:szCs w:val="21"/>
        </w:rPr>
        <w:t>subsection (</w:t>
      </w:r>
      <w:r w:rsidRPr="00213703">
        <w:rPr>
          <w:szCs w:val="21"/>
        </w:rPr>
        <w:t>5), the</w:t>
      </w:r>
      <w:r w:rsidRPr="00213703">
        <w:rPr>
          <w:b/>
          <w:i/>
          <w:szCs w:val="21"/>
        </w:rPr>
        <w:t xml:space="preserve"> present value of the unpaid amount</w:t>
      </w:r>
      <w:r w:rsidRPr="00213703">
        <w:rPr>
          <w:szCs w:val="21"/>
        </w:rPr>
        <w:t xml:space="preserve"> is the amount worked out in accordance with the following formula:</w:t>
      </w:r>
    </w:p>
    <w:p w:rsidR="002E73B5" w:rsidRPr="00213703" w:rsidRDefault="00FC6130" w:rsidP="00FC6130">
      <w:pPr>
        <w:pStyle w:val="subsection"/>
        <w:spacing w:before="120" w:after="120"/>
        <w:rPr>
          <w:szCs w:val="21"/>
        </w:rPr>
      </w:pPr>
      <w:r w:rsidRPr="00213703">
        <w:rPr>
          <w:szCs w:val="21"/>
        </w:rPr>
        <w:lastRenderedPageBreak/>
        <w:tab/>
      </w:r>
      <w:r w:rsidRPr="00213703">
        <w:rPr>
          <w:szCs w:val="21"/>
        </w:rPr>
        <w:tab/>
      </w:r>
      <w:r w:rsidR="006F1CFA" w:rsidRPr="00213703">
        <w:rPr>
          <w:noProof/>
          <w:szCs w:val="21"/>
        </w:rPr>
        <w:drawing>
          <wp:inline distT="0" distB="0" distL="0" distR="0" wp14:anchorId="06F029B5" wp14:editId="467CC3D8">
            <wp:extent cx="3048000" cy="819150"/>
            <wp:effectExtent l="0" t="0" r="0" b="0"/>
            <wp:docPr id="3" name="Picture 3" descr="Start formula start fraction Annual repayment over Settlement interest end fraction times open square bracket 1 minus start fraction 1 over open round bracket 1 plus Settlement interest close round bracket superscript rp end fraction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0" cy="819150"/>
                    </a:xfrm>
                    <a:prstGeom prst="rect">
                      <a:avLst/>
                    </a:prstGeom>
                    <a:noFill/>
                    <a:ln>
                      <a:noFill/>
                    </a:ln>
                  </pic:spPr>
                </pic:pic>
              </a:graphicData>
            </a:graphic>
          </wp:inline>
        </w:drawing>
      </w:r>
    </w:p>
    <w:p w:rsidR="002E73B5" w:rsidRPr="00213703" w:rsidRDefault="002E73B5" w:rsidP="002E73B5">
      <w:pPr>
        <w:pStyle w:val="subsection2"/>
        <w:rPr>
          <w:szCs w:val="21"/>
        </w:rPr>
      </w:pPr>
      <w:r w:rsidRPr="00213703">
        <w:rPr>
          <w:szCs w:val="21"/>
        </w:rPr>
        <w:t>where:</w:t>
      </w:r>
    </w:p>
    <w:p w:rsidR="002E73B5" w:rsidRPr="00213703" w:rsidRDefault="002E73B5" w:rsidP="002E73B5">
      <w:pPr>
        <w:pStyle w:val="Definition"/>
        <w:rPr>
          <w:szCs w:val="21"/>
        </w:rPr>
      </w:pPr>
      <w:r w:rsidRPr="00213703">
        <w:rPr>
          <w:b/>
          <w:i/>
          <w:szCs w:val="21"/>
        </w:rPr>
        <w:t>annual repayment</w:t>
      </w:r>
      <w:r w:rsidRPr="00213703">
        <w:rPr>
          <w:i/>
          <w:szCs w:val="21"/>
        </w:rPr>
        <w:t xml:space="preserve"> </w:t>
      </w:r>
      <w:r w:rsidRPr="00213703">
        <w:rPr>
          <w:szCs w:val="21"/>
        </w:rPr>
        <w:t xml:space="preserve">is the amount of the debt that the Secretary believes would be recovered under </w:t>
      </w:r>
      <w:r w:rsidR="00EC58A2" w:rsidRPr="00213703">
        <w:rPr>
          <w:szCs w:val="21"/>
        </w:rPr>
        <w:t>Division 5</w:t>
      </w:r>
      <w:r w:rsidRPr="00213703">
        <w:rPr>
          <w:szCs w:val="21"/>
        </w:rPr>
        <w:t xml:space="preserve"> in a year if </w:t>
      </w:r>
      <w:r w:rsidR="00F5062F" w:rsidRPr="00213703">
        <w:rPr>
          <w:szCs w:val="21"/>
        </w:rPr>
        <w:t>subsection (</w:t>
      </w:r>
      <w:r w:rsidRPr="00213703">
        <w:rPr>
          <w:szCs w:val="21"/>
        </w:rPr>
        <w:t>4) did not apply in relation to the debt.</w:t>
      </w:r>
    </w:p>
    <w:p w:rsidR="002E73B5" w:rsidRPr="00213703" w:rsidRDefault="002E73B5" w:rsidP="002E73B5">
      <w:pPr>
        <w:pStyle w:val="Definition"/>
        <w:rPr>
          <w:szCs w:val="21"/>
        </w:rPr>
      </w:pPr>
      <w:r w:rsidRPr="00213703">
        <w:rPr>
          <w:b/>
          <w:i/>
          <w:szCs w:val="21"/>
        </w:rPr>
        <w:t xml:space="preserve">rp </w:t>
      </w:r>
      <w:r w:rsidRPr="00213703">
        <w:rPr>
          <w:szCs w:val="21"/>
        </w:rPr>
        <w:t>(short for repayment period) is the number of years needed to repay the unpaid amount if repayments equal to the annual repayment were made each year.</w:t>
      </w:r>
    </w:p>
    <w:p w:rsidR="002E73B5" w:rsidRPr="00213703" w:rsidRDefault="002E73B5" w:rsidP="002E73B5">
      <w:pPr>
        <w:pStyle w:val="Definition"/>
        <w:rPr>
          <w:szCs w:val="21"/>
        </w:rPr>
      </w:pPr>
      <w:r w:rsidRPr="00213703">
        <w:rPr>
          <w:b/>
          <w:i/>
          <w:szCs w:val="21"/>
        </w:rPr>
        <w:t>settlement interest</w:t>
      </w:r>
      <w:r w:rsidRPr="00213703">
        <w:rPr>
          <w:szCs w:val="21"/>
        </w:rPr>
        <w:t xml:space="preserve"> is an annual rate of interest prescribed for the purposes of this subsection by the PPL rules.</w:t>
      </w:r>
    </w:p>
    <w:p w:rsidR="002E73B5" w:rsidRPr="00213703" w:rsidRDefault="002E73B5" w:rsidP="002E73B5">
      <w:pPr>
        <w:pStyle w:val="ActHead5"/>
        <w:rPr>
          <w:szCs w:val="23"/>
        </w:rPr>
      </w:pPr>
      <w:bookmarkStart w:id="380" w:name="_Toc111554445"/>
      <w:r w:rsidRPr="00213703">
        <w:rPr>
          <w:rStyle w:val="CharSectno"/>
          <w:szCs w:val="23"/>
        </w:rPr>
        <w:t>199</w:t>
      </w:r>
      <w:r w:rsidRPr="00213703">
        <w:rPr>
          <w:szCs w:val="23"/>
        </w:rPr>
        <w:t xml:space="preserve">  Waiver of debts—special circumstances</w:t>
      </w:r>
      <w:bookmarkEnd w:id="380"/>
    </w:p>
    <w:p w:rsidR="002E73B5" w:rsidRPr="00213703" w:rsidRDefault="002E73B5" w:rsidP="002E73B5">
      <w:pPr>
        <w:pStyle w:val="subsection"/>
        <w:rPr>
          <w:szCs w:val="21"/>
        </w:rPr>
      </w:pPr>
      <w:r w:rsidRPr="00213703">
        <w:rPr>
          <w:szCs w:val="21"/>
        </w:rPr>
        <w:tab/>
      </w:r>
      <w:r w:rsidRPr="00213703">
        <w:rPr>
          <w:szCs w:val="21"/>
        </w:rPr>
        <w:tab/>
        <w:t>The Secretary may waive the right to recover all or part of a debt if the Secretary is satisfied that:</w:t>
      </w:r>
    </w:p>
    <w:p w:rsidR="002E73B5" w:rsidRPr="00213703" w:rsidRDefault="002E73B5" w:rsidP="002E73B5">
      <w:pPr>
        <w:pStyle w:val="paragraph"/>
        <w:rPr>
          <w:szCs w:val="21"/>
        </w:rPr>
      </w:pPr>
      <w:r w:rsidRPr="00213703">
        <w:rPr>
          <w:szCs w:val="21"/>
        </w:rPr>
        <w:tab/>
        <w:t>(a)</w:t>
      </w:r>
      <w:r w:rsidRPr="00213703">
        <w:rPr>
          <w:szCs w:val="21"/>
        </w:rPr>
        <w:tab/>
        <w:t>the debt did not result wholly or partly from the debtor or another person knowingly:</w:t>
      </w:r>
    </w:p>
    <w:p w:rsidR="002E73B5" w:rsidRPr="00213703" w:rsidRDefault="002E73B5" w:rsidP="002E73B5">
      <w:pPr>
        <w:pStyle w:val="paragraphsub"/>
        <w:rPr>
          <w:szCs w:val="21"/>
        </w:rPr>
      </w:pPr>
      <w:r w:rsidRPr="00213703">
        <w:rPr>
          <w:szCs w:val="21"/>
        </w:rPr>
        <w:tab/>
        <w:t>(i)</w:t>
      </w:r>
      <w:r w:rsidRPr="00213703">
        <w:rPr>
          <w:szCs w:val="21"/>
        </w:rPr>
        <w:tab/>
        <w:t>making a false or misleading statement or representation; or</w:t>
      </w:r>
    </w:p>
    <w:p w:rsidR="002E73B5" w:rsidRPr="00213703" w:rsidRDefault="002E73B5" w:rsidP="002E73B5">
      <w:pPr>
        <w:pStyle w:val="paragraphsub"/>
        <w:rPr>
          <w:szCs w:val="21"/>
        </w:rPr>
      </w:pPr>
      <w:r w:rsidRPr="00213703">
        <w:rPr>
          <w:szCs w:val="21"/>
        </w:rPr>
        <w:tab/>
        <w:t>(ii)</w:t>
      </w:r>
      <w:r w:rsidRPr="00213703">
        <w:rPr>
          <w:szCs w:val="21"/>
        </w:rPr>
        <w:tab/>
        <w:t>failing or omitting to comply with a provision of this Act; and</w:t>
      </w:r>
    </w:p>
    <w:p w:rsidR="002E73B5" w:rsidRPr="00213703" w:rsidRDefault="002E73B5" w:rsidP="002E73B5">
      <w:pPr>
        <w:pStyle w:val="paragraph"/>
        <w:rPr>
          <w:szCs w:val="21"/>
        </w:rPr>
      </w:pPr>
      <w:r w:rsidRPr="00213703">
        <w:rPr>
          <w:szCs w:val="21"/>
        </w:rPr>
        <w:tab/>
        <w:t>(b)</w:t>
      </w:r>
      <w:r w:rsidRPr="00213703">
        <w:rPr>
          <w:szCs w:val="21"/>
        </w:rPr>
        <w:tab/>
        <w:t>there are special circumstances (other than financial hardship alone) that make it desirable to waive the debt (or part); and</w:t>
      </w:r>
    </w:p>
    <w:p w:rsidR="002E73B5" w:rsidRPr="00213703" w:rsidRDefault="002E73B5" w:rsidP="002E73B5">
      <w:pPr>
        <w:pStyle w:val="paragraph"/>
        <w:rPr>
          <w:szCs w:val="21"/>
        </w:rPr>
      </w:pPr>
      <w:r w:rsidRPr="00213703">
        <w:rPr>
          <w:szCs w:val="21"/>
        </w:rPr>
        <w:tab/>
        <w:t>(c)</w:t>
      </w:r>
      <w:r w:rsidRPr="00213703">
        <w:rPr>
          <w:szCs w:val="21"/>
        </w:rPr>
        <w:tab/>
        <w:t>it is more appropriate to waive the debt (or part) than to write off the debt (or part).</w:t>
      </w:r>
    </w:p>
    <w:p w:rsidR="002E73B5" w:rsidRPr="00213703" w:rsidRDefault="002E73B5" w:rsidP="002E73B5">
      <w:pPr>
        <w:pStyle w:val="ActHead5"/>
        <w:rPr>
          <w:szCs w:val="23"/>
        </w:rPr>
      </w:pPr>
      <w:bookmarkStart w:id="381" w:name="_Toc111554446"/>
      <w:r w:rsidRPr="00213703">
        <w:rPr>
          <w:rStyle w:val="CharSectno"/>
          <w:szCs w:val="23"/>
        </w:rPr>
        <w:t>200</w:t>
      </w:r>
      <w:r w:rsidRPr="00213703">
        <w:rPr>
          <w:szCs w:val="23"/>
        </w:rPr>
        <w:t xml:space="preserve">  Waiver of debts—determined classes</w:t>
      </w:r>
      <w:bookmarkEnd w:id="381"/>
    </w:p>
    <w:p w:rsidR="002E73B5" w:rsidRPr="00213703" w:rsidRDefault="002E73B5" w:rsidP="002E73B5">
      <w:pPr>
        <w:pStyle w:val="subsection"/>
        <w:rPr>
          <w:szCs w:val="21"/>
        </w:rPr>
      </w:pPr>
      <w:r w:rsidRPr="00213703">
        <w:rPr>
          <w:szCs w:val="21"/>
        </w:rPr>
        <w:tab/>
        <w:t>(1)</w:t>
      </w:r>
      <w:r w:rsidRPr="00213703">
        <w:rPr>
          <w:szCs w:val="21"/>
        </w:rPr>
        <w:tab/>
        <w:t xml:space="preserve">The Secretary may, on behalf of the Commonwealth, decide to waive the Commonwealth’s right to recover debts (or parts of </w:t>
      </w:r>
      <w:r w:rsidRPr="00213703">
        <w:rPr>
          <w:szCs w:val="21"/>
        </w:rPr>
        <w:lastRenderedPageBreak/>
        <w:t>debts) that are included in a class of debts determined by the Minister by legislative instrument.</w:t>
      </w:r>
    </w:p>
    <w:p w:rsidR="002E73B5" w:rsidRPr="00213703" w:rsidRDefault="002E73B5" w:rsidP="002E73B5">
      <w:pPr>
        <w:pStyle w:val="subsection"/>
        <w:rPr>
          <w:szCs w:val="21"/>
        </w:rPr>
      </w:pPr>
      <w:r w:rsidRPr="00213703">
        <w:rPr>
          <w:szCs w:val="21"/>
        </w:rPr>
        <w:tab/>
        <w:t>(2)</w:t>
      </w:r>
      <w:r w:rsidRPr="00213703">
        <w:rPr>
          <w:szCs w:val="21"/>
        </w:rPr>
        <w:tab/>
        <w:t xml:space="preserve">A determination under </w:t>
      </w:r>
      <w:r w:rsidR="00F5062F" w:rsidRPr="00213703">
        <w:rPr>
          <w:szCs w:val="21"/>
        </w:rPr>
        <w:t>subsection (</w:t>
      </w:r>
      <w:r w:rsidRPr="00213703">
        <w:rPr>
          <w:szCs w:val="21"/>
        </w:rPr>
        <w:t>1) may state:</w:t>
      </w:r>
    </w:p>
    <w:p w:rsidR="002E73B5" w:rsidRPr="00213703" w:rsidRDefault="002E73B5" w:rsidP="002E73B5">
      <w:pPr>
        <w:pStyle w:val="paragraph"/>
        <w:rPr>
          <w:szCs w:val="21"/>
        </w:rPr>
      </w:pPr>
      <w:r w:rsidRPr="00213703">
        <w:rPr>
          <w:szCs w:val="21"/>
        </w:rPr>
        <w:tab/>
        <w:t>(a)</w:t>
      </w:r>
      <w:r w:rsidRPr="00213703">
        <w:rPr>
          <w:szCs w:val="21"/>
        </w:rPr>
        <w:tab/>
        <w:t>conditions to be met before the Secretary exercises the power to waive the debts (or parts); and</w:t>
      </w:r>
    </w:p>
    <w:p w:rsidR="002E73B5" w:rsidRPr="00213703" w:rsidRDefault="002E73B5" w:rsidP="002E73B5">
      <w:pPr>
        <w:pStyle w:val="paragraph"/>
        <w:rPr>
          <w:szCs w:val="21"/>
        </w:rPr>
      </w:pPr>
      <w:r w:rsidRPr="00213703">
        <w:rPr>
          <w:szCs w:val="21"/>
        </w:rPr>
        <w:tab/>
        <w:t>(b)</w:t>
      </w:r>
      <w:r w:rsidRPr="00213703">
        <w:rPr>
          <w:szCs w:val="21"/>
        </w:rPr>
        <w:tab/>
        <w:t>limits on the amounts of the debts to be waived.</w:t>
      </w:r>
    </w:p>
    <w:p w:rsidR="002E73B5" w:rsidRPr="00213703" w:rsidRDefault="002E73B5" w:rsidP="002E73B5">
      <w:pPr>
        <w:pStyle w:val="subsection"/>
        <w:rPr>
          <w:szCs w:val="21"/>
        </w:rPr>
      </w:pPr>
      <w:r w:rsidRPr="00213703">
        <w:rPr>
          <w:szCs w:val="21"/>
        </w:rPr>
        <w:tab/>
        <w:t>(3)</w:t>
      </w:r>
      <w:r w:rsidRPr="00213703">
        <w:rPr>
          <w:szCs w:val="21"/>
        </w:rPr>
        <w:tab/>
        <w:t xml:space="preserve">A decision under </w:t>
      </w:r>
      <w:r w:rsidR="00F5062F" w:rsidRPr="00213703">
        <w:rPr>
          <w:szCs w:val="21"/>
        </w:rPr>
        <w:t>subsection (</w:t>
      </w:r>
      <w:r w:rsidRPr="00213703">
        <w:rPr>
          <w:szCs w:val="21"/>
        </w:rPr>
        <w:t>1) comes into operation:</w:t>
      </w:r>
    </w:p>
    <w:p w:rsidR="002E73B5" w:rsidRPr="00213703" w:rsidRDefault="002E73B5" w:rsidP="002E73B5">
      <w:pPr>
        <w:pStyle w:val="paragraph"/>
        <w:rPr>
          <w:szCs w:val="21"/>
        </w:rPr>
      </w:pPr>
      <w:r w:rsidRPr="00213703">
        <w:rPr>
          <w:szCs w:val="21"/>
        </w:rPr>
        <w:tab/>
        <w:t>(a)</w:t>
      </w:r>
      <w:r w:rsidRPr="00213703">
        <w:rPr>
          <w:szCs w:val="21"/>
        </w:rPr>
        <w:tab/>
        <w:t>if no day is stated in the decision—on the day the decision is made; or</w:t>
      </w:r>
    </w:p>
    <w:p w:rsidR="002E73B5" w:rsidRPr="00213703" w:rsidRDefault="002E73B5" w:rsidP="002E73B5">
      <w:pPr>
        <w:pStyle w:val="paragraph"/>
        <w:rPr>
          <w:szCs w:val="21"/>
        </w:rPr>
      </w:pPr>
      <w:r w:rsidRPr="00213703">
        <w:rPr>
          <w:szCs w:val="21"/>
        </w:rPr>
        <w:tab/>
        <w:t>(b)</w:t>
      </w:r>
      <w:r w:rsidRPr="00213703">
        <w:rPr>
          <w:szCs w:val="21"/>
        </w:rPr>
        <w:tab/>
        <w:t>if a day is stated in the decision—on the stated day (whether before, after or on the day the decision is made).</w:t>
      </w:r>
    </w:p>
    <w:p w:rsidR="00AE5C03" w:rsidRPr="00213703" w:rsidRDefault="00AE5C03" w:rsidP="00DB6ECE">
      <w:pPr>
        <w:pStyle w:val="ActHead3"/>
        <w:pageBreakBefore/>
        <w:rPr>
          <w:szCs w:val="27"/>
        </w:rPr>
      </w:pPr>
      <w:bookmarkStart w:id="382" w:name="_Toc111554447"/>
      <w:r w:rsidRPr="00213703">
        <w:rPr>
          <w:rStyle w:val="CharDivNo"/>
          <w:szCs w:val="27"/>
        </w:rPr>
        <w:lastRenderedPageBreak/>
        <w:t>Division</w:t>
      </w:r>
      <w:r w:rsidR="00F5062F" w:rsidRPr="00213703">
        <w:rPr>
          <w:rStyle w:val="CharDivNo"/>
          <w:szCs w:val="27"/>
        </w:rPr>
        <w:t> </w:t>
      </w:r>
      <w:r w:rsidRPr="00213703">
        <w:rPr>
          <w:rStyle w:val="CharDivNo"/>
          <w:szCs w:val="27"/>
        </w:rPr>
        <w:t>7A</w:t>
      </w:r>
      <w:r w:rsidRPr="00213703">
        <w:rPr>
          <w:szCs w:val="27"/>
        </w:rPr>
        <w:t>—</w:t>
      </w:r>
      <w:r w:rsidRPr="00213703">
        <w:rPr>
          <w:rStyle w:val="CharDivText"/>
          <w:szCs w:val="27"/>
        </w:rPr>
        <w:t>Departure prohibition orders</w:t>
      </w:r>
      <w:bookmarkEnd w:id="382"/>
    </w:p>
    <w:p w:rsidR="00AE5C03" w:rsidRPr="00213703" w:rsidRDefault="00AE5C03" w:rsidP="00AE5C03">
      <w:pPr>
        <w:pStyle w:val="ActHead4"/>
        <w:rPr>
          <w:szCs w:val="26"/>
        </w:rPr>
      </w:pPr>
      <w:bookmarkStart w:id="383" w:name="_Toc111554448"/>
      <w:r w:rsidRPr="00213703">
        <w:rPr>
          <w:rStyle w:val="CharSubdNo"/>
          <w:szCs w:val="26"/>
        </w:rPr>
        <w:t>Subdivision A</w:t>
      </w:r>
      <w:r w:rsidRPr="00213703">
        <w:rPr>
          <w:szCs w:val="26"/>
        </w:rPr>
        <w:t>—</w:t>
      </w:r>
      <w:r w:rsidRPr="00213703">
        <w:rPr>
          <w:rStyle w:val="CharSubdText"/>
          <w:szCs w:val="26"/>
        </w:rPr>
        <w:t>Secretary may make departure prohibition orders</w:t>
      </w:r>
      <w:bookmarkEnd w:id="383"/>
    </w:p>
    <w:p w:rsidR="00AE5C03" w:rsidRPr="00213703" w:rsidRDefault="00AE5C03" w:rsidP="00AE5C03">
      <w:pPr>
        <w:pStyle w:val="ActHead5"/>
        <w:rPr>
          <w:szCs w:val="23"/>
        </w:rPr>
      </w:pPr>
      <w:bookmarkStart w:id="384" w:name="_Toc111554449"/>
      <w:r w:rsidRPr="00213703">
        <w:rPr>
          <w:rStyle w:val="CharSectno"/>
          <w:szCs w:val="23"/>
        </w:rPr>
        <w:t>200A</w:t>
      </w:r>
      <w:r w:rsidRPr="00213703">
        <w:rPr>
          <w:szCs w:val="23"/>
        </w:rPr>
        <w:t xml:space="preserve">  Secretary may make departure prohibition orders</w:t>
      </w:r>
      <w:bookmarkEnd w:id="384"/>
    </w:p>
    <w:p w:rsidR="00AE5C03" w:rsidRPr="00213703" w:rsidRDefault="00AE5C03" w:rsidP="00AE5C03">
      <w:pPr>
        <w:pStyle w:val="subsection"/>
        <w:rPr>
          <w:szCs w:val="21"/>
        </w:rPr>
      </w:pPr>
      <w:r w:rsidRPr="00213703">
        <w:rPr>
          <w:szCs w:val="21"/>
        </w:rPr>
        <w:tab/>
        <w:t>(1)</w:t>
      </w:r>
      <w:r w:rsidRPr="00213703">
        <w:rPr>
          <w:szCs w:val="21"/>
        </w:rPr>
        <w:tab/>
        <w:t xml:space="preserve">The Secretary may make an order (a </w:t>
      </w:r>
      <w:r w:rsidRPr="00213703">
        <w:rPr>
          <w:b/>
          <w:i/>
          <w:szCs w:val="21"/>
        </w:rPr>
        <w:t>departure prohibition order</w:t>
      </w:r>
      <w:r w:rsidRPr="00213703">
        <w:rPr>
          <w:szCs w:val="21"/>
        </w:rPr>
        <w:t xml:space="preserve">) prohibiting a person from departing from </w:t>
      </w:r>
      <w:smartTag w:uri="urn:schemas-microsoft-com:office:smarttags" w:element="country-region">
        <w:smartTag w:uri="urn:schemas-microsoft-com:office:smarttags" w:element="place">
          <w:r w:rsidRPr="00213703">
            <w:rPr>
              <w:szCs w:val="21"/>
            </w:rPr>
            <w:t>Australia</w:t>
          </w:r>
        </w:smartTag>
      </w:smartTag>
      <w:r w:rsidRPr="00213703">
        <w:rPr>
          <w:szCs w:val="21"/>
        </w:rPr>
        <w:t xml:space="preserve"> for a foreign country if:</w:t>
      </w:r>
    </w:p>
    <w:p w:rsidR="00AE5C03" w:rsidRPr="00213703" w:rsidRDefault="00AE5C03" w:rsidP="00AE5C03">
      <w:pPr>
        <w:pStyle w:val="paragraph"/>
        <w:rPr>
          <w:szCs w:val="21"/>
        </w:rPr>
      </w:pPr>
      <w:r w:rsidRPr="00213703">
        <w:rPr>
          <w:szCs w:val="21"/>
        </w:rPr>
        <w:tab/>
        <w:t>(a)</w:t>
      </w:r>
      <w:r w:rsidRPr="00213703">
        <w:rPr>
          <w:szCs w:val="21"/>
        </w:rPr>
        <w:tab/>
        <w:t>the person has one or more debts to the Commonwealth under this Act; and</w:t>
      </w:r>
    </w:p>
    <w:p w:rsidR="00AE5C03" w:rsidRPr="00213703" w:rsidRDefault="00AE5C03" w:rsidP="00AE5C03">
      <w:pPr>
        <w:pStyle w:val="paragraph"/>
        <w:rPr>
          <w:szCs w:val="21"/>
        </w:rPr>
      </w:pPr>
      <w:r w:rsidRPr="00213703">
        <w:rPr>
          <w:szCs w:val="21"/>
        </w:rPr>
        <w:tab/>
        <w:t>(b)</w:t>
      </w:r>
      <w:r w:rsidRPr="00213703">
        <w:rPr>
          <w:szCs w:val="21"/>
        </w:rPr>
        <w:tab/>
        <w:t>there are not arrangements satisfactory to the Secretary for the one or more debts to be wholly paid; and</w:t>
      </w:r>
    </w:p>
    <w:p w:rsidR="00AE5C03" w:rsidRPr="00213703" w:rsidRDefault="00AE5C03" w:rsidP="00AE5C03">
      <w:pPr>
        <w:pStyle w:val="paragraph"/>
        <w:rPr>
          <w:szCs w:val="21"/>
        </w:rPr>
      </w:pPr>
      <w:r w:rsidRPr="00213703">
        <w:rPr>
          <w:szCs w:val="21"/>
        </w:rPr>
        <w:tab/>
        <w:t>(c)</w:t>
      </w:r>
      <w:r w:rsidRPr="00213703">
        <w:rPr>
          <w:szCs w:val="21"/>
        </w:rPr>
        <w:tab/>
        <w:t xml:space="preserve">the Secretary believes on reasonable grounds that it is desirable to make the order for the purpose of ensuring that the person does not depart from </w:t>
      </w:r>
      <w:smartTag w:uri="urn:schemas-microsoft-com:office:smarttags" w:element="country-region">
        <w:smartTag w:uri="urn:schemas-microsoft-com:office:smarttags" w:element="place">
          <w:r w:rsidRPr="00213703">
            <w:rPr>
              <w:szCs w:val="21"/>
            </w:rPr>
            <w:t>Australia</w:t>
          </w:r>
        </w:smartTag>
      </w:smartTag>
      <w:r w:rsidRPr="00213703">
        <w:rPr>
          <w:szCs w:val="21"/>
        </w:rPr>
        <w:t xml:space="preserve"> for a foreign country without:</w:t>
      </w:r>
    </w:p>
    <w:p w:rsidR="00AE5C03" w:rsidRPr="00213703" w:rsidRDefault="00AE5C03" w:rsidP="00AE5C03">
      <w:pPr>
        <w:pStyle w:val="paragraphsub"/>
        <w:rPr>
          <w:szCs w:val="21"/>
        </w:rPr>
      </w:pPr>
      <w:r w:rsidRPr="00213703">
        <w:rPr>
          <w:szCs w:val="21"/>
        </w:rPr>
        <w:tab/>
        <w:t>(i)</w:t>
      </w:r>
      <w:r w:rsidRPr="00213703">
        <w:rPr>
          <w:szCs w:val="21"/>
        </w:rPr>
        <w:tab/>
        <w:t>having wholly paid the one or more debts; or</w:t>
      </w:r>
    </w:p>
    <w:p w:rsidR="00AE5C03" w:rsidRPr="00213703" w:rsidRDefault="00AE5C03" w:rsidP="00AE5C03">
      <w:pPr>
        <w:pStyle w:val="paragraphsub"/>
        <w:rPr>
          <w:szCs w:val="21"/>
        </w:rPr>
      </w:pPr>
      <w:r w:rsidRPr="00213703">
        <w:rPr>
          <w:szCs w:val="21"/>
        </w:rPr>
        <w:tab/>
        <w:t>(ii)</w:t>
      </w:r>
      <w:r w:rsidRPr="00213703">
        <w:rPr>
          <w:szCs w:val="21"/>
        </w:rPr>
        <w:tab/>
        <w:t>there being arrangements satisfactory to the Secretary for the one or more debts to be wholly paid.</w:t>
      </w:r>
    </w:p>
    <w:p w:rsidR="00AE5C03" w:rsidRPr="00213703" w:rsidRDefault="00AE5C03" w:rsidP="00AE5C03">
      <w:pPr>
        <w:pStyle w:val="SubsectionHead"/>
        <w:rPr>
          <w:szCs w:val="21"/>
        </w:rPr>
      </w:pPr>
      <w:r w:rsidRPr="00213703">
        <w:rPr>
          <w:szCs w:val="21"/>
        </w:rPr>
        <w:t>Matters to be taken into account in making order</w:t>
      </w:r>
    </w:p>
    <w:p w:rsidR="00AE5C03" w:rsidRPr="00213703" w:rsidRDefault="00AE5C03" w:rsidP="00AE5C03">
      <w:pPr>
        <w:pStyle w:val="subsection"/>
        <w:rPr>
          <w:szCs w:val="21"/>
        </w:rPr>
      </w:pPr>
      <w:r w:rsidRPr="00213703">
        <w:rPr>
          <w:szCs w:val="21"/>
        </w:rPr>
        <w:tab/>
        <w:t>(2)</w:t>
      </w:r>
      <w:r w:rsidRPr="00213703">
        <w:rPr>
          <w:szCs w:val="21"/>
        </w:rPr>
        <w:tab/>
        <w:t>Before making an order under this section, the Secretary must have regard to the following matters:</w:t>
      </w:r>
    </w:p>
    <w:p w:rsidR="00AE5C03" w:rsidRPr="00213703" w:rsidRDefault="00AE5C03" w:rsidP="00AE5C03">
      <w:pPr>
        <w:pStyle w:val="paragraph"/>
        <w:rPr>
          <w:szCs w:val="21"/>
        </w:rPr>
      </w:pPr>
      <w:r w:rsidRPr="00213703">
        <w:rPr>
          <w:szCs w:val="21"/>
        </w:rPr>
        <w:tab/>
        <w:t>(a)</w:t>
      </w:r>
      <w:r w:rsidRPr="00213703">
        <w:rPr>
          <w:szCs w:val="21"/>
        </w:rPr>
        <w:tab/>
        <w:t>the capacity of the person to pay the one or more debts;</w:t>
      </w:r>
    </w:p>
    <w:p w:rsidR="00AE5C03" w:rsidRPr="00213703" w:rsidRDefault="00AE5C03" w:rsidP="00AE5C03">
      <w:pPr>
        <w:pStyle w:val="paragraph"/>
        <w:rPr>
          <w:szCs w:val="21"/>
        </w:rPr>
      </w:pPr>
      <w:r w:rsidRPr="00213703">
        <w:rPr>
          <w:szCs w:val="21"/>
        </w:rPr>
        <w:tab/>
        <w:t>(b)</w:t>
      </w:r>
      <w:r w:rsidRPr="00213703">
        <w:rPr>
          <w:szCs w:val="21"/>
        </w:rPr>
        <w:tab/>
        <w:t>whether any action has been taken to recover any such debt, and the outcome of the recovery action;</w:t>
      </w:r>
    </w:p>
    <w:p w:rsidR="00AE5C03" w:rsidRPr="00213703" w:rsidRDefault="00AE5C03" w:rsidP="00AE5C03">
      <w:pPr>
        <w:pStyle w:val="paragraph"/>
        <w:rPr>
          <w:szCs w:val="21"/>
        </w:rPr>
      </w:pPr>
      <w:r w:rsidRPr="00213703">
        <w:rPr>
          <w:szCs w:val="21"/>
        </w:rPr>
        <w:tab/>
        <w:t>(c)</w:t>
      </w:r>
      <w:r w:rsidRPr="00213703">
        <w:rPr>
          <w:szCs w:val="21"/>
        </w:rPr>
        <w:tab/>
        <w:t>the length of time for which any such debt has remained unpaid after the day on which it became due and payable;</w:t>
      </w:r>
    </w:p>
    <w:p w:rsidR="00AE5C03" w:rsidRPr="00213703" w:rsidRDefault="00AE5C03" w:rsidP="00AE5C03">
      <w:pPr>
        <w:pStyle w:val="paragraph"/>
        <w:rPr>
          <w:szCs w:val="21"/>
        </w:rPr>
      </w:pPr>
      <w:r w:rsidRPr="00213703">
        <w:rPr>
          <w:szCs w:val="21"/>
        </w:rPr>
        <w:tab/>
        <w:t>(d)</w:t>
      </w:r>
      <w:r w:rsidRPr="00213703">
        <w:rPr>
          <w:szCs w:val="21"/>
        </w:rPr>
        <w:tab/>
        <w:t>such other matters as the Secretary considers appropriate.</w:t>
      </w:r>
    </w:p>
    <w:p w:rsidR="00AE5C03" w:rsidRPr="00213703" w:rsidRDefault="00AE5C03" w:rsidP="00AE5C03">
      <w:pPr>
        <w:pStyle w:val="SubsectionHead"/>
        <w:rPr>
          <w:szCs w:val="21"/>
        </w:rPr>
      </w:pPr>
      <w:r w:rsidRPr="00213703">
        <w:rPr>
          <w:szCs w:val="21"/>
        </w:rPr>
        <w:lastRenderedPageBreak/>
        <w:t>Form of order</w:t>
      </w:r>
    </w:p>
    <w:p w:rsidR="00AE5C03" w:rsidRPr="00213703" w:rsidRDefault="00AE5C03" w:rsidP="00AE5C03">
      <w:pPr>
        <w:pStyle w:val="subsection"/>
        <w:rPr>
          <w:szCs w:val="21"/>
        </w:rPr>
      </w:pPr>
      <w:r w:rsidRPr="00213703">
        <w:rPr>
          <w:szCs w:val="21"/>
        </w:rPr>
        <w:tab/>
        <w:t>(3)</w:t>
      </w:r>
      <w:r w:rsidRPr="00213703">
        <w:rPr>
          <w:szCs w:val="21"/>
        </w:rPr>
        <w:tab/>
        <w:t>A departure prohibition order must be in a form approved by the Secretary.</w:t>
      </w:r>
    </w:p>
    <w:p w:rsidR="00AE5C03" w:rsidRPr="00213703" w:rsidRDefault="00AE5C03" w:rsidP="00AE5C03">
      <w:pPr>
        <w:pStyle w:val="SubsectionHead"/>
        <w:rPr>
          <w:szCs w:val="21"/>
        </w:rPr>
      </w:pPr>
      <w:r w:rsidRPr="00213703">
        <w:rPr>
          <w:szCs w:val="21"/>
        </w:rPr>
        <w:t xml:space="preserve">Debts under </w:t>
      </w:r>
      <w:r w:rsidR="0050680E">
        <w:rPr>
          <w:szCs w:val="21"/>
        </w:rPr>
        <w:t>section 1</w:t>
      </w:r>
      <w:r w:rsidRPr="00213703">
        <w:rPr>
          <w:szCs w:val="21"/>
        </w:rPr>
        <w:t>68 disregarded</w:t>
      </w:r>
    </w:p>
    <w:p w:rsidR="00AE5C03" w:rsidRPr="00213703" w:rsidRDefault="00AE5C03" w:rsidP="00AE5C03">
      <w:pPr>
        <w:pStyle w:val="subsection"/>
        <w:rPr>
          <w:szCs w:val="21"/>
        </w:rPr>
      </w:pPr>
      <w:r w:rsidRPr="00213703">
        <w:rPr>
          <w:szCs w:val="21"/>
        </w:rPr>
        <w:tab/>
        <w:t>(4)</w:t>
      </w:r>
      <w:r w:rsidRPr="00213703">
        <w:rPr>
          <w:szCs w:val="21"/>
        </w:rPr>
        <w:tab/>
        <w:t xml:space="preserve">A debt that a person has under </w:t>
      </w:r>
      <w:r w:rsidR="0050680E">
        <w:rPr>
          <w:szCs w:val="21"/>
        </w:rPr>
        <w:t>section 1</w:t>
      </w:r>
      <w:r w:rsidRPr="00213703">
        <w:rPr>
          <w:szCs w:val="21"/>
        </w:rPr>
        <w:t>68 is to be disregarded for the purposes of this section.</w:t>
      </w:r>
    </w:p>
    <w:p w:rsidR="00AE5C03" w:rsidRPr="00213703" w:rsidRDefault="00AE5C03" w:rsidP="00AE5C03">
      <w:pPr>
        <w:pStyle w:val="ActHead4"/>
        <w:rPr>
          <w:szCs w:val="26"/>
        </w:rPr>
      </w:pPr>
      <w:bookmarkStart w:id="385" w:name="_Toc111554450"/>
      <w:r w:rsidRPr="00213703">
        <w:rPr>
          <w:rStyle w:val="CharSubdNo"/>
          <w:szCs w:val="26"/>
        </w:rPr>
        <w:t>Subdivision B</w:t>
      </w:r>
      <w:r w:rsidRPr="00213703">
        <w:rPr>
          <w:szCs w:val="26"/>
        </w:rPr>
        <w:t>—</w:t>
      </w:r>
      <w:r w:rsidRPr="00213703">
        <w:rPr>
          <w:rStyle w:val="CharSubdText"/>
          <w:szCs w:val="26"/>
        </w:rPr>
        <w:t>Departure from Australia of debtors prohibited</w:t>
      </w:r>
      <w:bookmarkEnd w:id="385"/>
    </w:p>
    <w:p w:rsidR="00AE5C03" w:rsidRPr="00213703" w:rsidRDefault="00AE5C03" w:rsidP="00AE5C03">
      <w:pPr>
        <w:pStyle w:val="ActHead5"/>
        <w:rPr>
          <w:szCs w:val="23"/>
        </w:rPr>
      </w:pPr>
      <w:bookmarkStart w:id="386" w:name="_Toc111554451"/>
      <w:r w:rsidRPr="00213703">
        <w:rPr>
          <w:rStyle w:val="CharSectno"/>
          <w:szCs w:val="23"/>
        </w:rPr>
        <w:t>200B</w:t>
      </w:r>
      <w:r w:rsidRPr="00213703">
        <w:rPr>
          <w:szCs w:val="23"/>
        </w:rPr>
        <w:t xml:space="preserve">  Departure from </w:t>
      </w:r>
      <w:smartTag w:uri="urn:schemas-microsoft-com:office:smarttags" w:element="country-region">
        <w:smartTag w:uri="urn:schemas-microsoft-com:office:smarttags" w:element="place">
          <w:r w:rsidRPr="00213703">
            <w:rPr>
              <w:szCs w:val="23"/>
            </w:rPr>
            <w:t>Australia</w:t>
          </w:r>
        </w:smartTag>
      </w:smartTag>
      <w:r w:rsidRPr="00213703">
        <w:rPr>
          <w:szCs w:val="23"/>
        </w:rPr>
        <w:t xml:space="preserve"> of debtors prohibited</w:t>
      </w:r>
      <w:bookmarkEnd w:id="386"/>
    </w:p>
    <w:p w:rsidR="00AE5C03" w:rsidRPr="00213703" w:rsidRDefault="00AE5C03" w:rsidP="00AE5C03">
      <w:pPr>
        <w:pStyle w:val="subsection"/>
        <w:rPr>
          <w:szCs w:val="21"/>
        </w:rPr>
      </w:pPr>
      <w:r w:rsidRPr="00213703">
        <w:rPr>
          <w:szCs w:val="21"/>
        </w:rPr>
        <w:tab/>
      </w:r>
      <w:r w:rsidRPr="00213703">
        <w:rPr>
          <w:szCs w:val="21"/>
        </w:rPr>
        <w:tab/>
        <w:t xml:space="preserve">A person must not depart from </w:t>
      </w:r>
      <w:smartTag w:uri="urn:schemas-microsoft-com:office:smarttags" w:element="country-region">
        <w:smartTag w:uri="urn:schemas-microsoft-com:office:smarttags" w:element="place">
          <w:r w:rsidRPr="00213703">
            <w:rPr>
              <w:szCs w:val="21"/>
            </w:rPr>
            <w:t>Australia</w:t>
          </w:r>
        </w:smartTag>
      </w:smartTag>
      <w:r w:rsidRPr="00213703">
        <w:rPr>
          <w:szCs w:val="21"/>
        </w:rPr>
        <w:t xml:space="preserve"> for a foreign country if:</w:t>
      </w:r>
    </w:p>
    <w:p w:rsidR="00AE5C03" w:rsidRPr="00213703" w:rsidRDefault="00AE5C03" w:rsidP="00AE5C03">
      <w:pPr>
        <w:pStyle w:val="paragraph"/>
        <w:rPr>
          <w:szCs w:val="21"/>
        </w:rPr>
      </w:pPr>
      <w:r w:rsidRPr="00213703">
        <w:rPr>
          <w:szCs w:val="21"/>
        </w:rPr>
        <w:tab/>
        <w:t>(a)</w:t>
      </w:r>
      <w:r w:rsidRPr="00213703">
        <w:rPr>
          <w:szCs w:val="21"/>
        </w:rPr>
        <w:tab/>
        <w:t>a departure prohibition order in respect of the person is in force, and the person knows that the order is in force, or is reckless as to whether the order is in force; and</w:t>
      </w:r>
    </w:p>
    <w:p w:rsidR="00AE5C03" w:rsidRPr="00213703" w:rsidRDefault="00AE5C03" w:rsidP="00AE5C03">
      <w:pPr>
        <w:pStyle w:val="paragraph"/>
        <w:rPr>
          <w:szCs w:val="21"/>
        </w:rPr>
      </w:pPr>
      <w:r w:rsidRPr="00213703">
        <w:rPr>
          <w:szCs w:val="21"/>
        </w:rPr>
        <w:tab/>
        <w:t>(b)</w:t>
      </w:r>
      <w:r w:rsidRPr="00213703">
        <w:rPr>
          <w:szCs w:val="21"/>
        </w:rPr>
        <w:tab/>
        <w:t>the person’s departure is not authorised by a departure authorisation certificate, and the person knows that the departure is not authorised by such a certificate, or is reckless as to whether the departure is authorised by such a certificate.</w:t>
      </w:r>
    </w:p>
    <w:p w:rsidR="00AE5C03" w:rsidRPr="00213703" w:rsidRDefault="00AE5C03" w:rsidP="00AE5C03">
      <w:pPr>
        <w:pStyle w:val="Penalty"/>
        <w:rPr>
          <w:szCs w:val="21"/>
        </w:rPr>
      </w:pPr>
      <w:r w:rsidRPr="00213703">
        <w:rPr>
          <w:szCs w:val="21"/>
        </w:rPr>
        <w:t>Penalty:</w:t>
      </w:r>
      <w:r w:rsidRPr="00213703">
        <w:rPr>
          <w:szCs w:val="21"/>
        </w:rPr>
        <w:tab/>
        <w:t>Imprisonment for 12 months.</w:t>
      </w:r>
    </w:p>
    <w:p w:rsidR="00AE5C03" w:rsidRPr="00213703" w:rsidRDefault="00AE5C03" w:rsidP="00AE5C03">
      <w:pPr>
        <w:pStyle w:val="ActHead4"/>
        <w:rPr>
          <w:szCs w:val="26"/>
        </w:rPr>
      </w:pPr>
      <w:bookmarkStart w:id="387" w:name="_Toc111554452"/>
      <w:r w:rsidRPr="00213703">
        <w:rPr>
          <w:rStyle w:val="CharSubdNo"/>
          <w:szCs w:val="26"/>
        </w:rPr>
        <w:t>Subdivision C</w:t>
      </w:r>
      <w:r w:rsidRPr="00213703">
        <w:rPr>
          <w:szCs w:val="26"/>
        </w:rPr>
        <w:t>—</w:t>
      </w:r>
      <w:r w:rsidRPr="00213703">
        <w:rPr>
          <w:rStyle w:val="CharSubdText"/>
          <w:szCs w:val="26"/>
        </w:rPr>
        <w:t>Other rules for departure prohibition orders</w:t>
      </w:r>
      <w:bookmarkEnd w:id="387"/>
    </w:p>
    <w:p w:rsidR="00AE5C03" w:rsidRPr="00213703" w:rsidRDefault="00AE5C03" w:rsidP="00AE5C03">
      <w:pPr>
        <w:pStyle w:val="ActHead5"/>
        <w:rPr>
          <w:szCs w:val="23"/>
        </w:rPr>
      </w:pPr>
      <w:bookmarkStart w:id="388" w:name="_Toc111554453"/>
      <w:r w:rsidRPr="00213703">
        <w:rPr>
          <w:rStyle w:val="CharSectno"/>
          <w:szCs w:val="23"/>
        </w:rPr>
        <w:t>200C</w:t>
      </w:r>
      <w:r w:rsidRPr="00213703">
        <w:rPr>
          <w:szCs w:val="23"/>
        </w:rPr>
        <w:t xml:space="preserve">  Notification requirements for departure prohibition orders</w:t>
      </w:r>
      <w:bookmarkEnd w:id="388"/>
    </w:p>
    <w:p w:rsidR="00AE5C03" w:rsidRPr="00213703" w:rsidRDefault="00AE5C03" w:rsidP="00AE5C03">
      <w:pPr>
        <w:pStyle w:val="subsection"/>
        <w:rPr>
          <w:szCs w:val="21"/>
        </w:rPr>
      </w:pPr>
      <w:r w:rsidRPr="00213703">
        <w:rPr>
          <w:szCs w:val="21"/>
        </w:rPr>
        <w:tab/>
        <w:t>(1)</w:t>
      </w:r>
      <w:r w:rsidRPr="00213703">
        <w:rPr>
          <w:szCs w:val="21"/>
        </w:rPr>
        <w:tab/>
        <w:t>This section applies if the Secretary makes a departure prohibition order in respect of a person.</w:t>
      </w:r>
    </w:p>
    <w:p w:rsidR="00AE5C03" w:rsidRPr="00213703" w:rsidRDefault="00AE5C03" w:rsidP="00AE5C03">
      <w:pPr>
        <w:pStyle w:val="SubsectionHead"/>
        <w:rPr>
          <w:szCs w:val="21"/>
        </w:rPr>
      </w:pPr>
      <w:r w:rsidRPr="00213703">
        <w:rPr>
          <w:szCs w:val="21"/>
        </w:rPr>
        <w:t>Notifying person of order</w:t>
      </w:r>
    </w:p>
    <w:p w:rsidR="00AE5C03" w:rsidRPr="00213703" w:rsidRDefault="00AE5C03" w:rsidP="00AE5C03">
      <w:pPr>
        <w:pStyle w:val="subsection"/>
        <w:rPr>
          <w:szCs w:val="21"/>
        </w:rPr>
      </w:pPr>
      <w:r w:rsidRPr="00213703">
        <w:rPr>
          <w:szCs w:val="21"/>
        </w:rPr>
        <w:tab/>
        <w:t>(2)</w:t>
      </w:r>
      <w:r w:rsidRPr="00213703">
        <w:rPr>
          <w:szCs w:val="21"/>
        </w:rPr>
        <w:tab/>
        <w:t>The Secretary must notify the person that the order has been made.</w:t>
      </w:r>
    </w:p>
    <w:p w:rsidR="00AE5C03" w:rsidRPr="00213703" w:rsidRDefault="00AE5C03" w:rsidP="00AE5C03">
      <w:pPr>
        <w:pStyle w:val="subsection"/>
        <w:rPr>
          <w:szCs w:val="21"/>
        </w:rPr>
      </w:pPr>
      <w:r w:rsidRPr="00213703">
        <w:rPr>
          <w:szCs w:val="21"/>
        </w:rPr>
        <w:tab/>
        <w:t>(3)</w:t>
      </w:r>
      <w:r w:rsidRPr="00213703">
        <w:rPr>
          <w:szCs w:val="21"/>
        </w:rPr>
        <w:tab/>
        <w:t>The notice must be in a form approved by the Secretary and must be given as soon as practicable after making the order.</w:t>
      </w:r>
    </w:p>
    <w:p w:rsidR="00AE5C03" w:rsidRPr="00213703" w:rsidRDefault="00AE5C03" w:rsidP="00AE5C03">
      <w:pPr>
        <w:pStyle w:val="SubsectionHead"/>
        <w:rPr>
          <w:szCs w:val="21"/>
        </w:rPr>
      </w:pPr>
      <w:r w:rsidRPr="00213703">
        <w:rPr>
          <w:szCs w:val="21"/>
        </w:rPr>
        <w:lastRenderedPageBreak/>
        <w:t>Notifying other persons of order</w:t>
      </w:r>
    </w:p>
    <w:p w:rsidR="00AE5C03" w:rsidRPr="00213703" w:rsidRDefault="00AE5C03" w:rsidP="00AE5C03">
      <w:pPr>
        <w:pStyle w:val="subsection"/>
        <w:rPr>
          <w:szCs w:val="21"/>
        </w:rPr>
      </w:pPr>
      <w:r w:rsidRPr="00213703">
        <w:rPr>
          <w:szCs w:val="21"/>
        </w:rPr>
        <w:tab/>
        <w:t>(4)</w:t>
      </w:r>
      <w:r w:rsidRPr="00213703">
        <w:rPr>
          <w:szCs w:val="21"/>
        </w:rPr>
        <w:tab/>
        <w:t xml:space="preserve">Unless the Secretary is satisfied that the person is an Australian citizen, the Secretary must give </w:t>
      </w:r>
      <w:r w:rsidR="00D73CEA" w:rsidRPr="00213703">
        <w:rPr>
          <w:szCs w:val="21"/>
        </w:rPr>
        <w:t xml:space="preserve">a copy of the order, and information likely to facilitate identification of the person, to the Secretary of the Department administered by the Minister administering the </w:t>
      </w:r>
      <w:r w:rsidR="00D73CEA" w:rsidRPr="00213703">
        <w:rPr>
          <w:i/>
          <w:szCs w:val="21"/>
        </w:rPr>
        <w:t>Migration Act 1958</w:t>
      </w:r>
      <w:r w:rsidR="00D73CEA" w:rsidRPr="00213703">
        <w:rPr>
          <w:szCs w:val="21"/>
        </w:rPr>
        <w:t>, for the purposes of administering that Act</w:t>
      </w:r>
      <w:r w:rsidRPr="00213703">
        <w:rPr>
          <w:szCs w:val="21"/>
        </w:rPr>
        <w:t>.</w:t>
      </w:r>
    </w:p>
    <w:p w:rsidR="00AE5C03" w:rsidRPr="00213703" w:rsidRDefault="00AE5C03" w:rsidP="00AE5C03">
      <w:pPr>
        <w:pStyle w:val="subsection"/>
        <w:rPr>
          <w:szCs w:val="21"/>
        </w:rPr>
      </w:pPr>
      <w:r w:rsidRPr="00213703">
        <w:rPr>
          <w:szCs w:val="21"/>
        </w:rPr>
        <w:tab/>
        <w:t>(5)</w:t>
      </w:r>
      <w:r w:rsidRPr="00213703">
        <w:rPr>
          <w:szCs w:val="21"/>
        </w:rPr>
        <w:tab/>
        <w:t>The Secretary must also give a copy of the order, and information likely to facilitate identification of the person for the purposes of this Division, to such other persons as the Secretary considers appropriate in the circumstances, being persons prescribed by the PPL rules.</w:t>
      </w:r>
    </w:p>
    <w:p w:rsidR="00AE5C03" w:rsidRPr="00213703" w:rsidRDefault="00AE5C03" w:rsidP="00AE5C03">
      <w:pPr>
        <w:pStyle w:val="subsection"/>
        <w:rPr>
          <w:szCs w:val="21"/>
        </w:rPr>
      </w:pPr>
      <w:r w:rsidRPr="00213703">
        <w:rPr>
          <w:szCs w:val="21"/>
        </w:rPr>
        <w:tab/>
        <w:t>(6)</w:t>
      </w:r>
      <w:r w:rsidRPr="00213703">
        <w:rPr>
          <w:szCs w:val="21"/>
        </w:rPr>
        <w:tab/>
        <w:t xml:space="preserve">The Secretary must give a copy of the order or information under </w:t>
      </w:r>
      <w:r w:rsidR="00F5062F" w:rsidRPr="00213703">
        <w:rPr>
          <w:szCs w:val="21"/>
        </w:rPr>
        <w:t>subsection (</w:t>
      </w:r>
      <w:r w:rsidRPr="00213703">
        <w:rPr>
          <w:szCs w:val="21"/>
        </w:rPr>
        <w:t>4) or (5) as soon as practicable after making the order.</w:t>
      </w:r>
    </w:p>
    <w:p w:rsidR="00AE5C03" w:rsidRPr="00213703" w:rsidRDefault="00AE5C03" w:rsidP="00AE5C03">
      <w:pPr>
        <w:pStyle w:val="ActHead5"/>
        <w:rPr>
          <w:szCs w:val="23"/>
        </w:rPr>
      </w:pPr>
      <w:bookmarkStart w:id="389" w:name="_Toc111554454"/>
      <w:r w:rsidRPr="00213703">
        <w:rPr>
          <w:rStyle w:val="CharSectno"/>
          <w:szCs w:val="23"/>
        </w:rPr>
        <w:t>200D</w:t>
      </w:r>
      <w:r w:rsidRPr="00213703">
        <w:rPr>
          <w:szCs w:val="23"/>
        </w:rPr>
        <w:t xml:space="preserve">  Operation of departure prohibition order</w:t>
      </w:r>
      <w:bookmarkEnd w:id="389"/>
    </w:p>
    <w:p w:rsidR="00AE5C03" w:rsidRPr="00213703" w:rsidRDefault="00AE5C03" w:rsidP="00AE5C03">
      <w:pPr>
        <w:pStyle w:val="subsection"/>
        <w:rPr>
          <w:szCs w:val="21"/>
        </w:rPr>
      </w:pPr>
      <w:r w:rsidRPr="00213703">
        <w:rPr>
          <w:szCs w:val="21"/>
        </w:rPr>
        <w:tab/>
        <w:t>(1)</w:t>
      </w:r>
      <w:r w:rsidRPr="00213703">
        <w:rPr>
          <w:szCs w:val="21"/>
        </w:rPr>
        <w:tab/>
        <w:t>A departure prohibition order comes into force when it is made, and continues in force until it is revoked, or until it is set aside by a court.</w:t>
      </w:r>
    </w:p>
    <w:p w:rsidR="00AE5C03" w:rsidRPr="00213703" w:rsidRDefault="00AE5C03" w:rsidP="00AE5C03">
      <w:pPr>
        <w:pStyle w:val="notetext"/>
        <w:rPr>
          <w:szCs w:val="17"/>
        </w:rPr>
      </w:pPr>
      <w:r w:rsidRPr="00213703">
        <w:rPr>
          <w:szCs w:val="17"/>
        </w:rPr>
        <w:t>Note:</w:t>
      </w:r>
      <w:r w:rsidRPr="00213703">
        <w:rPr>
          <w:szCs w:val="17"/>
        </w:rPr>
        <w:tab/>
        <w:t xml:space="preserve">Subdivision E deals with appeals to the Federal Court or the </w:t>
      </w:r>
      <w:r w:rsidR="00BD7AB3" w:rsidRPr="00213703">
        <w:rPr>
          <w:szCs w:val="17"/>
        </w:rPr>
        <w:t>Federal Circuit and Family Court of Australia (Division 2)</w:t>
      </w:r>
      <w:r w:rsidRPr="00213703">
        <w:rPr>
          <w:szCs w:val="17"/>
        </w:rPr>
        <w:t xml:space="preserve"> against the making of departure prohibition orders.</w:t>
      </w:r>
    </w:p>
    <w:p w:rsidR="00AE5C03" w:rsidRPr="00213703" w:rsidRDefault="00AE5C03" w:rsidP="00AE5C03">
      <w:pPr>
        <w:pStyle w:val="subsection"/>
        <w:rPr>
          <w:szCs w:val="21"/>
        </w:rPr>
      </w:pPr>
      <w:r w:rsidRPr="00213703">
        <w:rPr>
          <w:szCs w:val="21"/>
        </w:rPr>
        <w:tab/>
        <w:t>(2)</w:t>
      </w:r>
      <w:r w:rsidRPr="00213703">
        <w:rPr>
          <w:szCs w:val="21"/>
        </w:rPr>
        <w:tab/>
        <w:t xml:space="preserve">However, a departure prohibition order in respect of a person is not in force during any period when a deportation order in respect of the person is in force under the </w:t>
      </w:r>
      <w:r w:rsidRPr="00213703">
        <w:rPr>
          <w:i/>
          <w:szCs w:val="21"/>
        </w:rPr>
        <w:t>Migration Act 1958</w:t>
      </w:r>
      <w:r w:rsidRPr="00213703">
        <w:rPr>
          <w:szCs w:val="21"/>
        </w:rPr>
        <w:t>.</w:t>
      </w:r>
    </w:p>
    <w:p w:rsidR="00AE5C03" w:rsidRPr="00213703" w:rsidRDefault="00AE5C03" w:rsidP="00AE5C03">
      <w:pPr>
        <w:pStyle w:val="ActHead5"/>
        <w:rPr>
          <w:szCs w:val="23"/>
        </w:rPr>
      </w:pPr>
      <w:bookmarkStart w:id="390" w:name="_Toc111554455"/>
      <w:r w:rsidRPr="00213703">
        <w:rPr>
          <w:rStyle w:val="CharSectno"/>
          <w:szCs w:val="23"/>
        </w:rPr>
        <w:t>200E</w:t>
      </w:r>
      <w:r w:rsidRPr="00213703">
        <w:rPr>
          <w:szCs w:val="23"/>
        </w:rPr>
        <w:t xml:space="preserve">  Revocation and variation of departure prohibition orders</w:t>
      </w:r>
      <w:bookmarkEnd w:id="390"/>
    </w:p>
    <w:p w:rsidR="00AE5C03" w:rsidRPr="00213703" w:rsidRDefault="00AE5C03" w:rsidP="00AE5C03">
      <w:pPr>
        <w:pStyle w:val="subsection"/>
        <w:rPr>
          <w:szCs w:val="21"/>
        </w:rPr>
      </w:pPr>
      <w:r w:rsidRPr="00213703">
        <w:rPr>
          <w:szCs w:val="21"/>
        </w:rPr>
        <w:tab/>
        <w:t>(1)</w:t>
      </w:r>
      <w:r w:rsidRPr="00213703">
        <w:rPr>
          <w:szCs w:val="21"/>
        </w:rPr>
        <w:tab/>
        <w:t>The Secretary must revoke a departure prohibition order in respect of a person if:</w:t>
      </w:r>
    </w:p>
    <w:p w:rsidR="00AE5C03" w:rsidRPr="00213703" w:rsidRDefault="00AE5C03" w:rsidP="00AE5C03">
      <w:pPr>
        <w:pStyle w:val="paragraph"/>
        <w:rPr>
          <w:szCs w:val="21"/>
        </w:rPr>
      </w:pPr>
      <w:r w:rsidRPr="00213703">
        <w:rPr>
          <w:szCs w:val="21"/>
        </w:rPr>
        <w:tab/>
        <w:t>(a)</w:t>
      </w:r>
      <w:r w:rsidRPr="00213703">
        <w:rPr>
          <w:szCs w:val="21"/>
        </w:rPr>
        <w:tab/>
        <w:t>the person no longer has any debts to the Commonwealth under this Act; or</w:t>
      </w:r>
    </w:p>
    <w:p w:rsidR="00AE5C03" w:rsidRPr="00213703" w:rsidRDefault="00AE5C03" w:rsidP="00AE5C03">
      <w:pPr>
        <w:pStyle w:val="paragraph"/>
        <w:rPr>
          <w:szCs w:val="21"/>
        </w:rPr>
      </w:pPr>
      <w:r w:rsidRPr="00213703">
        <w:rPr>
          <w:szCs w:val="21"/>
        </w:rPr>
        <w:lastRenderedPageBreak/>
        <w:tab/>
        <w:t>(b)</w:t>
      </w:r>
      <w:r w:rsidRPr="00213703">
        <w:rPr>
          <w:szCs w:val="21"/>
        </w:rPr>
        <w:tab/>
        <w:t>there are arrangements satisfactory to the Secretary for the one or more debts the person has to the Commonwealth under this Act to be wholly paid; or</w:t>
      </w:r>
    </w:p>
    <w:p w:rsidR="00AE5C03" w:rsidRPr="00213703" w:rsidRDefault="00AE5C03" w:rsidP="00AE5C03">
      <w:pPr>
        <w:pStyle w:val="paragraph"/>
        <w:rPr>
          <w:szCs w:val="21"/>
        </w:rPr>
      </w:pPr>
      <w:r w:rsidRPr="00213703">
        <w:rPr>
          <w:szCs w:val="21"/>
        </w:rPr>
        <w:tab/>
        <w:t>(c)</w:t>
      </w:r>
      <w:r w:rsidRPr="00213703">
        <w:rPr>
          <w:szCs w:val="21"/>
        </w:rPr>
        <w:tab/>
        <w:t>the Secretary is satisfied that the one or more debts the person has to the Commonwealth under this Act are completely irrecoverable.</w:t>
      </w:r>
    </w:p>
    <w:p w:rsidR="00AE5C03" w:rsidRPr="00213703" w:rsidRDefault="00AE5C03" w:rsidP="00AE5C03">
      <w:pPr>
        <w:pStyle w:val="subsection"/>
        <w:rPr>
          <w:szCs w:val="21"/>
        </w:rPr>
      </w:pPr>
      <w:r w:rsidRPr="00213703">
        <w:rPr>
          <w:szCs w:val="21"/>
        </w:rPr>
        <w:tab/>
        <w:t>(2)</w:t>
      </w:r>
      <w:r w:rsidRPr="00213703">
        <w:rPr>
          <w:szCs w:val="21"/>
        </w:rPr>
        <w:tab/>
        <w:t>The Secretary may revoke or vary a departure prohibition order in respect of a person if the Secretary considers it desirable to do so.</w:t>
      </w:r>
    </w:p>
    <w:p w:rsidR="00AE5C03" w:rsidRPr="00213703" w:rsidRDefault="00AE5C03" w:rsidP="00AE5C03">
      <w:pPr>
        <w:pStyle w:val="subsection"/>
        <w:rPr>
          <w:szCs w:val="21"/>
        </w:rPr>
      </w:pPr>
      <w:r w:rsidRPr="00213703">
        <w:rPr>
          <w:szCs w:val="21"/>
        </w:rPr>
        <w:tab/>
        <w:t>(3)</w:t>
      </w:r>
      <w:r w:rsidRPr="00213703">
        <w:rPr>
          <w:szCs w:val="21"/>
        </w:rPr>
        <w:tab/>
        <w:t>A revocation or variation, under this section, of a departure prohibition order may be:</w:t>
      </w:r>
    </w:p>
    <w:p w:rsidR="00AE5C03" w:rsidRPr="00213703" w:rsidRDefault="00AE5C03" w:rsidP="00AE5C03">
      <w:pPr>
        <w:pStyle w:val="paragraph"/>
        <w:rPr>
          <w:szCs w:val="21"/>
        </w:rPr>
      </w:pPr>
      <w:r w:rsidRPr="00213703">
        <w:rPr>
          <w:szCs w:val="21"/>
        </w:rPr>
        <w:tab/>
        <w:t>(a)</w:t>
      </w:r>
      <w:r w:rsidRPr="00213703">
        <w:rPr>
          <w:szCs w:val="21"/>
        </w:rPr>
        <w:tab/>
        <w:t>on application by the person in a form approved by the Secretary; or</w:t>
      </w:r>
    </w:p>
    <w:p w:rsidR="00AE5C03" w:rsidRPr="00213703" w:rsidRDefault="00AE5C03" w:rsidP="00AE5C03">
      <w:pPr>
        <w:pStyle w:val="paragraph"/>
        <w:rPr>
          <w:szCs w:val="21"/>
        </w:rPr>
      </w:pPr>
      <w:r w:rsidRPr="00213703">
        <w:rPr>
          <w:szCs w:val="21"/>
        </w:rPr>
        <w:tab/>
        <w:t>(b)</w:t>
      </w:r>
      <w:r w:rsidRPr="00213703">
        <w:rPr>
          <w:szCs w:val="21"/>
        </w:rPr>
        <w:tab/>
        <w:t>on the Secretary’s own initiative.</w:t>
      </w:r>
    </w:p>
    <w:p w:rsidR="00AE5C03" w:rsidRPr="00213703" w:rsidRDefault="00AE5C03" w:rsidP="00AE5C03">
      <w:pPr>
        <w:pStyle w:val="SubsectionHead"/>
        <w:rPr>
          <w:szCs w:val="21"/>
        </w:rPr>
      </w:pPr>
      <w:r w:rsidRPr="00213703">
        <w:rPr>
          <w:szCs w:val="21"/>
        </w:rPr>
        <w:t xml:space="preserve">Debts under </w:t>
      </w:r>
      <w:r w:rsidR="0050680E">
        <w:rPr>
          <w:szCs w:val="21"/>
        </w:rPr>
        <w:t>section 1</w:t>
      </w:r>
      <w:r w:rsidRPr="00213703">
        <w:rPr>
          <w:szCs w:val="21"/>
        </w:rPr>
        <w:t>68 disregarded</w:t>
      </w:r>
    </w:p>
    <w:p w:rsidR="00AE5C03" w:rsidRPr="00213703" w:rsidRDefault="00AE5C03" w:rsidP="00AE5C03">
      <w:pPr>
        <w:pStyle w:val="subsection"/>
        <w:rPr>
          <w:szCs w:val="21"/>
        </w:rPr>
      </w:pPr>
      <w:r w:rsidRPr="00213703">
        <w:rPr>
          <w:szCs w:val="21"/>
        </w:rPr>
        <w:tab/>
        <w:t>(4)</w:t>
      </w:r>
      <w:r w:rsidRPr="00213703">
        <w:rPr>
          <w:szCs w:val="21"/>
        </w:rPr>
        <w:tab/>
        <w:t xml:space="preserve">A debt that a person has under </w:t>
      </w:r>
      <w:r w:rsidR="0050680E">
        <w:rPr>
          <w:szCs w:val="21"/>
        </w:rPr>
        <w:t>section 1</w:t>
      </w:r>
      <w:r w:rsidRPr="00213703">
        <w:rPr>
          <w:szCs w:val="21"/>
        </w:rPr>
        <w:t>68 is to be disregarded for the purposes of this section.</w:t>
      </w:r>
    </w:p>
    <w:p w:rsidR="00AE5C03" w:rsidRPr="00213703" w:rsidRDefault="00AE5C03" w:rsidP="00AE5C03">
      <w:pPr>
        <w:pStyle w:val="ActHead5"/>
        <w:rPr>
          <w:szCs w:val="23"/>
        </w:rPr>
      </w:pPr>
      <w:bookmarkStart w:id="391" w:name="_Toc111554456"/>
      <w:r w:rsidRPr="00213703">
        <w:rPr>
          <w:rStyle w:val="CharSectno"/>
          <w:szCs w:val="23"/>
        </w:rPr>
        <w:t>200F</w:t>
      </w:r>
      <w:r w:rsidRPr="00213703">
        <w:rPr>
          <w:szCs w:val="23"/>
        </w:rPr>
        <w:t xml:space="preserve">  Notification requirements for revocations and variations</w:t>
      </w:r>
      <w:bookmarkEnd w:id="391"/>
    </w:p>
    <w:p w:rsidR="00AE5C03" w:rsidRPr="00213703" w:rsidRDefault="00AE5C03" w:rsidP="00AE5C03">
      <w:pPr>
        <w:pStyle w:val="subsection"/>
        <w:rPr>
          <w:szCs w:val="21"/>
        </w:rPr>
      </w:pPr>
      <w:r w:rsidRPr="00213703">
        <w:rPr>
          <w:szCs w:val="21"/>
        </w:rPr>
        <w:tab/>
        <w:t>(1)</w:t>
      </w:r>
      <w:r w:rsidRPr="00213703">
        <w:rPr>
          <w:szCs w:val="21"/>
        </w:rPr>
        <w:tab/>
        <w:t>If the Secretary revokes or varies a departure prohibition order in respect of a person, the Secretary must give notice of the revocation or variation to:</w:t>
      </w:r>
    </w:p>
    <w:p w:rsidR="00AE5C03" w:rsidRPr="00213703" w:rsidRDefault="00AE5C03" w:rsidP="00AE5C03">
      <w:pPr>
        <w:pStyle w:val="paragraph"/>
        <w:rPr>
          <w:szCs w:val="21"/>
        </w:rPr>
      </w:pPr>
      <w:r w:rsidRPr="00213703">
        <w:rPr>
          <w:szCs w:val="21"/>
        </w:rPr>
        <w:tab/>
        <w:t>(a)</w:t>
      </w:r>
      <w:r w:rsidRPr="00213703">
        <w:rPr>
          <w:szCs w:val="21"/>
        </w:rPr>
        <w:tab/>
        <w:t>the person; and</w:t>
      </w:r>
    </w:p>
    <w:p w:rsidR="00AE5C03" w:rsidRPr="00213703" w:rsidRDefault="00AE5C03" w:rsidP="00AE5C03">
      <w:pPr>
        <w:pStyle w:val="paragraph"/>
        <w:rPr>
          <w:szCs w:val="21"/>
        </w:rPr>
      </w:pPr>
      <w:r w:rsidRPr="00213703">
        <w:rPr>
          <w:szCs w:val="21"/>
        </w:rPr>
        <w:tab/>
        <w:t>(b)</w:t>
      </w:r>
      <w:r w:rsidRPr="00213703">
        <w:rPr>
          <w:szCs w:val="21"/>
        </w:rPr>
        <w:tab/>
        <w:t>each person to whom a copy of the departure prohibition order was given under subsection</w:t>
      </w:r>
      <w:r w:rsidR="00F5062F" w:rsidRPr="00213703">
        <w:rPr>
          <w:szCs w:val="21"/>
        </w:rPr>
        <w:t> </w:t>
      </w:r>
      <w:r w:rsidRPr="00213703">
        <w:rPr>
          <w:szCs w:val="21"/>
        </w:rPr>
        <w:t>200C(4) or (5).</w:t>
      </w:r>
    </w:p>
    <w:p w:rsidR="00AE5C03" w:rsidRPr="00213703" w:rsidRDefault="00AE5C03" w:rsidP="00AE5C03">
      <w:pPr>
        <w:pStyle w:val="subsection"/>
        <w:rPr>
          <w:szCs w:val="21"/>
        </w:rPr>
      </w:pPr>
      <w:r w:rsidRPr="00213703">
        <w:rPr>
          <w:szCs w:val="21"/>
        </w:rPr>
        <w:tab/>
        <w:t>(2)</w:t>
      </w:r>
      <w:r w:rsidRPr="00213703">
        <w:rPr>
          <w:szCs w:val="21"/>
        </w:rPr>
        <w:tab/>
        <w:t>If:</w:t>
      </w:r>
    </w:p>
    <w:p w:rsidR="00AE5C03" w:rsidRPr="00213703" w:rsidRDefault="00AE5C03" w:rsidP="00AE5C03">
      <w:pPr>
        <w:pStyle w:val="paragraph"/>
        <w:rPr>
          <w:szCs w:val="21"/>
        </w:rPr>
      </w:pPr>
      <w:r w:rsidRPr="00213703">
        <w:rPr>
          <w:szCs w:val="21"/>
        </w:rPr>
        <w:tab/>
        <w:t>(a)</w:t>
      </w:r>
      <w:r w:rsidRPr="00213703">
        <w:rPr>
          <w:szCs w:val="21"/>
        </w:rPr>
        <w:tab/>
        <w:t>a person makes an application under paragraph</w:t>
      </w:r>
      <w:r w:rsidR="00F5062F" w:rsidRPr="00213703">
        <w:rPr>
          <w:szCs w:val="21"/>
        </w:rPr>
        <w:t> </w:t>
      </w:r>
      <w:r w:rsidRPr="00213703">
        <w:rPr>
          <w:szCs w:val="21"/>
        </w:rPr>
        <w:t>200E(3)(a) for the revocation or variation of a departure prohibition order; and</w:t>
      </w:r>
    </w:p>
    <w:p w:rsidR="00AE5C03" w:rsidRPr="00213703" w:rsidRDefault="00AE5C03" w:rsidP="00AE5C03">
      <w:pPr>
        <w:pStyle w:val="paragraph"/>
        <w:rPr>
          <w:szCs w:val="21"/>
        </w:rPr>
      </w:pPr>
      <w:r w:rsidRPr="00213703">
        <w:rPr>
          <w:szCs w:val="21"/>
        </w:rPr>
        <w:tab/>
        <w:t>(b)</w:t>
      </w:r>
      <w:r w:rsidRPr="00213703">
        <w:rPr>
          <w:szCs w:val="21"/>
        </w:rPr>
        <w:tab/>
        <w:t>the Secretary refuses to revoke or vary the order;</w:t>
      </w:r>
    </w:p>
    <w:p w:rsidR="00AE5C03" w:rsidRPr="00213703" w:rsidRDefault="00AE5C03" w:rsidP="00AE5C03">
      <w:pPr>
        <w:pStyle w:val="subsection2"/>
        <w:rPr>
          <w:szCs w:val="21"/>
        </w:rPr>
      </w:pPr>
      <w:r w:rsidRPr="00213703">
        <w:rPr>
          <w:szCs w:val="21"/>
        </w:rPr>
        <w:t>the Secretary must give notice of the refusal to the person.</w:t>
      </w:r>
    </w:p>
    <w:p w:rsidR="00AE5C03" w:rsidRPr="00213703" w:rsidRDefault="00AE5C03" w:rsidP="00AE5C03">
      <w:pPr>
        <w:pStyle w:val="subsection"/>
        <w:rPr>
          <w:szCs w:val="21"/>
        </w:rPr>
      </w:pPr>
      <w:r w:rsidRPr="00213703">
        <w:rPr>
          <w:szCs w:val="21"/>
        </w:rPr>
        <w:lastRenderedPageBreak/>
        <w:tab/>
        <w:t>(3)</w:t>
      </w:r>
      <w:r w:rsidRPr="00213703">
        <w:rPr>
          <w:szCs w:val="21"/>
        </w:rPr>
        <w:tab/>
        <w:t>A notice under this section must be in a form approved by the Secretary and must be given as soon as practicable after the decision concerned is made.</w:t>
      </w:r>
    </w:p>
    <w:p w:rsidR="00AE5C03" w:rsidRPr="00213703" w:rsidRDefault="00AE5C03" w:rsidP="00AE5C03">
      <w:pPr>
        <w:pStyle w:val="ActHead4"/>
        <w:rPr>
          <w:szCs w:val="26"/>
        </w:rPr>
      </w:pPr>
      <w:bookmarkStart w:id="392" w:name="_Toc111554457"/>
      <w:r w:rsidRPr="00213703">
        <w:rPr>
          <w:rStyle w:val="CharSubdNo"/>
          <w:szCs w:val="26"/>
        </w:rPr>
        <w:t>Subdivision D</w:t>
      </w:r>
      <w:r w:rsidRPr="00213703">
        <w:rPr>
          <w:szCs w:val="26"/>
        </w:rPr>
        <w:t>—</w:t>
      </w:r>
      <w:r w:rsidRPr="00213703">
        <w:rPr>
          <w:rStyle w:val="CharSubdText"/>
          <w:szCs w:val="26"/>
        </w:rPr>
        <w:t>Departure authorisation certificates</w:t>
      </w:r>
      <w:bookmarkEnd w:id="392"/>
    </w:p>
    <w:p w:rsidR="00AE5C03" w:rsidRPr="00213703" w:rsidRDefault="00AE5C03" w:rsidP="00AE5C03">
      <w:pPr>
        <w:pStyle w:val="ActHead5"/>
        <w:rPr>
          <w:szCs w:val="23"/>
        </w:rPr>
      </w:pPr>
      <w:bookmarkStart w:id="393" w:name="_Toc111554458"/>
      <w:r w:rsidRPr="00213703">
        <w:rPr>
          <w:rStyle w:val="CharSectno"/>
          <w:szCs w:val="23"/>
        </w:rPr>
        <w:t>200G</w:t>
      </w:r>
      <w:r w:rsidRPr="00213703">
        <w:rPr>
          <w:szCs w:val="23"/>
        </w:rPr>
        <w:t xml:space="preserve">  Application for departure authorisation certificate</w:t>
      </w:r>
      <w:bookmarkEnd w:id="393"/>
    </w:p>
    <w:p w:rsidR="00AE5C03" w:rsidRPr="00213703" w:rsidRDefault="00AE5C03" w:rsidP="00AE5C03">
      <w:pPr>
        <w:pStyle w:val="subsection"/>
        <w:rPr>
          <w:szCs w:val="21"/>
        </w:rPr>
      </w:pPr>
      <w:r w:rsidRPr="00213703">
        <w:rPr>
          <w:szCs w:val="21"/>
        </w:rPr>
        <w:tab/>
        <w:t>(1)</w:t>
      </w:r>
      <w:r w:rsidRPr="00213703">
        <w:rPr>
          <w:szCs w:val="21"/>
        </w:rPr>
        <w:tab/>
        <w:t xml:space="preserve">A person in respect of whom a departure prohibition order is in force may apply for a certificate (a </w:t>
      </w:r>
      <w:r w:rsidRPr="00213703">
        <w:rPr>
          <w:b/>
          <w:i/>
          <w:szCs w:val="21"/>
        </w:rPr>
        <w:t>departure authorisation certificate</w:t>
      </w:r>
      <w:r w:rsidRPr="00213703">
        <w:rPr>
          <w:szCs w:val="21"/>
        </w:rPr>
        <w:t xml:space="preserve">) authorising the person to depart from </w:t>
      </w:r>
      <w:smartTag w:uri="urn:schemas-microsoft-com:office:smarttags" w:element="country-region">
        <w:smartTag w:uri="urn:schemas-microsoft-com:office:smarttags" w:element="place">
          <w:r w:rsidRPr="00213703">
            <w:rPr>
              <w:szCs w:val="21"/>
            </w:rPr>
            <w:t>Australia</w:t>
          </w:r>
        </w:smartTag>
      </w:smartTag>
      <w:r w:rsidRPr="00213703">
        <w:rPr>
          <w:szCs w:val="21"/>
        </w:rPr>
        <w:t xml:space="preserve"> for a foreign country.</w:t>
      </w:r>
    </w:p>
    <w:p w:rsidR="00AE5C03" w:rsidRPr="00213703" w:rsidRDefault="00AE5C03" w:rsidP="00AE5C03">
      <w:pPr>
        <w:pStyle w:val="subsection"/>
        <w:rPr>
          <w:szCs w:val="21"/>
        </w:rPr>
      </w:pPr>
      <w:r w:rsidRPr="00213703">
        <w:rPr>
          <w:szCs w:val="21"/>
        </w:rPr>
        <w:tab/>
        <w:t>(2)</w:t>
      </w:r>
      <w:r w:rsidRPr="00213703">
        <w:rPr>
          <w:szCs w:val="21"/>
        </w:rPr>
        <w:tab/>
        <w:t>The application must be in a form approved by the Secretary.</w:t>
      </w:r>
    </w:p>
    <w:p w:rsidR="00AE5C03" w:rsidRPr="00213703" w:rsidRDefault="00AE5C03" w:rsidP="00AE5C03">
      <w:pPr>
        <w:pStyle w:val="ActHead5"/>
        <w:rPr>
          <w:szCs w:val="23"/>
        </w:rPr>
      </w:pPr>
      <w:bookmarkStart w:id="394" w:name="_Toc111554459"/>
      <w:r w:rsidRPr="00213703">
        <w:rPr>
          <w:rStyle w:val="CharSectno"/>
          <w:szCs w:val="23"/>
        </w:rPr>
        <w:t>200H</w:t>
      </w:r>
      <w:r w:rsidRPr="00213703">
        <w:rPr>
          <w:szCs w:val="23"/>
        </w:rPr>
        <w:t xml:space="preserve">  When Secretary must issue departure authorisation certificate</w:t>
      </w:r>
      <w:bookmarkEnd w:id="394"/>
    </w:p>
    <w:p w:rsidR="00AE5C03" w:rsidRPr="00213703" w:rsidRDefault="00AE5C03" w:rsidP="00AE5C03">
      <w:pPr>
        <w:pStyle w:val="subsection"/>
        <w:rPr>
          <w:szCs w:val="21"/>
        </w:rPr>
      </w:pPr>
      <w:r w:rsidRPr="00213703">
        <w:rPr>
          <w:szCs w:val="21"/>
        </w:rPr>
        <w:tab/>
        <w:t>(1)</w:t>
      </w:r>
      <w:r w:rsidRPr="00213703">
        <w:rPr>
          <w:szCs w:val="21"/>
        </w:rPr>
        <w:tab/>
        <w:t>This section applies if a person makes an application under section</w:t>
      </w:r>
      <w:r w:rsidR="00F5062F" w:rsidRPr="00213703">
        <w:rPr>
          <w:szCs w:val="21"/>
        </w:rPr>
        <w:t> </w:t>
      </w:r>
      <w:r w:rsidRPr="00213703">
        <w:rPr>
          <w:szCs w:val="21"/>
        </w:rPr>
        <w:t>200G for a departure authorisation certificate.</w:t>
      </w:r>
    </w:p>
    <w:p w:rsidR="00AE5C03" w:rsidRPr="00213703" w:rsidRDefault="00AE5C03" w:rsidP="00AE5C03">
      <w:pPr>
        <w:pStyle w:val="subsection"/>
        <w:rPr>
          <w:szCs w:val="21"/>
        </w:rPr>
      </w:pPr>
      <w:r w:rsidRPr="00213703">
        <w:rPr>
          <w:szCs w:val="21"/>
        </w:rPr>
        <w:tab/>
        <w:t>(2)</w:t>
      </w:r>
      <w:r w:rsidRPr="00213703">
        <w:rPr>
          <w:szCs w:val="21"/>
        </w:rPr>
        <w:tab/>
        <w:t>The Secretary must issue the departure authorisation certificate if the Secretary is satisfied:</w:t>
      </w:r>
    </w:p>
    <w:p w:rsidR="00AE5C03" w:rsidRPr="00213703" w:rsidRDefault="00AE5C03" w:rsidP="00AE5C03">
      <w:pPr>
        <w:pStyle w:val="paragraph"/>
        <w:rPr>
          <w:szCs w:val="21"/>
        </w:rPr>
      </w:pPr>
      <w:r w:rsidRPr="00213703">
        <w:rPr>
          <w:szCs w:val="21"/>
        </w:rPr>
        <w:tab/>
        <w:t>(a)</w:t>
      </w:r>
      <w:r w:rsidRPr="00213703">
        <w:rPr>
          <w:szCs w:val="21"/>
        </w:rPr>
        <w:tab/>
        <w:t>that, if the certificate is issued:</w:t>
      </w:r>
    </w:p>
    <w:p w:rsidR="00AE5C03" w:rsidRPr="00213703" w:rsidRDefault="00AE5C03" w:rsidP="00AE5C03">
      <w:pPr>
        <w:pStyle w:val="paragraphsub"/>
        <w:rPr>
          <w:szCs w:val="21"/>
        </w:rPr>
      </w:pPr>
      <w:r w:rsidRPr="00213703">
        <w:rPr>
          <w:szCs w:val="21"/>
        </w:rPr>
        <w:tab/>
        <w:t>(i)</w:t>
      </w:r>
      <w:r w:rsidRPr="00213703">
        <w:rPr>
          <w:szCs w:val="21"/>
        </w:rPr>
        <w:tab/>
        <w:t xml:space="preserve">it is likely that the person will depart from </w:t>
      </w:r>
      <w:smartTag w:uri="urn:schemas-microsoft-com:office:smarttags" w:element="country-region">
        <w:smartTag w:uri="urn:schemas-microsoft-com:office:smarttags" w:element="place">
          <w:r w:rsidRPr="00213703">
            <w:rPr>
              <w:szCs w:val="21"/>
            </w:rPr>
            <w:t>Australia</w:t>
          </w:r>
        </w:smartTag>
      </w:smartTag>
      <w:r w:rsidRPr="00213703">
        <w:rPr>
          <w:szCs w:val="21"/>
        </w:rPr>
        <w:t xml:space="preserve"> and return to </w:t>
      </w:r>
      <w:smartTag w:uri="urn:schemas-microsoft-com:office:smarttags" w:element="country-region">
        <w:smartTag w:uri="urn:schemas-microsoft-com:office:smarttags" w:element="place">
          <w:r w:rsidRPr="00213703">
            <w:rPr>
              <w:szCs w:val="21"/>
            </w:rPr>
            <w:t>Australia</w:t>
          </w:r>
        </w:smartTag>
      </w:smartTag>
      <w:r w:rsidRPr="00213703">
        <w:rPr>
          <w:szCs w:val="21"/>
        </w:rPr>
        <w:t xml:space="preserve"> within a period that the Secretary considers appropriate; and</w:t>
      </w:r>
    </w:p>
    <w:p w:rsidR="00AE5C03" w:rsidRPr="00213703" w:rsidRDefault="00AE5C03" w:rsidP="00AE5C03">
      <w:pPr>
        <w:pStyle w:val="paragraphsub"/>
        <w:rPr>
          <w:szCs w:val="21"/>
        </w:rPr>
      </w:pPr>
      <w:r w:rsidRPr="00213703">
        <w:rPr>
          <w:szCs w:val="21"/>
        </w:rPr>
        <w:tab/>
        <w:t>(ii)</w:t>
      </w:r>
      <w:r w:rsidRPr="00213703">
        <w:rPr>
          <w:szCs w:val="21"/>
        </w:rPr>
        <w:tab/>
        <w:t>it is likely that, within a period that the Secretary considers appropriate, the Secretary will be required by subsection</w:t>
      </w:r>
      <w:r w:rsidR="00F5062F" w:rsidRPr="00213703">
        <w:rPr>
          <w:szCs w:val="21"/>
        </w:rPr>
        <w:t> </w:t>
      </w:r>
      <w:r w:rsidRPr="00213703">
        <w:rPr>
          <w:szCs w:val="21"/>
        </w:rPr>
        <w:t>200E(1) to revoke the departure prohibition order in respect of the person; and</w:t>
      </w:r>
    </w:p>
    <w:p w:rsidR="00AE5C03" w:rsidRPr="00213703" w:rsidRDefault="00AE5C03" w:rsidP="00AE5C03">
      <w:pPr>
        <w:pStyle w:val="paragraph"/>
        <w:rPr>
          <w:szCs w:val="21"/>
        </w:rPr>
      </w:pPr>
      <w:r w:rsidRPr="00213703">
        <w:rPr>
          <w:szCs w:val="21"/>
        </w:rPr>
        <w:tab/>
        <w:t>(b)</w:t>
      </w:r>
      <w:r w:rsidRPr="00213703">
        <w:rPr>
          <w:szCs w:val="21"/>
        </w:rPr>
        <w:tab/>
        <w:t>that it is not necessary for the person to give security under section</w:t>
      </w:r>
      <w:r w:rsidR="00F5062F" w:rsidRPr="00213703">
        <w:rPr>
          <w:szCs w:val="21"/>
        </w:rPr>
        <w:t> </w:t>
      </w:r>
      <w:r w:rsidRPr="00213703">
        <w:rPr>
          <w:szCs w:val="21"/>
        </w:rPr>
        <w:t xml:space="preserve">200J for the person’s return to </w:t>
      </w:r>
      <w:smartTag w:uri="urn:schemas-microsoft-com:office:smarttags" w:element="country-region">
        <w:smartTag w:uri="urn:schemas-microsoft-com:office:smarttags" w:element="place">
          <w:r w:rsidRPr="00213703">
            <w:rPr>
              <w:szCs w:val="21"/>
            </w:rPr>
            <w:t>Australia</w:t>
          </w:r>
        </w:smartTag>
      </w:smartTag>
      <w:r w:rsidRPr="00213703">
        <w:rPr>
          <w:szCs w:val="21"/>
        </w:rPr>
        <w:t>.</w:t>
      </w:r>
    </w:p>
    <w:p w:rsidR="00AE5C03" w:rsidRPr="00213703" w:rsidRDefault="00AE5C03" w:rsidP="00AE5C03">
      <w:pPr>
        <w:pStyle w:val="subsection"/>
        <w:rPr>
          <w:szCs w:val="21"/>
        </w:rPr>
      </w:pPr>
      <w:r w:rsidRPr="00213703">
        <w:rPr>
          <w:szCs w:val="21"/>
        </w:rPr>
        <w:tab/>
        <w:t>(3)</w:t>
      </w:r>
      <w:r w:rsidRPr="00213703">
        <w:rPr>
          <w:szCs w:val="21"/>
        </w:rPr>
        <w:tab/>
        <w:t xml:space="preserve">If the Secretary is not satisfied as mentioned in </w:t>
      </w:r>
      <w:r w:rsidR="00F5062F" w:rsidRPr="00213703">
        <w:rPr>
          <w:szCs w:val="21"/>
        </w:rPr>
        <w:t>subsection (</w:t>
      </w:r>
      <w:r w:rsidRPr="00213703">
        <w:rPr>
          <w:szCs w:val="21"/>
        </w:rPr>
        <w:t>2), the Secretary must issue the departure authorisation certificate if:</w:t>
      </w:r>
    </w:p>
    <w:p w:rsidR="00AE5C03" w:rsidRPr="00213703" w:rsidRDefault="00AE5C03" w:rsidP="00AE5C03">
      <w:pPr>
        <w:pStyle w:val="paragraph"/>
        <w:rPr>
          <w:szCs w:val="21"/>
        </w:rPr>
      </w:pPr>
      <w:r w:rsidRPr="00213703">
        <w:rPr>
          <w:szCs w:val="21"/>
        </w:rPr>
        <w:tab/>
        <w:t>(a)</w:t>
      </w:r>
      <w:r w:rsidRPr="00213703">
        <w:rPr>
          <w:szCs w:val="21"/>
        </w:rPr>
        <w:tab/>
        <w:t>the person has given security under section</w:t>
      </w:r>
      <w:r w:rsidR="00F5062F" w:rsidRPr="00213703">
        <w:rPr>
          <w:szCs w:val="21"/>
        </w:rPr>
        <w:t> </w:t>
      </w:r>
      <w:r w:rsidRPr="00213703">
        <w:rPr>
          <w:szCs w:val="21"/>
        </w:rPr>
        <w:t xml:space="preserve">200J for the person’s return to </w:t>
      </w:r>
      <w:smartTag w:uri="urn:schemas-microsoft-com:office:smarttags" w:element="country-region">
        <w:smartTag w:uri="urn:schemas-microsoft-com:office:smarttags" w:element="place">
          <w:r w:rsidRPr="00213703">
            <w:rPr>
              <w:szCs w:val="21"/>
            </w:rPr>
            <w:t>Australia</w:t>
          </w:r>
        </w:smartTag>
      </w:smartTag>
      <w:r w:rsidRPr="00213703">
        <w:rPr>
          <w:szCs w:val="21"/>
        </w:rPr>
        <w:t>; or</w:t>
      </w:r>
    </w:p>
    <w:p w:rsidR="00AE5C03" w:rsidRPr="00213703" w:rsidRDefault="00AE5C03" w:rsidP="00AE5C03">
      <w:pPr>
        <w:pStyle w:val="paragraph"/>
        <w:rPr>
          <w:szCs w:val="21"/>
        </w:rPr>
      </w:pPr>
      <w:r w:rsidRPr="00213703">
        <w:rPr>
          <w:szCs w:val="21"/>
        </w:rPr>
        <w:lastRenderedPageBreak/>
        <w:tab/>
        <w:t>(b)</w:t>
      </w:r>
      <w:r w:rsidRPr="00213703">
        <w:rPr>
          <w:szCs w:val="21"/>
        </w:rPr>
        <w:tab/>
        <w:t>if the person is unable to give such security, the Secretary is satisfied:</w:t>
      </w:r>
    </w:p>
    <w:p w:rsidR="00AE5C03" w:rsidRPr="00213703" w:rsidRDefault="00AE5C03" w:rsidP="00AE5C03">
      <w:pPr>
        <w:pStyle w:val="paragraphsub"/>
        <w:rPr>
          <w:szCs w:val="21"/>
        </w:rPr>
      </w:pPr>
      <w:r w:rsidRPr="00213703">
        <w:rPr>
          <w:szCs w:val="21"/>
        </w:rPr>
        <w:tab/>
        <w:t>(i)</w:t>
      </w:r>
      <w:r w:rsidRPr="00213703">
        <w:rPr>
          <w:szCs w:val="21"/>
        </w:rPr>
        <w:tab/>
        <w:t>that the certificate should be issued on humanitarian grounds; or</w:t>
      </w:r>
    </w:p>
    <w:p w:rsidR="00AE5C03" w:rsidRPr="00213703" w:rsidRDefault="00AE5C03" w:rsidP="00AE5C03">
      <w:pPr>
        <w:pStyle w:val="paragraphsub"/>
        <w:rPr>
          <w:szCs w:val="21"/>
        </w:rPr>
      </w:pPr>
      <w:r w:rsidRPr="00213703">
        <w:rPr>
          <w:szCs w:val="21"/>
        </w:rPr>
        <w:tab/>
        <w:t>(ii)</w:t>
      </w:r>
      <w:r w:rsidRPr="00213703">
        <w:rPr>
          <w:szCs w:val="21"/>
        </w:rPr>
        <w:tab/>
        <w:t xml:space="preserve">that refusing to issue the certificate will be detrimental to </w:t>
      </w:r>
      <w:smartTag w:uri="urn:schemas-microsoft-com:office:smarttags" w:element="country-region">
        <w:smartTag w:uri="urn:schemas-microsoft-com:office:smarttags" w:element="place">
          <w:r w:rsidRPr="00213703">
            <w:rPr>
              <w:szCs w:val="21"/>
            </w:rPr>
            <w:t>Australia</w:t>
          </w:r>
        </w:smartTag>
      </w:smartTag>
      <w:r w:rsidRPr="00213703">
        <w:rPr>
          <w:szCs w:val="21"/>
        </w:rPr>
        <w:t>’s interests.</w:t>
      </w:r>
    </w:p>
    <w:p w:rsidR="00AE5C03" w:rsidRPr="00213703" w:rsidRDefault="00AE5C03" w:rsidP="00AE5C03">
      <w:pPr>
        <w:pStyle w:val="ActHead5"/>
        <w:rPr>
          <w:szCs w:val="23"/>
        </w:rPr>
      </w:pPr>
      <w:bookmarkStart w:id="395" w:name="_Toc111554460"/>
      <w:r w:rsidRPr="00213703">
        <w:rPr>
          <w:rStyle w:val="CharSectno"/>
          <w:szCs w:val="23"/>
        </w:rPr>
        <w:t>200J</w:t>
      </w:r>
      <w:r w:rsidRPr="00213703">
        <w:rPr>
          <w:szCs w:val="23"/>
        </w:rPr>
        <w:t xml:space="preserve">  Security for person’s return to </w:t>
      </w:r>
      <w:smartTag w:uri="urn:schemas-microsoft-com:office:smarttags" w:element="country-region">
        <w:smartTag w:uri="urn:schemas-microsoft-com:office:smarttags" w:element="place">
          <w:r w:rsidRPr="00213703">
            <w:rPr>
              <w:szCs w:val="23"/>
            </w:rPr>
            <w:t>Australia</w:t>
          </w:r>
        </w:smartTag>
      </w:smartTag>
      <w:bookmarkEnd w:id="395"/>
    </w:p>
    <w:p w:rsidR="00AE5C03" w:rsidRPr="00213703" w:rsidRDefault="00AE5C03" w:rsidP="00AE5C03">
      <w:pPr>
        <w:pStyle w:val="subsection"/>
        <w:rPr>
          <w:szCs w:val="21"/>
        </w:rPr>
      </w:pPr>
      <w:r w:rsidRPr="00213703">
        <w:rPr>
          <w:szCs w:val="21"/>
        </w:rPr>
        <w:tab/>
        <w:t>(1)</w:t>
      </w:r>
      <w:r w:rsidRPr="00213703">
        <w:rPr>
          <w:szCs w:val="21"/>
        </w:rPr>
        <w:tab/>
        <w:t xml:space="preserve">A person may give such security as the Secretary considers appropriate by bond, deposit or any other means, for the person’s return to </w:t>
      </w:r>
      <w:smartTag w:uri="urn:schemas-microsoft-com:office:smarttags" w:element="country-region">
        <w:smartTag w:uri="urn:schemas-microsoft-com:office:smarttags" w:element="place">
          <w:r w:rsidRPr="00213703">
            <w:rPr>
              <w:szCs w:val="21"/>
            </w:rPr>
            <w:t>Australia</w:t>
          </w:r>
        </w:smartTag>
      </w:smartTag>
      <w:r w:rsidRPr="00213703">
        <w:rPr>
          <w:szCs w:val="21"/>
        </w:rPr>
        <w:t xml:space="preserve"> by such day as is agreed by the person and the Secretary and is specified in the departure authorisation certificate.</w:t>
      </w:r>
    </w:p>
    <w:p w:rsidR="00AE5C03" w:rsidRPr="00213703" w:rsidRDefault="00AE5C03" w:rsidP="00AE5C03">
      <w:pPr>
        <w:pStyle w:val="subsection"/>
        <w:rPr>
          <w:szCs w:val="21"/>
        </w:rPr>
      </w:pPr>
      <w:r w:rsidRPr="00213703">
        <w:rPr>
          <w:szCs w:val="21"/>
        </w:rPr>
        <w:tab/>
        <w:t>(2)</w:t>
      </w:r>
      <w:r w:rsidRPr="00213703">
        <w:rPr>
          <w:szCs w:val="21"/>
        </w:rPr>
        <w:tab/>
        <w:t xml:space="preserve">The Secretary may substitute a later day for the day mentioned in </w:t>
      </w:r>
      <w:r w:rsidR="00F5062F" w:rsidRPr="00213703">
        <w:rPr>
          <w:szCs w:val="21"/>
        </w:rPr>
        <w:t>subsection (</w:t>
      </w:r>
      <w:r w:rsidRPr="00213703">
        <w:rPr>
          <w:szCs w:val="21"/>
        </w:rPr>
        <w:t>1):</w:t>
      </w:r>
    </w:p>
    <w:p w:rsidR="00AE5C03" w:rsidRPr="00213703" w:rsidRDefault="00AE5C03" w:rsidP="00AE5C03">
      <w:pPr>
        <w:pStyle w:val="paragraph"/>
        <w:rPr>
          <w:szCs w:val="21"/>
        </w:rPr>
      </w:pPr>
      <w:r w:rsidRPr="00213703">
        <w:rPr>
          <w:szCs w:val="21"/>
        </w:rPr>
        <w:tab/>
        <w:t>(a)</w:t>
      </w:r>
      <w:r w:rsidRPr="00213703">
        <w:rPr>
          <w:szCs w:val="21"/>
        </w:rPr>
        <w:tab/>
        <w:t>on application by the person in a form approved by the Secretary; or</w:t>
      </w:r>
    </w:p>
    <w:p w:rsidR="00AE5C03" w:rsidRPr="00213703" w:rsidRDefault="00AE5C03" w:rsidP="00AE5C03">
      <w:pPr>
        <w:pStyle w:val="paragraph"/>
        <w:rPr>
          <w:szCs w:val="21"/>
        </w:rPr>
      </w:pPr>
      <w:r w:rsidRPr="00213703">
        <w:rPr>
          <w:szCs w:val="21"/>
        </w:rPr>
        <w:tab/>
        <w:t>(b)</w:t>
      </w:r>
      <w:r w:rsidRPr="00213703">
        <w:rPr>
          <w:szCs w:val="21"/>
        </w:rPr>
        <w:tab/>
        <w:t>on the Secretary’s own initiative.</w:t>
      </w:r>
    </w:p>
    <w:p w:rsidR="00AE5C03" w:rsidRPr="00213703" w:rsidRDefault="00AE5C03" w:rsidP="00AE5C03">
      <w:pPr>
        <w:pStyle w:val="subsection"/>
        <w:rPr>
          <w:szCs w:val="21"/>
        </w:rPr>
      </w:pPr>
      <w:r w:rsidRPr="00213703">
        <w:rPr>
          <w:szCs w:val="21"/>
        </w:rPr>
        <w:tab/>
        <w:t>(3)</w:t>
      </w:r>
      <w:r w:rsidRPr="00213703">
        <w:rPr>
          <w:szCs w:val="21"/>
        </w:rPr>
        <w:tab/>
        <w:t>The Secretary may refuse an application by a person to substitute a later day if:</w:t>
      </w:r>
    </w:p>
    <w:p w:rsidR="00AE5C03" w:rsidRPr="00213703" w:rsidRDefault="00AE5C03" w:rsidP="00AE5C03">
      <w:pPr>
        <w:pStyle w:val="paragraph"/>
        <w:rPr>
          <w:szCs w:val="21"/>
        </w:rPr>
      </w:pPr>
      <w:r w:rsidRPr="00213703">
        <w:rPr>
          <w:szCs w:val="21"/>
        </w:rPr>
        <w:tab/>
        <w:t>(a)</w:t>
      </w:r>
      <w:r w:rsidRPr="00213703">
        <w:rPr>
          <w:szCs w:val="21"/>
        </w:rPr>
        <w:tab/>
        <w:t>the person refuses to increase the value of the security already given to a level that the Secretary considers appropriate; or</w:t>
      </w:r>
    </w:p>
    <w:p w:rsidR="00AE5C03" w:rsidRPr="00213703" w:rsidRDefault="00AE5C03" w:rsidP="00AE5C03">
      <w:pPr>
        <w:pStyle w:val="paragraph"/>
        <w:rPr>
          <w:szCs w:val="21"/>
        </w:rPr>
      </w:pPr>
      <w:r w:rsidRPr="00213703">
        <w:rPr>
          <w:szCs w:val="21"/>
        </w:rPr>
        <w:tab/>
        <w:t>(b)</w:t>
      </w:r>
      <w:r w:rsidRPr="00213703">
        <w:rPr>
          <w:szCs w:val="21"/>
        </w:rPr>
        <w:tab/>
        <w:t>the person refuses to give such further security as the Secretary considers appropriate; or</w:t>
      </w:r>
    </w:p>
    <w:p w:rsidR="00AE5C03" w:rsidRPr="00213703" w:rsidRDefault="00AE5C03" w:rsidP="00AE5C03">
      <w:pPr>
        <w:pStyle w:val="paragraph"/>
        <w:rPr>
          <w:szCs w:val="21"/>
        </w:rPr>
      </w:pPr>
      <w:r w:rsidRPr="00213703">
        <w:rPr>
          <w:szCs w:val="21"/>
        </w:rPr>
        <w:tab/>
        <w:t>(c)</w:t>
      </w:r>
      <w:r w:rsidRPr="00213703">
        <w:rPr>
          <w:szCs w:val="21"/>
        </w:rPr>
        <w:tab/>
        <w:t>the Secretary considers that it would not be appropriate to substitute the later day.</w:t>
      </w:r>
    </w:p>
    <w:p w:rsidR="00AE5C03" w:rsidRPr="00213703" w:rsidRDefault="00AE5C03" w:rsidP="00AE5C03">
      <w:pPr>
        <w:pStyle w:val="ActHead5"/>
        <w:rPr>
          <w:szCs w:val="23"/>
        </w:rPr>
      </w:pPr>
      <w:bookmarkStart w:id="396" w:name="_Toc111554461"/>
      <w:r w:rsidRPr="00213703">
        <w:rPr>
          <w:rStyle w:val="CharSectno"/>
          <w:szCs w:val="23"/>
        </w:rPr>
        <w:t>200K</w:t>
      </w:r>
      <w:r w:rsidRPr="00213703">
        <w:rPr>
          <w:szCs w:val="23"/>
        </w:rPr>
        <w:t xml:space="preserve">  What departure authorisation certificate must authorise</w:t>
      </w:r>
      <w:bookmarkEnd w:id="396"/>
    </w:p>
    <w:p w:rsidR="00AE5C03" w:rsidRPr="00213703" w:rsidRDefault="00AE5C03" w:rsidP="00AE5C03">
      <w:pPr>
        <w:pStyle w:val="subsection"/>
        <w:rPr>
          <w:szCs w:val="21"/>
        </w:rPr>
      </w:pPr>
      <w:r w:rsidRPr="00213703">
        <w:rPr>
          <w:szCs w:val="21"/>
        </w:rPr>
        <w:tab/>
        <w:t>(1)</w:t>
      </w:r>
      <w:r w:rsidRPr="00213703">
        <w:rPr>
          <w:szCs w:val="21"/>
        </w:rPr>
        <w:tab/>
        <w:t>A departure authorisation certificate in respect of a person must authorise the departure of the person on or before the seventh day after a day specified in the certificate.</w:t>
      </w:r>
    </w:p>
    <w:p w:rsidR="00AE5C03" w:rsidRPr="00213703" w:rsidRDefault="00AE5C03" w:rsidP="00AE5C03">
      <w:pPr>
        <w:pStyle w:val="subsection"/>
        <w:rPr>
          <w:szCs w:val="21"/>
        </w:rPr>
      </w:pPr>
      <w:r w:rsidRPr="00213703">
        <w:rPr>
          <w:szCs w:val="21"/>
        </w:rPr>
        <w:lastRenderedPageBreak/>
        <w:tab/>
        <w:t>(2)</w:t>
      </w:r>
      <w:r w:rsidRPr="00213703">
        <w:rPr>
          <w:szCs w:val="21"/>
        </w:rPr>
        <w:tab/>
        <w:t>The day specified in the certificate must be a day that is after the day on which the certificate is issued, but not more than 7 days after that day.</w:t>
      </w:r>
    </w:p>
    <w:p w:rsidR="00AE5C03" w:rsidRPr="00213703" w:rsidRDefault="00AE5C03" w:rsidP="00AE5C03">
      <w:pPr>
        <w:pStyle w:val="ActHead5"/>
        <w:rPr>
          <w:szCs w:val="23"/>
        </w:rPr>
      </w:pPr>
      <w:bookmarkStart w:id="397" w:name="_Toc111554462"/>
      <w:r w:rsidRPr="00213703">
        <w:rPr>
          <w:rStyle w:val="CharSectno"/>
          <w:szCs w:val="23"/>
        </w:rPr>
        <w:t>200L</w:t>
      </w:r>
      <w:r w:rsidRPr="00213703">
        <w:rPr>
          <w:szCs w:val="23"/>
        </w:rPr>
        <w:t xml:space="preserve">  Notification requirements for departure authorisation certificates</w:t>
      </w:r>
      <w:bookmarkEnd w:id="397"/>
    </w:p>
    <w:p w:rsidR="00AE5C03" w:rsidRPr="00213703" w:rsidRDefault="00AE5C03" w:rsidP="00AE5C03">
      <w:pPr>
        <w:pStyle w:val="subsection"/>
        <w:rPr>
          <w:szCs w:val="21"/>
        </w:rPr>
      </w:pPr>
      <w:r w:rsidRPr="00213703">
        <w:rPr>
          <w:szCs w:val="21"/>
        </w:rPr>
        <w:tab/>
        <w:t>(1)</w:t>
      </w:r>
      <w:r w:rsidRPr="00213703">
        <w:rPr>
          <w:szCs w:val="21"/>
        </w:rPr>
        <w:tab/>
        <w:t>If the Secretary issues a departure authorisation certificate in respect of a person, the Secretary must, as soon as practicable, give a copy of the certificate to:</w:t>
      </w:r>
    </w:p>
    <w:p w:rsidR="00AE5C03" w:rsidRPr="00213703" w:rsidRDefault="00AE5C03" w:rsidP="00AE5C03">
      <w:pPr>
        <w:pStyle w:val="paragraph"/>
        <w:rPr>
          <w:szCs w:val="21"/>
        </w:rPr>
      </w:pPr>
      <w:r w:rsidRPr="00213703">
        <w:rPr>
          <w:szCs w:val="21"/>
        </w:rPr>
        <w:tab/>
        <w:t>(a)</w:t>
      </w:r>
      <w:r w:rsidRPr="00213703">
        <w:rPr>
          <w:szCs w:val="21"/>
        </w:rPr>
        <w:tab/>
        <w:t>the person; and</w:t>
      </w:r>
    </w:p>
    <w:p w:rsidR="00AE5C03" w:rsidRPr="00213703" w:rsidRDefault="00AE5C03" w:rsidP="00AE5C03">
      <w:pPr>
        <w:pStyle w:val="paragraph"/>
        <w:rPr>
          <w:szCs w:val="21"/>
        </w:rPr>
      </w:pPr>
      <w:r w:rsidRPr="00213703">
        <w:rPr>
          <w:szCs w:val="21"/>
        </w:rPr>
        <w:tab/>
        <w:t>(b)</w:t>
      </w:r>
      <w:r w:rsidRPr="00213703">
        <w:rPr>
          <w:szCs w:val="21"/>
        </w:rPr>
        <w:tab/>
        <w:t>each person to whom a copy of the departure prohibition order in respect of the person was given under subsection</w:t>
      </w:r>
      <w:r w:rsidR="00F5062F" w:rsidRPr="00213703">
        <w:rPr>
          <w:szCs w:val="21"/>
        </w:rPr>
        <w:t> </w:t>
      </w:r>
      <w:r w:rsidRPr="00213703">
        <w:rPr>
          <w:szCs w:val="21"/>
        </w:rPr>
        <w:t>200C(4) or (5).</w:t>
      </w:r>
    </w:p>
    <w:p w:rsidR="00AE5C03" w:rsidRPr="00213703" w:rsidRDefault="00AE5C03" w:rsidP="00AE5C03">
      <w:pPr>
        <w:pStyle w:val="subsection"/>
        <w:rPr>
          <w:szCs w:val="21"/>
        </w:rPr>
      </w:pPr>
      <w:r w:rsidRPr="00213703">
        <w:rPr>
          <w:szCs w:val="21"/>
        </w:rPr>
        <w:tab/>
        <w:t>(2)</w:t>
      </w:r>
      <w:r w:rsidRPr="00213703">
        <w:rPr>
          <w:szCs w:val="21"/>
        </w:rPr>
        <w:tab/>
        <w:t>If:</w:t>
      </w:r>
    </w:p>
    <w:p w:rsidR="00AE5C03" w:rsidRPr="00213703" w:rsidRDefault="00AE5C03" w:rsidP="00AE5C03">
      <w:pPr>
        <w:pStyle w:val="paragraph"/>
        <w:rPr>
          <w:szCs w:val="21"/>
        </w:rPr>
      </w:pPr>
      <w:r w:rsidRPr="00213703">
        <w:rPr>
          <w:szCs w:val="21"/>
        </w:rPr>
        <w:tab/>
        <w:t>(a)</w:t>
      </w:r>
      <w:r w:rsidRPr="00213703">
        <w:rPr>
          <w:szCs w:val="21"/>
        </w:rPr>
        <w:tab/>
        <w:t>a person makes an application under section</w:t>
      </w:r>
      <w:r w:rsidR="00F5062F" w:rsidRPr="00213703">
        <w:rPr>
          <w:szCs w:val="21"/>
        </w:rPr>
        <w:t> </w:t>
      </w:r>
      <w:r w:rsidRPr="00213703">
        <w:rPr>
          <w:szCs w:val="21"/>
        </w:rPr>
        <w:t>200G for a departure authorisation certificate; and</w:t>
      </w:r>
    </w:p>
    <w:p w:rsidR="00AE5C03" w:rsidRPr="00213703" w:rsidRDefault="00AE5C03" w:rsidP="00AE5C03">
      <w:pPr>
        <w:pStyle w:val="paragraph"/>
        <w:rPr>
          <w:szCs w:val="21"/>
        </w:rPr>
      </w:pPr>
      <w:r w:rsidRPr="00213703">
        <w:rPr>
          <w:szCs w:val="21"/>
        </w:rPr>
        <w:tab/>
        <w:t>(b)</w:t>
      </w:r>
      <w:r w:rsidRPr="00213703">
        <w:rPr>
          <w:szCs w:val="21"/>
        </w:rPr>
        <w:tab/>
        <w:t>the Secretary refuses to issue the certificate;</w:t>
      </w:r>
    </w:p>
    <w:p w:rsidR="00AE5C03" w:rsidRPr="00213703" w:rsidRDefault="00AE5C03" w:rsidP="00AE5C03">
      <w:pPr>
        <w:pStyle w:val="subsection2"/>
        <w:rPr>
          <w:szCs w:val="21"/>
        </w:rPr>
      </w:pPr>
      <w:r w:rsidRPr="00213703">
        <w:rPr>
          <w:szCs w:val="21"/>
        </w:rPr>
        <w:t>the Secretary must give notice of the refusal to the person.</w:t>
      </w:r>
    </w:p>
    <w:p w:rsidR="00AE5C03" w:rsidRPr="00213703" w:rsidRDefault="00AE5C03" w:rsidP="00AE5C03">
      <w:pPr>
        <w:pStyle w:val="subsection"/>
        <w:rPr>
          <w:szCs w:val="21"/>
        </w:rPr>
      </w:pPr>
      <w:r w:rsidRPr="00213703">
        <w:rPr>
          <w:szCs w:val="21"/>
        </w:rPr>
        <w:tab/>
        <w:t>(3)</w:t>
      </w:r>
      <w:r w:rsidRPr="00213703">
        <w:rPr>
          <w:szCs w:val="21"/>
        </w:rPr>
        <w:tab/>
        <w:t>The notice must be in a form approved by the Secretary and must be given as soon as practicable after the refusal.</w:t>
      </w:r>
    </w:p>
    <w:p w:rsidR="00AE5C03" w:rsidRPr="00213703" w:rsidRDefault="00AE5C03" w:rsidP="00AE5C03">
      <w:pPr>
        <w:pStyle w:val="ActHead5"/>
        <w:rPr>
          <w:szCs w:val="23"/>
        </w:rPr>
      </w:pPr>
      <w:bookmarkStart w:id="398" w:name="_Toc111554463"/>
      <w:r w:rsidRPr="00213703">
        <w:rPr>
          <w:rStyle w:val="CharSectno"/>
          <w:szCs w:val="23"/>
        </w:rPr>
        <w:t>200M</w:t>
      </w:r>
      <w:r w:rsidRPr="00213703">
        <w:rPr>
          <w:szCs w:val="23"/>
        </w:rPr>
        <w:t xml:space="preserve">  Notification requirements for substituted days</w:t>
      </w:r>
      <w:bookmarkEnd w:id="398"/>
    </w:p>
    <w:p w:rsidR="00AE5C03" w:rsidRPr="00213703" w:rsidRDefault="00AE5C03" w:rsidP="00AE5C03">
      <w:pPr>
        <w:pStyle w:val="subsection"/>
        <w:rPr>
          <w:szCs w:val="21"/>
        </w:rPr>
      </w:pPr>
      <w:r w:rsidRPr="00213703">
        <w:rPr>
          <w:szCs w:val="21"/>
        </w:rPr>
        <w:tab/>
        <w:t>(1)</w:t>
      </w:r>
      <w:r w:rsidRPr="00213703">
        <w:rPr>
          <w:szCs w:val="21"/>
        </w:rPr>
        <w:tab/>
        <w:t>If, under section</w:t>
      </w:r>
      <w:r w:rsidR="00F5062F" w:rsidRPr="00213703">
        <w:rPr>
          <w:szCs w:val="21"/>
        </w:rPr>
        <w:t> </w:t>
      </w:r>
      <w:r w:rsidRPr="00213703">
        <w:rPr>
          <w:szCs w:val="21"/>
        </w:rPr>
        <w:t>200J, the Secretary substitutes a later day for a person’s return to Australia, the Secretary must give notice of that decision to:</w:t>
      </w:r>
    </w:p>
    <w:p w:rsidR="00AE5C03" w:rsidRPr="00213703" w:rsidRDefault="00AE5C03" w:rsidP="00AE5C03">
      <w:pPr>
        <w:pStyle w:val="paragraph"/>
        <w:rPr>
          <w:szCs w:val="21"/>
        </w:rPr>
      </w:pPr>
      <w:r w:rsidRPr="00213703">
        <w:rPr>
          <w:szCs w:val="21"/>
        </w:rPr>
        <w:tab/>
        <w:t>(a)</w:t>
      </w:r>
      <w:r w:rsidRPr="00213703">
        <w:rPr>
          <w:szCs w:val="21"/>
        </w:rPr>
        <w:tab/>
        <w:t>the person; and</w:t>
      </w:r>
    </w:p>
    <w:p w:rsidR="00AE5C03" w:rsidRPr="00213703" w:rsidRDefault="00AE5C03" w:rsidP="00AE5C03">
      <w:pPr>
        <w:pStyle w:val="paragraph"/>
        <w:rPr>
          <w:szCs w:val="21"/>
        </w:rPr>
      </w:pPr>
      <w:r w:rsidRPr="00213703">
        <w:rPr>
          <w:szCs w:val="21"/>
        </w:rPr>
        <w:tab/>
        <w:t>(b)</w:t>
      </w:r>
      <w:r w:rsidRPr="00213703">
        <w:rPr>
          <w:szCs w:val="21"/>
        </w:rPr>
        <w:tab/>
        <w:t>each person to whom a copy of the departure prohibition order in respect of the person was given under subsection</w:t>
      </w:r>
      <w:r w:rsidR="00F5062F" w:rsidRPr="00213703">
        <w:rPr>
          <w:szCs w:val="21"/>
        </w:rPr>
        <w:t> </w:t>
      </w:r>
      <w:r w:rsidRPr="00213703">
        <w:rPr>
          <w:szCs w:val="21"/>
        </w:rPr>
        <w:t>200C(4) or (5).</w:t>
      </w:r>
    </w:p>
    <w:p w:rsidR="00AE5C03" w:rsidRPr="00213703" w:rsidRDefault="00AE5C03" w:rsidP="00AE5C03">
      <w:pPr>
        <w:pStyle w:val="subsection"/>
        <w:rPr>
          <w:szCs w:val="21"/>
        </w:rPr>
      </w:pPr>
      <w:r w:rsidRPr="00213703">
        <w:rPr>
          <w:szCs w:val="21"/>
        </w:rPr>
        <w:tab/>
        <w:t>(2)</w:t>
      </w:r>
      <w:r w:rsidRPr="00213703">
        <w:rPr>
          <w:szCs w:val="21"/>
        </w:rPr>
        <w:tab/>
        <w:t>If:</w:t>
      </w:r>
    </w:p>
    <w:p w:rsidR="00AE5C03" w:rsidRPr="00213703" w:rsidRDefault="00AE5C03" w:rsidP="00AE5C03">
      <w:pPr>
        <w:pStyle w:val="paragraph"/>
        <w:rPr>
          <w:szCs w:val="21"/>
        </w:rPr>
      </w:pPr>
      <w:r w:rsidRPr="00213703">
        <w:rPr>
          <w:szCs w:val="21"/>
        </w:rPr>
        <w:tab/>
        <w:t>(a)</w:t>
      </w:r>
      <w:r w:rsidRPr="00213703">
        <w:rPr>
          <w:szCs w:val="21"/>
        </w:rPr>
        <w:tab/>
        <w:t>a person makes an application under paragraph</w:t>
      </w:r>
      <w:r w:rsidR="00F5062F" w:rsidRPr="00213703">
        <w:rPr>
          <w:szCs w:val="21"/>
        </w:rPr>
        <w:t> </w:t>
      </w:r>
      <w:r w:rsidRPr="00213703">
        <w:rPr>
          <w:szCs w:val="21"/>
        </w:rPr>
        <w:t>200J(2)(a) to substitute a later day for the person’s return to Australia; and</w:t>
      </w:r>
    </w:p>
    <w:p w:rsidR="00AE5C03" w:rsidRPr="00213703" w:rsidRDefault="00AE5C03" w:rsidP="00AE5C03">
      <w:pPr>
        <w:pStyle w:val="paragraph"/>
        <w:rPr>
          <w:szCs w:val="21"/>
        </w:rPr>
      </w:pPr>
      <w:r w:rsidRPr="00213703">
        <w:rPr>
          <w:szCs w:val="21"/>
        </w:rPr>
        <w:tab/>
        <w:t>(b)</w:t>
      </w:r>
      <w:r w:rsidRPr="00213703">
        <w:rPr>
          <w:szCs w:val="21"/>
        </w:rPr>
        <w:tab/>
        <w:t>the Secretary refuses the application;</w:t>
      </w:r>
    </w:p>
    <w:p w:rsidR="00AE5C03" w:rsidRPr="00213703" w:rsidRDefault="00AE5C03" w:rsidP="00AE5C03">
      <w:pPr>
        <w:pStyle w:val="subsection2"/>
        <w:rPr>
          <w:szCs w:val="21"/>
        </w:rPr>
      </w:pPr>
      <w:r w:rsidRPr="00213703">
        <w:rPr>
          <w:szCs w:val="21"/>
        </w:rPr>
        <w:lastRenderedPageBreak/>
        <w:t>the Secretary must give notice of the refusal to the person.</w:t>
      </w:r>
    </w:p>
    <w:p w:rsidR="00AE5C03" w:rsidRPr="00213703" w:rsidRDefault="00AE5C03" w:rsidP="00AE5C03">
      <w:pPr>
        <w:pStyle w:val="subsection"/>
        <w:rPr>
          <w:szCs w:val="21"/>
        </w:rPr>
      </w:pPr>
      <w:r w:rsidRPr="00213703">
        <w:rPr>
          <w:szCs w:val="21"/>
        </w:rPr>
        <w:tab/>
        <w:t>(3)</w:t>
      </w:r>
      <w:r w:rsidRPr="00213703">
        <w:rPr>
          <w:szCs w:val="21"/>
        </w:rPr>
        <w:tab/>
        <w:t>A notice under this section must be in a form approved by the Secretary and must be given as soon as practicable after the decision concerned is made.</w:t>
      </w:r>
    </w:p>
    <w:p w:rsidR="00AE5C03" w:rsidRPr="00213703" w:rsidRDefault="00AE5C03" w:rsidP="00AE5C03">
      <w:pPr>
        <w:pStyle w:val="ActHead4"/>
        <w:rPr>
          <w:szCs w:val="26"/>
        </w:rPr>
      </w:pPr>
      <w:bookmarkStart w:id="399" w:name="_Toc111554464"/>
      <w:r w:rsidRPr="00213703">
        <w:rPr>
          <w:rStyle w:val="CharSubdNo"/>
          <w:szCs w:val="26"/>
        </w:rPr>
        <w:t>Subdivision E</w:t>
      </w:r>
      <w:r w:rsidRPr="00213703">
        <w:rPr>
          <w:szCs w:val="26"/>
        </w:rPr>
        <w:t>—</w:t>
      </w:r>
      <w:r w:rsidRPr="00213703">
        <w:rPr>
          <w:rStyle w:val="CharSubdText"/>
          <w:szCs w:val="26"/>
        </w:rPr>
        <w:t>Appeals and review in relation to departure prohibition orders and departure authorisation certificates</w:t>
      </w:r>
      <w:bookmarkEnd w:id="399"/>
    </w:p>
    <w:p w:rsidR="00AE5C03" w:rsidRPr="00213703" w:rsidRDefault="00AE5C03" w:rsidP="00AE5C03">
      <w:pPr>
        <w:pStyle w:val="ActHead5"/>
        <w:rPr>
          <w:szCs w:val="23"/>
        </w:rPr>
      </w:pPr>
      <w:bookmarkStart w:id="400" w:name="_Toc111554465"/>
      <w:r w:rsidRPr="00213703">
        <w:rPr>
          <w:rStyle w:val="CharSectno"/>
          <w:szCs w:val="23"/>
        </w:rPr>
        <w:t>200N</w:t>
      </w:r>
      <w:r w:rsidRPr="00213703">
        <w:rPr>
          <w:szCs w:val="23"/>
        </w:rPr>
        <w:t xml:space="preserve">  Appeals to courts against making of departure prohibition orders</w:t>
      </w:r>
      <w:bookmarkEnd w:id="400"/>
    </w:p>
    <w:p w:rsidR="00AE5C03" w:rsidRPr="00213703" w:rsidRDefault="00AE5C03" w:rsidP="00AE5C03">
      <w:pPr>
        <w:pStyle w:val="subsection"/>
        <w:rPr>
          <w:szCs w:val="21"/>
        </w:rPr>
      </w:pPr>
      <w:r w:rsidRPr="00213703">
        <w:rPr>
          <w:szCs w:val="21"/>
        </w:rPr>
        <w:tab/>
        <w:t>(1)</w:t>
      </w:r>
      <w:r w:rsidRPr="00213703">
        <w:rPr>
          <w:szCs w:val="21"/>
        </w:rPr>
        <w:tab/>
        <w:t xml:space="preserve">A person aggrieved by the making of a departure prohibition order may appeal to the Federal Court or the </w:t>
      </w:r>
      <w:r w:rsidR="00BD7AB3" w:rsidRPr="00213703">
        <w:rPr>
          <w:szCs w:val="21"/>
        </w:rPr>
        <w:t>Federal Circuit and Family Court of Australia (Division 2)</w:t>
      </w:r>
      <w:r w:rsidRPr="00213703">
        <w:rPr>
          <w:szCs w:val="21"/>
        </w:rPr>
        <w:t xml:space="preserve"> against the making of the order.</w:t>
      </w:r>
    </w:p>
    <w:p w:rsidR="00AE5C03" w:rsidRPr="00213703" w:rsidRDefault="00AE5C03" w:rsidP="00AE5C03">
      <w:pPr>
        <w:pStyle w:val="subsection"/>
        <w:rPr>
          <w:szCs w:val="21"/>
        </w:rPr>
      </w:pPr>
      <w:r w:rsidRPr="00213703">
        <w:rPr>
          <w:szCs w:val="21"/>
        </w:rPr>
        <w:tab/>
        <w:t>(2)</w:t>
      </w:r>
      <w:r w:rsidRPr="00213703">
        <w:rPr>
          <w:szCs w:val="21"/>
        </w:rPr>
        <w:tab/>
        <w:t>This section has effect subject to Chapter III of the Constitution.</w:t>
      </w:r>
    </w:p>
    <w:p w:rsidR="00AE5C03" w:rsidRPr="00213703" w:rsidRDefault="00AE5C03" w:rsidP="00AE5C03">
      <w:pPr>
        <w:pStyle w:val="ActHead5"/>
        <w:rPr>
          <w:szCs w:val="23"/>
        </w:rPr>
      </w:pPr>
      <w:bookmarkStart w:id="401" w:name="_Toc111554466"/>
      <w:r w:rsidRPr="00213703">
        <w:rPr>
          <w:rStyle w:val="CharSectno"/>
          <w:szCs w:val="23"/>
        </w:rPr>
        <w:t>200P</w:t>
      </w:r>
      <w:r w:rsidRPr="00213703">
        <w:rPr>
          <w:szCs w:val="23"/>
        </w:rPr>
        <w:t xml:space="preserve">  Jurisdiction of courts</w:t>
      </w:r>
      <w:bookmarkEnd w:id="401"/>
    </w:p>
    <w:p w:rsidR="00AE5C03" w:rsidRPr="00213703" w:rsidRDefault="00AE5C03" w:rsidP="00AE5C03">
      <w:pPr>
        <w:pStyle w:val="subsection"/>
        <w:rPr>
          <w:szCs w:val="21"/>
        </w:rPr>
      </w:pPr>
      <w:r w:rsidRPr="00213703">
        <w:rPr>
          <w:szCs w:val="21"/>
        </w:rPr>
        <w:tab/>
      </w:r>
      <w:r w:rsidRPr="00213703">
        <w:rPr>
          <w:szCs w:val="21"/>
        </w:rPr>
        <w:tab/>
        <w:t>The jurisdiction of a court under section</w:t>
      </w:r>
      <w:r w:rsidR="00F5062F" w:rsidRPr="00213703">
        <w:rPr>
          <w:szCs w:val="21"/>
        </w:rPr>
        <w:t> </w:t>
      </w:r>
      <w:r w:rsidRPr="00213703">
        <w:rPr>
          <w:szCs w:val="21"/>
        </w:rPr>
        <w:t>200N must be exercised by a single Judge.</w:t>
      </w:r>
    </w:p>
    <w:p w:rsidR="00AE5C03" w:rsidRPr="00213703" w:rsidRDefault="00AE5C03" w:rsidP="00AE5C03">
      <w:pPr>
        <w:pStyle w:val="ActHead5"/>
        <w:rPr>
          <w:szCs w:val="23"/>
        </w:rPr>
      </w:pPr>
      <w:bookmarkStart w:id="402" w:name="_Toc111554467"/>
      <w:r w:rsidRPr="00213703">
        <w:rPr>
          <w:rStyle w:val="CharSectno"/>
          <w:szCs w:val="23"/>
        </w:rPr>
        <w:t>200Q</w:t>
      </w:r>
      <w:r w:rsidRPr="00213703">
        <w:rPr>
          <w:szCs w:val="23"/>
        </w:rPr>
        <w:t xml:space="preserve">  Orders of court on appeal</w:t>
      </w:r>
      <w:bookmarkEnd w:id="402"/>
    </w:p>
    <w:p w:rsidR="00AE5C03" w:rsidRPr="00213703" w:rsidRDefault="00AE5C03" w:rsidP="00AE5C03">
      <w:pPr>
        <w:pStyle w:val="subsection"/>
        <w:rPr>
          <w:szCs w:val="21"/>
        </w:rPr>
      </w:pPr>
      <w:r w:rsidRPr="00213703">
        <w:rPr>
          <w:szCs w:val="21"/>
        </w:rPr>
        <w:tab/>
      </w:r>
      <w:r w:rsidRPr="00213703">
        <w:rPr>
          <w:szCs w:val="21"/>
        </w:rPr>
        <w:tab/>
        <w:t>A court hearing an appeal under section</w:t>
      </w:r>
      <w:r w:rsidR="00F5062F" w:rsidRPr="00213703">
        <w:rPr>
          <w:szCs w:val="21"/>
        </w:rPr>
        <w:t> </w:t>
      </w:r>
      <w:r w:rsidRPr="00213703">
        <w:rPr>
          <w:szCs w:val="21"/>
        </w:rPr>
        <w:t>200N against the making of a departure prohibition order may, in its discretion:</w:t>
      </w:r>
    </w:p>
    <w:p w:rsidR="00AE5C03" w:rsidRPr="00213703" w:rsidRDefault="00AE5C03" w:rsidP="00AE5C03">
      <w:pPr>
        <w:pStyle w:val="paragraph"/>
        <w:rPr>
          <w:szCs w:val="21"/>
        </w:rPr>
      </w:pPr>
      <w:r w:rsidRPr="00213703">
        <w:rPr>
          <w:szCs w:val="21"/>
        </w:rPr>
        <w:tab/>
        <w:t>(a)</w:t>
      </w:r>
      <w:r w:rsidRPr="00213703">
        <w:rPr>
          <w:szCs w:val="21"/>
        </w:rPr>
        <w:tab/>
        <w:t>make an order setting aside the order; or</w:t>
      </w:r>
    </w:p>
    <w:p w:rsidR="00AE5C03" w:rsidRPr="00213703" w:rsidRDefault="00AE5C03" w:rsidP="00AE5C03">
      <w:pPr>
        <w:pStyle w:val="paragraph"/>
        <w:rPr>
          <w:szCs w:val="21"/>
        </w:rPr>
      </w:pPr>
      <w:r w:rsidRPr="00213703">
        <w:rPr>
          <w:szCs w:val="21"/>
        </w:rPr>
        <w:tab/>
        <w:t>(b)</w:t>
      </w:r>
      <w:r w:rsidRPr="00213703">
        <w:rPr>
          <w:szCs w:val="21"/>
        </w:rPr>
        <w:tab/>
        <w:t>dismiss the appeal.</w:t>
      </w:r>
    </w:p>
    <w:p w:rsidR="00AE5C03" w:rsidRPr="00213703" w:rsidRDefault="00AE5C03" w:rsidP="00AE5C03">
      <w:pPr>
        <w:pStyle w:val="ActHead5"/>
        <w:rPr>
          <w:szCs w:val="23"/>
        </w:rPr>
      </w:pPr>
      <w:bookmarkStart w:id="403" w:name="_Toc111554468"/>
      <w:r w:rsidRPr="00213703">
        <w:rPr>
          <w:rStyle w:val="CharSectno"/>
          <w:szCs w:val="23"/>
        </w:rPr>
        <w:t>200R</w:t>
      </w:r>
      <w:r w:rsidRPr="00213703">
        <w:rPr>
          <w:szCs w:val="23"/>
        </w:rPr>
        <w:t xml:space="preserve">  Review of decisions</w:t>
      </w:r>
      <w:bookmarkEnd w:id="403"/>
    </w:p>
    <w:p w:rsidR="00AE5C03" w:rsidRPr="00213703" w:rsidRDefault="00AE5C03" w:rsidP="00AE5C03">
      <w:pPr>
        <w:pStyle w:val="subsection"/>
        <w:rPr>
          <w:szCs w:val="21"/>
        </w:rPr>
      </w:pPr>
      <w:r w:rsidRPr="00213703">
        <w:rPr>
          <w:szCs w:val="21"/>
        </w:rPr>
        <w:tab/>
        <w:t>(1)</w:t>
      </w:r>
      <w:r w:rsidRPr="00213703">
        <w:rPr>
          <w:szCs w:val="21"/>
        </w:rPr>
        <w:tab/>
        <w:t>Applications may be made to the Administrative Appeals Tribunal for review of a decision of the Secretary under section</w:t>
      </w:r>
      <w:r w:rsidR="00F5062F" w:rsidRPr="00213703">
        <w:rPr>
          <w:szCs w:val="21"/>
        </w:rPr>
        <w:t> </w:t>
      </w:r>
      <w:r w:rsidRPr="00213703">
        <w:rPr>
          <w:szCs w:val="21"/>
        </w:rPr>
        <w:t>200E, 200H or 200J.</w:t>
      </w:r>
    </w:p>
    <w:p w:rsidR="00AE5C03" w:rsidRPr="00213703" w:rsidRDefault="00AE5C03" w:rsidP="00AE5C03">
      <w:pPr>
        <w:pStyle w:val="subsection"/>
        <w:rPr>
          <w:szCs w:val="21"/>
        </w:rPr>
      </w:pPr>
      <w:r w:rsidRPr="00213703">
        <w:rPr>
          <w:szCs w:val="21"/>
        </w:rPr>
        <w:lastRenderedPageBreak/>
        <w:tab/>
        <w:t>(2)</w:t>
      </w:r>
      <w:r w:rsidRPr="00213703">
        <w:rPr>
          <w:szCs w:val="21"/>
        </w:rPr>
        <w:tab/>
        <w:t>Despite any provision of Chapter</w:t>
      </w:r>
      <w:r w:rsidR="00F5062F" w:rsidRPr="00213703">
        <w:rPr>
          <w:szCs w:val="21"/>
        </w:rPr>
        <w:t> </w:t>
      </w:r>
      <w:r w:rsidRPr="00213703">
        <w:rPr>
          <w:szCs w:val="21"/>
        </w:rPr>
        <w:t>5, that Chapter does not apply in relation to any decision of the Secretary under this Division.</w:t>
      </w:r>
    </w:p>
    <w:p w:rsidR="00AE5C03" w:rsidRPr="00213703" w:rsidRDefault="00AE5C03" w:rsidP="00AE5C03">
      <w:pPr>
        <w:pStyle w:val="ActHead4"/>
        <w:rPr>
          <w:szCs w:val="26"/>
        </w:rPr>
      </w:pPr>
      <w:bookmarkStart w:id="404" w:name="_Toc111554469"/>
      <w:r w:rsidRPr="00213703">
        <w:rPr>
          <w:rStyle w:val="CharSubdNo"/>
          <w:szCs w:val="26"/>
        </w:rPr>
        <w:t>Subdivision F</w:t>
      </w:r>
      <w:r w:rsidRPr="00213703">
        <w:rPr>
          <w:szCs w:val="26"/>
        </w:rPr>
        <w:t>—</w:t>
      </w:r>
      <w:r w:rsidRPr="00213703">
        <w:rPr>
          <w:rStyle w:val="CharSubdText"/>
          <w:szCs w:val="26"/>
        </w:rPr>
        <w:t>Enforcement</w:t>
      </w:r>
      <w:bookmarkEnd w:id="404"/>
    </w:p>
    <w:p w:rsidR="00AE5C03" w:rsidRPr="00213703" w:rsidRDefault="00AE5C03" w:rsidP="00AE5C03">
      <w:pPr>
        <w:pStyle w:val="ActHead5"/>
        <w:rPr>
          <w:szCs w:val="23"/>
        </w:rPr>
      </w:pPr>
      <w:bookmarkStart w:id="405" w:name="_Toc111554470"/>
      <w:r w:rsidRPr="00213703">
        <w:rPr>
          <w:rStyle w:val="CharSectno"/>
          <w:szCs w:val="23"/>
        </w:rPr>
        <w:t>200S</w:t>
      </w:r>
      <w:r w:rsidRPr="00213703">
        <w:rPr>
          <w:szCs w:val="23"/>
        </w:rPr>
        <w:t xml:space="preserve">  Powers of officers of Customs and members of the Australian Federal Police</w:t>
      </w:r>
      <w:bookmarkEnd w:id="405"/>
    </w:p>
    <w:p w:rsidR="00AE5C03" w:rsidRPr="00213703" w:rsidRDefault="00AE5C03" w:rsidP="00AE5C03">
      <w:pPr>
        <w:pStyle w:val="subsection"/>
        <w:rPr>
          <w:szCs w:val="21"/>
        </w:rPr>
      </w:pPr>
      <w:r w:rsidRPr="00213703">
        <w:rPr>
          <w:szCs w:val="21"/>
        </w:rPr>
        <w:tab/>
        <w:t>(1)</w:t>
      </w:r>
      <w:r w:rsidRPr="00213703">
        <w:rPr>
          <w:szCs w:val="21"/>
        </w:rPr>
        <w:tab/>
        <w:t xml:space="preserve">This section applies if an officer (within the meaning of the </w:t>
      </w:r>
      <w:r w:rsidRPr="00213703">
        <w:rPr>
          <w:i/>
          <w:szCs w:val="21"/>
        </w:rPr>
        <w:t>Customs Act 1901</w:t>
      </w:r>
      <w:r w:rsidRPr="00213703">
        <w:rPr>
          <w:szCs w:val="21"/>
        </w:rPr>
        <w:t>), or a member of the Australian Federal Police, believes on reasonable grounds that:</w:t>
      </w:r>
    </w:p>
    <w:p w:rsidR="00AE5C03" w:rsidRPr="00213703" w:rsidRDefault="00AE5C03" w:rsidP="00AE5C03">
      <w:pPr>
        <w:pStyle w:val="paragraph"/>
        <w:rPr>
          <w:szCs w:val="21"/>
        </w:rPr>
      </w:pPr>
      <w:r w:rsidRPr="00213703">
        <w:rPr>
          <w:szCs w:val="21"/>
        </w:rPr>
        <w:tab/>
        <w:t>(a)</w:t>
      </w:r>
      <w:r w:rsidRPr="00213703">
        <w:rPr>
          <w:szCs w:val="21"/>
        </w:rPr>
        <w:tab/>
        <w:t xml:space="preserve">a person is about to depart from </w:t>
      </w:r>
      <w:smartTag w:uri="urn:schemas-microsoft-com:office:smarttags" w:element="country-region">
        <w:smartTag w:uri="urn:schemas-microsoft-com:office:smarttags" w:element="place">
          <w:r w:rsidRPr="00213703">
            <w:rPr>
              <w:szCs w:val="21"/>
            </w:rPr>
            <w:t>Australia</w:t>
          </w:r>
        </w:smartTag>
      </w:smartTag>
      <w:r w:rsidRPr="00213703">
        <w:rPr>
          <w:szCs w:val="21"/>
        </w:rPr>
        <w:t xml:space="preserve"> for a foreign country; and</w:t>
      </w:r>
    </w:p>
    <w:p w:rsidR="00AE5C03" w:rsidRPr="00213703" w:rsidRDefault="00AE5C03" w:rsidP="00AE5C03">
      <w:pPr>
        <w:pStyle w:val="paragraph"/>
        <w:rPr>
          <w:szCs w:val="21"/>
        </w:rPr>
      </w:pPr>
      <w:r w:rsidRPr="00213703">
        <w:rPr>
          <w:szCs w:val="21"/>
        </w:rPr>
        <w:tab/>
        <w:t>(b)</w:t>
      </w:r>
      <w:r w:rsidRPr="00213703">
        <w:rPr>
          <w:szCs w:val="21"/>
        </w:rPr>
        <w:tab/>
        <w:t>a departure prohibition order in respect of the person is in force; and</w:t>
      </w:r>
    </w:p>
    <w:p w:rsidR="00AE5C03" w:rsidRPr="00213703" w:rsidRDefault="00AE5C03" w:rsidP="00AE5C03">
      <w:pPr>
        <w:pStyle w:val="paragraph"/>
        <w:rPr>
          <w:szCs w:val="21"/>
        </w:rPr>
      </w:pPr>
      <w:r w:rsidRPr="00213703">
        <w:rPr>
          <w:szCs w:val="21"/>
        </w:rPr>
        <w:tab/>
        <w:t>(c)</w:t>
      </w:r>
      <w:r w:rsidRPr="00213703">
        <w:rPr>
          <w:szCs w:val="21"/>
        </w:rPr>
        <w:tab/>
        <w:t>the person’s departure is not authorised by a departure authorisation certificate.</w:t>
      </w:r>
    </w:p>
    <w:p w:rsidR="00AE5C03" w:rsidRPr="00213703" w:rsidRDefault="00AE5C03" w:rsidP="00AE5C03">
      <w:pPr>
        <w:pStyle w:val="subsection"/>
        <w:rPr>
          <w:szCs w:val="21"/>
        </w:rPr>
      </w:pPr>
      <w:r w:rsidRPr="00213703">
        <w:rPr>
          <w:szCs w:val="21"/>
        </w:rPr>
        <w:tab/>
        <w:t>(2)</w:t>
      </w:r>
      <w:r w:rsidRPr="00213703">
        <w:rPr>
          <w:szCs w:val="21"/>
        </w:rPr>
        <w:tab/>
        <w:t>The officer or member may:</w:t>
      </w:r>
    </w:p>
    <w:p w:rsidR="00AE5C03" w:rsidRPr="00213703" w:rsidRDefault="00AE5C03" w:rsidP="00AE5C03">
      <w:pPr>
        <w:pStyle w:val="paragraph"/>
        <w:rPr>
          <w:szCs w:val="21"/>
        </w:rPr>
      </w:pPr>
      <w:r w:rsidRPr="00213703">
        <w:rPr>
          <w:szCs w:val="21"/>
        </w:rPr>
        <w:tab/>
        <w:t>(a)</w:t>
      </w:r>
      <w:r w:rsidRPr="00213703">
        <w:rPr>
          <w:szCs w:val="21"/>
        </w:rPr>
        <w:tab/>
        <w:t>take such steps as are reasonably necessary to prevent the person’s departure, including, but not limited to, steps to prevent the person going on board, or to remove the person from, a vessel or aircraft in which the officer or member believes on reasonable grounds the departure will take place; and</w:t>
      </w:r>
    </w:p>
    <w:p w:rsidR="00AE5C03" w:rsidRPr="00213703" w:rsidRDefault="00AE5C03" w:rsidP="00AE5C03">
      <w:pPr>
        <w:pStyle w:val="paragraph"/>
        <w:rPr>
          <w:szCs w:val="21"/>
        </w:rPr>
      </w:pPr>
      <w:r w:rsidRPr="00213703">
        <w:rPr>
          <w:szCs w:val="21"/>
        </w:rPr>
        <w:tab/>
        <w:t>(b)</w:t>
      </w:r>
      <w:r w:rsidRPr="00213703">
        <w:rPr>
          <w:szCs w:val="21"/>
        </w:rPr>
        <w:tab/>
        <w:t>require the person to answer questions or produce documents to the officer or member for the purposes of working out whether:</w:t>
      </w:r>
    </w:p>
    <w:p w:rsidR="00AE5C03" w:rsidRPr="00213703" w:rsidRDefault="00AE5C03" w:rsidP="00AE5C03">
      <w:pPr>
        <w:pStyle w:val="paragraphsub"/>
        <w:rPr>
          <w:szCs w:val="21"/>
        </w:rPr>
      </w:pPr>
      <w:r w:rsidRPr="00213703">
        <w:rPr>
          <w:szCs w:val="21"/>
        </w:rPr>
        <w:tab/>
        <w:t>(i)</w:t>
      </w:r>
      <w:r w:rsidRPr="00213703">
        <w:rPr>
          <w:szCs w:val="21"/>
        </w:rPr>
        <w:tab/>
        <w:t>a departure prohibition order in respect of the person is in force; and</w:t>
      </w:r>
    </w:p>
    <w:p w:rsidR="00AE5C03" w:rsidRPr="00213703" w:rsidRDefault="00AE5C03" w:rsidP="00AE5C03">
      <w:pPr>
        <w:pStyle w:val="paragraphsub"/>
        <w:rPr>
          <w:szCs w:val="21"/>
        </w:rPr>
      </w:pPr>
      <w:r w:rsidRPr="00213703">
        <w:rPr>
          <w:szCs w:val="21"/>
        </w:rPr>
        <w:tab/>
        <w:t>(ii)</w:t>
      </w:r>
      <w:r w:rsidRPr="00213703">
        <w:rPr>
          <w:szCs w:val="21"/>
        </w:rPr>
        <w:tab/>
        <w:t>if such an order in respect of the person is in force—whether the person’s departure is authorised by a departure authorisation certificate.</w:t>
      </w:r>
    </w:p>
    <w:p w:rsidR="00AE5C03" w:rsidRPr="00213703" w:rsidRDefault="00AE5C03" w:rsidP="00AE5C03">
      <w:pPr>
        <w:pStyle w:val="subsection"/>
        <w:rPr>
          <w:szCs w:val="21"/>
        </w:rPr>
      </w:pPr>
      <w:r w:rsidRPr="00213703">
        <w:rPr>
          <w:szCs w:val="21"/>
        </w:rPr>
        <w:tab/>
        <w:t>(3)</w:t>
      </w:r>
      <w:r w:rsidRPr="00213703">
        <w:rPr>
          <w:szCs w:val="21"/>
        </w:rPr>
        <w:tab/>
        <w:t>A person commits an offence if:</w:t>
      </w:r>
    </w:p>
    <w:p w:rsidR="00AE5C03" w:rsidRPr="00213703" w:rsidRDefault="00AE5C03" w:rsidP="00AE5C03">
      <w:pPr>
        <w:pStyle w:val="paragraph"/>
        <w:rPr>
          <w:szCs w:val="21"/>
        </w:rPr>
      </w:pPr>
      <w:r w:rsidRPr="00213703">
        <w:rPr>
          <w:szCs w:val="21"/>
        </w:rPr>
        <w:tab/>
        <w:t>(a)</w:t>
      </w:r>
      <w:r w:rsidRPr="00213703">
        <w:rPr>
          <w:szCs w:val="21"/>
        </w:rPr>
        <w:tab/>
        <w:t xml:space="preserve">the person is subject to a requirement under </w:t>
      </w:r>
      <w:r w:rsidR="0087236D" w:rsidRPr="00213703">
        <w:rPr>
          <w:szCs w:val="21"/>
        </w:rPr>
        <w:t>paragraph (</w:t>
      </w:r>
      <w:r w:rsidRPr="00213703">
        <w:rPr>
          <w:szCs w:val="21"/>
        </w:rPr>
        <w:t>2)(b); and</w:t>
      </w:r>
    </w:p>
    <w:p w:rsidR="00AE5C03" w:rsidRPr="00213703" w:rsidRDefault="00AE5C03" w:rsidP="00AE5C03">
      <w:pPr>
        <w:pStyle w:val="paragraph"/>
        <w:rPr>
          <w:szCs w:val="21"/>
        </w:rPr>
      </w:pPr>
      <w:r w:rsidRPr="00213703">
        <w:rPr>
          <w:szCs w:val="21"/>
        </w:rPr>
        <w:lastRenderedPageBreak/>
        <w:tab/>
        <w:t>(b)</w:t>
      </w:r>
      <w:r w:rsidRPr="00213703">
        <w:rPr>
          <w:szCs w:val="21"/>
        </w:rPr>
        <w:tab/>
        <w:t>the person refuses or fails to comply with the requirement.</w:t>
      </w:r>
    </w:p>
    <w:p w:rsidR="00AE5C03" w:rsidRPr="00213703" w:rsidRDefault="00AE5C03" w:rsidP="00AE5C03">
      <w:pPr>
        <w:pStyle w:val="Penalty"/>
        <w:rPr>
          <w:szCs w:val="21"/>
        </w:rPr>
      </w:pPr>
      <w:r w:rsidRPr="00213703">
        <w:rPr>
          <w:szCs w:val="21"/>
        </w:rPr>
        <w:t>Penalty:</w:t>
      </w:r>
      <w:r w:rsidRPr="00213703">
        <w:rPr>
          <w:szCs w:val="21"/>
        </w:rPr>
        <w:tab/>
        <w:t>30 penalty units.</w:t>
      </w:r>
    </w:p>
    <w:p w:rsidR="00AE5C03" w:rsidRPr="00213703" w:rsidRDefault="00AE5C03" w:rsidP="00AE5C03">
      <w:pPr>
        <w:pStyle w:val="subsection"/>
        <w:rPr>
          <w:szCs w:val="21"/>
        </w:rPr>
      </w:pPr>
      <w:r w:rsidRPr="00213703">
        <w:rPr>
          <w:szCs w:val="21"/>
        </w:rPr>
        <w:tab/>
        <w:t>(4)</w:t>
      </w:r>
      <w:r w:rsidRPr="00213703">
        <w:rPr>
          <w:szCs w:val="21"/>
        </w:rPr>
        <w:tab/>
      </w:r>
      <w:r w:rsidR="00F5062F" w:rsidRPr="00213703">
        <w:rPr>
          <w:szCs w:val="21"/>
        </w:rPr>
        <w:t>Subsection (</w:t>
      </w:r>
      <w:r w:rsidRPr="00213703">
        <w:rPr>
          <w:szCs w:val="21"/>
        </w:rPr>
        <w:t>3) does not apply if the person answers the question or produces the document to the extent that the person is capable of answering the question or producing the document.</w:t>
      </w:r>
    </w:p>
    <w:p w:rsidR="00AE5C03" w:rsidRPr="00213703" w:rsidRDefault="00AE5C03" w:rsidP="00AE5C03">
      <w:pPr>
        <w:pStyle w:val="notetext"/>
        <w:rPr>
          <w:szCs w:val="17"/>
        </w:rPr>
      </w:pPr>
      <w:r w:rsidRPr="00213703">
        <w:rPr>
          <w:szCs w:val="17"/>
        </w:rPr>
        <w:t>Note:</w:t>
      </w:r>
      <w:r w:rsidRPr="00213703">
        <w:rPr>
          <w:szCs w:val="17"/>
        </w:rPr>
        <w:tab/>
        <w:t xml:space="preserve">A defendant bears an evidential burden in relation to the matters mentioned in </w:t>
      </w:r>
      <w:r w:rsidR="00F5062F" w:rsidRPr="00213703">
        <w:rPr>
          <w:szCs w:val="17"/>
        </w:rPr>
        <w:t>subsection (</w:t>
      </w:r>
      <w:r w:rsidRPr="00213703">
        <w:rPr>
          <w:szCs w:val="17"/>
        </w:rPr>
        <w:t>4): see sub</w:t>
      </w:r>
      <w:r w:rsidR="0050680E">
        <w:rPr>
          <w:szCs w:val="17"/>
        </w:rPr>
        <w:t>section 1</w:t>
      </w:r>
      <w:r w:rsidRPr="00213703">
        <w:rPr>
          <w:szCs w:val="17"/>
        </w:rPr>
        <w:t xml:space="preserve">3.3(3) of the </w:t>
      </w:r>
      <w:r w:rsidRPr="00213703">
        <w:rPr>
          <w:i/>
          <w:szCs w:val="17"/>
        </w:rPr>
        <w:t>Criminal Code</w:t>
      </w:r>
      <w:r w:rsidRPr="00213703">
        <w:rPr>
          <w:szCs w:val="17"/>
        </w:rPr>
        <w:t>.</w:t>
      </w:r>
    </w:p>
    <w:p w:rsidR="00AE5C03" w:rsidRPr="00213703" w:rsidRDefault="00AE5C03" w:rsidP="00AE5C03">
      <w:pPr>
        <w:pStyle w:val="ActHead5"/>
        <w:rPr>
          <w:szCs w:val="23"/>
        </w:rPr>
      </w:pPr>
      <w:bookmarkStart w:id="406" w:name="_Toc111554471"/>
      <w:r w:rsidRPr="00213703">
        <w:rPr>
          <w:rStyle w:val="CharSectno"/>
          <w:szCs w:val="23"/>
        </w:rPr>
        <w:t>200T</w:t>
      </w:r>
      <w:r w:rsidRPr="00213703">
        <w:rPr>
          <w:szCs w:val="23"/>
        </w:rPr>
        <w:t xml:space="preserve">  Privilege against self</w:t>
      </w:r>
      <w:r w:rsidR="0050680E">
        <w:rPr>
          <w:szCs w:val="23"/>
        </w:rPr>
        <w:noBreakHyphen/>
      </w:r>
      <w:r w:rsidRPr="00213703">
        <w:rPr>
          <w:szCs w:val="23"/>
        </w:rPr>
        <w:t>incrimination</w:t>
      </w:r>
      <w:bookmarkEnd w:id="406"/>
    </w:p>
    <w:p w:rsidR="00AE5C03" w:rsidRPr="00213703" w:rsidRDefault="00AE5C03" w:rsidP="00AE5C03">
      <w:pPr>
        <w:pStyle w:val="subsection"/>
        <w:rPr>
          <w:szCs w:val="21"/>
        </w:rPr>
      </w:pPr>
      <w:r w:rsidRPr="00213703">
        <w:rPr>
          <w:szCs w:val="21"/>
        </w:rPr>
        <w:tab/>
        <w:t>(1)</w:t>
      </w:r>
      <w:r w:rsidRPr="00213703">
        <w:rPr>
          <w:szCs w:val="21"/>
        </w:rPr>
        <w:tab/>
        <w:t>An individual is not excused from answering a question, or producing a document, under paragraph</w:t>
      </w:r>
      <w:r w:rsidR="00F5062F" w:rsidRPr="00213703">
        <w:rPr>
          <w:szCs w:val="21"/>
        </w:rPr>
        <w:t> </w:t>
      </w:r>
      <w:r w:rsidRPr="00213703">
        <w:rPr>
          <w:szCs w:val="21"/>
        </w:rPr>
        <w:t>200S(2)(b) on the ground that the answer to the question or the production of the document might tend to incriminate the individual or expose the individual to a penalty.</w:t>
      </w:r>
    </w:p>
    <w:p w:rsidR="00AE5C03" w:rsidRPr="00213703" w:rsidRDefault="00AE5C03" w:rsidP="00AE5C03">
      <w:pPr>
        <w:pStyle w:val="subsection"/>
        <w:rPr>
          <w:szCs w:val="21"/>
        </w:rPr>
      </w:pPr>
      <w:r w:rsidRPr="00213703">
        <w:rPr>
          <w:szCs w:val="21"/>
        </w:rPr>
        <w:tab/>
        <w:t>(2)</w:t>
      </w:r>
      <w:r w:rsidRPr="00213703">
        <w:rPr>
          <w:szCs w:val="21"/>
        </w:rPr>
        <w:tab/>
        <w:t>However:</w:t>
      </w:r>
    </w:p>
    <w:p w:rsidR="00AE5C03" w:rsidRPr="00213703" w:rsidRDefault="00AE5C03" w:rsidP="00AE5C03">
      <w:pPr>
        <w:pStyle w:val="paragraph"/>
        <w:rPr>
          <w:szCs w:val="21"/>
        </w:rPr>
      </w:pPr>
      <w:r w:rsidRPr="00213703">
        <w:rPr>
          <w:szCs w:val="21"/>
        </w:rPr>
        <w:tab/>
        <w:t>(a)</w:t>
      </w:r>
      <w:r w:rsidRPr="00213703">
        <w:rPr>
          <w:szCs w:val="21"/>
        </w:rPr>
        <w:tab/>
        <w:t>the answer given or document produced; and</w:t>
      </w:r>
    </w:p>
    <w:p w:rsidR="00AE5C03" w:rsidRPr="00213703" w:rsidRDefault="00AE5C03" w:rsidP="00AE5C03">
      <w:pPr>
        <w:pStyle w:val="paragraph"/>
        <w:rPr>
          <w:szCs w:val="21"/>
        </w:rPr>
      </w:pPr>
      <w:r w:rsidRPr="00213703">
        <w:rPr>
          <w:szCs w:val="21"/>
        </w:rPr>
        <w:tab/>
        <w:t>(b)</w:t>
      </w:r>
      <w:r w:rsidRPr="00213703">
        <w:rPr>
          <w:szCs w:val="21"/>
        </w:rPr>
        <w:tab/>
      </w:r>
      <w:r w:rsidRPr="00213703">
        <w:rPr>
          <w:iCs/>
          <w:szCs w:val="21"/>
        </w:rPr>
        <w:t>answering the question or producing the document</w:t>
      </w:r>
      <w:r w:rsidRPr="00213703">
        <w:rPr>
          <w:szCs w:val="21"/>
        </w:rPr>
        <w:t>; and</w:t>
      </w:r>
    </w:p>
    <w:p w:rsidR="00AE5C03" w:rsidRPr="00213703" w:rsidRDefault="00AE5C03" w:rsidP="00AE5C03">
      <w:pPr>
        <w:pStyle w:val="paragraph"/>
        <w:rPr>
          <w:szCs w:val="21"/>
        </w:rPr>
      </w:pPr>
      <w:r w:rsidRPr="00213703">
        <w:rPr>
          <w:szCs w:val="21"/>
        </w:rPr>
        <w:tab/>
        <w:t>(c)</w:t>
      </w:r>
      <w:r w:rsidRPr="00213703">
        <w:rPr>
          <w:szCs w:val="21"/>
        </w:rPr>
        <w:tab/>
        <w:t xml:space="preserve">any information, document or thing obtained as a direct or indirect consequence of </w:t>
      </w:r>
      <w:r w:rsidRPr="00213703">
        <w:rPr>
          <w:iCs/>
          <w:szCs w:val="21"/>
        </w:rPr>
        <w:t>the answering of the question or producing the document</w:t>
      </w:r>
      <w:r w:rsidRPr="00213703">
        <w:rPr>
          <w:szCs w:val="21"/>
        </w:rPr>
        <w:t>;</w:t>
      </w:r>
    </w:p>
    <w:p w:rsidR="00AE5C03" w:rsidRPr="00213703" w:rsidRDefault="00AE5C03" w:rsidP="00AE5C03">
      <w:pPr>
        <w:pStyle w:val="subsection2"/>
        <w:rPr>
          <w:szCs w:val="21"/>
        </w:rPr>
      </w:pPr>
      <w:r w:rsidRPr="00213703">
        <w:rPr>
          <w:szCs w:val="21"/>
        </w:rPr>
        <w:t xml:space="preserve">are not admissible in evidence against the individual in any criminal proceedings, other than proceedings under </w:t>
      </w:r>
      <w:r w:rsidR="0050680E">
        <w:rPr>
          <w:szCs w:val="21"/>
        </w:rPr>
        <w:t>section 1</w:t>
      </w:r>
      <w:r w:rsidRPr="00213703">
        <w:rPr>
          <w:szCs w:val="21"/>
        </w:rPr>
        <w:t xml:space="preserve">37.1 or 137.2 of the </w:t>
      </w:r>
      <w:r w:rsidRPr="00213703">
        <w:rPr>
          <w:i/>
          <w:szCs w:val="21"/>
        </w:rPr>
        <w:t>Criminal Code</w:t>
      </w:r>
      <w:r w:rsidRPr="00213703">
        <w:rPr>
          <w:szCs w:val="21"/>
        </w:rPr>
        <w:t xml:space="preserve"> in relation to answering the question or producing the document.</w:t>
      </w:r>
    </w:p>
    <w:p w:rsidR="00AE5C03" w:rsidRPr="00213703" w:rsidRDefault="00AE5C03" w:rsidP="00AE5C03">
      <w:pPr>
        <w:pStyle w:val="ActHead5"/>
        <w:rPr>
          <w:szCs w:val="23"/>
        </w:rPr>
      </w:pPr>
      <w:bookmarkStart w:id="407" w:name="_Toc111554472"/>
      <w:r w:rsidRPr="00213703">
        <w:rPr>
          <w:rStyle w:val="CharSectno"/>
          <w:szCs w:val="23"/>
        </w:rPr>
        <w:t>200U</w:t>
      </w:r>
      <w:r w:rsidRPr="00213703">
        <w:rPr>
          <w:szCs w:val="23"/>
        </w:rPr>
        <w:t xml:space="preserve">  Production of authority to depart</w:t>
      </w:r>
      <w:bookmarkEnd w:id="407"/>
    </w:p>
    <w:p w:rsidR="00AE5C03" w:rsidRPr="00213703" w:rsidRDefault="00AE5C03" w:rsidP="00AE5C03">
      <w:pPr>
        <w:pStyle w:val="subsection"/>
        <w:rPr>
          <w:szCs w:val="21"/>
        </w:rPr>
      </w:pPr>
      <w:r w:rsidRPr="00213703">
        <w:rPr>
          <w:szCs w:val="21"/>
        </w:rPr>
        <w:tab/>
        <w:t>(1)</w:t>
      </w:r>
      <w:r w:rsidRPr="00213703">
        <w:rPr>
          <w:szCs w:val="21"/>
        </w:rPr>
        <w:tab/>
        <w:t>If:</w:t>
      </w:r>
    </w:p>
    <w:p w:rsidR="00AE5C03" w:rsidRPr="00213703" w:rsidRDefault="00AE5C03" w:rsidP="00AE5C03">
      <w:pPr>
        <w:pStyle w:val="paragraph"/>
        <w:rPr>
          <w:szCs w:val="21"/>
        </w:rPr>
      </w:pPr>
      <w:r w:rsidRPr="00213703">
        <w:rPr>
          <w:szCs w:val="21"/>
        </w:rPr>
        <w:tab/>
        <w:t>(a)</w:t>
      </w:r>
      <w:r w:rsidRPr="00213703">
        <w:rPr>
          <w:szCs w:val="21"/>
        </w:rPr>
        <w:tab/>
        <w:t>a departure prohibition order in respect of a person is in force; and</w:t>
      </w:r>
    </w:p>
    <w:p w:rsidR="00AE5C03" w:rsidRPr="00213703" w:rsidRDefault="00AE5C03" w:rsidP="00AE5C03">
      <w:pPr>
        <w:pStyle w:val="paragraph"/>
        <w:rPr>
          <w:szCs w:val="21"/>
        </w:rPr>
      </w:pPr>
      <w:r w:rsidRPr="00213703">
        <w:rPr>
          <w:szCs w:val="21"/>
        </w:rPr>
        <w:tab/>
        <w:t>(b)</w:t>
      </w:r>
      <w:r w:rsidRPr="00213703">
        <w:rPr>
          <w:szCs w:val="21"/>
        </w:rPr>
        <w:tab/>
        <w:t xml:space="preserve">the person is about to depart from </w:t>
      </w:r>
      <w:smartTag w:uri="urn:schemas-microsoft-com:office:smarttags" w:element="country-region">
        <w:smartTag w:uri="urn:schemas-microsoft-com:office:smarttags" w:element="place">
          <w:r w:rsidRPr="00213703">
            <w:rPr>
              <w:szCs w:val="21"/>
            </w:rPr>
            <w:t>Australia</w:t>
          </w:r>
        </w:smartTag>
      </w:smartTag>
      <w:r w:rsidRPr="00213703">
        <w:rPr>
          <w:szCs w:val="21"/>
        </w:rPr>
        <w:t xml:space="preserve"> for a foreign country; and</w:t>
      </w:r>
    </w:p>
    <w:p w:rsidR="00AE5C03" w:rsidRPr="00213703" w:rsidRDefault="00AE5C03" w:rsidP="00AE5C03">
      <w:pPr>
        <w:pStyle w:val="paragraph"/>
        <w:rPr>
          <w:szCs w:val="21"/>
        </w:rPr>
      </w:pPr>
      <w:r w:rsidRPr="00213703">
        <w:rPr>
          <w:szCs w:val="21"/>
        </w:rPr>
        <w:lastRenderedPageBreak/>
        <w:tab/>
        <w:t>(c)</w:t>
      </w:r>
      <w:r w:rsidRPr="00213703">
        <w:rPr>
          <w:szCs w:val="21"/>
        </w:rPr>
        <w:tab/>
        <w:t>the person’s departure is authorised by a departure authorisation certificate;</w:t>
      </w:r>
    </w:p>
    <w:p w:rsidR="00AE5C03" w:rsidRPr="00213703" w:rsidRDefault="00AE5C03" w:rsidP="00AE5C03">
      <w:pPr>
        <w:pStyle w:val="subsection2"/>
        <w:rPr>
          <w:szCs w:val="21"/>
        </w:rPr>
      </w:pPr>
      <w:r w:rsidRPr="00213703">
        <w:rPr>
          <w:szCs w:val="21"/>
        </w:rPr>
        <w:t xml:space="preserve">an officer (within the meaning of the </w:t>
      </w:r>
      <w:r w:rsidRPr="00213703">
        <w:rPr>
          <w:i/>
          <w:szCs w:val="21"/>
        </w:rPr>
        <w:t>Customs Act 1901</w:t>
      </w:r>
      <w:r w:rsidRPr="00213703">
        <w:rPr>
          <w:szCs w:val="21"/>
        </w:rPr>
        <w:t>), or a member of the Australian Federal Police, may request the person to give a copy of the certificate to the officer or member for inspection.</w:t>
      </w:r>
    </w:p>
    <w:p w:rsidR="00AE5C03" w:rsidRPr="00213703" w:rsidRDefault="00AE5C03" w:rsidP="00AE5C03">
      <w:pPr>
        <w:pStyle w:val="subsection"/>
        <w:rPr>
          <w:szCs w:val="21"/>
        </w:rPr>
      </w:pPr>
      <w:r w:rsidRPr="00213703">
        <w:rPr>
          <w:szCs w:val="21"/>
        </w:rPr>
        <w:tab/>
        <w:t>(2)</w:t>
      </w:r>
      <w:r w:rsidRPr="00213703">
        <w:rPr>
          <w:szCs w:val="21"/>
        </w:rPr>
        <w:tab/>
        <w:t>A person commits an offence of strict liability if:</w:t>
      </w:r>
    </w:p>
    <w:p w:rsidR="00AE5C03" w:rsidRPr="00213703" w:rsidRDefault="00AE5C03" w:rsidP="00AE5C03">
      <w:pPr>
        <w:pStyle w:val="paragraph"/>
        <w:rPr>
          <w:szCs w:val="21"/>
        </w:rPr>
      </w:pPr>
      <w:r w:rsidRPr="00213703">
        <w:rPr>
          <w:szCs w:val="21"/>
        </w:rPr>
        <w:tab/>
        <w:t>(a)</w:t>
      </w:r>
      <w:r w:rsidRPr="00213703">
        <w:rPr>
          <w:szCs w:val="21"/>
        </w:rPr>
        <w:tab/>
        <w:t xml:space="preserve">an officer (within the meaning of the </w:t>
      </w:r>
      <w:r w:rsidRPr="00213703">
        <w:rPr>
          <w:i/>
          <w:szCs w:val="21"/>
        </w:rPr>
        <w:t>Customs Act 1901</w:t>
      </w:r>
      <w:r w:rsidRPr="00213703">
        <w:rPr>
          <w:szCs w:val="21"/>
        </w:rPr>
        <w:t xml:space="preserve">), or a member of the Australian Federal Police, has made a request of the person under </w:t>
      </w:r>
      <w:r w:rsidR="00F5062F" w:rsidRPr="00213703">
        <w:rPr>
          <w:szCs w:val="21"/>
        </w:rPr>
        <w:t>subsection (</w:t>
      </w:r>
      <w:r w:rsidRPr="00213703">
        <w:rPr>
          <w:szCs w:val="21"/>
        </w:rPr>
        <w:t>1); and</w:t>
      </w:r>
    </w:p>
    <w:p w:rsidR="00AE5C03" w:rsidRPr="00213703" w:rsidRDefault="00AE5C03" w:rsidP="00AE5C03">
      <w:pPr>
        <w:pStyle w:val="paragraph"/>
        <w:rPr>
          <w:szCs w:val="21"/>
        </w:rPr>
      </w:pPr>
      <w:r w:rsidRPr="00213703">
        <w:rPr>
          <w:szCs w:val="21"/>
        </w:rPr>
        <w:tab/>
        <w:t>(b)</w:t>
      </w:r>
      <w:r w:rsidRPr="00213703">
        <w:rPr>
          <w:szCs w:val="21"/>
        </w:rPr>
        <w:tab/>
        <w:t>the person refuses or fails to comply with the request.</w:t>
      </w:r>
    </w:p>
    <w:p w:rsidR="00AE5C03" w:rsidRPr="00213703" w:rsidRDefault="00AE5C03" w:rsidP="00AE5C03">
      <w:pPr>
        <w:pStyle w:val="Penalty"/>
        <w:rPr>
          <w:szCs w:val="21"/>
        </w:rPr>
      </w:pPr>
      <w:r w:rsidRPr="00213703">
        <w:rPr>
          <w:szCs w:val="21"/>
        </w:rPr>
        <w:t>Penalty for contravention of this subsection:</w:t>
      </w:r>
      <w:r w:rsidRPr="00213703">
        <w:rPr>
          <w:szCs w:val="21"/>
        </w:rPr>
        <w:tab/>
        <w:t>5 penalty units.</w:t>
      </w:r>
    </w:p>
    <w:p w:rsidR="00AE5C03" w:rsidRPr="00213703" w:rsidRDefault="00AE5C03" w:rsidP="00AE5C03">
      <w:pPr>
        <w:pStyle w:val="ActHead4"/>
        <w:rPr>
          <w:szCs w:val="26"/>
        </w:rPr>
      </w:pPr>
      <w:bookmarkStart w:id="408" w:name="_Toc111554473"/>
      <w:r w:rsidRPr="00213703">
        <w:rPr>
          <w:rStyle w:val="CharSubdNo"/>
          <w:szCs w:val="26"/>
        </w:rPr>
        <w:t>Subdivision G</w:t>
      </w:r>
      <w:r w:rsidRPr="00213703">
        <w:rPr>
          <w:szCs w:val="26"/>
        </w:rPr>
        <w:t>—</w:t>
      </w:r>
      <w:r w:rsidRPr="00213703">
        <w:rPr>
          <w:rStyle w:val="CharSubdText"/>
          <w:szCs w:val="26"/>
        </w:rPr>
        <w:t>Interpretation</w:t>
      </w:r>
      <w:bookmarkEnd w:id="408"/>
    </w:p>
    <w:p w:rsidR="00AE5C03" w:rsidRPr="00213703" w:rsidRDefault="00AE5C03" w:rsidP="00AE5C03">
      <w:pPr>
        <w:pStyle w:val="ActHead5"/>
        <w:rPr>
          <w:szCs w:val="23"/>
        </w:rPr>
      </w:pPr>
      <w:bookmarkStart w:id="409" w:name="_Toc111554474"/>
      <w:r w:rsidRPr="00213703">
        <w:rPr>
          <w:rStyle w:val="CharSectno"/>
          <w:szCs w:val="23"/>
        </w:rPr>
        <w:t>200V</w:t>
      </w:r>
      <w:r w:rsidRPr="00213703">
        <w:rPr>
          <w:szCs w:val="23"/>
        </w:rPr>
        <w:t xml:space="preserve">  Interpretation—departure from </w:t>
      </w:r>
      <w:smartTag w:uri="urn:schemas-microsoft-com:office:smarttags" w:element="country-region">
        <w:smartTag w:uri="urn:schemas-microsoft-com:office:smarttags" w:element="place">
          <w:r w:rsidRPr="00213703">
            <w:rPr>
              <w:szCs w:val="23"/>
            </w:rPr>
            <w:t>Australia</w:t>
          </w:r>
        </w:smartTag>
      </w:smartTag>
      <w:r w:rsidRPr="00213703">
        <w:rPr>
          <w:szCs w:val="23"/>
        </w:rPr>
        <w:t xml:space="preserve"> for foreign country</w:t>
      </w:r>
      <w:bookmarkEnd w:id="409"/>
    </w:p>
    <w:p w:rsidR="00AE5C03" w:rsidRPr="00213703" w:rsidRDefault="00AE5C03" w:rsidP="00AE5C03">
      <w:pPr>
        <w:pStyle w:val="subsection"/>
        <w:rPr>
          <w:szCs w:val="21"/>
        </w:rPr>
      </w:pPr>
      <w:r w:rsidRPr="00213703">
        <w:rPr>
          <w:szCs w:val="21"/>
        </w:rPr>
        <w:tab/>
      </w:r>
      <w:r w:rsidRPr="00213703">
        <w:rPr>
          <w:szCs w:val="21"/>
        </w:rPr>
        <w:tab/>
        <w:t xml:space="preserve">A reference in this Division to the departure of a person from </w:t>
      </w:r>
      <w:smartTag w:uri="urn:schemas-microsoft-com:office:smarttags" w:element="country-region">
        <w:smartTag w:uri="urn:schemas-microsoft-com:office:smarttags" w:element="place">
          <w:r w:rsidRPr="00213703">
            <w:rPr>
              <w:szCs w:val="21"/>
            </w:rPr>
            <w:t>Australia</w:t>
          </w:r>
        </w:smartTag>
      </w:smartTag>
      <w:r w:rsidRPr="00213703">
        <w:rPr>
          <w:szCs w:val="21"/>
        </w:rPr>
        <w:t xml:space="preserve"> for a foreign country is a reference to the departure of the person from </w:t>
      </w:r>
      <w:smartTag w:uri="urn:schemas-microsoft-com:office:smarttags" w:element="country-region">
        <w:smartTag w:uri="urn:schemas-microsoft-com:office:smarttags" w:element="place">
          <w:r w:rsidRPr="00213703">
            <w:rPr>
              <w:szCs w:val="21"/>
            </w:rPr>
            <w:t>Australia</w:t>
          </w:r>
        </w:smartTag>
      </w:smartTag>
      <w:r w:rsidRPr="00213703">
        <w:rPr>
          <w:szCs w:val="21"/>
        </w:rPr>
        <w:t xml:space="preserve"> for a foreign country, whether or not the person intends to return to </w:t>
      </w:r>
      <w:smartTag w:uri="urn:schemas-microsoft-com:office:smarttags" w:element="country-region">
        <w:smartTag w:uri="urn:schemas-microsoft-com:office:smarttags" w:element="place">
          <w:r w:rsidRPr="00213703">
            <w:rPr>
              <w:szCs w:val="21"/>
            </w:rPr>
            <w:t>Australia</w:t>
          </w:r>
        </w:smartTag>
      </w:smartTag>
      <w:r w:rsidRPr="00213703">
        <w:rPr>
          <w:szCs w:val="21"/>
        </w:rPr>
        <w:t>.</w:t>
      </w:r>
    </w:p>
    <w:p w:rsidR="00AE5C03" w:rsidRPr="00213703" w:rsidRDefault="00AE5C03" w:rsidP="00AE5C03">
      <w:pPr>
        <w:pStyle w:val="ActHead5"/>
        <w:rPr>
          <w:i/>
          <w:szCs w:val="23"/>
        </w:rPr>
      </w:pPr>
      <w:bookmarkStart w:id="410" w:name="_Toc111554475"/>
      <w:r w:rsidRPr="00213703">
        <w:rPr>
          <w:rStyle w:val="CharSectno"/>
          <w:szCs w:val="23"/>
        </w:rPr>
        <w:t>200W</w:t>
      </w:r>
      <w:r w:rsidRPr="00213703">
        <w:rPr>
          <w:szCs w:val="23"/>
        </w:rPr>
        <w:t xml:space="preserve">  Meaning of </w:t>
      </w:r>
      <w:r w:rsidRPr="00213703">
        <w:rPr>
          <w:i/>
          <w:szCs w:val="23"/>
        </w:rPr>
        <w:t>Australia</w:t>
      </w:r>
      <w:bookmarkEnd w:id="410"/>
    </w:p>
    <w:p w:rsidR="00AE5C03" w:rsidRPr="00213703" w:rsidRDefault="00AE5C03" w:rsidP="00560744">
      <w:pPr>
        <w:pStyle w:val="subsection"/>
        <w:rPr>
          <w:szCs w:val="21"/>
        </w:rPr>
      </w:pPr>
      <w:r w:rsidRPr="00213703">
        <w:rPr>
          <w:szCs w:val="21"/>
        </w:rPr>
        <w:tab/>
      </w:r>
      <w:r w:rsidRPr="00213703">
        <w:rPr>
          <w:szCs w:val="21"/>
        </w:rPr>
        <w:tab/>
        <w:t xml:space="preserve">For the purposes of this Division, </w:t>
      </w:r>
      <w:r w:rsidRPr="00213703">
        <w:rPr>
          <w:b/>
          <w:i/>
          <w:szCs w:val="21"/>
        </w:rPr>
        <w:t>Australia</w:t>
      </w:r>
      <w:r w:rsidRPr="00213703">
        <w:rPr>
          <w:szCs w:val="21"/>
        </w:rPr>
        <w:t>, when used in a geographical sense, includes the external Territories.</w:t>
      </w:r>
    </w:p>
    <w:p w:rsidR="002E73B5" w:rsidRPr="00213703" w:rsidRDefault="002E73B5" w:rsidP="00CA49F2">
      <w:pPr>
        <w:pStyle w:val="ActHead3"/>
        <w:pageBreakBefore/>
        <w:rPr>
          <w:szCs w:val="27"/>
        </w:rPr>
      </w:pPr>
      <w:bookmarkStart w:id="411" w:name="_Toc111554476"/>
      <w:r w:rsidRPr="00213703">
        <w:rPr>
          <w:rStyle w:val="CharDivNo"/>
          <w:szCs w:val="27"/>
        </w:rPr>
        <w:lastRenderedPageBreak/>
        <w:t>Division</w:t>
      </w:r>
      <w:r w:rsidR="00F5062F" w:rsidRPr="00213703">
        <w:rPr>
          <w:rStyle w:val="CharDivNo"/>
          <w:szCs w:val="27"/>
        </w:rPr>
        <w:t> </w:t>
      </w:r>
      <w:r w:rsidRPr="00213703">
        <w:rPr>
          <w:rStyle w:val="CharDivNo"/>
          <w:szCs w:val="27"/>
        </w:rPr>
        <w:t>8</w:t>
      </w:r>
      <w:r w:rsidRPr="00213703">
        <w:rPr>
          <w:szCs w:val="27"/>
        </w:rPr>
        <w:t>—</w:t>
      </w:r>
      <w:r w:rsidRPr="00213703">
        <w:rPr>
          <w:rStyle w:val="CharDivText"/>
          <w:szCs w:val="27"/>
        </w:rPr>
        <w:t>Miscellaneous</w:t>
      </w:r>
      <w:bookmarkEnd w:id="411"/>
    </w:p>
    <w:p w:rsidR="002E73B5" w:rsidRPr="00213703" w:rsidRDefault="002E73B5" w:rsidP="002E73B5">
      <w:pPr>
        <w:pStyle w:val="ActHead5"/>
        <w:rPr>
          <w:szCs w:val="23"/>
        </w:rPr>
      </w:pPr>
      <w:bookmarkStart w:id="412" w:name="_Toc111554477"/>
      <w:r w:rsidRPr="00213703">
        <w:rPr>
          <w:rStyle w:val="CharSectno"/>
          <w:szCs w:val="23"/>
        </w:rPr>
        <w:t>201</w:t>
      </w:r>
      <w:r w:rsidRPr="00213703">
        <w:rPr>
          <w:szCs w:val="23"/>
        </w:rPr>
        <w:t xml:space="preserve">  Overseas application of debts</w:t>
      </w:r>
      <w:bookmarkEnd w:id="412"/>
    </w:p>
    <w:p w:rsidR="002E73B5" w:rsidRPr="00213703" w:rsidRDefault="002E73B5" w:rsidP="002E73B5">
      <w:pPr>
        <w:pStyle w:val="subsection"/>
        <w:keepNext/>
        <w:rPr>
          <w:szCs w:val="21"/>
        </w:rPr>
      </w:pPr>
      <w:r w:rsidRPr="00213703">
        <w:rPr>
          <w:szCs w:val="21"/>
        </w:rPr>
        <w:tab/>
      </w:r>
      <w:r w:rsidRPr="00213703">
        <w:rPr>
          <w:szCs w:val="21"/>
        </w:rPr>
        <w:tab/>
        <w:t xml:space="preserve">The operation of a provision creating a debt under this </w:t>
      </w:r>
      <w:r w:rsidR="00FC6130" w:rsidRPr="00213703">
        <w:rPr>
          <w:szCs w:val="21"/>
        </w:rPr>
        <w:t>Part</w:t>
      </w:r>
      <w:r w:rsidR="00CA49F2" w:rsidRPr="00213703">
        <w:rPr>
          <w:szCs w:val="21"/>
        </w:rPr>
        <w:t xml:space="preserve"> </w:t>
      </w:r>
      <w:r w:rsidRPr="00213703">
        <w:rPr>
          <w:szCs w:val="21"/>
        </w:rPr>
        <w:t xml:space="preserve">(except for </w:t>
      </w:r>
      <w:r w:rsidR="0050680E">
        <w:rPr>
          <w:szCs w:val="21"/>
        </w:rPr>
        <w:t>section 1</w:t>
      </w:r>
      <w:r w:rsidRPr="00213703">
        <w:rPr>
          <w:szCs w:val="21"/>
        </w:rPr>
        <w:t>71) extends to:</w:t>
      </w:r>
    </w:p>
    <w:p w:rsidR="002E73B5" w:rsidRPr="00213703" w:rsidRDefault="002E73B5" w:rsidP="002E73B5">
      <w:pPr>
        <w:pStyle w:val="paragraph"/>
        <w:rPr>
          <w:szCs w:val="21"/>
        </w:rPr>
      </w:pPr>
      <w:r w:rsidRPr="00213703">
        <w:rPr>
          <w:szCs w:val="21"/>
        </w:rPr>
        <w:tab/>
        <w:t>(a)</w:t>
      </w:r>
      <w:r w:rsidRPr="00213703">
        <w:rPr>
          <w:szCs w:val="21"/>
        </w:rPr>
        <w:tab/>
        <w:t>acts, omissions, matters and things outside Australia, whether or not in a foreign country; and</w:t>
      </w:r>
    </w:p>
    <w:p w:rsidR="002E73B5" w:rsidRPr="00213703" w:rsidRDefault="002E73B5" w:rsidP="002E73B5">
      <w:pPr>
        <w:pStyle w:val="paragraph"/>
        <w:rPr>
          <w:szCs w:val="21"/>
        </w:rPr>
      </w:pPr>
      <w:r w:rsidRPr="00213703">
        <w:rPr>
          <w:szCs w:val="21"/>
        </w:rPr>
        <w:tab/>
        <w:t>(b)</w:t>
      </w:r>
      <w:r w:rsidRPr="00213703">
        <w:rPr>
          <w:szCs w:val="21"/>
        </w:rPr>
        <w:tab/>
        <w:t>all persons, irrespective of their nationality or citizenship.</w:t>
      </w:r>
    </w:p>
    <w:p w:rsidR="002E73B5" w:rsidRPr="00213703" w:rsidRDefault="002E73B5" w:rsidP="002E73B5">
      <w:pPr>
        <w:pStyle w:val="notetext"/>
        <w:rPr>
          <w:szCs w:val="17"/>
        </w:rPr>
      </w:pPr>
      <w:r w:rsidRPr="00213703">
        <w:rPr>
          <w:szCs w:val="17"/>
        </w:rPr>
        <w:t>Note:</w:t>
      </w:r>
      <w:r w:rsidRPr="00213703">
        <w:rPr>
          <w:szCs w:val="17"/>
        </w:rPr>
        <w:tab/>
      </w:r>
      <w:r w:rsidR="00773C8F" w:rsidRPr="00213703">
        <w:rPr>
          <w:szCs w:val="17"/>
        </w:rPr>
        <w:t>Section 1</w:t>
      </w:r>
      <w:r w:rsidRPr="00213703">
        <w:rPr>
          <w:szCs w:val="17"/>
        </w:rPr>
        <w:t xml:space="preserve">71 provides for debts under the </w:t>
      </w:r>
      <w:r w:rsidRPr="00213703">
        <w:rPr>
          <w:i/>
          <w:szCs w:val="17"/>
        </w:rPr>
        <w:t>Data</w:t>
      </w:r>
      <w:r w:rsidR="0050680E">
        <w:rPr>
          <w:i/>
          <w:szCs w:val="17"/>
        </w:rPr>
        <w:noBreakHyphen/>
      </w:r>
      <w:r w:rsidRPr="00213703">
        <w:rPr>
          <w:i/>
          <w:szCs w:val="17"/>
        </w:rPr>
        <w:t>matching Program (Assistance and Tax) Act 1990</w:t>
      </w:r>
      <w:r w:rsidRPr="00213703">
        <w:rPr>
          <w:szCs w:val="17"/>
        </w:rPr>
        <w:t>.</w:t>
      </w:r>
    </w:p>
    <w:p w:rsidR="00C74A99" w:rsidRPr="00213703" w:rsidRDefault="00C74A99" w:rsidP="00C74A99">
      <w:pPr>
        <w:pStyle w:val="ActHead5"/>
        <w:rPr>
          <w:szCs w:val="23"/>
        </w:rPr>
      </w:pPr>
      <w:bookmarkStart w:id="413" w:name="_Toc111554478"/>
      <w:r w:rsidRPr="00213703">
        <w:rPr>
          <w:rStyle w:val="CharSectno"/>
          <w:szCs w:val="23"/>
        </w:rPr>
        <w:t>201A</w:t>
      </w:r>
      <w:r w:rsidRPr="00213703">
        <w:rPr>
          <w:szCs w:val="23"/>
        </w:rPr>
        <w:t xml:space="preserve">  Debts arising from civil penalty orders</w:t>
      </w:r>
      <w:bookmarkEnd w:id="413"/>
    </w:p>
    <w:p w:rsidR="00C74A99" w:rsidRPr="00213703" w:rsidRDefault="00C74A99" w:rsidP="00C74A99">
      <w:pPr>
        <w:pStyle w:val="subsection"/>
        <w:rPr>
          <w:szCs w:val="21"/>
        </w:rPr>
      </w:pPr>
      <w:r w:rsidRPr="00213703">
        <w:rPr>
          <w:szCs w:val="21"/>
        </w:rPr>
        <w:tab/>
      </w:r>
      <w:r w:rsidRPr="00213703">
        <w:rPr>
          <w:szCs w:val="21"/>
        </w:rPr>
        <w:tab/>
        <w:t xml:space="preserve">This </w:t>
      </w:r>
      <w:r w:rsidR="00FC6130" w:rsidRPr="00213703">
        <w:rPr>
          <w:szCs w:val="21"/>
        </w:rPr>
        <w:t>Part</w:t>
      </w:r>
      <w:r w:rsidR="00CA49F2" w:rsidRPr="00213703">
        <w:rPr>
          <w:szCs w:val="21"/>
        </w:rPr>
        <w:t xml:space="preserve"> </w:t>
      </w:r>
      <w:r w:rsidRPr="00213703">
        <w:rPr>
          <w:szCs w:val="21"/>
        </w:rPr>
        <w:t>does not apply to a debt arising from a civil penalty order</w:t>
      </w:r>
      <w:r w:rsidR="00A32D29" w:rsidRPr="00213703">
        <w:rPr>
          <w:szCs w:val="21"/>
        </w:rPr>
        <w:t xml:space="preserve"> under the Regulatory Powers Act</w:t>
      </w:r>
      <w:r w:rsidRPr="00213703">
        <w:rPr>
          <w:szCs w:val="21"/>
        </w:rPr>
        <w:t>.</w:t>
      </w:r>
    </w:p>
    <w:p w:rsidR="002E73B5" w:rsidRPr="00213703" w:rsidRDefault="002E73B5" w:rsidP="00CA49F2">
      <w:pPr>
        <w:pStyle w:val="ActHead1"/>
        <w:pageBreakBefore/>
        <w:rPr>
          <w:szCs w:val="35"/>
        </w:rPr>
      </w:pPr>
      <w:bookmarkStart w:id="414" w:name="_Toc111554479"/>
      <w:r w:rsidRPr="00213703">
        <w:rPr>
          <w:rStyle w:val="CharChapNo"/>
          <w:szCs w:val="35"/>
        </w:rPr>
        <w:lastRenderedPageBreak/>
        <w:t>Chapter</w:t>
      </w:r>
      <w:r w:rsidR="00F5062F" w:rsidRPr="00213703">
        <w:rPr>
          <w:rStyle w:val="CharChapNo"/>
          <w:szCs w:val="35"/>
        </w:rPr>
        <w:t> </w:t>
      </w:r>
      <w:r w:rsidRPr="00213703">
        <w:rPr>
          <w:rStyle w:val="CharChapNo"/>
          <w:szCs w:val="35"/>
        </w:rPr>
        <w:t>5</w:t>
      </w:r>
      <w:r w:rsidRPr="00213703">
        <w:rPr>
          <w:szCs w:val="35"/>
        </w:rPr>
        <w:t>—</w:t>
      </w:r>
      <w:r w:rsidRPr="00213703">
        <w:rPr>
          <w:rStyle w:val="CharChapText"/>
          <w:szCs w:val="35"/>
        </w:rPr>
        <w:t>Review of decisions</w:t>
      </w:r>
      <w:bookmarkEnd w:id="414"/>
    </w:p>
    <w:p w:rsidR="00AE5C03" w:rsidRPr="00213703" w:rsidRDefault="00AE5C03" w:rsidP="002928D6">
      <w:pPr>
        <w:pStyle w:val="notemargin"/>
        <w:rPr>
          <w:rFonts w:eastAsiaTheme="minorHAnsi"/>
          <w:szCs w:val="17"/>
        </w:rPr>
      </w:pPr>
      <w:r w:rsidRPr="00213703">
        <w:rPr>
          <w:szCs w:val="17"/>
        </w:rPr>
        <w:t>Note:</w:t>
      </w:r>
      <w:r w:rsidRPr="00213703">
        <w:rPr>
          <w:szCs w:val="17"/>
        </w:rPr>
        <w:tab/>
        <w:t>This Chapter does not apply in relation to any decision of the Secretary under Division</w:t>
      </w:r>
      <w:r w:rsidR="00F5062F" w:rsidRPr="00213703">
        <w:rPr>
          <w:szCs w:val="17"/>
        </w:rPr>
        <w:t> </w:t>
      </w:r>
      <w:r w:rsidRPr="00213703">
        <w:rPr>
          <w:szCs w:val="17"/>
        </w:rPr>
        <w:t>7A of Part</w:t>
      </w:r>
      <w:r w:rsidR="00F5062F" w:rsidRPr="00213703">
        <w:rPr>
          <w:szCs w:val="17"/>
        </w:rPr>
        <w:t> </w:t>
      </w:r>
      <w:r w:rsidRPr="00213703">
        <w:rPr>
          <w:szCs w:val="17"/>
        </w:rPr>
        <w:t>4</w:t>
      </w:r>
      <w:r w:rsidR="0050680E">
        <w:rPr>
          <w:szCs w:val="17"/>
        </w:rPr>
        <w:noBreakHyphen/>
      </w:r>
      <w:r w:rsidRPr="00213703">
        <w:rPr>
          <w:szCs w:val="17"/>
        </w:rPr>
        <w:t>3 (about departure prohibition orders).</w:t>
      </w:r>
    </w:p>
    <w:p w:rsidR="002E73B5" w:rsidRPr="00213703" w:rsidRDefault="002E73B5" w:rsidP="002E73B5">
      <w:pPr>
        <w:pStyle w:val="ActHead2"/>
        <w:rPr>
          <w:szCs w:val="31"/>
        </w:rPr>
      </w:pPr>
      <w:bookmarkStart w:id="415" w:name="_Toc111554480"/>
      <w:r w:rsidRPr="00213703">
        <w:rPr>
          <w:rStyle w:val="CharPartNo"/>
          <w:szCs w:val="31"/>
        </w:rPr>
        <w:t>Part</w:t>
      </w:r>
      <w:r w:rsidR="00F5062F" w:rsidRPr="00213703">
        <w:rPr>
          <w:rStyle w:val="CharPartNo"/>
          <w:szCs w:val="31"/>
        </w:rPr>
        <w:t> </w:t>
      </w:r>
      <w:r w:rsidRPr="00213703">
        <w:rPr>
          <w:rStyle w:val="CharPartNo"/>
          <w:szCs w:val="31"/>
        </w:rPr>
        <w:t>5</w:t>
      </w:r>
      <w:r w:rsidR="0050680E">
        <w:rPr>
          <w:rStyle w:val="CharPartNo"/>
          <w:szCs w:val="31"/>
        </w:rPr>
        <w:noBreakHyphen/>
      </w:r>
      <w:r w:rsidRPr="00213703">
        <w:rPr>
          <w:rStyle w:val="CharPartNo"/>
          <w:szCs w:val="31"/>
        </w:rPr>
        <w:t>1</w:t>
      </w:r>
      <w:r w:rsidRPr="00213703">
        <w:rPr>
          <w:szCs w:val="31"/>
        </w:rPr>
        <w:t>—</w:t>
      </w:r>
      <w:r w:rsidRPr="00213703">
        <w:rPr>
          <w:rStyle w:val="CharPartText"/>
          <w:szCs w:val="31"/>
        </w:rPr>
        <w:t>Internal review of decisions</w:t>
      </w:r>
      <w:bookmarkEnd w:id="415"/>
    </w:p>
    <w:p w:rsidR="002E73B5" w:rsidRPr="00213703" w:rsidRDefault="00EC58A2" w:rsidP="002E73B5">
      <w:pPr>
        <w:pStyle w:val="ActHead3"/>
        <w:rPr>
          <w:szCs w:val="27"/>
        </w:rPr>
      </w:pPr>
      <w:bookmarkStart w:id="416" w:name="_Toc111554481"/>
      <w:r w:rsidRPr="00213703">
        <w:rPr>
          <w:rStyle w:val="CharDivNo"/>
          <w:szCs w:val="27"/>
        </w:rPr>
        <w:t>Division 1</w:t>
      </w:r>
      <w:r w:rsidR="002E73B5" w:rsidRPr="00213703">
        <w:rPr>
          <w:szCs w:val="27"/>
        </w:rPr>
        <w:t>—</w:t>
      </w:r>
      <w:r w:rsidR="002E73B5" w:rsidRPr="00213703">
        <w:rPr>
          <w:rStyle w:val="CharDivText"/>
          <w:szCs w:val="27"/>
        </w:rPr>
        <w:t>Guide to this Part</w:t>
      </w:r>
      <w:bookmarkEnd w:id="416"/>
    </w:p>
    <w:p w:rsidR="002E73B5" w:rsidRPr="00213703" w:rsidRDefault="002E73B5" w:rsidP="002E73B5">
      <w:pPr>
        <w:pStyle w:val="ActHead5"/>
        <w:rPr>
          <w:szCs w:val="23"/>
        </w:rPr>
      </w:pPr>
      <w:bookmarkStart w:id="417" w:name="_Toc111554482"/>
      <w:r w:rsidRPr="00213703">
        <w:rPr>
          <w:rStyle w:val="CharSectno"/>
          <w:szCs w:val="23"/>
        </w:rPr>
        <w:t>202</w:t>
      </w:r>
      <w:r w:rsidRPr="00213703">
        <w:rPr>
          <w:szCs w:val="23"/>
        </w:rPr>
        <w:t xml:space="preserve">  Guide to this Part</w:t>
      </w:r>
      <w:bookmarkEnd w:id="417"/>
    </w:p>
    <w:p w:rsidR="002E73B5" w:rsidRPr="00213703" w:rsidRDefault="002E73B5" w:rsidP="002E73B5">
      <w:pPr>
        <w:pStyle w:val="BoxText"/>
        <w:rPr>
          <w:szCs w:val="21"/>
        </w:rPr>
      </w:pPr>
      <w:r w:rsidRPr="00213703">
        <w:rPr>
          <w:szCs w:val="21"/>
        </w:rPr>
        <w:t xml:space="preserve">This </w:t>
      </w:r>
      <w:r w:rsidR="00EC58A2" w:rsidRPr="00213703">
        <w:rPr>
          <w:szCs w:val="21"/>
        </w:rPr>
        <w:t>Part i</w:t>
      </w:r>
      <w:r w:rsidRPr="00213703">
        <w:rPr>
          <w:szCs w:val="21"/>
        </w:rPr>
        <w:t>s about the internal review of decisions of officers under this Act.</w:t>
      </w:r>
    </w:p>
    <w:p w:rsidR="002E73B5" w:rsidRPr="00213703" w:rsidRDefault="00EC58A2" w:rsidP="002E73B5">
      <w:pPr>
        <w:pStyle w:val="BoxText"/>
        <w:rPr>
          <w:szCs w:val="21"/>
        </w:rPr>
      </w:pPr>
      <w:r w:rsidRPr="00213703">
        <w:rPr>
          <w:szCs w:val="21"/>
        </w:rPr>
        <w:t>Division 2</w:t>
      </w:r>
      <w:r w:rsidR="002E73B5" w:rsidRPr="00213703">
        <w:rPr>
          <w:szCs w:val="21"/>
        </w:rPr>
        <w:t xml:space="preserve"> sets out 3 kinds of internal review of those decisions.</w:t>
      </w:r>
    </w:p>
    <w:p w:rsidR="002E73B5" w:rsidRPr="00213703" w:rsidRDefault="002E73B5" w:rsidP="002E73B5">
      <w:pPr>
        <w:pStyle w:val="BoxText"/>
        <w:rPr>
          <w:szCs w:val="21"/>
        </w:rPr>
      </w:pPr>
      <w:r w:rsidRPr="00213703">
        <w:rPr>
          <w:szCs w:val="21"/>
        </w:rPr>
        <w:t>The first kind of review is where the Secretary, on his or her own initiative, reviews those decisions.</w:t>
      </w:r>
    </w:p>
    <w:p w:rsidR="002E73B5" w:rsidRPr="00213703" w:rsidRDefault="002E73B5" w:rsidP="002E73B5">
      <w:pPr>
        <w:pStyle w:val="BoxText"/>
        <w:rPr>
          <w:szCs w:val="21"/>
        </w:rPr>
      </w:pPr>
      <w:r w:rsidRPr="00213703">
        <w:rPr>
          <w:szCs w:val="21"/>
        </w:rPr>
        <w:t>The second kind of review is where a person whose interests are affected by certain decisions (which are “claimant decisions”) applies for internal review of the decision.</w:t>
      </w:r>
    </w:p>
    <w:p w:rsidR="002E73B5" w:rsidRPr="00213703" w:rsidRDefault="002E73B5" w:rsidP="002E73B5">
      <w:pPr>
        <w:pStyle w:val="BoxText"/>
        <w:rPr>
          <w:szCs w:val="21"/>
        </w:rPr>
      </w:pPr>
      <w:r w:rsidRPr="00213703">
        <w:rPr>
          <w:szCs w:val="21"/>
        </w:rPr>
        <w:t>The third kind of review is where an employer applies for internal review of certain decisions that affect the employer (those decisions are “employer determination decisions” and “employer funding amount decisions”). Employer determination decisions can only be reviewed on application, and not on the Secretary’s own initiative.</w:t>
      </w:r>
    </w:p>
    <w:p w:rsidR="002E73B5" w:rsidRPr="00213703" w:rsidRDefault="00EC58A2" w:rsidP="00CA49F2">
      <w:pPr>
        <w:pStyle w:val="ActHead3"/>
        <w:pageBreakBefore/>
        <w:rPr>
          <w:szCs w:val="27"/>
        </w:rPr>
      </w:pPr>
      <w:bookmarkStart w:id="418" w:name="_Toc111554483"/>
      <w:r w:rsidRPr="00213703">
        <w:rPr>
          <w:rStyle w:val="CharDivNo"/>
          <w:szCs w:val="27"/>
        </w:rPr>
        <w:lastRenderedPageBreak/>
        <w:t>Division 2</w:t>
      </w:r>
      <w:r w:rsidR="002E73B5" w:rsidRPr="00213703">
        <w:rPr>
          <w:szCs w:val="27"/>
        </w:rPr>
        <w:t>—</w:t>
      </w:r>
      <w:r w:rsidR="002E73B5" w:rsidRPr="00213703">
        <w:rPr>
          <w:rStyle w:val="CharDivText"/>
          <w:szCs w:val="27"/>
        </w:rPr>
        <w:t>Internal review of decisions</w:t>
      </w:r>
      <w:bookmarkEnd w:id="418"/>
    </w:p>
    <w:p w:rsidR="002E73B5" w:rsidRPr="00213703" w:rsidRDefault="002E73B5" w:rsidP="002E73B5">
      <w:pPr>
        <w:pStyle w:val="ActHead5"/>
        <w:rPr>
          <w:szCs w:val="23"/>
        </w:rPr>
      </w:pPr>
      <w:bookmarkStart w:id="419" w:name="_Toc111554484"/>
      <w:r w:rsidRPr="00213703">
        <w:rPr>
          <w:rStyle w:val="CharSectno"/>
          <w:szCs w:val="23"/>
        </w:rPr>
        <w:t>203</w:t>
      </w:r>
      <w:r w:rsidRPr="00213703">
        <w:rPr>
          <w:szCs w:val="23"/>
        </w:rPr>
        <w:t xml:space="preserve">  Internal review—own</w:t>
      </w:r>
      <w:r w:rsidR="0050680E">
        <w:rPr>
          <w:szCs w:val="23"/>
        </w:rPr>
        <w:noBreakHyphen/>
      </w:r>
      <w:r w:rsidRPr="00213703">
        <w:rPr>
          <w:szCs w:val="23"/>
        </w:rPr>
        <w:t>initiative review by Secretary</w:t>
      </w:r>
      <w:bookmarkEnd w:id="419"/>
    </w:p>
    <w:p w:rsidR="002E73B5" w:rsidRPr="00213703" w:rsidRDefault="002E73B5" w:rsidP="002E73B5">
      <w:pPr>
        <w:pStyle w:val="subsection"/>
        <w:keepNext/>
        <w:keepLines/>
        <w:rPr>
          <w:snapToGrid w:val="0"/>
          <w:szCs w:val="21"/>
          <w:lang w:eastAsia="en-US"/>
        </w:rPr>
      </w:pPr>
      <w:r w:rsidRPr="00213703">
        <w:rPr>
          <w:snapToGrid w:val="0"/>
          <w:szCs w:val="21"/>
          <w:lang w:eastAsia="en-US"/>
        </w:rPr>
        <w:tab/>
        <w:t>(1)</w:t>
      </w:r>
      <w:r w:rsidRPr="00213703">
        <w:rPr>
          <w:snapToGrid w:val="0"/>
          <w:szCs w:val="21"/>
          <w:lang w:eastAsia="en-US"/>
        </w:rPr>
        <w:tab/>
        <w:t>The Secretary may, on his or her own initiative, review a decision of an officer under this Act if the Secretary is satisfied that there is enough reason to review the decision.</w:t>
      </w:r>
    </w:p>
    <w:p w:rsidR="002E73B5" w:rsidRPr="00213703" w:rsidRDefault="002E73B5" w:rsidP="002E73B5">
      <w:pPr>
        <w:pStyle w:val="subsection"/>
        <w:rPr>
          <w:szCs w:val="21"/>
        </w:rPr>
      </w:pPr>
      <w:r w:rsidRPr="00213703">
        <w:rPr>
          <w:szCs w:val="21"/>
        </w:rPr>
        <w:tab/>
        <w:t>(2)</w:t>
      </w:r>
      <w:r w:rsidRPr="00213703">
        <w:rPr>
          <w:szCs w:val="21"/>
        </w:rPr>
        <w:tab/>
        <w:t xml:space="preserve">However, the Secretary must not, on his or her own initiative, review a decision of an officer under </w:t>
      </w:r>
      <w:r w:rsidR="0050680E">
        <w:rPr>
          <w:szCs w:val="21"/>
        </w:rPr>
        <w:t>section 1</w:t>
      </w:r>
      <w:r w:rsidRPr="00213703">
        <w:rPr>
          <w:szCs w:val="21"/>
        </w:rPr>
        <w:t>01 to make an employer determination.</w:t>
      </w:r>
    </w:p>
    <w:p w:rsidR="002E73B5" w:rsidRPr="00213703" w:rsidRDefault="002E73B5" w:rsidP="002E73B5">
      <w:pPr>
        <w:pStyle w:val="notetext"/>
        <w:rPr>
          <w:szCs w:val="17"/>
        </w:rPr>
      </w:pPr>
      <w:r w:rsidRPr="00213703">
        <w:rPr>
          <w:szCs w:val="17"/>
        </w:rPr>
        <w:t>Note 1:</w:t>
      </w:r>
      <w:r w:rsidRPr="00213703">
        <w:rPr>
          <w:szCs w:val="17"/>
        </w:rPr>
        <w:tab/>
        <w:t>An employer may apply for review of a decision to make an employer determination (see section</w:t>
      </w:r>
      <w:r w:rsidR="00F5062F" w:rsidRPr="00213703">
        <w:rPr>
          <w:szCs w:val="17"/>
        </w:rPr>
        <w:t> </w:t>
      </w:r>
      <w:r w:rsidRPr="00213703">
        <w:rPr>
          <w:szCs w:val="17"/>
        </w:rPr>
        <w:t>207).</w:t>
      </w:r>
    </w:p>
    <w:p w:rsidR="002E73B5" w:rsidRPr="00213703" w:rsidRDefault="002E73B5" w:rsidP="002E73B5">
      <w:pPr>
        <w:pStyle w:val="notetext"/>
        <w:rPr>
          <w:szCs w:val="17"/>
        </w:rPr>
      </w:pPr>
      <w:r w:rsidRPr="00213703">
        <w:rPr>
          <w:szCs w:val="17"/>
        </w:rPr>
        <w:t>Note 2:</w:t>
      </w:r>
      <w:r w:rsidRPr="00213703">
        <w:rPr>
          <w:szCs w:val="17"/>
        </w:rPr>
        <w:tab/>
        <w:t xml:space="preserve">For revocation of employer determinations, see </w:t>
      </w:r>
      <w:r w:rsidR="0050680E">
        <w:rPr>
          <w:szCs w:val="17"/>
        </w:rPr>
        <w:t>section 1</w:t>
      </w:r>
      <w:r w:rsidRPr="00213703">
        <w:rPr>
          <w:szCs w:val="17"/>
        </w:rPr>
        <w:t>08.</w:t>
      </w:r>
    </w:p>
    <w:p w:rsidR="002E73B5" w:rsidRPr="00213703" w:rsidRDefault="002E73B5" w:rsidP="002E73B5">
      <w:pPr>
        <w:pStyle w:val="subsection"/>
        <w:rPr>
          <w:szCs w:val="21"/>
        </w:rPr>
      </w:pPr>
      <w:r w:rsidRPr="00213703">
        <w:rPr>
          <w:szCs w:val="21"/>
        </w:rPr>
        <w:tab/>
        <w:t>(3)</w:t>
      </w:r>
      <w:r w:rsidRPr="00213703">
        <w:rPr>
          <w:szCs w:val="21"/>
        </w:rPr>
        <w:tab/>
        <w:t>The Secretary may review a decision:</w:t>
      </w:r>
    </w:p>
    <w:p w:rsidR="002E73B5" w:rsidRPr="00213703" w:rsidRDefault="002E73B5" w:rsidP="002E73B5">
      <w:pPr>
        <w:pStyle w:val="paragraph"/>
        <w:rPr>
          <w:szCs w:val="21"/>
        </w:rPr>
      </w:pPr>
      <w:r w:rsidRPr="00213703">
        <w:rPr>
          <w:szCs w:val="21"/>
        </w:rPr>
        <w:tab/>
        <w:t>(a)</w:t>
      </w:r>
      <w:r w:rsidRPr="00213703">
        <w:rPr>
          <w:szCs w:val="21"/>
        </w:rPr>
        <w:tab/>
        <w:t>whether or not any person has applied for review of the decision; and</w:t>
      </w:r>
    </w:p>
    <w:p w:rsidR="002E73B5" w:rsidRPr="00213703" w:rsidRDefault="002E73B5" w:rsidP="002E73B5">
      <w:pPr>
        <w:pStyle w:val="paragraph"/>
        <w:rPr>
          <w:szCs w:val="21"/>
        </w:rPr>
      </w:pPr>
      <w:r w:rsidRPr="00213703">
        <w:rPr>
          <w:szCs w:val="21"/>
        </w:rPr>
        <w:tab/>
        <w:t>(b)</w:t>
      </w:r>
      <w:r w:rsidRPr="00213703">
        <w:rPr>
          <w:szCs w:val="21"/>
        </w:rPr>
        <w:tab/>
        <w:t>even though an application has been made to the AAT for review of the decision.</w:t>
      </w:r>
    </w:p>
    <w:p w:rsidR="002E73B5" w:rsidRPr="00213703" w:rsidRDefault="002E73B5" w:rsidP="002E73B5">
      <w:pPr>
        <w:pStyle w:val="subsection"/>
        <w:rPr>
          <w:szCs w:val="21"/>
        </w:rPr>
      </w:pPr>
      <w:r w:rsidRPr="00213703">
        <w:rPr>
          <w:szCs w:val="21"/>
        </w:rPr>
        <w:tab/>
        <w:t>(4)</w:t>
      </w:r>
      <w:r w:rsidRPr="00213703">
        <w:rPr>
          <w:szCs w:val="21"/>
        </w:rPr>
        <w:tab/>
        <w:t>On review of a decision, the Secretary may:</w:t>
      </w:r>
    </w:p>
    <w:p w:rsidR="002E73B5" w:rsidRPr="00213703" w:rsidRDefault="002E73B5" w:rsidP="002E73B5">
      <w:pPr>
        <w:pStyle w:val="paragraph"/>
        <w:rPr>
          <w:szCs w:val="21"/>
        </w:rPr>
      </w:pPr>
      <w:r w:rsidRPr="00213703">
        <w:rPr>
          <w:szCs w:val="21"/>
        </w:rPr>
        <w:tab/>
        <w:t>(a)</w:t>
      </w:r>
      <w:r w:rsidRPr="00213703">
        <w:rPr>
          <w:szCs w:val="21"/>
        </w:rPr>
        <w:tab/>
        <w:t>affirm the decision; or</w:t>
      </w:r>
    </w:p>
    <w:p w:rsidR="002E73B5" w:rsidRPr="00213703" w:rsidRDefault="002E73B5" w:rsidP="002E73B5">
      <w:pPr>
        <w:pStyle w:val="paragraph"/>
        <w:rPr>
          <w:szCs w:val="21"/>
        </w:rPr>
      </w:pPr>
      <w:r w:rsidRPr="00213703">
        <w:rPr>
          <w:szCs w:val="21"/>
        </w:rPr>
        <w:tab/>
        <w:t>(b)</w:t>
      </w:r>
      <w:r w:rsidRPr="00213703">
        <w:rPr>
          <w:szCs w:val="21"/>
        </w:rPr>
        <w:tab/>
        <w:t>vary the decision; or</w:t>
      </w:r>
    </w:p>
    <w:p w:rsidR="002E73B5" w:rsidRPr="00213703" w:rsidRDefault="002E73B5" w:rsidP="002E73B5">
      <w:pPr>
        <w:pStyle w:val="paragraph"/>
        <w:rPr>
          <w:szCs w:val="21"/>
        </w:rPr>
      </w:pPr>
      <w:r w:rsidRPr="00213703">
        <w:rPr>
          <w:szCs w:val="21"/>
        </w:rPr>
        <w:tab/>
        <w:t>(c)</w:t>
      </w:r>
      <w:r w:rsidRPr="00213703">
        <w:rPr>
          <w:szCs w:val="21"/>
        </w:rPr>
        <w:tab/>
        <w:t>set the decision aside and substitute a new decision.</w:t>
      </w:r>
    </w:p>
    <w:p w:rsidR="002E73B5" w:rsidRPr="00213703" w:rsidRDefault="002E73B5" w:rsidP="002E73B5">
      <w:pPr>
        <w:pStyle w:val="subsection"/>
        <w:rPr>
          <w:szCs w:val="21"/>
        </w:rPr>
      </w:pPr>
      <w:r w:rsidRPr="00213703">
        <w:rPr>
          <w:szCs w:val="21"/>
        </w:rPr>
        <w:tab/>
        <w:t>(5)</w:t>
      </w:r>
      <w:r w:rsidRPr="00213703">
        <w:rPr>
          <w:szCs w:val="21"/>
        </w:rPr>
        <w:tab/>
        <w:t xml:space="preserve">A reference in </w:t>
      </w:r>
      <w:r w:rsidR="00F5062F" w:rsidRPr="00213703">
        <w:rPr>
          <w:szCs w:val="21"/>
        </w:rPr>
        <w:t>subsection (</w:t>
      </w:r>
      <w:r w:rsidRPr="00213703">
        <w:rPr>
          <w:szCs w:val="21"/>
        </w:rPr>
        <w:t>1) to a decision of an officer under this Act includes a reference to a determination that the Secretary is taken, because of a provision of this Act, to have made.</w:t>
      </w:r>
    </w:p>
    <w:p w:rsidR="002E73B5" w:rsidRPr="00213703" w:rsidRDefault="002E73B5" w:rsidP="002E73B5">
      <w:pPr>
        <w:pStyle w:val="ActHead5"/>
        <w:rPr>
          <w:szCs w:val="23"/>
        </w:rPr>
      </w:pPr>
      <w:bookmarkStart w:id="420" w:name="_Toc111554485"/>
      <w:r w:rsidRPr="00213703">
        <w:rPr>
          <w:rStyle w:val="CharSectno"/>
          <w:szCs w:val="23"/>
        </w:rPr>
        <w:t>204</w:t>
      </w:r>
      <w:r w:rsidRPr="00213703">
        <w:rPr>
          <w:szCs w:val="23"/>
        </w:rPr>
        <w:t xml:space="preserve">  Internal review—own</w:t>
      </w:r>
      <w:r w:rsidR="0050680E">
        <w:rPr>
          <w:szCs w:val="23"/>
        </w:rPr>
        <w:noBreakHyphen/>
      </w:r>
      <w:r w:rsidRPr="00213703">
        <w:rPr>
          <w:szCs w:val="23"/>
        </w:rPr>
        <w:t>initiative review and tribunal review</w:t>
      </w:r>
      <w:bookmarkEnd w:id="420"/>
    </w:p>
    <w:p w:rsidR="002E73B5" w:rsidRPr="00213703" w:rsidRDefault="002E73B5" w:rsidP="002E73B5">
      <w:pPr>
        <w:pStyle w:val="subsection"/>
        <w:rPr>
          <w:szCs w:val="21"/>
        </w:rPr>
      </w:pPr>
      <w:r w:rsidRPr="00213703">
        <w:rPr>
          <w:szCs w:val="21"/>
        </w:rPr>
        <w:tab/>
      </w:r>
      <w:r w:rsidRPr="00213703">
        <w:rPr>
          <w:szCs w:val="21"/>
        </w:rPr>
        <w:tab/>
        <w:t>The Secretary must give the Registrar of the AAT written notice of a decision under subsection</w:t>
      </w:r>
      <w:r w:rsidR="00F5062F" w:rsidRPr="00213703">
        <w:rPr>
          <w:szCs w:val="21"/>
        </w:rPr>
        <w:t> </w:t>
      </w:r>
      <w:r w:rsidRPr="00213703">
        <w:rPr>
          <w:szCs w:val="21"/>
        </w:rPr>
        <w:t>203(4) if, when the Secretary makes the decision, an application has been made to the AAT for review in relation to the decision that was reviewed by the Secretary.</w:t>
      </w:r>
    </w:p>
    <w:p w:rsidR="002E73B5" w:rsidRPr="00213703" w:rsidRDefault="002E73B5" w:rsidP="002E73B5">
      <w:pPr>
        <w:pStyle w:val="ActHead5"/>
        <w:rPr>
          <w:szCs w:val="23"/>
        </w:rPr>
      </w:pPr>
      <w:bookmarkStart w:id="421" w:name="_Toc111554486"/>
      <w:r w:rsidRPr="00213703">
        <w:rPr>
          <w:rStyle w:val="CharSectno"/>
          <w:szCs w:val="23"/>
        </w:rPr>
        <w:lastRenderedPageBreak/>
        <w:t>205</w:t>
      </w:r>
      <w:r w:rsidRPr="00213703">
        <w:rPr>
          <w:szCs w:val="23"/>
        </w:rPr>
        <w:t xml:space="preserve">  Internal review—review following application</w:t>
      </w:r>
      <w:bookmarkEnd w:id="421"/>
    </w:p>
    <w:p w:rsidR="002E73B5" w:rsidRPr="00213703" w:rsidRDefault="002E73B5" w:rsidP="002E73B5">
      <w:pPr>
        <w:pStyle w:val="subsection"/>
        <w:rPr>
          <w:szCs w:val="21"/>
        </w:rPr>
      </w:pPr>
      <w:r w:rsidRPr="00213703">
        <w:rPr>
          <w:szCs w:val="21"/>
        </w:rPr>
        <w:tab/>
        <w:t>(1)</w:t>
      </w:r>
      <w:r w:rsidRPr="00213703">
        <w:rPr>
          <w:szCs w:val="21"/>
        </w:rPr>
        <w:tab/>
        <w:t>If an application is made under section</w:t>
      </w:r>
      <w:r w:rsidR="00F5062F" w:rsidRPr="00213703">
        <w:rPr>
          <w:szCs w:val="21"/>
        </w:rPr>
        <w:t> </w:t>
      </w:r>
      <w:r w:rsidRPr="00213703">
        <w:rPr>
          <w:szCs w:val="21"/>
        </w:rPr>
        <w:t>206, 207 or 208 for review of a decision, the Secretary or an authorised review officer must:</w:t>
      </w:r>
    </w:p>
    <w:p w:rsidR="002E73B5" w:rsidRPr="00213703" w:rsidRDefault="002E73B5" w:rsidP="002E73B5">
      <w:pPr>
        <w:pStyle w:val="paragraph"/>
        <w:rPr>
          <w:szCs w:val="21"/>
        </w:rPr>
      </w:pPr>
      <w:r w:rsidRPr="00213703">
        <w:rPr>
          <w:szCs w:val="21"/>
        </w:rPr>
        <w:tab/>
        <w:t>(a)</w:t>
      </w:r>
      <w:r w:rsidRPr="00213703">
        <w:rPr>
          <w:szCs w:val="21"/>
        </w:rPr>
        <w:tab/>
        <w:t>review the decision; and</w:t>
      </w:r>
    </w:p>
    <w:p w:rsidR="002E73B5" w:rsidRPr="00213703" w:rsidRDefault="002E73B5" w:rsidP="002E73B5">
      <w:pPr>
        <w:pStyle w:val="paragraph"/>
        <w:rPr>
          <w:szCs w:val="21"/>
        </w:rPr>
      </w:pPr>
      <w:r w:rsidRPr="00213703">
        <w:rPr>
          <w:szCs w:val="21"/>
        </w:rPr>
        <w:tab/>
        <w:t>(b)</w:t>
      </w:r>
      <w:r w:rsidRPr="00213703">
        <w:rPr>
          <w:szCs w:val="21"/>
        </w:rPr>
        <w:tab/>
        <w:t>do one of the following:</w:t>
      </w:r>
    </w:p>
    <w:p w:rsidR="002E73B5" w:rsidRPr="00213703" w:rsidRDefault="002E73B5" w:rsidP="002E73B5">
      <w:pPr>
        <w:pStyle w:val="paragraphsub"/>
        <w:rPr>
          <w:szCs w:val="21"/>
        </w:rPr>
      </w:pPr>
      <w:r w:rsidRPr="00213703">
        <w:rPr>
          <w:szCs w:val="21"/>
        </w:rPr>
        <w:tab/>
        <w:t>(i)</w:t>
      </w:r>
      <w:r w:rsidRPr="00213703">
        <w:rPr>
          <w:szCs w:val="21"/>
        </w:rPr>
        <w:tab/>
        <w:t>affirm the decision;</w:t>
      </w:r>
    </w:p>
    <w:p w:rsidR="002E73B5" w:rsidRPr="00213703" w:rsidRDefault="002E73B5" w:rsidP="002E73B5">
      <w:pPr>
        <w:pStyle w:val="paragraphsub"/>
        <w:rPr>
          <w:szCs w:val="21"/>
        </w:rPr>
      </w:pPr>
      <w:r w:rsidRPr="00213703">
        <w:rPr>
          <w:szCs w:val="21"/>
        </w:rPr>
        <w:tab/>
        <w:t>(ii)</w:t>
      </w:r>
      <w:r w:rsidRPr="00213703">
        <w:rPr>
          <w:szCs w:val="21"/>
        </w:rPr>
        <w:tab/>
        <w:t>vary the decision;</w:t>
      </w:r>
    </w:p>
    <w:p w:rsidR="002E73B5" w:rsidRPr="00213703" w:rsidRDefault="002E73B5" w:rsidP="002E73B5">
      <w:pPr>
        <w:pStyle w:val="paragraphsub"/>
        <w:rPr>
          <w:szCs w:val="21"/>
        </w:rPr>
      </w:pPr>
      <w:r w:rsidRPr="00213703">
        <w:rPr>
          <w:szCs w:val="21"/>
        </w:rPr>
        <w:tab/>
        <w:t>(iii)</w:t>
      </w:r>
      <w:r w:rsidRPr="00213703">
        <w:rPr>
          <w:szCs w:val="21"/>
        </w:rPr>
        <w:tab/>
        <w:t>set the decision aside and substitute a new decision.</w:t>
      </w:r>
    </w:p>
    <w:p w:rsidR="002E73B5" w:rsidRPr="00213703" w:rsidRDefault="002E73B5" w:rsidP="002E73B5">
      <w:pPr>
        <w:pStyle w:val="subsection"/>
        <w:rPr>
          <w:szCs w:val="21"/>
        </w:rPr>
      </w:pPr>
      <w:r w:rsidRPr="00213703">
        <w:rPr>
          <w:szCs w:val="21"/>
        </w:rPr>
        <w:tab/>
        <w:t>(2)</w:t>
      </w:r>
      <w:r w:rsidRPr="00213703">
        <w:rPr>
          <w:szCs w:val="21"/>
        </w:rPr>
        <w:tab/>
        <w:t xml:space="preserve">However, an authorised review officer must not, under </w:t>
      </w:r>
      <w:r w:rsidR="00F5062F" w:rsidRPr="00213703">
        <w:rPr>
          <w:szCs w:val="21"/>
        </w:rPr>
        <w:t>subsection (</w:t>
      </w:r>
      <w:r w:rsidRPr="00213703">
        <w:rPr>
          <w:szCs w:val="21"/>
        </w:rPr>
        <w:t>1), review a decision relating to the exercise of the Secretary’s power under section</w:t>
      </w:r>
      <w:r w:rsidR="00F5062F" w:rsidRPr="00213703">
        <w:rPr>
          <w:szCs w:val="21"/>
        </w:rPr>
        <w:t> </w:t>
      </w:r>
      <w:r w:rsidRPr="00213703">
        <w:rPr>
          <w:szCs w:val="21"/>
        </w:rPr>
        <w:t>263 (settlement of proceedings before the AAT).</w:t>
      </w:r>
    </w:p>
    <w:p w:rsidR="002E73B5" w:rsidRPr="00213703" w:rsidRDefault="002E73B5" w:rsidP="002E73B5">
      <w:pPr>
        <w:pStyle w:val="ActHead5"/>
        <w:rPr>
          <w:szCs w:val="23"/>
        </w:rPr>
      </w:pPr>
      <w:bookmarkStart w:id="422" w:name="_Toc111554487"/>
      <w:r w:rsidRPr="00213703">
        <w:rPr>
          <w:rStyle w:val="CharSectno"/>
          <w:szCs w:val="23"/>
        </w:rPr>
        <w:t>206</w:t>
      </w:r>
      <w:r w:rsidRPr="00213703">
        <w:rPr>
          <w:szCs w:val="23"/>
        </w:rPr>
        <w:t xml:space="preserve">  Internal review—application for review of claimant decision</w:t>
      </w:r>
      <w:bookmarkEnd w:id="422"/>
    </w:p>
    <w:p w:rsidR="002E73B5" w:rsidRPr="00213703" w:rsidRDefault="002E73B5" w:rsidP="002E73B5">
      <w:pPr>
        <w:pStyle w:val="SubsectionHead"/>
        <w:rPr>
          <w:szCs w:val="21"/>
        </w:rPr>
      </w:pPr>
      <w:r w:rsidRPr="00213703">
        <w:rPr>
          <w:szCs w:val="21"/>
        </w:rPr>
        <w:t>Claimant decisions</w:t>
      </w:r>
    </w:p>
    <w:p w:rsidR="002E73B5" w:rsidRPr="00213703" w:rsidRDefault="002E73B5" w:rsidP="002E73B5">
      <w:pPr>
        <w:pStyle w:val="subsection"/>
        <w:rPr>
          <w:szCs w:val="21"/>
        </w:rPr>
      </w:pPr>
      <w:r w:rsidRPr="00213703">
        <w:rPr>
          <w:szCs w:val="21"/>
        </w:rPr>
        <w:tab/>
        <w:t>(1)</w:t>
      </w:r>
      <w:r w:rsidRPr="00213703">
        <w:rPr>
          <w:szCs w:val="21"/>
        </w:rPr>
        <w:tab/>
        <w:t>This section applies to a decision of an officer under this Act, unless the decision is:</w:t>
      </w:r>
    </w:p>
    <w:p w:rsidR="002E73B5" w:rsidRPr="00213703" w:rsidRDefault="002E73B5" w:rsidP="002E73B5">
      <w:pPr>
        <w:pStyle w:val="paragraph"/>
        <w:rPr>
          <w:szCs w:val="21"/>
        </w:rPr>
      </w:pPr>
      <w:r w:rsidRPr="00213703">
        <w:rPr>
          <w:szCs w:val="21"/>
        </w:rPr>
        <w:tab/>
        <w:t>(a)</w:t>
      </w:r>
      <w:r w:rsidRPr="00213703">
        <w:rPr>
          <w:szCs w:val="21"/>
        </w:rPr>
        <w:tab/>
        <w:t xml:space="preserve">a decision under </w:t>
      </w:r>
      <w:r w:rsidR="00EC58A2" w:rsidRPr="00213703">
        <w:rPr>
          <w:szCs w:val="21"/>
        </w:rPr>
        <w:t>Part 3</w:t>
      </w:r>
      <w:r w:rsidR="0050680E">
        <w:rPr>
          <w:szCs w:val="21"/>
        </w:rPr>
        <w:noBreakHyphen/>
      </w:r>
      <w:r w:rsidRPr="00213703">
        <w:rPr>
          <w:szCs w:val="21"/>
        </w:rPr>
        <w:t>2 (which deals with the payment of instalments by employer); or</w:t>
      </w:r>
    </w:p>
    <w:p w:rsidR="002E73B5" w:rsidRPr="00213703" w:rsidRDefault="002E73B5" w:rsidP="002E73B5">
      <w:pPr>
        <w:pStyle w:val="paragraph"/>
        <w:rPr>
          <w:szCs w:val="21"/>
        </w:rPr>
      </w:pPr>
      <w:r w:rsidRPr="00213703">
        <w:rPr>
          <w:szCs w:val="21"/>
        </w:rPr>
        <w:tab/>
        <w:t>(b)</w:t>
      </w:r>
      <w:r w:rsidRPr="00213703">
        <w:rPr>
          <w:szCs w:val="21"/>
        </w:rPr>
        <w:tab/>
        <w:t xml:space="preserve">a decision under </w:t>
      </w:r>
      <w:r w:rsidR="00EC58A2" w:rsidRPr="00213703">
        <w:rPr>
          <w:szCs w:val="21"/>
        </w:rPr>
        <w:t>Part 3</w:t>
      </w:r>
      <w:r w:rsidR="0050680E">
        <w:rPr>
          <w:szCs w:val="21"/>
        </w:rPr>
        <w:noBreakHyphen/>
      </w:r>
      <w:r w:rsidRPr="00213703">
        <w:rPr>
          <w:szCs w:val="21"/>
        </w:rPr>
        <w:t>5 (which deals with employer determinations); or</w:t>
      </w:r>
    </w:p>
    <w:p w:rsidR="002E73B5" w:rsidRPr="00213703" w:rsidRDefault="002E73B5" w:rsidP="002E73B5">
      <w:pPr>
        <w:pStyle w:val="paragraph"/>
        <w:rPr>
          <w:szCs w:val="21"/>
        </w:rPr>
      </w:pPr>
      <w:r w:rsidRPr="00213703">
        <w:rPr>
          <w:szCs w:val="21"/>
        </w:rPr>
        <w:tab/>
        <w:t>(c)</w:t>
      </w:r>
      <w:r w:rsidRPr="00213703">
        <w:rPr>
          <w:szCs w:val="21"/>
        </w:rPr>
        <w:tab/>
        <w:t>a decision under Part</w:t>
      </w:r>
      <w:r w:rsidR="00F5062F" w:rsidRPr="00213703">
        <w:rPr>
          <w:szCs w:val="21"/>
        </w:rPr>
        <w:t> </w:t>
      </w:r>
      <w:r w:rsidRPr="00213703">
        <w:rPr>
          <w:szCs w:val="21"/>
        </w:rPr>
        <w:t>4</w:t>
      </w:r>
      <w:r w:rsidR="0050680E">
        <w:rPr>
          <w:szCs w:val="21"/>
        </w:rPr>
        <w:noBreakHyphen/>
      </w:r>
      <w:r w:rsidRPr="00213703">
        <w:rPr>
          <w:szCs w:val="21"/>
        </w:rPr>
        <w:t>2 (which deals with compliance); or</w:t>
      </w:r>
    </w:p>
    <w:p w:rsidR="002E73B5" w:rsidRPr="00213703" w:rsidRDefault="002E73B5" w:rsidP="002E73B5">
      <w:pPr>
        <w:pStyle w:val="paragraph"/>
        <w:rPr>
          <w:szCs w:val="21"/>
        </w:rPr>
      </w:pPr>
      <w:r w:rsidRPr="00213703">
        <w:rPr>
          <w:szCs w:val="21"/>
        </w:rPr>
        <w:tab/>
        <w:t>(d)</w:t>
      </w:r>
      <w:r w:rsidRPr="00213703">
        <w:rPr>
          <w:szCs w:val="21"/>
        </w:rPr>
        <w:tab/>
        <w:t>a decision under the PPL rules, if the PPL rules state that this section does not apply to the decision; or</w:t>
      </w:r>
    </w:p>
    <w:p w:rsidR="002E73B5" w:rsidRPr="00213703" w:rsidRDefault="002E73B5" w:rsidP="002E73B5">
      <w:pPr>
        <w:pStyle w:val="paragraph"/>
        <w:rPr>
          <w:szCs w:val="21"/>
        </w:rPr>
      </w:pPr>
      <w:r w:rsidRPr="00213703">
        <w:rPr>
          <w:szCs w:val="21"/>
        </w:rPr>
        <w:tab/>
        <w:t>(e)</w:t>
      </w:r>
      <w:r w:rsidRPr="00213703">
        <w:rPr>
          <w:szCs w:val="21"/>
        </w:rPr>
        <w:tab/>
        <w:t>a decision under the regulations, if the regulations state that this section does not apply to the decision.</w:t>
      </w:r>
    </w:p>
    <w:p w:rsidR="002E73B5" w:rsidRPr="00213703" w:rsidRDefault="002E73B5" w:rsidP="002E73B5">
      <w:pPr>
        <w:pStyle w:val="subsection"/>
        <w:rPr>
          <w:szCs w:val="21"/>
        </w:rPr>
      </w:pPr>
      <w:r w:rsidRPr="00213703">
        <w:rPr>
          <w:szCs w:val="21"/>
        </w:rPr>
        <w:tab/>
        <w:t>(2)</w:t>
      </w:r>
      <w:r w:rsidRPr="00213703">
        <w:rPr>
          <w:szCs w:val="21"/>
        </w:rPr>
        <w:tab/>
        <w:t xml:space="preserve">A reference in </w:t>
      </w:r>
      <w:r w:rsidR="00F5062F" w:rsidRPr="00213703">
        <w:rPr>
          <w:szCs w:val="21"/>
        </w:rPr>
        <w:t>subsection (</w:t>
      </w:r>
      <w:r w:rsidRPr="00213703">
        <w:rPr>
          <w:szCs w:val="21"/>
        </w:rPr>
        <w:t>1) to a decision of an officer under this Act includes a reference to a determination that the Secretary is taken, because of a provision of this Act, to have made.</w:t>
      </w:r>
    </w:p>
    <w:p w:rsidR="002E73B5" w:rsidRPr="00213703" w:rsidRDefault="002E73B5" w:rsidP="002E73B5">
      <w:pPr>
        <w:pStyle w:val="subsection"/>
        <w:rPr>
          <w:szCs w:val="21"/>
        </w:rPr>
      </w:pPr>
      <w:r w:rsidRPr="00213703">
        <w:rPr>
          <w:szCs w:val="21"/>
        </w:rPr>
        <w:tab/>
        <w:t>(3)</w:t>
      </w:r>
      <w:r w:rsidRPr="00213703">
        <w:rPr>
          <w:szCs w:val="21"/>
        </w:rPr>
        <w:tab/>
        <w:t xml:space="preserve">A decision to which this section applies is a </w:t>
      </w:r>
      <w:r w:rsidRPr="00213703">
        <w:rPr>
          <w:b/>
          <w:i/>
          <w:szCs w:val="21"/>
        </w:rPr>
        <w:t>claimant decision</w:t>
      </w:r>
      <w:r w:rsidRPr="00213703">
        <w:rPr>
          <w:szCs w:val="21"/>
        </w:rPr>
        <w:t>.</w:t>
      </w:r>
    </w:p>
    <w:p w:rsidR="002E73B5" w:rsidRPr="00213703" w:rsidRDefault="002E73B5" w:rsidP="002E73B5">
      <w:pPr>
        <w:pStyle w:val="SubsectionHead"/>
        <w:rPr>
          <w:szCs w:val="21"/>
        </w:rPr>
      </w:pPr>
      <w:r w:rsidRPr="00213703">
        <w:rPr>
          <w:szCs w:val="21"/>
        </w:rPr>
        <w:lastRenderedPageBreak/>
        <w:t>Application for review</w:t>
      </w:r>
    </w:p>
    <w:p w:rsidR="002E73B5" w:rsidRPr="00213703" w:rsidRDefault="002E73B5" w:rsidP="002E73B5">
      <w:pPr>
        <w:pStyle w:val="subsection"/>
        <w:keepNext/>
        <w:keepLines/>
        <w:rPr>
          <w:szCs w:val="21"/>
        </w:rPr>
      </w:pPr>
      <w:r w:rsidRPr="00213703">
        <w:rPr>
          <w:snapToGrid w:val="0"/>
          <w:szCs w:val="21"/>
          <w:lang w:eastAsia="en-US"/>
        </w:rPr>
        <w:tab/>
        <w:t>(4)</w:t>
      </w:r>
      <w:r w:rsidRPr="00213703">
        <w:rPr>
          <w:snapToGrid w:val="0"/>
          <w:szCs w:val="21"/>
          <w:lang w:eastAsia="en-US"/>
        </w:rPr>
        <w:tab/>
        <w:t xml:space="preserve">A person whose interests are affected by a claimant decision may apply </w:t>
      </w:r>
      <w:r w:rsidRPr="00213703">
        <w:rPr>
          <w:szCs w:val="21"/>
        </w:rPr>
        <w:t>to the Secretary for review of the decision, unless the decision was made personally by a PPL agency representative.</w:t>
      </w:r>
    </w:p>
    <w:p w:rsidR="002E73B5" w:rsidRPr="00213703" w:rsidRDefault="002E73B5" w:rsidP="002E73B5">
      <w:pPr>
        <w:pStyle w:val="subsection"/>
        <w:rPr>
          <w:szCs w:val="21"/>
        </w:rPr>
      </w:pPr>
      <w:r w:rsidRPr="00213703">
        <w:rPr>
          <w:szCs w:val="21"/>
        </w:rPr>
        <w:tab/>
        <w:t>(5)</w:t>
      </w:r>
      <w:r w:rsidRPr="00213703">
        <w:rPr>
          <w:szCs w:val="21"/>
        </w:rPr>
        <w:tab/>
        <w:t xml:space="preserve">An application under </w:t>
      </w:r>
      <w:r w:rsidR="00F5062F" w:rsidRPr="00213703">
        <w:rPr>
          <w:szCs w:val="21"/>
        </w:rPr>
        <w:t>subsection (</w:t>
      </w:r>
      <w:r w:rsidRPr="00213703">
        <w:rPr>
          <w:szCs w:val="21"/>
        </w:rPr>
        <w:t>4) may only be made:</w:t>
      </w:r>
    </w:p>
    <w:p w:rsidR="002E73B5" w:rsidRPr="00213703" w:rsidRDefault="002E73B5" w:rsidP="002E73B5">
      <w:pPr>
        <w:pStyle w:val="paragraph"/>
        <w:rPr>
          <w:szCs w:val="21"/>
        </w:rPr>
      </w:pPr>
      <w:r w:rsidRPr="00213703">
        <w:rPr>
          <w:szCs w:val="21"/>
        </w:rPr>
        <w:tab/>
        <w:t>(a)</w:t>
      </w:r>
      <w:r w:rsidRPr="00213703">
        <w:rPr>
          <w:szCs w:val="21"/>
        </w:rPr>
        <w:tab/>
        <w:t>within 28 days after the day the decision was made; or</w:t>
      </w:r>
    </w:p>
    <w:p w:rsidR="002E73B5" w:rsidRPr="00213703" w:rsidRDefault="002E73B5" w:rsidP="002E73B5">
      <w:pPr>
        <w:pStyle w:val="paragraph"/>
        <w:rPr>
          <w:szCs w:val="21"/>
        </w:rPr>
      </w:pPr>
      <w:r w:rsidRPr="00213703">
        <w:rPr>
          <w:szCs w:val="21"/>
        </w:rPr>
        <w:tab/>
        <w:t>(b)</w:t>
      </w:r>
      <w:r w:rsidRPr="00213703">
        <w:rPr>
          <w:szCs w:val="21"/>
        </w:rPr>
        <w:tab/>
        <w:t>if the Secretary is satisfied that a longer period should apply—within the longer period.</w:t>
      </w:r>
    </w:p>
    <w:p w:rsidR="002E73B5" w:rsidRPr="00213703" w:rsidRDefault="002E73B5" w:rsidP="002E73B5">
      <w:pPr>
        <w:pStyle w:val="subsection"/>
        <w:rPr>
          <w:szCs w:val="21"/>
        </w:rPr>
      </w:pPr>
      <w:r w:rsidRPr="00213703">
        <w:rPr>
          <w:szCs w:val="21"/>
        </w:rPr>
        <w:tab/>
        <w:t>(6)</w:t>
      </w:r>
      <w:r w:rsidRPr="00213703">
        <w:rPr>
          <w:szCs w:val="21"/>
        </w:rPr>
        <w:tab/>
        <w:t xml:space="preserve">A person cannot make an application under </w:t>
      </w:r>
      <w:r w:rsidR="00F5062F" w:rsidRPr="00213703">
        <w:rPr>
          <w:szCs w:val="21"/>
        </w:rPr>
        <w:t>subsection (</w:t>
      </w:r>
      <w:r w:rsidRPr="00213703">
        <w:rPr>
          <w:szCs w:val="21"/>
        </w:rPr>
        <w:t>4) in the person’s capacity as an employer.</w:t>
      </w:r>
    </w:p>
    <w:p w:rsidR="002E73B5" w:rsidRPr="00213703" w:rsidRDefault="002E73B5" w:rsidP="002E73B5">
      <w:pPr>
        <w:pStyle w:val="ActHead5"/>
        <w:rPr>
          <w:szCs w:val="23"/>
        </w:rPr>
      </w:pPr>
      <w:bookmarkStart w:id="423" w:name="_Toc111554488"/>
      <w:r w:rsidRPr="00213703">
        <w:rPr>
          <w:rStyle w:val="CharSectno"/>
          <w:szCs w:val="23"/>
        </w:rPr>
        <w:t>207</w:t>
      </w:r>
      <w:r w:rsidRPr="00213703">
        <w:rPr>
          <w:szCs w:val="23"/>
        </w:rPr>
        <w:t xml:space="preserve">  Internal review—application for review of employer determination decision</w:t>
      </w:r>
      <w:bookmarkEnd w:id="423"/>
    </w:p>
    <w:p w:rsidR="002E73B5" w:rsidRPr="00213703" w:rsidRDefault="002E73B5" w:rsidP="002E73B5">
      <w:pPr>
        <w:pStyle w:val="SubsectionHead"/>
        <w:rPr>
          <w:szCs w:val="21"/>
        </w:rPr>
      </w:pPr>
      <w:r w:rsidRPr="00213703">
        <w:rPr>
          <w:szCs w:val="21"/>
        </w:rPr>
        <w:t>Scope</w:t>
      </w:r>
    </w:p>
    <w:p w:rsidR="002E73B5" w:rsidRPr="00213703" w:rsidRDefault="002E73B5" w:rsidP="002E73B5">
      <w:pPr>
        <w:pStyle w:val="subsection"/>
        <w:rPr>
          <w:szCs w:val="21"/>
        </w:rPr>
      </w:pPr>
      <w:r w:rsidRPr="00213703">
        <w:rPr>
          <w:szCs w:val="21"/>
        </w:rPr>
        <w:tab/>
        <w:t>(1)</w:t>
      </w:r>
      <w:r w:rsidRPr="00213703">
        <w:rPr>
          <w:szCs w:val="21"/>
        </w:rPr>
        <w:tab/>
        <w:t xml:space="preserve">This section applies to a decision (an </w:t>
      </w:r>
      <w:r w:rsidRPr="00213703">
        <w:rPr>
          <w:b/>
          <w:i/>
          <w:szCs w:val="21"/>
        </w:rPr>
        <w:t>employer determination decision</w:t>
      </w:r>
      <w:r w:rsidRPr="00213703">
        <w:rPr>
          <w:szCs w:val="21"/>
        </w:rPr>
        <w:t xml:space="preserve">) of an officer under </w:t>
      </w:r>
      <w:r w:rsidR="0050680E">
        <w:rPr>
          <w:szCs w:val="21"/>
        </w:rPr>
        <w:t>section 1</w:t>
      </w:r>
      <w:r w:rsidRPr="00213703">
        <w:rPr>
          <w:szCs w:val="21"/>
        </w:rPr>
        <w:t>01 to make an employer determination.</w:t>
      </w:r>
    </w:p>
    <w:p w:rsidR="002E73B5" w:rsidRPr="00213703" w:rsidRDefault="002E73B5" w:rsidP="002E73B5">
      <w:pPr>
        <w:pStyle w:val="subsection"/>
        <w:rPr>
          <w:szCs w:val="21"/>
        </w:rPr>
      </w:pPr>
      <w:r w:rsidRPr="00213703">
        <w:rPr>
          <w:szCs w:val="21"/>
        </w:rPr>
        <w:tab/>
        <w:t>(2)</w:t>
      </w:r>
      <w:r w:rsidRPr="00213703">
        <w:rPr>
          <w:szCs w:val="21"/>
        </w:rPr>
        <w:tab/>
        <w:t xml:space="preserve">A reference in </w:t>
      </w:r>
      <w:r w:rsidR="00F5062F" w:rsidRPr="00213703">
        <w:rPr>
          <w:szCs w:val="21"/>
        </w:rPr>
        <w:t>subsection (</w:t>
      </w:r>
      <w:r w:rsidRPr="00213703">
        <w:rPr>
          <w:szCs w:val="21"/>
        </w:rPr>
        <w:t>1) to a decision of an officer includes a reference to a determination that the Secretary is taken, because of a provision of this Act, to have made.</w:t>
      </w:r>
    </w:p>
    <w:p w:rsidR="002E73B5" w:rsidRPr="00213703" w:rsidRDefault="002E73B5" w:rsidP="002E73B5">
      <w:pPr>
        <w:pStyle w:val="SubsectionHead"/>
        <w:rPr>
          <w:szCs w:val="21"/>
        </w:rPr>
      </w:pPr>
      <w:r w:rsidRPr="00213703">
        <w:rPr>
          <w:szCs w:val="21"/>
        </w:rPr>
        <w:t>Application</w:t>
      </w:r>
    </w:p>
    <w:p w:rsidR="002E73B5" w:rsidRPr="00213703" w:rsidRDefault="002E73B5" w:rsidP="002E73B5">
      <w:pPr>
        <w:pStyle w:val="subsection"/>
        <w:keepNext/>
        <w:keepLines/>
        <w:rPr>
          <w:szCs w:val="21"/>
        </w:rPr>
      </w:pPr>
      <w:r w:rsidRPr="00213703">
        <w:rPr>
          <w:snapToGrid w:val="0"/>
          <w:szCs w:val="21"/>
          <w:lang w:eastAsia="en-US"/>
        </w:rPr>
        <w:tab/>
        <w:t>(3)</w:t>
      </w:r>
      <w:r w:rsidRPr="00213703">
        <w:rPr>
          <w:snapToGrid w:val="0"/>
          <w:szCs w:val="21"/>
          <w:lang w:eastAsia="en-US"/>
        </w:rPr>
        <w:tab/>
        <w:t xml:space="preserve">An employer may apply, in writing, to the Secretary for review of an employer determination decision that relates to the employer and a person </w:t>
      </w:r>
      <w:r w:rsidRPr="00213703">
        <w:rPr>
          <w:szCs w:val="21"/>
        </w:rPr>
        <w:t xml:space="preserve">if </w:t>
      </w:r>
      <w:r w:rsidRPr="00213703">
        <w:rPr>
          <w:snapToGrid w:val="0"/>
          <w:szCs w:val="21"/>
        </w:rPr>
        <w:t>the employer believes that:</w:t>
      </w:r>
    </w:p>
    <w:p w:rsidR="002E73B5" w:rsidRPr="00213703" w:rsidRDefault="002E73B5" w:rsidP="002E73B5">
      <w:pPr>
        <w:pStyle w:val="paragraph"/>
        <w:rPr>
          <w:szCs w:val="21"/>
        </w:rPr>
      </w:pPr>
      <w:r w:rsidRPr="00213703">
        <w:rPr>
          <w:szCs w:val="21"/>
        </w:rPr>
        <w:tab/>
        <w:t>(a)</w:t>
      </w:r>
      <w:r w:rsidRPr="00213703">
        <w:rPr>
          <w:szCs w:val="21"/>
        </w:rPr>
        <w:tab/>
        <w:t>both:</w:t>
      </w:r>
    </w:p>
    <w:p w:rsidR="002E73B5" w:rsidRPr="00213703" w:rsidRDefault="002E73B5" w:rsidP="002E73B5">
      <w:pPr>
        <w:pStyle w:val="paragraphsub"/>
        <w:rPr>
          <w:szCs w:val="21"/>
        </w:rPr>
      </w:pPr>
      <w:r w:rsidRPr="00213703">
        <w:rPr>
          <w:szCs w:val="21"/>
        </w:rPr>
        <w:tab/>
        <w:t>(i)</w:t>
      </w:r>
      <w:r w:rsidRPr="00213703">
        <w:rPr>
          <w:szCs w:val="21"/>
        </w:rPr>
        <w:tab/>
        <w:t>a condition in paragraph</w:t>
      </w:r>
      <w:r w:rsidR="00F5062F" w:rsidRPr="00213703">
        <w:rPr>
          <w:szCs w:val="21"/>
        </w:rPr>
        <w:t> </w:t>
      </w:r>
      <w:r w:rsidRPr="00213703">
        <w:rPr>
          <w:szCs w:val="21"/>
        </w:rPr>
        <w:t>101(1)(b) or (c) is not satisfied in relation to the employer determination; and</w:t>
      </w:r>
    </w:p>
    <w:p w:rsidR="002E73B5" w:rsidRPr="00213703" w:rsidRDefault="002E73B5" w:rsidP="002E73B5">
      <w:pPr>
        <w:pStyle w:val="paragraphsub"/>
        <w:rPr>
          <w:szCs w:val="21"/>
        </w:rPr>
      </w:pPr>
      <w:r w:rsidRPr="00213703">
        <w:rPr>
          <w:szCs w:val="21"/>
        </w:rPr>
        <w:tab/>
        <w:t>(ii)</w:t>
      </w:r>
      <w:r w:rsidRPr="00213703">
        <w:rPr>
          <w:szCs w:val="21"/>
        </w:rPr>
        <w:tab/>
        <w:t xml:space="preserve">the employer has not made an election under </w:t>
      </w:r>
      <w:r w:rsidR="0050680E">
        <w:rPr>
          <w:szCs w:val="21"/>
        </w:rPr>
        <w:t>section 1</w:t>
      </w:r>
      <w:r w:rsidRPr="00213703">
        <w:rPr>
          <w:szCs w:val="21"/>
        </w:rPr>
        <w:t>09 that applies to the person; or</w:t>
      </w:r>
    </w:p>
    <w:p w:rsidR="002E73B5" w:rsidRPr="00213703" w:rsidRDefault="002E73B5" w:rsidP="002E73B5">
      <w:pPr>
        <w:pStyle w:val="paragraph"/>
        <w:rPr>
          <w:szCs w:val="21"/>
        </w:rPr>
      </w:pPr>
      <w:r w:rsidRPr="00213703">
        <w:rPr>
          <w:szCs w:val="21"/>
        </w:rPr>
        <w:tab/>
        <w:t>(b)</w:t>
      </w:r>
      <w:r w:rsidRPr="00213703">
        <w:rPr>
          <w:szCs w:val="21"/>
        </w:rPr>
        <w:tab/>
        <w:t>a condition in paragraph</w:t>
      </w:r>
      <w:r w:rsidR="00F5062F" w:rsidRPr="00213703">
        <w:rPr>
          <w:szCs w:val="21"/>
        </w:rPr>
        <w:t> </w:t>
      </w:r>
      <w:r w:rsidR="0009445D" w:rsidRPr="00213703">
        <w:rPr>
          <w:szCs w:val="21"/>
        </w:rPr>
        <w:t>101(1)(d), (da) or (e)</w:t>
      </w:r>
      <w:r w:rsidRPr="00213703">
        <w:rPr>
          <w:szCs w:val="21"/>
        </w:rPr>
        <w:t xml:space="preserve"> is not satisfied in relation to the employer determination.</w:t>
      </w:r>
    </w:p>
    <w:p w:rsidR="002E73B5" w:rsidRPr="00213703" w:rsidRDefault="002E73B5" w:rsidP="002E73B5">
      <w:pPr>
        <w:pStyle w:val="notetext"/>
        <w:rPr>
          <w:szCs w:val="17"/>
        </w:rPr>
      </w:pPr>
      <w:r w:rsidRPr="00213703">
        <w:rPr>
          <w:szCs w:val="17"/>
        </w:rPr>
        <w:lastRenderedPageBreak/>
        <w:t>Note 1:</w:t>
      </w:r>
      <w:r w:rsidRPr="00213703">
        <w:rPr>
          <w:szCs w:val="17"/>
        </w:rPr>
        <w:tab/>
        <w:t>The conditions in paragraphs 101(1)(b) to (e) relate to the employment by an employer of someone to whom parental leave pay is payable.</w:t>
      </w:r>
    </w:p>
    <w:p w:rsidR="002E73B5" w:rsidRPr="00213703" w:rsidRDefault="002E73B5" w:rsidP="002E73B5">
      <w:pPr>
        <w:pStyle w:val="notetext"/>
        <w:rPr>
          <w:szCs w:val="17"/>
        </w:rPr>
      </w:pPr>
      <w:r w:rsidRPr="00213703">
        <w:rPr>
          <w:szCs w:val="17"/>
        </w:rPr>
        <w:t>Note 2:</w:t>
      </w:r>
      <w:r w:rsidRPr="00213703">
        <w:rPr>
          <w:szCs w:val="17"/>
        </w:rPr>
        <w:tab/>
      </w:r>
      <w:r w:rsidR="00773C8F" w:rsidRPr="00213703">
        <w:rPr>
          <w:szCs w:val="17"/>
        </w:rPr>
        <w:t>Section 1</w:t>
      </w:r>
      <w:r w:rsidRPr="00213703">
        <w:rPr>
          <w:szCs w:val="17"/>
        </w:rPr>
        <w:t>09 allows an employer to elect to pay instalments to an employee, a class of employees or all employees of the employer. Sub</w:t>
      </w:r>
      <w:r w:rsidR="0050680E">
        <w:rPr>
          <w:szCs w:val="17"/>
        </w:rPr>
        <w:t>section 1</w:t>
      </w:r>
      <w:r w:rsidRPr="00213703">
        <w:rPr>
          <w:szCs w:val="17"/>
        </w:rPr>
        <w:t xml:space="preserve">01(2) deals with the application of paragraphs 101(1)(b) and (c) if the employer has made an election under </w:t>
      </w:r>
      <w:r w:rsidR="0050680E">
        <w:rPr>
          <w:szCs w:val="17"/>
        </w:rPr>
        <w:t>section 1</w:t>
      </w:r>
      <w:r w:rsidRPr="00213703">
        <w:rPr>
          <w:szCs w:val="17"/>
        </w:rPr>
        <w:t>09 that applies to the person.</w:t>
      </w:r>
    </w:p>
    <w:p w:rsidR="002E73B5" w:rsidRPr="00213703" w:rsidRDefault="002E73B5" w:rsidP="002E73B5">
      <w:pPr>
        <w:pStyle w:val="subsection"/>
        <w:rPr>
          <w:szCs w:val="21"/>
        </w:rPr>
      </w:pPr>
      <w:r w:rsidRPr="00213703">
        <w:rPr>
          <w:snapToGrid w:val="0"/>
          <w:szCs w:val="21"/>
        </w:rPr>
        <w:tab/>
        <w:t>(4)</w:t>
      </w:r>
      <w:r w:rsidRPr="00213703">
        <w:rPr>
          <w:snapToGrid w:val="0"/>
          <w:szCs w:val="21"/>
        </w:rPr>
        <w:tab/>
        <w:t xml:space="preserve">However, the employer cannot make an application under </w:t>
      </w:r>
      <w:r w:rsidR="00F5062F" w:rsidRPr="00213703">
        <w:rPr>
          <w:snapToGrid w:val="0"/>
          <w:szCs w:val="21"/>
        </w:rPr>
        <w:t>subsection (</w:t>
      </w:r>
      <w:r w:rsidRPr="00213703">
        <w:rPr>
          <w:snapToGrid w:val="0"/>
          <w:szCs w:val="21"/>
        </w:rPr>
        <w:t xml:space="preserve">3) for review of an employer determination decision that was made personally by a </w:t>
      </w:r>
      <w:r w:rsidRPr="00213703">
        <w:rPr>
          <w:szCs w:val="21"/>
        </w:rPr>
        <w:t>PPL agency representative</w:t>
      </w:r>
      <w:r w:rsidRPr="00213703">
        <w:rPr>
          <w:snapToGrid w:val="0"/>
          <w:szCs w:val="21"/>
        </w:rPr>
        <w:t>.</w:t>
      </w:r>
    </w:p>
    <w:p w:rsidR="002E73B5" w:rsidRPr="00213703" w:rsidRDefault="002E73B5" w:rsidP="002E73B5">
      <w:pPr>
        <w:pStyle w:val="subsection"/>
        <w:rPr>
          <w:szCs w:val="21"/>
        </w:rPr>
      </w:pPr>
      <w:r w:rsidRPr="00213703">
        <w:rPr>
          <w:szCs w:val="21"/>
        </w:rPr>
        <w:tab/>
        <w:t>(5)</w:t>
      </w:r>
      <w:r w:rsidRPr="00213703">
        <w:rPr>
          <w:szCs w:val="21"/>
        </w:rPr>
        <w:tab/>
        <w:t xml:space="preserve">An application under </w:t>
      </w:r>
      <w:r w:rsidR="00F5062F" w:rsidRPr="00213703">
        <w:rPr>
          <w:szCs w:val="21"/>
        </w:rPr>
        <w:t>subsection (</w:t>
      </w:r>
      <w:r w:rsidRPr="00213703">
        <w:rPr>
          <w:szCs w:val="21"/>
        </w:rPr>
        <w:t xml:space="preserve">3) may only be made within the 14 day period referred to in </w:t>
      </w:r>
      <w:r w:rsidR="0050680E">
        <w:rPr>
          <w:szCs w:val="21"/>
        </w:rPr>
        <w:t>section 1</w:t>
      </w:r>
      <w:r w:rsidRPr="00213703">
        <w:rPr>
          <w:szCs w:val="21"/>
        </w:rPr>
        <w:t>03.</w:t>
      </w:r>
    </w:p>
    <w:p w:rsidR="002E73B5" w:rsidRPr="00213703" w:rsidRDefault="002E73B5" w:rsidP="002E73B5">
      <w:pPr>
        <w:pStyle w:val="notetext"/>
        <w:rPr>
          <w:szCs w:val="17"/>
        </w:rPr>
      </w:pPr>
      <w:r w:rsidRPr="00213703">
        <w:rPr>
          <w:szCs w:val="17"/>
        </w:rPr>
        <w:t>Note:</w:t>
      </w:r>
      <w:r w:rsidRPr="00213703">
        <w:rPr>
          <w:szCs w:val="17"/>
        </w:rPr>
        <w:tab/>
      </w:r>
      <w:r w:rsidR="00773C8F" w:rsidRPr="00213703">
        <w:rPr>
          <w:szCs w:val="17"/>
        </w:rPr>
        <w:t>Section 1</w:t>
      </w:r>
      <w:r w:rsidRPr="00213703">
        <w:rPr>
          <w:szCs w:val="17"/>
        </w:rPr>
        <w:t>03 requires an employer for which an employer determination has been made to, within a 14 day period, either provide a notice to the Secretary accepting the determination or apply for review of the employer determination.</w:t>
      </w:r>
    </w:p>
    <w:p w:rsidR="002E73B5" w:rsidRPr="00213703" w:rsidRDefault="002E73B5" w:rsidP="002E73B5">
      <w:pPr>
        <w:pStyle w:val="subsection"/>
        <w:rPr>
          <w:szCs w:val="21"/>
        </w:rPr>
      </w:pPr>
      <w:r w:rsidRPr="00213703">
        <w:rPr>
          <w:szCs w:val="21"/>
        </w:rPr>
        <w:tab/>
        <w:t>(6)</w:t>
      </w:r>
      <w:r w:rsidRPr="00213703">
        <w:rPr>
          <w:szCs w:val="21"/>
        </w:rPr>
        <w:tab/>
        <w:t xml:space="preserve">An application under </w:t>
      </w:r>
      <w:r w:rsidR="00F5062F" w:rsidRPr="00213703">
        <w:rPr>
          <w:szCs w:val="21"/>
        </w:rPr>
        <w:t>subsection (</w:t>
      </w:r>
      <w:r w:rsidRPr="00213703">
        <w:rPr>
          <w:szCs w:val="21"/>
        </w:rPr>
        <w:t>3) must:</w:t>
      </w:r>
    </w:p>
    <w:p w:rsidR="002E73B5" w:rsidRPr="00213703" w:rsidRDefault="002E73B5" w:rsidP="002E73B5">
      <w:pPr>
        <w:pStyle w:val="paragraph"/>
        <w:rPr>
          <w:szCs w:val="21"/>
        </w:rPr>
      </w:pPr>
      <w:r w:rsidRPr="00213703">
        <w:rPr>
          <w:szCs w:val="21"/>
        </w:rPr>
        <w:tab/>
        <w:t>(a)</w:t>
      </w:r>
      <w:r w:rsidRPr="00213703">
        <w:rPr>
          <w:szCs w:val="21"/>
        </w:rPr>
        <w:tab/>
        <w:t>specify the condition or conditions that the employer believes are not satisfied; and</w:t>
      </w:r>
    </w:p>
    <w:p w:rsidR="002E73B5" w:rsidRPr="00213703" w:rsidRDefault="002E73B5" w:rsidP="002E73B5">
      <w:pPr>
        <w:pStyle w:val="paragraph"/>
        <w:rPr>
          <w:szCs w:val="21"/>
        </w:rPr>
      </w:pPr>
      <w:r w:rsidRPr="00213703">
        <w:rPr>
          <w:szCs w:val="21"/>
        </w:rPr>
        <w:tab/>
        <w:t>(b)</w:t>
      </w:r>
      <w:r w:rsidRPr="00213703">
        <w:rPr>
          <w:szCs w:val="21"/>
        </w:rPr>
        <w:tab/>
        <w:t xml:space="preserve">if </w:t>
      </w:r>
      <w:r w:rsidR="0087236D" w:rsidRPr="00213703">
        <w:rPr>
          <w:szCs w:val="21"/>
        </w:rPr>
        <w:t>paragraph (</w:t>
      </w:r>
      <w:r w:rsidRPr="00213703">
        <w:rPr>
          <w:szCs w:val="21"/>
        </w:rPr>
        <w:t xml:space="preserve">3)(a) applies to the application—state whether the employer believes that an election under </w:t>
      </w:r>
      <w:r w:rsidR="0050680E">
        <w:rPr>
          <w:szCs w:val="21"/>
        </w:rPr>
        <w:t>section 1</w:t>
      </w:r>
      <w:r w:rsidRPr="00213703">
        <w:rPr>
          <w:szCs w:val="21"/>
        </w:rPr>
        <w:t>09 applies to the person; and</w:t>
      </w:r>
    </w:p>
    <w:p w:rsidR="002E73B5" w:rsidRPr="00213703" w:rsidRDefault="002E73B5" w:rsidP="002E73B5">
      <w:pPr>
        <w:pStyle w:val="paragraph"/>
        <w:rPr>
          <w:szCs w:val="21"/>
        </w:rPr>
      </w:pPr>
      <w:r w:rsidRPr="00213703">
        <w:rPr>
          <w:szCs w:val="21"/>
        </w:rPr>
        <w:tab/>
        <w:t>(c)</w:t>
      </w:r>
      <w:r w:rsidRPr="00213703">
        <w:rPr>
          <w:szCs w:val="21"/>
        </w:rPr>
        <w:tab/>
        <w:t>be signed by a person authorised by the employer; and</w:t>
      </w:r>
    </w:p>
    <w:p w:rsidR="002E73B5" w:rsidRPr="00213703" w:rsidRDefault="002E73B5" w:rsidP="002E73B5">
      <w:pPr>
        <w:pStyle w:val="paragraph"/>
        <w:rPr>
          <w:szCs w:val="21"/>
        </w:rPr>
      </w:pPr>
      <w:r w:rsidRPr="00213703">
        <w:rPr>
          <w:szCs w:val="21"/>
        </w:rPr>
        <w:tab/>
        <w:t>(d)</w:t>
      </w:r>
      <w:r w:rsidRPr="00213703">
        <w:rPr>
          <w:szCs w:val="21"/>
        </w:rPr>
        <w:tab/>
        <w:t>be accompanied by:</w:t>
      </w:r>
    </w:p>
    <w:p w:rsidR="002E73B5" w:rsidRPr="00213703" w:rsidRDefault="002E73B5" w:rsidP="002E73B5">
      <w:pPr>
        <w:pStyle w:val="paragraphsub"/>
        <w:rPr>
          <w:szCs w:val="21"/>
        </w:rPr>
      </w:pPr>
      <w:r w:rsidRPr="00213703">
        <w:rPr>
          <w:szCs w:val="21"/>
        </w:rPr>
        <w:tab/>
        <w:t>(i)</w:t>
      </w:r>
      <w:r w:rsidRPr="00213703">
        <w:rPr>
          <w:szCs w:val="21"/>
        </w:rPr>
        <w:tab/>
        <w:t>documentary evidence supporting the application; or</w:t>
      </w:r>
    </w:p>
    <w:p w:rsidR="002E73B5" w:rsidRPr="00213703" w:rsidRDefault="002E73B5" w:rsidP="002E73B5">
      <w:pPr>
        <w:pStyle w:val="paragraphsub"/>
        <w:rPr>
          <w:szCs w:val="21"/>
        </w:rPr>
      </w:pPr>
      <w:r w:rsidRPr="00213703">
        <w:rPr>
          <w:szCs w:val="21"/>
        </w:rPr>
        <w:tab/>
        <w:t>(ii)</w:t>
      </w:r>
      <w:r w:rsidRPr="00213703">
        <w:rPr>
          <w:szCs w:val="21"/>
        </w:rPr>
        <w:tab/>
        <w:t>if the applicant is unable to provide documentary evidence—a statutory declaration supporting the application.</w:t>
      </w:r>
    </w:p>
    <w:p w:rsidR="002E73B5" w:rsidRPr="00213703" w:rsidRDefault="002E73B5" w:rsidP="002E73B5">
      <w:pPr>
        <w:pStyle w:val="subsection"/>
        <w:rPr>
          <w:szCs w:val="21"/>
        </w:rPr>
      </w:pPr>
      <w:r w:rsidRPr="00213703">
        <w:rPr>
          <w:szCs w:val="21"/>
        </w:rPr>
        <w:tab/>
        <w:t>(7)</w:t>
      </w:r>
      <w:r w:rsidRPr="00213703">
        <w:rPr>
          <w:szCs w:val="21"/>
        </w:rPr>
        <w:tab/>
        <w:t xml:space="preserve">The disclosure of personal information (within the meaning of the </w:t>
      </w:r>
      <w:r w:rsidRPr="00213703">
        <w:rPr>
          <w:i/>
          <w:szCs w:val="21"/>
        </w:rPr>
        <w:t>Privacy Act 1988</w:t>
      </w:r>
      <w:r w:rsidRPr="00213703">
        <w:rPr>
          <w:szCs w:val="21"/>
        </w:rPr>
        <w:t xml:space="preserve">) for the purposes of making an application under </w:t>
      </w:r>
      <w:r w:rsidR="00F5062F" w:rsidRPr="00213703">
        <w:rPr>
          <w:szCs w:val="21"/>
        </w:rPr>
        <w:t>subsection (</w:t>
      </w:r>
      <w:r w:rsidRPr="00213703">
        <w:rPr>
          <w:szCs w:val="21"/>
        </w:rPr>
        <w:t xml:space="preserve">3) is taken </w:t>
      </w:r>
      <w:r w:rsidR="000B650B" w:rsidRPr="00213703">
        <w:rPr>
          <w:szCs w:val="21"/>
        </w:rPr>
        <w:t>to be authorised by this Act</w:t>
      </w:r>
      <w:r w:rsidRPr="00213703">
        <w:rPr>
          <w:szCs w:val="21"/>
        </w:rPr>
        <w:t xml:space="preserve"> for the purposes of:</w:t>
      </w:r>
    </w:p>
    <w:p w:rsidR="002E73B5" w:rsidRPr="00213703" w:rsidRDefault="002E73B5" w:rsidP="002E73B5">
      <w:pPr>
        <w:pStyle w:val="paragraph"/>
        <w:rPr>
          <w:szCs w:val="21"/>
        </w:rPr>
      </w:pPr>
      <w:r w:rsidRPr="00213703">
        <w:rPr>
          <w:szCs w:val="21"/>
        </w:rPr>
        <w:tab/>
        <w:t>(a)</w:t>
      </w:r>
      <w:r w:rsidRPr="00213703">
        <w:rPr>
          <w:szCs w:val="21"/>
        </w:rPr>
        <w:tab/>
        <w:t xml:space="preserve">the </w:t>
      </w:r>
      <w:r w:rsidRPr="00213703">
        <w:rPr>
          <w:i/>
          <w:szCs w:val="21"/>
        </w:rPr>
        <w:t>Privacy Act 1988</w:t>
      </w:r>
      <w:r w:rsidRPr="00213703">
        <w:rPr>
          <w:szCs w:val="21"/>
        </w:rPr>
        <w:t>; and</w:t>
      </w:r>
    </w:p>
    <w:p w:rsidR="002E73B5" w:rsidRPr="00213703" w:rsidRDefault="002E73B5" w:rsidP="002E73B5">
      <w:pPr>
        <w:pStyle w:val="paragraph"/>
        <w:rPr>
          <w:szCs w:val="21"/>
        </w:rPr>
      </w:pPr>
      <w:r w:rsidRPr="00213703">
        <w:rPr>
          <w:szCs w:val="21"/>
        </w:rPr>
        <w:lastRenderedPageBreak/>
        <w:tab/>
        <w:t>(b)</w:t>
      </w:r>
      <w:r w:rsidRPr="00213703">
        <w:rPr>
          <w:szCs w:val="21"/>
        </w:rPr>
        <w:tab/>
        <w:t>any provision of a law of a State or a Territory that provides that personal information may be used or disclosed if the use or disclosure is authorised by law.</w:t>
      </w:r>
    </w:p>
    <w:p w:rsidR="002E73B5" w:rsidRPr="00213703" w:rsidRDefault="002E73B5" w:rsidP="002E73B5">
      <w:pPr>
        <w:pStyle w:val="ActHead5"/>
        <w:rPr>
          <w:szCs w:val="23"/>
        </w:rPr>
      </w:pPr>
      <w:bookmarkStart w:id="424" w:name="_Toc111554489"/>
      <w:r w:rsidRPr="00213703">
        <w:rPr>
          <w:rStyle w:val="CharSectno"/>
          <w:szCs w:val="23"/>
        </w:rPr>
        <w:t>208</w:t>
      </w:r>
      <w:r w:rsidRPr="00213703">
        <w:rPr>
          <w:szCs w:val="23"/>
        </w:rPr>
        <w:t xml:space="preserve">  Internal review—application for review of employer funding amount decision</w:t>
      </w:r>
      <w:bookmarkEnd w:id="424"/>
    </w:p>
    <w:p w:rsidR="002E73B5" w:rsidRPr="00213703" w:rsidRDefault="002E73B5" w:rsidP="002E73B5">
      <w:pPr>
        <w:pStyle w:val="SubsectionHead"/>
        <w:rPr>
          <w:szCs w:val="21"/>
        </w:rPr>
      </w:pPr>
      <w:r w:rsidRPr="00213703">
        <w:rPr>
          <w:szCs w:val="21"/>
        </w:rPr>
        <w:t>Scope</w:t>
      </w:r>
    </w:p>
    <w:p w:rsidR="002E73B5" w:rsidRPr="00213703" w:rsidRDefault="002E73B5" w:rsidP="002E73B5">
      <w:pPr>
        <w:pStyle w:val="subsection"/>
        <w:rPr>
          <w:szCs w:val="21"/>
        </w:rPr>
      </w:pPr>
      <w:r w:rsidRPr="00213703">
        <w:rPr>
          <w:szCs w:val="21"/>
        </w:rPr>
        <w:tab/>
        <w:t>(1)</w:t>
      </w:r>
      <w:r w:rsidRPr="00213703">
        <w:rPr>
          <w:szCs w:val="21"/>
        </w:rPr>
        <w:tab/>
        <w:t>This section applies to a decision of an officer under section</w:t>
      </w:r>
      <w:r w:rsidR="00F5062F" w:rsidRPr="00213703">
        <w:rPr>
          <w:szCs w:val="21"/>
        </w:rPr>
        <w:t> </w:t>
      </w:r>
      <w:r w:rsidRPr="00213703">
        <w:rPr>
          <w:szCs w:val="21"/>
        </w:rPr>
        <w:t>75 to pay a PPL funding amount to an employer.</w:t>
      </w:r>
    </w:p>
    <w:p w:rsidR="002E73B5" w:rsidRPr="00213703" w:rsidRDefault="002E73B5" w:rsidP="002E73B5">
      <w:pPr>
        <w:pStyle w:val="subsection"/>
        <w:rPr>
          <w:szCs w:val="21"/>
        </w:rPr>
      </w:pPr>
      <w:r w:rsidRPr="00213703">
        <w:rPr>
          <w:szCs w:val="21"/>
        </w:rPr>
        <w:tab/>
        <w:t>(2)</w:t>
      </w:r>
      <w:r w:rsidRPr="00213703">
        <w:rPr>
          <w:szCs w:val="21"/>
        </w:rPr>
        <w:tab/>
        <w:t xml:space="preserve">A reference in </w:t>
      </w:r>
      <w:r w:rsidR="00F5062F" w:rsidRPr="00213703">
        <w:rPr>
          <w:szCs w:val="21"/>
        </w:rPr>
        <w:t>subsection (</w:t>
      </w:r>
      <w:r w:rsidRPr="00213703">
        <w:rPr>
          <w:szCs w:val="21"/>
        </w:rPr>
        <w:t>1) to a decision of an officer includes a reference to a determination that the Secretary is taken, because of a provision of this Act, to have made.</w:t>
      </w:r>
    </w:p>
    <w:p w:rsidR="002E73B5" w:rsidRPr="00213703" w:rsidRDefault="002E73B5" w:rsidP="002E73B5">
      <w:pPr>
        <w:pStyle w:val="subsection"/>
        <w:rPr>
          <w:szCs w:val="21"/>
        </w:rPr>
      </w:pPr>
      <w:r w:rsidRPr="00213703">
        <w:rPr>
          <w:szCs w:val="21"/>
        </w:rPr>
        <w:tab/>
        <w:t>(3)</w:t>
      </w:r>
      <w:r w:rsidRPr="00213703">
        <w:rPr>
          <w:szCs w:val="21"/>
        </w:rPr>
        <w:tab/>
        <w:t xml:space="preserve">A decision to which this section applies is an </w:t>
      </w:r>
      <w:r w:rsidRPr="00213703">
        <w:rPr>
          <w:b/>
          <w:i/>
          <w:szCs w:val="21"/>
        </w:rPr>
        <w:t>employer funding amount decision</w:t>
      </w:r>
      <w:r w:rsidRPr="00213703">
        <w:rPr>
          <w:szCs w:val="21"/>
        </w:rPr>
        <w:t>.</w:t>
      </w:r>
    </w:p>
    <w:p w:rsidR="002E73B5" w:rsidRPr="00213703" w:rsidRDefault="002E73B5" w:rsidP="002E73B5">
      <w:pPr>
        <w:pStyle w:val="SubsectionHead"/>
        <w:rPr>
          <w:szCs w:val="21"/>
        </w:rPr>
      </w:pPr>
      <w:r w:rsidRPr="00213703">
        <w:rPr>
          <w:szCs w:val="21"/>
        </w:rPr>
        <w:t>Application</w:t>
      </w:r>
    </w:p>
    <w:p w:rsidR="002E73B5" w:rsidRPr="00213703" w:rsidRDefault="002E73B5" w:rsidP="002E73B5">
      <w:pPr>
        <w:pStyle w:val="subsection"/>
        <w:keepNext/>
        <w:keepLines/>
        <w:rPr>
          <w:szCs w:val="21"/>
        </w:rPr>
      </w:pPr>
      <w:r w:rsidRPr="00213703">
        <w:rPr>
          <w:snapToGrid w:val="0"/>
          <w:szCs w:val="21"/>
          <w:lang w:eastAsia="en-US"/>
        </w:rPr>
        <w:tab/>
        <w:t>(4)</w:t>
      </w:r>
      <w:r w:rsidRPr="00213703">
        <w:rPr>
          <w:snapToGrid w:val="0"/>
          <w:szCs w:val="21"/>
          <w:lang w:eastAsia="en-US"/>
        </w:rPr>
        <w:tab/>
        <w:t xml:space="preserve">An employer may apply, in writing, to the Secretary for review of an employer funding amount decision that relates to the employer </w:t>
      </w:r>
      <w:r w:rsidRPr="00213703">
        <w:rPr>
          <w:szCs w:val="21"/>
        </w:rPr>
        <w:t>if:</w:t>
      </w:r>
    </w:p>
    <w:p w:rsidR="002E73B5" w:rsidRPr="00213703" w:rsidRDefault="002E73B5" w:rsidP="002E73B5">
      <w:pPr>
        <w:pStyle w:val="paragraph"/>
        <w:rPr>
          <w:szCs w:val="21"/>
        </w:rPr>
      </w:pPr>
      <w:r w:rsidRPr="00213703">
        <w:rPr>
          <w:szCs w:val="21"/>
        </w:rPr>
        <w:tab/>
        <w:t>(a)</w:t>
      </w:r>
      <w:r w:rsidRPr="00213703">
        <w:rPr>
          <w:szCs w:val="21"/>
        </w:rPr>
        <w:tab/>
        <w:t>the employer believes that the Secretary has contravened subsection</w:t>
      </w:r>
      <w:r w:rsidR="00F5062F" w:rsidRPr="00213703">
        <w:rPr>
          <w:szCs w:val="21"/>
        </w:rPr>
        <w:t> </w:t>
      </w:r>
      <w:r w:rsidRPr="00213703">
        <w:rPr>
          <w:szCs w:val="21"/>
        </w:rPr>
        <w:t>75(3) in relation to the decision; and</w:t>
      </w:r>
    </w:p>
    <w:p w:rsidR="002E73B5" w:rsidRPr="00213703" w:rsidRDefault="002E73B5" w:rsidP="002E73B5">
      <w:pPr>
        <w:pStyle w:val="paragraph"/>
        <w:rPr>
          <w:szCs w:val="21"/>
        </w:rPr>
      </w:pPr>
      <w:r w:rsidRPr="00213703">
        <w:rPr>
          <w:snapToGrid w:val="0"/>
          <w:szCs w:val="21"/>
        </w:rPr>
        <w:tab/>
        <w:t>(b)</w:t>
      </w:r>
      <w:r w:rsidRPr="00213703">
        <w:rPr>
          <w:snapToGrid w:val="0"/>
          <w:szCs w:val="21"/>
        </w:rPr>
        <w:tab/>
        <w:t xml:space="preserve">the decision was not made personally by a </w:t>
      </w:r>
      <w:r w:rsidRPr="00213703">
        <w:rPr>
          <w:szCs w:val="21"/>
        </w:rPr>
        <w:t>PPL agency representative</w:t>
      </w:r>
      <w:r w:rsidRPr="00213703">
        <w:rPr>
          <w:snapToGrid w:val="0"/>
          <w:szCs w:val="21"/>
        </w:rPr>
        <w:t>.</w:t>
      </w:r>
    </w:p>
    <w:p w:rsidR="002E73B5" w:rsidRPr="00213703" w:rsidRDefault="002E73B5" w:rsidP="002E73B5">
      <w:pPr>
        <w:pStyle w:val="notetext"/>
        <w:rPr>
          <w:szCs w:val="17"/>
        </w:rPr>
      </w:pPr>
      <w:r w:rsidRPr="00213703">
        <w:rPr>
          <w:szCs w:val="17"/>
        </w:rPr>
        <w:t>Note:</w:t>
      </w:r>
      <w:r w:rsidRPr="00213703">
        <w:rPr>
          <w:szCs w:val="17"/>
        </w:rPr>
        <w:tab/>
        <w:t>Subsection</w:t>
      </w:r>
      <w:r w:rsidR="00F5062F" w:rsidRPr="00213703">
        <w:rPr>
          <w:szCs w:val="17"/>
        </w:rPr>
        <w:t> </w:t>
      </w:r>
      <w:r w:rsidRPr="00213703">
        <w:rPr>
          <w:szCs w:val="17"/>
        </w:rPr>
        <w:t>75(3) requires the Secretary to pay a PPL funding amount to an employer within a certain time.</w:t>
      </w:r>
    </w:p>
    <w:p w:rsidR="002E73B5" w:rsidRPr="00213703" w:rsidRDefault="002E73B5" w:rsidP="002E73B5">
      <w:pPr>
        <w:pStyle w:val="subsection"/>
        <w:rPr>
          <w:szCs w:val="21"/>
        </w:rPr>
      </w:pPr>
      <w:r w:rsidRPr="00213703">
        <w:rPr>
          <w:szCs w:val="21"/>
        </w:rPr>
        <w:tab/>
        <w:t>(5)</w:t>
      </w:r>
      <w:r w:rsidRPr="00213703">
        <w:rPr>
          <w:szCs w:val="21"/>
        </w:rPr>
        <w:tab/>
        <w:t xml:space="preserve">An application under </w:t>
      </w:r>
      <w:r w:rsidR="00F5062F" w:rsidRPr="00213703">
        <w:rPr>
          <w:szCs w:val="21"/>
        </w:rPr>
        <w:t>subsection (</w:t>
      </w:r>
      <w:r w:rsidRPr="00213703">
        <w:rPr>
          <w:szCs w:val="21"/>
        </w:rPr>
        <w:t>4) must be signed by a person authorised by the employer.</w:t>
      </w:r>
    </w:p>
    <w:p w:rsidR="002E73B5" w:rsidRPr="00213703" w:rsidRDefault="002E73B5" w:rsidP="002E73B5">
      <w:pPr>
        <w:pStyle w:val="subsection"/>
        <w:rPr>
          <w:szCs w:val="21"/>
        </w:rPr>
      </w:pPr>
      <w:r w:rsidRPr="00213703">
        <w:rPr>
          <w:szCs w:val="21"/>
        </w:rPr>
        <w:tab/>
        <w:t>(6)</w:t>
      </w:r>
      <w:r w:rsidRPr="00213703">
        <w:rPr>
          <w:szCs w:val="21"/>
        </w:rPr>
        <w:tab/>
        <w:t xml:space="preserve">An application under </w:t>
      </w:r>
      <w:r w:rsidR="00F5062F" w:rsidRPr="00213703">
        <w:rPr>
          <w:szCs w:val="21"/>
        </w:rPr>
        <w:t>subsection (</w:t>
      </w:r>
      <w:r w:rsidRPr="00213703">
        <w:rPr>
          <w:szCs w:val="21"/>
        </w:rPr>
        <w:t>4) in relation to a PPL funding amount may only be made within 14 days after the second payroll cut</w:t>
      </w:r>
      <w:r w:rsidR="0050680E">
        <w:rPr>
          <w:szCs w:val="21"/>
        </w:rPr>
        <w:noBreakHyphen/>
      </w:r>
      <w:r w:rsidRPr="00213703">
        <w:rPr>
          <w:szCs w:val="21"/>
        </w:rPr>
        <w:t>off referred to in subsection</w:t>
      </w:r>
      <w:r w:rsidR="00F5062F" w:rsidRPr="00213703">
        <w:rPr>
          <w:szCs w:val="21"/>
        </w:rPr>
        <w:t> </w:t>
      </w:r>
      <w:r w:rsidRPr="00213703">
        <w:rPr>
          <w:szCs w:val="21"/>
        </w:rPr>
        <w:t>75(3) in relation to the PPL funding amount.</w:t>
      </w:r>
    </w:p>
    <w:p w:rsidR="002E73B5" w:rsidRPr="00213703" w:rsidRDefault="002E73B5" w:rsidP="002E73B5">
      <w:pPr>
        <w:pStyle w:val="ActHead5"/>
        <w:rPr>
          <w:szCs w:val="23"/>
        </w:rPr>
      </w:pPr>
      <w:bookmarkStart w:id="425" w:name="_Toc111554490"/>
      <w:r w:rsidRPr="00213703">
        <w:rPr>
          <w:rStyle w:val="CharSectno"/>
          <w:szCs w:val="23"/>
        </w:rPr>
        <w:lastRenderedPageBreak/>
        <w:t>209</w:t>
      </w:r>
      <w:r w:rsidRPr="00213703">
        <w:rPr>
          <w:szCs w:val="23"/>
        </w:rPr>
        <w:t xml:space="preserve">  Internal review—withdrawal of application</w:t>
      </w:r>
      <w:bookmarkEnd w:id="425"/>
    </w:p>
    <w:p w:rsidR="002E73B5" w:rsidRPr="00213703" w:rsidRDefault="002E73B5" w:rsidP="002E73B5">
      <w:pPr>
        <w:pStyle w:val="subsection"/>
        <w:rPr>
          <w:szCs w:val="21"/>
        </w:rPr>
      </w:pPr>
      <w:r w:rsidRPr="00213703">
        <w:rPr>
          <w:szCs w:val="21"/>
        </w:rPr>
        <w:tab/>
        <w:t>(1)</w:t>
      </w:r>
      <w:r w:rsidRPr="00213703">
        <w:rPr>
          <w:szCs w:val="21"/>
        </w:rPr>
        <w:tab/>
        <w:t>A person or an employer who has applied to the Secretary for review of a decision may withdraw the application at any time before the review has been completed.</w:t>
      </w:r>
    </w:p>
    <w:p w:rsidR="002E73B5" w:rsidRPr="00213703" w:rsidRDefault="002E73B5" w:rsidP="00D25BC0">
      <w:pPr>
        <w:pStyle w:val="subsection"/>
        <w:keepNext/>
        <w:keepLines/>
        <w:rPr>
          <w:szCs w:val="21"/>
        </w:rPr>
      </w:pPr>
      <w:r w:rsidRPr="00213703">
        <w:rPr>
          <w:szCs w:val="21"/>
        </w:rPr>
        <w:tab/>
        <w:t>(2)</w:t>
      </w:r>
      <w:r w:rsidRPr="00213703">
        <w:rPr>
          <w:szCs w:val="21"/>
        </w:rPr>
        <w:tab/>
        <w:t>If an application for review of a decision, other than an application under section</w:t>
      </w:r>
      <w:r w:rsidR="00F5062F" w:rsidRPr="00213703">
        <w:rPr>
          <w:szCs w:val="21"/>
        </w:rPr>
        <w:t> </w:t>
      </w:r>
      <w:r w:rsidRPr="00213703">
        <w:rPr>
          <w:szCs w:val="21"/>
        </w:rPr>
        <w:t>207 (which deals with application for review of employer determination decisions), is withdrawn, the application is taken never to have been made.</w:t>
      </w:r>
    </w:p>
    <w:p w:rsidR="002E73B5" w:rsidRPr="00213703" w:rsidRDefault="002E73B5" w:rsidP="002E73B5">
      <w:pPr>
        <w:pStyle w:val="subsection"/>
        <w:rPr>
          <w:szCs w:val="21"/>
        </w:rPr>
      </w:pPr>
      <w:r w:rsidRPr="00213703">
        <w:rPr>
          <w:szCs w:val="21"/>
        </w:rPr>
        <w:tab/>
        <w:t>(3)</w:t>
      </w:r>
      <w:r w:rsidRPr="00213703">
        <w:rPr>
          <w:szCs w:val="21"/>
        </w:rPr>
        <w:tab/>
        <w:t>An application may be withdrawn orally or in writing or in any other manner approved by the Secretary.</w:t>
      </w:r>
    </w:p>
    <w:p w:rsidR="002E73B5" w:rsidRPr="00213703" w:rsidRDefault="002E73B5" w:rsidP="002E73B5">
      <w:pPr>
        <w:pStyle w:val="ActHead5"/>
        <w:rPr>
          <w:szCs w:val="23"/>
        </w:rPr>
      </w:pPr>
      <w:bookmarkStart w:id="426" w:name="_Toc111554491"/>
      <w:r w:rsidRPr="00213703">
        <w:rPr>
          <w:rStyle w:val="CharSectno"/>
          <w:szCs w:val="23"/>
        </w:rPr>
        <w:t>210</w:t>
      </w:r>
      <w:r w:rsidRPr="00213703">
        <w:rPr>
          <w:szCs w:val="23"/>
        </w:rPr>
        <w:t xml:space="preserve">  Internal review—when decision made on review comes into force</w:t>
      </w:r>
      <w:bookmarkEnd w:id="426"/>
    </w:p>
    <w:p w:rsidR="002E73B5" w:rsidRPr="00213703" w:rsidRDefault="002E73B5" w:rsidP="002E73B5">
      <w:pPr>
        <w:pStyle w:val="subsection"/>
        <w:rPr>
          <w:szCs w:val="21"/>
        </w:rPr>
      </w:pPr>
      <w:r w:rsidRPr="00213703">
        <w:rPr>
          <w:szCs w:val="21"/>
        </w:rPr>
        <w:tab/>
        <w:t>(1)</w:t>
      </w:r>
      <w:r w:rsidRPr="00213703">
        <w:rPr>
          <w:szCs w:val="21"/>
        </w:rPr>
        <w:tab/>
        <w:t>A decision under subsection</w:t>
      </w:r>
      <w:r w:rsidR="00F5062F" w:rsidRPr="00213703">
        <w:rPr>
          <w:szCs w:val="21"/>
        </w:rPr>
        <w:t> </w:t>
      </w:r>
      <w:r w:rsidRPr="00213703">
        <w:rPr>
          <w:szCs w:val="21"/>
        </w:rPr>
        <w:t>203(4) or paragraph</w:t>
      </w:r>
      <w:r w:rsidR="00F5062F" w:rsidRPr="00213703">
        <w:rPr>
          <w:szCs w:val="21"/>
        </w:rPr>
        <w:t> </w:t>
      </w:r>
      <w:r w:rsidRPr="00213703">
        <w:rPr>
          <w:szCs w:val="21"/>
        </w:rPr>
        <w:t xml:space="preserve">205(1)(b) (the </w:t>
      </w:r>
      <w:r w:rsidRPr="00213703">
        <w:rPr>
          <w:b/>
          <w:i/>
          <w:szCs w:val="21"/>
        </w:rPr>
        <w:t>review decision</w:t>
      </w:r>
      <w:r w:rsidRPr="00213703">
        <w:rPr>
          <w:szCs w:val="21"/>
        </w:rPr>
        <w:t>) to vary a decision or to set aside a decision and substitute a new decision comes into force on the day that would give full effect to the review decision.</w:t>
      </w:r>
    </w:p>
    <w:p w:rsidR="002E73B5" w:rsidRPr="00213703" w:rsidRDefault="002E73B5" w:rsidP="002E73B5">
      <w:pPr>
        <w:pStyle w:val="subsection"/>
        <w:rPr>
          <w:szCs w:val="21"/>
        </w:rPr>
      </w:pPr>
      <w:r w:rsidRPr="00213703">
        <w:rPr>
          <w:szCs w:val="21"/>
        </w:rPr>
        <w:tab/>
        <w:t>(2)</w:t>
      </w:r>
      <w:r w:rsidRPr="00213703">
        <w:rPr>
          <w:szCs w:val="21"/>
        </w:rPr>
        <w:tab/>
        <w:t>However, a decision comes into force immediately on the giving of the decision if it is a decision under subsection</w:t>
      </w:r>
      <w:r w:rsidR="00F5062F" w:rsidRPr="00213703">
        <w:rPr>
          <w:szCs w:val="21"/>
        </w:rPr>
        <w:t> </w:t>
      </w:r>
      <w:r w:rsidRPr="00213703">
        <w:rPr>
          <w:szCs w:val="21"/>
        </w:rPr>
        <w:t>203(4) or paragraph</w:t>
      </w:r>
      <w:r w:rsidR="00F5062F" w:rsidRPr="00213703">
        <w:rPr>
          <w:szCs w:val="21"/>
        </w:rPr>
        <w:t> </w:t>
      </w:r>
      <w:r w:rsidRPr="00213703">
        <w:rPr>
          <w:szCs w:val="21"/>
        </w:rPr>
        <w:t>205(1)(b) to:</w:t>
      </w:r>
    </w:p>
    <w:p w:rsidR="002E73B5" w:rsidRPr="00213703" w:rsidRDefault="002E73B5" w:rsidP="002E73B5">
      <w:pPr>
        <w:pStyle w:val="paragraph"/>
        <w:rPr>
          <w:szCs w:val="21"/>
        </w:rPr>
      </w:pPr>
      <w:r w:rsidRPr="00213703">
        <w:rPr>
          <w:szCs w:val="21"/>
        </w:rPr>
        <w:tab/>
        <w:t>(a)</w:t>
      </w:r>
      <w:r w:rsidRPr="00213703">
        <w:rPr>
          <w:szCs w:val="21"/>
        </w:rPr>
        <w:tab/>
        <w:t>vary an employer determination decision or an employer funding amount decision; or</w:t>
      </w:r>
    </w:p>
    <w:p w:rsidR="002E73B5" w:rsidRPr="00213703" w:rsidRDefault="002E73B5" w:rsidP="002E73B5">
      <w:pPr>
        <w:pStyle w:val="paragraph"/>
        <w:rPr>
          <w:szCs w:val="21"/>
        </w:rPr>
      </w:pPr>
      <w:r w:rsidRPr="00213703">
        <w:rPr>
          <w:szCs w:val="21"/>
        </w:rPr>
        <w:tab/>
        <w:t>(b)</w:t>
      </w:r>
      <w:r w:rsidRPr="00213703">
        <w:rPr>
          <w:szCs w:val="21"/>
        </w:rPr>
        <w:tab/>
        <w:t>set aside an employer determination decision or an employer funding amount decision and substitute a new decision.</w:t>
      </w:r>
    </w:p>
    <w:p w:rsidR="002E73B5" w:rsidRPr="00213703" w:rsidRDefault="002E73B5" w:rsidP="002E73B5">
      <w:pPr>
        <w:pStyle w:val="ActHead5"/>
        <w:rPr>
          <w:szCs w:val="23"/>
        </w:rPr>
      </w:pPr>
      <w:bookmarkStart w:id="427" w:name="_Toc111554492"/>
      <w:r w:rsidRPr="00213703">
        <w:rPr>
          <w:rStyle w:val="CharSectno"/>
          <w:szCs w:val="23"/>
        </w:rPr>
        <w:t>211</w:t>
      </w:r>
      <w:r w:rsidRPr="00213703">
        <w:rPr>
          <w:szCs w:val="23"/>
        </w:rPr>
        <w:t xml:space="preserve">  Internal review—notice of decision on review of claimant decision</w:t>
      </w:r>
      <w:bookmarkEnd w:id="427"/>
    </w:p>
    <w:p w:rsidR="002E73B5" w:rsidRPr="00213703" w:rsidRDefault="002E73B5" w:rsidP="002E73B5">
      <w:pPr>
        <w:pStyle w:val="SubsectionHead"/>
        <w:rPr>
          <w:szCs w:val="21"/>
        </w:rPr>
      </w:pPr>
      <w:r w:rsidRPr="00213703">
        <w:rPr>
          <w:szCs w:val="21"/>
        </w:rPr>
        <w:t>Scope</w:t>
      </w:r>
    </w:p>
    <w:p w:rsidR="002E73B5" w:rsidRPr="00213703" w:rsidRDefault="002E73B5" w:rsidP="002E73B5">
      <w:pPr>
        <w:pStyle w:val="subsection"/>
        <w:rPr>
          <w:szCs w:val="21"/>
        </w:rPr>
      </w:pPr>
      <w:r w:rsidRPr="00213703">
        <w:rPr>
          <w:szCs w:val="21"/>
        </w:rPr>
        <w:tab/>
        <w:t>(1)</w:t>
      </w:r>
      <w:r w:rsidRPr="00213703">
        <w:rPr>
          <w:szCs w:val="21"/>
        </w:rPr>
        <w:tab/>
        <w:t xml:space="preserve">This section applies if a person (the </w:t>
      </w:r>
      <w:r w:rsidRPr="00213703">
        <w:rPr>
          <w:b/>
          <w:i/>
          <w:szCs w:val="21"/>
        </w:rPr>
        <w:t>decision</w:t>
      </w:r>
      <w:r w:rsidR="0050680E">
        <w:rPr>
          <w:b/>
          <w:i/>
          <w:szCs w:val="21"/>
        </w:rPr>
        <w:noBreakHyphen/>
      </w:r>
      <w:r w:rsidRPr="00213703">
        <w:rPr>
          <w:b/>
          <w:i/>
          <w:szCs w:val="21"/>
        </w:rPr>
        <w:t>maker</w:t>
      </w:r>
      <w:r w:rsidRPr="00213703">
        <w:rPr>
          <w:szCs w:val="21"/>
        </w:rPr>
        <w:t>) makes a decision under subsection</w:t>
      </w:r>
      <w:r w:rsidR="00F5062F" w:rsidRPr="00213703">
        <w:rPr>
          <w:szCs w:val="21"/>
        </w:rPr>
        <w:t> </w:t>
      </w:r>
      <w:r w:rsidRPr="00213703">
        <w:rPr>
          <w:szCs w:val="21"/>
        </w:rPr>
        <w:t>203(4) or paragraph</w:t>
      </w:r>
      <w:r w:rsidR="00F5062F" w:rsidRPr="00213703">
        <w:rPr>
          <w:szCs w:val="21"/>
        </w:rPr>
        <w:t> </w:t>
      </w:r>
      <w:r w:rsidRPr="00213703">
        <w:rPr>
          <w:szCs w:val="21"/>
        </w:rPr>
        <w:t>205(1)(b) in relation to a claimant decision.</w:t>
      </w:r>
    </w:p>
    <w:p w:rsidR="002E73B5" w:rsidRPr="00213703" w:rsidRDefault="002E73B5" w:rsidP="002E73B5">
      <w:pPr>
        <w:pStyle w:val="SubsectionHead"/>
        <w:rPr>
          <w:szCs w:val="21"/>
        </w:rPr>
      </w:pPr>
      <w:r w:rsidRPr="00213703">
        <w:rPr>
          <w:szCs w:val="21"/>
        </w:rPr>
        <w:lastRenderedPageBreak/>
        <w:t>Notice</w:t>
      </w:r>
    </w:p>
    <w:p w:rsidR="002E73B5" w:rsidRPr="00213703" w:rsidRDefault="002E73B5" w:rsidP="002E73B5">
      <w:pPr>
        <w:pStyle w:val="subsection"/>
        <w:rPr>
          <w:szCs w:val="21"/>
        </w:rPr>
      </w:pPr>
      <w:r w:rsidRPr="00213703">
        <w:rPr>
          <w:szCs w:val="21"/>
        </w:rPr>
        <w:tab/>
        <w:t>(2)</w:t>
      </w:r>
      <w:r w:rsidRPr="00213703">
        <w:rPr>
          <w:szCs w:val="21"/>
        </w:rPr>
        <w:tab/>
        <w:t>The decision</w:t>
      </w:r>
      <w:r w:rsidR="0050680E">
        <w:rPr>
          <w:szCs w:val="21"/>
        </w:rPr>
        <w:noBreakHyphen/>
      </w:r>
      <w:r w:rsidRPr="00213703">
        <w:rPr>
          <w:szCs w:val="21"/>
        </w:rPr>
        <w:t>maker must give written notice of the decision to:</w:t>
      </w:r>
    </w:p>
    <w:p w:rsidR="002E73B5" w:rsidRPr="00213703" w:rsidRDefault="002E73B5" w:rsidP="002E73B5">
      <w:pPr>
        <w:pStyle w:val="paragraph"/>
        <w:rPr>
          <w:szCs w:val="21"/>
        </w:rPr>
      </w:pPr>
      <w:r w:rsidRPr="00213703">
        <w:rPr>
          <w:szCs w:val="21"/>
        </w:rPr>
        <w:tab/>
        <w:t>(a)</w:t>
      </w:r>
      <w:r w:rsidRPr="00213703">
        <w:rPr>
          <w:szCs w:val="21"/>
        </w:rPr>
        <w:tab/>
        <w:t>any natural person (other than an employer) if the decision</w:t>
      </w:r>
      <w:r w:rsidR="0050680E">
        <w:rPr>
          <w:szCs w:val="21"/>
        </w:rPr>
        <w:noBreakHyphen/>
      </w:r>
      <w:r w:rsidRPr="00213703">
        <w:rPr>
          <w:szCs w:val="21"/>
        </w:rPr>
        <w:t>maker is satisfied that his or her interests are affected by the decision; and</w:t>
      </w:r>
    </w:p>
    <w:p w:rsidR="002E73B5" w:rsidRPr="00213703" w:rsidRDefault="002E73B5" w:rsidP="002E73B5">
      <w:pPr>
        <w:pStyle w:val="paragraph"/>
        <w:rPr>
          <w:szCs w:val="21"/>
        </w:rPr>
      </w:pPr>
      <w:r w:rsidRPr="00213703">
        <w:rPr>
          <w:szCs w:val="21"/>
        </w:rPr>
        <w:tab/>
        <w:t>(b)</w:t>
      </w:r>
      <w:r w:rsidRPr="00213703">
        <w:rPr>
          <w:szCs w:val="21"/>
        </w:rPr>
        <w:tab/>
        <w:t>for a decision under paragraph</w:t>
      </w:r>
      <w:r w:rsidR="00F5062F" w:rsidRPr="00213703">
        <w:rPr>
          <w:szCs w:val="21"/>
        </w:rPr>
        <w:t> </w:t>
      </w:r>
      <w:r w:rsidRPr="00213703">
        <w:rPr>
          <w:szCs w:val="21"/>
        </w:rPr>
        <w:t>205(1)(b) in response to an application—the applicant.</w:t>
      </w:r>
    </w:p>
    <w:p w:rsidR="002E73B5" w:rsidRPr="00213703" w:rsidRDefault="002E73B5" w:rsidP="002E73B5">
      <w:pPr>
        <w:pStyle w:val="subsection"/>
        <w:rPr>
          <w:szCs w:val="21"/>
        </w:rPr>
      </w:pPr>
      <w:r w:rsidRPr="00213703">
        <w:rPr>
          <w:szCs w:val="21"/>
        </w:rPr>
        <w:tab/>
        <w:t>(3)</w:t>
      </w:r>
      <w:r w:rsidRPr="00213703">
        <w:rPr>
          <w:szCs w:val="21"/>
        </w:rPr>
        <w:tab/>
        <w:t>If the decision relates to a child, the decision</w:t>
      </w:r>
      <w:r w:rsidR="0050680E">
        <w:rPr>
          <w:szCs w:val="21"/>
        </w:rPr>
        <w:noBreakHyphen/>
      </w:r>
      <w:r w:rsidRPr="00213703">
        <w:rPr>
          <w:szCs w:val="21"/>
        </w:rPr>
        <w:t>maker must also give written notice of the decision to:</w:t>
      </w:r>
    </w:p>
    <w:p w:rsidR="002E73B5" w:rsidRPr="00213703" w:rsidRDefault="002E73B5" w:rsidP="002E73B5">
      <w:pPr>
        <w:pStyle w:val="paragraph"/>
        <w:rPr>
          <w:szCs w:val="21"/>
        </w:rPr>
      </w:pPr>
      <w:r w:rsidRPr="00213703">
        <w:rPr>
          <w:szCs w:val="21"/>
        </w:rPr>
        <w:tab/>
        <w:t>(a)</w:t>
      </w:r>
      <w:r w:rsidRPr="00213703">
        <w:rPr>
          <w:szCs w:val="21"/>
        </w:rPr>
        <w:tab/>
        <w:t>any natural person who has made a claim in relation to the child; and</w:t>
      </w:r>
    </w:p>
    <w:p w:rsidR="002E73B5" w:rsidRPr="00213703" w:rsidRDefault="002E73B5" w:rsidP="002E73B5">
      <w:pPr>
        <w:pStyle w:val="paragraph"/>
        <w:rPr>
          <w:szCs w:val="21"/>
        </w:rPr>
      </w:pPr>
      <w:r w:rsidRPr="00213703">
        <w:rPr>
          <w:szCs w:val="21"/>
        </w:rPr>
        <w:tab/>
        <w:t>(b)</w:t>
      </w:r>
      <w:r w:rsidRPr="00213703">
        <w:rPr>
          <w:szCs w:val="21"/>
        </w:rPr>
        <w:tab/>
        <w:t>any natural person who has notified the Secretary that he or she intends to make a claim in relation to the child, if the decision</w:t>
      </w:r>
      <w:r w:rsidR="0050680E">
        <w:rPr>
          <w:szCs w:val="21"/>
        </w:rPr>
        <w:noBreakHyphen/>
      </w:r>
      <w:r w:rsidRPr="00213703">
        <w:rPr>
          <w:szCs w:val="21"/>
        </w:rPr>
        <w:t>maker is satisfied that the claim has or would have a reasonable prospect of success.</w:t>
      </w:r>
    </w:p>
    <w:p w:rsidR="007F1FA3" w:rsidRPr="00213703" w:rsidRDefault="007F1FA3" w:rsidP="007F1FA3">
      <w:pPr>
        <w:pStyle w:val="subsection"/>
        <w:rPr>
          <w:szCs w:val="21"/>
        </w:rPr>
      </w:pPr>
      <w:r w:rsidRPr="00213703">
        <w:rPr>
          <w:szCs w:val="21"/>
        </w:rPr>
        <w:tab/>
        <w:t>(4)</w:t>
      </w:r>
      <w:r w:rsidRPr="00213703">
        <w:rPr>
          <w:szCs w:val="21"/>
        </w:rPr>
        <w:tab/>
        <w:t xml:space="preserve">A notice under </w:t>
      </w:r>
      <w:r w:rsidR="00F5062F" w:rsidRPr="00213703">
        <w:rPr>
          <w:szCs w:val="21"/>
        </w:rPr>
        <w:t>subsection (</w:t>
      </w:r>
      <w:r w:rsidRPr="00213703">
        <w:rPr>
          <w:szCs w:val="21"/>
        </w:rPr>
        <w:t>2) or (3) given to a person in relation to a decision must include a statement to the effect that the person may, subject to this Act and the AAT Act, apply to the AAT for review of the decision.</w:t>
      </w:r>
    </w:p>
    <w:p w:rsidR="002E73B5" w:rsidRPr="00213703" w:rsidRDefault="002E73B5" w:rsidP="002E73B5">
      <w:pPr>
        <w:pStyle w:val="subsection"/>
        <w:rPr>
          <w:szCs w:val="21"/>
        </w:rPr>
      </w:pPr>
      <w:r w:rsidRPr="00213703">
        <w:rPr>
          <w:szCs w:val="21"/>
        </w:rPr>
        <w:tab/>
        <w:t>(5)</w:t>
      </w:r>
      <w:r w:rsidRPr="00213703">
        <w:rPr>
          <w:szCs w:val="21"/>
        </w:rPr>
        <w:tab/>
      </w:r>
      <w:r w:rsidR="00F5062F" w:rsidRPr="00213703">
        <w:rPr>
          <w:szCs w:val="21"/>
        </w:rPr>
        <w:t>Subsection (</w:t>
      </w:r>
      <w:r w:rsidRPr="00213703">
        <w:rPr>
          <w:szCs w:val="21"/>
        </w:rPr>
        <w:t>4) does not apply in relation to a decision referred to in subsection</w:t>
      </w:r>
      <w:r w:rsidR="00F5062F" w:rsidRPr="00213703">
        <w:rPr>
          <w:szCs w:val="21"/>
        </w:rPr>
        <w:t> </w:t>
      </w:r>
      <w:r w:rsidRPr="00213703">
        <w:rPr>
          <w:szCs w:val="21"/>
        </w:rPr>
        <w:t>215(2).</w:t>
      </w:r>
    </w:p>
    <w:p w:rsidR="002E73B5" w:rsidRPr="00213703" w:rsidRDefault="002E73B5" w:rsidP="002E73B5">
      <w:pPr>
        <w:pStyle w:val="notetext"/>
        <w:rPr>
          <w:szCs w:val="17"/>
        </w:rPr>
      </w:pPr>
      <w:r w:rsidRPr="00213703">
        <w:rPr>
          <w:szCs w:val="17"/>
        </w:rPr>
        <w:t>Note:</w:t>
      </w:r>
      <w:r w:rsidRPr="00213703">
        <w:rPr>
          <w:szCs w:val="17"/>
        </w:rPr>
        <w:tab/>
        <w:t>Subsection</w:t>
      </w:r>
      <w:r w:rsidR="00F5062F" w:rsidRPr="00213703">
        <w:rPr>
          <w:szCs w:val="17"/>
        </w:rPr>
        <w:t> </w:t>
      </w:r>
      <w:r w:rsidRPr="00213703">
        <w:rPr>
          <w:szCs w:val="17"/>
        </w:rPr>
        <w:t xml:space="preserve">215(2) excludes certain claimant decisions from </w:t>
      </w:r>
      <w:r w:rsidR="007F1FA3" w:rsidRPr="00213703">
        <w:rPr>
          <w:szCs w:val="17"/>
        </w:rPr>
        <w:t>AAT review</w:t>
      </w:r>
      <w:r w:rsidRPr="00213703">
        <w:rPr>
          <w:szCs w:val="17"/>
        </w:rPr>
        <w:t>.</w:t>
      </w:r>
    </w:p>
    <w:p w:rsidR="002E73B5" w:rsidRPr="00213703" w:rsidRDefault="002E73B5" w:rsidP="002E73B5">
      <w:pPr>
        <w:pStyle w:val="subsection"/>
        <w:rPr>
          <w:szCs w:val="21"/>
        </w:rPr>
      </w:pPr>
      <w:r w:rsidRPr="00213703">
        <w:rPr>
          <w:szCs w:val="21"/>
        </w:rPr>
        <w:tab/>
        <w:t>(6)</w:t>
      </w:r>
      <w:r w:rsidRPr="00213703">
        <w:rPr>
          <w:szCs w:val="21"/>
        </w:rPr>
        <w:tab/>
        <w:t xml:space="preserve">A notice under </w:t>
      </w:r>
      <w:r w:rsidR="00F5062F" w:rsidRPr="00213703">
        <w:rPr>
          <w:szCs w:val="21"/>
        </w:rPr>
        <w:t>subsection (</w:t>
      </w:r>
      <w:r w:rsidRPr="00213703">
        <w:rPr>
          <w:szCs w:val="21"/>
        </w:rPr>
        <w:t>2) or (3) given to a particular person in relation to a decision may also, if the decision</w:t>
      </w:r>
      <w:r w:rsidR="0050680E">
        <w:rPr>
          <w:szCs w:val="21"/>
        </w:rPr>
        <w:noBreakHyphen/>
      </w:r>
      <w:r w:rsidRPr="00213703">
        <w:rPr>
          <w:szCs w:val="21"/>
        </w:rPr>
        <w:t>maker considers it appropriate, include a statement that does one or more of the following, in whole or in part:</w:t>
      </w:r>
    </w:p>
    <w:p w:rsidR="002E73B5" w:rsidRPr="00213703" w:rsidRDefault="002E73B5" w:rsidP="002E73B5">
      <w:pPr>
        <w:pStyle w:val="paragraph"/>
        <w:rPr>
          <w:szCs w:val="21"/>
        </w:rPr>
      </w:pPr>
      <w:r w:rsidRPr="00213703">
        <w:rPr>
          <w:szCs w:val="21"/>
        </w:rPr>
        <w:tab/>
        <w:t>(a)</w:t>
      </w:r>
      <w:r w:rsidRPr="00213703">
        <w:rPr>
          <w:szCs w:val="21"/>
        </w:rPr>
        <w:tab/>
        <w:t>sets out the reasons for the decision;</w:t>
      </w:r>
    </w:p>
    <w:p w:rsidR="002E73B5" w:rsidRPr="00213703" w:rsidRDefault="002E73B5" w:rsidP="002E73B5">
      <w:pPr>
        <w:pStyle w:val="paragraph"/>
        <w:rPr>
          <w:szCs w:val="21"/>
        </w:rPr>
      </w:pPr>
      <w:r w:rsidRPr="00213703">
        <w:rPr>
          <w:szCs w:val="21"/>
        </w:rPr>
        <w:tab/>
        <w:t>(b)</w:t>
      </w:r>
      <w:r w:rsidRPr="00213703">
        <w:rPr>
          <w:szCs w:val="21"/>
        </w:rPr>
        <w:tab/>
        <w:t>sets out the findings by the decision</w:t>
      </w:r>
      <w:r w:rsidR="0050680E">
        <w:rPr>
          <w:szCs w:val="21"/>
        </w:rPr>
        <w:noBreakHyphen/>
      </w:r>
      <w:r w:rsidRPr="00213703">
        <w:rPr>
          <w:szCs w:val="21"/>
        </w:rPr>
        <w:t>maker on material questions of fact;</w:t>
      </w:r>
    </w:p>
    <w:p w:rsidR="002E73B5" w:rsidRPr="00213703" w:rsidRDefault="002E73B5" w:rsidP="002E73B5">
      <w:pPr>
        <w:pStyle w:val="paragraph"/>
        <w:rPr>
          <w:szCs w:val="21"/>
        </w:rPr>
      </w:pPr>
      <w:r w:rsidRPr="00213703">
        <w:rPr>
          <w:szCs w:val="21"/>
        </w:rPr>
        <w:tab/>
        <w:t>(c)</w:t>
      </w:r>
      <w:r w:rsidRPr="00213703">
        <w:rPr>
          <w:szCs w:val="21"/>
        </w:rPr>
        <w:tab/>
        <w:t>refers to the evidence or other material on which those findings were based.</w:t>
      </w:r>
    </w:p>
    <w:p w:rsidR="002E73B5" w:rsidRPr="00213703" w:rsidRDefault="002E73B5" w:rsidP="002E73B5">
      <w:pPr>
        <w:pStyle w:val="ActHead5"/>
        <w:rPr>
          <w:szCs w:val="23"/>
        </w:rPr>
      </w:pPr>
      <w:bookmarkStart w:id="428" w:name="_Toc111554493"/>
      <w:r w:rsidRPr="00213703">
        <w:rPr>
          <w:rStyle w:val="CharSectno"/>
          <w:szCs w:val="23"/>
        </w:rPr>
        <w:lastRenderedPageBreak/>
        <w:t>212</w:t>
      </w:r>
      <w:r w:rsidRPr="00213703">
        <w:rPr>
          <w:szCs w:val="23"/>
        </w:rPr>
        <w:t xml:space="preserve">  Internal review—notice of decision relating to employer</w:t>
      </w:r>
      <w:bookmarkEnd w:id="428"/>
    </w:p>
    <w:p w:rsidR="002E73B5" w:rsidRPr="00213703" w:rsidRDefault="002E73B5" w:rsidP="002E73B5">
      <w:pPr>
        <w:pStyle w:val="SubsectionHead"/>
        <w:rPr>
          <w:szCs w:val="21"/>
        </w:rPr>
      </w:pPr>
      <w:r w:rsidRPr="00213703">
        <w:rPr>
          <w:szCs w:val="21"/>
        </w:rPr>
        <w:t>Scope</w:t>
      </w:r>
    </w:p>
    <w:p w:rsidR="002E73B5" w:rsidRPr="00213703" w:rsidRDefault="002E73B5" w:rsidP="002E73B5">
      <w:pPr>
        <w:pStyle w:val="subsection"/>
        <w:rPr>
          <w:szCs w:val="21"/>
        </w:rPr>
      </w:pPr>
      <w:r w:rsidRPr="00213703">
        <w:rPr>
          <w:szCs w:val="21"/>
        </w:rPr>
        <w:tab/>
        <w:t>(1)</w:t>
      </w:r>
      <w:r w:rsidRPr="00213703">
        <w:rPr>
          <w:szCs w:val="21"/>
        </w:rPr>
        <w:tab/>
        <w:t xml:space="preserve">This section applies if a person (the </w:t>
      </w:r>
      <w:r w:rsidRPr="00213703">
        <w:rPr>
          <w:b/>
          <w:i/>
          <w:szCs w:val="21"/>
        </w:rPr>
        <w:t>decision</w:t>
      </w:r>
      <w:r w:rsidR="0050680E">
        <w:rPr>
          <w:b/>
          <w:i/>
          <w:szCs w:val="21"/>
        </w:rPr>
        <w:noBreakHyphen/>
      </w:r>
      <w:r w:rsidRPr="00213703">
        <w:rPr>
          <w:b/>
          <w:i/>
          <w:szCs w:val="21"/>
        </w:rPr>
        <w:t>maker</w:t>
      </w:r>
      <w:r w:rsidRPr="00213703">
        <w:rPr>
          <w:szCs w:val="21"/>
        </w:rPr>
        <w:t>) makes a decision under subsection</w:t>
      </w:r>
      <w:r w:rsidR="00F5062F" w:rsidRPr="00213703">
        <w:rPr>
          <w:szCs w:val="21"/>
        </w:rPr>
        <w:t> </w:t>
      </w:r>
      <w:r w:rsidRPr="00213703">
        <w:rPr>
          <w:szCs w:val="21"/>
        </w:rPr>
        <w:t>203(4) or paragraph</w:t>
      </w:r>
      <w:r w:rsidR="00F5062F" w:rsidRPr="00213703">
        <w:rPr>
          <w:szCs w:val="21"/>
        </w:rPr>
        <w:t> </w:t>
      </w:r>
      <w:r w:rsidRPr="00213703">
        <w:rPr>
          <w:szCs w:val="21"/>
        </w:rPr>
        <w:t>205(1)(b) in relation to:</w:t>
      </w:r>
    </w:p>
    <w:p w:rsidR="002E73B5" w:rsidRPr="00213703" w:rsidRDefault="002E73B5" w:rsidP="002E73B5">
      <w:pPr>
        <w:pStyle w:val="paragraph"/>
        <w:rPr>
          <w:szCs w:val="21"/>
        </w:rPr>
      </w:pPr>
      <w:r w:rsidRPr="00213703">
        <w:rPr>
          <w:szCs w:val="21"/>
        </w:rPr>
        <w:tab/>
        <w:t>(a)</w:t>
      </w:r>
      <w:r w:rsidRPr="00213703">
        <w:rPr>
          <w:szCs w:val="21"/>
        </w:rPr>
        <w:tab/>
        <w:t>an employer funding amount decision; or</w:t>
      </w:r>
    </w:p>
    <w:p w:rsidR="002E73B5" w:rsidRPr="00213703" w:rsidRDefault="002E73B5" w:rsidP="002E73B5">
      <w:pPr>
        <w:pStyle w:val="paragraph"/>
        <w:rPr>
          <w:szCs w:val="21"/>
        </w:rPr>
      </w:pPr>
      <w:r w:rsidRPr="00213703">
        <w:rPr>
          <w:szCs w:val="21"/>
        </w:rPr>
        <w:tab/>
        <w:t>(b)</w:t>
      </w:r>
      <w:r w:rsidRPr="00213703">
        <w:rPr>
          <w:szCs w:val="21"/>
        </w:rPr>
        <w:tab/>
        <w:t xml:space="preserve">any other decision under </w:t>
      </w:r>
      <w:r w:rsidR="00EC58A2" w:rsidRPr="00213703">
        <w:rPr>
          <w:szCs w:val="21"/>
        </w:rPr>
        <w:t>Part 3</w:t>
      </w:r>
      <w:r w:rsidR="0050680E">
        <w:rPr>
          <w:szCs w:val="21"/>
        </w:rPr>
        <w:noBreakHyphen/>
      </w:r>
      <w:r w:rsidRPr="00213703">
        <w:rPr>
          <w:szCs w:val="21"/>
        </w:rPr>
        <w:t>2 (which deals with payment of instalments by employers); or</w:t>
      </w:r>
    </w:p>
    <w:p w:rsidR="002E73B5" w:rsidRPr="00213703" w:rsidRDefault="002E73B5" w:rsidP="002E73B5">
      <w:pPr>
        <w:pStyle w:val="paragraph"/>
        <w:rPr>
          <w:szCs w:val="21"/>
        </w:rPr>
      </w:pPr>
      <w:r w:rsidRPr="00213703">
        <w:rPr>
          <w:szCs w:val="21"/>
        </w:rPr>
        <w:tab/>
        <w:t>(c)</w:t>
      </w:r>
      <w:r w:rsidRPr="00213703">
        <w:rPr>
          <w:szCs w:val="21"/>
        </w:rPr>
        <w:tab/>
        <w:t>an employer determination decision; or</w:t>
      </w:r>
    </w:p>
    <w:p w:rsidR="002E73B5" w:rsidRPr="00213703" w:rsidRDefault="002E73B5" w:rsidP="002E73B5">
      <w:pPr>
        <w:pStyle w:val="paragraph"/>
        <w:rPr>
          <w:szCs w:val="21"/>
        </w:rPr>
      </w:pPr>
      <w:r w:rsidRPr="00213703">
        <w:rPr>
          <w:szCs w:val="21"/>
        </w:rPr>
        <w:tab/>
        <w:t>(d)</w:t>
      </w:r>
      <w:r w:rsidRPr="00213703">
        <w:rPr>
          <w:szCs w:val="21"/>
        </w:rPr>
        <w:tab/>
        <w:t xml:space="preserve">any other decision under </w:t>
      </w:r>
      <w:r w:rsidR="00EC58A2" w:rsidRPr="00213703">
        <w:rPr>
          <w:szCs w:val="21"/>
        </w:rPr>
        <w:t>Part 3</w:t>
      </w:r>
      <w:r w:rsidR="0050680E">
        <w:rPr>
          <w:szCs w:val="21"/>
        </w:rPr>
        <w:noBreakHyphen/>
      </w:r>
      <w:r w:rsidRPr="00213703">
        <w:rPr>
          <w:szCs w:val="21"/>
        </w:rPr>
        <w:t>5 (which deals with employer determinations); or</w:t>
      </w:r>
    </w:p>
    <w:p w:rsidR="002E73B5" w:rsidRPr="00213703" w:rsidRDefault="002E73B5" w:rsidP="002E73B5">
      <w:pPr>
        <w:pStyle w:val="paragraph"/>
        <w:rPr>
          <w:szCs w:val="21"/>
        </w:rPr>
      </w:pPr>
      <w:r w:rsidRPr="00213703">
        <w:rPr>
          <w:szCs w:val="21"/>
        </w:rPr>
        <w:tab/>
        <w:t>(e)</w:t>
      </w:r>
      <w:r w:rsidRPr="00213703">
        <w:rPr>
          <w:szCs w:val="21"/>
        </w:rPr>
        <w:tab/>
        <w:t>a decision under Part</w:t>
      </w:r>
      <w:r w:rsidR="00F5062F" w:rsidRPr="00213703">
        <w:rPr>
          <w:szCs w:val="21"/>
        </w:rPr>
        <w:t> </w:t>
      </w:r>
      <w:r w:rsidRPr="00213703">
        <w:rPr>
          <w:szCs w:val="21"/>
        </w:rPr>
        <w:t>4</w:t>
      </w:r>
      <w:r w:rsidR="0050680E">
        <w:rPr>
          <w:szCs w:val="21"/>
        </w:rPr>
        <w:noBreakHyphen/>
      </w:r>
      <w:r w:rsidRPr="00213703">
        <w:rPr>
          <w:szCs w:val="21"/>
        </w:rPr>
        <w:t>2 (which deals with compliance); or</w:t>
      </w:r>
    </w:p>
    <w:p w:rsidR="002E73B5" w:rsidRPr="00213703" w:rsidRDefault="002E73B5" w:rsidP="002E73B5">
      <w:pPr>
        <w:pStyle w:val="paragraph"/>
        <w:rPr>
          <w:szCs w:val="21"/>
        </w:rPr>
      </w:pPr>
      <w:r w:rsidRPr="00213703">
        <w:rPr>
          <w:szCs w:val="21"/>
        </w:rPr>
        <w:tab/>
        <w:t>(f)</w:t>
      </w:r>
      <w:r w:rsidRPr="00213703">
        <w:rPr>
          <w:szCs w:val="21"/>
        </w:rPr>
        <w:tab/>
        <w:t>any other decision under this Act that directly affects the interests of an employer.</w:t>
      </w:r>
    </w:p>
    <w:p w:rsidR="002E73B5" w:rsidRPr="00213703" w:rsidRDefault="002E73B5" w:rsidP="002E73B5">
      <w:pPr>
        <w:pStyle w:val="subsection"/>
        <w:rPr>
          <w:szCs w:val="21"/>
        </w:rPr>
      </w:pPr>
      <w:r w:rsidRPr="00213703">
        <w:rPr>
          <w:szCs w:val="21"/>
        </w:rPr>
        <w:tab/>
        <w:t>(2)</w:t>
      </w:r>
      <w:r w:rsidRPr="00213703">
        <w:rPr>
          <w:szCs w:val="21"/>
        </w:rPr>
        <w:tab/>
        <w:t xml:space="preserve">To avoid doubt, </w:t>
      </w:r>
      <w:r w:rsidR="0087236D" w:rsidRPr="00213703">
        <w:rPr>
          <w:szCs w:val="21"/>
        </w:rPr>
        <w:t>paragraph (</w:t>
      </w:r>
      <w:r w:rsidRPr="00213703">
        <w:rPr>
          <w:szCs w:val="21"/>
        </w:rPr>
        <w:t>1)(f) does not apply to a decision if the only effect of the decision on the interests of an employer is that the decision could result in an employer determination for the employer being made, varied, set aside or revoked.</w:t>
      </w:r>
    </w:p>
    <w:p w:rsidR="002E73B5" w:rsidRPr="00213703" w:rsidRDefault="002E73B5" w:rsidP="002E73B5">
      <w:pPr>
        <w:pStyle w:val="SubsectionHead"/>
        <w:rPr>
          <w:szCs w:val="21"/>
        </w:rPr>
      </w:pPr>
      <w:r w:rsidRPr="00213703">
        <w:rPr>
          <w:szCs w:val="21"/>
        </w:rPr>
        <w:t>Notice</w:t>
      </w:r>
    </w:p>
    <w:p w:rsidR="002E73B5" w:rsidRPr="00213703" w:rsidRDefault="002E73B5" w:rsidP="002E73B5">
      <w:pPr>
        <w:pStyle w:val="subsection"/>
        <w:rPr>
          <w:szCs w:val="21"/>
        </w:rPr>
      </w:pPr>
      <w:r w:rsidRPr="00213703">
        <w:rPr>
          <w:szCs w:val="21"/>
        </w:rPr>
        <w:tab/>
        <w:t>(3)</w:t>
      </w:r>
      <w:r w:rsidRPr="00213703">
        <w:rPr>
          <w:szCs w:val="21"/>
        </w:rPr>
        <w:tab/>
        <w:t>The decision</w:t>
      </w:r>
      <w:r w:rsidR="0050680E">
        <w:rPr>
          <w:szCs w:val="21"/>
        </w:rPr>
        <w:noBreakHyphen/>
      </w:r>
      <w:r w:rsidRPr="00213703">
        <w:rPr>
          <w:szCs w:val="21"/>
        </w:rPr>
        <w:t>maker must give written notice of the decision to the employer concerned.</w:t>
      </w:r>
    </w:p>
    <w:p w:rsidR="002E73B5" w:rsidRPr="00213703" w:rsidRDefault="002E73B5" w:rsidP="002E73B5">
      <w:pPr>
        <w:pStyle w:val="subsection"/>
        <w:rPr>
          <w:szCs w:val="21"/>
        </w:rPr>
      </w:pPr>
      <w:r w:rsidRPr="00213703">
        <w:rPr>
          <w:szCs w:val="21"/>
        </w:rPr>
        <w:tab/>
        <w:t>(4)</w:t>
      </w:r>
      <w:r w:rsidRPr="00213703">
        <w:rPr>
          <w:szCs w:val="21"/>
        </w:rPr>
        <w:tab/>
        <w:t>The notice must include a statement that:</w:t>
      </w:r>
    </w:p>
    <w:p w:rsidR="002E73B5" w:rsidRPr="00213703" w:rsidRDefault="002E73B5" w:rsidP="002E73B5">
      <w:pPr>
        <w:pStyle w:val="paragraph"/>
        <w:rPr>
          <w:szCs w:val="21"/>
        </w:rPr>
      </w:pPr>
      <w:r w:rsidRPr="00213703">
        <w:rPr>
          <w:szCs w:val="21"/>
        </w:rPr>
        <w:tab/>
        <w:t>(a)</w:t>
      </w:r>
      <w:r w:rsidRPr="00213703">
        <w:rPr>
          <w:szCs w:val="21"/>
        </w:rPr>
        <w:tab/>
        <w:t>sets out the reasons for the decision; and</w:t>
      </w:r>
    </w:p>
    <w:p w:rsidR="002E73B5" w:rsidRPr="00213703" w:rsidRDefault="002E73B5" w:rsidP="002E73B5">
      <w:pPr>
        <w:pStyle w:val="paragraph"/>
        <w:rPr>
          <w:szCs w:val="21"/>
        </w:rPr>
      </w:pPr>
      <w:r w:rsidRPr="00213703">
        <w:rPr>
          <w:szCs w:val="21"/>
        </w:rPr>
        <w:tab/>
        <w:t>(b)</w:t>
      </w:r>
      <w:r w:rsidRPr="00213703">
        <w:rPr>
          <w:szCs w:val="21"/>
        </w:rPr>
        <w:tab/>
        <w:t>sets out the findings by the decision</w:t>
      </w:r>
      <w:r w:rsidR="0050680E">
        <w:rPr>
          <w:szCs w:val="21"/>
        </w:rPr>
        <w:noBreakHyphen/>
      </w:r>
      <w:r w:rsidRPr="00213703">
        <w:rPr>
          <w:szCs w:val="21"/>
        </w:rPr>
        <w:t>maker on material questions of fact; and</w:t>
      </w:r>
    </w:p>
    <w:p w:rsidR="002E73B5" w:rsidRPr="00213703" w:rsidRDefault="002E73B5" w:rsidP="002E73B5">
      <w:pPr>
        <w:pStyle w:val="paragraph"/>
        <w:rPr>
          <w:szCs w:val="21"/>
        </w:rPr>
      </w:pPr>
      <w:r w:rsidRPr="00213703">
        <w:rPr>
          <w:szCs w:val="21"/>
        </w:rPr>
        <w:tab/>
        <w:t>(c)</w:t>
      </w:r>
      <w:r w:rsidRPr="00213703">
        <w:rPr>
          <w:szCs w:val="21"/>
        </w:rPr>
        <w:tab/>
        <w:t>refers to the evidence or other material on which those findings were based.</w:t>
      </w:r>
    </w:p>
    <w:p w:rsidR="002E73B5" w:rsidRPr="00213703" w:rsidRDefault="002E73B5" w:rsidP="002E73B5">
      <w:pPr>
        <w:pStyle w:val="subsection"/>
        <w:rPr>
          <w:szCs w:val="21"/>
        </w:rPr>
      </w:pPr>
      <w:r w:rsidRPr="00213703">
        <w:rPr>
          <w:szCs w:val="21"/>
        </w:rPr>
        <w:tab/>
        <w:t>(5)</w:t>
      </w:r>
      <w:r w:rsidRPr="00213703">
        <w:rPr>
          <w:szCs w:val="21"/>
        </w:rPr>
        <w:tab/>
        <w:t xml:space="preserve">A notice in relation to a decision referred to in </w:t>
      </w:r>
      <w:r w:rsidR="0087236D" w:rsidRPr="00213703">
        <w:rPr>
          <w:szCs w:val="21"/>
        </w:rPr>
        <w:t>paragraph (</w:t>
      </w:r>
      <w:r w:rsidRPr="00213703">
        <w:rPr>
          <w:szCs w:val="21"/>
        </w:rPr>
        <w:t xml:space="preserve">1)(a) or (1)(c) must include a statement to the effect that the employer may, subject to </w:t>
      </w:r>
      <w:r w:rsidR="007F1FA3" w:rsidRPr="00213703">
        <w:rPr>
          <w:szCs w:val="21"/>
        </w:rPr>
        <w:t>this Act and the AAT Act, apply to the AAT for review</w:t>
      </w:r>
      <w:r w:rsidRPr="00213703">
        <w:rPr>
          <w:szCs w:val="21"/>
        </w:rPr>
        <w:t xml:space="preserve"> of the decision.</w:t>
      </w:r>
    </w:p>
    <w:p w:rsidR="003151A4" w:rsidRPr="00213703" w:rsidRDefault="003151A4" w:rsidP="00980236">
      <w:pPr>
        <w:pStyle w:val="ActHead2"/>
        <w:pageBreakBefore/>
        <w:rPr>
          <w:szCs w:val="31"/>
        </w:rPr>
      </w:pPr>
      <w:bookmarkStart w:id="429" w:name="_Toc111554494"/>
      <w:r w:rsidRPr="00213703">
        <w:rPr>
          <w:rStyle w:val="CharPartNo"/>
          <w:szCs w:val="31"/>
        </w:rPr>
        <w:lastRenderedPageBreak/>
        <w:t>Part</w:t>
      </w:r>
      <w:r w:rsidR="00F5062F" w:rsidRPr="00213703">
        <w:rPr>
          <w:rStyle w:val="CharPartNo"/>
          <w:szCs w:val="31"/>
        </w:rPr>
        <w:t> </w:t>
      </w:r>
      <w:r w:rsidRPr="00213703">
        <w:rPr>
          <w:rStyle w:val="CharPartNo"/>
          <w:szCs w:val="31"/>
        </w:rPr>
        <w:t>5</w:t>
      </w:r>
      <w:r w:rsidR="0050680E">
        <w:rPr>
          <w:rStyle w:val="CharPartNo"/>
          <w:szCs w:val="31"/>
        </w:rPr>
        <w:noBreakHyphen/>
      </w:r>
      <w:r w:rsidRPr="00213703">
        <w:rPr>
          <w:rStyle w:val="CharPartNo"/>
          <w:szCs w:val="31"/>
        </w:rPr>
        <w:t>2</w:t>
      </w:r>
      <w:r w:rsidRPr="00213703">
        <w:rPr>
          <w:szCs w:val="31"/>
        </w:rPr>
        <w:t>—</w:t>
      </w:r>
      <w:r w:rsidRPr="00213703">
        <w:rPr>
          <w:rStyle w:val="CharPartText"/>
          <w:szCs w:val="31"/>
        </w:rPr>
        <w:t>AAT first review of certain decisions</w:t>
      </w:r>
      <w:bookmarkEnd w:id="429"/>
    </w:p>
    <w:p w:rsidR="002E73B5" w:rsidRPr="00213703" w:rsidRDefault="00EC58A2" w:rsidP="002E73B5">
      <w:pPr>
        <w:pStyle w:val="ActHead3"/>
        <w:rPr>
          <w:szCs w:val="27"/>
        </w:rPr>
      </w:pPr>
      <w:bookmarkStart w:id="430" w:name="_Toc111554495"/>
      <w:r w:rsidRPr="00213703">
        <w:rPr>
          <w:rStyle w:val="CharDivNo"/>
          <w:szCs w:val="27"/>
        </w:rPr>
        <w:t>Division 1</w:t>
      </w:r>
      <w:r w:rsidR="002E73B5" w:rsidRPr="00213703">
        <w:rPr>
          <w:szCs w:val="27"/>
        </w:rPr>
        <w:t>—</w:t>
      </w:r>
      <w:r w:rsidR="002E73B5" w:rsidRPr="00213703">
        <w:rPr>
          <w:rStyle w:val="CharDivText"/>
          <w:szCs w:val="27"/>
        </w:rPr>
        <w:t>Guide to this Part</w:t>
      </w:r>
      <w:bookmarkEnd w:id="430"/>
    </w:p>
    <w:p w:rsidR="003151A4" w:rsidRPr="00213703" w:rsidRDefault="003151A4" w:rsidP="003151A4">
      <w:pPr>
        <w:pStyle w:val="ActHead5"/>
        <w:rPr>
          <w:szCs w:val="23"/>
        </w:rPr>
      </w:pPr>
      <w:bookmarkStart w:id="431" w:name="_Toc111554496"/>
      <w:r w:rsidRPr="00213703">
        <w:rPr>
          <w:rStyle w:val="CharSectno"/>
          <w:szCs w:val="23"/>
        </w:rPr>
        <w:t>213</w:t>
      </w:r>
      <w:r w:rsidRPr="00213703">
        <w:rPr>
          <w:szCs w:val="23"/>
        </w:rPr>
        <w:t xml:space="preserve">  Guide to this Part</w:t>
      </w:r>
      <w:bookmarkEnd w:id="431"/>
    </w:p>
    <w:p w:rsidR="003151A4" w:rsidRPr="00213703" w:rsidRDefault="003151A4" w:rsidP="003151A4">
      <w:pPr>
        <w:pStyle w:val="SOText"/>
        <w:rPr>
          <w:szCs w:val="21"/>
        </w:rPr>
      </w:pPr>
      <w:r w:rsidRPr="00213703">
        <w:rPr>
          <w:szCs w:val="21"/>
        </w:rPr>
        <w:t xml:space="preserve">This </w:t>
      </w:r>
      <w:r w:rsidR="00EC58A2" w:rsidRPr="00213703">
        <w:rPr>
          <w:szCs w:val="21"/>
        </w:rPr>
        <w:t>Part i</w:t>
      </w:r>
      <w:r w:rsidRPr="00213703">
        <w:rPr>
          <w:szCs w:val="21"/>
        </w:rPr>
        <w:t>s about the review by the Administrative Appeals Tribunal of decisions that have been internally reviewed under Part</w:t>
      </w:r>
      <w:r w:rsidR="00F5062F" w:rsidRPr="00213703">
        <w:rPr>
          <w:szCs w:val="21"/>
        </w:rPr>
        <w:t> </w:t>
      </w:r>
      <w:r w:rsidRPr="00213703">
        <w:rPr>
          <w:szCs w:val="21"/>
        </w:rPr>
        <w:t>5</w:t>
      </w:r>
      <w:r w:rsidR="0050680E">
        <w:rPr>
          <w:szCs w:val="21"/>
        </w:rPr>
        <w:noBreakHyphen/>
      </w:r>
      <w:r w:rsidRPr="00213703">
        <w:rPr>
          <w:szCs w:val="21"/>
        </w:rPr>
        <w:t>1, and of decisions made personally by particular PPL agency representatives (which are not subject to internal review). These reviews are called AAT first reviews.</w:t>
      </w:r>
    </w:p>
    <w:p w:rsidR="003151A4" w:rsidRPr="00213703" w:rsidRDefault="003151A4" w:rsidP="003151A4">
      <w:pPr>
        <w:pStyle w:val="SOText"/>
        <w:rPr>
          <w:szCs w:val="21"/>
        </w:rPr>
      </w:pPr>
      <w:r w:rsidRPr="00213703">
        <w:rPr>
          <w:szCs w:val="21"/>
        </w:rPr>
        <w:t>AAT first review is available for certain claimant decisions (called AAT reviewable claimant decisions). People whose interests are affected by AAT reviewable claimant decisions may apply for AAT first review of those decisions.</w:t>
      </w:r>
    </w:p>
    <w:p w:rsidR="003151A4" w:rsidRPr="00213703" w:rsidRDefault="003151A4" w:rsidP="003151A4">
      <w:pPr>
        <w:pStyle w:val="SOText"/>
        <w:rPr>
          <w:szCs w:val="21"/>
        </w:rPr>
      </w:pPr>
      <w:r w:rsidRPr="00213703">
        <w:rPr>
          <w:szCs w:val="21"/>
        </w:rPr>
        <w:t>AAT first review is also available for certain employer determination decisions and employer funding amount decisions (called AAT reviewable employer decisions). Employers may apply for AAT first review of AAT reviewable employer decisions.</w:t>
      </w:r>
    </w:p>
    <w:p w:rsidR="003151A4" w:rsidRPr="00213703" w:rsidRDefault="003151A4" w:rsidP="003151A4">
      <w:pPr>
        <w:pStyle w:val="SOText"/>
        <w:rPr>
          <w:szCs w:val="21"/>
        </w:rPr>
      </w:pPr>
      <w:r w:rsidRPr="00213703">
        <w:rPr>
          <w:szCs w:val="21"/>
        </w:rPr>
        <w:t>The rules relating to review by the AAT are mainly in the AAT Act, but this Part modifies the operation of that Act in some ways for the purposes of AAT first reviews.</w:t>
      </w:r>
    </w:p>
    <w:p w:rsidR="003151A4" w:rsidRPr="00213703" w:rsidRDefault="00EC58A2" w:rsidP="001F7D80">
      <w:pPr>
        <w:pStyle w:val="ActHead3"/>
        <w:pageBreakBefore/>
        <w:rPr>
          <w:szCs w:val="27"/>
        </w:rPr>
      </w:pPr>
      <w:bookmarkStart w:id="432" w:name="_Toc111554497"/>
      <w:r w:rsidRPr="00213703">
        <w:rPr>
          <w:rStyle w:val="CharDivNo"/>
          <w:szCs w:val="27"/>
        </w:rPr>
        <w:lastRenderedPageBreak/>
        <w:t>Division 2</w:t>
      </w:r>
      <w:r w:rsidR="003151A4" w:rsidRPr="00213703">
        <w:rPr>
          <w:szCs w:val="27"/>
        </w:rPr>
        <w:t>—</w:t>
      </w:r>
      <w:r w:rsidR="003151A4" w:rsidRPr="00213703">
        <w:rPr>
          <w:rStyle w:val="CharDivText"/>
          <w:szCs w:val="27"/>
        </w:rPr>
        <w:t>AAT first review of claimant decisions</w:t>
      </w:r>
      <w:bookmarkEnd w:id="432"/>
    </w:p>
    <w:p w:rsidR="002E73B5" w:rsidRPr="00213703" w:rsidRDefault="002E73B5" w:rsidP="002E73B5">
      <w:pPr>
        <w:pStyle w:val="ActHead5"/>
        <w:rPr>
          <w:szCs w:val="23"/>
        </w:rPr>
      </w:pPr>
      <w:bookmarkStart w:id="433" w:name="_Toc111554498"/>
      <w:r w:rsidRPr="00213703">
        <w:rPr>
          <w:rStyle w:val="CharSectno"/>
          <w:szCs w:val="23"/>
        </w:rPr>
        <w:t>215</w:t>
      </w:r>
      <w:r w:rsidRPr="00213703">
        <w:rPr>
          <w:szCs w:val="23"/>
        </w:rPr>
        <w:t xml:space="preserve">  Application of this Division</w:t>
      </w:r>
      <w:bookmarkEnd w:id="433"/>
    </w:p>
    <w:p w:rsidR="002E73B5" w:rsidRPr="00213703" w:rsidRDefault="002E73B5" w:rsidP="002E73B5">
      <w:pPr>
        <w:pStyle w:val="subsection"/>
        <w:rPr>
          <w:szCs w:val="21"/>
        </w:rPr>
      </w:pPr>
      <w:r w:rsidRPr="00213703">
        <w:rPr>
          <w:szCs w:val="21"/>
        </w:rPr>
        <w:tab/>
        <w:t>(1)</w:t>
      </w:r>
      <w:r w:rsidRPr="00213703">
        <w:rPr>
          <w:szCs w:val="21"/>
        </w:rPr>
        <w:tab/>
        <w:t xml:space="preserve">This </w:t>
      </w:r>
      <w:r w:rsidR="00FC6130" w:rsidRPr="00213703">
        <w:rPr>
          <w:szCs w:val="21"/>
        </w:rPr>
        <w:t>Division</w:t>
      </w:r>
      <w:r w:rsidR="00CA49F2" w:rsidRPr="00213703">
        <w:rPr>
          <w:szCs w:val="21"/>
        </w:rPr>
        <w:t xml:space="preserve"> </w:t>
      </w:r>
      <w:r w:rsidRPr="00213703">
        <w:rPr>
          <w:szCs w:val="21"/>
        </w:rPr>
        <w:t>applies to the following decisions:</w:t>
      </w:r>
    </w:p>
    <w:p w:rsidR="002E73B5" w:rsidRPr="00213703" w:rsidRDefault="002E73B5" w:rsidP="002E73B5">
      <w:pPr>
        <w:pStyle w:val="paragraph"/>
        <w:rPr>
          <w:szCs w:val="21"/>
        </w:rPr>
      </w:pPr>
      <w:r w:rsidRPr="00213703">
        <w:rPr>
          <w:szCs w:val="21"/>
        </w:rPr>
        <w:tab/>
        <w:t>(a)</w:t>
      </w:r>
      <w:r w:rsidRPr="00213703">
        <w:rPr>
          <w:szCs w:val="21"/>
        </w:rPr>
        <w:tab/>
        <w:t>if a claimant decision has been affirmed under paragraph</w:t>
      </w:r>
      <w:r w:rsidR="00F5062F" w:rsidRPr="00213703">
        <w:rPr>
          <w:szCs w:val="21"/>
        </w:rPr>
        <w:t> </w:t>
      </w:r>
      <w:r w:rsidRPr="00213703">
        <w:rPr>
          <w:szCs w:val="21"/>
        </w:rPr>
        <w:t>203(4)(a) or subparagraph</w:t>
      </w:r>
      <w:r w:rsidR="00F5062F" w:rsidRPr="00213703">
        <w:rPr>
          <w:szCs w:val="21"/>
        </w:rPr>
        <w:t> </w:t>
      </w:r>
      <w:r w:rsidRPr="00213703">
        <w:rPr>
          <w:szCs w:val="21"/>
        </w:rPr>
        <w:t>205(1)(b)(i)—the claimant decision as affirmed;</w:t>
      </w:r>
    </w:p>
    <w:p w:rsidR="002E73B5" w:rsidRPr="00213703" w:rsidRDefault="002E73B5" w:rsidP="002E73B5">
      <w:pPr>
        <w:pStyle w:val="paragraph"/>
        <w:rPr>
          <w:szCs w:val="21"/>
        </w:rPr>
      </w:pPr>
      <w:r w:rsidRPr="00213703">
        <w:rPr>
          <w:szCs w:val="21"/>
        </w:rPr>
        <w:tab/>
        <w:t>(b)</w:t>
      </w:r>
      <w:r w:rsidRPr="00213703">
        <w:rPr>
          <w:szCs w:val="21"/>
        </w:rPr>
        <w:tab/>
        <w:t>if a claimant decision has been varied under paragraph</w:t>
      </w:r>
      <w:r w:rsidR="00F5062F" w:rsidRPr="00213703">
        <w:rPr>
          <w:szCs w:val="21"/>
        </w:rPr>
        <w:t> </w:t>
      </w:r>
      <w:r w:rsidRPr="00213703">
        <w:rPr>
          <w:szCs w:val="21"/>
        </w:rPr>
        <w:t>203(4)(b) or subparagraph</w:t>
      </w:r>
      <w:r w:rsidR="00F5062F" w:rsidRPr="00213703">
        <w:rPr>
          <w:szCs w:val="21"/>
        </w:rPr>
        <w:t> </w:t>
      </w:r>
      <w:r w:rsidRPr="00213703">
        <w:rPr>
          <w:szCs w:val="21"/>
        </w:rPr>
        <w:t>205(1)(b)(ii)—the claimant decision as varied;</w:t>
      </w:r>
    </w:p>
    <w:p w:rsidR="002E73B5" w:rsidRPr="00213703" w:rsidRDefault="002E73B5" w:rsidP="002E73B5">
      <w:pPr>
        <w:pStyle w:val="paragraph"/>
        <w:rPr>
          <w:szCs w:val="21"/>
        </w:rPr>
      </w:pPr>
      <w:r w:rsidRPr="00213703">
        <w:rPr>
          <w:szCs w:val="21"/>
        </w:rPr>
        <w:tab/>
        <w:t>(c)</w:t>
      </w:r>
      <w:r w:rsidRPr="00213703">
        <w:rPr>
          <w:szCs w:val="21"/>
        </w:rPr>
        <w:tab/>
        <w:t>if a claimant decision has been set aside under paragraph</w:t>
      </w:r>
      <w:r w:rsidR="00F5062F" w:rsidRPr="00213703">
        <w:rPr>
          <w:szCs w:val="21"/>
        </w:rPr>
        <w:t> </w:t>
      </w:r>
      <w:r w:rsidRPr="00213703">
        <w:rPr>
          <w:szCs w:val="21"/>
        </w:rPr>
        <w:t>203(4)(c) or subparagraph</w:t>
      </w:r>
      <w:r w:rsidR="00F5062F" w:rsidRPr="00213703">
        <w:rPr>
          <w:szCs w:val="21"/>
        </w:rPr>
        <w:t> </w:t>
      </w:r>
      <w:r w:rsidRPr="00213703">
        <w:rPr>
          <w:szCs w:val="21"/>
        </w:rPr>
        <w:t>205(1)(b)(iii) and substituted with a new decision—the new decision;</w:t>
      </w:r>
    </w:p>
    <w:p w:rsidR="002E73B5" w:rsidRPr="00213703" w:rsidRDefault="002E73B5" w:rsidP="002E73B5">
      <w:pPr>
        <w:pStyle w:val="paragraph"/>
        <w:rPr>
          <w:szCs w:val="21"/>
        </w:rPr>
      </w:pPr>
      <w:r w:rsidRPr="00213703">
        <w:rPr>
          <w:szCs w:val="21"/>
        </w:rPr>
        <w:tab/>
        <w:t>(d)</w:t>
      </w:r>
      <w:r w:rsidRPr="00213703">
        <w:rPr>
          <w:szCs w:val="21"/>
        </w:rPr>
        <w:tab/>
        <w:t>a claimant decision made personally by a PPL agency representative.</w:t>
      </w:r>
    </w:p>
    <w:p w:rsidR="002E73B5" w:rsidRPr="00213703" w:rsidRDefault="002E73B5" w:rsidP="002E73B5">
      <w:pPr>
        <w:pStyle w:val="subsection"/>
        <w:keepNext/>
        <w:keepLines/>
        <w:rPr>
          <w:szCs w:val="21"/>
        </w:rPr>
      </w:pPr>
      <w:r w:rsidRPr="00213703">
        <w:rPr>
          <w:szCs w:val="21"/>
        </w:rPr>
        <w:tab/>
        <w:t>(2)</w:t>
      </w:r>
      <w:r w:rsidRPr="00213703">
        <w:rPr>
          <w:szCs w:val="21"/>
        </w:rPr>
        <w:tab/>
        <w:t xml:space="preserve">However, this </w:t>
      </w:r>
      <w:r w:rsidR="00FC6130" w:rsidRPr="00213703">
        <w:rPr>
          <w:szCs w:val="21"/>
        </w:rPr>
        <w:t>Division</w:t>
      </w:r>
      <w:r w:rsidR="00CA49F2" w:rsidRPr="00213703">
        <w:rPr>
          <w:szCs w:val="21"/>
        </w:rPr>
        <w:t xml:space="preserve"> </w:t>
      </w:r>
      <w:r w:rsidRPr="00213703">
        <w:rPr>
          <w:szCs w:val="21"/>
        </w:rPr>
        <w:t>does not apply to any of the following decisions:</w:t>
      </w:r>
    </w:p>
    <w:p w:rsidR="002E73B5" w:rsidRPr="00213703" w:rsidRDefault="002E73B5" w:rsidP="002E73B5">
      <w:pPr>
        <w:pStyle w:val="paragraph"/>
        <w:rPr>
          <w:szCs w:val="21"/>
        </w:rPr>
      </w:pPr>
      <w:r w:rsidRPr="00213703">
        <w:rPr>
          <w:szCs w:val="21"/>
        </w:rPr>
        <w:tab/>
        <w:t>(a)</w:t>
      </w:r>
      <w:r w:rsidRPr="00213703">
        <w:rPr>
          <w:szCs w:val="21"/>
        </w:rPr>
        <w:tab/>
        <w:t>a decision under one of the following provisions (which deal with the making of claims, the form and manner of claims, the form and manner of notices etc.):</w:t>
      </w:r>
    </w:p>
    <w:p w:rsidR="002E73B5" w:rsidRPr="00213703" w:rsidRDefault="002E73B5" w:rsidP="002E73B5">
      <w:pPr>
        <w:pStyle w:val="paragraphsub"/>
        <w:rPr>
          <w:szCs w:val="21"/>
        </w:rPr>
      </w:pPr>
      <w:r w:rsidRPr="00213703">
        <w:rPr>
          <w:szCs w:val="21"/>
        </w:rPr>
        <w:tab/>
        <w:t>(i)</w:t>
      </w:r>
      <w:r w:rsidRPr="00213703">
        <w:rPr>
          <w:szCs w:val="21"/>
        </w:rPr>
        <w:tab/>
        <w:t>sub</w:t>
      </w:r>
      <w:r w:rsidR="0050680E">
        <w:rPr>
          <w:szCs w:val="21"/>
        </w:rPr>
        <w:t>section 1</w:t>
      </w:r>
      <w:r w:rsidRPr="00213703">
        <w:rPr>
          <w:szCs w:val="21"/>
        </w:rPr>
        <w:t>8(4);</w:t>
      </w:r>
    </w:p>
    <w:p w:rsidR="002E73B5" w:rsidRPr="00213703" w:rsidRDefault="002E73B5" w:rsidP="002E73B5">
      <w:pPr>
        <w:pStyle w:val="paragraphsub"/>
        <w:rPr>
          <w:szCs w:val="21"/>
        </w:rPr>
      </w:pPr>
      <w:r w:rsidRPr="00213703">
        <w:rPr>
          <w:szCs w:val="21"/>
        </w:rPr>
        <w:tab/>
        <w:t>(ii)</w:t>
      </w:r>
      <w:r w:rsidRPr="00213703">
        <w:rPr>
          <w:szCs w:val="21"/>
        </w:rPr>
        <w:tab/>
        <w:t>subparagraph</w:t>
      </w:r>
      <w:r w:rsidR="00F5062F" w:rsidRPr="00213703">
        <w:rPr>
          <w:szCs w:val="21"/>
        </w:rPr>
        <w:t> </w:t>
      </w:r>
      <w:r w:rsidRPr="00213703">
        <w:rPr>
          <w:szCs w:val="21"/>
        </w:rPr>
        <w:t>25(1)(c)(ii);</w:t>
      </w:r>
    </w:p>
    <w:p w:rsidR="002E73B5" w:rsidRPr="00213703" w:rsidRDefault="002E73B5" w:rsidP="002E73B5">
      <w:pPr>
        <w:pStyle w:val="paragraphsub"/>
        <w:rPr>
          <w:szCs w:val="21"/>
        </w:rPr>
      </w:pPr>
      <w:r w:rsidRPr="00213703">
        <w:rPr>
          <w:szCs w:val="21"/>
        </w:rPr>
        <w:tab/>
        <w:t>(iii)</w:t>
      </w:r>
      <w:r w:rsidRPr="00213703">
        <w:rPr>
          <w:szCs w:val="21"/>
        </w:rPr>
        <w:tab/>
        <w:t>subsections</w:t>
      </w:r>
      <w:r w:rsidR="00F5062F" w:rsidRPr="00213703">
        <w:rPr>
          <w:szCs w:val="21"/>
        </w:rPr>
        <w:t> </w:t>
      </w:r>
      <w:r w:rsidRPr="00213703">
        <w:rPr>
          <w:szCs w:val="21"/>
        </w:rPr>
        <w:t>53(2), (3) and (4);</w:t>
      </w:r>
    </w:p>
    <w:p w:rsidR="002E73B5" w:rsidRPr="00213703" w:rsidRDefault="002E73B5" w:rsidP="002E73B5">
      <w:pPr>
        <w:pStyle w:val="paragraphsub"/>
        <w:rPr>
          <w:szCs w:val="21"/>
        </w:rPr>
      </w:pPr>
      <w:r w:rsidRPr="00213703">
        <w:rPr>
          <w:szCs w:val="21"/>
        </w:rPr>
        <w:tab/>
        <w:t>(iv)</w:t>
      </w:r>
      <w:r w:rsidRPr="00213703">
        <w:rPr>
          <w:szCs w:val="21"/>
        </w:rPr>
        <w:tab/>
        <w:t>section</w:t>
      </w:r>
      <w:r w:rsidR="00F5062F" w:rsidRPr="00213703">
        <w:rPr>
          <w:szCs w:val="21"/>
        </w:rPr>
        <w:t> </w:t>
      </w:r>
      <w:r w:rsidRPr="00213703">
        <w:rPr>
          <w:szCs w:val="21"/>
        </w:rPr>
        <w:t>56;</w:t>
      </w:r>
    </w:p>
    <w:p w:rsidR="002E73B5" w:rsidRPr="00213703" w:rsidRDefault="002E73B5" w:rsidP="002E73B5">
      <w:pPr>
        <w:pStyle w:val="paragraphsub"/>
        <w:rPr>
          <w:szCs w:val="21"/>
        </w:rPr>
      </w:pPr>
      <w:r w:rsidRPr="00213703">
        <w:rPr>
          <w:szCs w:val="21"/>
        </w:rPr>
        <w:tab/>
        <w:t>(v)</w:t>
      </w:r>
      <w:r w:rsidRPr="00213703">
        <w:rPr>
          <w:szCs w:val="21"/>
        </w:rPr>
        <w:tab/>
        <w:t>subsection</w:t>
      </w:r>
      <w:r w:rsidR="00F5062F" w:rsidRPr="00213703">
        <w:rPr>
          <w:szCs w:val="21"/>
        </w:rPr>
        <w:t> </w:t>
      </w:r>
      <w:r w:rsidRPr="00213703">
        <w:rPr>
          <w:szCs w:val="21"/>
        </w:rPr>
        <w:t>61(2);</w:t>
      </w:r>
    </w:p>
    <w:p w:rsidR="00C74A99" w:rsidRPr="00213703" w:rsidRDefault="00C74A99" w:rsidP="00C74A99">
      <w:pPr>
        <w:pStyle w:val="paragraphsub"/>
        <w:rPr>
          <w:szCs w:val="21"/>
        </w:rPr>
      </w:pPr>
      <w:r w:rsidRPr="00213703">
        <w:rPr>
          <w:szCs w:val="21"/>
        </w:rPr>
        <w:tab/>
        <w:t>(va)</w:t>
      </w:r>
      <w:r w:rsidRPr="00213703">
        <w:rPr>
          <w:szCs w:val="21"/>
        </w:rPr>
        <w:tab/>
        <w:t>subsection</w:t>
      </w:r>
      <w:r w:rsidR="00F5062F" w:rsidRPr="00213703">
        <w:rPr>
          <w:szCs w:val="21"/>
        </w:rPr>
        <w:t> </w:t>
      </w:r>
      <w:r w:rsidRPr="00213703">
        <w:rPr>
          <w:szCs w:val="21"/>
        </w:rPr>
        <w:t>82(2A);</w:t>
      </w:r>
    </w:p>
    <w:p w:rsidR="002E73B5" w:rsidRPr="00213703" w:rsidRDefault="002E73B5" w:rsidP="002E73B5">
      <w:pPr>
        <w:pStyle w:val="paragraphsub"/>
        <w:rPr>
          <w:szCs w:val="21"/>
        </w:rPr>
      </w:pPr>
      <w:r w:rsidRPr="00213703">
        <w:rPr>
          <w:szCs w:val="21"/>
        </w:rPr>
        <w:tab/>
        <w:t>(vi)</w:t>
      </w:r>
      <w:r w:rsidRPr="00213703">
        <w:rPr>
          <w:szCs w:val="21"/>
        </w:rPr>
        <w:tab/>
        <w:t>paragraph</w:t>
      </w:r>
      <w:r w:rsidR="00F5062F" w:rsidRPr="00213703">
        <w:rPr>
          <w:szCs w:val="21"/>
        </w:rPr>
        <w:t> </w:t>
      </w:r>
      <w:r w:rsidRPr="00213703">
        <w:rPr>
          <w:szCs w:val="21"/>
        </w:rPr>
        <w:t>109(2)(a);</w:t>
      </w:r>
    </w:p>
    <w:p w:rsidR="002E73B5" w:rsidRPr="00213703" w:rsidRDefault="002E73B5" w:rsidP="002E73B5">
      <w:pPr>
        <w:pStyle w:val="paragraphsub"/>
        <w:rPr>
          <w:szCs w:val="21"/>
        </w:rPr>
      </w:pPr>
      <w:r w:rsidRPr="00213703">
        <w:rPr>
          <w:szCs w:val="21"/>
        </w:rPr>
        <w:tab/>
        <w:t>(vii)</w:t>
      </w:r>
      <w:r w:rsidRPr="00213703">
        <w:rPr>
          <w:szCs w:val="21"/>
        </w:rPr>
        <w:tab/>
        <w:t>sub</w:t>
      </w:r>
      <w:r w:rsidR="0050680E">
        <w:rPr>
          <w:szCs w:val="21"/>
        </w:rPr>
        <w:t>section 1</w:t>
      </w:r>
      <w:r w:rsidRPr="00213703">
        <w:rPr>
          <w:szCs w:val="21"/>
        </w:rPr>
        <w:t>10(1);</w:t>
      </w:r>
    </w:p>
    <w:p w:rsidR="003D5B8A" w:rsidRPr="00213703" w:rsidRDefault="003D5B8A" w:rsidP="003D5B8A">
      <w:pPr>
        <w:pStyle w:val="paragraphsub"/>
        <w:rPr>
          <w:szCs w:val="21"/>
        </w:rPr>
      </w:pPr>
      <w:r w:rsidRPr="00213703">
        <w:rPr>
          <w:szCs w:val="21"/>
        </w:rPr>
        <w:tab/>
        <w:t>(viia)</w:t>
      </w:r>
      <w:r w:rsidRPr="00213703">
        <w:rPr>
          <w:szCs w:val="21"/>
        </w:rPr>
        <w:tab/>
        <w:t>subparagraph</w:t>
      </w:r>
      <w:r w:rsidR="00F5062F" w:rsidRPr="00213703">
        <w:rPr>
          <w:szCs w:val="21"/>
        </w:rPr>
        <w:t> </w:t>
      </w:r>
      <w:r w:rsidRPr="00213703">
        <w:rPr>
          <w:szCs w:val="21"/>
        </w:rPr>
        <w:t>115BK(1)(c)(ii);</w:t>
      </w:r>
    </w:p>
    <w:p w:rsidR="003D5B8A" w:rsidRPr="00213703" w:rsidRDefault="003D5B8A" w:rsidP="003D5B8A">
      <w:pPr>
        <w:pStyle w:val="paragraphsub"/>
        <w:rPr>
          <w:szCs w:val="21"/>
        </w:rPr>
      </w:pPr>
      <w:r w:rsidRPr="00213703">
        <w:rPr>
          <w:szCs w:val="21"/>
        </w:rPr>
        <w:tab/>
        <w:t>(viib)</w:t>
      </w:r>
      <w:r w:rsidRPr="00213703">
        <w:rPr>
          <w:szCs w:val="21"/>
        </w:rPr>
        <w:tab/>
      </w:r>
      <w:r w:rsidR="0050680E">
        <w:rPr>
          <w:szCs w:val="21"/>
        </w:rPr>
        <w:t>section 1</w:t>
      </w:r>
      <w:r w:rsidRPr="00213703">
        <w:rPr>
          <w:szCs w:val="21"/>
        </w:rPr>
        <w:t>15DC;</w:t>
      </w:r>
    </w:p>
    <w:p w:rsidR="003D5B8A" w:rsidRPr="00213703" w:rsidRDefault="003D5B8A" w:rsidP="003D5B8A">
      <w:pPr>
        <w:pStyle w:val="paragraphsub"/>
        <w:rPr>
          <w:szCs w:val="21"/>
        </w:rPr>
      </w:pPr>
      <w:r w:rsidRPr="00213703">
        <w:rPr>
          <w:szCs w:val="21"/>
        </w:rPr>
        <w:tab/>
        <w:t>(viic)</w:t>
      </w:r>
      <w:r w:rsidRPr="00213703">
        <w:rPr>
          <w:szCs w:val="21"/>
        </w:rPr>
        <w:tab/>
      </w:r>
      <w:r w:rsidR="0050680E">
        <w:rPr>
          <w:szCs w:val="21"/>
        </w:rPr>
        <w:t>section 1</w:t>
      </w:r>
      <w:r w:rsidRPr="00213703">
        <w:rPr>
          <w:szCs w:val="21"/>
        </w:rPr>
        <w:t>15DF;</w:t>
      </w:r>
    </w:p>
    <w:p w:rsidR="003D5B8A" w:rsidRPr="00213703" w:rsidRDefault="003D5B8A" w:rsidP="003D5B8A">
      <w:pPr>
        <w:pStyle w:val="paragraphsub"/>
        <w:rPr>
          <w:szCs w:val="21"/>
        </w:rPr>
      </w:pPr>
      <w:r w:rsidRPr="00213703">
        <w:rPr>
          <w:szCs w:val="21"/>
        </w:rPr>
        <w:tab/>
        <w:t>(viid)</w:t>
      </w:r>
      <w:r w:rsidRPr="00213703">
        <w:rPr>
          <w:szCs w:val="21"/>
        </w:rPr>
        <w:tab/>
        <w:t>sub</w:t>
      </w:r>
      <w:r w:rsidR="0050680E">
        <w:rPr>
          <w:szCs w:val="21"/>
        </w:rPr>
        <w:t>section 1</w:t>
      </w:r>
      <w:r w:rsidRPr="00213703">
        <w:rPr>
          <w:szCs w:val="21"/>
        </w:rPr>
        <w:t>15DL(2);</w:t>
      </w:r>
    </w:p>
    <w:p w:rsidR="002E73B5" w:rsidRPr="00213703" w:rsidRDefault="002E73B5" w:rsidP="002E73B5">
      <w:pPr>
        <w:pStyle w:val="paragraphsub"/>
        <w:rPr>
          <w:szCs w:val="21"/>
        </w:rPr>
      </w:pPr>
      <w:r w:rsidRPr="00213703">
        <w:rPr>
          <w:szCs w:val="21"/>
        </w:rPr>
        <w:lastRenderedPageBreak/>
        <w:tab/>
        <w:t>(viii)</w:t>
      </w:r>
      <w:r w:rsidRPr="00213703">
        <w:rPr>
          <w:szCs w:val="21"/>
        </w:rPr>
        <w:tab/>
        <w:t>paragraph</w:t>
      </w:r>
      <w:r w:rsidR="00F5062F" w:rsidRPr="00213703">
        <w:rPr>
          <w:szCs w:val="21"/>
        </w:rPr>
        <w:t> </w:t>
      </w:r>
      <w:r w:rsidRPr="00213703">
        <w:rPr>
          <w:szCs w:val="21"/>
        </w:rPr>
        <w:t>120(2)(a);</w:t>
      </w:r>
    </w:p>
    <w:p w:rsidR="002E73B5" w:rsidRPr="00213703" w:rsidRDefault="002E73B5" w:rsidP="002E73B5">
      <w:pPr>
        <w:pStyle w:val="paragraphsub"/>
        <w:rPr>
          <w:szCs w:val="21"/>
        </w:rPr>
      </w:pPr>
      <w:r w:rsidRPr="00213703">
        <w:rPr>
          <w:szCs w:val="21"/>
        </w:rPr>
        <w:tab/>
        <w:t>(ix)</w:t>
      </w:r>
      <w:r w:rsidRPr="00213703">
        <w:rPr>
          <w:szCs w:val="21"/>
        </w:rPr>
        <w:tab/>
        <w:t>sub</w:t>
      </w:r>
      <w:r w:rsidR="0050680E">
        <w:rPr>
          <w:szCs w:val="21"/>
        </w:rPr>
        <w:t>section 1</w:t>
      </w:r>
      <w:r w:rsidRPr="00213703">
        <w:rPr>
          <w:szCs w:val="21"/>
        </w:rPr>
        <w:t>25(4);</w:t>
      </w:r>
    </w:p>
    <w:p w:rsidR="002E73B5" w:rsidRPr="00213703" w:rsidRDefault="002E73B5" w:rsidP="002E73B5">
      <w:pPr>
        <w:pStyle w:val="paragraphsub"/>
        <w:rPr>
          <w:szCs w:val="21"/>
        </w:rPr>
      </w:pPr>
      <w:r w:rsidRPr="00213703">
        <w:rPr>
          <w:szCs w:val="21"/>
        </w:rPr>
        <w:tab/>
        <w:t>(x)</w:t>
      </w:r>
      <w:r w:rsidRPr="00213703">
        <w:rPr>
          <w:szCs w:val="21"/>
        </w:rPr>
        <w:tab/>
        <w:t>paragraph</w:t>
      </w:r>
      <w:r w:rsidR="00F5062F" w:rsidRPr="00213703">
        <w:rPr>
          <w:szCs w:val="21"/>
        </w:rPr>
        <w:t> </w:t>
      </w:r>
      <w:r w:rsidRPr="00213703">
        <w:rPr>
          <w:szCs w:val="21"/>
        </w:rPr>
        <w:t>286(2)(b);</w:t>
      </w:r>
    </w:p>
    <w:p w:rsidR="002E73B5" w:rsidRPr="00213703" w:rsidRDefault="002E73B5" w:rsidP="002E73B5">
      <w:pPr>
        <w:pStyle w:val="paragraphsub"/>
        <w:rPr>
          <w:szCs w:val="21"/>
        </w:rPr>
      </w:pPr>
      <w:r w:rsidRPr="00213703">
        <w:rPr>
          <w:szCs w:val="21"/>
        </w:rPr>
        <w:tab/>
        <w:t>(xi)</w:t>
      </w:r>
      <w:r w:rsidRPr="00213703">
        <w:rPr>
          <w:szCs w:val="21"/>
        </w:rPr>
        <w:tab/>
        <w:t>paragraph</w:t>
      </w:r>
      <w:r w:rsidR="00F5062F" w:rsidRPr="00213703">
        <w:rPr>
          <w:szCs w:val="21"/>
        </w:rPr>
        <w:t> </w:t>
      </w:r>
      <w:r w:rsidRPr="00213703">
        <w:rPr>
          <w:szCs w:val="21"/>
        </w:rPr>
        <w:t>288(2)(b);</w:t>
      </w:r>
    </w:p>
    <w:p w:rsidR="002E73B5" w:rsidRPr="00213703" w:rsidRDefault="002E73B5" w:rsidP="002E73B5">
      <w:pPr>
        <w:pStyle w:val="paragraphsub"/>
        <w:rPr>
          <w:szCs w:val="21"/>
        </w:rPr>
      </w:pPr>
      <w:r w:rsidRPr="00213703">
        <w:rPr>
          <w:szCs w:val="21"/>
        </w:rPr>
        <w:tab/>
        <w:t>(xii)</w:t>
      </w:r>
      <w:r w:rsidRPr="00213703">
        <w:rPr>
          <w:szCs w:val="21"/>
        </w:rPr>
        <w:tab/>
        <w:t>paragraph</w:t>
      </w:r>
      <w:r w:rsidR="00F5062F" w:rsidRPr="00213703">
        <w:rPr>
          <w:szCs w:val="21"/>
        </w:rPr>
        <w:t> </w:t>
      </w:r>
      <w:r w:rsidRPr="00213703">
        <w:rPr>
          <w:szCs w:val="21"/>
        </w:rPr>
        <w:t>289(2)(b);</w:t>
      </w:r>
    </w:p>
    <w:p w:rsidR="002E73B5" w:rsidRPr="00213703" w:rsidRDefault="002E73B5" w:rsidP="002E73B5">
      <w:pPr>
        <w:pStyle w:val="paragraphsub"/>
        <w:rPr>
          <w:szCs w:val="21"/>
        </w:rPr>
      </w:pPr>
      <w:r w:rsidRPr="00213703">
        <w:rPr>
          <w:szCs w:val="21"/>
        </w:rPr>
        <w:tab/>
        <w:t>(xiii)</w:t>
      </w:r>
      <w:r w:rsidRPr="00213703">
        <w:rPr>
          <w:szCs w:val="21"/>
        </w:rPr>
        <w:tab/>
        <w:t>subsection</w:t>
      </w:r>
      <w:r w:rsidR="00F5062F" w:rsidRPr="00213703">
        <w:rPr>
          <w:szCs w:val="21"/>
        </w:rPr>
        <w:t> </w:t>
      </w:r>
      <w:r w:rsidRPr="00213703">
        <w:rPr>
          <w:szCs w:val="21"/>
        </w:rPr>
        <w:t>289(5);</w:t>
      </w:r>
    </w:p>
    <w:p w:rsidR="002E73B5" w:rsidRPr="00213703" w:rsidRDefault="002E73B5" w:rsidP="00A94712">
      <w:pPr>
        <w:pStyle w:val="paragraph"/>
        <w:keepNext/>
        <w:keepLines/>
        <w:rPr>
          <w:szCs w:val="21"/>
        </w:rPr>
      </w:pPr>
      <w:r w:rsidRPr="00213703">
        <w:rPr>
          <w:szCs w:val="21"/>
        </w:rPr>
        <w:tab/>
        <w:t>(b)</w:t>
      </w:r>
      <w:r w:rsidRPr="00213703">
        <w:rPr>
          <w:szCs w:val="21"/>
        </w:rPr>
        <w:tab/>
        <w:t>a decision under subsection</w:t>
      </w:r>
      <w:r w:rsidR="00F5062F" w:rsidRPr="00213703">
        <w:rPr>
          <w:szCs w:val="21"/>
        </w:rPr>
        <w:t> </w:t>
      </w:r>
      <w:r w:rsidRPr="00213703">
        <w:rPr>
          <w:szCs w:val="21"/>
        </w:rPr>
        <w:t>69(2) (which deals with deductions relating to child support);</w:t>
      </w:r>
    </w:p>
    <w:p w:rsidR="002E73B5" w:rsidRPr="00213703" w:rsidRDefault="002E73B5" w:rsidP="002E73B5">
      <w:pPr>
        <w:pStyle w:val="paragraph"/>
        <w:rPr>
          <w:szCs w:val="21"/>
        </w:rPr>
      </w:pPr>
      <w:r w:rsidRPr="00213703">
        <w:rPr>
          <w:szCs w:val="21"/>
        </w:rPr>
        <w:tab/>
        <w:t>(c)</w:t>
      </w:r>
      <w:r w:rsidRPr="00213703">
        <w:rPr>
          <w:szCs w:val="21"/>
        </w:rPr>
        <w:tab/>
        <w:t xml:space="preserve">a decision under </w:t>
      </w:r>
      <w:r w:rsidR="00946A20" w:rsidRPr="00213703">
        <w:rPr>
          <w:szCs w:val="21"/>
        </w:rPr>
        <w:t xml:space="preserve">Subdivision A of </w:t>
      </w:r>
      <w:r w:rsidR="00EC58A2" w:rsidRPr="00213703">
        <w:rPr>
          <w:szCs w:val="21"/>
        </w:rPr>
        <w:t>Division 2</w:t>
      </w:r>
      <w:r w:rsidR="00946A20" w:rsidRPr="00213703">
        <w:rPr>
          <w:szCs w:val="21"/>
        </w:rPr>
        <w:t xml:space="preserve"> of Part</w:t>
      </w:r>
      <w:r w:rsidR="00F5062F" w:rsidRPr="00213703">
        <w:rPr>
          <w:szCs w:val="21"/>
        </w:rPr>
        <w:t> </w:t>
      </w:r>
      <w:r w:rsidR="00946A20" w:rsidRPr="00213703">
        <w:rPr>
          <w:szCs w:val="21"/>
        </w:rPr>
        <w:t>4</w:t>
      </w:r>
      <w:r w:rsidR="0050680E">
        <w:rPr>
          <w:szCs w:val="21"/>
        </w:rPr>
        <w:noBreakHyphen/>
      </w:r>
      <w:r w:rsidR="00946A20" w:rsidRPr="00213703">
        <w:rPr>
          <w:szCs w:val="21"/>
        </w:rPr>
        <w:t>1 (which deals</w:t>
      </w:r>
      <w:r w:rsidRPr="00213703">
        <w:rPr>
          <w:szCs w:val="21"/>
        </w:rPr>
        <w:t xml:space="preserve"> with gathering information from any person);</w:t>
      </w:r>
    </w:p>
    <w:p w:rsidR="002E73B5" w:rsidRPr="00213703" w:rsidRDefault="002E73B5" w:rsidP="002E73B5">
      <w:pPr>
        <w:pStyle w:val="paragraph"/>
        <w:rPr>
          <w:szCs w:val="21"/>
        </w:rPr>
      </w:pPr>
      <w:r w:rsidRPr="00213703">
        <w:rPr>
          <w:szCs w:val="21"/>
        </w:rPr>
        <w:tab/>
        <w:t>(d)</w:t>
      </w:r>
      <w:r w:rsidRPr="00213703">
        <w:rPr>
          <w:szCs w:val="21"/>
        </w:rPr>
        <w:tab/>
        <w:t>a decision relating to the Secretary’s power under section</w:t>
      </w:r>
      <w:r w:rsidR="00F5062F" w:rsidRPr="00213703">
        <w:rPr>
          <w:szCs w:val="21"/>
        </w:rPr>
        <w:t> </w:t>
      </w:r>
      <w:r w:rsidRPr="00213703">
        <w:rPr>
          <w:szCs w:val="21"/>
        </w:rPr>
        <w:t>263 to settle proceedings before the AAT;</w:t>
      </w:r>
    </w:p>
    <w:p w:rsidR="002E73B5" w:rsidRPr="00213703" w:rsidRDefault="002E73B5" w:rsidP="002E73B5">
      <w:pPr>
        <w:pStyle w:val="paragraph"/>
        <w:rPr>
          <w:szCs w:val="21"/>
        </w:rPr>
      </w:pPr>
      <w:r w:rsidRPr="00213703">
        <w:rPr>
          <w:szCs w:val="21"/>
        </w:rPr>
        <w:tab/>
        <w:t>(e)</w:t>
      </w:r>
      <w:r w:rsidRPr="00213703">
        <w:rPr>
          <w:szCs w:val="21"/>
        </w:rPr>
        <w:tab/>
        <w:t xml:space="preserve">a decision under the PPL rules, if the PPL rules state that this </w:t>
      </w:r>
      <w:r w:rsidR="00FC6130" w:rsidRPr="00213703">
        <w:rPr>
          <w:szCs w:val="21"/>
        </w:rPr>
        <w:t>Division</w:t>
      </w:r>
      <w:r w:rsidR="00CA49F2" w:rsidRPr="00213703">
        <w:rPr>
          <w:szCs w:val="21"/>
        </w:rPr>
        <w:t xml:space="preserve"> </w:t>
      </w:r>
      <w:r w:rsidRPr="00213703">
        <w:rPr>
          <w:szCs w:val="21"/>
        </w:rPr>
        <w:t>does not apply to the decision;</w:t>
      </w:r>
    </w:p>
    <w:p w:rsidR="002E73B5" w:rsidRPr="00213703" w:rsidRDefault="002E73B5" w:rsidP="002E73B5">
      <w:pPr>
        <w:pStyle w:val="paragraph"/>
        <w:rPr>
          <w:szCs w:val="21"/>
        </w:rPr>
      </w:pPr>
      <w:r w:rsidRPr="00213703">
        <w:rPr>
          <w:szCs w:val="21"/>
        </w:rPr>
        <w:tab/>
        <w:t>(f)</w:t>
      </w:r>
      <w:r w:rsidRPr="00213703">
        <w:rPr>
          <w:szCs w:val="21"/>
        </w:rPr>
        <w:tab/>
        <w:t xml:space="preserve">a decision under the regulations, if the regulations state that this </w:t>
      </w:r>
      <w:r w:rsidR="00FC6130" w:rsidRPr="00213703">
        <w:rPr>
          <w:szCs w:val="21"/>
        </w:rPr>
        <w:t>Division</w:t>
      </w:r>
      <w:r w:rsidR="00CA49F2" w:rsidRPr="00213703">
        <w:rPr>
          <w:szCs w:val="21"/>
        </w:rPr>
        <w:t xml:space="preserve"> </w:t>
      </w:r>
      <w:r w:rsidRPr="00213703">
        <w:rPr>
          <w:szCs w:val="21"/>
        </w:rPr>
        <w:t>does not apply to the decision.</w:t>
      </w:r>
    </w:p>
    <w:p w:rsidR="002E73B5" w:rsidRPr="00213703" w:rsidRDefault="002E73B5" w:rsidP="002E73B5">
      <w:pPr>
        <w:pStyle w:val="subsection"/>
        <w:rPr>
          <w:szCs w:val="21"/>
        </w:rPr>
      </w:pPr>
      <w:r w:rsidRPr="00213703">
        <w:rPr>
          <w:szCs w:val="21"/>
        </w:rPr>
        <w:tab/>
        <w:t>(3)</w:t>
      </w:r>
      <w:r w:rsidRPr="00213703">
        <w:rPr>
          <w:szCs w:val="21"/>
        </w:rPr>
        <w:tab/>
        <w:t xml:space="preserve">A decision to which this </w:t>
      </w:r>
      <w:r w:rsidR="00FC6130" w:rsidRPr="00213703">
        <w:rPr>
          <w:szCs w:val="21"/>
        </w:rPr>
        <w:t>Division</w:t>
      </w:r>
      <w:r w:rsidR="00CA49F2" w:rsidRPr="00213703">
        <w:rPr>
          <w:szCs w:val="21"/>
        </w:rPr>
        <w:t xml:space="preserve"> </w:t>
      </w:r>
      <w:r w:rsidRPr="00213703">
        <w:rPr>
          <w:szCs w:val="21"/>
        </w:rPr>
        <w:t xml:space="preserve">applies is an </w:t>
      </w:r>
      <w:r w:rsidR="003151A4" w:rsidRPr="00213703">
        <w:rPr>
          <w:b/>
          <w:i/>
          <w:szCs w:val="21"/>
        </w:rPr>
        <w:t>AAT</w:t>
      </w:r>
      <w:r w:rsidRPr="00213703">
        <w:rPr>
          <w:b/>
          <w:i/>
          <w:szCs w:val="21"/>
        </w:rPr>
        <w:t xml:space="preserve"> reviewable claimant decision</w:t>
      </w:r>
      <w:r w:rsidRPr="00213703">
        <w:rPr>
          <w:szCs w:val="21"/>
        </w:rPr>
        <w:t>.</w:t>
      </w:r>
    </w:p>
    <w:p w:rsidR="003151A4" w:rsidRPr="00213703" w:rsidRDefault="003151A4" w:rsidP="003151A4">
      <w:pPr>
        <w:pStyle w:val="ActHead5"/>
        <w:rPr>
          <w:szCs w:val="23"/>
        </w:rPr>
      </w:pPr>
      <w:bookmarkStart w:id="434" w:name="_Toc111554499"/>
      <w:r w:rsidRPr="00213703">
        <w:rPr>
          <w:rStyle w:val="CharSectno"/>
          <w:szCs w:val="23"/>
        </w:rPr>
        <w:t>216</w:t>
      </w:r>
      <w:r w:rsidRPr="00213703">
        <w:rPr>
          <w:szCs w:val="23"/>
        </w:rPr>
        <w:t xml:space="preserve">  AAT first review of claimant decision—application for review</w:t>
      </w:r>
      <w:bookmarkEnd w:id="434"/>
    </w:p>
    <w:p w:rsidR="003151A4" w:rsidRPr="00213703" w:rsidRDefault="003151A4" w:rsidP="003151A4">
      <w:pPr>
        <w:pStyle w:val="subsection"/>
        <w:rPr>
          <w:szCs w:val="21"/>
        </w:rPr>
      </w:pPr>
      <w:r w:rsidRPr="00213703">
        <w:rPr>
          <w:szCs w:val="21"/>
        </w:rPr>
        <w:tab/>
        <w:t>(1)</w:t>
      </w:r>
      <w:r w:rsidRPr="00213703">
        <w:rPr>
          <w:szCs w:val="21"/>
        </w:rPr>
        <w:tab/>
        <w:t>An application may be made to the AAT for review (</w:t>
      </w:r>
      <w:r w:rsidRPr="00213703">
        <w:rPr>
          <w:b/>
          <w:i/>
          <w:szCs w:val="21"/>
        </w:rPr>
        <w:t>AAT first review</w:t>
      </w:r>
      <w:r w:rsidRPr="00213703">
        <w:rPr>
          <w:szCs w:val="21"/>
        </w:rPr>
        <w:t>) of an AAT reviewable claimant decision.</w:t>
      </w:r>
    </w:p>
    <w:p w:rsidR="003151A4" w:rsidRPr="00213703" w:rsidRDefault="003151A4" w:rsidP="003151A4">
      <w:pPr>
        <w:pStyle w:val="subsection"/>
        <w:rPr>
          <w:szCs w:val="21"/>
        </w:rPr>
      </w:pPr>
      <w:r w:rsidRPr="00213703">
        <w:rPr>
          <w:szCs w:val="21"/>
        </w:rPr>
        <w:tab/>
        <w:t>(2)</w:t>
      </w:r>
      <w:r w:rsidRPr="00213703">
        <w:rPr>
          <w:szCs w:val="21"/>
        </w:rPr>
        <w:tab/>
        <w:t xml:space="preserve">However, a person cannot make an application referred to in </w:t>
      </w:r>
      <w:r w:rsidR="00F5062F" w:rsidRPr="00213703">
        <w:rPr>
          <w:szCs w:val="21"/>
        </w:rPr>
        <w:t>subsection (</w:t>
      </w:r>
      <w:r w:rsidRPr="00213703">
        <w:rPr>
          <w:szCs w:val="21"/>
        </w:rPr>
        <w:t>1) in the person’s capacity as an employer.</w:t>
      </w:r>
    </w:p>
    <w:p w:rsidR="003151A4" w:rsidRPr="00213703" w:rsidRDefault="003151A4" w:rsidP="003151A4">
      <w:pPr>
        <w:pStyle w:val="subsection"/>
        <w:rPr>
          <w:szCs w:val="21"/>
        </w:rPr>
      </w:pPr>
      <w:r w:rsidRPr="00213703">
        <w:rPr>
          <w:szCs w:val="21"/>
        </w:rPr>
        <w:tab/>
        <w:t>(3)</w:t>
      </w:r>
      <w:r w:rsidRPr="00213703">
        <w:rPr>
          <w:szCs w:val="21"/>
        </w:rPr>
        <w:tab/>
        <w:t>Nor can a person, in the person’s capacity as an employer, apply to be a party to the review proceedings, despite subsection</w:t>
      </w:r>
      <w:r w:rsidR="00F5062F" w:rsidRPr="00213703">
        <w:rPr>
          <w:szCs w:val="21"/>
        </w:rPr>
        <w:t> </w:t>
      </w:r>
      <w:r w:rsidRPr="00213703">
        <w:rPr>
          <w:szCs w:val="21"/>
        </w:rPr>
        <w:t>30(1A) of the AAT Act.</w:t>
      </w:r>
    </w:p>
    <w:p w:rsidR="003151A4" w:rsidRPr="00213703" w:rsidRDefault="003151A4" w:rsidP="003151A4">
      <w:pPr>
        <w:pStyle w:val="notetext"/>
        <w:rPr>
          <w:szCs w:val="17"/>
        </w:rPr>
      </w:pPr>
      <w:r w:rsidRPr="00213703">
        <w:rPr>
          <w:szCs w:val="17"/>
        </w:rPr>
        <w:t>Note:</w:t>
      </w:r>
      <w:r w:rsidRPr="00213703">
        <w:rPr>
          <w:szCs w:val="17"/>
        </w:rPr>
        <w:tab/>
        <w:t>Subsection</w:t>
      </w:r>
      <w:r w:rsidR="00F5062F" w:rsidRPr="00213703">
        <w:rPr>
          <w:szCs w:val="17"/>
        </w:rPr>
        <w:t> </w:t>
      </w:r>
      <w:r w:rsidRPr="00213703">
        <w:rPr>
          <w:szCs w:val="17"/>
        </w:rPr>
        <w:t>30(1A) of the AAT Act allows persons whose interests are affected by a decision to apply to be a party to the review proceedings.</w:t>
      </w:r>
    </w:p>
    <w:p w:rsidR="003151A4" w:rsidRPr="00213703" w:rsidRDefault="00EC58A2" w:rsidP="00804FF4">
      <w:pPr>
        <w:pStyle w:val="ActHead3"/>
        <w:pageBreakBefore/>
        <w:rPr>
          <w:szCs w:val="27"/>
        </w:rPr>
      </w:pPr>
      <w:bookmarkStart w:id="435" w:name="_Toc111554500"/>
      <w:r w:rsidRPr="00213703">
        <w:rPr>
          <w:rStyle w:val="CharDivNo"/>
          <w:szCs w:val="27"/>
        </w:rPr>
        <w:lastRenderedPageBreak/>
        <w:t>Division 3</w:t>
      </w:r>
      <w:r w:rsidR="003151A4" w:rsidRPr="00213703">
        <w:rPr>
          <w:szCs w:val="27"/>
        </w:rPr>
        <w:t>—</w:t>
      </w:r>
      <w:r w:rsidR="003151A4" w:rsidRPr="00213703">
        <w:rPr>
          <w:rStyle w:val="CharDivText"/>
          <w:szCs w:val="27"/>
        </w:rPr>
        <w:t>AAT first review of employer decisions</w:t>
      </w:r>
      <w:bookmarkEnd w:id="435"/>
    </w:p>
    <w:p w:rsidR="002E73B5" w:rsidRPr="00213703" w:rsidRDefault="002E73B5" w:rsidP="002E73B5">
      <w:pPr>
        <w:pStyle w:val="ActHead5"/>
        <w:rPr>
          <w:szCs w:val="23"/>
        </w:rPr>
      </w:pPr>
      <w:bookmarkStart w:id="436" w:name="_Toc111554501"/>
      <w:r w:rsidRPr="00213703">
        <w:rPr>
          <w:rStyle w:val="CharSectno"/>
          <w:szCs w:val="23"/>
        </w:rPr>
        <w:t>223</w:t>
      </w:r>
      <w:r w:rsidRPr="00213703">
        <w:rPr>
          <w:szCs w:val="23"/>
        </w:rPr>
        <w:t xml:space="preserve">  Application of this Division</w:t>
      </w:r>
      <w:bookmarkEnd w:id="436"/>
    </w:p>
    <w:p w:rsidR="002E73B5" w:rsidRPr="00213703" w:rsidRDefault="002E73B5" w:rsidP="002E73B5">
      <w:pPr>
        <w:pStyle w:val="subsection"/>
        <w:rPr>
          <w:szCs w:val="21"/>
        </w:rPr>
      </w:pPr>
      <w:r w:rsidRPr="00213703">
        <w:rPr>
          <w:szCs w:val="21"/>
        </w:rPr>
        <w:tab/>
        <w:t>(1)</w:t>
      </w:r>
      <w:r w:rsidRPr="00213703">
        <w:rPr>
          <w:szCs w:val="21"/>
        </w:rPr>
        <w:tab/>
        <w:t xml:space="preserve">This </w:t>
      </w:r>
      <w:r w:rsidR="00FC6130" w:rsidRPr="00213703">
        <w:rPr>
          <w:szCs w:val="21"/>
        </w:rPr>
        <w:t>Division</w:t>
      </w:r>
      <w:r w:rsidR="00CA49F2" w:rsidRPr="00213703">
        <w:rPr>
          <w:szCs w:val="21"/>
        </w:rPr>
        <w:t xml:space="preserve"> </w:t>
      </w:r>
      <w:r w:rsidRPr="00213703">
        <w:rPr>
          <w:szCs w:val="21"/>
        </w:rPr>
        <w:t>applies to the following decisions:</w:t>
      </w:r>
    </w:p>
    <w:p w:rsidR="002E73B5" w:rsidRPr="00213703" w:rsidRDefault="002E73B5" w:rsidP="002E73B5">
      <w:pPr>
        <w:pStyle w:val="paragraph"/>
        <w:rPr>
          <w:szCs w:val="21"/>
        </w:rPr>
      </w:pPr>
      <w:r w:rsidRPr="00213703">
        <w:rPr>
          <w:szCs w:val="21"/>
        </w:rPr>
        <w:tab/>
        <w:t>(a)</w:t>
      </w:r>
      <w:r w:rsidRPr="00213703">
        <w:rPr>
          <w:szCs w:val="21"/>
        </w:rPr>
        <w:tab/>
        <w:t>if an employer determination decision or an employer funding amount decision has been affirmed under Part</w:t>
      </w:r>
      <w:r w:rsidR="00F5062F" w:rsidRPr="00213703">
        <w:rPr>
          <w:szCs w:val="21"/>
        </w:rPr>
        <w:t> </w:t>
      </w:r>
      <w:r w:rsidRPr="00213703">
        <w:rPr>
          <w:szCs w:val="21"/>
        </w:rPr>
        <w:t>5</w:t>
      </w:r>
      <w:r w:rsidR="0050680E">
        <w:rPr>
          <w:szCs w:val="21"/>
        </w:rPr>
        <w:noBreakHyphen/>
      </w:r>
      <w:r w:rsidRPr="00213703">
        <w:rPr>
          <w:szCs w:val="21"/>
        </w:rPr>
        <w:t>1—the decision as affirmed;</w:t>
      </w:r>
    </w:p>
    <w:p w:rsidR="002E73B5" w:rsidRPr="00213703" w:rsidRDefault="002E73B5" w:rsidP="002E73B5">
      <w:pPr>
        <w:pStyle w:val="paragraph"/>
        <w:rPr>
          <w:szCs w:val="21"/>
        </w:rPr>
      </w:pPr>
      <w:r w:rsidRPr="00213703">
        <w:rPr>
          <w:szCs w:val="21"/>
        </w:rPr>
        <w:tab/>
        <w:t>(b)</w:t>
      </w:r>
      <w:r w:rsidRPr="00213703">
        <w:rPr>
          <w:szCs w:val="21"/>
        </w:rPr>
        <w:tab/>
        <w:t>if an employer determination decision or an employer funding amount decision has been varied under Part</w:t>
      </w:r>
      <w:r w:rsidR="00F5062F" w:rsidRPr="00213703">
        <w:rPr>
          <w:szCs w:val="21"/>
        </w:rPr>
        <w:t> </w:t>
      </w:r>
      <w:r w:rsidRPr="00213703">
        <w:rPr>
          <w:szCs w:val="21"/>
        </w:rPr>
        <w:t>5</w:t>
      </w:r>
      <w:r w:rsidR="0050680E">
        <w:rPr>
          <w:szCs w:val="21"/>
        </w:rPr>
        <w:noBreakHyphen/>
      </w:r>
      <w:r w:rsidRPr="00213703">
        <w:rPr>
          <w:szCs w:val="21"/>
        </w:rPr>
        <w:t>1—the decision as varied;</w:t>
      </w:r>
    </w:p>
    <w:p w:rsidR="002E73B5" w:rsidRPr="00213703" w:rsidRDefault="002E73B5" w:rsidP="002E73B5">
      <w:pPr>
        <w:pStyle w:val="paragraph"/>
        <w:rPr>
          <w:szCs w:val="21"/>
        </w:rPr>
      </w:pPr>
      <w:r w:rsidRPr="00213703">
        <w:rPr>
          <w:szCs w:val="21"/>
        </w:rPr>
        <w:tab/>
        <w:t>(c)</w:t>
      </w:r>
      <w:r w:rsidRPr="00213703">
        <w:rPr>
          <w:szCs w:val="21"/>
        </w:rPr>
        <w:tab/>
        <w:t>if an employer determination decision or an employer funding amount decision has been set aside and substituted with a new decision under Part</w:t>
      </w:r>
      <w:r w:rsidR="00F5062F" w:rsidRPr="00213703">
        <w:rPr>
          <w:szCs w:val="21"/>
        </w:rPr>
        <w:t> </w:t>
      </w:r>
      <w:r w:rsidRPr="00213703">
        <w:rPr>
          <w:szCs w:val="21"/>
        </w:rPr>
        <w:t>5</w:t>
      </w:r>
      <w:r w:rsidR="0050680E">
        <w:rPr>
          <w:szCs w:val="21"/>
        </w:rPr>
        <w:noBreakHyphen/>
      </w:r>
      <w:r w:rsidRPr="00213703">
        <w:rPr>
          <w:szCs w:val="21"/>
        </w:rPr>
        <w:t>1—the new decision;</w:t>
      </w:r>
    </w:p>
    <w:p w:rsidR="002E73B5" w:rsidRPr="00213703" w:rsidRDefault="002E73B5" w:rsidP="002E73B5">
      <w:pPr>
        <w:pStyle w:val="paragraph"/>
        <w:rPr>
          <w:szCs w:val="21"/>
        </w:rPr>
      </w:pPr>
      <w:r w:rsidRPr="00213703">
        <w:rPr>
          <w:szCs w:val="21"/>
        </w:rPr>
        <w:tab/>
        <w:t>(d)</w:t>
      </w:r>
      <w:r w:rsidRPr="00213703">
        <w:rPr>
          <w:szCs w:val="21"/>
        </w:rPr>
        <w:tab/>
        <w:t>an employer determination decision or an employer funding amount decision made personally by a PPL agency representative.</w:t>
      </w:r>
    </w:p>
    <w:p w:rsidR="002E73B5" w:rsidRPr="00213703" w:rsidRDefault="002E73B5" w:rsidP="002E73B5">
      <w:pPr>
        <w:pStyle w:val="notetext"/>
        <w:rPr>
          <w:szCs w:val="17"/>
        </w:rPr>
      </w:pPr>
      <w:r w:rsidRPr="00213703">
        <w:rPr>
          <w:szCs w:val="17"/>
        </w:rPr>
        <w:t>Note:</w:t>
      </w:r>
      <w:r w:rsidRPr="00213703">
        <w:rPr>
          <w:szCs w:val="17"/>
        </w:rPr>
        <w:tab/>
        <w:t>Part</w:t>
      </w:r>
      <w:r w:rsidR="00F5062F" w:rsidRPr="00213703">
        <w:rPr>
          <w:szCs w:val="17"/>
        </w:rPr>
        <w:t> </w:t>
      </w:r>
      <w:r w:rsidRPr="00213703">
        <w:rPr>
          <w:szCs w:val="17"/>
        </w:rPr>
        <w:t>5</w:t>
      </w:r>
      <w:r w:rsidR="0050680E">
        <w:rPr>
          <w:szCs w:val="17"/>
        </w:rPr>
        <w:noBreakHyphen/>
      </w:r>
      <w:r w:rsidRPr="00213703">
        <w:rPr>
          <w:szCs w:val="17"/>
        </w:rPr>
        <w:t>1 deals with internal review.</w:t>
      </w:r>
    </w:p>
    <w:p w:rsidR="002E73B5" w:rsidRPr="00213703" w:rsidRDefault="002E73B5" w:rsidP="002E73B5">
      <w:pPr>
        <w:pStyle w:val="subsection"/>
        <w:rPr>
          <w:szCs w:val="21"/>
        </w:rPr>
      </w:pPr>
      <w:r w:rsidRPr="00213703">
        <w:rPr>
          <w:szCs w:val="21"/>
        </w:rPr>
        <w:tab/>
        <w:t>(2)</w:t>
      </w:r>
      <w:r w:rsidRPr="00213703">
        <w:rPr>
          <w:szCs w:val="21"/>
        </w:rPr>
        <w:tab/>
        <w:t xml:space="preserve">A decision to which this </w:t>
      </w:r>
      <w:r w:rsidR="00FC6130" w:rsidRPr="00213703">
        <w:rPr>
          <w:szCs w:val="21"/>
        </w:rPr>
        <w:t>Division</w:t>
      </w:r>
      <w:r w:rsidR="00CA49F2" w:rsidRPr="00213703">
        <w:rPr>
          <w:szCs w:val="21"/>
        </w:rPr>
        <w:t xml:space="preserve"> </w:t>
      </w:r>
      <w:r w:rsidRPr="00213703">
        <w:rPr>
          <w:szCs w:val="21"/>
        </w:rPr>
        <w:t xml:space="preserve">applies is an </w:t>
      </w:r>
      <w:r w:rsidR="003151A4" w:rsidRPr="00213703">
        <w:rPr>
          <w:b/>
          <w:i/>
          <w:szCs w:val="21"/>
        </w:rPr>
        <w:t>AAT</w:t>
      </w:r>
      <w:r w:rsidRPr="00213703">
        <w:rPr>
          <w:b/>
          <w:i/>
          <w:szCs w:val="21"/>
        </w:rPr>
        <w:t xml:space="preserve"> reviewable employer decision</w:t>
      </w:r>
      <w:r w:rsidRPr="00213703">
        <w:rPr>
          <w:szCs w:val="21"/>
        </w:rPr>
        <w:t>.</w:t>
      </w:r>
    </w:p>
    <w:p w:rsidR="003151A4" w:rsidRPr="00213703" w:rsidRDefault="003151A4" w:rsidP="003151A4">
      <w:pPr>
        <w:pStyle w:val="ActHead5"/>
        <w:rPr>
          <w:szCs w:val="23"/>
        </w:rPr>
      </w:pPr>
      <w:bookmarkStart w:id="437" w:name="_Toc111554502"/>
      <w:r w:rsidRPr="00213703">
        <w:rPr>
          <w:rStyle w:val="CharSectno"/>
          <w:szCs w:val="23"/>
        </w:rPr>
        <w:t>224</w:t>
      </w:r>
      <w:r w:rsidRPr="00213703">
        <w:rPr>
          <w:szCs w:val="23"/>
        </w:rPr>
        <w:t xml:space="preserve">  AAT first review of employer decision—application for review</w:t>
      </w:r>
      <w:bookmarkEnd w:id="437"/>
    </w:p>
    <w:p w:rsidR="003151A4" w:rsidRPr="00213703" w:rsidRDefault="003151A4" w:rsidP="003151A4">
      <w:pPr>
        <w:pStyle w:val="subsection"/>
        <w:rPr>
          <w:szCs w:val="21"/>
        </w:rPr>
      </w:pPr>
      <w:r w:rsidRPr="00213703">
        <w:rPr>
          <w:szCs w:val="21"/>
        </w:rPr>
        <w:tab/>
        <w:t>(1)</w:t>
      </w:r>
      <w:r w:rsidRPr="00213703">
        <w:rPr>
          <w:szCs w:val="21"/>
        </w:rPr>
        <w:tab/>
        <w:t>An application may be made by an employer to the AAT for review (</w:t>
      </w:r>
      <w:r w:rsidRPr="00213703">
        <w:rPr>
          <w:b/>
          <w:i/>
          <w:szCs w:val="21"/>
        </w:rPr>
        <w:t>AAT first review</w:t>
      </w:r>
      <w:r w:rsidRPr="00213703">
        <w:rPr>
          <w:szCs w:val="21"/>
        </w:rPr>
        <w:t>) of an AAT reviewable employer decision that relates to the employer.</w:t>
      </w:r>
    </w:p>
    <w:p w:rsidR="003151A4" w:rsidRPr="00213703" w:rsidRDefault="003151A4" w:rsidP="003151A4">
      <w:pPr>
        <w:pStyle w:val="subsection"/>
        <w:rPr>
          <w:szCs w:val="21"/>
        </w:rPr>
      </w:pPr>
      <w:r w:rsidRPr="00213703">
        <w:rPr>
          <w:szCs w:val="21"/>
        </w:rPr>
        <w:tab/>
        <w:t>(2)</w:t>
      </w:r>
      <w:r w:rsidRPr="00213703">
        <w:rPr>
          <w:szCs w:val="21"/>
        </w:rPr>
        <w:tab/>
        <w:t xml:space="preserve">However, if the AAT reviewable employer decision is an employer determination decision that relates to the employer and a person, an application referred to in </w:t>
      </w:r>
      <w:r w:rsidR="00F5062F" w:rsidRPr="00213703">
        <w:rPr>
          <w:szCs w:val="21"/>
        </w:rPr>
        <w:t>subsection (</w:t>
      </w:r>
      <w:r w:rsidRPr="00213703">
        <w:rPr>
          <w:szCs w:val="21"/>
        </w:rPr>
        <w:t>1) may only be made if the employer believes that:</w:t>
      </w:r>
    </w:p>
    <w:p w:rsidR="003151A4" w:rsidRPr="00213703" w:rsidRDefault="003151A4" w:rsidP="003151A4">
      <w:pPr>
        <w:pStyle w:val="paragraph"/>
        <w:rPr>
          <w:szCs w:val="21"/>
        </w:rPr>
      </w:pPr>
      <w:r w:rsidRPr="00213703">
        <w:rPr>
          <w:szCs w:val="21"/>
        </w:rPr>
        <w:tab/>
        <w:t>(a)</w:t>
      </w:r>
      <w:r w:rsidRPr="00213703">
        <w:rPr>
          <w:szCs w:val="21"/>
        </w:rPr>
        <w:tab/>
        <w:t>both:</w:t>
      </w:r>
    </w:p>
    <w:p w:rsidR="003151A4" w:rsidRPr="00213703" w:rsidRDefault="003151A4" w:rsidP="003151A4">
      <w:pPr>
        <w:pStyle w:val="paragraphsub"/>
        <w:rPr>
          <w:szCs w:val="21"/>
        </w:rPr>
      </w:pPr>
      <w:r w:rsidRPr="00213703">
        <w:rPr>
          <w:szCs w:val="21"/>
        </w:rPr>
        <w:tab/>
        <w:t>(i)</w:t>
      </w:r>
      <w:r w:rsidRPr="00213703">
        <w:rPr>
          <w:szCs w:val="21"/>
        </w:rPr>
        <w:tab/>
        <w:t>a condition in paragraph</w:t>
      </w:r>
      <w:r w:rsidR="00F5062F" w:rsidRPr="00213703">
        <w:rPr>
          <w:szCs w:val="21"/>
        </w:rPr>
        <w:t> </w:t>
      </w:r>
      <w:r w:rsidRPr="00213703">
        <w:rPr>
          <w:szCs w:val="21"/>
        </w:rPr>
        <w:t>101(1)(b) or (c) is not satisfied in relation to the employer determination; and</w:t>
      </w:r>
    </w:p>
    <w:p w:rsidR="003151A4" w:rsidRPr="00213703" w:rsidRDefault="003151A4" w:rsidP="003151A4">
      <w:pPr>
        <w:pStyle w:val="paragraphsub"/>
        <w:rPr>
          <w:szCs w:val="21"/>
        </w:rPr>
      </w:pPr>
      <w:r w:rsidRPr="00213703">
        <w:rPr>
          <w:szCs w:val="21"/>
        </w:rPr>
        <w:lastRenderedPageBreak/>
        <w:tab/>
        <w:t>(ii)</w:t>
      </w:r>
      <w:r w:rsidRPr="00213703">
        <w:rPr>
          <w:szCs w:val="21"/>
        </w:rPr>
        <w:tab/>
        <w:t xml:space="preserve">the employer has not made an election under </w:t>
      </w:r>
      <w:r w:rsidR="0050680E">
        <w:rPr>
          <w:szCs w:val="21"/>
        </w:rPr>
        <w:t>section 1</w:t>
      </w:r>
      <w:r w:rsidRPr="00213703">
        <w:rPr>
          <w:szCs w:val="21"/>
        </w:rPr>
        <w:t>09 that applies to the person; or</w:t>
      </w:r>
    </w:p>
    <w:p w:rsidR="003151A4" w:rsidRPr="00213703" w:rsidRDefault="003151A4" w:rsidP="003151A4">
      <w:pPr>
        <w:pStyle w:val="paragraph"/>
        <w:rPr>
          <w:szCs w:val="21"/>
        </w:rPr>
      </w:pPr>
      <w:r w:rsidRPr="00213703">
        <w:rPr>
          <w:szCs w:val="21"/>
        </w:rPr>
        <w:tab/>
        <w:t>(b)</w:t>
      </w:r>
      <w:r w:rsidRPr="00213703">
        <w:rPr>
          <w:szCs w:val="21"/>
        </w:rPr>
        <w:tab/>
        <w:t>a condition in paragraph</w:t>
      </w:r>
      <w:r w:rsidR="00F5062F" w:rsidRPr="00213703">
        <w:rPr>
          <w:szCs w:val="21"/>
        </w:rPr>
        <w:t> </w:t>
      </w:r>
      <w:r w:rsidR="0009445D" w:rsidRPr="00213703">
        <w:rPr>
          <w:szCs w:val="21"/>
        </w:rPr>
        <w:t>101(1)(d), (da) or (e)</w:t>
      </w:r>
      <w:r w:rsidRPr="00213703">
        <w:rPr>
          <w:szCs w:val="21"/>
        </w:rPr>
        <w:t xml:space="preserve"> is not satisfied in relation to the employer determination.</w:t>
      </w:r>
    </w:p>
    <w:p w:rsidR="003151A4" w:rsidRPr="00213703" w:rsidRDefault="003151A4" w:rsidP="003151A4">
      <w:pPr>
        <w:pStyle w:val="notetext"/>
        <w:rPr>
          <w:szCs w:val="17"/>
        </w:rPr>
      </w:pPr>
      <w:r w:rsidRPr="00213703">
        <w:rPr>
          <w:szCs w:val="17"/>
        </w:rPr>
        <w:t>Note 1:</w:t>
      </w:r>
      <w:r w:rsidRPr="00213703">
        <w:rPr>
          <w:szCs w:val="17"/>
        </w:rPr>
        <w:tab/>
        <w:t>The conditions in paragraphs 101(1)(b) to (e) relate to the employment by an employer of someone to whom parental leave pay is payable.</w:t>
      </w:r>
    </w:p>
    <w:p w:rsidR="003151A4" w:rsidRPr="00213703" w:rsidRDefault="003151A4" w:rsidP="003151A4">
      <w:pPr>
        <w:pStyle w:val="notetext"/>
        <w:rPr>
          <w:szCs w:val="17"/>
        </w:rPr>
      </w:pPr>
      <w:r w:rsidRPr="00213703">
        <w:rPr>
          <w:szCs w:val="17"/>
        </w:rPr>
        <w:t>Note 2:</w:t>
      </w:r>
      <w:r w:rsidRPr="00213703">
        <w:rPr>
          <w:szCs w:val="17"/>
        </w:rPr>
        <w:tab/>
      </w:r>
      <w:r w:rsidR="00773C8F" w:rsidRPr="00213703">
        <w:rPr>
          <w:szCs w:val="17"/>
        </w:rPr>
        <w:t>Section 1</w:t>
      </w:r>
      <w:r w:rsidRPr="00213703">
        <w:rPr>
          <w:szCs w:val="17"/>
        </w:rPr>
        <w:t>09 allows an employer to elect to pay instalments to an employee, a class of employees or all employees of the employer. Sub</w:t>
      </w:r>
      <w:r w:rsidR="0050680E">
        <w:rPr>
          <w:szCs w:val="17"/>
        </w:rPr>
        <w:t>section 1</w:t>
      </w:r>
      <w:r w:rsidRPr="00213703">
        <w:rPr>
          <w:szCs w:val="17"/>
        </w:rPr>
        <w:t xml:space="preserve">01(2) deals with the application of paragraphs 101(1)(b) and (c) if the employer has made an election under </w:t>
      </w:r>
      <w:r w:rsidR="0050680E">
        <w:rPr>
          <w:szCs w:val="17"/>
        </w:rPr>
        <w:t>section 1</w:t>
      </w:r>
      <w:r w:rsidRPr="00213703">
        <w:rPr>
          <w:szCs w:val="17"/>
        </w:rPr>
        <w:t>09 that applies to the person.</w:t>
      </w:r>
    </w:p>
    <w:p w:rsidR="003151A4" w:rsidRPr="00213703" w:rsidRDefault="003151A4" w:rsidP="003151A4">
      <w:pPr>
        <w:pStyle w:val="subsection"/>
        <w:rPr>
          <w:szCs w:val="21"/>
        </w:rPr>
      </w:pPr>
      <w:r w:rsidRPr="00213703">
        <w:rPr>
          <w:szCs w:val="21"/>
        </w:rPr>
        <w:tab/>
        <w:t>(3)</w:t>
      </w:r>
      <w:r w:rsidRPr="00213703">
        <w:rPr>
          <w:szCs w:val="21"/>
        </w:rPr>
        <w:tab/>
        <w:t xml:space="preserve">An application referred to in </w:t>
      </w:r>
      <w:r w:rsidR="00F5062F" w:rsidRPr="00213703">
        <w:rPr>
          <w:szCs w:val="21"/>
        </w:rPr>
        <w:t>subsection (</w:t>
      </w:r>
      <w:r w:rsidRPr="00213703">
        <w:rPr>
          <w:szCs w:val="21"/>
        </w:rPr>
        <w:t>1):</w:t>
      </w:r>
    </w:p>
    <w:p w:rsidR="003151A4" w:rsidRPr="00213703" w:rsidRDefault="003151A4" w:rsidP="003151A4">
      <w:pPr>
        <w:pStyle w:val="paragraph"/>
        <w:rPr>
          <w:szCs w:val="21"/>
        </w:rPr>
      </w:pPr>
      <w:r w:rsidRPr="00213703">
        <w:rPr>
          <w:szCs w:val="21"/>
        </w:rPr>
        <w:tab/>
        <w:t>(a)</w:t>
      </w:r>
      <w:r w:rsidRPr="00213703">
        <w:rPr>
          <w:szCs w:val="21"/>
        </w:rPr>
        <w:tab/>
        <w:t>must be made in writing; and</w:t>
      </w:r>
    </w:p>
    <w:p w:rsidR="003151A4" w:rsidRPr="00213703" w:rsidRDefault="003151A4" w:rsidP="003151A4">
      <w:pPr>
        <w:pStyle w:val="paragraph"/>
        <w:rPr>
          <w:szCs w:val="21"/>
        </w:rPr>
      </w:pPr>
      <w:r w:rsidRPr="00213703">
        <w:rPr>
          <w:szCs w:val="21"/>
        </w:rPr>
        <w:tab/>
        <w:t>(b)</w:t>
      </w:r>
      <w:r w:rsidRPr="00213703">
        <w:rPr>
          <w:szCs w:val="21"/>
        </w:rPr>
        <w:tab/>
        <w:t>must be accompanied by a statutory declaration verifying the application; and</w:t>
      </w:r>
    </w:p>
    <w:p w:rsidR="003151A4" w:rsidRPr="00213703" w:rsidRDefault="003151A4" w:rsidP="003151A4">
      <w:pPr>
        <w:pStyle w:val="paragraph"/>
        <w:rPr>
          <w:szCs w:val="21"/>
        </w:rPr>
      </w:pPr>
      <w:r w:rsidRPr="00213703">
        <w:rPr>
          <w:szCs w:val="21"/>
        </w:rPr>
        <w:tab/>
        <w:t>(c)</w:t>
      </w:r>
      <w:r w:rsidRPr="00213703">
        <w:rPr>
          <w:szCs w:val="21"/>
        </w:rPr>
        <w:tab/>
        <w:t>if the application is for review of an employer determination decision—must:</w:t>
      </w:r>
    </w:p>
    <w:p w:rsidR="003151A4" w:rsidRPr="00213703" w:rsidRDefault="003151A4" w:rsidP="003151A4">
      <w:pPr>
        <w:pStyle w:val="paragraphsub"/>
        <w:rPr>
          <w:szCs w:val="21"/>
        </w:rPr>
      </w:pPr>
      <w:r w:rsidRPr="00213703">
        <w:rPr>
          <w:szCs w:val="21"/>
        </w:rPr>
        <w:tab/>
        <w:t>(i)</w:t>
      </w:r>
      <w:r w:rsidRPr="00213703">
        <w:rPr>
          <w:szCs w:val="21"/>
        </w:rPr>
        <w:tab/>
        <w:t>specify the condition or conditions that the employer believes are not satisfied; and</w:t>
      </w:r>
    </w:p>
    <w:p w:rsidR="003151A4" w:rsidRPr="00213703" w:rsidRDefault="003151A4" w:rsidP="003151A4">
      <w:pPr>
        <w:pStyle w:val="paragraphsub"/>
        <w:rPr>
          <w:szCs w:val="21"/>
        </w:rPr>
      </w:pPr>
      <w:r w:rsidRPr="00213703">
        <w:rPr>
          <w:szCs w:val="21"/>
        </w:rPr>
        <w:tab/>
        <w:t>(ii)</w:t>
      </w:r>
      <w:r w:rsidRPr="00213703">
        <w:rPr>
          <w:szCs w:val="21"/>
        </w:rPr>
        <w:tab/>
        <w:t xml:space="preserve">if </w:t>
      </w:r>
      <w:r w:rsidR="0087236D" w:rsidRPr="00213703">
        <w:rPr>
          <w:szCs w:val="21"/>
        </w:rPr>
        <w:t>paragraph (</w:t>
      </w:r>
      <w:r w:rsidRPr="00213703">
        <w:rPr>
          <w:szCs w:val="21"/>
        </w:rPr>
        <w:t xml:space="preserve">2)(a) applies to the application—state whether the employer believes that an election under </w:t>
      </w:r>
      <w:r w:rsidR="0050680E">
        <w:rPr>
          <w:szCs w:val="21"/>
        </w:rPr>
        <w:t>section 1</w:t>
      </w:r>
      <w:r w:rsidRPr="00213703">
        <w:rPr>
          <w:szCs w:val="21"/>
        </w:rPr>
        <w:t>09 applies to the person.</w:t>
      </w:r>
    </w:p>
    <w:p w:rsidR="003151A4" w:rsidRPr="00213703" w:rsidRDefault="003151A4" w:rsidP="003151A4">
      <w:pPr>
        <w:pStyle w:val="subsection"/>
        <w:rPr>
          <w:szCs w:val="21"/>
        </w:rPr>
      </w:pPr>
      <w:r w:rsidRPr="00213703">
        <w:rPr>
          <w:szCs w:val="21"/>
        </w:rPr>
        <w:tab/>
        <w:t>(4)</w:t>
      </w:r>
      <w:r w:rsidRPr="00213703">
        <w:rPr>
          <w:szCs w:val="21"/>
        </w:rPr>
        <w:tab/>
        <w:t xml:space="preserve">An application referred to in </w:t>
      </w:r>
      <w:r w:rsidR="00F5062F" w:rsidRPr="00213703">
        <w:rPr>
          <w:szCs w:val="21"/>
        </w:rPr>
        <w:t>subsection (</w:t>
      </w:r>
      <w:r w:rsidRPr="00213703">
        <w:rPr>
          <w:szCs w:val="21"/>
        </w:rPr>
        <w:t>1) may only be made within 14 days after the day on which the AAT reviewable employer decision was made.</w:t>
      </w:r>
    </w:p>
    <w:p w:rsidR="003151A4" w:rsidRPr="00213703" w:rsidRDefault="003151A4" w:rsidP="003151A4">
      <w:pPr>
        <w:pStyle w:val="subsection"/>
        <w:rPr>
          <w:szCs w:val="21"/>
        </w:rPr>
      </w:pPr>
      <w:r w:rsidRPr="00213703">
        <w:rPr>
          <w:szCs w:val="21"/>
        </w:rPr>
        <w:tab/>
        <w:t>(5)</w:t>
      </w:r>
      <w:r w:rsidRPr="00213703">
        <w:rPr>
          <w:szCs w:val="21"/>
        </w:rPr>
        <w:tab/>
      </w:r>
      <w:r w:rsidR="00F5062F" w:rsidRPr="00213703">
        <w:rPr>
          <w:szCs w:val="21"/>
        </w:rPr>
        <w:t>Paragraph (</w:t>
      </w:r>
      <w:r w:rsidRPr="00213703">
        <w:rPr>
          <w:szCs w:val="21"/>
        </w:rPr>
        <w:t xml:space="preserve">3)(a) and </w:t>
      </w:r>
      <w:r w:rsidR="00F5062F" w:rsidRPr="00213703">
        <w:rPr>
          <w:szCs w:val="21"/>
        </w:rPr>
        <w:t>subsection (</w:t>
      </w:r>
      <w:r w:rsidRPr="00213703">
        <w:rPr>
          <w:szCs w:val="21"/>
        </w:rPr>
        <w:t>4) apply despite:</w:t>
      </w:r>
    </w:p>
    <w:p w:rsidR="003151A4" w:rsidRPr="00213703" w:rsidRDefault="003151A4" w:rsidP="003151A4">
      <w:pPr>
        <w:pStyle w:val="paragraph"/>
        <w:rPr>
          <w:szCs w:val="21"/>
        </w:rPr>
      </w:pPr>
      <w:r w:rsidRPr="00213703">
        <w:rPr>
          <w:szCs w:val="21"/>
        </w:rPr>
        <w:tab/>
        <w:t>(a)</w:t>
      </w:r>
      <w:r w:rsidRPr="00213703">
        <w:rPr>
          <w:szCs w:val="21"/>
        </w:rPr>
        <w:tab/>
        <w:t>subparagraph</w:t>
      </w:r>
      <w:r w:rsidR="00F5062F" w:rsidRPr="00213703">
        <w:rPr>
          <w:szCs w:val="21"/>
        </w:rPr>
        <w:t> </w:t>
      </w:r>
      <w:r w:rsidRPr="00213703">
        <w:rPr>
          <w:szCs w:val="21"/>
        </w:rPr>
        <w:t>29(1)(a)(ii) of the AAT Act (which deals with oral applications for review); and</w:t>
      </w:r>
    </w:p>
    <w:p w:rsidR="003151A4" w:rsidRPr="00213703" w:rsidRDefault="003151A4" w:rsidP="003151A4">
      <w:pPr>
        <w:pStyle w:val="paragraph"/>
        <w:rPr>
          <w:szCs w:val="21"/>
        </w:rPr>
      </w:pPr>
      <w:r w:rsidRPr="00213703">
        <w:rPr>
          <w:szCs w:val="21"/>
        </w:rPr>
        <w:tab/>
        <w:t>(b)</w:t>
      </w:r>
      <w:r w:rsidRPr="00213703">
        <w:rPr>
          <w:szCs w:val="21"/>
        </w:rPr>
        <w:tab/>
        <w:t>paragraph</w:t>
      </w:r>
      <w:r w:rsidR="00F5062F" w:rsidRPr="00213703">
        <w:rPr>
          <w:szCs w:val="21"/>
        </w:rPr>
        <w:t> </w:t>
      </w:r>
      <w:r w:rsidRPr="00213703">
        <w:rPr>
          <w:szCs w:val="21"/>
        </w:rPr>
        <w:t>29(1)(d) and subsections</w:t>
      </w:r>
      <w:r w:rsidR="00F5062F" w:rsidRPr="00213703">
        <w:rPr>
          <w:szCs w:val="21"/>
        </w:rPr>
        <w:t> </w:t>
      </w:r>
      <w:r w:rsidRPr="00213703">
        <w:rPr>
          <w:szCs w:val="21"/>
        </w:rPr>
        <w:t>29(7) to (10) of the AAT Act (which deal with when applications for review may be made).</w:t>
      </w:r>
    </w:p>
    <w:p w:rsidR="003151A4" w:rsidRPr="00213703" w:rsidRDefault="00EC58A2" w:rsidP="00804FF4">
      <w:pPr>
        <w:pStyle w:val="ActHead3"/>
        <w:keepLines w:val="0"/>
        <w:pageBreakBefore/>
        <w:rPr>
          <w:szCs w:val="27"/>
        </w:rPr>
      </w:pPr>
      <w:bookmarkStart w:id="438" w:name="_Toc111554503"/>
      <w:r w:rsidRPr="00213703">
        <w:rPr>
          <w:rStyle w:val="CharDivNo"/>
          <w:szCs w:val="27"/>
        </w:rPr>
        <w:lastRenderedPageBreak/>
        <w:t>Division 4</w:t>
      </w:r>
      <w:r w:rsidR="003151A4" w:rsidRPr="00213703">
        <w:rPr>
          <w:szCs w:val="27"/>
        </w:rPr>
        <w:t>—</w:t>
      </w:r>
      <w:r w:rsidR="003151A4" w:rsidRPr="00213703">
        <w:rPr>
          <w:rStyle w:val="CharDivText"/>
          <w:szCs w:val="27"/>
        </w:rPr>
        <w:t>Other matters relating to AAT first reviews</w:t>
      </w:r>
      <w:bookmarkEnd w:id="438"/>
    </w:p>
    <w:p w:rsidR="003151A4" w:rsidRPr="00213703" w:rsidRDefault="003151A4" w:rsidP="00B715F5">
      <w:pPr>
        <w:pStyle w:val="ActHead5"/>
        <w:keepLines w:val="0"/>
        <w:rPr>
          <w:szCs w:val="23"/>
        </w:rPr>
      </w:pPr>
      <w:bookmarkStart w:id="439" w:name="_Toc111554504"/>
      <w:r w:rsidRPr="00213703">
        <w:rPr>
          <w:rStyle w:val="CharSectno"/>
          <w:szCs w:val="23"/>
        </w:rPr>
        <w:t>224A</w:t>
      </w:r>
      <w:r w:rsidRPr="00213703">
        <w:rPr>
          <w:szCs w:val="23"/>
        </w:rPr>
        <w:t xml:space="preserve">  Person who made the decision</w:t>
      </w:r>
      <w:bookmarkEnd w:id="439"/>
    </w:p>
    <w:p w:rsidR="003151A4" w:rsidRPr="00213703" w:rsidRDefault="003151A4" w:rsidP="00B715F5">
      <w:pPr>
        <w:pStyle w:val="subsection"/>
        <w:keepNext/>
        <w:rPr>
          <w:szCs w:val="21"/>
        </w:rPr>
      </w:pPr>
      <w:r w:rsidRPr="00213703">
        <w:rPr>
          <w:szCs w:val="21"/>
        </w:rPr>
        <w:tab/>
      </w:r>
      <w:r w:rsidRPr="00213703">
        <w:rPr>
          <w:szCs w:val="21"/>
        </w:rPr>
        <w:tab/>
        <w:t>For the purposes of AAT first review of a decision, a reference in the AAT Act to the person who made the decision is taken to be a reference to:</w:t>
      </w:r>
    </w:p>
    <w:p w:rsidR="003151A4" w:rsidRPr="00213703" w:rsidRDefault="003151A4" w:rsidP="00B715F5">
      <w:pPr>
        <w:pStyle w:val="paragraph"/>
        <w:rPr>
          <w:szCs w:val="21"/>
        </w:rPr>
      </w:pPr>
      <w:r w:rsidRPr="00213703">
        <w:rPr>
          <w:szCs w:val="21"/>
        </w:rPr>
        <w:tab/>
        <w:t>(a)</w:t>
      </w:r>
      <w:r w:rsidRPr="00213703">
        <w:rPr>
          <w:szCs w:val="21"/>
        </w:rPr>
        <w:tab/>
        <w:t>the Secretary; and</w:t>
      </w:r>
    </w:p>
    <w:p w:rsidR="003151A4" w:rsidRPr="00213703" w:rsidRDefault="003151A4" w:rsidP="00B715F5">
      <w:pPr>
        <w:pStyle w:val="paragraph"/>
        <w:rPr>
          <w:szCs w:val="21"/>
        </w:rPr>
      </w:pPr>
      <w:r w:rsidRPr="00213703">
        <w:rPr>
          <w:szCs w:val="21"/>
        </w:rPr>
        <w:tab/>
        <w:t>(b)</w:t>
      </w:r>
      <w:r w:rsidRPr="00213703">
        <w:rPr>
          <w:szCs w:val="21"/>
        </w:rPr>
        <w:tab/>
        <w:t>either of the following, if applicable:</w:t>
      </w:r>
    </w:p>
    <w:p w:rsidR="003151A4" w:rsidRPr="00213703" w:rsidRDefault="003151A4" w:rsidP="00B715F5">
      <w:pPr>
        <w:pStyle w:val="paragraphsub"/>
        <w:rPr>
          <w:szCs w:val="21"/>
        </w:rPr>
      </w:pPr>
      <w:r w:rsidRPr="00213703">
        <w:rPr>
          <w:szCs w:val="21"/>
        </w:rPr>
        <w:tab/>
        <w:t>(i)</w:t>
      </w:r>
      <w:r w:rsidRPr="00213703">
        <w:rPr>
          <w:szCs w:val="21"/>
        </w:rPr>
        <w:tab/>
        <w:t>if the decision was made by the Chief Executive Centrelink or an APS employee in the Human Services Department—the Chief Executive Centrelink;</w:t>
      </w:r>
    </w:p>
    <w:p w:rsidR="003151A4" w:rsidRPr="00213703" w:rsidRDefault="003151A4" w:rsidP="00B715F5">
      <w:pPr>
        <w:pStyle w:val="paragraphsub"/>
        <w:rPr>
          <w:szCs w:val="21"/>
        </w:rPr>
      </w:pPr>
      <w:r w:rsidRPr="00213703">
        <w:rPr>
          <w:szCs w:val="21"/>
        </w:rPr>
        <w:tab/>
        <w:t>(ii)</w:t>
      </w:r>
      <w:r w:rsidRPr="00213703">
        <w:rPr>
          <w:szCs w:val="21"/>
        </w:rPr>
        <w:tab/>
        <w:t>if the decision was made by the Chief Executive Medicare—the Chief Executive Medicare.</w:t>
      </w:r>
    </w:p>
    <w:p w:rsidR="003151A4" w:rsidRPr="00213703" w:rsidRDefault="003151A4" w:rsidP="00B715F5">
      <w:pPr>
        <w:pStyle w:val="ActHead5"/>
        <w:keepNext w:val="0"/>
        <w:keepLines w:val="0"/>
        <w:rPr>
          <w:szCs w:val="23"/>
        </w:rPr>
      </w:pPr>
      <w:bookmarkStart w:id="440" w:name="_Toc111554505"/>
      <w:r w:rsidRPr="00213703">
        <w:rPr>
          <w:rStyle w:val="CharSectno"/>
          <w:szCs w:val="23"/>
        </w:rPr>
        <w:t>225</w:t>
      </w:r>
      <w:r w:rsidRPr="00213703">
        <w:rPr>
          <w:szCs w:val="23"/>
        </w:rPr>
        <w:t xml:space="preserve">  Operation and implementation of decision under AAT first review</w:t>
      </w:r>
      <w:bookmarkEnd w:id="440"/>
    </w:p>
    <w:p w:rsidR="003151A4" w:rsidRPr="00213703" w:rsidRDefault="003151A4" w:rsidP="00B715F5">
      <w:pPr>
        <w:pStyle w:val="subsection"/>
        <w:rPr>
          <w:szCs w:val="21"/>
        </w:rPr>
      </w:pPr>
      <w:r w:rsidRPr="00213703">
        <w:rPr>
          <w:szCs w:val="21"/>
        </w:rPr>
        <w:tab/>
      </w:r>
      <w:r w:rsidRPr="00213703">
        <w:rPr>
          <w:szCs w:val="21"/>
        </w:rPr>
        <w:tab/>
        <w:t>Subsection</w:t>
      </w:r>
      <w:r w:rsidR="00F5062F" w:rsidRPr="00213703">
        <w:rPr>
          <w:szCs w:val="21"/>
        </w:rPr>
        <w:t> </w:t>
      </w:r>
      <w:r w:rsidRPr="00213703">
        <w:rPr>
          <w:szCs w:val="21"/>
        </w:rPr>
        <w:t>41(2) of the AAT Act does not apply in relation to an application for AAT first review.</w:t>
      </w:r>
    </w:p>
    <w:p w:rsidR="003151A4" w:rsidRPr="00213703" w:rsidRDefault="003151A4" w:rsidP="00B715F5">
      <w:pPr>
        <w:pStyle w:val="notetext"/>
        <w:rPr>
          <w:szCs w:val="17"/>
        </w:rPr>
      </w:pPr>
      <w:r w:rsidRPr="00213703">
        <w:rPr>
          <w:szCs w:val="17"/>
        </w:rPr>
        <w:t>Note:</w:t>
      </w:r>
      <w:r w:rsidRPr="00213703">
        <w:rPr>
          <w:szCs w:val="17"/>
        </w:rPr>
        <w:tab/>
        <w:t>Under subsection</w:t>
      </w:r>
      <w:r w:rsidR="00F5062F" w:rsidRPr="00213703">
        <w:rPr>
          <w:szCs w:val="17"/>
        </w:rPr>
        <w:t> </w:t>
      </w:r>
      <w:r w:rsidRPr="00213703">
        <w:rPr>
          <w:szCs w:val="17"/>
        </w:rPr>
        <w:t>41(2) of the AAT Act the AAT may make an order staying or otherwise affecting the operation or implementation of the decision on review.</w:t>
      </w:r>
    </w:p>
    <w:p w:rsidR="003151A4" w:rsidRPr="00213703" w:rsidRDefault="003151A4" w:rsidP="00B715F5">
      <w:pPr>
        <w:pStyle w:val="ActHead5"/>
        <w:keepNext w:val="0"/>
        <w:keepLines w:val="0"/>
        <w:rPr>
          <w:szCs w:val="23"/>
        </w:rPr>
      </w:pPr>
      <w:bookmarkStart w:id="441" w:name="_Toc111554506"/>
      <w:r w:rsidRPr="00213703">
        <w:rPr>
          <w:rStyle w:val="CharSectno"/>
          <w:szCs w:val="23"/>
        </w:rPr>
        <w:t>226</w:t>
      </w:r>
      <w:r w:rsidRPr="00213703">
        <w:rPr>
          <w:szCs w:val="23"/>
        </w:rPr>
        <w:t xml:space="preserve">  Variation of original decision after application is made for AAT first review</w:t>
      </w:r>
      <w:bookmarkEnd w:id="441"/>
    </w:p>
    <w:p w:rsidR="003151A4" w:rsidRPr="00213703" w:rsidRDefault="003151A4" w:rsidP="003151A4">
      <w:pPr>
        <w:pStyle w:val="subsection"/>
        <w:rPr>
          <w:szCs w:val="21"/>
        </w:rPr>
      </w:pPr>
      <w:r w:rsidRPr="00213703">
        <w:rPr>
          <w:szCs w:val="21"/>
        </w:rPr>
        <w:tab/>
        <w:t>(1)</w:t>
      </w:r>
      <w:r w:rsidRPr="00213703">
        <w:rPr>
          <w:szCs w:val="21"/>
        </w:rPr>
        <w:tab/>
        <w:t>If an officer varies or substitutes a decision after an application has been made for AAT first review of the decision, the application is taken to be an application for AAT first review of the decision as varied or substituted.</w:t>
      </w:r>
    </w:p>
    <w:p w:rsidR="003151A4" w:rsidRPr="00213703" w:rsidRDefault="003151A4" w:rsidP="003151A4">
      <w:pPr>
        <w:pStyle w:val="subsection"/>
        <w:rPr>
          <w:szCs w:val="21"/>
        </w:rPr>
      </w:pPr>
      <w:r w:rsidRPr="00213703">
        <w:rPr>
          <w:szCs w:val="21"/>
        </w:rPr>
        <w:tab/>
        <w:t>(2)</w:t>
      </w:r>
      <w:r w:rsidRPr="00213703">
        <w:rPr>
          <w:szCs w:val="21"/>
        </w:rPr>
        <w:tab/>
        <w:t>If the person who made the application does not want the AAT to review the decision as varied or substituted, the person may notify the AAT under subsection</w:t>
      </w:r>
      <w:r w:rsidR="00F5062F" w:rsidRPr="00213703">
        <w:rPr>
          <w:szCs w:val="21"/>
        </w:rPr>
        <w:t> </w:t>
      </w:r>
      <w:r w:rsidRPr="00213703">
        <w:rPr>
          <w:szCs w:val="21"/>
        </w:rPr>
        <w:t>42A(1A) or (1AA) of the AAT Act that the application is discontinued or withdrawn.</w:t>
      </w:r>
    </w:p>
    <w:p w:rsidR="003151A4" w:rsidRPr="00213703" w:rsidRDefault="003151A4" w:rsidP="00A03D31">
      <w:pPr>
        <w:pStyle w:val="ActHead5"/>
        <w:rPr>
          <w:szCs w:val="23"/>
        </w:rPr>
      </w:pPr>
      <w:bookmarkStart w:id="442" w:name="_Toc111554507"/>
      <w:r w:rsidRPr="00213703">
        <w:rPr>
          <w:rStyle w:val="CharSectno"/>
          <w:szCs w:val="23"/>
        </w:rPr>
        <w:lastRenderedPageBreak/>
        <w:t>227</w:t>
      </w:r>
      <w:r w:rsidRPr="00213703">
        <w:rPr>
          <w:szCs w:val="23"/>
        </w:rPr>
        <w:t xml:space="preserve">  Procedure on receipt of application for AAT first review</w:t>
      </w:r>
      <w:bookmarkEnd w:id="442"/>
    </w:p>
    <w:p w:rsidR="003151A4" w:rsidRPr="00213703" w:rsidRDefault="003151A4" w:rsidP="003151A4">
      <w:pPr>
        <w:pStyle w:val="subsection"/>
        <w:rPr>
          <w:szCs w:val="21"/>
        </w:rPr>
      </w:pPr>
      <w:r w:rsidRPr="00213703">
        <w:rPr>
          <w:szCs w:val="21"/>
        </w:rPr>
        <w:tab/>
        <w:t>(1)</w:t>
      </w:r>
      <w:r w:rsidRPr="00213703">
        <w:rPr>
          <w:szCs w:val="21"/>
        </w:rPr>
        <w:tab/>
        <w:t>The AAT may, in relation to an application for AAT first review, request the Secretary to lodge with the AAT the statement and other documents referred to in subsection</w:t>
      </w:r>
      <w:r w:rsidR="00F5062F" w:rsidRPr="00213703">
        <w:rPr>
          <w:szCs w:val="21"/>
        </w:rPr>
        <w:t> </w:t>
      </w:r>
      <w:r w:rsidRPr="00213703">
        <w:rPr>
          <w:szCs w:val="21"/>
        </w:rPr>
        <w:t>37(1) of the AAT Act before the end of the period that otherwise applies under that subsection.</w:t>
      </w:r>
    </w:p>
    <w:p w:rsidR="003151A4" w:rsidRPr="00213703" w:rsidRDefault="003151A4" w:rsidP="003151A4">
      <w:pPr>
        <w:pStyle w:val="subsection"/>
        <w:rPr>
          <w:szCs w:val="21"/>
        </w:rPr>
      </w:pPr>
      <w:r w:rsidRPr="00213703">
        <w:rPr>
          <w:szCs w:val="21"/>
        </w:rPr>
        <w:tab/>
        <w:t>(2)</w:t>
      </w:r>
      <w:r w:rsidRPr="00213703">
        <w:rPr>
          <w:szCs w:val="21"/>
        </w:rPr>
        <w:tab/>
        <w:t>If the AAT does so, the Secretary must take reasonable steps to comply with the request.</w:t>
      </w:r>
    </w:p>
    <w:p w:rsidR="003151A4" w:rsidRPr="00213703" w:rsidRDefault="003151A4" w:rsidP="003151A4">
      <w:pPr>
        <w:pStyle w:val="subsection"/>
        <w:rPr>
          <w:szCs w:val="21"/>
        </w:rPr>
      </w:pPr>
      <w:r w:rsidRPr="00213703">
        <w:rPr>
          <w:szCs w:val="21"/>
        </w:rPr>
        <w:tab/>
        <w:t>(3)</w:t>
      </w:r>
      <w:r w:rsidRPr="00213703">
        <w:rPr>
          <w:szCs w:val="21"/>
        </w:rPr>
        <w:tab/>
        <w:t>Nothing in this section prevents the operation of subsection</w:t>
      </w:r>
      <w:r w:rsidR="00F5062F" w:rsidRPr="00213703">
        <w:rPr>
          <w:szCs w:val="21"/>
        </w:rPr>
        <w:t> </w:t>
      </w:r>
      <w:r w:rsidRPr="00213703">
        <w:rPr>
          <w:szCs w:val="21"/>
        </w:rPr>
        <w:t>37(1A) of the AAT Act (which allows the AAT to shorten the deadline for lodging documents).</w:t>
      </w:r>
    </w:p>
    <w:p w:rsidR="003151A4" w:rsidRPr="00213703" w:rsidRDefault="003151A4" w:rsidP="003151A4">
      <w:pPr>
        <w:pStyle w:val="ActHead5"/>
        <w:rPr>
          <w:szCs w:val="23"/>
        </w:rPr>
      </w:pPr>
      <w:bookmarkStart w:id="443" w:name="_Toc111554508"/>
      <w:r w:rsidRPr="00213703">
        <w:rPr>
          <w:rStyle w:val="CharSectno"/>
          <w:szCs w:val="23"/>
        </w:rPr>
        <w:t>230</w:t>
      </w:r>
      <w:r w:rsidRPr="00213703">
        <w:rPr>
          <w:szCs w:val="23"/>
        </w:rPr>
        <w:t xml:space="preserve">  AAT’s power to obtain information for AAT first review</w:t>
      </w:r>
      <w:bookmarkEnd w:id="443"/>
    </w:p>
    <w:p w:rsidR="00804B29" w:rsidRPr="00213703" w:rsidRDefault="00804B29" w:rsidP="00804B29">
      <w:pPr>
        <w:pStyle w:val="subsection"/>
      </w:pPr>
      <w:r w:rsidRPr="00213703">
        <w:tab/>
        <w:t>(1)</w:t>
      </w:r>
      <w:r w:rsidRPr="00213703">
        <w:tab/>
        <w:t>If the AAT reasonably believes that a person has information that is relevant to an AAT first review and the person is not a party to that review, the AAT may, by written notice given to the person, require the person to give to the AAT, within the period and in the manner specified in the notice, any such information.</w:t>
      </w:r>
    </w:p>
    <w:p w:rsidR="00804B29" w:rsidRPr="00213703" w:rsidRDefault="00804B29" w:rsidP="00804B29">
      <w:pPr>
        <w:pStyle w:val="notetext"/>
      </w:pPr>
      <w:r w:rsidRPr="00213703">
        <w:t>Note:</w:t>
      </w:r>
      <w:r w:rsidRPr="00213703">
        <w:tab/>
        <w:t>Section 40A of the AAT Act deals with the AAT’s power to summon a person to give evidence or produce documents.</w:t>
      </w:r>
    </w:p>
    <w:p w:rsidR="003151A4" w:rsidRPr="00213703" w:rsidRDefault="003151A4" w:rsidP="003151A4">
      <w:pPr>
        <w:pStyle w:val="subsection"/>
        <w:rPr>
          <w:szCs w:val="21"/>
        </w:rPr>
      </w:pPr>
      <w:r w:rsidRPr="00213703">
        <w:rPr>
          <w:szCs w:val="21"/>
        </w:rPr>
        <w:tab/>
        <w:t>(2)</w:t>
      </w:r>
      <w:r w:rsidRPr="00213703">
        <w:rPr>
          <w:szCs w:val="21"/>
        </w:rPr>
        <w:tab/>
        <w:t>A person commits an offence if:</w:t>
      </w:r>
    </w:p>
    <w:p w:rsidR="003151A4" w:rsidRPr="00213703" w:rsidRDefault="003151A4" w:rsidP="003151A4">
      <w:pPr>
        <w:pStyle w:val="paragraph"/>
        <w:rPr>
          <w:szCs w:val="21"/>
        </w:rPr>
      </w:pPr>
      <w:r w:rsidRPr="00213703">
        <w:rPr>
          <w:szCs w:val="21"/>
        </w:rPr>
        <w:tab/>
        <w:t>(a)</w:t>
      </w:r>
      <w:r w:rsidRPr="00213703">
        <w:rPr>
          <w:szCs w:val="21"/>
        </w:rPr>
        <w:tab/>
        <w:t xml:space="preserve">the AAT gives the person a notice under </w:t>
      </w:r>
      <w:r w:rsidR="00F5062F" w:rsidRPr="00213703">
        <w:rPr>
          <w:szCs w:val="21"/>
        </w:rPr>
        <w:t>subsection (</w:t>
      </w:r>
      <w:r w:rsidRPr="00213703">
        <w:rPr>
          <w:szCs w:val="21"/>
        </w:rPr>
        <w:t>1); and</w:t>
      </w:r>
    </w:p>
    <w:p w:rsidR="003151A4" w:rsidRPr="00213703" w:rsidRDefault="003151A4" w:rsidP="003151A4">
      <w:pPr>
        <w:pStyle w:val="paragraph"/>
        <w:rPr>
          <w:szCs w:val="21"/>
        </w:rPr>
      </w:pPr>
      <w:r w:rsidRPr="00213703">
        <w:rPr>
          <w:szCs w:val="21"/>
        </w:rPr>
        <w:tab/>
        <w:t>(b)</w:t>
      </w:r>
      <w:r w:rsidRPr="00213703">
        <w:rPr>
          <w:szCs w:val="21"/>
        </w:rPr>
        <w:tab/>
        <w:t>the person fails to comply with the notice.</w:t>
      </w:r>
    </w:p>
    <w:p w:rsidR="003151A4" w:rsidRPr="00213703" w:rsidRDefault="003151A4" w:rsidP="003151A4">
      <w:pPr>
        <w:pStyle w:val="Penalty"/>
        <w:rPr>
          <w:szCs w:val="21"/>
        </w:rPr>
      </w:pPr>
      <w:r w:rsidRPr="00213703">
        <w:rPr>
          <w:szCs w:val="21"/>
        </w:rPr>
        <w:t>Penalty:</w:t>
      </w:r>
      <w:r w:rsidRPr="00213703">
        <w:rPr>
          <w:szCs w:val="21"/>
        </w:rPr>
        <w:tab/>
        <w:t>Imprisonment for 12 months or 60 penalty units, or both.</w:t>
      </w:r>
    </w:p>
    <w:p w:rsidR="003151A4" w:rsidRPr="00213703" w:rsidRDefault="003151A4" w:rsidP="003151A4">
      <w:pPr>
        <w:pStyle w:val="subsection"/>
        <w:rPr>
          <w:szCs w:val="21"/>
        </w:rPr>
      </w:pPr>
      <w:r w:rsidRPr="00213703">
        <w:rPr>
          <w:szCs w:val="21"/>
        </w:rPr>
        <w:tab/>
        <w:t>(3)</w:t>
      </w:r>
      <w:r w:rsidRPr="00213703">
        <w:rPr>
          <w:szCs w:val="21"/>
        </w:rPr>
        <w:tab/>
      </w:r>
      <w:r w:rsidR="00F5062F" w:rsidRPr="00213703">
        <w:rPr>
          <w:szCs w:val="21"/>
        </w:rPr>
        <w:t>Subsection (</w:t>
      </w:r>
      <w:r w:rsidRPr="00213703">
        <w:rPr>
          <w:szCs w:val="21"/>
        </w:rPr>
        <w:t>2) does not apply if complying with the notice might tend to incriminate the person.</w:t>
      </w:r>
    </w:p>
    <w:p w:rsidR="003151A4" w:rsidRPr="00213703" w:rsidRDefault="003151A4" w:rsidP="003151A4">
      <w:pPr>
        <w:pStyle w:val="notetext"/>
        <w:rPr>
          <w:szCs w:val="17"/>
        </w:rPr>
      </w:pPr>
      <w:r w:rsidRPr="00213703">
        <w:rPr>
          <w:szCs w:val="17"/>
        </w:rPr>
        <w:t>Note:</w:t>
      </w:r>
      <w:r w:rsidRPr="00213703">
        <w:rPr>
          <w:szCs w:val="17"/>
        </w:rPr>
        <w:tab/>
        <w:t xml:space="preserve">A defendant bears an evidential burden in relation to the matter in </w:t>
      </w:r>
      <w:r w:rsidR="00F5062F" w:rsidRPr="00213703">
        <w:rPr>
          <w:szCs w:val="17"/>
        </w:rPr>
        <w:t>subsection (</w:t>
      </w:r>
      <w:r w:rsidRPr="00213703">
        <w:rPr>
          <w:szCs w:val="17"/>
        </w:rPr>
        <w:t>3) (see sub</w:t>
      </w:r>
      <w:r w:rsidR="0050680E">
        <w:rPr>
          <w:szCs w:val="17"/>
        </w:rPr>
        <w:t>section 1</w:t>
      </w:r>
      <w:r w:rsidRPr="00213703">
        <w:rPr>
          <w:szCs w:val="17"/>
        </w:rPr>
        <w:t xml:space="preserve">3.3(3) of the </w:t>
      </w:r>
      <w:r w:rsidRPr="00213703">
        <w:rPr>
          <w:i/>
          <w:szCs w:val="17"/>
        </w:rPr>
        <w:t>Criminal Code</w:t>
      </w:r>
      <w:r w:rsidRPr="00213703">
        <w:rPr>
          <w:szCs w:val="17"/>
        </w:rPr>
        <w:t>).</w:t>
      </w:r>
    </w:p>
    <w:p w:rsidR="003151A4" w:rsidRPr="00213703" w:rsidRDefault="003151A4" w:rsidP="003151A4">
      <w:pPr>
        <w:pStyle w:val="ActHead5"/>
        <w:rPr>
          <w:szCs w:val="23"/>
        </w:rPr>
      </w:pPr>
      <w:bookmarkStart w:id="444" w:name="_Toc111554509"/>
      <w:r w:rsidRPr="00213703">
        <w:rPr>
          <w:rStyle w:val="CharSectno"/>
          <w:szCs w:val="23"/>
        </w:rPr>
        <w:lastRenderedPageBreak/>
        <w:t>231</w:t>
      </w:r>
      <w:r w:rsidRPr="00213703">
        <w:rPr>
          <w:szCs w:val="23"/>
        </w:rPr>
        <w:t xml:space="preserve">  AAT may require Secretary to obtain information for AAT first review</w:t>
      </w:r>
      <w:bookmarkEnd w:id="444"/>
    </w:p>
    <w:p w:rsidR="003151A4" w:rsidRPr="00213703" w:rsidRDefault="003151A4" w:rsidP="003151A4">
      <w:pPr>
        <w:pStyle w:val="subsection"/>
        <w:rPr>
          <w:szCs w:val="21"/>
        </w:rPr>
      </w:pPr>
      <w:r w:rsidRPr="00213703">
        <w:rPr>
          <w:szCs w:val="21"/>
        </w:rPr>
        <w:tab/>
        <w:t>(1)</w:t>
      </w:r>
      <w:r w:rsidRPr="00213703">
        <w:rPr>
          <w:szCs w:val="21"/>
        </w:rPr>
        <w:tab/>
        <w:t xml:space="preserve">If the AAT </w:t>
      </w:r>
      <w:r w:rsidR="00946A20" w:rsidRPr="00213703">
        <w:rPr>
          <w:szCs w:val="21"/>
        </w:rPr>
        <w:t>reasonably believes that a person will be able to give information, or produce a document</w:t>
      </w:r>
      <w:r w:rsidRPr="00213703">
        <w:rPr>
          <w:szCs w:val="21"/>
        </w:rPr>
        <w:t xml:space="preserve">, that is relevant to an AAT first review, the AAT may, for the purposes of the review, request the Secretary to exercise the Secretary’s powers under </w:t>
      </w:r>
      <w:r w:rsidR="0050680E">
        <w:rPr>
          <w:szCs w:val="21"/>
        </w:rPr>
        <w:t>section 1</w:t>
      </w:r>
      <w:r w:rsidRPr="00213703">
        <w:rPr>
          <w:szCs w:val="21"/>
        </w:rPr>
        <w:t>17 (which deals with the Secretary’s general power to obtain information).</w:t>
      </w:r>
    </w:p>
    <w:p w:rsidR="003151A4" w:rsidRPr="00213703" w:rsidRDefault="003151A4" w:rsidP="003151A4">
      <w:pPr>
        <w:pStyle w:val="subsection"/>
        <w:rPr>
          <w:szCs w:val="21"/>
        </w:rPr>
      </w:pPr>
      <w:r w:rsidRPr="00213703">
        <w:rPr>
          <w:szCs w:val="21"/>
        </w:rPr>
        <w:tab/>
        <w:t>(2)</w:t>
      </w:r>
      <w:r w:rsidRPr="00213703">
        <w:rPr>
          <w:szCs w:val="21"/>
        </w:rPr>
        <w:tab/>
        <w:t xml:space="preserve">The Secretary must comply with a request under </w:t>
      </w:r>
      <w:r w:rsidR="00F5062F" w:rsidRPr="00213703">
        <w:rPr>
          <w:szCs w:val="21"/>
        </w:rPr>
        <w:t>subsection (</w:t>
      </w:r>
      <w:r w:rsidRPr="00213703">
        <w:rPr>
          <w:szCs w:val="21"/>
        </w:rPr>
        <w:t>1) as soon as practicable and, in any event, within 7 days after the request is made.</w:t>
      </w:r>
    </w:p>
    <w:p w:rsidR="00946A20" w:rsidRPr="00213703" w:rsidRDefault="00946A20" w:rsidP="00946A20">
      <w:pPr>
        <w:pStyle w:val="subsection"/>
        <w:rPr>
          <w:szCs w:val="21"/>
        </w:rPr>
      </w:pPr>
      <w:r w:rsidRPr="00213703">
        <w:rPr>
          <w:szCs w:val="21"/>
        </w:rPr>
        <w:tab/>
        <w:t>(3)</w:t>
      </w:r>
      <w:r w:rsidRPr="00213703">
        <w:rPr>
          <w:szCs w:val="21"/>
        </w:rPr>
        <w:tab/>
      </w:r>
      <w:r w:rsidR="00773C8F" w:rsidRPr="00213703">
        <w:rPr>
          <w:szCs w:val="21"/>
        </w:rPr>
        <w:t>Section 1</w:t>
      </w:r>
      <w:r w:rsidRPr="00213703">
        <w:rPr>
          <w:szCs w:val="21"/>
        </w:rPr>
        <w:t xml:space="preserve">16A does not apply to the Secretary when complying with a request under </w:t>
      </w:r>
      <w:r w:rsidR="00F5062F" w:rsidRPr="00213703">
        <w:rPr>
          <w:szCs w:val="21"/>
        </w:rPr>
        <w:t>subsection (</w:t>
      </w:r>
      <w:r w:rsidRPr="00213703">
        <w:rPr>
          <w:szCs w:val="21"/>
        </w:rPr>
        <w:t>1).</w:t>
      </w:r>
    </w:p>
    <w:p w:rsidR="003151A4" w:rsidRPr="00213703" w:rsidRDefault="003151A4" w:rsidP="003151A4">
      <w:pPr>
        <w:pStyle w:val="ActHead5"/>
        <w:rPr>
          <w:szCs w:val="23"/>
        </w:rPr>
      </w:pPr>
      <w:bookmarkStart w:id="445" w:name="_Toc111554510"/>
      <w:r w:rsidRPr="00213703">
        <w:rPr>
          <w:rStyle w:val="CharSectno"/>
          <w:szCs w:val="23"/>
        </w:rPr>
        <w:t>232</w:t>
      </w:r>
      <w:r w:rsidRPr="00213703">
        <w:rPr>
          <w:szCs w:val="23"/>
        </w:rPr>
        <w:t xml:space="preserve">  Hearing of AAT first review in private</w:t>
      </w:r>
      <w:bookmarkEnd w:id="445"/>
    </w:p>
    <w:p w:rsidR="003151A4" w:rsidRPr="00213703" w:rsidRDefault="003151A4" w:rsidP="003151A4">
      <w:pPr>
        <w:pStyle w:val="subsection"/>
        <w:rPr>
          <w:szCs w:val="21"/>
        </w:rPr>
      </w:pPr>
      <w:r w:rsidRPr="00213703">
        <w:rPr>
          <w:szCs w:val="21"/>
        </w:rPr>
        <w:tab/>
        <w:t>(1)</w:t>
      </w:r>
      <w:r w:rsidRPr="00213703">
        <w:rPr>
          <w:szCs w:val="21"/>
        </w:rPr>
        <w:tab/>
        <w:t>The hearing of an AAT first review must be in private.</w:t>
      </w:r>
    </w:p>
    <w:p w:rsidR="003151A4" w:rsidRPr="00213703" w:rsidRDefault="003151A4" w:rsidP="003151A4">
      <w:pPr>
        <w:pStyle w:val="subsection"/>
        <w:rPr>
          <w:szCs w:val="21"/>
        </w:rPr>
      </w:pPr>
      <w:r w:rsidRPr="00213703">
        <w:rPr>
          <w:szCs w:val="21"/>
        </w:rPr>
        <w:tab/>
        <w:t>(2)</w:t>
      </w:r>
      <w:r w:rsidRPr="00213703">
        <w:rPr>
          <w:szCs w:val="21"/>
        </w:rPr>
        <w:tab/>
        <w:t>The AAT may give directions, in writing or otherwise, as to the persons who may be present at any hearing of an AAT first review.</w:t>
      </w:r>
    </w:p>
    <w:p w:rsidR="003151A4" w:rsidRPr="00213703" w:rsidRDefault="003151A4" w:rsidP="003151A4">
      <w:pPr>
        <w:pStyle w:val="subsection"/>
        <w:rPr>
          <w:szCs w:val="21"/>
        </w:rPr>
      </w:pPr>
      <w:r w:rsidRPr="00213703">
        <w:rPr>
          <w:szCs w:val="21"/>
        </w:rPr>
        <w:tab/>
        <w:t>(3)</w:t>
      </w:r>
      <w:r w:rsidRPr="00213703">
        <w:rPr>
          <w:szCs w:val="21"/>
        </w:rPr>
        <w:tab/>
        <w:t>In giving directions, the AAT must have regard to the wishes of the parties and the need to protect their privacy.</w:t>
      </w:r>
    </w:p>
    <w:p w:rsidR="003151A4" w:rsidRPr="00213703" w:rsidRDefault="003151A4" w:rsidP="003151A4">
      <w:pPr>
        <w:pStyle w:val="subsection"/>
        <w:rPr>
          <w:szCs w:val="21"/>
        </w:rPr>
      </w:pPr>
      <w:r w:rsidRPr="00213703">
        <w:rPr>
          <w:szCs w:val="21"/>
        </w:rPr>
        <w:tab/>
        <w:t>(4)</w:t>
      </w:r>
      <w:r w:rsidRPr="00213703">
        <w:rPr>
          <w:szCs w:val="21"/>
        </w:rPr>
        <w:tab/>
        <w:t>Subsections</w:t>
      </w:r>
      <w:r w:rsidR="00F5062F" w:rsidRPr="00213703">
        <w:rPr>
          <w:szCs w:val="21"/>
        </w:rPr>
        <w:t> </w:t>
      </w:r>
      <w:r w:rsidRPr="00213703">
        <w:rPr>
          <w:szCs w:val="21"/>
        </w:rPr>
        <w:t>35(1) and (2) of the AAT Act do not apply in relation to the hearing of an AAT first review.</w:t>
      </w:r>
    </w:p>
    <w:p w:rsidR="003151A4" w:rsidRPr="00213703" w:rsidRDefault="003151A4" w:rsidP="003151A4">
      <w:pPr>
        <w:pStyle w:val="notetext"/>
        <w:rPr>
          <w:szCs w:val="17"/>
        </w:rPr>
      </w:pPr>
      <w:r w:rsidRPr="00213703">
        <w:rPr>
          <w:szCs w:val="17"/>
        </w:rPr>
        <w:t>Note:</w:t>
      </w:r>
      <w:r w:rsidRPr="00213703">
        <w:rPr>
          <w:szCs w:val="17"/>
        </w:rPr>
        <w:tab/>
        <w:t>Subsections</w:t>
      </w:r>
      <w:r w:rsidR="00F5062F" w:rsidRPr="00213703">
        <w:rPr>
          <w:szCs w:val="17"/>
        </w:rPr>
        <w:t> </w:t>
      </w:r>
      <w:r w:rsidRPr="00213703">
        <w:rPr>
          <w:szCs w:val="17"/>
        </w:rPr>
        <w:t>35(1) and (2) of the AAT Act deal with when hearings of proceedings in the AAT are in public or private.</w:t>
      </w:r>
    </w:p>
    <w:p w:rsidR="003151A4" w:rsidRPr="00213703" w:rsidRDefault="003151A4" w:rsidP="003151A4">
      <w:pPr>
        <w:pStyle w:val="ActHead5"/>
        <w:rPr>
          <w:szCs w:val="23"/>
        </w:rPr>
      </w:pPr>
      <w:bookmarkStart w:id="446" w:name="_Toc111554511"/>
      <w:r w:rsidRPr="00213703">
        <w:rPr>
          <w:rStyle w:val="CharSectno"/>
          <w:szCs w:val="23"/>
        </w:rPr>
        <w:t>233</w:t>
      </w:r>
      <w:r w:rsidRPr="00213703">
        <w:rPr>
          <w:szCs w:val="23"/>
        </w:rPr>
        <w:t xml:space="preserve">  Costs of AAT first review</w:t>
      </w:r>
      <w:bookmarkEnd w:id="446"/>
    </w:p>
    <w:p w:rsidR="003151A4" w:rsidRPr="00213703" w:rsidRDefault="003151A4" w:rsidP="003151A4">
      <w:pPr>
        <w:pStyle w:val="subsection"/>
        <w:rPr>
          <w:szCs w:val="21"/>
        </w:rPr>
      </w:pPr>
      <w:r w:rsidRPr="00213703">
        <w:rPr>
          <w:szCs w:val="21"/>
        </w:rPr>
        <w:tab/>
        <w:t>(1)</w:t>
      </w:r>
      <w:r w:rsidRPr="00213703">
        <w:rPr>
          <w:szCs w:val="21"/>
        </w:rPr>
        <w:tab/>
        <w:t xml:space="preserve">Subject to </w:t>
      </w:r>
      <w:r w:rsidR="00F5062F" w:rsidRPr="00213703">
        <w:rPr>
          <w:szCs w:val="21"/>
        </w:rPr>
        <w:t>subsection (</w:t>
      </w:r>
      <w:r w:rsidRPr="00213703">
        <w:rPr>
          <w:szCs w:val="21"/>
        </w:rPr>
        <w:t>4), a party to an AAT first review must bear any expenses incurred by the party in relation to the review.</w:t>
      </w:r>
    </w:p>
    <w:p w:rsidR="003151A4" w:rsidRPr="00213703" w:rsidRDefault="003151A4" w:rsidP="003151A4">
      <w:pPr>
        <w:pStyle w:val="subsection"/>
        <w:rPr>
          <w:szCs w:val="21"/>
        </w:rPr>
      </w:pPr>
      <w:r w:rsidRPr="00213703">
        <w:rPr>
          <w:szCs w:val="21"/>
        </w:rPr>
        <w:tab/>
        <w:t>(2)</w:t>
      </w:r>
      <w:r w:rsidRPr="00213703">
        <w:rPr>
          <w:szCs w:val="21"/>
        </w:rPr>
        <w:tab/>
        <w:t>The AAT may determine that the Commonwealth is to pay the reasonable costs that are:</w:t>
      </w:r>
    </w:p>
    <w:p w:rsidR="003151A4" w:rsidRPr="00213703" w:rsidRDefault="003151A4" w:rsidP="003151A4">
      <w:pPr>
        <w:pStyle w:val="paragraph"/>
        <w:rPr>
          <w:szCs w:val="21"/>
        </w:rPr>
      </w:pPr>
      <w:r w:rsidRPr="00213703">
        <w:rPr>
          <w:szCs w:val="21"/>
        </w:rPr>
        <w:lastRenderedPageBreak/>
        <w:tab/>
        <w:t>(a)</w:t>
      </w:r>
      <w:r w:rsidRPr="00213703">
        <w:rPr>
          <w:szCs w:val="21"/>
        </w:rPr>
        <w:tab/>
        <w:t>incurred by a party for travel and accommodation in relation to an AAT first review; and</w:t>
      </w:r>
    </w:p>
    <w:p w:rsidR="003151A4" w:rsidRPr="00213703" w:rsidRDefault="003151A4" w:rsidP="003151A4">
      <w:pPr>
        <w:pStyle w:val="paragraph"/>
        <w:rPr>
          <w:szCs w:val="21"/>
        </w:rPr>
      </w:pPr>
      <w:r w:rsidRPr="00213703">
        <w:rPr>
          <w:szCs w:val="21"/>
        </w:rPr>
        <w:tab/>
        <w:t>(b)</w:t>
      </w:r>
      <w:r w:rsidRPr="00213703">
        <w:rPr>
          <w:szCs w:val="21"/>
        </w:rPr>
        <w:tab/>
        <w:t>specified in the determination.</w:t>
      </w:r>
    </w:p>
    <w:p w:rsidR="003151A4" w:rsidRPr="00213703" w:rsidRDefault="003151A4" w:rsidP="003151A4">
      <w:pPr>
        <w:pStyle w:val="subsection"/>
        <w:rPr>
          <w:szCs w:val="21"/>
        </w:rPr>
      </w:pPr>
      <w:r w:rsidRPr="00213703">
        <w:rPr>
          <w:szCs w:val="21"/>
        </w:rPr>
        <w:tab/>
        <w:t>(3)</w:t>
      </w:r>
      <w:r w:rsidRPr="00213703">
        <w:rPr>
          <w:szCs w:val="21"/>
        </w:rPr>
        <w:tab/>
        <w:t>If the AAT arranges for the provision of a medical service in relation to a party to an AAT first review, the AAT may determine that the Commonwealth is to pay the costs of the provision of the service.</w:t>
      </w:r>
    </w:p>
    <w:p w:rsidR="003151A4" w:rsidRPr="00213703" w:rsidRDefault="003151A4" w:rsidP="003151A4">
      <w:pPr>
        <w:pStyle w:val="subsection"/>
        <w:rPr>
          <w:szCs w:val="21"/>
        </w:rPr>
      </w:pPr>
      <w:r w:rsidRPr="00213703">
        <w:rPr>
          <w:szCs w:val="21"/>
        </w:rPr>
        <w:tab/>
        <w:t>(4)</w:t>
      </w:r>
      <w:r w:rsidRPr="00213703">
        <w:rPr>
          <w:szCs w:val="21"/>
        </w:rPr>
        <w:tab/>
        <w:t xml:space="preserve">If the AAT makes a determination under </w:t>
      </w:r>
      <w:r w:rsidR="00F5062F" w:rsidRPr="00213703">
        <w:rPr>
          <w:szCs w:val="21"/>
        </w:rPr>
        <w:t>subsection (</w:t>
      </w:r>
      <w:r w:rsidRPr="00213703">
        <w:rPr>
          <w:szCs w:val="21"/>
        </w:rPr>
        <w:t>2) or (3), the costs to which the determination relates are payable by the Commonwealth.</w:t>
      </w:r>
    </w:p>
    <w:p w:rsidR="003151A4" w:rsidRPr="00213703" w:rsidRDefault="003151A4" w:rsidP="003151A4">
      <w:pPr>
        <w:pStyle w:val="ActHead5"/>
        <w:rPr>
          <w:szCs w:val="23"/>
        </w:rPr>
      </w:pPr>
      <w:bookmarkStart w:id="447" w:name="_Toc111554512"/>
      <w:r w:rsidRPr="00213703">
        <w:rPr>
          <w:rStyle w:val="CharSectno"/>
          <w:szCs w:val="23"/>
        </w:rPr>
        <w:t>234</w:t>
      </w:r>
      <w:r w:rsidRPr="00213703">
        <w:rPr>
          <w:szCs w:val="23"/>
        </w:rPr>
        <w:t xml:space="preserve">  When AAT decision on AAT first review comes into force</w:t>
      </w:r>
      <w:bookmarkEnd w:id="447"/>
    </w:p>
    <w:p w:rsidR="003151A4" w:rsidRPr="00213703" w:rsidRDefault="003151A4" w:rsidP="003151A4">
      <w:pPr>
        <w:pStyle w:val="SubsectionHead"/>
        <w:rPr>
          <w:szCs w:val="21"/>
        </w:rPr>
      </w:pPr>
      <w:r w:rsidRPr="00213703">
        <w:rPr>
          <w:szCs w:val="21"/>
        </w:rPr>
        <w:t>Claimant decision</w:t>
      </w:r>
    </w:p>
    <w:p w:rsidR="003151A4" w:rsidRPr="00213703" w:rsidRDefault="003151A4" w:rsidP="003151A4">
      <w:pPr>
        <w:pStyle w:val="subsection"/>
        <w:rPr>
          <w:szCs w:val="21"/>
        </w:rPr>
      </w:pPr>
      <w:r w:rsidRPr="00213703">
        <w:rPr>
          <w:szCs w:val="21"/>
        </w:rPr>
        <w:tab/>
        <w:t>(1)</w:t>
      </w:r>
      <w:r w:rsidRPr="00213703">
        <w:rPr>
          <w:szCs w:val="21"/>
        </w:rPr>
        <w:tab/>
        <w:t>A decision of the AAT on AAT first review:</w:t>
      </w:r>
    </w:p>
    <w:p w:rsidR="003151A4" w:rsidRPr="00213703" w:rsidRDefault="003151A4" w:rsidP="003151A4">
      <w:pPr>
        <w:pStyle w:val="paragraph"/>
        <w:rPr>
          <w:szCs w:val="21"/>
        </w:rPr>
      </w:pPr>
      <w:r w:rsidRPr="00213703">
        <w:rPr>
          <w:szCs w:val="21"/>
        </w:rPr>
        <w:tab/>
        <w:t>(a)</w:t>
      </w:r>
      <w:r w:rsidRPr="00213703">
        <w:rPr>
          <w:szCs w:val="21"/>
        </w:rPr>
        <w:tab/>
        <w:t>to vary an AAT reviewable claimant decision; or</w:t>
      </w:r>
    </w:p>
    <w:p w:rsidR="003151A4" w:rsidRPr="00213703" w:rsidRDefault="003151A4" w:rsidP="003151A4">
      <w:pPr>
        <w:pStyle w:val="paragraph"/>
        <w:rPr>
          <w:szCs w:val="21"/>
        </w:rPr>
      </w:pPr>
      <w:r w:rsidRPr="00213703">
        <w:rPr>
          <w:szCs w:val="21"/>
        </w:rPr>
        <w:tab/>
        <w:t>(b)</w:t>
      </w:r>
      <w:r w:rsidRPr="00213703">
        <w:rPr>
          <w:szCs w:val="21"/>
        </w:rPr>
        <w:tab/>
        <w:t>to set aside an AAT reviewable claimant decision and substitute a new decision;</w:t>
      </w:r>
    </w:p>
    <w:p w:rsidR="003151A4" w:rsidRPr="00213703" w:rsidRDefault="003151A4" w:rsidP="003151A4">
      <w:pPr>
        <w:pStyle w:val="subsection2"/>
        <w:rPr>
          <w:szCs w:val="21"/>
        </w:rPr>
      </w:pPr>
      <w:r w:rsidRPr="00213703">
        <w:rPr>
          <w:szCs w:val="21"/>
        </w:rPr>
        <w:t>comes into force on the day that would give full effect to the decision of the AAT.</w:t>
      </w:r>
    </w:p>
    <w:p w:rsidR="003151A4" w:rsidRPr="00213703" w:rsidRDefault="003151A4" w:rsidP="003151A4">
      <w:pPr>
        <w:pStyle w:val="SubsectionHead"/>
        <w:rPr>
          <w:szCs w:val="21"/>
        </w:rPr>
      </w:pPr>
      <w:r w:rsidRPr="00213703">
        <w:rPr>
          <w:szCs w:val="21"/>
        </w:rPr>
        <w:t>Employer decision</w:t>
      </w:r>
    </w:p>
    <w:p w:rsidR="003151A4" w:rsidRPr="00213703" w:rsidRDefault="003151A4" w:rsidP="003151A4">
      <w:pPr>
        <w:pStyle w:val="subsection"/>
        <w:rPr>
          <w:szCs w:val="21"/>
        </w:rPr>
      </w:pPr>
      <w:r w:rsidRPr="00213703">
        <w:rPr>
          <w:szCs w:val="21"/>
        </w:rPr>
        <w:tab/>
        <w:t>(2)</w:t>
      </w:r>
      <w:r w:rsidRPr="00213703">
        <w:rPr>
          <w:szCs w:val="21"/>
        </w:rPr>
        <w:tab/>
        <w:t>A decision of the AAT on AAT first review:</w:t>
      </w:r>
    </w:p>
    <w:p w:rsidR="003151A4" w:rsidRPr="00213703" w:rsidRDefault="003151A4" w:rsidP="003151A4">
      <w:pPr>
        <w:pStyle w:val="paragraph"/>
        <w:rPr>
          <w:szCs w:val="21"/>
        </w:rPr>
      </w:pPr>
      <w:r w:rsidRPr="00213703">
        <w:rPr>
          <w:szCs w:val="21"/>
        </w:rPr>
        <w:tab/>
        <w:t>(a)</w:t>
      </w:r>
      <w:r w:rsidRPr="00213703">
        <w:rPr>
          <w:szCs w:val="21"/>
        </w:rPr>
        <w:tab/>
        <w:t>to vary an AAT reviewable employer decision; or</w:t>
      </w:r>
    </w:p>
    <w:p w:rsidR="003151A4" w:rsidRPr="00213703" w:rsidRDefault="003151A4" w:rsidP="003151A4">
      <w:pPr>
        <w:pStyle w:val="paragraph"/>
        <w:rPr>
          <w:szCs w:val="21"/>
        </w:rPr>
      </w:pPr>
      <w:r w:rsidRPr="00213703">
        <w:rPr>
          <w:szCs w:val="21"/>
        </w:rPr>
        <w:tab/>
        <w:t>(b)</w:t>
      </w:r>
      <w:r w:rsidRPr="00213703">
        <w:rPr>
          <w:szCs w:val="21"/>
        </w:rPr>
        <w:tab/>
        <w:t>to set aside an AAT reviewable employer decision and substitute a new decision;</w:t>
      </w:r>
    </w:p>
    <w:p w:rsidR="003151A4" w:rsidRPr="00213703" w:rsidRDefault="003151A4" w:rsidP="003151A4">
      <w:pPr>
        <w:pStyle w:val="subsection2"/>
        <w:rPr>
          <w:szCs w:val="21"/>
        </w:rPr>
      </w:pPr>
      <w:r w:rsidRPr="00213703">
        <w:rPr>
          <w:szCs w:val="21"/>
        </w:rPr>
        <w:t>comes into force immediately on the giving of the decision.</w:t>
      </w:r>
    </w:p>
    <w:p w:rsidR="003151A4" w:rsidRPr="00213703" w:rsidRDefault="003151A4" w:rsidP="003151A4">
      <w:pPr>
        <w:pStyle w:val="SubsectionHead"/>
        <w:rPr>
          <w:szCs w:val="21"/>
        </w:rPr>
      </w:pPr>
      <w:r w:rsidRPr="00213703">
        <w:rPr>
          <w:szCs w:val="21"/>
        </w:rPr>
        <w:t>AAT Act</w:t>
      </w:r>
    </w:p>
    <w:p w:rsidR="003151A4" w:rsidRPr="00213703" w:rsidRDefault="003151A4" w:rsidP="003151A4">
      <w:pPr>
        <w:pStyle w:val="subsection"/>
        <w:rPr>
          <w:szCs w:val="21"/>
        </w:rPr>
      </w:pPr>
      <w:r w:rsidRPr="00213703">
        <w:rPr>
          <w:szCs w:val="21"/>
        </w:rPr>
        <w:tab/>
        <w:t>(3)</w:t>
      </w:r>
      <w:r w:rsidRPr="00213703">
        <w:rPr>
          <w:szCs w:val="21"/>
        </w:rPr>
        <w:tab/>
      </w:r>
      <w:r w:rsidR="00F5062F" w:rsidRPr="00213703">
        <w:rPr>
          <w:szCs w:val="21"/>
        </w:rPr>
        <w:t>Subsections (</w:t>
      </w:r>
      <w:r w:rsidRPr="00213703">
        <w:rPr>
          <w:szCs w:val="21"/>
        </w:rPr>
        <w:t>1) and (2) apply despite subsection</w:t>
      </w:r>
      <w:r w:rsidR="00F5062F" w:rsidRPr="00213703">
        <w:rPr>
          <w:szCs w:val="21"/>
        </w:rPr>
        <w:t> </w:t>
      </w:r>
      <w:r w:rsidRPr="00213703">
        <w:rPr>
          <w:szCs w:val="21"/>
        </w:rPr>
        <w:t>43(6) of the AAT Act (which deals with when AAT decisions take effect).</w:t>
      </w:r>
    </w:p>
    <w:p w:rsidR="003151A4" w:rsidRPr="00213703" w:rsidRDefault="003151A4" w:rsidP="003151A4">
      <w:pPr>
        <w:pStyle w:val="ActHead5"/>
        <w:rPr>
          <w:szCs w:val="23"/>
        </w:rPr>
      </w:pPr>
      <w:bookmarkStart w:id="448" w:name="_Toc111554513"/>
      <w:r w:rsidRPr="00213703">
        <w:rPr>
          <w:rStyle w:val="CharSectno"/>
          <w:szCs w:val="23"/>
        </w:rPr>
        <w:lastRenderedPageBreak/>
        <w:t>235</w:t>
      </w:r>
      <w:r w:rsidRPr="00213703">
        <w:rPr>
          <w:szCs w:val="23"/>
        </w:rPr>
        <w:t xml:space="preserve">  Notification of decisions and reasons for AAT first review</w:t>
      </w:r>
      <w:bookmarkEnd w:id="448"/>
    </w:p>
    <w:p w:rsidR="003151A4" w:rsidRPr="00213703" w:rsidRDefault="003151A4" w:rsidP="003151A4">
      <w:pPr>
        <w:pStyle w:val="subsection"/>
        <w:rPr>
          <w:szCs w:val="21"/>
        </w:rPr>
      </w:pPr>
      <w:r w:rsidRPr="00213703">
        <w:rPr>
          <w:szCs w:val="21"/>
        </w:rPr>
        <w:tab/>
        <w:t>(1)</w:t>
      </w:r>
      <w:r w:rsidRPr="00213703">
        <w:rPr>
          <w:szCs w:val="21"/>
        </w:rPr>
        <w:tab/>
        <w:t>If, on AAT first review of a decision, the AAT makes a decision under subsection</w:t>
      </w:r>
      <w:r w:rsidR="00F5062F" w:rsidRPr="00213703">
        <w:rPr>
          <w:szCs w:val="21"/>
        </w:rPr>
        <w:t> </w:t>
      </w:r>
      <w:r w:rsidRPr="00213703">
        <w:rPr>
          <w:szCs w:val="21"/>
        </w:rPr>
        <w:t>43(1) of the AAT Act to affirm the decision under review, the AAT must, within 14 days of making its decision:</w:t>
      </w:r>
    </w:p>
    <w:p w:rsidR="003151A4" w:rsidRPr="00213703" w:rsidRDefault="003151A4" w:rsidP="003151A4">
      <w:pPr>
        <w:pStyle w:val="paragraph"/>
        <w:rPr>
          <w:szCs w:val="21"/>
        </w:rPr>
      </w:pPr>
      <w:r w:rsidRPr="00213703">
        <w:rPr>
          <w:szCs w:val="21"/>
        </w:rPr>
        <w:tab/>
        <w:t>(a)</w:t>
      </w:r>
      <w:r w:rsidRPr="00213703">
        <w:rPr>
          <w:szCs w:val="21"/>
        </w:rPr>
        <w:tab/>
        <w:t>give a written notice to the parties that sets out the decision; and</w:t>
      </w:r>
    </w:p>
    <w:p w:rsidR="003151A4" w:rsidRPr="00213703" w:rsidRDefault="003151A4" w:rsidP="003151A4">
      <w:pPr>
        <w:pStyle w:val="paragraph"/>
        <w:rPr>
          <w:szCs w:val="21"/>
        </w:rPr>
      </w:pPr>
      <w:r w:rsidRPr="00213703">
        <w:rPr>
          <w:szCs w:val="21"/>
        </w:rPr>
        <w:tab/>
        <w:t>(b)</w:t>
      </w:r>
      <w:r w:rsidRPr="00213703">
        <w:rPr>
          <w:szCs w:val="21"/>
        </w:rPr>
        <w:tab/>
        <w:t>either:</w:t>
      </w:r>
    </w:p>
    <w:p w:rsidR="003151A4" w:rsidRPr="00213703" w:rsidRDefault="003151A4" w:rsidP="003151A4">
      <w:pPr>
        <w:pStyle w:val="paragraphsub"/>
        <w:rPr>
          <w:szCs w:val="21"/>
        </w:rPr>
      </w:pPr>
      <w:r w:rsidRPr="00213703">
        <w:rPr>
          <w:szCs w:val="21"/>
        </w:rPr>
        <w:tab/>
        <w:t>(i)</w:t>
      </w:r>
      <w:r w:rsidRPr="00213703">
        <w:rPr>
          <w:szCs w:val="21"/>
        </w:rPr>
        <w:tab/>
        <w:t>give reasons for the decision orally to the parties and explain that they may request a written statement of reasons; or</w:t>
      </w:r>
    </w:p>
    <w:p w:rsidR="003151A4" w:rsidRPr="00213703" w:rsidRDefault="003151A4" w:rsidP="003151A4">
      <w:pPr>
        <w:pStyle w:val="paragraphsub"/>
        <w:rPr>
          <w:szCs w:val="21"/>
        </w:rPr>
      </w:pPr>
      <w:r w:rsidRPr="00213703">
        <w:rPr>
          <w:szCs w:val="21"/>
        </w:rPr>
        <w:tab/>
        <w:t>(ii)</w:t>
      </w:r>
      <w:r w:rsidRPr="00213703">
        <w:rPr>
          <w:szCs w:val="21"/>
        </w:rPr>
        <w:tab/>
        <w:t>give the parties a written statement of reasons for the decision.</w:t>
      </w:r>
    </w:p>
    <w:p w:rsidR="003151A4" w:rsidRPr="00213703" w:rsidRDefault="003151A4" w:rsidP="003151A4">
      <w:pPr>
        <w:pStyle w:val="subsection"/>
        <w:rPr>
          <w:szCs w:val="21"/>
        </w:rPr>
      </w:pPr>
      <w:r w:rsidRPr="00213703">
        <w:rPr>
          <w:szCs w:val="21"/>
        </w:rPr>
        <w:tab/>
        <w:t>(2)</w:t>
      </w:r>
      <w:r w:rsidRPr="00213703">
        <w:rPr>
          <w:szCs w:val="21"/>
        </w:rPr>
        <w:tab/>
        <w:t>If, on AAT first review of a decision, the AAT makes a decision under subsection</w:t>
      </w:r>
      <w:r w:rsidR="00F5062F" w:rsidRPr="00213703">
        <w:rPr>
          <w:szCs w:val="21"/>
        </w:rPr>
        <w:t> </w:t>
      </w:r>
      <w:r w:rsidRPr="00213703">
        <w:rPr>
          <w:szCs w:val="21"/>
        </w:rPr>
        <w:t>43(1) of the AAT Act that is other than to affirm the decision under review, the AAT must, within 14 days of making its decision:</w:t>
      </w:r>
    </w:p>
    <w:p w:rsidR="003151A4" w:rsidRPr="00213703" w:rsidRDefault="003151A4" w:rsidP="003151A4">
      <w:pPr>
        <w:pStyle w:val="paragraph"/>
        <w:rPr>
          <w:szCs w:val="21"/>
        </w:rPr>
      </w:pPr>
      <w:r w:rsidRPr="00213703">
        <w:rPr>
          <w:szCs w:val="21"/>
        </w:rPr>
        <w:tab/>
        <w:t>(a)</w:t>
      </w:r>
      <w:r w:rsidRPr="00213703">
        <w:rPr>
          <w:szCs w:val="21"/>
        </w:rPr>
        <w:tab/>
        <w:t>give a written notice to the parties that sets out the decision; and</w:t>
      </w:r>
    </w:p>
    <w:p w:rsidR="003151A4" w:rsidRPr="00213703" w:rsidRDefault="003151A4" w:rsidP="003151A4">
      <w:pPr>
        <w:pStyle w:val="paragraph"/>
        <w:rPr>
          <w:szCs w:val="21"/>
        </w:rPr>
      </w:pPr>
      <w:r w:rsidRPr="00213703">
        <w:rPr>
          <w:szCs w:val="21"/>
        </w:rPr>
        <w:tab/>
        <w:t>(b)</w:t>
      </w:r>
      <w:r w:rsidRPr="00213703">
        <w:rPr>
          <w:szCs w:val="21"/>
        </w:rPr>
        <w:tab/>
        <w:t>give the parties a written statement of reasons for the decision.</w:t>
      </w:r>
    </w:p>
    <w:p w:rsidR="003151A4" w:rsidRPr="00213703" w:rsidRDefault="003151A4" w:rsidP="003151A4">
      <w:pPr>
        <w:pStyle w:val="subsection"/>
        <w:rPr>
          <w:szCs w:val="21"/>
        </w:rPr>
      </w:pPr>
      <w:r w:rsidRPr="00213703">
        <w:rPr>
          <w:szCs w:val="21"/>
        </w:rPr>
        <w:tab/>
        <w:t>(3)</w:t>
      </w:r>
      <w:r w:rsidRPr="00213703">
        <w:rPr>
          <w:szCs w:val="21"/>
        </w:rPr>
        <w:tab/>
        <w:t xml:space="preserve">A failure to comply with </w:t>
      </w:r>
      <w:r w:rsidR="00F5062F" w:rsidRPr="00213703">
        <w:rPr>
          <w:szCs w:val="21"/>
        </w:rPr>
        <w:t>subsection (</w:t>
      </w:r>
      <w:r w:rsidRPr="00213703">
        <w:rPr>
          <w:szCs w:val="21"/>
        </w:rPr>
        <w:t>1) or (2) does not affect the validity of the decision.</w:t>
      </w:r>
    </w:p>
    <w:p w:rsidR="003151A4" w:rsidRPr="00213703" w:rsidRDefault="003151A4" w:rsidP="003151A4">
      <w:pPr>
        <w:pStyle w:val="subsection"/>
        <w:rPr>
          <w:szCs w:val="21"/>
        </w:rPr>
      </w:pPr>
      <w:r w:rsidRPr="00213703">
        <w:rPr>
          <w:szCs w:val="21"/>
        </w:rPr>
        <w:tab/>
        <w:t>(4)</w:t>
      </w:r>
      <w:r w:rsidRPr="00213703">
        <w:rPr>
          <w:szCs w:val="21"/>
        </w:rPr>
        <w:tab/>
        <w:t>A party to whom oral reasons are given may, within 14 days after the oral reasons are given, request a written statement of reasons for the decision. If the party does so, the AAT must give the party the statement requested within 14 days after receiving the request.</w:t>
      </w:r>
    </w:p>
    <w:p w:rsidR="003151A4" w:rsidRPr="00213703" w:rsidRDefault="003151A4" w:rsidP="003151A4">
      <w:pPr>
        <w:pStyle w:val="subsection"/>
        <w:rPr>
          <w:szCs w:val="21"/>
        </w:rPr>
      </w:pPr>
      <w:r w:rsidRPr="00213703">
        <w:rPr>
          <w:szCs w:val="21"/>
        </w:rPr>
        <w:tab/>
        <w:t>(5)</w:t>
      </w:r>
      <w:r w:rsidRPr="00213703">
        <w:rPr>
          <w:szCs w:val="21"/>
        </w:rPr>
        <w:tab/>
        <w:t>Subsections</w:t>
      </w:r>
      <w:r w:rsidR="00F5062F" w:rsidRPr="00213703">
        <w:rPr>
          <w:szCs w:val="21"/>
        </w:rPr>
        <w:t> </w:t>
      </w:r>
      <w:r w:rsidRPr="00213703">
        <w:rPr>
          <w:szCs w:val="21"/>
        </w:rPr>
        <w:t>43(2) and (2A) of the AAT Act do not apply in relation to an AAT first review. However, any written statement of reasons given must comply with subsection</w:t>
      </w:r>
      <w:r w:rsidR="00F5062F" w:rsidRPr="00213703">
        <w:rPr>
          <w:szCs w:val="21"/>
        </w:rPr>
        <w:t> </w:t>
      </w:r>
      <w:r w:rsidRPr="00213703">
        <w:rPr>
          <w:szCs w:val="21"/>
        </w:rPr>
        <w:t>43(2B) of that Act.</w:t>
      </w:r>
    </w:p>
    <w:p w:rsidR="003151A4" w:rsidRPr="00213703" w:rsidRDefault="003151A4" w:rsidP="003151A4">
      <w:pPr>
        <w:pStyle w:val="notetext"/>
        <w:rPr>
          <w:szCs w:val="17"/>
        </w:rPr>
      </w:pPr>
      <w:r w:rsidRPr="00213703">
        <w:rPr>
          <w:szCs w:val="17"/>
        </w:rPr>
        <w:t>Note:</w:t>
      </w:r>
      <w:r w:rsidRPr="00213703">
        <w:rPr>
          <w:szCs w:val="17"/>
        </w:rPr>
        <w:tab/>
        <w:t>Subsections</w:t>
      </w:r>
      <w:r w:rsidR="00F5062F" w:rsidRPr="00213703">
        <w:rPr>
          <w:szCs w:val="17"/>
        </w:rPr>
        <w:t> </w:t>
      </w:r>
      <w:r w:rsidRPr="00213703">
        <w:rPr>
          <w:szCs w:val="17"/>
        </w:rPr>
        <w:t>43(2), (2A) and (2B) of the AAT Act are about the AAT giving reasons for its decisions.</w:t>
      </w:r>
    </w:p>
    <w:p w:rsidR="003151A4" w:rsidRPr="00213703" w:rsidRDefault="003151A4" w:rsidP="009D5769">
      <w:pPr>
        <w:pStyle w:val="ActHead2"/>
        <w:pageBreakBefore/>
        <w:rPr>
          <w:szCs w:val="31"/>
        </w:rPr>
      </w:pPr>
      <w:bookmarkStart w:id="449" w:name="_Toc111554514"/>
      <w:r w:rsidRPr="00213703">
        <w:rPr>
          <w:rStyle w:val="CharPartNo"/>
          <w:szCs w:val="31"/>
        </w:rPr>
        <w:lastRenderedPageBreak/>
        <w:t>Part</w:t>
      </w:r>
      <w:r w:rsidR="00F5062F" w:rsidRPr="00213703">
        <w:rPr>
          <w:rStyle w:val="CharPartNo"/>
          <w:szCs w:val="31"/>
        </w:rPr>
        <w:t> </w:t>
      </w:r>
      <w:r w:rsidRPr="00213703">
        <w:rPr>
          <w:rStyle w:val="CharPartNo"/>
          <w:szCs w:val="31"/>
        </w:rPr>
        <w:t>5</w:t>
      </w:r>
      <w:r w:rsidR="0050680E">
        <w:rPr>
          <w:rStyle w:val="CharPartNo"/>
          <w:szCs w:val="31"/>
        </w:rPr>
        <w:noBreakHyphen/>
      </w:r>
      <w:r w:rsidRPr="00213703">
        <w:rPr>
          <w:rStyle w:val="CharPartNo"/>
          <w:szCs w:val="31"/>
        </w:rPr>
        <w:t>3</w:t>
      </w:r>
      <w:r w:rsidRPr="00213703">
        <w:rPr>
          <w:szCs w:val="31"/>
        </w:rPr>
        <w:t>—</w:t>
      </w:r>
      <w:r w:rsidRPr="00213703">
        <w:rPr>
          <w:rStyle w:val="CharPartText"/>
          <w:szCs w:val="31"/>
        </w:rPr>
        <w:t>AAT second review of claimant decisions</w:t>
      </w:r>
      <w:bookmarkEnd w:id="449"/>
    </w:p>
    <w:p w:rsidR="003151A4" w:rsidRPr="00213703" w:rsidRDefault="00EC58A2" w:rsidP="003151A4">
      <w:pPr>
        <w:pStyle w:val="ActHead3"/>
        <w:rPr>
          <w:szCs w:val="27"/>
        </w:rPr>
      </w:pPr>
      <w:bookmarkStart w:id="450" w:name="_Toc111554515"/>
      <w:r w:rsidRPr="00213703">
        <w:rPr>
          <w:rStyle w:val="CharDivNo"/>
          <w:szCs w:val="27"/>
        </w:rPr>
        <w:t>Division 1</w:t>
      </w:r>
      <w:r w:rsidR="003151A4" w:rsidRPr="00213703">
        <w:rPr>
          <w:szCs w:val="27"/>
        </w:rPr>
        <w:t>—</w:t>
      </w:r>
      <w:r w:rsidR="003151A4" w:rsidRPr="00213703">
        <w:rPr>
          <w:rStyle w:val="CharDivText"/>
          <w:szCs w:val="27"/>
        </w:rPr>
        <w:t>Guide to this Part</w:t>
      </w:r>
      <w:bookmarkEnd w:id="450"/>
    </w:p>
    <w:p w:rsidR="003151A4" w:rsidRPr="00213703" w:rsidRDefault="003151A4" w:rsidP="003151A4">
      <w:pPr>
        <w:pStyle w:val="ActHead5"/>
        <w:rPr>
          <w:szCs w:val="23"/>
        </w:rPr>
      </w:pPr>
      <w:bookmarkStart w:id="451" w:name="_Toc111554516"/>
      <w:r w:rsidRPr="00213703">
        <w:rPr>
          <w:rStyle w:val="CharSectno"/>
          <w:szCs w:val="23"/>
        </w:rPr>
        <w:t>236</w:t>
      </w:r>
      <w:r w:rsidRPr="00213703">
        <w:rPr>
          <w:szCs w:val="23"/>
        </w:rPr>
        <w:t xml:space="preserve">  Guide to this Part</w:t>
      </w:r>
      <w:bookmarkEnd w:id="451"/>
    </w:p>
    <w:p w:rsidR="003151A4" w:rsidRPr="00213703" w:rsidRDefault="003151A4" w:rsidP="003151A4">
      <w:pPr>
        <w:pStyle w:val="SOText"/>
        <w:rPr>
          <w:szCs w:val="21"/>
        </w:rPr>
      </w:pPr>
      <w:r w:rsidRPr="00213703">
        <w:rPr>
          <w:szCs w:val="21"/>
        </w:rPr>
        <w:t xml:space="preserve">This </w:t>
      </w:r>
      <w:r w:rsidR="00EC58A2" w:rsidRPr="00213703">
        <w:rPr>
          <w:szCs w:val="21"/>
        </w:rPr>
        <w:t>Part i</w:t>
      </w:r>
      <w:r w:rsidRPr="00213703">
        <w:rPr>
          <w:szCs w:val="21"/>
        </w:rPr>
        <w:t xml:space="preserve">s about review by the </w:t>
      </w:r>
      <w:bookmarkStart w:id="452" w:name="_Hlk85126272"/>
      <w:r w:rsidRPr="00213703">
        <w:rPr>
          <w:szCs w:val="21"/>
        </w:rPr>
        <w:t>Administrative Appeals Tribunal</w:t>
      </w:r>
      <w:bookmarkEnd w:id="452"/>
      <w:r w:rsidRPr="00213703">
        <w:rPr>
          <w:szCs w:val="21"/>
        </w:rPr>
        <w:t xml:space="preserve"> of a decision made by the Tribunal on AAT first review of a claimant decision. These reviews are called AAT second reviews.</w:t>
      </w:r>
    </w:p>
    <w:p w:rsidR="003151A4" w:rsidRPr="00213703" w:rsidRDefault="003151A4" w:rsidP="003151A4">
      <w:pPr>
        <w:pStyle w:val="SOText"/>
        <w:rPr>
          <w:szCs w:val="21"/>
        </w:rPr>
      </w:pPr>
      <w:r w:rsidRPr="00213703">
        <w:rPr>
          <w:szCs w:val="21"/>
        </w:rPr>
        <w:t>AAT second review is only available in relation to claimant decisions—it is not available in relation to employer decisions.</w:t>
      </w:r>
    </w:p>
    <w:p w:rsidR="003151A4" w:rsidRPr="00213703" w:rsidRDefault="003151A4" w:rsidP="003151A4">
      <w:pPr>
        <w:pStyle w:val="SOText"/>
        <w:rPr>
          <w:szCs w:val="21"/>
        </w:rPr>
      </w:pPr>
      <w:r w:rsidRPr="00213703">
        <w:rPr>
          <w:szCs w:val="21"/>
        </w:rPr>
        <w:t>The rules relating to review by the AAT are mainly in the AAT Act, but this Part modifies the operation of that Act in some ways for the purposes of AAT second reviews.</w:t>
      </w:r>
    </w:p>
    <w:p w:rsidR="003151A4" w:rsidRPr="00213703" w:rsidRDefault="003151A4" w:rsidP="003151A4">
      <w:pPr>
        <w:pStyle w:val="SOText"/>
        <w:rPr>
          <w:szCs w:val="21"/>
        </w:rPr>
      </w:pPr>
      <w:r w:rsidRPr="00213703">
        <w:rPr>
          <w:szCs w:val="21"/>
        </w:rPr>
        <w:t>The AAT Act allows a person to appeal to a court on a question of law from a decision of the AAT on AAT second review.</w:t>
      </w:r>
    </w:p>
    <w:p w:rsidR="003151A4" w:rsidRPr="00213703" w:rsidRDefault="00EC58A2" w:rsidP="001F7D80">
      <w:pPr>
        <w:pStyle w:val="ActHead3"/>
        <w:pageBreakBefore/>
        <w:rPr>
          <w:szCs w:val="27"/>
        </w:rPr>
      </w:pPr>
      <w:bookmarkStart w:id="453" w:name="_Toc111554517"/>
      <w:r w:rsidRPr="00213703">
        <w:rPr>
          <w:rStyle w:val="CharDivNo"/>
          <w:szCs w:val="27"/>
        </w:rPr>
        <w:lastRenderedPageBreak/>
        <w:t>Division 2</w:t>
      </w:r>
      <w:r w:rsidR="003151A4" w:rsidRPr="00213703">
        <w:rPr>
          <w:szCs w:val="27"/>
        </w:rPr>
        <w:t>—</w:t>
      </w:r>
      <w:r w:rsidR="003151A4" w:rsidRPr="00213703">
        <w:rPr>
          <w:rStyle w:val="CharDivText"/>
          <w:szCs w:val="27"/>
        </w:rPr>
        <w:t>Applications for AAT second review</w:t>
      </w:r>
      <w:bookmarkEnd w:id="453"/>
    </w:p>
    <w:p w:rsidR="003151A4" w:rsidRPr="00213703" w:rsidRDefault="003151A4" w:rsidP="003151A4">
      <w:pPr>
        <w:pStyle w:val="ActHead5"/>
        <w:rPr>
          <w:szCs w:val="23"/>
        </w:rPr>
      </w:pPr>
      <w:bookmarkStart w:id="454" w:name="_Toc111554518"/>
      <w:r w:rsidRPr="00213703">
        <w:rPr>
          <w:rStyle w:val="CharSectno"/>
          <w:szCs w:val="23"/>
        </w:rPr>
        <w:t>237</w:t>
      </w:r>
      <w:r w:rsidRPr="00213703">
        <w:rPr>
          <w:szCs w:val="23"/>
        </w:rPr>
        <w:t xml:space="preserve">  Applications for AAT second review</w:t>
      </w:r>
      <w:bookmarkEnd w:id="454"/>
    </w:p>
    <w:p w:rsidR="003151A4" w:rsidRPr="00213703" w:rsidRDefault="003151A4" w:rsidP="003151A4">
      <w:pPr>
        <w:pStyle w:val="subsection"/>
        <w:rPr>
          <w:szCs w:val="21"/>
        </w:rPr>
      </w:pPr>
      <w:r w:rsidRPr="00213703">
        <w:rPr>
          <w:szCs w:val="21"/>
        </w:rPr>
        <w:tab/>
        <w:t>(1)</w:t>
      </w:r>
      <w:r w:rsidRPr="00213703">
        <w:rPr>
          <w:szCs w:val="21"/>
        </w:rPr>
        <w:tab/>
        <w:t>An application may be made to the AAT for review (</w:t>
      </w:r>
      <w:r w:rsidRPr="00213703">
        <w:rPr>
          <w:b/>
          <w:i/>
          <w:szCs w:val="21"/>
        </w:rPr>
        <w:t>AAT second review</w:t>
      </w:r>
      <w:r w:rsidRPr="00213703">
        <w:rPr>
          <w:szCs w:val="21"/>
        </w:rPr>
        <w:t>) of a decision of the AAT under subsection</w:t>
      </w:r>
      <w:r w:rsidR="00F5062F" w:rsidRPr="00213703">
        <w:rPr>
          <w:szCs w:val="21"/>
        </w:rPr>
        <w:t> </w:t>
      </w:r>
      <w:r w:rsidRPr="00213703">
        <w:rPr>
          <w:szCs w:val="21"/>
        </w:rPr>
        <w:t>43(1) of the AAT Act on AAT first review in relation to a claimant decision.</w:t>
      </w:r>
    </w:p>
    <w:p w:rsidR="003151A4" w:rsidRPr="00213703" w:rsidRDefault="003151A4" w:rsidP="003151A4">
      <w:pPr>
        <w:pStyle w:val="subsection"/>
        <w:rPr>
          <w:szCs w:val="21"/>
        </w:rPr>
      </w:pPr>
      <w:r w:rsidRPr="00213703">
        <w:rPr>
          <w:szCs w:val="21"/>
        </w:rPr>
        <w:tab/>
        <w:t>(2)</w:t>
      </w:r>
      <w:r w:rsidRPr="00213703">
        <w:rPr>
          <w:szCs w:val="21"/>
        </w:rPr>
        <w:tab/>
        <w:t xml:space="preserve">For the purposes of </w:t>
      </w:r>
      <w:r w:rsidR="00F5062F" w:rsidRPr="00213703">
        <w:rPr>
          <w:szCs w:val="21"/>
        </w:rPr>
        <w:t>subsection (</w:t>
      </w:r>
      <w:r w:rsidRPr="00213703">
        <w:rPr>
          <w:szCs w:val="21"/>
        </w:rPr>
        <w:t>1), the decision of the AAT on AAT first review is taken to be:</w:t>
      </w:r>
    </w:p>
    <w:p w:rsidR="003151A4" w:rsidRPr="00213703" w:rsidRDefault="003151A4" w:rsidP="003151A4">
      <w:pPr>
        <w:pStyle w:val="paragraph"/>
        <w:rPr>
          <w:szCs w:val="21"/>
        </w:rPr>
      </w:pPr>
      <w:r w:rsidRPr="00213703">
        <w:rPr>
          <w:szCs w:val="21"/>
        </w:rPr>
        <w:tab/>
        <w:t>(a)</w:t>
      </w:r>
      <w:r w:rsidRPr="00213703">
        <w:rPr>
          <w:szCs w:val="21"/>
        </w:rPr>
        <w:tab/>
        <w:t>if the AAT affirmed a claimant decision—that decision as affirmed; and</w:t>
      </w:r>
    </w:p>
    <w:p w:rsidR="003151A4" w:rsidRPr="00213703" w:rsidRDefault="003151A4" w:rsidP="003151A4">
      <w:pPr>
        <w:pStyle w:val="paragraph"/>
        <w:rPr>
          <w:szCs w:val="21"/>
        </w:rPr>
      </w:pPr>
      <w:r w:rsidRPr="00213703">
        <w:rPr>
          <w:szCs w:val="21"/>
        </w:rPr>
        <w:tab/>
        <w:t>(b)</w:t>
      </w:r>
      <w:r w:rsidRPr="00213703">
        <w:rPr>
          <w:szCs w:val="21"/>
        </w:rPr>
        <w:tab/>
        <w:t>if the AAT varied a claimant decision—that decision as varied; and</w:t>
      </w:r>
    </w:p>
    <w:p w:rsidR="003151A4" w:rsidRPr="00213703" w:rsidRDefault="003151A4" w:rsidP="003151A4">
      <w:pPr>
        <w:pStyle w:val="paragraph"/>
        <w:rPr>
          <w:szCs w:val="21"/>
        </w:rPr>
      </w:pPr>
      <w:r w:rsidRPr="00213703">
        <w:rPr>
          <w:szCs w:val="21"/>
        </w:rPr>
        <w:tab/>
        <w:t>(c)</w:t>
      </w:r>
      <w:r w:rsidRPr="00213703">
        <w:rPr>
          <w:szCs w:val="21"/>
        </w:rPr>
        <w:tab/>
        <w:t>if the AAT set a claimant decision aside and substituted a new decision—the new decision; and</w:t>
      </w:r>
    </w:p>
    <w:p w:rsidR="003151A4" w:rsidRPr="00213703" w:rsidRDefault="003151A4" w:rsidP="003151A4">
      <w:pPr>
        <w:pStyle w:val="paragraph"/>
        <w:rPr>
          <w:szCs w:val="21"/>
        </w:rPr>
      </w:pPr>
      <w:r w:rsidRPr="00213703">
        <w:rPr>
          <w:szCs w:val="21"/>
        </w:rPr>
        <w:tab/>
        <w:t>(d)</w:t>
      </w:r>
      <w:r w:rsidRPr="00213703">
        <w:rPr>
          <w:szCs w:val="21"/>
        </w:rPr>
        <w:tab/>
        <w:t>if the AAT set a claimant decision aside and sent the matter back to the Secretary for reconsideration in accordance with any directions or recommendations of the AAT—the directions or recommendations of the AAT.</w:t>
      </w:r>
    </w:p>
    <w:p w:rsidR="003151A4" w:rsidRPr="00213703" w:rsidRDefault="003151A4" w:rsidP="003151A4">
      <w:pPr>
        <w:pStyle w:val="subsection"/>
        <w:rPr>
          <w:szCs w:val="21"/>
        </w:rPr>
      </w:pPr>
      <w:r w:rsidRPr="00213703">
        <w:rPr>
          <w:szCs w:val="21"/>
        </w:rPr>
        <w:tab/>
        <w:t>(3)</w:t>
      </w:r>
      <w:r w:rsidRPr="00213703">
        <w:rPr>
          <w:szCs w:val="21"/>
        </w:rPr>
        <w:tab/>
        <w:t xml:space="preserve">An application referred to in </w:t>
      </w:r>
      <w:r w:rsidR="00F5062F" w:rsidRPr="00213703">
        <w:rPr>
          <w:szCs w:val="21"/>
        </w:rPr>
        <w:t>subsection (</w:t>
      </w:r>
      <w:r w:rsidRPr="00213703">
        <w:rPr>
          <w:szCs w:val="21"/>
        </w:rPr>
        <w:t>1) may not be made by a person in the person’s capacity as an employer.</w:t>
      </w:r>
    </w:p>
    <w:p w:rsidR="003151A4" w:rsidRPr="00213703" w:rsidRDefault="00EC58A2" w:rsidP="001F7D80">
      <w:pPr>
        <w:pStyle w:val="ActHead3"/>
        <w:pageBreakBefore/>
        <w:rPr>
          <w:szCs w:val="27"/>
        </w:rPr>
      </w:pPr>
      <w:bookmarkStart w:id="455" w:name="_Toc111554519"/>
      <w:r w:rsidRPr="00213703">
        <w:rPr>
          <w:rStyle w:val="CharDivNo"/>
          <w:szCs w:val="27"/>
        </w:rPr>
        <w:lastRenderedPageBreak/>
        <w:t>Division 3</w:t>
      </w:r>
      <w:r w:rsidR="003151A4" w:rsidRPr="00213703">
        <w:rPr>
          <w:szCs w:val="27"/>
        </w:rPr>
        <w:t>—</w:t>
      </w:r>
      <w:r w:rsidR="003151A4" w:rsidRPr="00213703">
        <w:rPr>
          <w:rStyle w:val="CharDivText"/>
          <w:szCs w:val="27"/>
        </w:rPr>
        <w:t>Matters relating to AAT second review</w:t>
      </w:r>
      <w:bookmarkEnd w:id="455"/>
    </w:p>
    <w:p w:rsidR="003151A4" w:rsidRPr="00213703" w:rsidRDefault="003151A4" w:rsidP="003151A4">
      <w:pPr>
        <w:pStyle w:val="ActHead5"/>
        <w:rPr>
          <w:szCs w:val="23"/>
        </w:rPr>
      </w:pPr>
      <w:bookmarkStart w:id="456" w:name="_Toc111554520"/>
      <w:r w:rsidRPr="00213703">
        <w:rPr>
          <w:rStyle w:val="CharSectno"/>
          <w:szCs w:val="23"/>
        </w:rPr>
        <w:t>238</w:t>
      </w:r>
      <w:r w:rsidRPr="00213703">
        <w:rPr>
          <w:szCs w:val="23"/>
        </w:rPr>
        <w:t xml:space="preserve">  Application of this Division</w:t>
      </w:r>
      <w:bookmarkEnd w:id="456"/>
    </w:p>
    <w:p w:rsidR="003151A4" w:rsidRPr="00213703" w:rsidRDefault="003151A4" w:rsidP="003151A4">
      <w:pPr>
        <w:pStyle w:val="subsection"/>
        <w:rPr>
          <w:szCs w:val="21"/>
        </w:rPr>
      </w:pPr>
      <w:r w:rsidRPr="00213703">
        <w:rPr>
          <w:szCs w:val="21"/>
        </w:rPr>
        <w:tab/>
      </w:r>
      <w:r w:rsidRPr="00213703">
        <w:rPr>
          <w:szCs w:val="21"/>
        </w:rPr>
        <w:tab/>
        <w:t>This Division applies if an application referred to in section</w:t>
      </w:r>
      <w:r w:rsidR="00F5062F" w:rsidRPr="00213703">
        <w:rPr>
          <w:szCs w:val="21"/>
        </w:rPr>
        <w:t> </w:t>
      </w:r>
      <w:r w:rsidRPr="00213703">
        <w:rPr>
          <w:szCs w:val="21"/>
        </w:rPr>
        <w:t>237 for AAT second review is made.</w:t>
      </w:r>
    </w:p>
    <w:p w:rsidR="003151A4" w:rsidRPr="00213703" w:rsidRDefault="003151A4" w:rsidP="003151A4">
      <w:pPr>
        <w:pStyle w:val="ActHead5"/>
        <w:rPr>
          <w:szCs w:val="23"/>
        </w:rPr>
      </w:pPr>
      <w:bookmarkStart w:id="457" w:name="_Toc111554521"/>
      <w:r w:rsidRPr="00213703">
        <w:rPr>
          <w:rStyle w:val="CharSectno"/>
          <w:szCs w:val="23"/>
        </w:rPr>
        <w:t>240</w:t>
      </w:r>
      <w:r w:rsidRPr="00213703">
        <w:rPr>
          <w:szCs w:val="23"/>
        </w:rPr>
        <w:t xml:space="preserve">  Parties to an AAT second review</w:t>
      </w:r>
      <w:bookmarkEnd w:id="457"/>
    </w:p>
    <w:p w:rsidR="003151A4" w:rsidRPr="00213703" w:rsidRDefault="003151A4" w:rsidP="003151A4">
      <w:pPr>
        <w:pStyle w:val="subsection"/>
        <w:rPr>
          <w:szCs w:val="21"/>
        </w:rPr>
      </w:pPr>
      <w:r w:rsidRPr="00213703">
        <w:rPr>
          <w:szCs w:val="21"/>
        </w:rPr>
        <w:tab/>
      </w:r>
      <w:r w:rsidRPr="00213703">
        <w:rPr>
          <w:szCs w:val="21"/>
        </w:rPr>
        <w:tab/>
        <w:t>The AAT Act applies to the application as if the reference in paragraph</w:t>
      </w:r>
      <w:r w:rsidR="00F5062F" w:rsidRPr="00213703">
        <w:rPr>
          <w:szCs w:val="21"/>
        </w:rPr>
        <w:t> </w:t>
      </w:r>
      <w:r w:rsidRPr="00213703">
        <w:rPr>
          <w:szCs w:val="21"/>
        </w:rPr>
        <w:t>30(1)(b) of the AAT Act to the person who made the decision were a reference to each person who was a party to the AAT first review (other than the person who made the application for AAT second review).</w:t>
      </w:r>
    </w:p>
    <w:p w:rsidR="003151A4" w:rsidRPr="00213703" w:rsidRDefault="003151A4" w:rsidP="003151A4">
      <w:pPr>
        <w:pStyle w:val="ActHead5"/>
        <w:rPr>
          <w:szCs w:val="23"/>
        </w:rPr>
      </w:pPr>
      <w:bookmarkStart w:id="458" w:name="_Toc111554522"/>
      <w:r w:rsidRPr="00213703">
        <w:rPr>
          <w:rStyle w:val="CharSectno"/>
          <w:szCs w:val="23"/>
        </w:rPr>
        <w:t>241</w:t>
      </w:r>
      <w:r w:rsidRPr="00213703">
        <w:rPr>
          <w:szCs w:val="23"/>
        </w:rPr>
        <w:t xml:space="preserve">  Operation and implementation of the AAT decision on AAT second review</w:t>
      </w:r>
      <w:bookmarkEnd w:id="458"/>
    </w:p>
    <w:p w:rsidR="003151A4" w:rsidRPr="00213703" w:rsidRDefault="003151A4" w:rsidP="003151A4">
      <w:pPr>
        <w:pStyle w:val="subsection"/>
        <w:rPr>
          <w:szCs w:val="21"/>
        </w:rPr>
      </w:pPr>
      <w:r w:rsidRPr="00213703">
        <w:rPr>
          <w:szCs w:val="21"/>
        </w:rPr>
        <w:tab/>
        <w:t>(1)</w:t>
      </w:r>
      <w:r w:rsidRPr="00213703">
        <w:rPr>
          <w:szCs w:val="21"/>
        </w:rPr>
        <w:tab/>
        <w:t>The AAT Act applies to the application as if the reference in subsection</w:t>
      </w:r>
      <w:r w:rsidR="00F5062F" w:rsidRPr="00213703">
        <w:rPr>
          <w:szCs w:val="21"/>
        </w:rPr>
        <w:t> </w:t>
      </w:r>
      <w:r w:rsidRPr="00213703">
        <w:rPr>
          <w:szCs w:val="21"/>
        </w:rPr>
        <w:t>41(2) of the AAT Act to the decision to which the relevant proceeding relates were a reference to:</w:t>
      </w:r>
    </w:p>
    <w:p w:rsidR="003151A4" w:rsidRPr="00213703" w:rsidRDefault="003151A4" w:rsidP="003151A4">
      <w:pPr>
        <w:pStyle w:val="paragraph"/>
        <w:rPr>
          <w:szCs w:val="21"/>
        </w:rPr>
      </w:pPr>
      <w:r w:rsidRPr="00213703">
        <w:rPr>
          <w:szCs w:val="21"/>
        </w:rPr>
        <w:tab/>
        <w:t>(a)</w:t>
      </w:r>
      <w:r w:rsidRPr="00213703">
        <w:rPr>
          <w:szCs w:val="21"/>
        </w:rPr>
        <w:tab/>
        <w:t>if, on AAT first review, the AAT affirmed the original decision—the original decision; and</w:t>
      </w:r>
    </w:p>
    <w:p w:rsidR="003151A4" w:rsidRPr="00213703" w:rsidRDefault="003151A4" w:rsidP="003151A4">
      <w:pPr>
        <w:pStyle w:val="paragraph"/>
        <w:rPr>
          <w:szCs w:val="21"/>
        </w:rPr>
      </w:pPr>
      <w:r w:rsidRPr="00213703">
        <w:rPr>
          <w:szCs w:val="21"/>
        </w:rPr>
        <w:tab/>
        <w:t>(b)</w:t>
      </w:r>
      <w:r w:rsidRPr="00213703">
        <w:rPr>
          <w:szCs w:val="21"/>
        </w:rPr>
        <w:tab/>
        <w:t>otherwise—both the original decision and whichever of the following is applicable in relation to the AAT first review:</w:t>
      </w:r>
    </w:p>
    <w:p w:rsidR="003151A4" w:rsidRPr="00213703" w:rsidRDefault="003151A4" w:rsidP="003151A4">
      <w:pPr>
        <w:pStyle w:val="paragraphsub"/>
        <w:rPr>
          <w:szCs w:val="21"/>
        </w:rPr>
      </w:pPr>
      <w:r w:rsidRPr="00213703">
        <w:rPr>
          <w:szCs w:val="21"/>
        </w:rPr>
        <w:tab/>
        <w:t>(i)</w:t>
      </w:r>
      <w:r w:rsidRPr="00213703">
        <w:rPr>
          <w:szCs w:val="21"/>
        </w:rPr>
        <w:tab/>
        <w:t>the original decision as varied by the AAT;</w:t>
      </w:r>
    </w:p>
    <w:p w:rsidR="003151A4" w:rsidRPr="00213703" w:rsidRDefault="003151A4" w:rsidP="003151A4">
      <w:pPr>
        <w:pStyle w:val="paragraphsub"/>
        <w:rPr>
          <w:szCs w:val="21"/>
        </w:rPr>
      </w:pPr>
      <w:r w:rsidRPr="00213703">
        <w:rPr>
          <w:szCs w:val="21"/>
        </w:rPr>
        <w:tab/>
        <w:t>(ii)</w:t>
      </w:r>
      <w:r w:rsidRPr="00213703">
        <w:rPr>
          <w:szCs w:val="21"/>
        </w:rPr>
        <w:tab/>
        <w:t>the decision substituted by the AAT;</w:t>
      </w:r>
    </w:p>
    <w:p w:rsidR="003151A4" w:rsidRPr="00213703" w:rsidRDefault="003151A4" w:rsidP="003151A4">
      <w:pPr>
        <w:pStyle w:val="paragraphsub"/>
        <w:rPr>
          <w:szCs w:val="21"/>
        </w:rPr>
      </w:pPr>
      <w:r w:rsidRPr="00213703">
        <w:rPr>
          <w:szCs w:val="21"/>
        </w:rPr>
        <w:tab/>
        <w:t>(iii)</w:t>
      </w:r>
      <w:r w:rsidRPr="00213703">
        <w:rPr>
          <w:szCs w:val="21"/>
        </w:rPr>
        <w:tab/>
        <w:t>the decision made as a result of reconsideration by the Secretary in accordance with any directions or recommendations of the AAT.</w:t>
      </w:r>
    </w:p>
    <w:p w:rsidR="003151A4" w:rsidRPr="00213703" w:rsidRDefault="003151A4" w:rsidP="003151A4">
      <w:pPr>
        <w:pStyle w:val="subsection"/>
        <w:rPr>
          <w:szCs w:val="21"/>
        </w:rPr>
      </w:pPr>
      <w:r w:rsidRPr="00213703">
        <w:rPr>
          <w:szCs w:val="21"/>
        </w:rPr>
        <w:tab/>
        <w:t>(2)</w:t>
      </w:r>
      <w:r w:rsidRPr="00213703">
        <w:rPr>
          <w:szCs w:val="21"/>
        </w:rPr>
        <w:tab/>
        <w:t xml:space="preserve">For the purposes of </w:t>
      </w:r>
      <w:r w:rsidR="00F5062F" w:rsidRPr="00213703">
        <w:rPr>
          <w:szCs w:val="21"/>
        </w:rPr>
        <w:t>subsection (</w:t>
      </w:r>
      <w:r w:rsidRPr="00213703">
        <w:rPr>
          <w:szCs w:val="21"/>
        </w:rPr>
        <w:t>1), the original decision is the decision that was the subject of the AAT first review.</w:t>
      </w:r>
    </w:p>
    <w:p w:rsidR="003151A4" w:rsidRPr="00213703" w:rsidRDefault="003151A4" w:rsidP="003151A4">
      <w:pPr>
        <w:pStyle w:val="subsection"/>
        <w:rPr>
          <w:szCs w:val="21"/>
        </w:rPr>
      </w:pPr>
      <w:r w:rsidRPr="00213703">
        <w:rPr>
          <w:szCs w:val="21"/>
        </w:rPr>
        <w:tab/>
        <w:t>(3)</w:t>
      </w:r>
      <w:r w:rsidRPr="00213703">
        <w:rPr>
          <w:szCs w:val="21"/>
        </w:rPr>
        <w:tab/>
        <w:t>The AAT Act applies to the application as if references in subsections</w:t>
      </w:r>
      <w:r w:rsidR="00F5062F" w:rsidRPr="00213703">
        <w:rPr>
          <w:szCs w:val="21"/>
        </w:rPr>
        <w:t> </w:t>
      </w:r>
      <w:r w:rsidRPr="00213703">
        <w:rPr>
          <w:szCs w:val="21"/>
        </w:rPr>
        <w:t xml:space="preserve">41(4) and (5) of the AAT Act to the person who made </w:t>
      </w:r>
      <w:r w:rsidRPr="00213703">
        <w:rPr>
          <w:szCs w:val="21"/>
        </w:rPr>
        <w:lastRenderedPageBreak/>
        <w:t>the decision to which the relevant proceeding relates were references to each party to the relevant AAT first review.</w:t>
      </w:r>
    </w:p>
    <w:p w:rsidR="003151A4" w:rsidRPr="00213703" w:rsidRDefault="003151A4" w:rsidP="003151A4">
      <w:pPr>
        <w:pStyle w:val="ActHead5"/>
        <w:rPr>
          <w:szCs w:val="23"/>
        </w:rPr>
      </w:pPr>
      <w:bookmarkStart w:id="459" w:name="_Toc111554523"/>
      <w:r w:rsidRPr="00213703">
        <w:rPr>
          <w:rStyle w:val="CharSectno"/>
          <w:szCs w:val="23"/>
        </w:rPr>
        <w:t>242</w:t>
      </w:r>
      <w:r w:rsidRPr="00213703">
        <w:rPr>
          <w:szCs w:val="23"/>
        </w:rPr>
        <w:t xml:space="preserve">  Variation of original decision after application is made for AAT second review</w:t>
      </w:r>
      <w:bookmarkEnd w:id="459"/>
    </w:p>
    <w:p w:rsidR="003151A4" w:rsidRPr="00213703" w:rsidRDefault="003151A4" w:rsidP="003151A4">
      <w:pPr>
        <w:pStyle w:val="subsection"/>
        <w:rPr>
          <w:szCs w:val="21"/>
        </w:rPr>
      </w:pPr>
      <w:r w:rsidRPr="00213703">
        <w:rPr>
          <w:szCs w:val="21"/>
        </w:rPr>
        <w:tab/>
        <w:t>(1)</w:t>
      </w:r>
      <w:r w:rsidRPr="00213703">
        <w:rPr>
          <w:szCs w:val="21"/>
        </w:rPr>
        <w:tab/>
        <w:t>If an officer varies or substitutes a decision after an application has been made for AAT second review in relation to the decision:</w:t>
      </w:r>
    </w:p>
    <w:p w:rsidR="003151A4" w:rsidRPr="00213703" w:rsidRDefault="003151A4" w:rsidP="003151A4">
      <w:pPr>
        <w:pStyle w:val="paragraph"/>
        <w:rPr>
          <w:szCs w:val="21"/>
        </w:rPr>
      </w:pPr>
      <w:r w:rsidRPr="00213703">
        <w:rPr>
          <w:szCs w:val="21"/>
        </w:rPr>
        <w:tab/>
        <w:t>(a)</w:t>
      </w:r>
      <w:r w:rsidRPr="00213703">
        <w:rPr>
          <w:szCs w:val="21"/>
        </w:rPr>
        <w:tab/>
        <w:t>the AAT is taken, on AAT first review, to have varied or substituted the decision under review in the way the officer did; and</w:t>
      </w:r>
    </w:p>
    <w:p w:rsidR="003151A4" w:rsidRPr="00213703" w:rsidRDefault="003151A4" w:rsidP="003151A4">
      <w:pPr>
        <w:pStyle w:val="paragraph"/>
        <w:rPr>
          <w:szCs w:val="21"/>
        </w:rPr>
      </w:pPr>
      <w:r w:rsidRPr="00213703">
        <w:rPr>
          <w:szCs w:val="21"/>
        </w:rPr>
        <w:tab/>
        <w:t>(b)</w:t>
      </w:r>
      <w:r w:rsidRPr="00213703">
        <w:rPr>
          <w:szCs w:val="21"/>
        </w:rPr>
        <w:tab/>
        <w:t>the application is taken to be an application for AAT second review of the decision as varied or substituted.</w:t>
      </w:r>
    </w:p>
    <w:p w:rsidR="003151A4" w:rsidRPr="00213703" w:rsidRDefault="003151A4" w:rsidP="003151A4">
      <w:pPr>
        <w:pStyle w:val="subsection"/>
        <w:rPr>
          <w:szCs w:val="21"/>
        </w:rPr>
      </w:pPr>
      <w:r w:rsidRPr="00213703">
        <w:rPr>
          <w:szCs w:val="21"/>
        </w:rPr>
        <w:tab/>
        <w:t>(2)</w:t>
      </w:r>
      <w:r w:rsidRPr="00213703">
        <w:rPr>
          <w:szCs w:val="21"/>
        </w:rPr>
        <w:tab/>
        <w:t>If the person who made the application does not want a review of the decision as varied or substituted, the person may notify the AAT under subsection</w:t>
      </w:r>
      <w:r w:rsidR="00F5062F" w:rsidRPr="00213703">
        <w:rPr>
          <w:szCs w:val="21"/>
        </w:rPr>
        <w:t> </w:t>
      </w:r>
      <w:r w:rsidRPr="00213703">
        <w:rPr>
          <w:szCs w:val="21"/>
        </w:rPr>
        <w:t>42A(1A) or (1AA) of the AAT Act that the application is discontinued or withdrawn.</w:t>
      </w:r>
    </w:p>
    <w:p w:rsidR="003151A4" w:rsidRPr="00213703" w:rsidRDefault="003151A4" w:rsidP="003151A4">
      <w:pPr>
        <w:pStyle w:val="ActHead5"/>
        <w:rPr>
          <w:szCs w:val="23"/>
        </w:rPr>
      </w:pPr>
      <w:bookmarkStart w:id="460" w:name="_Toc111554524"/>
      <w:r w:rsidRPr="00213703">
        <w:rPr>
          <w:rStyle w:val="CharSectno"/>
          <w:szCs w:val="23"/>
        </w:rPr>
        <w:t>243</w:t>
      </w:r>
      <w:r w:rsidRPr="00213703">
        <w:rPr>
          <w:szCs w:val="23"/>
        </w:rPr>
        <w:t xml:space="preserve">  Failure of party to appear</w:t>
      </w:r>
      <w:bookmarkEnd w:id="460"/>
    </w:p>
    <w:p w:rsidR="003151A4" w:rsidRPr="00213703" w:rsidRDefault="003151A4" w:rsidP="003151A4">
      <w:pPr>
        <w:pStyle w:val="subsection"/>
        <w:rPr>
          <w:szCs w:val="21"/>
        </w:rPr>
      </w:pPr>
      <w:r w:rsidRPr="00213703">
        <w:rPr>
          <w:szCs w:val="21"/>
        </w:rPr>
        <w:tab/>
      </w:r>
      <w:r w:rsidRPr="00213703">
        <w:rPr>
          <w:szCs w:val="21"/>
        </w:rPr>
        <w:tab/>
        <w:t>The AAT Act applies to the application as if the reference in subsection</w:t>
      </w:r>
      <w:r w:rsidR="00F5062F" w:rsidRPr="00213703">
        <w:rPr>
          <w:szCs w:val="21"/>
        </w:rPr>
        <w:t> </w:t>
      </w:r>
      <w:r w:rsidRPr="00213703">
        <w:rPr>
          <w:szCs w:val="21"/>
        </w:rPr>
        <w:t>42A(2) of the AAT Act to the person who made the decision were a reference to the Secretary.</w:t>
      </w:r>
    </w:p>
    <w:p w:rsidR="003151A4" w:rsidRPr="00213703" w:rsidRDefault="003151A4" w:rsidP="00F76F64">
      <w:pPr>
        <w:pStyle w:val="ActHead2"/>
        <w:pageBreakBefore/>
        <w:rPr>
          <w:szCs w:val="31"/>
        </w:rPr>
      </w:pPr>
      <w:bookmarkStart w:id="461" w:name="_Toc111554525"/>
      <w:r w:rsidRPr="00213703">
        <w:rPr>
          <w:rStyle w:val="CharPartNo"/>
          <w:szCs w:val="31"/>
        </w:rPr>
        <w:lastRenderedPageBreak/>
        <w:t>Part</w:t>
      </w:r>
      <w:r w:rsidR="00F5062F" w:rsidRPr="00213703">
        <w:rPr>
          <w:rStyle w:val="CharPartNo"/>
          <w:szCs w:val="31"/>
        </w:rPr>
        <w:t> </w:t>
      </w:r>
      <w:r w:rsidRPr="00213703">
        <w:rPr>
          <w:rStyle w:val="CharPartNo"/>
          <w:szCs w:val="31"/>
        </w:rPr>
        <w:t>5</w:t>
      </w:r>
      <w:r w:rsidR="0050680E">
        <w:rPr>
          <w:rStyle w:val="CharPartNo"/>
          <w:szCs w:val="31"/>
        </w:rPr>
        <w:noBreakHyphen/>
      </w:r>
      <w:r w:rsidRPr="00213703">
        <w:rPr>
          <w:rStyle w:val="CharPartNo"/>
          <w:szCs w:val="31"/>
        </w:rPr>
        <w:t>4</w:t>
      </w:r>
      <w:r w:rsidRPr="00213703">
        <w:rPr>
          <w:szCs w:val="31"/>
        </w:rPr>
        <w:t>—</w:t>
      </w:r>
      <w:r w:rsidRPr="00213703">
        <w:rPr>
          <w:rStyle w:val="CharPartText"/>
          <w:szCs w:val="31"/>
        </w:rPr>
        <w:t>Other matters relating to review</w:t>
      </w:r>
      <w:bookmarkEnd w:id="461"/>
    </w:p>
    <w:p w:rsidR="002E73B5" w:rsidRPr="00213703" w:rsidRDefault="00EC58A2" w:rsidP="002E73B5">
      <w:pPr>
        <w:pStyle w:val="ActHead3"/>
        <w:rPr>
          <w:szCs w:val="27"/>
        </w:rPr>
      </w:pPr>
      <w:bookmarkStart w:id="462" w:name="_Toc111554526"/>
      <w:r w:rsidRPr="00213703">
        <w:rPr>
          <w:rStyle w:val="CharDivNo"/>
          <w:szCs w:val="27"/>
        </w:rPr>
        <w:t>Division 1</w:t>
      </w:r>
      <w:r w:rsidR="002E73B5" w:rsidRPr="00213703">
        <w:rPr>
          <w:szCs w:val="27"/>
        </w:rPr>
        <w:t>—</w:t>
      </w:r>
      <w:r w:rsidR="002E73B5" w:rsidRPr="00213703">
        <w:rPr>
          <w:rStyle w:val="CharDivText"/>
          <w:szCs w:val="27"/>
        </w:rPr>
        <w:t>Guide to this Part</w:t>
      </w:r>
      <w:bookmarkEnd w:id="462"/>
    </w:p>
    <w:p w:rsidR="002E73B5" w:rsidRPr="00213703" w:rsidRDefault="002E73B5" w:rsidP="002E73B5">
      <w:pPr>
        <w:pStyle w:val="ActHead5"/>
        <w:rPr>
          <w:szCs w:val="23"/>
        </w:rPr>
      </w:pPr>
      <w:bookmarkStart w:id="463" w:name="_Toc111554527"/>
      <w:r w:rsidRPr="00213703">
        <w:rPr>
          <w:rStyle w:val="CharSectno"/>
          <w:szCs w:val="23"/>
        </w:rPr>
        <w:t>270</w:t>
      </w:r>
      <w:r w:rsidRPr="00213703">
        <w:rPr>
          <w:szCs w:val="23"/>
        </w:rPr>
        <w:t xml:space="preserve">  Guide to this Part</w:t>
      </w:r>
      <w:bookmarkEnd w:id="463"/>
    </w:p>
    <w:p w:rsidR="002E73B5" w:rsidRPr="00213703" w:rsidRDefault="002E73B5" w:rsidP="002E73B5">
      <w:pPr>
        <w:pStyle w:val="BoxText"/>
        <w:rPr>
          <w:szCs w:val="21"/>
        </w:rPr>
      </w:pPr>
      <w:r w:rsidRPr="00213703">
        <w:rPr>
          <w:szCs w:val="21"/>
        </w:rPr>
        <w:t xml:space="preserve">This </w:t>
      </w:r>
      <w:r w:rsidR="00EC58A2" w:rsidRPr="00213703">
        <w:rPr>
          <w:szCs w:val="21"/>
        </w:rPr>
        <w:t>Part c</w:t>
      </w:r>
      <w:r w:rsidRPr="00213703">
        <w:rPr>
          <w:szCs w:val="21"/>
        </w:rPr>
        <w:t>ontains miscellaneous provisions relating to reviews.</w:t>
      </w:r>
    </w:p>
    <w:p w:rsidR="002E73B5" w:rsidRPr="00213703" w:rsidRDefault="00EC58A2" w:rsidP="00CA49F2">
      <w:pPr>
        <w:pStyle w:val="ActHead3"/>
        <w:pageBreakBefore/>
        <w:rPr>
          <w:szCs w:val="27"/>
        </w:rPr>
      </w:pPr>
      <w:bookmarkStart w:id="464" w:name="_Toc111554528"/>
      <w:r w:rsidRPr="00213703">
        <w:rPr>
          <w:rStyle w:val="CharDivNo"/>
          <w:szCs w:val="27"/>
        </w:rPr>
        <w:lastRenderedPageBreak/>
        <w:t>Division 2</w:t>
      </w:r>
      <w:r w:rsidR="002E73B5" w:rsidRPr="00213703">
        <w:rPr>
          <w:szCs w:val="27"/>
        </w:rPr>
        <w:t>—</w:t>
      </w:r>
      <w:r w:rsidR="002E73B5" w:rsidRPr="00213703">
        <w:rPr>
          <w:rStyle w:val="CharDivText"/>
          <w:szCs w:val="27"/>
        </w:rPr>
        <w:t>Other matters relating to review</w:t>
      </w:r>
      <w:bookmarkEnd w:id="464"/>
    </w:p>
    <w:p w:rsidR="002E73B5" w:rsidRPr="00213703" w:rsidRDefault="002E73B5" w:rsidP="002E73B5">
      <w:pPr>
        <w:pStyle w:val="ActHead5"/>
        <w:rPr>
          <w:szCs w:val="23"/>
        </w:rPr>
      </w:pPr>
      <w:bookmarkStart w:id="465" w:name="_Toc111554529"/>
      <w:r w:rsidRPr="00213703">
        <w:rPr>
          <w:rStyle w:val="CharSectno"/>
          <w:szCs w:val="23"/>
        </w:rPr>
        <w:t>271</w:t>
      </w:r>
      <w:r w:rsidRPr="00213703">
        <w:rPr>
          <w:szCs w:val="23"/>
        </w:rPr>
        <w:t xml:space="preserve">  Authorised review officers</w:t>
      </w:r>
      <w:bookmarkEnd w:id="465"/>
    </w:p>
    <w:p w:rsidR="002E73B5" w:rsidRPr="00213703" w:rsidRDefault="002E73B5" w:rsidP="002E73B5">
      <w:pPr>
        <w:pStyle w:val="subsection"/>
        <w:rPr>
          <w:snapToGrid w:val="0"/>
          <w:szCs w:val="21"/>
          <w:lang w:eastAsia="en-US"/>
        </w:rPr>
      </w:pPr>
      <w:r w:rsidRPr="00213703">
        <w:rPr>
          <w:snapToGrid w:val="0"/>
          <w:szCs w:val="21"/>
          <w:lang w:eastAsia="en-US"/>
        </w:rPr>
        <w:tab/>
      </w:r>
      <w:r w:rsidRPr="00213703">
        <w:rPr>
          <w:snapToGrid w:val="0"/>
          <w:szCs w:val="21"/>
          <w:lang w:eastAsia="en-US"/>
        </w:rPr>
        <w:tab/>
        <w:t>The Secretary may, in writing, authorise an officer to be an authorised review officer for the purposes of this Act.</w:t>
      </w:r>
    </w:p>
    <w:p w:rsidR="002E73B5" w:rsidRPr="00213703" w:rsidRDefault="002E73B5" w:rsidP="002E73B5">
      <w:pPr>
        <w:pStyle w:val="ActHead5"/>
        <w:rPr>
          <w:szCs w:val="23"/>
        </w:rPr>
      </w:pPr>
      <w:bookmarkStart w:id="466" w:name="_Toc111554530"/>
      <w:r w:rsidRPr="00213703">
        <w:rPr>
          <w:rStyle w:val="CharSectno"/>
          <w:szCs w:val="23"/>
        </w:rPr>
        <w:t>272</w:t>
      </w:r>
      <w:r w:rsidRPr="00213703">
        <w:rPr>
          <w:szCs w:val="23"/>
        </w:rPr>
        <w:t xml:space="preserve">  Review body may determine events to have happened, or not to have happened</w:t>
      </w:r>
      <w:bookmarkEnd w:id="466"/>
    </w:p>
    <w:p w:rsidR="002E73B5" w:rsidRPr="00213703" w:rsidRDefault="002E73B5" w:rsidP="002E73B5">
      <w:pPr>
        <w:pStyle w:val="subsection"/>
        <w:rPr>
          <w:szCs w:val="21"/>
        </w:rPr>
      </w:pPr>
      <w:r w:rsidRPr="00213703">
        <w:rPr>
          <w:szCs w:val="21"/>
        </w:rPr>
        <w:tab/>
        <w:t>(1)</w:t>
      </w:r>
      <w:r w:rsidRPr="00213703">
        <w:rPr>
          <w:szCs w:val="21"/>
        </w:rPr>
        <w:tab/>
        <w:t>This section applies if the Secretary</w:t>
      </w:r>
      <w:r w:rsidR="00CA74EA" w:rsidRPr="00213703">
        <w:rPr>
          <w:szCs w:val="21"/>
        </w:rPr>
        <w:t xml:space="preserve"> or the AAT (the </w:t>
      </w:r>
      <w:r w:rsidR="00CA74EA" w:rsidRPr="00213703">
        <w:rPr>
          <w:b/>
          <w:i/>
          <w:szCs w:val="21"/>
        </w:rPr>
        <w:t>review body</w:t>
      </w:r>
      <w:r w:rsidR="00CA74EA" w:rsidRPr="00213703">
        <w:rPr>
          <w:szCs w:val="21"/>
        </w:rPr>
        <w:t>) is reviewing a decision for the purposes of this Chapter</w:t>
      </w:r>
      <w:r w:rsidRPr="00213703">
        <w:rPr>
          <w:szCs w:val="21"/>
        </w:rPr>
        <w:t>.</w:t>
      </w:r>
    </w:p>
    <w:p w:rsidR="002E73B5" w:rsidRPr="00213703" w:rsidRDefault="002E73B5" w:rsidP="002E73B5">
      <w:pPr>
        <w:pStyle w:val="subsection"/>
        <w:rPr>
          <w:szCs w:val="21"/>
        </w:rPr>
      </w:pPr>
      <w:r w:rsidRPr="00213703">
        <w:rPr>
          <w:szCs w:val="21"/>
        </w:rPr>
        <w:tab/>
        <w:t>(2)</w:t>
      </w:r>
      <w:r w:rsidRPr="00213703">
        <w:rPr>
          <w:szCs w:val="21"/>
        </w:rPr>
        <w:tab/>
        <w:t>If the review body is satisfied that an event did not happen that would have happened if the decision had not been made, the review body may, if satisfied that it is reasonable to do so, determine that this Act is to apply as if the event had happened.</w:t>
      </w:r>
    </w:p>
    <w:p w:rsidR="002E73B5" w:rsidRPr="00213703" w:rsidRDefault="002E73B5" w:rsidP="002E73B5">
      <w:pPr>
        <w:pStyle w:val="subsection"/>
        <w:rPr>
          <w:szCs w:val="21"/>
        </w:rPr>
      </w:pPr>
      <w:r w:rsidRPr="00213703">
        <w:rPr>
          <w:szCs w:val="21"/>
        </w:rPr>
        <w:tab/>
        <w:t>(3)</w:t>
      </w:r>
      <w:r w:rsidRPr="00213703">
        <w:rPr>
          <w:szCs w:val="21"/>
        </w:rPr>
        <w:tab/>
        <w:t>If the review body is satisfied that an event happened that would not have happened if the decision had not been made, the review body may, if satisfied that it is reasonable to do so, determine that this Act is to apply as if the event had not happened.</w:t>
      </w:r>
    </w:p>
    <w:p w:rsidR="002E73B5" w:rsidRPr="00213703" w:rsidRDefault="002E73B5" w:rsidP="002E73B5">
      <w:pPr>
        <w:pStyle w:val="ActHead5"/>
        <w:rPr>
          <w:szCs w:val="23"/>
        </w:rPr>
      </w:pPr>
      <w:bookmarkStart w:id="467" w:name="_Toc111554531"/>
      <w:r w:rsidRPr="00213703">
        <w:rPr>
          <w:rStyle w:val="CharSectno"/>
          <w:szCs w:val="23"/>
        </w:rPr>
        <w:t>273</w:t>
      </w:r>
      <w:r w:rsidRPr="00213703">
        <w:rPr>
          <w:szCs w:val="23"/>
        </w:rPr>
        <w:t xml:space="preserve">  Certain income test determinations not to be changed on review</w:t>
      </w:r>
      <w:bookmarkEnd w:id="467"/>
    </w:p>
    <w:p w:rsidR="002E73B5" w:rsidRPr="00213703" w:rsidRDefault="002E73B5" w:rsidP="002E73B5">
      <w:pPr>
        <w:pStyle w:val="subsection"/>
        <w:rPr>
          <w:szCs w:val="21"/>
        </w:rPr>
      </w:pPr>
      <w:r w:rsidRPr="00213703">
        <w:rPr>
          <w:szCs w:val="21"/>
        </w:rPr>
        <w:tab/>
        <w:t>(1)</w:t>
      </w:r>
      <w:r w:rsidRPr="00213703">
        <w:rPr>
          <w:szCs w:val="21"/>
        </w:rPr>
        <w:tab/>
        <w:t xml:space="preserve">This section applies to a review being done for the purposes of this </w:t>
      </w:r>
      <w:r w:rsidR="00FC6130" w:rsidRPr="00213703">
        <w:rPr>
          <w:szCs w:val="21"/>
        </w:rPr>
        <w:t>Chapter</w:t>
      </w:r>
      <w:r w:rsidR="00CA49F2" w:rsidRPr="00213703">
        <w:rPr>
          <w:szCs w:val="21"/>
        </w:rPr>
        <w:t xml:space="preserve"> </w:t>
      </w:r>
      <w:r w:rsidRPr="00213703">
        <w:rPr>
          <w:szCs w:val="21"/>
        </w:rPr>
        <w:t xml:space="preserve">by an officer or the AAT (the </w:t>
      </w:r>
      <w:r w:rsidRPr="00213703">
        <w:rPr>
          <w:b/>
          <w:i/>
          <w:szCs w:val="21"/>
        </w:rPr>
        <w:t>review body</w:t>
      </w:r>
      <w:r w:rsidRPr="00213703">
        <w:rPr>
          <w:szCs w:val="21"/>
        </w:rPr>
        <w:t>) if:</w:t>
      </w:r>
    </w:p>
    <w:p w:rsidR="002E73B5" w:rsidRPr="00213703" w:rsidRDefault="002E73B5" w:rsidP="002E73B5">
      <w:pPr>
        <w:pStyle w:val="paragraph"/>
        <w:rPr>
          <w:szCs w:val="21"/>
        </w:rPr>
      </w:pPr>
      <w:r w:rsidRPr="00213703">
        <w:rPr>
          <w:szCs w:val="21"/>
        </w:rPr>
        <w:tab/>
        <w:t>(a)</w:t>
      </w:r>
      <w:r w:rsidRPr="00213703">
        <w:rPr>
          <w:szCs w:val="21"/>
        </w:rPr>
        <w:tab/>
        <w:t xml:space="preserve">the review involves (wholly or partly) a review of a decision (the </w:t>
      </w:r>
      <w:r w:rsidRPr="00213703">
        <w:rPr>
          <w:b/>
          <w:i/>
          <w:szCs w:val="21"/>
        </w:rPr>
        <w:t>decision being reviewed</w:t>
      </w:r>
      <w:r w:rsidRPr="00213703">
        <w:rPr>
          <w:szCs w:val="21"/>
        </w:rPr>
        <w:t>) that:</w:t>
      </w:r>
    </w:p>
    <w:p w:rsidR="002E73B5" w:rsidRPr="00213703" w:rsidRDefault="002E73B5" w:rsidP="002E73B5">
      <w:pPr>
        <w:pStyle w:val="paragraphsub"/>
        <w:rPr>
          <w:szCs w:val="21"/>
        </w:rPr>
      </w:pPr>
      <w:r w:rsidRPr="00213703">
        <w:rPr>
          <w:szCs w:val="21"/>
        </w:rPr>
        <w:tab/>
        <w:t>(i)</w:t>
      </w:r>
      <w:r w:rsidRPr="00213703">
        <w:rPr>
          <w:szCs w:val="21"/>
        </w:rPr>
        <w:tab/>
        <w:t>a person is or is not eligible for parental leave pay</w:t>
      </w:r>
      <w:r w:rsidR="00863736" w:rsidRPr="00213703">
        <w:rPr>
          <w:szCs w:val="21"/>
        </w:rPr>
        <w:t xml:space="preserve"> or dad and partner pay</w:t>
      </w:r>
      <w:r w:rsidRPr="00213703">
        <w:rPr>
          <w:szCs w:val="21"/>
        </w:rPr>
        <w:t>; or</w:t>
      </w:r>
    </w:p>
    <w:p w:rsidR="002E73B5" w:rsidRPr="00213703" w:rsidRDefault="002E73B5" w:rsidP="002E73B5">
      <w:pPr>
        <w:pStyle w:val="paragraphsub"/>
        <w:rPr>
          <w:szCs w:val="21"/>
        </w:rPr>
      </w:pPr>
      <w:r w:rsidRPr="00213703">
        <w:rPr>
          <w:szCs w:val="21"/>
        </w:rPr>
        <w:tab/>
        <w:t>(ii)</w:t>
      </w:r>
      <w:r w:rsidRPr="00213703">
        <w:rPr>
          <w:szCs w:val="21"/>
        </w:rPr>
        <w:tab/>
        <w:t>parental leave pay</w:t>
      </w:r>
      <w:r w:rsidR="00784AD6" w:rsidRPr="00213703">
        <w:rPr>
          <w:szCs w:val="21"/>
        </w:rPr>
        <w:t>, or dad and partner pay,</w:t>
      </w:r>
      <w:r w:rsidRPr="00213703">
        <w:rPr>
          <w:szCs w:val="21"/>
        </w:rPr>
        <w:t xml:space="preserve"> is or is not payable to a person; and</w:t>
      </w:r>
    </w:p>
    <w:p w:rsidR="002E73B5" w:rsidRPr="00213703" w:rsidRDefault="002E73B5" w:rsidP="002E73B5">
      <w:pPr>
        <w:pStyle w:val="paragraph"/>
        <w:rPr>
          <w:szCs w:val="21"/>
        </w:rPr>
      </w:pPr>
      <w:r w:rsidRPr="00213703">
        <w:rPr>
          <w:szCs w:val="21"/>
        </w:rPr>
        <w:tab/>
        <w:t>(b)</w:t>
      </w:r>
      <w:r w:rsidRPr="00213703">
        <w:rPr>
          <w:szCs w:val="21"/>
        </w:rPr>
        <w:tab/>
        <w:t xml:space="preserve">the review has involved (wholly or partly) the consideration of a determination (the </w:t>
      </w:r>
      <w:r w:rsidRPr="00213703">
        <w:rPr>
          <w:b/>
          <w:i/>
          <w:szCs w:val="21"/>
        </w:rPr>
        <w:t>income determination</w:t>
      </w:r>
      <w:r w:rsidRPr="00213703">
        <w:rPr>
          <w:szCs w:val="21"/>
        </w:rPr>
        <w:t>) that the person satisfies the income test; and</w:t>
      </w:r>
    </w:p>
    <w:p w:rsidR="002E73B5" w:rsidRPr="00213703" w:rsidRDefault="002E73B5" w:rsidP="002E73B5">
      <w:pPr>
        <w:pStyle w:val="paragraph"/>
        <w:rPr>
          <w:szCs w:val="21"/>
        </w:rPr>
      </w:pPr>
      <w:r w:rsidRPr="00213703">
        <w:rPr>
          <w:szCs w:val="21"/>
        </w:rPr>
        <w:lastRenderedPageBreak/>
        <w:tab/>
        <w:t>(c)</w:t>
      </w:r>
      <w:r w:rsidRPr="00213703">
        <w:rPr>
          <w:szCs w:val="21"/>
        </w:rPr>
        <w:tab/>
        <w:t>the income determination was taken into account in the making of a decision that parental leave pay</w:t>
      </w:r>
      <w:r w:rsidR="00B10ED4" w:rsidRPr="00213703">
        <w:rPr>
          <w:szCs w:val="21"/>
        </w:rPr>
        <w:t xml:space="preserve"> or dad and partner pay</w:t>
      </w:r>
      <w:r w:rsidRPr="00213703">
        <w:rPr>
          <w:szCs w:val="21"/>
        </w:rPr>
        <w:t xml:space="preserve"> is payable to the person; and</w:t>
      </w:r>
    </w:p>
    <w:p w:rsidR="002E73B5" w:rsidRPr="00213703" w:rsidRDefault="002E73B5" w:rsidP="00A94712">
      <w:pPr>
        <w:pStyle w:val="paragraph"/>
        <w:keepNext/>
        <w:keepLines/>
        <w:rPr>
          <w:szCs w:val="21"/>
        </w:rPr>
      </w:pPr>
      <w:r w:rsidRPr="00213703">
        <w:rPr>
          <w:szCs w:val="21"/>
        </w:rPr>
        <w:tab/>
        <w:t>(d)</w:t>
      </w:r>
      <w:r w:rsidRPr="00213703">
        <w:rPr>
          <w:szCs w:val="21"/>
        </w:rPr>
        <w:tab/>
        <w:t>the person did not knowingly make a false or misleading representation or provide false or misleading information or documents to the Secretary or the AAT in relation to the income determination.</w:t>
      </w:r>
    </w:p>
    <w:p w:rsidR="002E73B5" w:rsidRPr="00213703" w:rsidRDefault="002E73B5" w:rsidP="002E73B5">
      <w:pPr>
        <w:pStyle w:val="notetext"/>
        <w:rPr>
          <w:szCs w:val="17"/>
        </w:rPr>
      </w:pPr>
      <w:r w:rsidRPr="00213703">
        <w:rPr>
          <w:szCs w:val="17"/>
        </w:rPr>
        <w:t>Note:</w:t>
      </w:r>
      <w:r w:rsidRPr="00213703">
        <w:rPr>
          <w:szCs w:val="17"/>
        </w:rPr>
        <w:tab/>
        <w:t>For the income test, see section</w:t>
      </w:r>
      <w:r w:rsidR="00F5062F" w:rsidRPr="00213703">
        <w:rPr>
          <w:szCs w:val="17"/>
        </w:rPr>
        <w:t> </w:t>
      </w:r>
      <w:r w:rsidRPr="00213703">
        <w:rPr>
          <w:szCs w:val="17"/>
        </w:rPr>
        <w:t>37.</w:t>
      </w:r>
    </w:p>
    <w:p w:rsidR="002E73B5" w:rsidRPr="00213703" w:rsidRDefault="002E73B5" w:rsidP="002E73B5">
      <w:pPr>
        <w:pStyle w:val="subsection"/>
        <w:rPr>
          <w:szCs w:val="21"/>
        </w:rPr>
      </w:pPr>
      <w:r w:rsidRPr="00213703">
        <w:rPr>
          <w:szCs w:val="21"/>
        </w:rPr>
        <w:tab/>
        <w:t>(2)</w:t>
      </w:r>
      <w:r w:rsidRPr="00213703">
        <w:rPr>
          <w:szCs w:val="21"/>
        </w:rPr>
        <w:tab/>
        <w:t xml:space="preserve">Despite any provision of this </w:t>
      </w:r>
      <w:r w:rsidR="00FC6130" w:rsidRPr="00213703">
        <w:rPr>
          <w:szCs w:val="21"/>
        </w:rPr>
        <w:t>Chapter</w:t>
      </w:r>
      <w:r w:rsidR="00CA49F2" w:rsidRPr="00213703">
        <w:rPr>
          <w:szCs w:val="21"/>
        </w:rPr>
        <w:t xml:space="preserve"> </w:t>
      </w:r>
      <w:r w:rsidRPr="00213703">
        <w:rPr>
          <w:szCs w:val="21"/>
        </w:rPr>
        <w:t>or of the AAT Act, the review body must not vary the decision being reviewed, or set aside the decision being reviewed and substitute a new decision, in a way that has the effect of:</w:t>
      </w:r>
    </w:p>
    <w:p w:rsidR="002E73B5" w:rsidRPr="00213703" w:rsidRDefault="002E73B5" w:rsidP="002E73B5">
      <w:pPr>
        <w:pStyle w:val="paragraph"/>
        <w:rPr>
          <w:szCs w:val="21"/>
        </w:rPr>
      </w:pPr>
      <w:r w:rsidRPr="00213703">
        <w:rPr>
          <w:szCs w:val="21"/>
        </w:rPr>
        <w:tab/>
        <w:t>(a)</w:t>
      </w:r>
      <w:r w:rsidRPr="00213703">
        <w:rPr>
          <w:szCs w:val="21"/>
        </w:rPr>
        <w:tab/>
        <w:t>varying the income determination so that the person is taken not to have satisfied the income test; or</w:t>
      </w:r>
    </w:p>
    <w:p w:rsidR="002E73B5" w:rsidRPr="00213703" w:rsidRDefault="002E73B5" w:rsidP="002E73B5">
      <w:pPr>
        <w:pStyle w:val="paragraph"/>
        <w:rPr>
          <w:szCs w:val="21"/>
        </w:rPr>
      </w:pPr>
      <w:r w:rsidRPr="00213703">
        <w:rPr>
          <w:szCs w:val="21"/>
        </w:rPr>
        <w:tab/>
        <w:t>(b)</w:t>
      </w:r>
      <w:r w:rsidRPr="00213703">
        <w:rPr>
          <w:szCs w:val="21"/>
        </w:rPr>
        <w:tab/>
        <w:t>substituting a new determination that the person did not satisfy the income test.</w:t>
      </w:r>
    </w:p>
    <w:p w:rsidR="00CA74EA" w:rsidRPr="00213703" w:rsidRDefault="00CA74EA" w:rsidP="00CA74EA">
      <w:pPr>
        <w:pStyle w:val="ActHead5"/>
        <w:rPr>
          <w:szCs w:val="23"/>
        </w:rPr>
      </w:pPr>
      <w:bookmarkStart w:id="468" w:name="_Toc111554532"/>
      <w:r w:rsidRPr="00213703">
        <w:rPr>
          <w:rStyle w:val="CharSectno"/>
          <w:szCs w:val="23"/>
        </w:rPr>
        <w:t>273A</w:t>
      </w:r>
      <w:r w:rsidRPr="00213703">
        <w:rPr>
          <w:szCs w:val="23"/>
        </w:rPr>
        <w:t xml:space="preserve">  Settlement of proceedings before the AAT</w:t>
      </w:r>
      <w:bookmarkEnd w:id="468"/>
    </w:p>
    <w:p w:rsidR="00CA74EA" w:rsidRPr="00213703" w:rsidRDefault="00CA74EA" w:rsidP="00CA74EA">
      <w:pPr>
        <w:pStyle w:val="subsection"/>
        <w:rPr>
          <w:szCs w:val="21"/>
        </w:rPr>
      </w:pPr>
      <w:r w:rsidRPr="00213703">
        <w:rPr>
          <w:szCs w:val="21"/>
        </w:rPr>
        <w:tab/>
        <w:t>(1)</w:t>
      </w:r>
      <w:r w:rsidRPr="00213703">
        <w:rPr>
          <w:szCs w:val="21"/>
        </w:rPr>
        <w:tab/>
        <w:t>The Secretary may agree, in writing, with other parties to settle proceedings before the AAT if the proceedings are an AAT first review or AAT second review and they relate to the recovery of a debt.</w:t>
      </w:r>
    </w:p>
    <w:p w:rsidR="00CA74EA" w:rsidRPr="00213703" w:rsidRDefault="00CA74EA" w:rsidP="00CA74EA">
      <w:pPr>
        <w:pStyle w:val="subsection"/>
        <w:rPr>
          <w:szCs w:val="21"/>
        </w:rPr>
      </w:pPr>
      <w:r w:rsidRPr="00213703">
        <w:rPr>
          <w:szCs w:val="21"/>
        </w:rPr>
        <w:tab/>
        <w:t>(2)</w:t>
      </w:r>
      <w:r w:rsidRPr="00213703">
        <w:rPr>
          <w:szCs w:val="21"/>
        </w:rPr>
        <w:tab/>
        <w:t>If proceedings are settled and the Secretary gives the AAT a copy of the agreement to settle the proceedings, the application for review of the decision the subject of the proceedings is taken to have been dismissed.</w:t>
      </w:r>
    </w:p>
    <w:p w:rsidR="002E73B5" w:rsidRPr="00213703" w:rsidRDefault="002E73B5" w:rsidP="00CA49F2">
      <w:pPr>
        <w:pStyle w:val="ActHead1"/>
        <w:pageBreakBefore/>
        <w:rPr>
          <w:szCs w:val="35"/>
        </w:rPr>
      </w:pPr>
      <w:bookmarkStart w:id="469" w:name="_Toc111554533"/>
      <w:r w:rsidRPr="00213703">
        <w:rPr>
          <w:rStyle w:val="CharChapNo"/>
          <w:szCs w:val="35"/>
        </w:rPr>
        <w:lastRenderedPageBreak/>
        <w:t>Chapter</w:t>
      </w:r>
      <w:r w:rsidR="00F5062F" w:rsidRPr="00213703">
        <w:rPr>
          <w:rStyle w:val="CharChapNo"/>
          <w:szCs w:val="35"/>
        </w:rPr>
        <w:t> </w:t>
      </w:r>
      <w:r w:rsidRPr="00213703">
        <w:rPr>
          <w:rStyle w:val="CharChapNo"/>
          <w:szCs w:val="35"/>
        </w:rPr>
        <w:t>6</w:t>
      </w:r>
      <w:r w:rsidRPr="00213703">
        <w:rPr>
          <w:szCs w:val="35"/>
        </w:rPr>
        <w:t>—</w:t>
      </w:r>
      <w:r w:rsidRPr="00213703">
        <w:rPr>
          <w:rStyle w:val="CharChapText"/>
          <w:szCs w:val="35"/>
        </w:rPr>
        <w:t>Miscellaneous</w:t>
      </w:r>
      <w:bookmarkEnd w:id="469"/>
    </w:p>
    <w:p w:rsidR="002E73B5" w:rsidRPr="00213703" w:rsidRDefault="002E73B5" w:rsidP="002E73B5">
      <w:pPr>
        <w:pStyle w:val="ActHead2"/>
        <w:rPr>
          <w:szCs w:val="31"/>
        </w:rPr>
      </w:pPr>
      <w:bookmarkStart w:id="470" w:name="_Toc111554534"/>
      <w:r w:rsidRPr="00213703">
        <w:rPr>
          <w:rStyle w:val="CharPartNo"/>
          <w:szCs w:val="31"/>
        </w:rPr>
        <w:t>Part</w:t>
      </w:r>
      <w:r w:rsidR="00F5062F" w:rsidRPr="00213703">
        <w:rPr>
          <w:rStyle w:val="CharPartNo"/>
          <w:szCs w:val="31"/>
        </w:rPr>
        <w:t> </w:t>
      </w:r>
      <w:r w:rsidRPr="00213703">
        <w:rPr>
          <w:rStyle w:val="CharPartNo"/>
          <w:szCs w:val="31"/>
        </w:rPr>
        <w:t>6</w:t>
      </w:r>
      <w:r w:rsidR="0050680E">
        <w:rPr>
          <w:rStyle w:val="CharPartNo"/>
          <w:szCs w:val="31"/>
        </w:rPr>
        <w:noBreakHyphen/>
      </w:r>
      <w:r w:rsidRPr="00213703">
        <w:rPr>
          <w:rStyle w:val="CharPartNo"/>
          <w:szCs w:val="31"/>
        </w:rPr>
        <w:t>1</w:t>
      </w:r>
      <w:r w:rsidRPr="00213703">
        <w:rPr>
          <w:szCs w:val="31"/>
        </w:rPr>
        <w:t>—</w:t>
      </w:r>
      <w:r w:rsidRPr="00213703">
        <w:rPr>
          <w:rStyle w:val="CharPartText"/>
          <w:szCs w:val="31"/>
        </w:rPr>
        <w:t>How this Act applies in particular circumstances</w:t>
      </w:r>
      <w:bookmarkEnd w:id="470"/>
    </w:p>
    <w:p w:rsidR="002E73B5" w:rsidRPr="00213703" w:rsidRDefault="00EC58A2" w:rsidP="002E73B5">
      <w:pPr>
        <w:pStyle w:val="ActHead3"/>
        <w:rPr>
          <w:szCs w:val="27"/>
        </w:rPr>
      </w:pPr>
      <w:bookmarkStart w:id="471" w:name="_Toc111554535"/>
      <w:r w:rsidRPr="00213703">
        <w:rPr>
          <w:rStyle w:val="CharDivNo"/>
          <w:szCs w:val="27"/>
        </w:rPr>
        <w:t>Division 1</w:t>
      </w:r>
      <w:r w:rsidR="002E73B5" w:rsidRPr="00213703">
        <w:rPr>
          <w:szCs w:val="27"/>
        </w:rPr>
        <w:t>—</w:t>
      </w:r>
      <w:r w:rsidR="002E73B5" w:rsidRPr="00213703">
        <w:rPr>
          <w:rStyle w:val="CharDivText"/>
          <w:szCs w:val="27"/>
        </w:rPr>
        <w:t>Guide to this Part</w:t>
      </w:r>
      <w:bookmarkEnd w:id="471"/>
    </w:p>
    <w:p w:rsidR="002E73B5" w:rsidRPr="00213703" w:rsidRDefault="002E73B5" w:rsidP="002E73B5">
      <w:pPr>
        <w:pStyle w:val="ActHead5"/>
        <w:rPr>
          <w:szCs w:val="23"/>
        </w:rPr>
      </w:pPr>
      <w:bookmarkStart w:id="472" w:name="_Toc111554536"/>
      <w:r w:rsidRPr="00213703">
        <w:rPr>
          <w:rStyle w:val="CharSectno"/>
          <w:szCs w:val="23"/>
        </w:rPr>
        <w:t>274</w:t>
      </w:r>
      <w:r w:rsidRPr="00213703">
        <w:rPr>
          <w:szCs w:val="23"/>
        </w:rPr>
        <w:t xml:space="preserve">  Guide to this Part</w:t>
      </w:r>
      <w:bookmarkEnd w:id="472"/>
    </w:p>
    <w:p w:rsidR="002E73B5" w:rsidRPr="00213703" w:rsidRDefault="002E73B5" w:rsidP="002E73B5">
      <w:pPr>
        <w:pStyle w:val="BoxText"/>
        <w:rPr>
          <w:szCs w:val="21"/>
        </w:rPr>
      </w:pPr>
      <w:r w:rsidRPr="00213703">
        <w:rPr>
          <w:szCs w:val="21"/>
        </w:rPr>
        <w:t xml:space="preserve">This </w:t>
      </w:r>
      <w:r w:rsidR="00FC6130" w:rsidRPr="00213703">
        <w:rPr>
          <w:szCs w:val="21"/>
        </w:rPr>
        <w:t>Part</w:t>
      </w:r>
      <w:r w:rsidR="00CA49F2" w:rsidRPr="00213703">
        <w:rPr>
          <w:szCs w:val="21"/>
        </w:rPr>
        <w:t xml:space="preserve"> </w:t>
      </w:r>
      <w:r w:rsidRPr="00213703">
        <w:rPr>
          <w:szCs w:val="21"/>
        </w:rPr>
        <w:t>has rules that modify this Act so that it applies correctly in 3 limited kinds of cases—adoption, claims made in exceptional circumstances etc. and Commonwealth employment.</w:t>
      </w:r>
    </w:p>
    <w:p w:rsidR="002E73B5" w:rsidRPr="00213703" w:rsidRDefault="00EC58A2" w:rsidP="002E73B5">
      <w:pPr>
        <w:pStyle w:val="BoxText"/>
        <w:rPr>
          <w:szCs w:val="21"/>
        </w:rPr>
      </w:pPr>
      <w:r w:rsidRPr="00213703">
        <w:rPr>
          <w:szCs w:val="21"/>
        </w:rPr>
        <w:t>Division 2</w:t>
      </w:r>
      <w:r w:rsidR="002E73B5" w:rsidRPr="00213703">
        <w:rPr>
          <w:szCs w:val="21"/>
        </w:rPr>
        <w:t xml:space="preserve"> modifies this Act so that it applies correctly for adopted children </w:t>
      </w:r>
      <w:r w:rsidR="00FE5476" w:rsidRPr="00213703">
        <w:rPr>
          <w:szCs w:val="21"/>
        </w:rPr>
        <w:t xml:space="preserve">aged </w:t>
      </w:r>
      <w:r w:rsidR="002E73B5" w:rsidRPr="00213703">
        <w:rPr>
          <w:szCs w:val="21"/>
        </w:rPr>
        <w:t xml:space="preserve">under 16. For example, where a provision of this Act refers to the day a child was born, </w:t>
      </w:r>
      <w:r w:rsidRPr="00213703">
        <w:rPr>
          <w:szCs w:val="21"/>
        </w:rPr>
        <w:t>Division 2</w:t>
      </w:r>
      <w:r w:rsidR="002E73B5" w:rsidRPr="00213703">
        <w:rPr>
          <w:szCs w:val="21"/>
        </w:rPr>
        <w:t xml:space="preserve"> modifies that provision so that, when applying that provision to the adopted child, the provision has the effect of referring to the day </w:t>
      </w:r>
      <w:r w:rsidR="00FE5476" w:rsidRPr="00213703">
        <w:rPr>
          <w:szCs w:val="21"/>
        </w:rPr>
        <w:t>the adopted child becomes entrusted to care</w:t>
      </w:r>
      <w:r w:rsidR="002E73B5" w:rsidRPr="00213703">
        <w:rPr>
          <w:szCs w:val="21"/>
        </w:rPr>
        <w:t xml:space="preserve"> (instead of the day the adopted child was born).</w:t>
      </w:r>
    </w:p>
    <w:p w:rsidR="002E73B5" w:rsidRPr="00213703" w:rsidRDefault="00EC58A2" w:rsidP="002E73B5">
      <w:pPr>
        <w:pStyle w:val="BoxText"/>
        <w:rPr>
          <w:szCs w:val="21"/>
        </w:rPr>
      </w:pPr>
      <w:r w:rsidRPr="00213703">
        <w:rPr>
          <w:szCs w:val="21"/>
        </w:rPr>
        <w:t>Division 3</w:t>
      </w:r>
      <w:r w:rsidR="002E73B5" w:rsidRPr="00213703">
        <w:rPr>
          <w:szCs w:val="21"/>
        </w:rPr>
        <w:t xml:space="preserve"> modifies this Act so that it applies correctly for claims that are made in exceptional circumstances and other special cases. For example, where a provision of this Act refers to the day a child was born, </w:t>
      </w:r>
      <w:r w:rsidRPr="00213703">
        <w:rPr>
          <w:szCs w:val="21"/>
        </w:rPr>
        <w:t>Division 3</w:t>
      </w:r>
      <w:r w:rsidR="002E73B5" w:rsidRPr="00213703">
        <w:rPr>
          <w:szCs w:val="21"/>
        </w:rPr>
        <w:t xml:space="preserve"> modifies that provision so that, when applying that provision in relation to a claim that is made in exceptional circumstance, the provision has the effect of referring to the day the claimant became the child’s primary carer (instead of the day the child was born).</w:t>
      </w:r>
    </w:p>
    <w:p w:rsidR="002E73B5" w:rsidRPr="00213703" w:rsidRDefault="00EC58A2" w:rsidP="002E73B5">
      <w:pPr>
        <w:pStyle w:val="BoxText"/>
        <w:rPr>
          <w:szCs w:val="21"/>
        </w:rPr>
      </w:pPr>
      <w:r w:rsidRPr="00213703">
        <w:rPr>
          <w:szCs w:val="21"/>
        </w:rPr>
        <w:t>Division 4</w:t>
      </w:r>
      <w:r w:rsidR="002E73B5" w:rsidRPr="00213703">
        <w:rPr>
          <w:szCs w:val="21"/>
        </w:rPr>
        <w:t xml:space="preserve"> modifies this Act so that it applies correctly to Commonwealth employment.</w:t>
      </w:r>
    </w:p>
    <w:p w:rsidR="002E73B5" w:rsidRPr="00213703" w:rsidRDefault="00EC58A2" w:rsidP="00CA49F2">
      <w:pPr>
        <w:pStyle w:val="ActHead3"/>
        <w:pageBreakBefore/>
        <w:rPr>
          <w:szCs w:val="27"/>
        </w:rPr>
      </w:pPr>
      <w:bookmarkStart w:id="473" w:name="_Toc111554537"/>
      <w:r w:rsidRPr="00213703">
        <w:rPr>
          <w:rStyle w:val="CharDivNo"/>
          <w:szCs w:val="27"/>
        </w:rPr>
        <w:lastRenderedPageBreak/>
        <w:t>Division 2</w:t>
      </w:r>
      <w:r w:rsidR="002E73B5" w:rsidRPr="00213703">
        <w:rPr>
          <w:szCs w:val="27"/>
        </w:rPr>
        <w:t>—</w:t>
      </w:r>
      <w:r w:rsidR="002E73B5" w:rsidRPr="00213703">
        <w:rPr>
          <w:rStyle w:val="CharDivText"/>
          <w:szCs w:val="27"/>
        </w:rPr>
        <w:t>How this Act applies to an adopted child</w:t>
      </w:r>
      <w:bookmarkEnd w:id="473"/>
    </w:p>
    <w:p w:rsidR="002E73B5" w:rsidRPr="00213703" w:rsidRDefault="002E73B5" w:rsidP="002E73B5">
      <w:pPr>
        <w:pStyle w:val="ActHead5"/>
        <w:rPr>
          <w:szCs w:val="23"/>
        </w:rPr>
      </w:pPr>
      <w:bookmarkStart w:id="474" w:name="_Toc111554538"/>
      <w:r w:rsidRPr="00213703">
        <w:rPr>
          <w:rStyle w:val="CharSectno"/>
          <w:szCs w:val="23"/>
        </w:rPr>
        <w:t>275</w:t>
      </w:r>
      <w:r w:rsidRPr="00213703">
        <w:rPr>
          <w:szCs w:val="23"/>
        </w:rPr>
        <w:t xml:space="preserve">  How this Act applies to an adopted child</w:t>
      </w:r>
      <w:bookmarkEnd w:id="474"/>
    </w:p>
    <w:p w:rsidR="002E73B5" w:rsidRPr="00213703" w:rsidRDefault="002E73B5" w:rsidP="002E73B5">
      <w:pPr>
        <w:pStyle w:val="subsection"/>
        <w:rPr>
          <w:szCs w:val="21"/>
        </w:rPr>
      </w:pPr>
      <w:r w:rsidRPr="00213703">
        <w:rPr>
          <w:szCs w:val="21"/>
        </w:rPr>
        <w:tab/>
        <w:t>(1)</w:t>
      </w:r>
      <w:r w:rsidRPr="00213703">
        <w:rPr>
          <w:szCs w:val="21"/>
        </w:rPr>
        <w:tab/>
        <w:t xml:space="preserve">This Act applies in relation to an adopted child that satisfies the requirements of </w:t>
      </w:r>
      <w:r w:rsidR="00F5062F" w:rsidRPr="00213703">
        <w:rPr>
          <w:szCs w:val="21"/>
        </w:rPr>
        <w:t>subsection (</w:t>
      </w:r>
      <w:r w:rsidRPr="00213703">
        <w:rPr>
          <w:szCs w:val="21"/>
        </w:rPr>
        <w:t>2) as if:</w:t>
      </w:r>
    </w:p>
    <w:p w:rsidR="002E73B5" w:rsidRPr="00213703" w:rsidRDefault="002E73B5" w:rsidP="002E73B5">
      <w:pPr>
        <w:pStyle w:val="paragraph"/>
        <w:rPr>
          <w:szCs w:val="21"/>
        </w:rPr>
      </w:pPr>
      <w:r w:rsidRPr="00213703">
        <w:rPr>
          <w:szCs w:val="21"/>
        </w:rPr>
        <w:tab/>
        <w:t>(a)</w:t>
      </w:r>
      <w:r w:rsidRPr="00213703">
        <w:rPr>
          <w:szCs w:val="21"/>
        </w:rPr>
        <w:tab/>
        <w:t>a reference to the birth of a child were a reference to the placement of the child; and</w:t>
      </w:r>
    </w:p>
    <w:p w:rsidR="002E73B5" w:rsidRPr="00213703" w:rsidRDefault="002E73B5" w:rsidP="002E73B5">
      <w:pPr>
        <w:pStyle w:val="paragraph"/>
        <w:rPr>
          <w:szCs w:val="21"/>
        </w:rPr>
      </w:pPr>
      <w:r w:rsidRPr="00213703">
        <w:rPr>
          <w:szCs w:val="21"/>
        </w:rPr>
        <w:tab/>
        <w:t>(b)</w:t>
      </w:r>
      <w:r w:rsidRPr="00213703">
        <w:rPr>
          <w:szCs w:val="21"/>
        </w:rPr>
        <w:tab/>
        <w:t xml:space="preserve">a reference to the day the child was born were a reference to the day </w:t>
      </w:r>
      <w:r w:rsidR="00FE5476" w:rsidRPr="00213703">
        <w:rPr>
          <w:szCs w:val="21"/>
        </w:rPr>
        <w:t xml:space="preserve">the child becomes entrusted to the care of a person as mentioned in </w:t>
      </w:r>
      <w:r w:rsidR="00F5062F" w:rsidRPr="00213703">
        <w:rPr>
          <w:szCs w:val="21"/>
        </w:rPr>
        <w:t>subsection (</w:t>
      </w:r>
      <w:r w:rsidR="00FE5476" w:rsidRPr="00213703">
        <w:rPr>
          <w:szCs w:val="21"/>
        </w:rPr>
        <w:t>2)</w:t>
      </w:r>
      <w:r w:rsidRPr="00213703">
        <w:rPr>
          <w:szCs w:val="21"/>
        </w:rPr>
        <w:t>; and</w:t>
      </w:r>
    </w:p>
    <w:p w:rsidR="002E73B5" w:rsidRPr="00213703" w:rsidRDefault="002E73B5" w:rsidP="002E73B5">
      <w:pPr>
        <w:pStyle w:val="paragraph"/>
        <w:rPr>
          <w:szCs w:val="21"/>
        </w:rPr>
      </w:pPr>
      <w:r w:rsidRPr="00213703">
        <w:rPr>
          <w:szCs w:val="21"/>
        </w:rPr>
        <w:tab/>
        <w:t>(c)</w:t>
      </w:r>
      <w:r w:rsidRPr="00213703">
        <w:rPr>
          <w:szCs w:val="21"/>
        </w:rPr>
        <w:tab/>
        <w:t xml:space="preserve">a reference to the expected date of birth of the child were a reference to the </w:t>
      </w:r>
      <w:r w:rsidR="00FE5476" w:rsidRPr="00213703">
        <w:rPr>
          <w:szCs w:val="21"/>
        </w:rPr>
        <w:t xml:space="preserve">day expected to be the day the child will become entrusted to the care of a person as mentioned in </w:t>
      </w:r>
      <w:r w:rsidR="00F5062F" w:rsidRPr="00213703">
        <w:rPr>
          <w:szCs w:val="21"/>
        </w:rPr>
        <w:t>subsection (</w:t>
      </w:r>
      <w:r w:rsidR="00FE5476" w:rsidRPr="00213703">
        <w:rPr>
          <w:szCs w:val="21"/>
        </w:rPr>
        <w:t>2)</w:t>
      </w:r>
      <w:r w:rsidRPr="00213703">
        <w:rPr>
          <w:szCs w:val="21"/>
        </w:rPr>
        <w:t>; and</w:t>
      </w:r>
    </w:p>
    <w:p w:rsidR="002E73B5" w:rsidRPr="00213703" w:rsidRDefault="002E73B5" w:rsidP="002E73B5">
      <w:pPr>
        <w:pStyle w:val="paragraph"/>
        <w:rPr>
          <w:szCs w:val="21"/>
        </w:rPr>
      </w:pPr>
      <w:r w:rsidRPr="00213703">
        <w:rPr>
          <w:szCs w:val="21"/>
        </w:rPr>
        <w:tab/>
        <w:t>(d)</w:t>
      </w:r>
      <w:r w:rsidRPr="00213703">
        <w:rPr>
          <w:szCs w:val="21"/>
        </w:rPr>
        <w:tab/>
        <w:t xml:space="preserve">a reference to a child’s first birthday were a reference to the first anniversary of the day </w:t>
      </w:r>
      <w:r w:rsidR="00FE5476" w:rsidRPr="00213703">
        <w:rPr>
          <w:szCs w:val="21"/>
        </w:rPr>
        <w:t xml:space="preserve">the child became entrusted to the care of a person as mentioned in </w:t>
      </w:r>
      <w:r w:rsidR="00F5062F" w:rsidRPr="00213703">
        <w:rPr>
          <w:szCs w:val="21"/>
        </w:rPr>
        <w:t>subsection (</w:t>
      </w:r>
      <w:r w:rsidR="00FE5476" w:rsidRPr="00213703">
        <w:rPr>
          <w:szCs w:val="21"/>
        </w:rPr>
        <w:t>2)</w:t>
      </w:r>
      <w:r w:rsidRPr="00213703">
        <w:rPr>
          <w:szCs w:val="21"/>
        </w:rPr>
        <w:t>; and</w:t>
      </w:r>
    </w:p>
    <w:p w:rsidR="0009445D" w:rsidRPr="00213703" w:rsidRDefault="0009445D" w:rsidP="0009445D">
      <w:pPr>
        <w:pStyle w:val="paragraph"/>
        <w:rPr>
          <w:szCs w:val="21"/>
        </w:rPr>
      </w:pPr>
      <w:r w:rsidRPr="00213703">
        <w:rPr>
          <w:szCs w:val="21"/>
        </w:rPr>
        <w:tab/>
        <w:t>(da)</w:t>
      </w:r>
      <w:r w:rsidRPr="00213703">
        <w:rPr>
          <w:szCs w:val="21"/>
        </w:rPr>
        <w:tab/>
        <w:t>a reference to a child’s second birthday were a reference to the second anniversary of the day the child became entrusted to the care of a person as mentioned in subsection (2); and</w:t>
      </w:r>
    </w:p>
    <w:p w:rsidR="002E73B5" w:rsidRPr="00213703" w:rsidRDefault="002E73B5" w:rsidP="002E73B5">
      <w:pPr>
        <w:pStyle w:val="paragraph"/>
        <w:rPr>
          <w:szCs w:val="21"/>
        </w:rPr>
      </w:pPr>
      <w:r w:rsidRPr="00213703">
        <w:rPr>
          <w:szCs w:val="21"/>
        </w:rPr>
        <w:tab/>
        <w:t>(e)</w:t>
      </w:r>
      <w:r w:rsidRPr="00213703">
        <w:rPr>
          <w:szCs w:val="21"/>
        </w:rPr>
        <w:tab/>
        <w:t>a reference to a completed birth verification form for a child were a reference to information required by the Secretary about the adoption of the child; and</w:t>
      </w:r>
    </w:p>
    <w:p w:rsidR="002E73B5" w:rsidRPr="00213703" w:rsidRDefault="002E73B5" w:rsidP="002E73B5">
      <w:pPr>
        <w:pStyle w:val="paragraph"/>
        <w:rPr>
          <w:szCs w:val="21"/>
        </w:rPr>
      </w:pPr>
      <w:r w:rsidRPr="00213703">
        <w:rPr>
          <w:szCs w:val="21"/>
        </w:rPr>
        <w:tab/>
        <w:t>(f)</w:t>
      </w:r>
      <w:r w:rsidRPr="00213703">
        <w:rPr>
          <w:szCs w:val="21"/>
        </w:rPr>
        <w:tab/>
        <w:t>a reference to a child being born during the same multiple birth were a reference to the child being adopted during the same multiple adoption.</w:t>
      </w:r>
    </w:p>
    <w:p w:rsidR="00FE5476" w:rsidRPr="00213703" w:rsidRDefault="00FE5476" w:rsidP="00FE5476">
      <w:pPr>
        <w:pStyle w:val="SubsectionHead"/>
        <w:rPr>
          <w:szCs w:val="21"/>
        </w:rPr>
      </w:pPr>
      <w:r w:rsidRPr="00213703">
        <w:rPr>
          <w:szCs w:val="21"/>
        </w:rPr>
        <w:t>When a child satisfies this subsection</w:t>
      </w:r>
    </w:p>
    <w:p w:rsidR="00FE5476" w:rsidRPr="00213703" w:rsidRDefault="00FE5476" w:rsidP="00FE5476">
      <w:pPr>
        <w:pStyle w:val="subsection"/>
        <w:rPr>
          <w:szCs w:val="21"/>
        </w:rPr>
      </w:pPr>
      <w:r w:rsidRPr="00213703">
        <w:rPr>
          <w:szCs w:val="21"/>
        </w:rPr>
        <w:tab/>
        <w:t>(2)</w:t>
      </w:r>
      <w:r w:rsidRPr="00213703">
        <w:rPr>
          <w:szCs w:val="21"/>
        </w:rPr>
        <w:tab/>
        <w:t>A child satisfies the requirements of this subsection if:</w:t>
      </w:r>
    </w:p>
    <w:p w:rsidR="00FE5476" w:rsidRPr="00213703" w:rsidRDefault="00FE5476" w:rsidP="00FE5476">
      <w:pPr>
        <w:pStyle w:val="paragraph"/>
        <w:rPr>
          <w:szCs w:val="21"/>
        </w:rPr>
      </w:pPr>
      <w:r w:rsidRPr="00213703">
        <w:rPr>
          <w:szCs w:val="21"/>
        </w:rPr>
        <w:tab/>
        <w:t>(a)</w:t>
      </w:r>
      <w:r w:rsidRPr="00213703">
        <w:rPr>
          <w:szCs w:val="21"/>
        </w:rPr>
        <w:tab/>
        <w:t>the child becomes, or is to become, entrusted (within the meaning of the Family Assistance Act) to the care of the person; and</w:t>
      </w:r>
    </w:p>
    <w:p w:rsidR="00FE5476" w:rsidRPr="00213703" w:rsidRDefault="00FE5476" w:rsidP="00FE5476">
      <w:pPr>
        <w:pStyle w:val="paragraph"/>
        <w:rPr>
          <w:szCs w:val="21"/>
        </w:rPr>
      </w:pPr>
      <w:r w:rsidRPr="00213703">
        <w:rPr>
          <w:szCs w:val="21"/>
        </w:rPr>
        <w:tab/>
        <w:t>(b)</w:t>
      </w:r>
      <w:r w:rsidRPr="00213703">
        <w:rPr>
          <w:szCs w:val="21"/>
        </w:rPr>
        <w:tab/>
        <w:t>it is an authorised party that entrusts, or is to entrust, the child to the care of the person; and</w:t>
      </w:r>
    </w:p>
    <w:p w:rsidR="00FE5476" w:rsidRPr="00213703" w:rsidRDefault="00FE5476" w:rsidP="00FE5476">
      <w:pPr>
        <w:pStyle w:val="paragraph"/>
        <w:rPr>
          <w:szCs w:val="21"/>
        </w:rPr>
      </w:pPr>
      <w:r w:rsidRPr="00213703">
        <w:rPr>
          <w:szCs w:val="21"/>
        </w:rPr>
        <w:lastRenderedPageBreak/>
        <w:tab/>
        <w:t>(c)</w:t>
      </w:r>
      <w:r w:rsidRPr="00213703">
        <w:rPr>
          <w:szCs w:val="21"/>
        </w:rPr>
        <w:tab/>
        <w:t>the authorised party does so, or is to do so, as part of the process for the adoption of the child by the person; and</w:t>
      </w:r>
    </w:p>
    <w:p w:rsidR="00FE5476" w:rsidRPr="00213703" w:rsidRDefault="00FE5476" w:rsidP="00FE5476">
      <w:pPr>
        <w:pStyle w:val="paragraph"/>
        <w:rPr>
          <w:szCs w:val="21"/>
        </w:rPr>
      </w:pPr>
      <w:r w:rsidRPr="00213703">
        <w:rPr>
          <w:szCs w:val="21"/>
        </w:rPr>
        <w:tab/>
        <w:t>(d)</w:t>
      </w:r>
      <w:r w:rsidRPr="00213703">
        <w:rPr>
          <w:szCs w:val="21"/>
        </w:rPr>
        <w:tab/>
        <w:t>the child is, or will be, aged under 16 on the day the child becomes entrusted to the care of the person.</w:t>
      </w:r>
    </w:p>
    <w:p w:rsidR="002E73B5" w:rsidRPr="00213703" w:rsidRDefault="00EC58A2" w:rsidP="00CA49F2">
      <w:pPr>
        <w:pStyle w:val="ActHead3"/>
        <w:pageBreakBefore/>
        <w:rPr>
          <w:szCs w:val="27"/>
        </w:rPr>
      </w:pPr>
      <w:bookmarkStart w:id="475" w:name="_Toc111554539"/>
      <w:r w:rsidRPr="00213703">
        <w:rPr>
          <w:rStyle w:val="CharDivNo"/>
          <w:szCs w:val="27"/>
        </w:rPr>
        <w:lastRenderedPageBreak/>
        <w:t>Division 3</w:t>
      </w:r>
      <w:r w:rsidR="002E73B5" w:rsidRPr="00213703">
        <w:rPr>
          <w:szCs w:val="27"/>
        </w:rPr>
        <w:t>—</w:t>
      </w:r>
      <w:r w:rsidR="002E73B5" w:rsidRPr="00213703">
        <w:rPr>
          <w:rStyle w:val="CharDivText"/>
          <w:szCs w:val="27"/>
        </w:rPr>
        <w:t>How this Act applies to claims made in exceptional circumstances and other cases</w:t>
      </w:r>
      <w:bookmarkEnd w:id="475"/>
    </w:p>
    <w:p w:rsidR="002E73B5" w:rsidRPr="00213703" w:rsidRDefault="002E73B5" w:rsidP="002E73B5">
      <w:pPr>
        <w:pStyle w:val="ActHead5"/>
        <w:rPr>
          <w:szCs w:val="23"/>
        </w:rPr>
      </w:pPr>
      <w:bookmarkStart w:id="476" w:name="_Toc111554540"/>
      <w:r w:rsidRPr="00213703">
        <w:rPr>
          <w:rStyle w:val="CharSectno"/>
          <w:szCs w:val="23"/>
        </w:rPr>
        <w:t>276</w:t>
      </w:r>
      <w:r w:rsidRPr="00213703">
        <w:rPr>
          <w:szCs w:val="23"/>
        </w:rPr>
        <w:t xml:space="preserve">  How this Act applies to claims made in exceptional circumstances</w:t>
      </w:r>
      <w:bookmarkEnd w:id="476"/>
    </w:p>
    <w:p w:rsidR="002E73B5" w:rsidRPr="00213703" w:rsidRDefault="002E73B5" w:rsidP="002E73B5">
      <w:pPr>
        <w:pStyle w:val="subsection"/>
        <w:rPr>
          <w:szCs w:val="21"/>
        </w:rPr>
      </w:pPr>
      <w:r w:rsidRPr="00213703">
        <w:rPr>
          <w:szCs w:val="21"/>
        </w:rPr>
        <w:tab/>
      </w:r>
      <w:r w:rsidRPr="00213703">
        <w:rPr>
          <w:szCs w:val="21"/>
        </w:rPr>
        <w:tab/>
        <w:t>This Act (other than sub</w:t>
      </w:r>
      <w:r w:rsidR="0050680E">
        <w:rPr>
          <w:szCs w:val="21"/>
        </w:rPr>
        <w:t>section 1</w:t>
      </w:r>
      <w:r w:rsidRPr="00213703">
        <w:rPr>
          <w:szCs w:val="21"/>
        </w:rPr>
        <w:t>8(3), which deals with birth registration) applies in relation to a claim that is made in exceptional circumstances as if:</w:t>
      </w:r>
    </w:p>
    <w:p w:rsidR="002E73B5" w:rsidRPr="00213703" w:rsidRDefault="002E73B5" w:rsidP="002E73B5">
      <w:pPr>
        <w:pStyle w:val="paragraph"/>
        <w:rPr>
          <w:szCs w:val="21"/>
        </w:rPr>
      </w:pPr>
      <w:r w:rsidRPr="00213703">
        <w:rPr>
          <w:szCs w:val="21"/>
        </w:rPr>
        <w:tab/>
        <w:t>(a)</w:t>
      </w:r>
      <w:r w:rsidRPr="00213703">
        <w:rPr>
          <w:szCs w:val="21"/>
        </w:rPr>
        <w:tab/>
        <w:t>a reference to the birth of a child were a reference to the claimant becoming the child’s primary carer; and</w:t>
      </w:r>
    </w:p>
    <w:p w:rsidR="002E73B5" w:rsidRPr="00213703" w:rsidRDefault="002E73B5" w:rsidP="002E73B5">
      <w:pPr>
        <w:pStyle w:val="paragraph"/>
        <w:rPr>
          <w:szCs w:val="21"/>
        </w:rPr>
      </w:pPr>
      <w:r w:rsidRPr="00213703">
        <w:rPr>
          <w:szCs w:val="21"/>
        </w:rPr>
        <w:tab/>
        <w:t>(b)</w:t>
      </w:r>
      <w:r w:rsidRPr="00213703">
        <w:rPr>
          <w:szCs w:val="21"/>
        </w:rPr>
        <w:tab/>
        <w:t>a reference to the day the child was born were a reference to the day the claimant became the child’s primary carer; and</w:t>
      </w:r>
    </w:p>
    <w:p w:rsidR="002E73B5" w:rsidRPr="00213703" w:rsidRDefault="002E73B5" w:rsidP="002E73B5">
      <w:pPr>
        <w:pStyle w:val="paragraph"/>
        <w:rPr>
          <w:szCs w:val="21"/>
        </w:rPr>
      </w:pPr>
      <w:r w:rsidRPr="00213703">
        <w:rPr>
          <w:szCs w:val="21"/>
        </w:rPr>
        <w:tab/>
        <w:t>(c)</w:t>
      </w:r>
      <w:r w:rsidRPr="00213703">
        <w:rPr>
          <w:szCs w:val="21"/>
        </w:rPr>
        <w:tab/>
        <w:t>a reference to the expected date of birth of the child were a reference to the day the claimant expects to become the child’s primary carer; and</w:t>
      </w:r>
    </w:p>
    <w:p w:rsidR="002E73B5" w:rsidRPr="00213703" w:rsidRDefault="002E73B5" w:rsidP="002E73B5">
      <w:pPr>
        <w:pStyle w:val="paragraph"/>
        <w:rPr>
          <w:szCs w:val="21"/>
        </w:rPr>
      </w:pPr>
      <w:r w:rsidRPr="00213703">
        <w:rPr>
          <w:szCs w:val="21"/>
        </w:rPr>
        <w:tab/>
        <w:t>(d)</w:t>
      </w:r>
      <w:r w:rsidRPr="00213703">
        <w:rPr>
          <w:szCs w:val="21"/>
        </w:rPr>
        <w:tab/>
        <w:t>a reference to a child’s first birthday were a reference to the first anniversary of the day the claimant became the child’s primary carer; and</w:t>
      </w:r>
    </w:p>
    <w:p w:rsidR="00C53F9E" w:rsidRPr="00213703" w:rsidRDefault="00C53F9E" w:rsidP="00C53F9E">
      <w:pPr>
        <w:pStyle w:val="paragraph"/>
        <w:rPr>
          <w:szCs w:val="21"/>
        </w:rPr>
      </w:pPr>
      <w:r w:rsidRPr="00213703">
        <w:rPr>
          <w:szCs w:val="21"/>
        </w:rPr>
        <w:tab/>
        <w:t>(da)</w:t>
      </w:r>
      <w:r w:rsidRPr="00213703">
        <w:rPr>
          <w:szCs w:val="21"/>
        </w:rPr>
        <w:tab/>
        <w:t>a reference to a child’s second birthday were a reference to the second anniversary of the day the claimant became the child’s primary carer; and</w:t>
      </w:r>
    </w:p>
    <w:p w:rsidR="002E73B5" w:rsidRPr="00213703" w:rsidRDefault="002E73B5" w:rsidP="002E73B5">
      <w:pPr>
        <w:pStyle w:val="paragraph"/>
        <w:rPr>
          <w:szCs w:val="21"/>
        </w:rPr>
      </w:pPr>
      <w:r w:rsidRPr="00213703">
        <w:rPr>
          <w:szCs w:val="21"/>
        </w:rPr>
        <w:tab/>
        <w:t>(e)</w:t>
      </w:r>
      <w:r w:rsidRPr="00213703">
        <w:rPr>
          <w:szCs w:val="21"/>
        </w:rPr>
        <w:tab/>
        <w:t>a reference to a completed birth verification form for a child were a reference to information required by the Secretary about the claimant becoming the child’s primary carer; and</w:t>
      </w:r>
    </w:p>
    <w:p w:rsidR="002E73B5" w:rsidRPr="00213703" w:rsidRDefault="002E73B5" w:rsidP="002E73B5">
      <w:pPr>
        <w:pStyle w:val="paragraph"/>
        <w:rPr>
          <w:szCs w:val="21"/>
        </w:rPr>
      </w:pPr>
      <w:r w:rsidRPr="00213703">
        <w:rPr>
          <w:szCs w:val="21"/>
        </w:rPr>
        <w:tab/>
        <w:t>(f)</w:t>
      </w:r>
      <w:r w:rsidRPr="00213703">
        <w:rPr>
          <w:szCs w:val="21"/>
        </w:rPr>
        <w:tab/>
        <w:t>a reference to a child being born during the same multiple birth were a reference to the claimant becoming the primary carer of the child at the same time as becoming the primary carer of another child.</w:t>
      </w:r>
    </w:p>
    <w:p w:rsidR="002E73B5" w:rsidRPr="00213703" w:rsidRDefault="002E73B5" w:rsidP="002E73B5">
      <w:pPr>
        <w:pStyle w:val="ActHead5"/>
        <w:rPr>
          <w:szCs w:val="23"/>
        </w:rPr>
      </w:pPr>
      <w:bookmarkStart w:id="477" w:name="_Toc111554541"/>
      <w:r w:rsidRPr="00213703">
        <w:rPr>
          <w:rStyle w:val="CharSectno"/>
          <w:szCs w:val="23"/>
        </w:rPr>
        <w:t>277</w:t>
      </w:r>
      <w:r w:rsidRPr="00213703">
        <w:rPr>
          <w:szCs w:val="23"/>
        </w:rPr>
        <w:t xml:space="preserve">  Primary carers when a child is stillborn or dies</w:t>
      </w:r>
      <w:bookmarkEnd w:id="477"/>
    </w:p>
    <w:p w:rsidR="002E73B5" w:rsidRPr="00213703" w:rsidRDefault="002E73B5" w:rsidP="002E73B5">
      <w:pPr>
        <w:pStyle w:val="subsection"/>
        <w:rPr>
          <w:szCs w:val="21"/>
        </w:rPr>
      </w:pPr>
      <w:r w:rsidRPr="00213703">
        <w:rPr>
          <w:szCs w:val="21"/>
        </w:rPr>
        <w:tab/>
        <w:t>(1)</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a claim is made for parental leave pay for a child; and</w:t>
      </w:r>
    </w:p>
    <w:p w:rsidR="002E73B5" w:rsidRPr="00213703" w:rsidRDefault="002E73B5" w:rsidP="002E73B5">
      <w:pPr>
        <w:pStyle w:val="paragraph"/>
        <w:rPr>
          <w:szCs w:val="21"/>
        </w:rPr>
      </w:pPr>
      <w:r w:rsidRPr="00213703">
        <w:rPr>
          <w:szCs w:val="21"/>
        </w:rPr>
        <w:tab/>
        <w:t>(b)</w:t>
      </w:r>
      <w:r w:rsidRPr="00213703">
        <w:rPr>
          <w:szCs w:val="21"/>
        </w:rPr>
        <w:tab/>
        <w:t>before or after the claim is made, the child is stillborn or dies;</w:t>
      </w:r>
    </w:p>
    <w:p w:rsidR="002E73B5" w:rsidRPr="00213703" w:rsidRDefault="002E73B5" w:rsidP="002E73B5">
      <w:pPr>
        <w:pStyle w:val="subsection2"/>
        <w:rPr>
          <w:szCs w:val="21"/>
        </w:rPr>
      </w:pPr>
      <w:r w:rsidRPr="00213703">
        <w:rPr>
          <w:szCs w:val="21"/>
        </w:rPr>
        <w:lastRenderedPageBreak/>
        <w:t>then this Act (other than sections</w:t>
      </w:r>
      <w:r w:rsidR="00F5062F" w:rsidRPr="00213703">
        <w:rPr>
          <w:szCs w:val="21"/>
        </w:rPr>
        <w:t> </w:t>
      </w:r>
      <w:r w:rsidRPr="00213703">
        <w:rPr>
          <w:szCs w:val="21"/>
        </w:rPr>
        <w:t>31</w:t>
      </w:r>
      <w:r w:rsidR="0009445D" w:rsidRPr="00213703">
        <w:rPr>
          <w:szCs w:val="21"/>
        </w:rPr>
        <w:t>, 31AA</w:t>
      </w:r>
      <w:r w:rsidRPr="00213703">
        <w:rPr>
          <w:szCs w:val="21"/>
        </w:rPr>
        <w:t xml:space="preserve"> and 47) applies as if a reference to the claimant becoming or being the child’s primary carer were a reference to the claimant having become or been the child’s primary carer had the child not been stillborn or died.</w:t>
      </w:r>
    </w:p>
    <w:p w:rsidR="002E73B5" w:rsidRPr="00213703" w:rsidRDefault="002E73B5" w:rsidP="002E73B5">
      <w:pPr>
        <w:pStyle w:val="notetext"/>
        <w:rPr>
          <w:szCs w:val="17"/>
        </w:rPr>
      </w:pPr>
      <w:r w:rsidRPr="00213703">
        <w:rPr>
          <w:szCs w:val="17"/>
        </w:rPr>
        <w:t>Note:</w:t>
      </w:r>
      <w:r w:rsidRPr="00213703">
        <w:rPr>
          <w:szCs w:val="17"/>
        </w:rPr>
        <w:tab/>
      </w:r>
      <w:r w:rsidR="0009445D" w:rsidRPr="00213703">
        <w:rPr>
          <w:szCs w:val="17"/>
        </w:rPr>
        <w:t>Sections 31 and 31AA deal</w:t>
      </w:r>
      <w:r w:rsidRPr="00213703">
        <w:rPr>
          <w:szCs w:val="17"/>
        </w:rPr>
        <w:t xml:space="preserve"> with eligibility for parental leave pay and section</w:t>
      </w:r>
      <w:r w:rsidR="00F5062F" w:rsidRPr="00213703">
        <w:rPr>
          <w:szCs w:val="17"/>
        </w:rPr>
        <w:t> </w:t>
      </w:r>
      <w:r w:rsidRPr="00213703">
        <w:rPr>
          <w:szCs w:val="17"/>
        </w:rPr>
        <w:t>47 defines who is a primary carer.</w:t>
      </w:r>
    </w:p>
    <w:p w:rsidR="00784AA4" w:rsidRPr="00213703" w:rsidRDefault="00784AA4" w:rsidP="00784AA4">
      <w:pPr>
        <w:pStyle w:val="subsection"/>
        <w:rPr>
          <w:szCs w:val="21"/>
        </w:rPr>
      </w:pPr>
      <w:r w:rsidRPr="00213703">
        <w:rPr>
          <w:szCs w:val="21"/>
        </w:rPr>
        <w:tab/>
        <w:t>(1A)</w:t>
      </w:r>
      <w:r w:rsidRPr="00213703">
        <w:rPr>
          <w:szCs w:val="21"/>
        </w:rPr>
        <w:tab/>
        <w:t>If:</w:t>
      </w:r>
    </w:p>
    <w:p w:rsidR="00784AA4" w:rsidRPr="00213703" w:rsidRDefault="00784AA4" w:rsidP="00784AA4">
      <w:pPr>
        <w:pStyle w:val="paragraph"/>
        <w:rPr>
          <w:szCs w:val="21"/>
        </w:rPr>
      </w:pPr>
      <w:r w:rsidRPr="00213703">
        <w:rPr>
          <w:szCs w:val="21"/>
        </w:rPr>
        <w:tab/>
        <w:t>(a)</w:t>
      </w:r>
      <w:r w:rsidRPr="00213703">
        <w:rPr>
          <w:szCs w:val="21"/>
        </w:rPr>
        <w:tab/>
        <w:t>a claim is made for dad and partner pay for a child; and</w:t>
      </w:r>
    </w:p>
    <w:p w:rsidR="00784AA4" w:rsidRPr="00213703" w:rsidRDefault="00784AA4" w:rsidP="00784AA4">
      <w:pPr>
        <w:pStyle w:val="paragraph"/>
        <w:rPr>
          <w:szCs w:val="21"/>
        </w:rPr>
      </w:pPr>
      <w:r w:rsidRPr="00213703">
        <w:rPr>
          <w:szCs w:val="21"/>
        </w:rPr>
        <w:tab/>
        <w:t>(b)</w:t>
      </w:r>
      <w:r w:rsidRPr="00213703">
        <w:rPr>
          <w:szCs w:val="21"/>
        </w:rPr>
        <w:tab/>
        <w:t>before or after the claim is made, the child is stillborn or dies;</w:t>
      </w:r>
    </w:p>
    <w:p w:rsidR="00784AA4" w:rsidRPr="00213703" w:rsidRDefault="00784AA4" w:rsidP="00784AA4">
      <w:pPr>
        <w:pStyle w:val="subsection2"/>
        <w:rPr>
          <w:szCs w:val="21"/>
        </w:rPr>
      </w:pPr>
      <w:r w:rsidRPr="00213703">
        <w:rPr>
          <w:szCs w:val="21"/>
        </w:rPr>
        <w:t>then this Act (other than sections</w:t>
      </w:r>
      <w:r w:rsidR="00F5062F" w:rsidRPr="00213703">
        <w:rPr>
          <w:szCs w:val="21"/>
        </w:rPr>
        <w:t> </w:t>
      </w:r>
      <w:r w:rsidRPr="00213703">
        <w:rPr>
          <w:szCs w:val="21"/>
        </w:rPr>
        <w:t>115CB and 115CL) applies as if a reference to the DAPP claimant caring for the child were a reference to the DAPP claimant caring for the child had the child not been stillborn or died.</w:t>
      </w:r>
    </w:p>
    <w:p w:rsidR="00784AA4" w:rsidRPr="00213703" w:rsidRDefault="00784AA4" w:rsidP="00784AA4">
      <w:pPr>
        <w:pStyle w:val="notetext"/>
        <w:rPr>
          <w:szCs w:val="17"/>
        </w:rPr>
      </w:pPr>
      <w:r w:rsidRPr="00213703">
        <w:rPr>
          <w:szCs w:val="17"/>
        </w:rPr>
        <w:t>Note:</w:t>
      </w:r>
      <w:r w:rsidRPr="00213703">
        <w:rPr>
          <w:szCs w:val="17"/>
        </w:rPr>
        <w:tab/>
      </w:r>
      <w:r w:rsidR="00773C8F" w:rsidRPr="00213703">
        <w:rPr>
          <w:szCs w:val="17"/>
        </w:rPr>
        <w:t>Section 1</w:t>
      </w:r>
      <w:r w:rsidRPr="00213703">
        <w:rPr>
          <w:szCs w:val="17"/>
        </w:rPr>
        <w:t xml:space="preserve">15CB deals with eligibility for dad and partner pay and </w:t>
      </w:r>
      <w:r w:rsidR="0050680E">
        <w:rPr>
          <w:szCs w:val="17"/>
        </w:rPr>
        <w:t>section 1</w:t>
      </w:r>
      <w:r w:rsidRPr="00213703">
        <w:rPr>
          <w:szCs w:val="17"/>
        </w:rPr>
        <w:t>15CL defines when a person is caring for a child for the purposes of dad and partner pay.</w:t>
      </w:r>
    </w:p>
    <w:p w:rsidR="002E73B5" w:rsidRPr="00213703" w:rsidRDefault="002E73B5" w:rsidP="002E73B5">
      <w:pPr>
        <w:pStyle w:val="subsection"/>
        <w:rPr>
          <w:szCs w:val="21"/>
        </w:rPr>
      </w:pPr>
      <w:r w:rsidRPr="00213703">
        <w:rPr>
          <w:szCs w:val="21"/>
        </w:rPr>
        <w:tab/>
        <w:t>(2)</w:t>
      </w:r>
      <w:r w:rsidRPr="00213703">
        <w:rPr>
          <w:szCs w:val="21"/>
        </w:rPr>
        <w:tab/>
        <w:t xml:space="preserve">The PPL rules may modify the operation of </w:t>
      </w:r>
      <w:r w:rsidR="00F5062F" w:rsidRPr="00213703">
        <w:rPr>
          <w:szCs w:val="21"/>
        </w:rPr>
        <w:t>subsection (</w:t>
      </w:r>
      <w:r w:rsidRPr="00213703">
        <w:rPr>
          <w:szCs w:val="21"/>
        </w:rPr>
        <w:t>1)</w:t>
      </w:r>
      <w:r w:rsidR="00F95E36" w:rsidRPr="00213703">
        <w:rPr>
          <w:szCs w:val="21"/>
        </w:rPr>
        <w:t xml:space="preserve"> or (1A)</w:t>
      </w:r>
      <w:r w:rsidRPr="00213703">
        <w:rPr>
          <w:szCs w:val="21"/>
        </w:rPr>
        <w:t>.</w:t>
      </w:r>
    </w:p>
    <w:p w:rsidR="00F73368" w:rsidRPr="00213703" w:rsidRDefault="00EC58A2" w:rsidP="002314EB">
      <w:pPr>
        <w:pStyle w:val="ActHead3"/>
        <w:pageBreakBefore/>
        <w:rPr>
          <w:szCs w:val="27"/>
        </w:rPr>
      </w:pPr>
      <w:bookmarkStart w:id="478" w:name="_Toc111554542"/>
      <w:r w:rsidRPr="00213703">
        <w:rPr>
          <w:rStyle w:val="CharDivNo"/>
          <w:szCs w:val="27"/>
        </w:rPr>
        <w:lastRenderedPageBreak/>
        <w:t>Division 3</w:t>
      </w:r>
      <w:r w:rsidR="00F73368" w:rsidRPr="00213703">
        <w:rPr>
          <w:rStyle w:val="CharDivNo"/>
          <w:szCs w:val="27"/>
        </w:rPr>
        <w:t>A</w:t>
      </w:r>
      <w:r w:rsidR="00F73368" w:rsidRPr="00213703">
        <w:rPr>
          <w:szCs w:val="27"/>
        </w:rPr>
        <w:t>—</w:t>
      </w:r>
      <w:r w:rsidR="00F73368" w:rsidRPr="00213703">
        <w:rPr>
          <w:rStyle w:val="CharDivText"/>
          <w:szCs w:val="27"/>
        </w:rPr>
        <w:t>How this Act applies to claims for dad and partner pay made in prescribed circumstances</w:t>
      </w:r>
      <w:bookmarkEnd w:id="478"/>
    </w:p>
    <w:p w:rsidR="00F73368" w:rsidRPr="00213703" w:rsidRDefault="00F73368" w:rsidP="00F73368">
      <w:pPr>
        <w:pStyle w:val="ActHead5"/>
        <w:rPr>
          <w:szCs w:val="23"/>
        </w:rPr>
      </w:pPr>
      <w:bookmarkStart w:id="479" w:name="_Toc111554543"/>
      <w:r w:rsidRPr="00213703">
        <w:rPr>
          <w:rStyle w:val="CharSectno"/>
          <w:szCs w:val="23"/>
        </w:rPr>
        <w:t>277A</w:t>
      </w:r>
      <w:r w:rsidRPr="00213703">
        <w:rPr>
          <w:szCs w:val="23"/>
        </w:rPr>
        <w:t xml:space="preserve">  How this Act applies to claims for dad and partner pay made in prescribed circumstances</w:t>
      </w:r>
      <w:bookmarkEnd w:id="479"/>
    </w:p>
    <w:p w:rsidR="00F73368" w:rsidRPr="00213703" w:rsidRDefault="00F73368" w:rsidP="00F73368">
      <w:pPr>
        <w:pStyle w:val="subsection"/>
        <w:rPr>
          <w:szCs w:val="21"/>
        </w:rPr>
      </w:pPr>
      <w:r w:rsidRPr="00213703">
        <w:rPr>
          <w:szCs w:val="21"/>
        </w:rPr>
        <w:tab/>
        <w:t>(1)</w:t>
      </w:r>
      <w:r w:rsidRPr="00213703">
        <w:rPr>
          <w:szCs w:val="21"/>
        </w:rPr>
        <w:tab/>
        <w:t>This section applies to a claim for dad and partner pay that is made in circumstances prescribed by the PPL rules as being circumstances in which this section applies.</w:t>
      </w:r>
    </w:p>
    <w:p w:rsidR="00F73368" w:rsidRPr="00213703" w:rsidRDefault="00F73368" w:rsidP="00F73368">
      <w:pPr>
        <w:pStyle w:val="subsection"/>
        <w:rPr>
          <w:szCs w:val="21"/>
        </w:rPr>
      </w:pPr>
      <w:r w:rsidRPr="00213703">
        <w:rPr>
          <w:szCs w:val="21"/>
        </w:rPr>
        <w:tab/>
        <w:t>(2)</w:t>
      </w:r>
      <w:r w:rsidRPr="00213703">
        <w:rPr>
          <w:szCs w:val="21"/>
        </w:rPr>
        <w:tab/>
        <w:t>This Act (other than sub</w:t>
      </w:r>
      <w:r w:rsidR="0050680E">
        <w:rPr>
          <w:szCs w:val="21"/>
        </w:rPr>
        <w:t>section 1</w:t>
      </w:r>
      <w:r w:rsidRPr="00213703">
        <w:rPr>
          <w:szCs w:val="21"/>
        </w:rPr>
        <w:t>8(3), which deals with birth registration) applies in relation to the claim as if:</w:t>
      </w:r>
    </w:p>
    <w:p w:rsidR="00F73368" w:rsidRPr="00213703" w:rsidRDefault="00F73368" w:rsidP="00F73368">
      <w:pPr>
        <w:pStyle w:val="paragraph"/>
        <w:rPr>
          <w:szCs w:val="21"/>
        </w:rPr>
      </w:pPr>
      <w:r w:rsidRPr="00213703">
        <w:rPr>
          <w:szCs w:val="21"/>
        </w:rPr>
        <w:tab/>
        <w:t>(a)</w:t>
      </w:r>
      <w:r w:rsidRPr="00213703">
        <w:rPr>
          <w:szCs w:val="21"/>
        </w:rPr>
        <w:tab/>
        <w:t>a reference to the birth of a child were a reference to the earlier of:</w:t>
      </w:r>
    </w:p>
    <w:p w:rsidR="00F73368" w:rsidRPr="00213703" w:rsidRDefault="00F73368" w:rsidP="00F73368">
      <w:pPr>
        <w:pStyle w:val="paragraphsub"/>
        <w:rPr>
          <w:szCs w:val="21"/>
        </w:rPr>
      </w:pPr>
      <w:r w:rsidRPr="00213703">
        <w:rPr>
          <w:szCs w:val="21"/>
        </w:rPr>
        <w:tab/>
        <w:t>(i)</w:t>
      </w:r>
      <w:r w:rsidRPr="00213703">
        <w:rPr>
          <w:szCs w:val="21"/>
        </w:rPr>
        <w:tab/>
        <w:t>the claimant beginning to care for the child; and</w:t>
      </w:r>
    </w:p>
    <w:p w:rsidR="00F73368" w:rsidRPr="00213703" w:rsidRDefault="00F73368" w:rsidP="00F73368">
      <w:pPr>
        <w:pStyle w:val="paragraphsub"/>
        <w:rPr>
          <w:szCs w:val="21"/>
        </w:rPr>
      </w:pPr>
      <w:r w:rsidRPr="00213703">
        <w:rPr>
          <w:szCs w:val="21"/>
        </w:rPr>
        <w:tab/>
        <w:t>(ii)</w:t>
      </w:r>
      <w:r w:rsidRPr="00213703">
        <w:rPr>
          <w:szCs w:val="21"/>
        </w:rPr>
        <w:tab/>
        <w:t>the claimant’s partner (if any) beginning to care for the child; and</w:t>
      </w:r>
    </w:p>
    <w:p w:rsidR="00F73368" w:rsidRPr="00213703" w:rsidRDefault="00F73368" w:rsidP="00F73368">
      <w:pPr>
        <w:pStyle w:val="paragraph"/>
        <w:rPr>
          <w:szCs w:val="21"/>
        </w:rPr>
      </w:pPr>
      <w:r w:rsidRPr="00213703">
        <w:rPr>
          <w:szCs w:val="21"/>
        </w:rPr>
        <w:tab/>
        <w:t>(b)</w:t>
      </w:r>
      <w:r w:rsidRPr="00213703">
        <w:rPr>
          <w:szCs w:val="21"/>
        </w:rPr>
        <w:tab/>
        <w:t>a reference to the day the child was born were a reference to the earlier of:</w:t>
      </w:r>
    </w:p>
    <w:p w:rsidR="00F73368" w:rsidRPr="00213703" w:rsidRDefault="00F73368" w:rsidP="00F73368">
      <w:pPr>
        <w:pStyle w:val="paragraphsub"/>
        <w:rPr>
          <w:szCs w:val="21"/>
        </w:rPr>
      </w:pPr>
      <w:r w:rsidRPr="00213703">
        <w:rPr>
          <w:szCs w:val="21"/>
        </w:rPr>
        <w:tab/>
        <w:t>(i)</w:t>
      </w:r>
      <w:r w:rsidRPr="00213703">
        <w:rPr>
          <w:szCs w:val="21"/>
        </w:rPr>
        <w:tab/>
        <w:t>the day the claimant began to care for the child; and</w:t>
      </w:r>
    </w:p>
    <w:p w:rsidR="00F73368" w:rsidRPr="00213703" w:rsidRDefault="00F73368" w:rsidP="00F73368">
      <w:pPr>
        <w:pStyle w:val="paragraphsub"/>
        <w:rPr>
          <w:szCs w:val="21"/>
        </w:rPr>
      </w:pPr>
      <w:r w:rsidRPr="00213703">
        <w:rPr>
          <w:szCs w:val="21"/>
        </w:rPr>
        <w:tab/>
        <w:t>(ii)</w:t>
      </w:r>
      <w:r w:rsidRPr="00213703">
        <w:rPr>
          <w:szCs w:val="21"/>
        </w:rPr>
        <w:tab/>
        <w:t>the day the claimant’s partner (if any) began to care for the child; and</w:t>
      </w:r>
    </w:p>
    <w:p w:rsidR="00F73368" w:rsidRPr="00213703" w:rsidRDefault="00F73368" w:rsidP="00F73368">
      <w:pPr>
        <w:pStyle w:val="paragraph"/>
        <w:rPr>
          <w:szCs w:val="21"/>
        </w:rPr>
      </w:pPr>
      <w:r w:rsidRPr="00213703">
        <w:rPr>
          <w:szCs w:val="21"/>
        </w:rPr>
        <w:tab/>
        <w:t>(c)</w:t>
      </w:r>
      <w:r w:rsidRPr="00213703">
        <w:rPr>
          <w:szCs w:val="21"/>
        </w:rPr>
        <w:tab/>
        <w:t>a reference to the expected date of birth of the child were a reference to the earlier of:</w:t>
      </w:r>
    </w:p>
    <w:p w:rsidR="00F73368" w:rsidRPr="00213703" w:rsidRDefault="00F73368" w:rsidP="00F73368">
      <w:pPr>
        <w:pStyle w:val="paragraphsub"/>
        <w:rPr>
          <w:szCs w:val="21"/>
        </w:rPr>
      </w:pPr>
      <w:r w:rsidRPr="00213703">
        <w:rPr>
          <w:szCs w:val="21"/>
        </w:rPr>
        <w:tab/>
        <w:t>(i)</w:t>
      </w:r>
      <w:r w:rsidRPr="00213703">
        <w:rPr>
          <w:szCs w:val="21"/>
        </w:rPr>
        <w:tab/>
        <w:t>the day the claimant expects to begin to care for the child; and</w:t>
      </w:r>
    </w:p>
    <w:p w:rsidR="00F73368" w:rsidRPr="00213703" w:rsidRDefault="00F73368" w:rsidP="00F73368">
      <w:pPr>
        <w:pStyle w:val="paragraphsub"/>
        <w:rPr>
          <w:szCs w:val="21"/>
        </w:rPr>
      </w:pPr>
      <w:r w:rsidRPr="00213703">
        <w:rPr>
          <w:szCs w:val="21"/>
        </w:rPr>
        <w:tab/>
        <w:t>(ii)</w:t>
      </w:r>
      <w:r w:rsidRPr="00213703">
        <w:rPr>
          <w:szCs w:val="21"/>
        </w:rPr>
        <w:tab/>
        <w:t>the day the claimant’s partner (if any) expects to begin to care for the child; and</w:t>
      </w:r>
    </w:p>
    <w:p w:rsidR="00F73368" w:rsidRPr="00213703" w:rsidRDefault="00F73368" w:rsidP="00F73368">
      <w:pPr>
        <w:pStyle w:val="paragraph"/>
        <w:rPr>
          <w:szCs w:val="21"/>
        </w:rPr>
      </w:pPr>
      <w:r w:rsidRPr="00213703">
        <w:rPr>
          <w:szCs w:val="21"/>
        </w:rPr>
        <w:tab/>
        <w:t>(d)</w:t>
      </w:r>
      <w:r w:rsidRPr="00213703">
        <w:rPr>
          <w:szCs w:val="21"/>
        </w:rPr>
        <w:tab/>
        <w:t>a reference to a child’s first birthday were a reference to the first anniversary of the earlier of:</w:t>
      </w:r>
    </w:p>
    <w:p w:rsidR="00F73368" w:rsidRPr="00213703" w:rsidRDefault="00F73368" w:rsidP="00F73368">
      <w:pPr>
        <w:pStyle w:val="paragraphsub"/>
        <w:rPr>
          <w:szCs w:val="21"/>
        </w:rPr>
      </w:pPr>
      <w:r w:rsidRPr="00213703">
        <w:rPr>
          <w:szCs w:val="21"/>
        </w:rPr>
        <w:tab/>
        <w:t>(i)</w:t>
      </w:r>
      <w:r w:rsidRPr="00213703">
        <w:rPr>
          <w:szCs w:val="21"/>
        </w:rPr>
        <w:tab/>
        <w:t>the day the claimant began to care for the child; and</w:t>
      </w:r>
    </w:p>
    <w:p w:rsidR="00F73368" w:rsidRPr="00213703" w:rsidRDefault="00F73368" w:rsidP="00F73368">
      <w:pPr>
        <w:pStyle w:val="paragraphsub"/>
        <w:rPr>
          <w:szCs w:val="21"/>
        </w:rPr>
      </w:pPr>
      <w:r w:rsidRPr="00213703">
        <w:rPr>
          <w:szCs w:val="21"/>
        </w:rPr>
        <w:tab/>
        <w:t>(ii)</w:t>
      </w:r>
      <w:r w:rsidRPr="00213703">
        <w:rPr>
          <w:szCs w:val="21"/>
        </w:rPr>
        <w:tab/>
        <w:t>the day the claimant’s partner (if any) began to care for the child; and</w:t>
      </w:r>
    </w:p>
    <w:p w:rsidR="00F73368" w:rsidRPr="00213703" w:rsidRDefault="00F73368" w:rsidP="00F73368">
      <w:pPr>
        <w:pStyle w:val="paragraph"/>
        <w:rPr>
          <w:szCs w:val="21"/>
        </w:rPr>
      </w:pPr>
      <w:r w:rsidRPr="00213703">
        <w:rPr>
          <w:szCs w:val="21"/>
        </w:rPr>
        <w:lastRenderedPageBreak/>
        <w:tab/>
        <w:t>(e)</w:t>
      </w:r>
      <w:r w:rsidRPr="00213703">
        <w:rPr>
          <w:szCs w:val="21"/>
        </w:rPr>
        <w:tab/>
        <w:t>a reference to a completed birth verification form for a child were a reference to information required by the Secretary about the earlier of:</w:t>
      </w:r>
    </w:p>
    <w:p w:rsidR="00F73368" w:rsidRPr="00213703" w:rsidRDefault="00F73368" w:rsidP="00F73368">
      <w:pPr>
        <w:pStyle w:val="paragraphsub"/>
        <w:rPr>
          <w:szCs w:val="21"/>
        </w:rPr>
      </w:pPr>
      <w:r w:rsidRPr="00213703">
        <w:rPr>
          <w:szCs w:val="21"/>
        </w:rPr>
        <w:tab/>
        <w:t>(i)</w:t>
      </w:r>
      <w:r w:rsidRPr="00213703">
        <w:rPr>
          <w:szCs w:val="21"/>
        </w:rPr>
        <w:tab/>
        <w:t>the claimant beginning to care for the child; and</w:t>
      </w:r>
    </w:p>
    <w:p w:rsidR="00F73368" w:rsidRPr="00213703" w:rsidRDefault="00F73368" w:rsidP="00F73368">
      <w:pPr>
        <w:pStyle w:val="paragraphsub"/>
        <w:rPr>
          <w:szCs w:val="21"/>
        </w:rPr>
      </w:pPr>
      <w:r w:rsidRPr="00213703">
        <w:rPr>
          <w:szCs w:val="21"/>
        </w:rPr>
        <w:tab/>
        <w:t>(ii)</w:t>
      </w:r>
      <w:r w:rsidRPr="00213703">
        <w:rPr>
          <w:szCs w:val="21"/>
        </w:rPr>
        <w:tab/>
        <w:t>the claimant’s partner (if any) beginning to care for the child; and</w:t>
      </w:r>
    </w:p>
    <w:p w:rsidR="00F73368" w:rsidRPr="00213703" w:rsidRDefault="00F73368" w:rsidP="00F73368">
      <w:pPr>
        <w:pStyle w:val="paragraph"/>
        <w:rPr>
          <w:szCs w:val="21"/>
        </w:rPr>
      </w:pPr>
      <w:r w:rsidRPr="00213703">
        <w:rPr>
          <w:szCs w:val="21"/>
        </w:rPr>
        <w:tab/>
        <w:t>(f)</w:t>
      </w:r>
      <w:r w:rsidRPr="00213703">
        <w:rPr>
          <w:szCs w:val="21"/>
        </w:rPr>
        <w:tab/>
        <w:t>a reference to a child being born during the same multiple birth were a reference to:</w:t>
      </w:r>
    </w:p>
    <w:p w:rsidR="00F73368" w:rsidRPr="00213703" w:rsidRDefault="00F73368" w:rsidP="00F73368">
      <w:pPr>
        <w:pStyle w:val="paragraphsub"/>
        <w:rPr>
          <w:szCs w:val="21"/>
        </w:rPr>
      </w:pPr>
      <w:r w:rsidRPr="00213703">
        <w:rPr>
          <w:szCs w:val="21"/>
        </w:rPr>
        <w:tab/>
        <w:t>(i)</w:t>
      </w:r>
      <w:r w:rsidRPr="00213703">
        <w:rPr>
          <w:szCs w:val="21"/>
        </w:rPr>
        <w:tab/>
        <w:t xml:space="preserve">unless </w:t>
      </w:r>
      <w:r w:rsidR="00F5062F" w:rsidRPr="00213703">
        <w:rPr>
          <w:szCs w:val="21"/>
        </w:rPr>
        <w:t>sub</w:t>
      </w:r>
      <w:r w:rsidR="0087236D" w:rsidRPr="00213703">
        <w:rPr>
          <w:szCs w:val="21"/>
        </w:rPr>
        <w:t>paragraph (</w:t>
      </w:r>
      <w:r w:rsidRPr="00213703">
        <w:rPr>
          <w:szCs w:val="21"/>
        </w:rPr>
        <w:t>ii) applies—the claimant beginning to care for the child at the same time as beginning to care for another child; or</w:t>
      </w:r>
    </w:p>
    <w:p w:rsidR="00F73368" w:rsidRPr="00213703" w:rsidRDefault="00F73368" w:rsidP="00F73368">
      <w:pPr>
        <w:pStyle w:val="paragraphsub"/>
        <w:rPr>
          <w:szCs w:val="21"/>
        </w:rPr>
      </w:pPr>
      <w:r w:rsidRPr="00213703">
        <w:rPr>
          <w:szCs w:val="21"/>
        </w:rPr>
        <w:tab/>
        <w:t>(ii)</w:t>
      </w:r>
      <w:r w:rsidRPr="00213703">
        <w:rPr>
          <w:szCs w:val="21"/>
        </w:rPr>
        <w:tab/>
        <w:t>if the claimant’s partner (if any) begins to care for the child before the claimant—the claimant’s partner beginning to care for the child at the same time as beginning to care for another child.</w:t>
      </w:r>
    </w:p>
    <w:p w:rsidR="00F73368" w:rsidRPr="00213703" w:rsidRDefault="00F73368" w:rsidP="00F73368">
      <w:pPr>
        <w:pStyle w:val="subsection"/>
        <w:rPr>
          <w:szCs w:val="21"/>
        </w:rPr>
      </w:pPr>
      <w:r w:rsidRPr="00213703">
        <w:rPr>
          <w:szCs w:val="21"/>
        </w:rPr>
        <w:tab/>
        <w:t>(3)</w:t>
      </w:r>
      <w:r w:rsidRPr="00213703">
        <w:rPr>
          <w:szCs w:val="21"/>
        </w:rPr>
        <w:tab/>
        <w:t xml:space="preserve">This section does not limit </w:t>
      </w:r>
      <w:r w:rsidR="00EC58A2" w:rsidRPr="00213703">
        <w:rPr>
          <w:szCs w:val="21"/>
        </w:rPr>
        <w:t>Division 2</w:t>
      </w:r>
      <w:r w:rsidRPr="00213703">
        <w:rPr>
          <w:szCs w:val="21"/>
        </w:rPr>
        <w:t xml:space="preserve"> of this Part (which deals with how this Act applies to an adopted child).</w:t>
      </w:r>
    </w:p>
    <w:p w:rsidR="00F73368" w:rsidRPr="00213703" w:rsidRDefault="00F73368" w:rsidP="00F73368">
      <w:pPr>
        <w:pStyle w:val="notetext"/>
        <w:rPr>
          <w:szCs w:val="17"/>
        </w:rPr>
      </w:pPr>
      <w:r w:rsidRPr="00213703">
        <w:rPr>
          <w:szCs w:val="17"/>
        </w:rPr>
        <w:t>Note:</w:t>
      </w:r>
      <w:r w:rsidRPr="00213703">
        <w:rPr>
          <w:szCs w:val="17"/>
        </w:rPr>
        <w:tab/>
        <w:t>Not all circumstances to which paragraph</w:t>
      </w:r>
      <w:r w:rsidR="00F5062F" w:rsidRPr="00213703">
        <w:rPr>
          <w:szCs w:val="17"/>
        </w:rPr>
        <w:t> </w:t>
      </w:r>
      <w:r w:rsidRPr="00213703">
        <w:rPr>
          <w:szCs w:val="17"/>
        </w:rPr>
        <w:t>115DD(d) applies must be prescribed as being circumstances in which this section applies. For example, the adoption of a child could be prescribed for the purposes of that paragraph but not for the purposes of this section, in which case section</w:t>
      </w:r>
      <w:r w:rsidR="00F5062F" w:rsidRPr="00213703">
        <w:rPr>
          <w:szCs w:val="17"/>
        </w:rPr>
        <w:t> </w:t>
      </w:r>
      <w:r w:rsidRPr="00213703">
        <w:rPr>
          <w:szCs w:val="17"/>
        </w:rPr>
        <w:t>275 (which deals with how this Act applies to an adopted child) would apply.</w:t>
      </w:r>
    </w:p>
    <w:p w:rsidR="002E73B5" w:rsidRPr="00213703" w:rsidRDefault="00EC58A2" w:rsidP="00CA49F2">
      <w:pPr>
        <w:pStyle w:val="ActHead3"/>
        <w:pageBreakBefore/>
        <w:rPr>
          <w:szCs w:val="27"/>
        </w:rPr>
      </w:pPr>
      <w:bookmarkStart w:id="480" w:name="_Toc111554544"/>
      <w:r w:rsidRPr="00213703">
        <w:rPr>
          <w:rStyle w:val="CharDivNo"/>
          <w:szCs w:val="27"/>
        </w:rPr>
        <w:lastRenderedPageBreak/>
        <w:t>Division 4</w:t>
      </w:r>
      <w:r w:rsidR="002E73B5" w:rsidRPr="00213703">
        <w:rPr>
          <w:szCs w:val="27"/>
        </w:rPr>
        <w:t>—</w:t>
      </w:r>
      <w:r w:rsidR="002E73B5" w:rsidRPr="00213703">
        <w:rPr>
          <w:rStyle w:val="CharDivText"/>
          <w:szCs w:val="27"/>
        </w:rPr>
        <w:t>How this Act applies to Commonwealth employment</w:t>
      </w:r>
      <w:bookmarkEnd w:id="480"/>
    </w:p>
    <w:p w:rsidR="002E73B5" w:rsidRPr="00213703" w:rsidRDefault="002E73B5" w:rsidP="002E73B5">
      <w:pPr>
        <w:pStyle w:val="ActHead5"/>
        <w:rPr>
          <w:szCs w:val="23"/>
        </w:rPr>
      </w:pPr>
      <w:bookmarkStart w:id="481" w:name="_Toc111554545"/>
      <w:r w:rsidRPr="00213703">
        <w:rPr>
          <w:rStyle w:val="CharSectno"/>
          <w:szCs w:val="23"/>
        </w:rPr>
        <w:t>278</w:t>
      </w:r>
      <w:r w:rsidRPr="00213703">
        <w:rPr>
          <w:szCs w:val="23"/>
        </w:rPr>
        <w:t xml:space="preserve">  How this Act applies to Commonwealth employment</w:t>
      </w:r>
      <w:bookmarkEnd w:id="481"/>
    </w:p>
    <w:p w:rsidR="002E73B5" w:rsidRPr="00213703" w:rsidRDefault="002E73B5" w:rsidP="002E73B5">
      <w:pPr>
        <w:pStyle w:val="subsection"/>
        <w:rPr>
          <w:szCs w:val="21"/>
        </w:rPr>
      </w:pPr>
      <w:r w:rsidRPr="00213703">
        <w:rPr>
          <w:szCs w:val="21"/>
        </w:rPr>
        <w:tab/>
      </w:r>
      <w:r w:rsidR="00082054" w:rsidRPr="00213703">
        <w:rPr>
          <w:szCs w:val="21"/>
        </w:rPr>
        <w:t>(1)</w:t>
      </w:r>
      <w:r w:rsidRPr="00213703">
        <w:rPr>
          <w:szCs w:val="21"/>
        </w:rPr>
        <w:tab/>
        <w:t>This Act applies in relation to a person who is engaged by or on behalf of the Commonwealth as an employee, to perform functions in a Commonwealth agency as if:</w:t>
      </w:r>
    </w:p>
    <w:p w:rsidR="002E73B5" w:rsidRPr="00213703" w:rsidRDefault="002E73B5" w:rsidP="002E73B5">
      <w:pPr>
        <w:pStyle w:val="paragraph"/>
        <w:rPr>
          <w:szCs w:val="21"/>
        </w:rPr>
      </w:pPr>
      <w:r w:rsidRPr="00213703">
        <w:rPr>
          <w:szCs w:val="21"/>
        </w:rPr>
        <w:tab/>
        <w:t>(a)</w:t>
      </w:r>
      <w:r w:rsidRPr="00213703">
        <w:rPr>
          <w:szCs w:val="21"/>
        </w:rPr>
        <w:tab/>
        <w:t>the employee were employed by the agency (rather than the Commonwealth) for whom the person is to perform functions; and</w:t>
      </w:r>
    </w:p>
    <w:p w:rsidR="002E73B5" w:rsidRPr="00213703" w:rsidRDefault="002E73B5" w:rsidP="002E73B5">
      <w:pPr>
        <w:pStyle w:val="paragraph"/>
        <w:rPr>
          <w:szCs w:val="21"/>
        </w:rPr>
      </w:pPr>
      <w:r w:rsidRPr="00213703">
        <w:rPr>
          <w:szCs w:val="21"/>
        </w:rPr>
        <w:tab/>
        <w:t>(b)</w:t>
      </w:r>
      <w:r w:rsidRPr="00213703">
        <w:rPr>
          <w:szCs w:val="21"/>
        </w:rPr>
        <w:tab/>
        <w:t>the agency were a body corporate; and</w:t>
      </w:r>
    </w:p>
    <w:p w:rsidR="002E73B5" w:rsidRPr="00213703" w:rsidRDefault="002E73B5" w:rsidP="002E73B5">
      <w:pPr>
        <w:pStyle w:val="paragraph"/>
        <w:rPr>
          <w:szCs w:val="21"/>
        </w:rPr>
      </w:pPr>
      <w:r w:rsidRPr="00213703">
        <w:rPr>
          <w:szCs w:val="21"/>
        </w:rPr>
        <w:tab/>
        <w:t>(c)</w:t>
      </w:r>
      <w:r w:rsidRPr="00213703">
        <w:rPr>
          <w:szCs w:val="21"/>
        </w:rPr>
        <w:tab/>
        <w:t>the head of the agency (however described) has all the rights, duties and powers of an employer in relation to the employee.</w:t>
      </w:r>
    </w:p>
    <w:p w:rsidR="00082054" w:rsidRPr="00213703" w:rsidRDefault="00082054" w:rsidP="00082054">
      <w:pPr>
        <w:pStyle w:val="subsection"/>
        <w:rPr>
          <w:szCs w:val="21"/>
        </w:rPr>
      </w:pPr>
      <w:r w:rsidRPr="00213703">
        <w:rPr>
          <w:szCs w:val="21"/>
        </w:rPr>
        <w:tab/>
        <w:t>(2)</w:t>
      </w:r>
      <w:r w:rsidRPr="00213703">
        <w:rPr>
          <w:szCs w:val="21"/>
        </w:rPr>
        <w:tab/>
        <w:t>However, for the purposes of working out for the purposes of paragraph</w:t>
      </w:r>
      <w:r w:rsidR="00F5062F" w:rsidRPr="00213703">
        <w:rPr>
          <w:szCs w:val="21"/>
        </w:rPr>
        <w:t> </w:t>
      </w:r>
      <w:r w:rsidRPr="00213703">
        <w:rPr>
          <w:szCs w:val="21"/>
        </w:rPr>
        <w:t>101(1)(c) (which deals with when the Secretary must make an employer determination) whether the person has, or will have, been employed by the Commonwealth agency for at least 12 months:</w:t>
      </w:r>
    </w:p>
    <w:p w:rsidR="00082054" w:rsidRPr="00213703" w:rsidRDefault="00082054" w:rsidP="00082054">
      <w:pPr>
        <w:pStyle w:val="paragraph"/>
        <w:rPr>
          <w:szCs w:val="21"/>
        </w:rPr>
      </w:pPr>
      <w:r w:rsidRPr="00213703">
        <w:rPr>
          <w:szCs w:val="21"/>
        </w:rPr>
        <w:tab/>
        <w:t>(a)</w:t>
      </w:r>
      <w:r w:rsidRPr="00213703">
        <w:rPr>
          <w:szCs w:val="21"/>
        </w:rPr>
        <w:tab/>
        <w:t>treat the reference in that paragraph to the employer as being a reference to the Commonwealth; and</w:t>
      </w:r>
    </w:p>
    <w:p w:rsidR="00082054" w:rsidRPr="00213703" w:rsidRDefault="00082054" w:rsidP="00082054">
      <w:pPr>
        <w:pStyle w:val="paragraph"/>
        <w:rPr>
          <w:szCs w:val="21"/>
        </w:rPr>
      </w:pPr>
      <w:r w:rsidRPr="00213703">
        <w:rPr>
          <w:szCs w:val="21"/>
        </w:rPr>
        <w:tab/>
        <w:t>(b)</w:t>
      </w:r>
      <w:r w:rsidRPr="00213703">
        <w:rPr>
          <w:szCs w:val="21"/>
        </w:rPr>
        <w:tab/>
        <w:t xml:space="preserve">disregard </w:t>
      </w:r>
      <w:r w:rsidR="00F5062F" w:rsidRPr="00213703">
        <w:rPr>
          <w:szCs w:val="21"/>
        </w:rPr>
        <w:t>subsection (</w:t>
      </w:r>
      <w:r w:rsidRPr="00213703">
        <w:rPr>
          <w:szCs w:val="21"/>
        </w:rPr>
        <w:t>1) of this section.</w:t>
      </w:r>
    </w:p>
    <w:p w:rsidR="00BE3899" w:rsidRPr="00213703" w:rsidRDefault="00EC58A2" w:rsidP="00B04401">
      <w:pPr>
        <w:pStyle w:val="ActHead3"/>
        <w:pageBreakBefore/>
        <w:rPr>
          <w:szCs w:val="27"/>
        </w:rPr>
      </w:pPr>
      <w:bookmarkStart w:id="482" w:name="_Toc111554546"/>
      <w:r w:rsidRPr="00213703">
        <w:rPr>
          <w:rStyle w:val="CharDivNo"/>
          <w:szCs w:val="27"/>
        </w:rPr>
        <w:lastRenderedPageBreak/>
        <w:t>Division 5</w:t>
      </w:r>
      <w:r w:rsidR="00BE3899" w:rsidRPr="00213703">
        <w:rPr>
          <w:szCs w:val="27"/>
        </w:rPr>
        <w:t>—</w:t>
      </w:r>
      <w:r w:rsidR="00BE3899" w:rsidRPr="00213703">
        <w:rPr>
          <w:rStyle w:val="CharDivText"/>
          <w:szCs w:val="27"/>
        </w:rPr>
        <w:t>Loss of parental leave pay or dad and partner pay for persons on security grounds</w:t>
      </w:r>
      <w:bookmarkEnd w:id="482"/>
    </w:p>
    <w:p w:rsidR="00BE3899" w:rsidRPr="00213703" w:rsidRDefault="00BE3899" w:rsidP="00BE3899">
      <w:pPr>
        <w:pStyle w:val="ActHead5"/>
        <w:rPr>
          <w:szCs w:val="23"/>
        </w:rPr>
      </w:pPr>
      <w:bookmarkStart w:id="483" w:name="_Toc111554547"/>
      <w:r w:rsidRPr="00213703">
        <w:rPr>
          <w:rStyle w:val="CharSectno"/>
          <w:szCs w:val="23"/>
        </w:rPr>
        <w:t>278A</w:t>
      </w:r>
      <w:r w:rsidRPr="00213703">
        <w:rPr>
          <w:szCs w:val="23"/>
        </w:rPr>
        <w:t xml:space="preserve">  Simplified outline of this Division</w:t>
      </w:r>
      <w:bookmarkEnd w:id="483"/>
    </w:p>
    <w:p w:rsidR="00BE3899" w:rsidRPr="00213703" w:rsidRDefault="00BE3899" w:rsidP="00BE3899">
      <w:pPr>
        <w:pStyle w:val="SOText"/>
        <w:rPr>
          <w:szCs w:val="21"/>
        </w:rPr>
      </w:pPr>
      <w:r w:rsidRPr="00213703">
        <w:rPr>
          <w:szCs w:val="21"/>
        </w:rPr>
        <w:t>Persons who might prejudice the security of Australia or a foreign country may lose parental leave pay or dad and partner pay.</w:t>
      </w:r>
    </w:p>
    <w:p w:rsidR="00BE3899" w:rsidRPr="00213703" w:rsidRDefault="00BE3899" w:rsidP="00BE3899">
      <w:pPr>
        <w:pStyle w:val="ActHead5"/>
        <w:rPr>
          <w:szCs w:val="23"/>
        </w:rPr>
      </w:pPr>
      <w:bookmarkStart w:id="484" w:name="_Toc111554548"/>
      <w:r w:rsidRPr="00213703">
        <w:rPr>
          <w:rStyle w:val="CharSectno"/>
          <w:szCs w:val="23"/>
        </w:rPr>
        <w:t>278B</w:t>
      </w:r>
      <w:r w:rsidRPr="00213703">
        <w:rPr>
          <w:szCs w:val="23"/>
        </w:rPr>
        <w:t xml:space="preserve">  Loss of parental leave pay or dad and partner pay for persons on security grounds</w:t>
      </w:r>
      <w:bookmarkEnd w:id="484"/>
    </w:p>
    <w:p w:rsidR="00BE3899" w:rsidRPr="00213703" w:rsidRDefault="00BE3899" w:rsidP="00BE3899">
      <w:pPr>
        <w:pStyle w:val="subsection"/>
        <w:rPr>
          <w:szCs w:val="21"/>
        </w:rPr>
      </w:pPr>
      <w:r w:rsidRPr="00213703">
        <w:rPr>
          <w:szCs w:val="21"/>
        </w:rPr>
        <w:tab/>
        <w:t>(1)</w:t>
      </w:r>
      <w:r w:rsidRPr="00213703">
        <w:rPr>
          <w:szCs w:val="21"/>
        </w:rPr>
        <w:tab/>
        <w:t>If a security notice is given to the Minister in relation to a person, then while the notice is in force:</w:t>
      </w:r>
    </w:p>
    <w:p w:rsidR="00BE3899" w:rsidRPr="00213703" w:rsidRDefault="00BE3899" w:rsidP="00BE3899">
      <w:pPr>
        <w:pStyle w:val="paragraph"/>
        <w:rPr>
          <w:szCs w:val="21"/>
        </w:rPr>
      </w:pPr>
      <w:r w:rsidRPr="00213703">
        <w:rPr>
          <w:szCs w:val="21"/>
        </w:rPr>
        <w:tab/>
        <w:t>(a)</w:t>
      </w:r>
      <w:r w:rsidRPr="00213703">
        <w:rPr>
          <w:szCs w:val="21"/>
        </w:rPr>
        <w:tab/>
        <w:t>no parental leave pay or dad and partner pay is to be paid to the person; and</w:t>
      </w:r>
    </w:p>
    <w:p w:rsidR="00BE3899" w:rsidRPr="00213703" w:rsidRDefault="00BE3899" w:rsidP="00BE3899">
      <w:pPr>
        <w:pStyle w:val="paragraph"/>
        <w:rPr>
          <w:szCs w:val="21"/>
        </w:rPr>
      </w:pPr>
      <w:r w:rsidRPr="00213703">
        <w:rPr>
          <w:szCs w:val="21"/>
        </w:rPr>
        <w:tab/>
        <w:t>(b)</w:t>
      </w:r>
      <w:r w:rsidRPr="00213703">
        <w:rPr>
          <w:szCs w:val="21"/>
        </w:rPr>
        <w:tab/>
        <w:t>the person is not eligible for parental leave pay or dad and partner pay; and</w:t>
      </w:r>
    </w:p>
    <w:p w:rsidR="00BE3899" w:rsidRPr="00213703" w:rsidRDefault="00BE3899" w:rsidP="00BE3899">
      <w:pPr>
        <w:pStyle w:val="paragraph"/>
        <w:rPr>
          <w:szCs w:val="21"/>
        </w:rPr>
      </w:pPr>
      <w:r w:rsidRPr="00213703">
        <w:rPr>
          <w:szCs w:val="21"/>
        </w:rPr>
        <w:tab/>
        <w:t>(c)</w:t>
      </w:r>
      <w:r w:rsidRPr="00213703">
        <w:rPr>
          <w:szCs w:val="21"/>
        </w:rPr>
        <w:tab/>
        <w:t>parental leave pay or dad and partner pay is not payable to the person.</w:t>
      </w:r>
    </w:p>
    <w:p w:rsidR="00BE3899" w:rsidRPr="00213703" w:rsidRDefault="00BE3899" w:rsidP="00BE3899">
      <w:pPr>
        <w:pStyle w:val="notetext"/>
        <w:rPr>
          <w:szCs w:val="17"/>
        </w:rPr>
      </w:pPr>
      <w:r w:rsidRPr="00213703">
        <w:rPr>
          <w:szCs w:val="17"/>
        </w:rPr>
        <w:t>Note:</w:t>
      </w:r>
      <w:r w:rsidRPr="00213703">
        <w:rPr>
          <w:szCs w:val="17"/>
        </w:rPr>
        <w:tab/>
        <w:t>A security notice is a notice under section</w:t>
      </w:r>
      <w:r w:rsidR="00F5062F" w:rsidRPr="00213703">
        <w:rPr>
          <w:szCs w:val="17"/>
        </w:rPr>
        <w:t> </w:t>
      </w:r>
      <w:r w:rsidRPr="00213703">
        <w:rPr>
          <w:szCs w:val="17"/>
        </w:rPr>
        <w:t>278C.</w:t>
      </w:r>
    </w:p>
    <w:p w:rsidR="00BE3899" w:rsidRPr="00213703" w:rsidRDefault="00BE3899" w:rsidP="00BE3899">
      <w:pPr>
        <w:pStyle w:val="subsection"/>
        <w:rPr>
          <w:szCs w:val="21"/>
        </w:rPr>
      </w:pPr>
      <w:r w:rsidRPr="00213703">
        <w:rPr>
          <w:szCs w:val="21"/>
        </w:rPr>
        <w:tab/>
        <w:t>(2)</w:t>
      </w:r>
      <w:r w:rsidRPr="00213703">
        <w:rPr>
          <w:szCs w:val="21"/>
        </w:rPr>
        <w:tab/>
        <w:t>If:</w:t>
      </w:r>
    </w:p>
    <w:p w:rsidR="00BE3899" w:rsidRPr="00213703" w:rsidRDefault="00BE3899" w:rsidP="00BE3899">
      <w:pPr>
        <w:pStyle w:val="paragraph"/>
        <w:rPr>
          <w:szCs w:val="21"/>
        </w:rPr>
      </w:pPr>
      <w:r w:rsidRPr="00213703">
        <w:rPr>
          <w:szCs w:val="21"/>
        </w:rPr>
        <w:tab/>
        <w:t>(a)</w:t>
      </w:r>
      <w:r w:rsidRPr="00213703">
        <w:rPr>
          <w:szCs w:val="21"/>
        </w:rPr>
        <w:tab/>
        <w:t>a security notice is given to the Minister in relation to a person; and</w:t>
      </w:r>
    </w:p>
    <w:p w:rsidR="00BE3899" w:rsidRPr="00213703" w:rsidRDefault="00BE3899" w:rsidP="00BE3899">
      <w:pPr>
        <w:pStyle w:val="paragraph"/>
        <w:rPr>
          <w:szCs w:val="21"/>
        </w:rPr>
      </w:pPr>
      <w:r w:rsidRPr="00213703">
        <w:rPr>
          <w:szCs w:val="21"/>
        </w:rPr>
        <w:tab/>
        <w:t>(b)</w:t>
      </w:r>
      <w:r w:rsidRPr="00213703">
        <w:rPr>
          <w:szCs w:val="21"/>
        </w:rPr>
        <w:tab/>
        <w:t xml:space="preserve">a payability determination that parental leave pay or dad and partner pay is payable to the person is in force at the end of the day (the </w:t>
      </w:r>
      <w:r w:rsidRPr="00213703">
        <w:rPr>
          <w:b/>
          <w:i/>
          <w:szCs w:val="21"/>
        </w:rPr>
        <w:t>relevant day</w:t>
      </w:r>
      <w:r w:rsidRPr="00213703">
        <w:rPr>
          <w:szCs w:val="21"/>
        </w:rPr>
        <w:t>) before the day the notice is given; and</w:t>
      </w:r>
    </w:p>
    <w:p w:rsidR="00BE3899" w:rsidRPr="00213703" w:rsidRDefault="00BE3899" w:rsidP="00BE3899">
      <w:pPr>
        <w:pStyle w:val="paragraph"/>
        <w:rPr>
          <w:szCs w:val="21"/>
        </w:rPr>
      </w:pPr>
      <w:r w:rsidRPr="00213703">
        <w:rPr>
          <w:szCs w:val="21"/>
        </w:rPr>
        <w:tab/>
        <w:t>(c)</w:t>
      </w:r>
      <w:r w:rsidRPr="00213703">
        <w:rPr>
          <w:szCs w:val="21"/>
        </w:rPr>
        <w:tab/>
        <w:t>the day the notice is given is in the person’s PPL period, or DAPP period, that is specified in that determination;</w:t>
      </w:r>
    </w:p>
    <w:p w:rsidR="00BE3899" w:rsidRPr="00213703" w:rsidRDefault="00BE3899" w:rsidP="00BE3899">
      <w:pPr>
        <w:pStyle w:val="subsection2"/>
        <w:rPr>
          <w:szCs w:val="21"/>
        </w:rPr>
      </w:pPr>
      <w:r w:rsidRPr="00213703">
        <w:rPr>
          <w:szCs w:val="21"/>
        </w:rPr>
        <w:t>then that determination is taken to be varied so that the person’s PPL period or DAPP period, as the case requires, ends at the end of the relevant day.</w:t>
      </w:r>
    </w:p>
    <w:p w:rsidR="00BE3899" w:rsidRPr="00213703" w:rsidRDefault="00BE3899" w:rsidP="00BE3899">
      <w:pPr>
        <w:pStyle w:val="subsection"/>
        <w:rPr>
          <w:szCs w:val="21"/>
        </w:rPr>
      </w:pPr>
      <w:r w:rsidRPr="00213703">
        <w:rPr>
          <w:szCs w:val="21"/>
        </w:rPr>
        <w:lastRenderedPageBreak/>
        <w:tab/>
        <w:t>(3)</w:t>
      </w:r>
      <w:r w:rsidRPr="00213703">
        <w:rPr>
          <w:szCs w:val="21"/>
        </w:rPr>
        <w:tab/>
        <w:t>If a security notice given to the Minister in relation to a person ceases to be in force, then for any day while the notice was in force:</w:t>
      </w:r>
    </w:p>
    <w:p w:rsidR="00BE3899" w:rsidRPr="00213703" w:rsidRDefault="00BE3899" w:rsidP="00BE3899">
      <w:pPr>
        <w:pStyle w:val="paragraph"/>
        <w:rPr>
          <w:szCs w:val="21"/>
        </w:rPr>
      </w:pPr>
      <w:r w:rsidRPr="00213703">
        <w:rPr>
          <w:szCs w:val="21"/>
        </w:rPr>
        <w:tab/>
        <w:t>(a)</w:t>
      </w:r>
      <w:r w:rsidRPr="00213703">
        <w:rPr>
          <w:szCs w:val="21"/>
        </w:rPr>
        <w:tab/>
        <w:t>the person is not eligible for parental leave pay or dad and partner pay; and</w:t>
      </w:r>
    </w:p>
    <w:p w:rsidR="00BE3899" w:rsidRPr="00213703" w:rsidRDefault="00BE3899" w:rsidP="00BE3899">
      <w:pPr>
        <w:pStyle w:val="paragraph"/>
        <w:rPr>
          <w:szCs w:val="21"/>
        </w:rPr>
      </w:pPr>
      <w:r w:rsidRPr="00213703">
        <w:rPr>
          <w:szCs w:val="21"/>
        </w:rPr>
        <w:tab/>
        <w:t>(b)</w:t>
      </w:r>
      <w:r w:rsidRPr="00213703">
        <w:rPr>
          <w:szCs w:val="21"/>
        </w:rPr>
        <w:tab/>
        <w:t>parental leave pay or dad and partner pay is not payable to the person.</w:t>
      </w:r>
    </w:p>
    <w:p w:rsidR="00BE3899" w:rsidRPr="00213703" w:rsidRDefault="00BE3899" w:rsidP="00BE3899">
      <w:pPr>
        <w:pStyle w:val="subsection"/>
        <w:rPr>
          <w:szCs w:val="21"/>
        </w:rPr>
      </w:pPr>
      <w:r w:rsidRPr="00213703">
        <w:rPr>
          <w:szCs w:val="21"/>
        </w:rPr>
        <w:tab/>
        <w:t>(4)</w:t>
      </w:r>
      <w:r w:rsidRPr="00213703">
        <w:rPr>
          <w:szCs w:val="21"/>
        </w:rPr>
        <w:tab/>
      </w:r>
      <w:r w:rsidR="00F5062F" w:rsidRPr="00213703">
        <w:rPr>
          <w:szCs w:val="21"/>
        </w:rPr>
        <w:t>Subsections (</w:t>
      </w:r>
      <w:r w:rsidRPr="00213703">
        <w:rPr>
          <w:szCs w:val="21"/>
        </w:rPr>
        <w:t>1) to (3) have effect despite any other provision of this Act.</w:t>
      </w:r>
    </w:p>
    <w:p w:rsidR="00BE3899" w:rsidRPr="00213703" w:rsidRDefault="00BE3899" w:rsidP="00BE3899">
      <w:pPr>
        <w:pStyle w:val="subsection"/>
        <w:rPr>
          <w:szCs w:val="21"/>
        </w:rPr>
      </w:pPr>
      <w:r w:rsidRPr="00213703">
        <w:rPr>
          <w:szCs w:val="21"/>
        </w:rPr>
        <w:tab/>
        <w:t>(5)</w:t>
      </w:r>
      <w:r w:rsidRPr="00213703">
        <w:rPr>
          <w:szCs w:val="21"/>
        </w:rPr>
        <w:tab/>
        <w:t xml:space="preserve">If a payability determination for a person is varied by </w:t>
      </w:r>
      <w:r w:rsidR="00F5062F" w:rsidRPr="00213703">
        <w:rPr>
          <w:szCs w:val="21"/>
        </w:rPr>
        <w:t>subsection (</w:t>
      </w:r>
      <w:r w:rsidRPr="00213703">
        <w:rPr>
          <w:szCs w:val="21"/>
        </w:rPr>
        <w:t>2), the Secretary must cause reasonable steps to be taken to notify the person of the variation.</w:t>
      </w:r>
    </w:p>
    <w:p w:rsidR="00BE3899" w:rsidRPr="00213703" w:rsidRDefault="00BE3899" w:rsidP="00BE3899">
      <w:pPr>
        <w:pStyle w:val="ActHead5"/>
        <w:rPr>
          <w:szCs w:val="23"/>
        </w:rPr>
      </w:pPr>
      <w:bookmarkStart w:id="485" w:name="_Toc111554549"/>
      <w:r w:rsidRPr="00213703">
        <w:rPr>
          <w:rStyle w:val="CharSectno"/>
          <w:szCs w:val="23"/>
        </w:rPr>
        <w:t>278C</w:t>
      </w:r>
      <w:r w:rsidRPr="00213703">
        <w:rPr>
          <w:szCs w:val="23"/>
        </w:rPr>
        <w:t xml:space="preserve">  Security notice from </w:t>
      </w:r>
      <w:r w:rsidR="00D73CEA" w:rsidRPr="00213703">
        <w:rPr>
          <w:szCs w:val="23"/>
        </w:rPr>
        <w:t>Home Affairs Minister</w:t>
      </w:r>
      <w:bookmarkEnd w:id="485"/>
    </w:p>
    <w:p w:rsidR="00BE3899" w:rsidRPr="00213703" w:rsidRDefault="00BE3899" w:rsidP="00BE3899">
      <w:pPr>
        <w:pStyle w:val="subsection"/>
        <w:rPr>
          <w:szCs w:val="21"/>
        </w:rPr>
      </w:pPr>
      <w:r w:rsidRPr="00213703">
        <w:rPr>
          <w:szCs w:val="21"/>
        </w:rPr>
        <w:tab/>
        <w:t>(1)</w:t>
      </w:r>
      <w:r w:rsidRPr="00213703">
        <w:rPr>
          <w:szCs w:val="21"/>
        </w:rPr>
        <w:tab/>
        <w:t xml:space="preserve">The </w:t>
      </w:r>
      <w:r w:rsidR="00E84CC7" w:rsidRPr="00213703">
        <w:rPr>
          <w:szCs w:val="21"/>
        </w:rPr>
        <w:t>Home Affairs Minister</w:t>
      </w:r>
      <w:r w:rsidRPr="00213703">
        <w:rPr>
          <w:szCs w:val="21"/>
        </w:rPr>
        <w:t xml:space="preserve"> may give the Minister a written notice requiring that this Division apply in relation to a specified person if:</w:t>
      </w:r>
    </w:p>
    <w:p w:rsidR="00BE3899" w:rsidRPr="00213703" w:rsidRDefault="00BE3899" w:rsidP="00BE3899">
      <w:pPr>
        <w:pStyle w:val="paragraph"/>
        <w:rPr>
          <w:szCs w:val="21"/>
        </w:rPr>
      </w:pPr>
      <w:r w:rsidRPr="00213703">
        <w:rPr>
          <w:szCs w:val="21"/>
        </w:rPr>
        <w:tab/>
        <w:t>(a)</w:t>
      </w:r>
      <w:r w:rsidRPr="00213703">
        <w:rPr>
          <w:szCs w:val="21"/>
        </w:rPr>
        <w:tab/>
        <w:t xml:space="preserve">the Foreign Affairs Minister gives the </w:t>
      </w:r>
      <w:r w:rsidR="00D73CEA" w:rsidRPr="00213703">
        <w:rPr>
          <w:szCs w:val="21"/>
        </w:rPr>
        <w:t>Home Affairs Minister</w:t>
      </w:r>
      <w:r w:rsidRPr="00213703">
        <w:rPr>
          <w:szCs w:val="21"/>
        </w:rPr>
        <w:t xml:space="preserve"> a notice under section</w:t>
      </w:r>
      <w:r w:rsidR="00F5062F" w:rsidRPr="00213703">
        <w:rPr>
          <w:szCs w:val="21"/>
        </w:rPr>
        <w:t> </w:t>
      </w:r>
      <w:r w:rsidRPr="00213703">
        <w:rPr>
          <w:szCs w:val="21"/>
        </w:rPr>
        <w:t>278D in relation to the person; or</w:t>
      </w:r>
    </w:p>
    <w:p w:rsidR="00D73CEA" w:rsidRPr="00213703" w:rsidRDefault="00D73CEA" w:rsidP="00D73CEA">
      <w:pPr>
        <w:pStyle w:val="paragraph"/>
        <w:rPr>
          <w:szCs w:val="21"/>
        </w:rPr>
      </w:pPr>
      <w:r w:rsidRPr="00213703">
        <w:rPr>
          <w:szCs w:val="21"/>
        </w:rPr>
        <w:tab/>
        <w:t>(b)</w:t>
      </w:r>
      <w:r w:rsidRPr="00213703">
        <w:rPr>
          <w:szCs w:val="21"/>
        </w:rPr>
        <w:tab/>
        <w:t xml:space="preserve">the person’s visa is cancelled under </w:t>
      </w:r>
      <w:r w:rsidR="0050680E">
        <w:rPr>
          <w:szCs w:val="21"/>
        </w:rPr>
        <w:t>section 1</w:t>
      </w:r>
      <w:r w:rsidRPr="00213703">
        <w:rPr>
          <w:szCs w:val="21"/>
        </w:rPr>
        <w:t xml:space="preserve">16 or 128 of the </w:t>
      </w:r>
      <w:r w:rsidRPr="00213703">
        <w:rPr>
          <w:i/>
          <w:szCs w:val="21"/>
        </w:rPr>
        <w:t>Migration Act 1958</w:t>
      </w:r>
      <w:r w:rsidRPr="00213703">
        <w:rPr>
          <w:szCs w:val="21"/>
        </w:rPr>
        <w:t xml:space="preserve"> because of an assessment by the Australian Security Intelligence Organisation that the person is directly or indirectly a risk to security (within the meaning of section</w:t>
      </w:r>
      <w:r w:rsidR="00F5062F" w:rsidRPr="00213703">
        <w:rPr>
          <w:szCs w:val="21"/>
        </w:rPr>
        <w:t> </w:t>
      </w:r>
      <w:r w:rsidRPr="00213703">
        <w:rPr>
          <w:szCs w:val="21"/>
        </w:rPr>
        <w:t xml:space="preserve">4 of the </w:t>
      </w:r>
      <w:r w:rsidRPr="00213703">
        <w:rPr>
          <w:i/>
          <w:szCs w:val="21"/>
        </w:rPr>
        <w:t>Australian Security Intelligence Organisation Act 1979</w:t>
      </w:r>
      <w:r w:rsidRPr="00213703">
        <w:rPr>
          <w:szCs w:val="21"/>
        </w:rPr>
        <w:t>); or</w:t>
      </w:r>
    </w:p>
    <w:p w:rsidR="00D73CEA" w:rsidRPr="00213703" w:rsidRDefault="00D73CEA" w:rsidP="00D73CEA">
      <w:pPr>
        <w:pStyle w:val="paragraph"/>
        <w:rPr>
          <w:szCs w:val="21"/>
        </w:rPr>
      </w:pPr>
      <w:r w:rsidRPr="00213703">
        <w:rPr>
          <w:szCs w:val="21"/>
        </w:rPr>
        <w:tab/>
        <w:t>(c)</w:t>
      </w:r>
      <w:r w:rsidRPr="00213703">
        <w:rPr>
          <w:szCs w:val="21"/>
        </w:rPr>
        <w:tab/>
        <w:t xml:space="preserve">the person’s visa is cancelled under </w:t>
      </w:r>
      <w:r w:rsidR="0050680E">
        <w:rPr>
          <w:szCs w:val="21"/>
        </w:rPr>
        <w:t>section 1</w:t>
      </w:r>
      <w:r w:rsidRPr="00213703">
        <w:rPr>
          <w:szCs w:val="21"/>
        </w:rPr>
        <w:t xml:space="preserve">34B of the </w:t>
      </w:r>
      <w:r w:rsidRPr="00213703">
        <w:rPr>
          <w:i/>
          <w:szCs w:val="21"/>
        </w:rPr>
        <w:t>Migration Act 1958</w:t>
      </w:r>
      <w:r w:rsidRPr="00213703">
        <w:rPr>
          <w:szCs w:val="21"/>
        </w:rPr>
        <w:t xml:space="preserve"> (emergency cancellation on security grounds) and the cancellation has not been revoked because of sub</w:t>
      </w:r>
      <w:r w:rsidR="0050680E">
        <w:rPr>
          <w:szCs w:val="21"/>
        </w:rPr>
        <w:t>section 1</w:t>
      </w:r>
      <w:r w:rsidRPr="00213703">
        <w:rPr>
          <w:szCs w:val="21"/>
        </w:rPr>
        <w:t>34C(3) of that Act; or</w:t>
      </w:r>
    </w:p>
    <w:p w:rsidR="00D73CEA" w:rsidRPr="00213703" w:rsidRDefault="00D73CEA" w:rsidP="00D73CEA">
      <w:pPr>
        <w:pStyle w:val="paragraph"/>
        <w:rPr>
          <w:szCs w:val="21"/>
        </w:rPr>
      </w:pPr>
      <w:r w:rsidRPr="00213703">
        <w:rPr>
          <w:szCs w:val="21"/>
        </w:rPr>
        <w:tab/>
        <w:t>(d)</w:t>
      </w:r>
      <w:r w:rsidRPr="00213703">
        <w:rPr>
          <w:szCs w:val="21"/>
        </w:rPr>
        <w:tab/>
        <w:t>the person’s visa is cancelled under section</w:t>
      </w:r>
      <w:r w:rsidR="00F5062F" w:rsidRPr="00213703">
        <w:rPr>
          <w:szCs w:val="21"/>
        </w:rPr>
        <w:t> </w:t>
      </w:r>
      <w:r w:rsidRPr="00213703">
        <w:rPr>
          <w:szCs w:val="21"/>
        </w:rPr>
        <w:t xml:space="preserve">501 of the </w:t>
      </w:r>
      <w:r w:rsidRPr="00213703">
        <w:rPr>
          <w:i/>
          <w:szCs w:val="21"/>
        </w:rPr>
        <w:t>Migration Act 1958</w:t>
      </w:r>
      <w:r w:rsidRPr="00213703">
        <w:rPr>
          <w:szCs w:val="21"/>
        </w:rPr>
        <w:t xml:space="preserve"> and there is an assessment by the Australian Security Intelligence Organisation that the person is directly or indirectly a risk to security (within the meaning </w:t>
      </w:r>
      <w:r w:rsidRPr="00213703">
        <w:rPr>
          <w:szCs w:val="21"/>
        </w:rPr>
        <w:lastRenderedPageBreak/>
        <w:t>of section</w:t>
      </w:r>
      <w:r w:rsidR="00F5062F" w:rsidRPr="00213703">
        <w:rPr>
          <w:szCs w:val="21"/>
        </w:rPr>
        <w:t> </w:t>
      </w:r>
      <w:r w:rsidRPr="00213703">
        <w:rPr>
          <w:szCs w:val="21"/>
        </w:rPr>
        <w:t xml:space="preserve">4 of the </w:t>
      </w:r>
      <w:r w:rsidRPr="00213703">
        <w:rPr>
          <w:i/>
          <w:szCs w:val="21"/>
        </w:rPr>
        <w:t>Australian Security Intelligence Organisation Act 1979</w:t>
      </w:r>
      <w:r w:rsidRPr="00213703">
        <w:rPr>
          <w:szCs w:val="21"/>
        </w:rPr>
        <w:t>).</w:t>
      </w:r>
    </w:p>
    <w:p w:rsidR="00BE3899" w:rsidRPr="00213703" w:rsidRDefault="00BE3899" w:rsidP="00BE3899">
      <w:pPr>
        <w:pStyle w:val="subsection"/>
        <w:rPr>
          <w:szCs w:val="21"/>
        </w:rPr>
      </w:pPr>
      <w:r w:rsidRPr="00213703">
        <w:rPr>
          <w:szCs w:val="21"/>
        </w:rPr>
        <w:tab/>
        <w:t>(2)</w:t>
      </w:r>
      <w:r w:rsidRPr="00213703">
        <w:rPr>
          <w:szCs w:val="21"/>
        </w:rPr>
        <w:tab/>
        <w:t xml:space="preserve">Before giving a notice under this section, the </w:t>
      </w:r>
      <w:r w:rsidR="00D73CEA" w:rsidRPr="00213703">
        <w:rPr>
          <w:szCs w:val="21"/>
        </w:rPr>
        <w:t>Home Affairs Minister</w:t>
      </w:r>
      <w:r w:rsidRPr="00213703">
        <w:rPr>
          <w:szCs w:val="21"/>
        </w:rPr>
        <w:t xml:space="preserve"> must have regard to the following:</w:t>
      </w:r>
    </w:p>
    <w:p w:rsidR="00BE3899" w:rsidRPr="00213703" w:rsidRDefault="00BE3899" w:rsidP="00BE3899">
      <w:pPr>
        <w:pStyle w:val="paragraph"/>
        <w:rPr>
          <w:szCs w:val="21"/>
        </w:rPr>
      </w:pPr>
      <w:r w:rsidRPr="00213703">
        <w:rPr>
          <w:szCs w:val="21"/>
        </w:rPr>
        <w:tab/>
        <w:t>(a)</w:t>
      </w:r>
      <w:r w:rsidRPr="00213703">
        <w:rPr>
          <w:szCs w:val="21"/>
        </w:rPr>
        <w:tab/>
        <w:t xml:space="preserve">the extent (if any) that any payments of parental leave pay or dad and partner pay of the person are being, or may be, used for a purpose that might prejudice the security of Australia or a foreign country, if the </w:t>
      </w:r>
      <w:r w:rsidR="00D73CEA" w:rsidRPr="00213703">
        <w:rPr>
          <w:szCs w:val="21"/>
        </w:rPr>
        <w:t>Home Affairs Minister</w:t>
      </w:r>
      <w:r w:rsidRPr="00213703">
        <w:rPr>
          <w:szCs w:val="21"/>
        </w:rPr>
        <w:t xml:space="preserve"> is aware of that extent;</w:t>
      </w:r>
    </w:p>
    <w:p w:rsidR="00BE3899" w:rsidRPr="00213703" w:rsidRDefault="00BE3899" w:rsidP="00BE3899">
      <w:pPr>
        <w:pStyle w:val="paragraph"/>
        <w:rPr>
          <w:szCs w:val="21"/>
        </w:rPr>
      </w:pPr>
      <w:r w:rsidRPr="00213703">
        <w:rPr>
          <w:szCs w:val="21"/>
        </w:rPr>
        <w:tab/>
        <w:t>(b)</w:t>
      </w:r>
      <w:r w:rsidRPr="00213703">
        <w:rPr>
          <w:szCs w:val="21"/>
        </w:rPr>
        <w:tab/>
        <w:t>the likely effect of the operation of section</w:t>
      </w:r>
      <w:r w:rsidR="00F5062F" w:rsidRPr="00213703">
        <w:rPr>
          <w:szCs w:val="21"/>
        </w:rPr>
        <w:t> </w:t>
      </w:r>
      <w:r w:rsidRPr="00213703">
        <w:rPr>
          <w:szCs w:val="21"/>
        </w:rPr>
        <w:t xml:space="preserve">278B on the person’s dependants, if the </w:t>
      </w:r>
      <w:r w:rsidR="00D73CEA" w:rsidRPr="00213703">
        <w:rPr>
          <w:szCs w:val="21"/>
        </w:rPr>
        <w:t>Home Affairs Minister</w:t>
      </w:r>
      <w:r w:rsidRPr="00213703">
        <w:rPr>
          <w:szCs w:val="21"/>
        </w:rPr>
        <w:t xml:space="preserve"> is aware of those dependants.</w:t>
      </w:r>
    </w:p>
    <w:p w:rsidR="00BE3899" w:rsidRPr="00213703" w:rsidRDefault="00BE3899" w:rsidP="00BE3899">
      <w:pPr>
        <w:pStyle w:val="subsection"/>
        <w:rPr>
          <w:szCs w:val="21"/>
        </w:rPr>
      </w:pPr>
      <w:r w:rsidRPr="00213703">
        <w:rPr>
          <w:szCs w:val="21"/>
        </w:rPr>
        <w:tab/>
        <w:t>(3)</w:t>
      </w:r>
      <w:r w:rsidRPr="00213703">
        <w:rPr>
          <w:szCs w:val="21"/>
        </w:rPr>
        <w:tab/>
        <w:t xml:space="preserve">The </w:t>
      </w:r>
      <w:r w:rsidR="00D73CEA" w:rsidRPr="00213703">
        <w:rPr>
          <w:szCs w:val="21"/>
        </w:rPr>
        <w:t>Secretary of the Department administered by the Home Affairs Minister</w:t>
      </w:r>
      <w:r w:rsidRPr="00213703">
        <w:rPr>
          <w:szCs w:val="21"/>
        </w:rPr>
        <w:t xml:space="preserve"> must:</w:t>
      </w:r>
    </w:p>
    <w:p w:rsidR="00BE3899" w:rsidRPr="00213703" w:rsidRDefault="00BE3899" w:rsidP="00BE3899">
      <w:pPr>
        <w:pStyle w:val="paragraph"/>
        <w:rPr>
          <w:szCs w:val="21"/>
        </w:rPr>
      </w:pPr>
      <w:r w:rsidRPr="00213703">
        <w:rPr>
          <w:szCs w:val="21"/>
        </w:rPr>
        <w:tab/>
        <w:t>(a)</w:t>
      </w:r>
      <w:r w:rsidRPr="00213703">
        <w:rPr>
          <w:szCs w:val="21"/>
        </w:rPr>
        <w:tab/>
        <w:t xml:space="preserve">seek the advice of the Human Services Secretary in relation to </w:t>
      </w:r>
      <w:r w:rsidR="0087236D" w:rsidRPr="00213703">
        <w:rPr>
          <w:szCs w:val="21"/>
        </w:rPr>
        <w:t>paragraph (</w:t>
      </w:r>
      <w:r w:rsidRPr="00213703">
        <w:rPr>
          <w:szCs w:val="21"/>
        </w:rPr>
        <w:t>2)(b); and</w:t>
      </w:r>
    </w:p>
    <w:p w:rsidR="00BE3899" w:rsidRPr="00213703" w:rsidRDefault="00BE3899" w:rsidP="00BE3899">
      <w:pPr>
        <w:pStyle w:val="paragraph"/>
        <w:rPr>
          <w:szCs w:val="21"/>
        </w:rPr>
      </w:pPr>
      <w:r w:rsidRPr="00213703">
        <w:rPr>
          <w:szCs w:val="21"/>
        </w:rPr>
        <w:tab/>
        <w:t>(b)</w:t>
      </w:r>
      <w:r w:rsidRPr="00213703">
        <w:rPr>
          <w:szCs w:val="21"/>
        </w:rPr>
        <w:tab/>
        <w:t xml:space="preserve">inform the </w:t>
      </w:r>
      <w:r w:rsidR="00D73CEA" w:rsidRPr="00213703">
        <w:rPr>
          <w:szCs w:val="21"/>
        </w:rPr>
        <w:t>Home Affairs Minister</w:t>
      </w:r>
      <w:r w:rsidRPr="00213703">
        <w:rPr>
          <w:szCs w:val="21"/>
        </w:rPr>
        <w:t xml:space="preserve"> of that advice.</w:t>
      </w:r>
    </w:p>
    <w:p w:rsidR="00BE3899" w:rsidRPr="00213703" w:rsidRDefault="00BE3899" w:rsidP="00BE3899">
      <w:pPr>
        <w:pStyle w:val="subsection"/>
        <w:rPr>
          <w:szCs w:val="21"/>
        </w:rPr>
      </w:pPr>
      <w:r w:rsidRPr="00213703">
        <w:rPr>
          <w:szCs w:val="21"/>
        </w:rPr>
        <w:tab/>
        <w:t>(4)</w:t>
      </w:r>
      <w:r w:rsidRPr="00213703">
        <w:rPr>
          <w:szCs w:val="21"/>
        </w:rPr>
        <w:tab/>
      </w:r>
      <w:r w:rsidR="00F5062F" w:rsidRPr="00213703">
        <w:rPr>
          <w:szCs w:val="21"/>
        </w:rPr>
        <w:t>Subsection (</w:t>
      </w:r>
      <w:r w:rsidRPr="00213703">
        <w:rPr>
          <w:szCs w:val="21"/>
        </w:rPr>
        <w:t>2) does not limit the matters to which regard may be had.</w:t>
      </w:r>
    </w:p>
    <w:p w:rsidR="00BE3899" w:rsidRPr="00213703" w:rsidRDefault="00BE3899" w:rsidP="00BE3899">
      <w:pPr>
        <w:pStyle w:val="ActHead5"/>
        <w:rPr>
          <w:szCs w:val="23"/>
        </w:rPr>
      </w:pPr>
      <w:bookmarkStart w:id="486" w:name="_Toc111554550"/>
      <w:r w:rsidRPr="00213703">
        <w:rPr>
          <w:rStyle w:val="CharSectno"/>
          <w:szCs w:val="23"/>
        </w:rPr>
        <w:t>278D</w:t>
      </w:r>
      <w:r w:rsidRPr="00213703">
        <w:rPr>
          <w:szCs w:val="23"/>
        </w:rPr>
        <w:t xml:space="preserve">  Notice from Foreign Affairs Minister</w:t>
      </w:r>
      <w:bookmarkEnd w:id="486"/>
    </w:p>
    <w:p w:rsidR="00BE3899" w:rsidRPr="00213703" w:rsidRDefault="00BE3899" w:rsidP="00BE3899">
      <w:pPr>
        <w:pStyle w:val="subsection"/>
        <w:rPr>
          <w:szCs w:val="21"/>
        </w:rPr>
      </w:pPr>
      <w:r w:rsidRPr="00213703">
        <w:rPr>
          <w:szCs w:val="21"/>
        </w:rPr>
        <w:tab/>
      </w:r>
      <w:r w:rsidRPr="00213703">
        <w:rPr>
          <w:szCs w:val="21"/>
        </w:rPr>
        <w:tab/>
        <w:t>If:</w:t>
      </w:r>
    </w:p>
    <w:p w:rsidR="00BE3899" w:rsidRPr="00213703" w:rsidRDefault="00BE3899" w:rsidP="00BE3899">
      <w:pPr>
        <w:pStyle w:val="paragraph"/>
        <w:rPr>
          <w:szCs w:val="21"/>
        </w:rPr>
      </w:pPr>
      <w:r w:rsidRPr="00213703">
        <w:rPr>
          <w:szCs w:val="21"/>
        </w:rPr>
        <w:tab/>
        <w:t>(a)</w:t>
      </w:r>
      <w:r w:rsidRPr="00213703">
        <w:rPr>
          <w:szCs w:val="21"/>
        </w:rPr>
        <w:tab/>
        <w:t>either:</w:t>
      </w:r>
    </w:p>
    <w:p w:rsidR="00BE3899" w:rsidRPr="00213703" w:rsidRDefault="00BE3899" w:rsidP="00BE3899">
      <w:pPr>
        <w:pStyle w:val="paragraphsub"/>
        <w:rPr>
          <w:szCs w:val="21"/>
        </w:rPr>
      </w:pPr>
      <w:r w:rsidRPr="00213703">
        <w:rPr>
          <w:szCs w:val="21"/>
        </w:rPr>
        <w:tab/>
        <w:t>(i)</w:t>
      </w:r>
      <w:r w:rsidRPr="00213703">
        <w:rPr>
          <w:szCs w:val="21"/>
        </w:rPr>
        <w:tab/>
        <w:t>under sub</w:t>
      </w:r>
      <w:r w:rsidR="0050680E">
        <w:rPr>
          <w:szCs w:val="21"/>
        </w:rPr>
        <w:t>section 1</w:t>
      </w:r>
      <w:r w:rsidRPr="00213703">
        <w:rPr>
          <w:szCs w:val="21"/>
        </w:rPr>
        <w:t xml:space="preserve">4(2) of the </w:t>
      </w:r>
      <w:r w:rsidRPr="00213703">
        <w:rPr>
          <w:i/>
          <w:szCs w:val="21"/>
        </w:rPr>
        <w:t>Australian Passports Act 2005</w:t>
      </w:r>
      <w:r w:rsidRPr="00213703">
        <w:rPr>
          <w:szCs w:val="21"/>
        </w:rPr>
        <w:t xml:space="preserve">, the Foreign Affairs Minister refuses to issue a person an </w:t>
      </w:r>
      <w:r w:rsidR="001A3FED" w:rsidRPr="00213703">
        <w:rPr>
          <w:szCs w:val="21"/>
        </w:rPr>
        <w:t>Australian travel document</w:t>
      </w:r>
      <w:r w:rsidRPr="00213703">
        <w:rPr>
          <w:szCs w:val="21"/>
        </w:rPr>
        <w:t>; or</w:t>
      </w:r>
    </w:p>
    <w:p w:rsidR="00BE3899" w:rsidRPr="00213703" w:rsidRDefault="00BE3899" w:rsidP="00BE3899">
      <w:pPr>
        <w:pStyle w:val="paragraphsub"/>
        <w:rPr>
          <w:szCs w:val="21"/>
        </w:rPr>
      </w:pPr>
      <w:r w:rsidRPr="00213703">
        <w:rPr>
          <w:szCs w:val="21"/>
        </w:rPr>
        <w:tab/>
        <w:t>(ii)</w:t>
      </w:r>
      <w:r w:rsidRPr="00213703">
        <w:rPr>
          <w:szCs w:val="21"/>
        </w:rPr>
        <w:tab/>
        <w:t>under section</w:t>
      </w:r>
      <w:r w:rsidR="00F5062F" w:rsidRPr="00213703">
        <w:rPr>
          <w:szCs w:val="21"/>
        </w:rPr>
        <w:t> </w:t>
      </w:r>
      <w:r w:rsidRPr="00213703">
        <w:rPr>
          <w:szCs w:val="21"/>
        </w:rPr>
        <w:t xml:space="preserve">22 of that Act, the Foreign Affairs Minister cancels a person’s </w:t>
      </w:r>
      <w:r w:rsidR="001A3FED" w:rsidRPr="00213703">
        <w:rPr>
          <w:szCs w:val="21"/>
        </w:rPr>
        <w:t>Australian travel document</w:t>
      </w:r>
      <w:r w:rsidRPr="00213703">
        <w:rPr>
          <w:szCs w:val="21"/>
        </w:rPr>
        <w:t>; and</w:t>
      </w:r>
    </w:p>
    <w:p w:rsidR="00BE3899" w:rsidRPr="00213703" w:rsidRDefault="00BE3899" w:rsidP="00BE3899">
      <w:pPr>
        <w:pStyle w:val="paragraph"/>
        <w:rPr>
          <w:szCs w:val="21"/>
        </w:rPr>
      </w:pPr>
      <w:r w:rsidRPr="00213703">
        <w:rPr>
          <w:szCs w:val="21"/>
        </w:rPr>
        <w:tab/>
        <w:t>(b)</w:t>
      </w:r>
      <w:r w:rsidRPr="00213703">
        <w:rPr>
          <w:szCs w:val="21"/>
        </w:rPr>
        <w:tab/>
        <w:t>the refusal or cancellation was because of a refusal/cancellation request made in relation to the person under sub</w:t>
      </w:r>
      <w:r w:rsidR="0050680E">
        <w:rPr>
          <w:szCs w:val="21"/>
        </w:rPr>
        <w:t>section 1</w:t>
      </w:r>
      <w:r w:rsidRPr="00213703">
        <w:rPr>
          <w:szCs w:val="21"/>
        </w:rPr>
        <w:t>4(1) of that Act; and</w:t>
      </w:r>
    </w:p>
    <w:p w:rsidR="00BE3899" w:rsidRPr="00213703" w:rsidRDefault="00BE3899" w:rsidP="00BE3899">
      <w:pPr>
        <w:pStyle w:val="paragraph"/>
        <w:rPr>
          <w:szCs w:val="21"/>
        </w:rPr>
      </w:pPr>
      <w:r w:rsidRPr="00213703">
        <w:rPr>
          <w:szCs w:val="21"/>
        </w:rPr>
        <w:lastRenderedPageBreak/>
        <w:tab/>
        <w:t>(c)</w:t>
      </w:r>
      <w:r w:rsidRPr="00213703">
        <w:rPr>
          <w:szCs w:val="21"/>
        </w:rPr>
        <w:tab/>
        <w:t>the request was made on the basis of the circumstance mentioned in subparagraph</w:t>
      </w:r>
      <w:r w:rsidR="00F5062F" w:rsidRPr="00213703">
        <w:rPr>
          <w:szCs w:val="21"/>
        </w:rPr>
        <w:t> </w:t>
      </w:r>
      <w:r w:rsidRPr="00213703">
        <w:rPr>
          <w:szCs w:val="21"/>
        </w:rPr>
        <w:t>14(1)(a)(i) of that Act;</w:t>
      </w:r>
    </w:p>
    <w:p w:rsidR="00BE3899" w:rsidRPr="00213703" w:rsidRDefault="00BE3899" w:rsidP="00BE3899">
      <w:pPr>
        <w:pStyle w:val="subsection2"/>
        <w:rPr>
          <w:szCs w:val="21"/>
        </w:rPr>
      </w:pPr>
      <w:r w:rsidRPr="00213703">
        <w:rPr>
          <w:szCs w:val="21"/>
        </w:rPr>
        <w:t xml:space="preserve">the Foreign Affairs Minister may give the </w:t>
      </w:r>
      <w:r w:rsidR="00D73CEA" w:rsidRPr="00213703">
        <w:rPr>
          <w:szCs w:val="21"/>
        </w:rPr>
        <w:t>Home Affairs Minister</w:t>
      </w:r>
      <w:r w:rsidRPr="00213703">
        <w:rPr>
          <w:szCs w:val="21"/>
        </w:rPr>
        <w:t xml:space="preserve"> a written notice setting out those matters.</w:t>
      </w:r>
    </w:p>
    <w:p w:rsidR="00BE3899" w:rsidRPr="00213703" w:rsidRDefault="00BE3899" w:rsidP="00BE3899">
      <w:pPr>
        <w:pStyle w:val="ActHead5"/>
        <w:rPr>
          <w:szCs w:val="23"/>
        </w:rPr>
      </w:pPr>
      <w:bookmarkStart w:id="487" w:name="_Toc111554551"/>
      <w:r w:rsidRPr="00213703">
        <w:rPr>
          <w:rStyle w:val="CharSectno"/>
          <w:szCs w:val="23"/>
        </w:rPr>
        <w:t>278F</w:t>
      </w:r>
      <w:r w:rsidRPr="00213703">
        <w:rPr>
          <w:szCs w:val="23"/>
        </w:rPr>
        <w:t xml:space="preserve">  Copy of security notice to be given to Secretaries</w:t>
      </w:r>
      <w:bookmarkEnd w:id="487"/>
    </w:p>
    <w:p w:rsidR="00BE3899" w:rsidRPr="00213703" w:rsidRDefault="00BE3899" w:rsidP="00BE3899">
      <w:pPr>
        <w:pStyle w:val="subsection"/>
        <w:rPr>
          <w:szCs w:val="21"/>
        </w:rPr>
      </w:pPr>
      <w:r w:rsidRPr="00213703">
        <w:rPr>
          <w:szCs w:val="21"/>
        </w:rPr>
        <w:tab/>
      </w:r>
      <w:r w:rsidRPr="00213703">
        <w:rPr>
          <w:szCs w:val="21"/>
        </w:rPr>
        <w:tab/>
        <w:t>The Minister must give a copy of a security notice to:</w:t>
      </w:r>
    </w:p>
    <w:p w:rsidR="00BE3899" w:rsidRPr="00213703" w:rsidRDefault="00BE3899" w:rsidP="00BE3899">
      <w:pPr>
        <w:pStyle w:val="paragraph"/>
        <w:rPr>
          <w:szCs w:val="21"/>
        </w:rPr>
      </w:pPr>
      <w:r w:rsidRPr="00213703">
        <w:rPr>
          <w:szCs w:val="21"/>
        </w:rPr>
        <w:tab/>
        <w:t>(a)</w:t>
      </w:r>
      <w:r w:rsidRPr="00213703">
        <w:rPr>
          <w:szCs w:val="21"/>
        </w:rPr>
        <w:tab/>
        <w:t>the Secretary of the Department; and</w:t>
      </w:r>
    </w:p>
    <w:p w:rsidR="00BE3899" w:rsidRPr="00213703" w:rsidRDefault="00BE3899" w:rsidP="00BE3899">
      <w:pPr>
        <w:pStyle w:val="paragraph"/>
        <w:rPr>
          <w:szCs w:val="21"/>
        </w:rPr>
      </w:pPr>
      <w:r w:rsidRPr="00213703">
        <w:rPr>
          <w:szCs w:val="21"/>
        </w:rPr>
        <w:tab/>
        <w:t>(b)</w:t>
      </w:r>
      <w:r w:rsidRPr="00213703">
        <w:rPr>
          <w:szCs w:val="21"/>
        </w:rPr>
        <w:tab/>
        <w:t xml:space="preserve">the </w:t>
      </w:r>
      <w:r w:rsidR="00587AAA" w:rsidRPr="00213703">
        <w:rPr>
          <w:szCs w:val="21"/>
        </w:rPr>
        <w:t>Human Services Secretary</w:t>
      </w:r>
      <w:r w:rsidRPr="00213703">
        <w:rPr>
          <w:szCs w:val="21"/>
        </w:rPr>
        <w:t>.</w:t>
      </w:r>
    </w:p>
    <w:p w:rsidR="00BE3899" w:rsidRPr="00213703" w:rsidRDefault="00BE3899" w:rsidP="00BE3899">
      <w:pPr>
        <w:pStyle w:val="ActHead5"/>
        <w:rPr>
          <w:szCs w:val="23"/>
        </w:rPr>
      </w:pPr>
      <w:bookmarkStart w:id="488" w:name="_Toc111554552"/>
      <w:r w:rsidRPr="00213703">
        <w:rPr>
          <w:rStyle w:val="CharSectno"/>
          <w:szCs w:val="23"/>
        </w:rPr>
        <w:t>278G</w:t>
      </w:r>
      <w:r w:rsidRPr="00213703">
        <w:rPr>
          <w:szCs w:val="23"/>
        </w:rPr>
        <w:t xml:space="preserve">  Period security notice is in force</w:t>
      </w:r>
      <w:bookmarkEnd w:id="488"/>
    </w:p>
    <w:p w:rsidR="00BE3899" w:rsidRPr="00213703" w:rsidRDefault="00BE3899" w:rsidP="00BE3899">
      <w:pPr>
        <w:pStyle w:val="subsection"/>
        <w:rPr>
          <w:szCs w:val="21"/>
        </w:rPr>
      </w:pPr>
      <w:r w:rsidRPr="00213703">
        <w:rPr>
          <w:szCs w:val="21"/>
        </w:rPr>
        <w:tab/>
      </w:r>
      <w:r w:rsidRPr="00213703">
        <w:rPr>
          <w:szCs w:val="21"/>
        </w:rPr>
        <w:tab/>
        <w:t>A security notice comes into force on the day it is given to the Minister, and remains in force until it is revoked.</w:t>
      </w:r>
    </w:p>
    <w:p w:rsidR="00BE3899" w:rsidRPr="00213703" w:rsidRDefault="00BE3899" w:rsidP="00BE3899">
      <w:pPr>
        <w:pStyle w:val="ActHead5"/>
        <w:rPr>
          <w:szCs w:val="23"/>
        </w:rPr>
      </w:pPr>
      <w:bookmarkStart w:id="489" w:name="_Toc111554553"/>
      <w:r w:rsidRPr="00213703">
        <w:rPr>
          <w:rStyle w:val="CharSectno"/>
          <w:szCs w:val="23"/>
        </w:rPr>
        <w:t>278GA</w:t>
      </w:r>
      <w:r w:rsidRPr="00213703">
        <w:rPr>
          <w:szCs w:val="23"/>
        </w:rPr>
        <w:t xml:space="preserve">  Annual review of security notice</w:t>
      </w:r>
      <w:bookmarkEnd w:id="489"/>
    </w:p>
    <w:p w:rsidR="00BE3899" w:rsidRPr="00213703" w:rsidRDefault="00BE3899" w:rsidP="00BE3899">
      <w:pPr>
        <w:pStyle w:val="subsection"/>
        <w:rPr>
          <w:szCs w:val="21"/>
        </w:rPr>
      </w:pPr>
      <w:r w:rsidRPr="00213703">
        <w:rPr>
          <w:szCs w:val="21"/>
        </w:rPr>
        <w:tab/>
      </w:r>
      <w:r w:rsidRPr="00213703">
        <w:rPr>
          <w:szCs w:val="21"/>
        </w:rPr>
        <w:tab/>
        <w:t xml:space="preserve">Before the end of the following periods, the </w:t>
      </w:r>
      <w:r w:rsidR="00D73CEA" w:rsidRPr="00213703">
        <w:rPr>
          <w:szCs w:val="21"/>
        </w:rPr>
        <w:t>Home Affairs Minister</w:t>
      </w:r>
      <w:r w:rsidRPr="00213703">
        <w:rPr>
          <w:szCs w:val="21"/>
        </w:rPr>
        <w:t xml:space="preserve"> must consider whether to revoke a security notice (if it has not already been revoked):</w:t>
      </w:r>
    </w:p>
    <w:p w:rsidR="00BE3899" w:rsidRPr="00213703" w:rsidRDefault="00BE3899" w:rsidP="00BE3899">
      <w:pPr>
        <w:pStyle w:val="paragraph"/>
        <w:rPr>
          <w:szCs w:val="21"/>
        </w:rPr>
      </w:pPr>
      <w:r w:rsidRPr="00213703">
        <w:rPr>
          <w:szCs w:val="21"/>
        </w:rPr>
        <w:tab/>
        <w:t>(a)</w:t>
      </w:r>
      <w:r w:rsidRPr="00213703">
        <w:rPr>
          <w:szCs w:val="21"/>
        </w:rPr>
        <w:tab/>
        <w:t>12 months after it came into force;</w:t>
      </w:r>
    </w:p>
    <w:p w:rsidR="00BE3899" w:rsidRPr="00213703" w:rsidRDefault="00BE3899" w:rsidP="00BE3899">
      <w:pPr>
        <w:pStyle w:val="paragraph"/>
        <w:rPr>
          <w:szCs w:val="21"/>
        </w:rPr>
      </w:pPr>
      <w:r w:rsidRPr="00213703">
        <w:rPr>
          <w:szCs w:val="21"/>
        </w:rPr>
        <w:tab/>
        <w:t>(b)</w:t>
      </w:r>
      <w:r w:rsidRPr="00213703">
        <w:rPr>
          <w:szCs w:val="21"/>
        </w:rPr>
        <w:tab/>
        <w:t xml:space="preserve">12 months after the </w:t>
      </w:r>
      <w:r w:rsidR="00D73CEA" w:rsidRPr="00213703">
        <w:rPr>
          <w:szCs w:val="21"/>
        </w:rPr>
        <w:t>Home Affairs Minister</w:t>
      </w:r>
      <w:r w:rsidRPr="00213703">
        <w:rPr>
          <w:szCs w:val="21"/>
        </w:rPr>
        <w:t xml:space="preserve"> last considered whether to revoke it.</w:t>
      </w:r>
    </w:p>
    <w:p w:rsidR="00BE3899" w:rsidRPr="00213703" w:rsidRDefault="00BE3899" w:rsidP="00BE3899">
      <w:pPr>
        <w:pStyle w:val="ActHead5"/>
        <w:rPr>
          <w:szCs w:val="23"/>
        </w:rPr>
      </w:pPr>
      <w:bookmarkStart w:id="490" w:name="_Toc111554554"/>
      <w:r w:rsidRPr="00213703">
        <w:rPr>
          <w:rStyle w:val="CharSectno"/>
          <w:szCs w:val="23"/>
        </w:rPr>
        <w:t>278H</w:t>
      </w:r>
      <w:r w:rsidRPr="00213703">
        <w:rPr>
          <w:szCs w:val="23"/>
        </w:rPr>
        <w:t xml:space="preserve">  Revoking a security notice</w:t>
      </w:r>
      <w:bookmarkEnd w:id="490"/>
    </w:p>
    <w:p w:rsidR="00BE3899" w:rsidRPr="00213703" w:rsidRDefault="00BE3899" w:rsidP="00BE3899">
      <w:pPr>
        <w:pStyle w:val="subsection"/>
        <w:rPr>
          <w:szCs w:val="21"/>
        </w:rPr>
      </w:pPr>
      <w:r w:rsidRPr="00213703">
        <w:rPr>
          <w:szCs w:val="21"/>
        </w:rPr>
        <w:tab/>
        <w:t>(1)</w:t>
      </w:r>
      <w:r w:rsidRPr="00213703">
        <w:rPr>
          <w:szCs w:val="21"/>
        </w:rPr>
        <w:tab/>
        <w:t xml:space="preserve">The </w:t>
      </w:r>
      <w:r w:rsidR="00D73CEA" w:rsidRPr="00213703">
        <w:rPr>
          <w:szCs w:val="21"/>
        </w:rPr>
        <w:t>Home Affairs Minister</w:t>
      </w:r>
      <w:r w:rsidRPr="00213703">
        <w:rPr>
          <w:szCs w:val="21"/>
        </w:rPr>
        <w:t xml:space="preserve"> may, by written notice given to the Minister, revoke a security notice.</w:t>
      </w:r>
    </w:p>
    <w:p w:rsidR="00BE3899" w:rsidRPr="00213703" w:rsidRDefault="00BE3899" w:rsidP="00BE3899">
      <w:pPr>
        <w:pStyle w:val="subsection"/>
        <w:rPr>
          <w:szCs w:val="21"/>
        </w:rPr>
      </w:pPr>
      <w:r w:rsidRPr="00213703">
        <w:rPr>
          <w:szCs w:val="21"/>
        </w:rPr>
        <w:tab/>
        <w:t>(2)</w:t>
      </w:r>
      <w:r w:rsidRPr="00213703">
        <w:rPr>
          <w:szCs w:val="21"/>
        </w:rPr>
        <w:tab/>
        <w:t>The revocation takes effect on the day it is made.</w:t>
      </w:r>
    </w:p>
    <w:p w:rsidR="00BE3899" w:rsidRPr="00213703" w:rsidRDefault="00BE3899" w:rsidP="00BE3899">
      <w:pPr>
        <w:pStyle w:val="subsection"/>
        <w:rPr>
          <w:szCs w:val="21"/>
        </w:rPr>
      </w:pPr>
      <w:r w:rsidRPr="00213703">
        <w:rPr>
          <w:szCs w:val="21"/>
        </w:rPr>
        <w:tab/>
        <w:t>(3)</w:t>
      </w:r>
      <w:r w:rsidRPr="00213703">
        <w:rPr>
          <w:szCs w:val="21"/>
        </w:rPr>
        <w:tab/>
        <w:t xml:space="preserve">The Minister must give a copy of a notice under </w:t>
      </w:r>
      <w:r w:rsidR="00F5062F" w:rsidRPr="00213703">
        <w:rPr>
          <w:szCs w:val="21"/>
        </w:rPr>
        <w:t>subsection (</w:t>
      </w:r>
      <w:r w:rsidRPr="00213703">
        <w:rPr>
          <w:szCs w:val="21"/>
        </w:rPr>
        <w:t>1) to:</w:t>
      </w:r>
    </w:p>
    <w:p w:rsidR="00BE3899" w:rsidRPr="00213703" w:rsidRDefault="00BE3899" w:rsidP="00BE3899">
      <w:pPr>
        <w:pStyle w:val="paragraph"/>
        <w:rPr>
          <w:szCs w:val="21"/>
        </w:rPr>
      </w:pPr>
      <w:r w:rsidRPr="00213703">
        <w:rPr>
          <w:szCs w:val="21"/>
        </w:rPr>
        <w:tab/>
        <w:t>(a)</w:t>
      </w:r>
      <w:r w:rsidRPr="00213703">
        <w:rPr>
          <w:szCs w:val="21"/>
        </w:rPr>
        <w:tab/>
        <w:t>the Secretary of the Department; and</w:t>
      </w:r>
    </w:p>
    <w:p w:rsidR="00BE3899" w:rsidRPr="00213703" w:rsidRDefault="00BE3899" w:rsidP="00BE3899">
      <w:pPr>
        <w:pStyle w:val="paragraph"/>
        <w:rPr>
          <w:szCs w:val="21"/>
        </w:rPr>
      </w:pPr>
      <w:r w:rsidRPr="00213703">
        <w:rPr>
          <w:szCs w:val="21"/>
        </w:rPr>
        <w:tab/>
        <w:t>(b)</w:t>
      </w:r>
      <w:r w:rsidRPr="00213703">
        <w:rPr>
          <w:szCs w:val="21"/>
        </w:rPr>
        <w:tab/>
        <w:t xml:space="preserve">the </w:t>
      </w:r>
      <w:r w:rsidR="00587AAA" w:rsidRPr="00213703">
        <w:rPr>
          <w:szCs w:val="21"/>
        </w:rPr>
        <w:t>Human Services Secretary</w:t>
      </w:r>
      <w:r w:rsidRPr="00213703">
        <w:rPr>
          <w:szCs w:val="21"/>
        </w:rPr>
        <w:t>.</w:t>
      </w:r>
    </w:p>
    <w:p w:rsidR="00BE3899" w:rsidRPr="00213703" w:rsidRDefault="00BE3899" w:rsidP="00BE3899">
      <w:pPr>
        <w:pStyle w:val="subsection"/>
        <w:rPr>
          <w:szCs w:val="21"/>
        </w:rPr>
      </w:pPr>
      <w:r w:rsidRPr="00213703">
        <w:rPr>
          <w:szCs w:val="21"/>
        </w:rPr>
        <w:tab/>
        <w:t>(4)</w:t>
      </w:r>
      <w:r w:rsidRPr="00213703">
        <w:rPr>
          <w:szCs w:val="21"/>
        </w:rPr>
        <w:tab/>
        <w:t>If:</w:t>
      </w:r>
    </w:p>
    <w:p w:rsidR="00BE3899" w:rsidRPr="00213703" w:rsidRDefault="00BE3899" w:rsidP="00BE3899">
      <w:pPr>
        <w:pStyle w:val="paragraph"/>
        <w:rPr>
          <w:szCs w:val="21"/>
        </w:rPr>
      </w:pPr>
      <w:r w:rsidRPr="00213703">
        <w:rPr>
          <w:szCs w:val="21"/>
        </w:rPr>
        <w:lastRenderedPageBreak/>
        <w:tab/>
        <w:t>(a)</w:t>
      </w:r>
      <w:r w:rsidRPr="00213703">
        <w:rPr>
          <w:szCs w:val="21"/>
        </w:rPr>
        <w:tab/>
        <w:t>a payability determination for a person is varied by subsection</w:t>
      </w:r>
      <w:r w:rsidR="00F5062F" w:rsidRPr="00213703">
        <w:rPr>
          <w:szCs w:val="21"/>
        </w:rPr>
        <w:t> </w:t>
      </w:r>
      <w:r w:rsidRPr="00213703">
        <w:rPr>
          <w:szCs w:val="21"/>
        </w:rPr>
        <w:t>278B(2); and</w:t>
      </w:r>
    </w:p>
    <w:p w:rsidR="00BE3899" w:rsidRPr="00213703" w:rsidRDefault="00BE3899" w:rsidP="00BE3899">
      <w:pPr>
        <w:pStyle w:val="paragraph"/>
        <w:rPr>
          <w:szCs w:val="21"/>
        </w:rPr>
      </w:pPr>
      <w:r w:rsidRPr="00213703">
        <w:rPr>
          <w:szCs w:val="21"/>
        </w:rPr>
        <w:tab/>
        <w:t>(b)</w:t>
      </w:r>
      <w:r w:rsidRPr="00213703">
        <w:rPr>
          <w:szCs w:val="21"/>
        </w:rPr>
        <w:tab/>
        <w:t xml:space="preserve">the </w:t>
      </w:r>
      <w:r w:rsidR="00D73CEA" w:rsidRPr="00213703">
        <w:rPr>
          <w:szCs w:val="21"/>
        </w:rPr>
        <w:t>Home Affairs Minister</w:t>
      </w:r>
      <w:r w:rsidRPr="00213703">
        <w:rPr>
          <w:szCs w:val="21"/>
        </w:rPr>
        <w:t xml:space="preserve"> revokes the security notice concerned;</w:t>
      </w:r>
    </w:p>
    <w:p w:rsidR="00BE3899" w:rsidRPr="00213703" w:rsidRDefault="00BE3899" w:rsidP="00BE3899">
      <w:pPr>
        <w:pStyle w:val="subsection2"/>
        <w:rPr>
          <w:szCs w:val="21"/>
        </w:rPr>
      </w:pPr>
      <w:r w:rsidRPr="00213703">
        <w:rPr>
          <w:szCs w:val="21"/>
        </w:rPr>
        <w:t>the Secretary of the Department must cause reasonable steps to be taken to notify the person of the revocation.</w:t>
      </w:r>
    </w:p>
    <w:p w:rsidR="00BE3899" w:rsidRPr="00213703" w:rsidRDefault="00BE3899" w:rsidP="00BE3899">
      <w:pPr>
        <w:pStyle w:val="ActHead5"/>
        <w:rPr>
          <w:szCs w:val="23"/>
        </w:rPr>
      </w:pPr>
      <w:bookmarkStart w:id="491" w:name="_Toc111554555"/>
      <w:r w:rsidRPr="00213703">
        <w:rPr>
          <w:rStyle w:val="CharSectno"/>
          <w:szCs w:val="23"/>
        </w:rPr>
        <w:t>278J</w:t>
      </w:r>
      <w:r w:rsidRPr="00213703">
        <w:rPr>
          <w:szCs w:val="23"/>
        </w:rPr>
        <w:t xml:space="preserve">  Notices may contain personal information</w:t>
      </w:r>
      <w:bookmarkEnd w:id="491"/>
    </w:p>
    <w:p w:rsidR="00BE3899" w:rsidRPr="00213703" w:rsidRDefault="00BE3899" w:rsidP="00BE3899">
      <w:pPr>
        <w:pStyle w:val="subsection"/>
        <w:rPr>
          <w:szCs w:val="21"/>
        </w:rPr>
      </w:pPr>
      <w:r w:rsidRPr="00213703">
        <w:rPr>
          <w:szCs w:val="21"/>
        </w:rPr>
        <w:tab/>
      </w:r>
      <w:r w:rsidRPr="00213703">
        <w:rPr>
          <w:szCs w:val="21"/>
        </w:rPr>
        <w:tab/>
        <w:t xml:space="preserve">A notice under this Division in relation to a person may contain personal information (within the meaning of the </w:t>
      </w:r>
      <w:r w:rsidRPr="00213703">
        <w:rPr>
          <w:i/>
          <w:szCs w:val="21"/>
        </w:rPr>
        <w:t>Privacy Act 1988</w:t>
      </w:r>
      <w:r w:rsidRPr="00213703">
        <w:rPr>
          <w:szCs w:val="21"/>
        </w:rPr>
        <w:t>) about the person.</w:t>
      </w:r>
    </w:p>
    <w:p w:rsidR="00BE3899" w:rsidRPr="00213703" w:rsidRDefault="00BE3899" w:rsidP="00BE3899">
      <w:pPr>
        <w:pStyle w:val="ActHead5"/>
        <w:rPr>
          <w:szCs w:val="23"/>
        </w:rPr>
      </w:pPr>
      <w:bookmarkStart w:id="492" w:name="_Toc111554556"/>
      <w:r w:rsidRPr="00213703">
        <w:rPr>
          <w:rStyle w:val="CharSectno"/>
          <w:szCs w:val="23"/>
        </w:rPr>
        <w:t>278K</w:t>
      </w:r>
      <w:r w:rsidRPr="00213703">
        <w:rPr>
          <w:szCs w:val="23"/>
        </w:rPr>
        <w:t xml:space="preserve">  Decisions under Division not decisions of officers</w:t>
      </w:r>
      <w:bookmarkEnd w:id="492"/>
    </w:p>
    <w:p w:rsidR="00BE3899" w:rsidRPr="00213703" w:rsidRDefault="00BE3899" w:rsidP="00BE3899">
      <w:pPr>
        <w:pStyle w:val="subsection"/>
        <w:rPr>
          <w:szCs w:val="21"/>
        </w:rPr>
      </w:pPr>
      <w:r w:rsidRPr="00213703">
        <w:rPr>
          <w:szCs w:val="21"/>
        </w:rPr>
        <w:tab/>
      </w:r>
      <w:r w:rsidRPr="00213703">
        <w:rPr>
          <w:szCs w:val="21"/>
        </w:rPr>
        <w:tab/>
        <w:t>For the purposes of Chapter</w:t>
      </w:r>
      <w:r w:rsidR="00F5062F" w:rsidRPr="00213703">
        <w:rPr>
          <w:szCs w:val="21"/>
        </w:rPr>
        <w:t> </w:t>
      </w:r>
      <w:r w:rsidRPr="00213703">
        <w:rPr>
          <w:szCs w:val="21"/>
        </w:rPr>
        <w:t>5, a decision under this Division is taken not to be a decision of an officer under this Act.</w:t>
      </w:r>
    </w:p>
    <w:p w:rsidR="00BE3899" w:rsidRPr="00213703" w:rsidRDefault="00BE3899" w:rsidP="00BE3899">
      <w:pPr>
        <w:pStyle w:val="ActHead5"/>
        <w:rPr>
          <w:szCs w:val="23"/>
        </w:rPr>
      </w:pPr>
      <w:bookmarkStart w:id="493" w:name="_Toc111554557"/>
      <w:r w:rsidRPr="00213703">
        <w:rPr>
          <w:rStyle w:val="CharSectno"/>
          <w:szCs w:val="23"/>
        </w:rPr>
        <w:t>278L</w:t>
      </w:r>
      <w:r w:rsidRPr="00213703">
        <w:rPr>
          <w:szCs w:val="23"/>
        </w:rPr>
        <w:t xml:space="preserve">  Notices not legislative instruments</w:t>
      </w:r>
      <w:bookmarkEnd w:id="493"/>
    </w:p>
    <w:p w:rsidR="00BE3899" w:rsidRPr="00213703" w:rsidRDefault="00BE3899" w:rsidP="00BE3899">
      <w:pPr>
        <w:pStyle w:val="subsection"/>
        <w:rPr>
          <w:szCs w:val="21"/>
        </w:rPr>
      </w:pPr>
      <w:r w:rsidRPr="00213703">
        <w:rPr>
          <w:szCs w:val="21"/>
        </w:rPr>
        <w:tab/>
      </w:r>
      <w:r w:rsidRPr="00213703">
        <w:rPr>
          <w:szCs w:val="21"/>
        </w:rPr>
        <w:tab/>
        <w:t>A notice under this Division is not a legislative instrument.</w:t>
      </w:r>
    </w:p>
    <w:p w:rsidR="002E73B5" w:rsidRPr="00213703" w:rsidRDefault="002E73B5" w:rsidP="00CA49F2">
      <w:pPr>
        <w:pStyle w:val="ActHead2"/>
        <w:pageBreakBefore/>
        <w:rPr>
          <w:szCs w:val="31"/>
        </w:rPr>
      </w:pPr>
      <w:bookmarkStart w:id="494" w:name="_Toc111554558"/>
      <w:r w:rsidRPr="00213703">
        <w:rPr>
          <w:rStyle w:val="CharPartNo"/>
          <w:szCs w:val="31"/>
        </w:rPr>
        <w:lastRenderedPageBreak/>
        <w:t>Part</w:t>
      </w:r>
      <w:r w:rsidR="00F5062F" w:rsidRPr="00213703">
        <w:rPr>
          <w:rStyle w:val="CharPartNo"/>
          <w:szCs w:val="31"/>
        </w:rPr>
        <w:t> </w:t>
      </w:r>
      <w:r w:rsidRPr="00213703">
        <w:rPr>
          <w:rStyle w:val="CharPartNo"/>
          <w:szCs w:val="31"/>
        </w:rPr>
        <w:t>6</w:t>
      </w:r>
      <w:r w:rsidR="0050680E">
        <w:rPr>
          <w:rStyle w:val="CharPartNo"/>
          <w:szCs w:val="31"/>
        </w:rPr>
        <w:noBreakHyphen/>
      </w:r>
      <w:r w:rsidRPr="00213703">
        <w:rPr>
          <w:rStyle w:val="CharPartNo"/>
          <w:szCs w:val="31"/>
        </w:rPr>
        <w:t>2</w:t>
      </w:r>
      <w:r w:rsidRPr="00213703">
        <w:rPr>
          <w:szCs w:val="31"/>
        </w:rPr>
        <w:t>—</w:t>
      </w:r>
      <w:r w:rsidRPr="00213703">
        <w:rPr>
          <w:rStyle w:val="CharPartText"/>
          <w:szCs w:val="31"/>
        </w:rPr>
        <w:t>Nominees</w:t>
      </w:r>
      <w:bookmarkEnd w:id="494"/>
    </w:p>
    <w:p w:rsidR="002E73B5" w:rsidRPr="00213703" w:rsidRDefault="00EC58A2" w:rsidP="002E73B5">
      <w:pPr>
        <w:pStyle w:val="ActHead3"/>
        <w:rPr>
          <w:szCs w:val="27"/>
        </w:rPr>
      </w:pPr>
      <w:bookmarkStart w:id="495" w:name="_Toc111554559"/>
      <w:r w:rsidRPr="00213703">
        <w:rPr>
          <w:rStyle w:val="CharDivNo"/>
          <w:szCs w:val="27"/>
        </w:rPr>
        <w:t>Division 1</w:t>
      </w:r>
      <w:r w:rsidR="002E73B5" w:rsidRPr="00213703">
        <w:rPr>
          <w:szCs w:val="27"/>
        </w:rPr>
        <w:t>—</w:t>
      </w:r>
      <w:r w:rsidR="002E73B5" w:rsidRPr="00213703">
        <w:rPr>
          <w:rStyle w:val="CharDivText"/>
          <w:szCs w:val="27"/>
        </w:rPr>
        <w:t>Guide to this Part</w:t>
      </w:r>
      <w:bookmarkEnd w:id="495"/>
    </w:p>
    <w:p w:rsidR="002E73B5" w:rsidRPr="00213703" w:rsidRDefault="002E73B5" w:rsidP="002E73B5">
      <w:pPr>
        <w:pStyle w:val="ActHead5"/>
        <w:rPr>
          <w:szCs w:val="23"/>
        </w:rPr>
      </w:pPr>
      <w:bookmarkStart w:id="496" w:name="_Toc111554560"/>
      <w:r w:rsidRPr="00213703">
        <w:rPr>
          <w:rStyle w:val="CharSectno"/>
          <w:szCs w:val="23"/>
        </w:rPr>
        <w:t>279</w:t>
      </w:r>
      <w:r w:rsidRPr="00213703">
        <w:rPr>
          <w:szCs w:val="23"/>
        </w:rPr>
        <w:t xml:space="preserve">  Guide to this Part</w:t>
      </w:r>
      <w:bookmarkEnd w:id="496"/>
    </w:p>
    <w:p w:rsidR="002E73B5" w:rsidRPr="00213703" w:rsidRDefault="002E73B5" w:rsidP="002E73B5">
      <w:pPr>
        <w:pStyle w:val="BoxText"/>
        <w:rPr>
          <w:szCs w:val="21"/>
        </w:rPr>
      </w:pPr>
      <w:r w:rsidRPr="00213703">
        <w:rPr>
          <w:szCs w:val="21"/>
        </w:rPr>
        <w:t xml:space="preserve">This </w:t>
      </w:r>
      <w:r w:rsidR="00EC58A2" w:rsidRPr="00213703">
        <w:rPr>
          <w:szCs w:val="21"/>
        </w:rPr>
        <w:t>Part i</w:t>
      </w:r>
      <w:r w:rsidRPr="00213703">
        <w:rPr>
          <w:szCs w:val="21"/>
        </w:rPr>
        <w:t>s about payment nominees (who are people who can receive payments of instalments of parental leave pay</w:t>
      </w:r>
      <w:r w:rsidR="007A48A9" w:rsidRPr="00213703">
        <w:rPr>
          <w:szCs w:val="21"/>
        </w:rPr>
        <w:t>, or payments of dad and partner pay,</w:t>
      </w:r>
      <w:r w:rsidRPr="00213703">
        <w:rPr>
          <w:szCs w:val="21"/>
        </w:rPr>
        <w:t xml:space="preserve"> on behalf of other people for the purposes of this Act) and correspondence nominees (who are people who can receive notices on behalf of other people for the purposes of this Act).</w:t>
      </w:r>
    </w:p>
    <w:p w:rsidR="002E73B5" w:rsidRPr="00213703" w:rsidRDefault="00EC58A2" w:rsidP="002E73B5">
      <w:pPr>
        <w:pStyle w:val="BoxText"/>
        <w:rPr>
          <w:szCs w:val="21"/>
        </w:rPr>
      </w:pPr>
      <w:r w:rsidRPr="00213703">
        <w:rPr>
          <w:szCs w:val="21"/>
        </w:rPr>
        <w:t>Division 2</w:t>
      </w:r>
      <w:r w:rsidR="002E73B5" w:rsidRPr="00213703">
        <w:rPr>
          <w:szCs w:val="21"/>
        </w:rPr>
        <w:t xml:space="preserve"> allows the Secretary to appoint a person to be a payment nominee, or a correspondence nominee, for another person for the purposes of this Act.</w:t>
      </w:r>
    </w:p>
    <w:p w:rsidR="002E73B5" w:rsidRPr="00213703" w:rsidRDefault="002E73B5" w:rsidP="002E73B5">
      <w:pPr>
        <w:pStyle w:val="BoxText"/>
        <w:rPr>
          <w:szCs w:val="21"/>
        </w:rPr>
      </w:pPr>
      <w:r w:rsidRPr="00213703">
        <w:rPr>
          <w:szCs w:val="21"/>
        </w:rPr>
        <w:t>Divisions</w:t>
      </w:r>
      <w:r w:rsidR="00F5062F" w:rsidRPr="00213703">
        <w:rPr>
          <w:szCs w:val="21"/>
        </w:rPr>
        <w:t> </w:t>
      </w:r>
      <w:r w:rsidRPr="00213703">
        <w:rPr>
          <w:szCs w:val="21"/>
        </w:rPr>
        <w:t>3, 4 and 5 deal with the consequences of such an appointment.</w:t>
      </w:r>
    </w:p>
    <w:p w:rsidR="002E73B5" w:rsidRPr="00213703" w:rsidRDefault="00EC58A2" w:rsidP="00CA49F2">
      <w:pPr>
        <w:pStyle w:val="ActHead3"/>
        <w:pageBreakBefore/>
        <w:rPr>
          <w:szCs w:val="27"/>
        </w:rPr>
      </w:pPr>
      <w:bookmarkStart w:id="497" w:name="_Toc111554561"/>
      <w:r w:rsidRPr="00213703">
        <w:rPr>
          <w:rStyle w:val="CharDivNo"/>
          <w:szCs w:val="27"/>
        </w:rPr>
        <w:lastRenderedPageBreak/>
        <w:t>Division 2</w:t>
      </w:r>
      <w:r w:rsidR="002E73B5" w:rsidRPr="00213703">
        <w:rPr>
          <w:szCs w:val="27"/>
        </w:rPr>
        <w:t>—</w:t>
      </w:r>
      <w:r w:rsidR="002E73B5" w:rsidRPr="00213703">
        <w:rPr>
          <w:rStyle w:val="CharDivText"/>
          <w:szCs w:val="27"/>
        </w:rPr>
        <w:t>Appointment of nominees</w:t>
      </w:r>
      <w:bookmarkEnd w:id="497"/>
    </w:p>
    <w:p w:rsidR="002E73B5" w:rsidRPr="00213703" w:rsidRDefault="002E73B5" w:rsidP="002E73B5">
      <w:pPr>
        <w:pStyle w:val="ActHead5"/>
        <w:rPr>
          <w:szCs w:val="23"/>
        </w:rPr>
      </w:pPr>
      <w:bookmarkStart w:id="498" w:name="_Toc111554562"/>
      <w:r w:rsidRPr="00213703">
        <w:rPr>
          <w:rStyle w:val="CharSectno"/>
          <w:szCs w:val="23"/>
        </w:rPr>
        <w:t>280</w:t>
      </w:r>
      <w:r w:rsidRPr="00213703">
        <w:rPr>
          <w:szCs w:val="23"/>
        </w:rPr>
        <w:t xml:space="preserve">  Appointment of payment nominee</w:t>
      </w:r>
      <w:bookmarkEnd w:id="498"/>
    </w:p>
    <w:p w:rsidR="002E73B5" w:rsidRPr="00213703" w:rsidRDefault="002E73B5" w:rsidP="002E73B5">
      <w:pPr>
        <w:pStyle w:val="subsection"/>
        <w:rPr>
          <w:szCs w:val="21"/>
        </w:rPr>
      </w:pPr>
      <w:r w:rsidRPr="00213703">
        <w:rPr>
          <w:szCs w:val="21"/>
        </w:rPr>
        <w:tab/>
        <w:t>(1)</w:t>
      </w:r>
      <w:r w:rsidRPr="00213703">
        <w:rPr>
          <w:szCs w:val="21"/>
        </w:rPr>
        <w:tab/>
        <w:t>The Secretary may, in writing:</w:t>
      </w:r>
    </w:p>
    <w:p w:rsidR="002E73B5" w:rsidRPr="00213703" w:rsidRDefault="002E73B5" w:rsidP="002E73B5">
      <w:pPr>
        <w:pStyle w:val="paragraph"/>
        <w:rPr>
          <w:szCs w:val="21"/>
        </w:rPr>
      </w:pPr>
      <w:r w:rsidRPr="00213703">
        <w:rPr>
          <w:szCs w:val="21"/>
        </w:rPr>
        <w:tab/>
        <w:t>(a)</w:t>
      </w:r>
      <w:r w:rsidRPr="00213703">
        <w:rPr>
          <w:szCs w:val="21"/>
        </w:rPr>
        <w:tab/>
        <w:t xml:space="preserve">appoint a person (including a body corporate) to be the payment nominee of another person for the purposes </w:t>
      </w:r>
      <w:r w:rsidR="004550B5" w:rsidRPr="00213703">
        <w:rPr>
          <w:szCs w:val="21"/>
        </w:rPr>
        <w:t>of parental leave pay or dad and partner pay, or both</w:t>
      </w:r>
      <w:r w:rsidRPr="00213703">
        <w:rPr>
          <w:szCs w:val="21"/>
        </w:rPr>
        <w:t>; and</w:t>
      </w:r>
    </w:p>
    <w:p w:rsidR="00B15952" w:rsidRPr="00213703" w:rsidRDefault="002E73B5" w:rsidP="00B15952">
      <w:pPr>
        <w:pStyle w:val="paragraph"/>
        <w:rPr>
          <w:szCs w:val="21"/>
        </w:rPr>
      </w:pPr>
      <w:r w:rsidRPr="00213703">
        <w:rPr>
          <w:szCs w:val="21"/>
        </w:rPr>
        <w:tab/>
        <w:t>(b)</w:t>
      </w:r>
      <w:r w:rsidRPr="00213703">
        <w:rPr>
          <w:szCs w:val="21"/>
        </w:rPr>
        <w:tab/>
      </w:r>
      <w:r w:rsidR="00FE1514" w:rsidRPr="00213703">
        <w:rPr>
          <w:szCs w:val="21"/>
        </w:rPr>
        <w:t>if the appointment is for parental leave pay—</w:t>
      </w:r>
      <w:r w:rsidRPr="00213703">
        <w:rPr>
          <w:szCs w:val="21"/>
        </w:rPr>
        <w:t>direct that the whole or a specified part of an instalment payable</w:t>
      </w:r>
      <w:r w:rsidR="00082054" w:rsidRPr="00213703">
        <w:rPr>
          <w:szCs w:val="21"/>
        </w:rPr>
        <w:t xml:space="preserve"> by the Secretary to the nominee’s principal under </w:t>
      </w:r>
      <w:r w:rsidR="00EC58A2" w:rsidRPr="00213703">
        <w:rPr>
          <w:szCs w:val="21"/>
        </w:rPr>
        <w:t>Part 3</w:t>
      </w:r>
      <w:r w:rsidR="0050680E">
        <w:rPr>
          <w:szCs w:val="21"/>
        </w:rPr>
        <w:noBreakHyphen/>
      </w:r>
      <w:r w:rsidR="00082054" w:rsidRPr="00213703">
        <w:rPr>
          <w:szCs w:val="21"/>
        </w:rPr>
        <w:t>3</w:t>
      </w:r>
      <w:r w:rsidRPr="00213703">
        <w:rPr>
          <w:szCs w:val="21"/>
        </w:rPr>
        <w:t xml:space="preserve"> be paid to the nominee</w:t>
      </w:r>
      <w:r w:rsidR="00B15952" w:rsidRPr="00213703">
        <w:rPr>
          <w:szCs w:val="21"/>
        </w:rPr>
        <w:t>; and</w:t>
      </w:r>
    </w:p>
    <w:p w:rsidR="002E73B5" w:rsidRPr="00213703" w:rsidRDefault="00B15952" w:rsidP="002E73B5">
      <w:pPr>
        <w:pStyle w:val="paragraph"/>
        <w:rPr>
          <w:szCs w:val="21"/>
        </w:rPr>
      </w:pPr>
      <w:r w:rsidRPr="00213703">
        <w:rPr>
          <w:szCs w:val="21"/>
        </w:rPr>
        <w:tab/>
        <w:t>(c)</w:t>
      </w:r>
      <w:r w:rsidRPr="00213703">
        <w:rPr>
          <w:szCs w:val="21"/>
        </w:rPr>
        <w:tab/>
        <w:t>if the appointment is for dad and partner pay—direct that the whole or a specified part of a payment of dad and partner pay payable to the nominee’s principal be paid to the nominee.</w:t>
      </w:r>
    </w:p>
    <w:p w:rsidR="002E73B5" w:rsidRPr="00213703" w:rsidRDefault="002E73B5" w:rsidP="002E73B5">
      <w:pPr>
        <w:pStyle w:val="notetext"/>
        <w:rPr>
          <w:szCs w:val="17"/>
        </w:rPr>
      </w:pPr>
      <w:r w:rsidRPr="00213703">
        <w:rPr>
          <w:szCs w:val="17"/>
        </w:rPr>
        <w:t>Note:</w:t>
      </w:r>
      <w:r w:rsidRPr="00213703">
        <w:rPr>
          <w:szCs w:val="17"/>
        </w:rPr>
        <w:tab/>
        <w:t>The Secretary must make the appointment in accordance with section</w:t>
      </w:r>
      <w:r w:rsidR="00F5062F" w:rsidRPr="00213703">
        <w:rPr>
          <w:szCs w:val="17"/>
        </w:rPr>
        <w:t> </w:t>
      </w:r>
      <w:r w:rsidRPr="00213703">
        <w:rPr>
          <w:szCs w:val="17"/>
        </w:rPr>
        <w:t>282.</w:t>
      </w:r>
    </w:p>
    <w:p w:rsidR="002E73B5" w:rsidRPr="00213703" w:rsidRDefault="002E73B5" w:rsidP="002E73B5">
      <w:pPr>
        <w:pStyle w:val="subsection"/>
        <w:rPr>
          <w:szCs w:val="21"/>
        </w:rPr>
      </w:pPr>
      <w:r w:rsidRPr="00213703">
        <w:rPr>
          <w:szCs w:val="21"/>
        </w:rPr>
        <w:tab/>
        <w:t>(2)</w:t>
      </w:r>
      <w:r w:rsidRPr="00213703">
        <w:rPr>
          <w:szCs w:val="21"/>
        </w:rPr>
        <w:tab/>
        <w:t xml:space="preserve">An appointment or a direction made under </w:t>
      </w:r>
      <w:r w:rsidR="00F5062F" w:rsidRPr="00213703">
        <w:rPr>
          <w:szCs w:val="21"/>
        </w:rPr>
        <w:t>subsection (</w:t>
      </w:r>
      <w:r w:rsidRPr="00213703">
        <w:rPr>
          <w:szCs w:val="21"/>
        </w:rPr>
        <w:t>1) is not a legislative instrument.</w:t>
      </w:r>
    </w:p>
    <w:p w:rsidR="002E73B5" w:rsidRPr="00213703" w:rsidRDefault="002E73B5" w:rsidP="002E73B5">
      <w:pPr>
        <w:pStyle w:val="ActHead5"/>
        <w:rPr>
          <w:szCs w:val="23"/>
        </w:rPr>
      </w:pPr>
      <w:bookmarkStart w:id="499" w:name="_Toc111554563"/>
      <w:r w:rsidRPr="00213703">
        <w:rPr>
          <w:rStyle w:val="CharSectno"/>
          <w:szCs w:val="23"/>
        </w:rPr>
        <w:t>281</w:t>
      </w:r>
      <w:r w:rsidRPr="00213703">
        <w:rPr>
          <w:szCs w:val="23"/>
        </w:rPr>
        <w:t xml:space="preserve">  Appointment of correspondence nominee</w:t>
      </w:r>
      <w:bookmarkEnd w:id="499"/>
    </w:p>
    <w:p w:rsidR="002E73B5" w:rsidRPr="00213703" w:rsidRDefault="002E73B5" w:rsidP="002E73B5">
      <w:pPr>
        <w:pStyle w:val="subsection"/>
        <w:rPr>
          <w:szCs w:val="21"/>
        </w:rPr>
      </w:pPr>
      <w:r w:rsidRPr="00213703">
        <w:rPr>
          <w:szCs w:val="21"/>
        </w:rPr>
        <w:tab/>
        <w:t>(1)</w:t>
      </w:r>
      <w:r w:rsidRPr="00213703">
        <w:rPr>
          <w:szCs w:val="21"/>
        </w:rPr>
        <w:tab/>
        <w:t xml:space="preserve">The Secretary may, in writing, appoint a person (including a body corporate) to be the correspondence nominee of another person for the purposes </w:t>
      </w:r>
      <w:r w:rsidR="005C376B" w:rsidRPr="00213703">
        <w:rPr>
          <w:szCs w:val="21"/>
        </w:rPr>
        <w:t>of parental leave pay or dad and partner pay, or both</w:t>
      </w:r>
      <w:r w:rsidRPr="00213703">
        <w:rPr>
          <w:szCs w:val="21"/>
        </w:rPr>
        <w:t>.</w:t>
      </w:r>
    </w:p>
    <w:p w:rsidR="002E73B5" w:rsidRPr="00213703" w:rsidRDefault="002E73B5" w:rsidP="002E73B5">
      <w:pPr>
        <w:pStyle w:val="notetext"/>
        <w:rPr>
          <w:szCs w:val="17"/>
        </w:rPr>
      </w:pPr>
      <w:r w:rsidRPr="00213703">
        <w:rPr>
          <w:szCs w:val="17"/>
        </w:rPr>
        <w:t>Note:</w:t>
      </w:r>
      <w:r w:rsidRPr="00213703">
        <w:rPr>
          <w:szCs w:val="17"/>
        </w:rPr>
        <w:tab/>
        <w:t>The Secretary must make the appointment in accordance with section</w:t>
      </w:r>
      <w:r w:rsidR="00F5062F" w:rsidRPr="00213703">
        <w:rPr>
          <w:szCs w:val="17"/>
        </w:rPr>
        <w:t> </w:t>
      </w:r>
      <w:r w:rsidRPr="00213703">
        <w:rPr>
          <w:szCs w:val="17"/>
        </w:rPr>
        <w:t>282.</w:t>
      </w:r>
    </w:p>
    <w:p w:rsidR="002E73B5" w:rsidRPr="00213703" w:rsidRDefault="002E73B5" w:rsidP="002E73B5">
      <w:pPr>
        <w:pStyle w:val="subsection"/>
        <w:rPr>
          <w:szCs w:val="21"/>
        </w:rPr>
      </w:pPr>
      <w:r w:rsidRPr="00213703">
        <w:rPr>
          <w:szCs w:val="21"/>
        </w:rPr>
        <w:tab/>
        <w:t>(2)</w:t>
      </w:r>
      <w:r w:rsidRPr="00213703">
        <w:rPr>
          <w:szCs w:val="21"/>
        </w:rPr>
        <w:tab/>
        <w:t xml:space="preserve">An appointment made under </w:t>
      </w:r>
      <w:r w:rsidR="00F5062F" w:rsidRPr="00213703">
        <w:rPr>
          <w:szCs w:val="21"/>
        </w:rPr>
        <w:t>subsection (</w:t>
      </w:r>
      <w:r w:rsidRPr="00213703">
        <w:rPr>
          <w:szCs w:val="21"/>
        </w:rPr>
        <w:t>1) is not a legislative instrument.</w:t>
      </w:r>
    </w:p>
    <w:p w:rsidR="002E73B5" w:rsidRPr="00213703" w:rsidRDefault="002E73B5" w:rsidP="002E73B5">
      <w:pPr>
        <w:pStyle w:val="ActHead5"/>
        <w:rPr>
          <w:szCs w:val="23"/>
        </w:rPr>
      </w:pPr>
      <w:bookmarkStart w:id="500" w:name="_Toc111554564"/>
      <w:r w:rsidRPr="00213703">
        <w:rPr>
          <w:rStyle w:val="CharSectno"/>
          <w:szCs w:val="23"/>
        </w:rPr>
        <w:t>282</w:t>
      </w:r>
      <w:r w:rsidRPr="00213703">
        <w:rPr>
          <w:szCs w:val="23"/>
        </w:rPr>
        <w:t xml:space="preserve">  Provisions relating to appointments</w:t>
      </w:r>
      <w:bookmarkEnd w:id="500"/>
    </w:p>
    <w:p w:rsidR="002E73B5" w:rsidRPr="00213703" w:rsidRDefault="002E73B5" w:rsidP="002E73B5">
      <w:pPr>
        <w:pStyle w:val="subsection"/>
        <w:rPr>
          <w:szCs w:val="21"/>
        </w:rPr>
      </w:pPr>
      <w:r w:rsidRPr="00213703">
        <w:rPr>
          <w:szCs w:val="21"/>
        </w:rPr>
        <w:tab/>
        <w:t>(1)</w:t>
      </w:r>
      <w:r w:rsidRPr="00213703">
        <w:rPr>
          <w:szCs w:val="21"/>
        </w:rPr>
        <w:tab/>
        <w:t>A person may be appointed as the payment nominee and the correspondence nominee of the same person.</w:t>
      </w:r>
    </w:p>
    <w:p w:rsidR="002E73B5" w:rsidRPr="00213703" w:rsidRDefault="002E73B5" w:rsidP="002E73B5">
      <w:pPr>
        <w:pStyle w:val="subsection"/>
        <w:rPr>
          <w:szCs w:val="21"/>
        </w:rPr>
      </w:pPr>
      <w:r w:rsidRPr="00213703">
        <w:rPr>
          <w:szCs w:val="21"/>
        </w:rPr>
        <w:lastRenderedPageBreak/>
        <w:tab/>
        <w:t>(2)</w:t>
      </w:r>
      <w:r w:rsidRPr="00213703">
        <w:rPr>
          <w:szCs w:val="21"/>
        </w:rPr>
        <w:tab/>
        <w:t xml:space="preserve">The Secretary must not appoint a nominee for a person (the </w:t>
      </w:r>
      <w:r w:rsidRPr="00213703">
        <w:rPr>
          <w:b/>
          <w:i/>
          <w:szCs w:val="21"/>
        </w:rPr>
        <w:t>proposed principal</w:t>
      </w:r>
      <w:r w:rsidRPr="00213703">
        <w:rPr>
          <w:szCs w:val="21"/>
        </w:rPr>
        <w:t>) under section</w:t>
      </w:r>
      <w:r w:rsidR="00F5062F" w:rsidRPr="00213703">
        <w:rPr>
          <w:szCs w:val="21"/>
        </w:rPr>
        <w:t> </w:t>
      </w:r>
      <w:r w:rsidRPr="00213703">
        <w:rPr>
          <w:szCs w:val="21"/>
        </w:rPr>
        <w:t>280 or 281 except:</w:t>
      </w:r>
    </w:p>
    <w:p w:rsidR="002E73B5" w:rsidRPr="00213703" w:rsidRDefault="002E73B5" w:rsidP="002E73B5">
      <w:pPr>
        <w:pStyle w:val="paragraph"/>
        <w:rPr>
          <w:szCs w:val="21"/>
        </w:rPr>
      </w:pPr>
      <w:r w:rsidRPr="00213703">
        <w:rPr>
          <w:szCs w:val="21"/>
        </w:rPr>
        <w:tab/>
        <w:t>(a)</w:t>
      </w:r>
      <w:r w:rsidRPr="00213703">
        <w:rPr>
          <w:szCs w:val="21"/>
        </w:rPr>
        <w:tab/>
        <w:t>with the written consent of the person to be appointed; and</w:t>
      </w:r>
    </w:p>
    <w:p w:rsidR="002E73B5" w:rsidRPr="00213703" w:rsidRDefault="002E73B5" w:rsidP="002E73B5">
      <w:pPr>
        <w:pStyle w:val="paragraph"/>
        <w:rPr>
          <w:szCs w:val="21"/>
        </w:rPr>
      </w:pPr>
      <w:r w:rsidRPr="00213703">
        <w:rPr>
          <w:szCs w:val="21"/>
        </w:rPr>
        <w:tab/>
        <w:t>(b)</w:t>
      </w:r>
      <w:r w:rsidRPr="00213703">
        <w:rPr>
          <w:szCs w:val="21"/>
        </w:rPr>
        <w:tab/>
        <w:t>after taking into consideration the wishes (if any) of the proposed principal regarding the making of such an appointment.</w:t>
      </w:r>
    </w:p>
    <w:p w:rsidR="002E73B5" w:rsidRPr="00213703" w:rsidRDefault="002E73B5" w:rsidP="002E73B5">
      <w:pPr>
        <w:pStyle w:val="subsection"/>
        <w:rPr>
          <w:szCs w:val="21"/>
        </w:rPr>
      </w:pPr>
      <w:r w:rsidRPr="00213703">
        <w:rPr>
          <w:szCs w:val="21"/>
        </w:rPr>
        <w:tab/>
        <w:t>(3)</w:t>
      </w:r>
      <w:r w:rsidRPr="00213703">
        <w:rPr>
          <w:szCs w:val="21"/>
        </w:rPr>
        <w:tab/>
        <w:t>The Secretary must cause a copy of an appointment under section</w:t>
      </w:r>
      <w:r w:rsidR="00F5062F" w:rsidRPr="00213703">
        <w:rPr>
          <w:szCs w:val="21"/>
        </w:rPr>
        <w:t> </w:t>
      </w:r>
      <w:r w:rsidRPr="00213703">
        <w:rPr>
          <w:szCs w:val="21"/>
        </w:rPr>
        <w:t>280 or 281 to be given to:</w:t>
      </w:r>
    </w:p>
    <w:p w:rsidR="002E73B5" w:rsidRPr="00213703" w:rsidRDefault="002E73B5" w:rsidP="002E73B5">
      <w:pPr>
        <w:pStyle w:val="paragraph"/>
        <w:rPr>
          <w:szCs w:val="21"/>
        </w:rPr>
      </w:pPr>
      <w:r w:rsidRPr="00213703">
        <w:rPr>
          <w:szCs w:val="21"/>
        </w:rPr>
        <w:tab/>
        <w:t>(a)</w:t>
      </w:r>
      <w:r w:rsidRPr="00213703">
        <w:rPr>
          <w:szCs w:val="21"/>
        </w:rPr>
        <w:tab/>
        <w:t>the nominee; and</w:t>
      </w:r>
    </w:p>
    <w:p w:rsidR="002E73B5" w:rsidRPr="00213703" w:rsidRDefault="002E73B5" w:rsidP="002E73B5">
      <w:pPr>
        <w:pStyle w:val="paragraph"/>
        <w:rPr>
          <w:szCs w:val="21"/>
        </w:rPr>
      </w:pPr>
      <w:r w:rsidRPr="00213703">
        <w:rPr>
          <w:szCs w:val="21"/>
        </w:rPr>
        <w:tab/>
        <w:t>(b)</w:t>
      </w:r>
      <w:r w:rsidRPr="00213703">
        <w:rPr>
          <w:szCs w:val="21"/>
        </w:rPr>
        <w:tab/>
        <w:t>the principal.</w:t>
      </w:r>
    </w:p>
    <w:p w:rsidR="002E73B5" w:rsidRPr="00213703" w:rsidRDefault="002E73B5" w:rsidP="002E73B5">
      <w:pPr>
        <w:pStyle w:val="ActHead5"/>
        <w:rPr>
          <w:szCs w:val="23"/>
        </w:rPr>
      </w:pPr>
      <w:bookmarkStart w:id="501" w:name="_Toc111554565"/>
      <w:r w:rsidRPr="00213703">
        <w:rPr>
          <w:rStyle w:val="CharSectno"/>
          <w:szCs w:val="23"/>
        </w:rPr>
        <w:t>283</w:t>
      </w:r>
      <w:r w:rsidRPr="00213703">
        <w:rPr>
          <w:szCs w:val="23"/>
        </w:rPr>
        <w:t xml:space="preserve">  Suspension and cancellation of nominee appointments</w:t>
      </w:r>
      <w:bookmarkEnd w:id="501"/>
    </w:p>
    <w:p w:rsidR="002E73B5" w:rsidRPr="00213703" w:rsidRDefault="002E73B5" w:rsidP="002E73B5">
      <w:pPr>
        <w:pStyle w:val="subsection"/>
        <w:rPr>
          <w:szCs w:val="21"/>
        </w:rPr>
      </w:pPr>
      <w:r w:rsidRPr="00213703">
        <w:rPr>
          <w:szCs w:val="21"/>
        </w:rPr>
        <w:tab/>
        <w:t>(1)</w:t>
      </w:r>
      <w:r w:rsidRPr="00213703">
        <w:rPr>
          <w:szCs w:val="21"/>
        </w:rPr>
        <w:tab/>
        <w:t>If a person who is appointed as a nominee under section</w:t>
      </w:r>
      <w:r w:rsidR="00F5062F" w:rsidRPr="00213703">
        <w:rPr>
          <w:szCs w:val="21"/>
        </w:rPr>
        <w:t> </w:t>
      </w:r>
      <w:r w:rsidRPr="00213703">
        <w:rPr>
          <w:szCs w:val="21"/>
        </w:rPr>
        <w:t>280 or 281 informs the Secretary in writing that the person no longer wishes to be a nominee under that appointment, the Secretary must, as soon as practicable, cancel the appointment.</w:t>
      </w:r>
    </w:p>
    <w:p w:rsidR="002E73B5" w:rsidRPr="00213703" w:rsidRDefault="002E73B5" w:rsidP="002E73B5">
      <w:pPr>
        <w:pStyle w:val="subsection"/>
        <w:rPr>
          <w:szCs w:val="21"/>
        </w:rPr>
      </w:pPr>
      <w:r w:rsidRPr="00213703">
        <w:rPr>
          <w:szCs w:val="21"/>
        </w:rPr>
        <w:tab/>
        <w:t>(2)</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the Secretary gives a nominee a notice under section</w:t>
      </w:r>
      <w:r w:rsidR="00F5062F" w:rsidRPr="00213703">
        <w:rPr>
          <w:szCs w:val="21"/>
        </w:rPr>
        <w:t> </w:t>
      </w:r>
      <w:r w:rsidRPr="00213703">
        <w:rPr>
          <w:szCs w:val="21"/>
        </w:rPr>
        <w:t>288; and</w:t>
      </w:r>
    </w:p>
    <w:p w:rsidR="002E73B5" w:rsidRPr="00213703" w:rsidRDefault="002E73B5" w:rsidP="002E73B5">
      <w:pPr>
        <w:pStyle w:val="paragraph"/>
        <w:rPr>
          <w:szCs w:val="21"/>
        </w:rPr>
      </w:pPr>
      <w:r w:rsidRPr="00213703">
        <w:rPr>
          <w:szCs w:val="21"/>
        </w:rPr>
        <w:tab/>
        <w:t>(b)</w:t>
      </w:r>
      <w:r w:rsidRPr="00213703">
        <w:rPr>
          <w:szCs w:val="21"/>
        </w:rPr>
        <w:tab/>
        <w:t>the nominee informs the Department that:</w:t>
      </w:r>
    </w:p>
    <w:p w:rsidR="002E73B5" w:rsidRPr="00213703" w:rsidRDefault="002E73B5" w:rsidP="002E73B5">
      <w:pPr>
        <w:pStyle w:val="paragraphsub"/>
        <w:rPr>
          <w:szCs w:val="21"/>
        </w:rPr>
      </w:pPr>
      <w:r w:rsidRPr="00213703">
        <w:rPr>
          <w:szCs w:val="21"/>
        </w:rPr>
        <w:tab/>
        <w:t>(i)</w:t>
      </w:r>
      <w:r w:rsidRPr="00213703">
        <w:rPr>
          <w:szCs w:val="21"/>
        </w:rPr>
        <w:tab/>
        <w:t>an event or change of circumstances has happened or is likely to happen; and</w:t>
      </w:r>
    </w:p>
    <w:p w:rsidR="002E73B5" w:rsidRPr="00213703" w:rsidRDefault="002E73B5" w:rsidP="002E73B5">
      <w:pPr>
        <w:pStyle w:val="paragraphsub"/>
        <w:rPr>
          <w:szCs w:val="21"/>
        </w:rPr>
      </w:pPr>
      <w:r w:rsidRPr="00213703">
        <w:rPr>
          <w:szCs w:val="21"/>
        </w:rPr>
        <w:tab/>
        <w:t>(ii)</w:t>
      </w:r>
      <w:r w:rsidRPr="00213703">
        <w:rPr>
          <w:szCs w:val="21"/>
        </w:rPr>
        <w:tab/>
        <w:t>the event or change of circumstances is likely to have an effect referred to in paragraph</w:t>
      </w:r>
      <w:r w:rsidR="00F5062F" w:rsidRPr="00213703">
        <w:rPr>
          <w:szCs w:val="21"/>
        </w:rPr>
        <w:t> </w:t>
      </w:r>
      <w:r w:rsidRPr="00213703">
        <w:rPr>
          <w:szCs w:val="21"/>
        </w:rPr>
        <w:t>288(1)(b);</w:t>
      </w:r>
    </w:p>
    <w:p w:rsidR="002E73B5" w:rsidRPr="00213703" w:rsidRDefault="002E73B5" w:rsidP="002E73B5">
      <w:pPr>
        <w:pStyle w:val="subsection2"/>
        <w:rPr>
          <w:szCs w:val="21"/>
        </w:rPr>
      </w:pPr>
      <w:r w:rsidRPr="00213703">
        <w:rPr>
          <w:szCs w:val="21"/>
        </w:rPr>
        <w:t>the Secretary may suspend or cancel the nominee’s appointment.</w:t>
      </w:r>
    </w:p>
    <w:p w:rsidR="002E73B5" w:rsidRPr="00213703" w:rsidRDefault="002E73B5" w:rsidP="002E73B5">
      <w:pPr>
        <w:pStyle w:val="subsection"/>
        <w:rPr>
          <w:szCs w:val="21"/>
        </w:rPr>
      </w:pPr>
      <w:r w:rsidRPr="00213703">
        <w:rPr>
          <w:szCs w:val="21"/>
        </w:rPr>
        <w:tab/>
        <w:t>(3)</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the Secretary gives a nominee a notice under</w:t>
      </w:r>
      <w:r w:rsidRPr="00213703">
        <w:rPr>
          <w:sz w:val="28"/>
          <w:szCs w:val="27"/>
        </w:rPr>
        <w:t xml:space="preserve"> </w:t>
      </w:r>
      <w:r w:rsidRPr="00213703">
        <w:rPr>
          <w:szCs w:val="21"/>
        </w:rPr>
        <w:t>section</w:t>
      </w:r>
      <w:r w:rsidR="00F5062F" w:rsidRPr="00213703">
        <w:rPr>
          <w:szCs w:val="21"/>
        </w:rPr>
        <w:t> </w:t>
      </w:r>
      <w:r w:rsidRPr="00213703">
        <w:rPr>
          <w:szCs w:val="21"/>
        </w:rPr>
        <w:t>288 or 289; and</w:t>
      </w:r>
    </w:p>
    <w:p w:rsidR="002E73B5" w:rsidRPr="00213703" w:rsidRDefault="002E73B5" w:rsidP="002E73B5">
      <w:pPr>
        <w:pStyle w:val="paragraph"/>
        <w:rPr>
          <w:szCs w:val="21"/>
        </w:rPr>
      </w:pPr>
      <w:r w:rsidRPr="00213703">
        <w:rPr>
          <w:szCs w:val="21"/>
        </w:rPr>
        <w:tab/>
        <w:t>(b)</w:t>
      </w:r>
      <w:r w:rsidRPr="00213703">
        <w:rPr>
          <w:szCs w:val="21"/>
        </w:rPr>
        <w:tab/>
        <w:t>the nominee does not comply with the requirement of the notice;</w:t>
      </w:r>
    </w:p>
    <w:p w:rsidR="002E73B5" w:rsidRPr="00213703" w:rsidRDefault="002E73B5" w:rsidP="002E73B5">
      <w:pPr>
        <w:pStyle w:val="subsection2"/>
        <w:rPr>
          <w:szCs w:val="21"/>
        </w:rPr>
      </w:pPr>
      <w:r w:rsidRPr="00213703">
        <w:rPr>
          <w:szCs w:val="21"/>
        </w:rPr>
        <w:t>the Secretary may suspend or cancel the nominee’s appointment, or each of the nominee’s appointments.</w:t>
      </w:r>
    </w:p>
    <w:p w:rsidR="002E73B5" w:rsidRPr="00213703" w:rsidRDefault="002E73B5" w:rsidP="002E73B5">
      <w:pPr>
        <w:pStyle w:val="subsection"/>
        <w:rPr>
          <w:szCs w:val="21"/>
        </w:rPr>
      </w:pPr>
      <w:r w:rsidRPr="00213703">
        <w:rPr>
          <w:szCs w:val="21"/>
        </w:rPr>
        <w:lastRenderedPageBreak/>
        <w:tab/>
        <w:t>(4)</w:t>
      </w:r>
      <w:r w:rsidRPr="00213703">
        <w:rPr>
          <w:szCs w:val="21"/>
        </w:rPr>
        <w:tab/>
        <w:t>While an appointment is suspended, the appointment has no effect for the purposes of this Act.</w:t>
      </w:r>
    </w:p>
    <w:p w:rsidR="002E73B5" w:rsidRPr="00213703" w:rsidRDefault="002E73B5" w:rsidP="002E73B5">
      <w:pPr>
        <w:pStyle w:val="subsection"/>
        <w:rPr>
          <w:szCs w:val="21"/>
        </w:rPr>
      </w:pPr>
      <w:r w:rsidRPr="00213703">
        <w:rPr>
          <w:szCs w:val="21"/>
        </w:rPr>
        <w:tab/>
        <w:t>(5)</w:t>
      </w:r>
      <w:r w:rsidRPr="00213703">
        <w:rPr>
          <w:szCs w:val="21"/>
        </w:rPr>
        <w:tab/>
        <w:t xml:space="preserve">The Secretary may, at any time, cancel the suspension of an appointment under </w:t>
      </w:r>
      <w:r w:rsidR="00F5062F" w:rsidRPr="00213703">
        <w:rPr>
          <w:szCs w:val="21"/>
        </w:rPr>
        <w:t>subsection (</w:t>
      </w:r>
      <w:r w:rsidRPr="00213703">
        <w:rPr>
          <w:szCs w:val="21"/>
        </w:rPr>
        <w:t>2) or (3).</w:t>
      </w:r>
    </w:p>
    <w:p w:rsidR="002E73B5" w:rsidRPr="00213703" w:rsidRDefault="002E73B5" w:rsidP="002E73B5">
      <w:pPr>
        <w:pStyle w:val="subsection"/>
        <w:rPr>
          <w:szCs w:val="21"/>
        </w:rPr>
      </w:pPr>
      <w:r w:rsidRPr="00213703">
        <w:rPr>
          <w:szCs w:val="21"/>
        </w:rPr>
        <w:tab/>
        <w:t>(6)</w:t>
      </w:r>
      <w:r w:rsidRPr="00213703">
        <w:rPr>
          <w:szCs w:val="21"/>
        </w:rPr>
        <w:tab/>
        <w:t>The suspension or cancellation of an appointment, and the cancellation of such a suspension, must be in writing.</w:t>
      </w:r>
    </w:p>
    <w:p w:rsidR="002E73B5" w:rsidRPr="00213703" w:rsidRDefault="002E73B5" w:rsidP="002E73B5">
      <w:pPr>
        <w:pStyle w:val="subsection"/>
        <w:rPr>
          <w:szCs w:val="21"/>
        </w:rPr>
      </w:pPr>
      <w:r w:rsidRPr="00213703">
        <w:rPr>
          <w:szCs w:val="21"/>
        </w:rPr>
        <w:tab/>
        <w:t>(7)</w:t>
      </w:r>
      <w:r w:rsidRPr="00213703">
        <w:rPr>
          <w:szCs w:val="21"/>
        </w:rPr>
        <w:tab/>
        <w:t>The cancellation of an appointment has effect on and from such day, being later than the day of the cancellation, as is specified in the cancellation.</w:t>
      </w:r>
    </w:p>
    <w:p w:rsidR="002E73B5" w:rsidRPr="00213703" w:rsidRDefault="002E73B5" w:rsidP="002E73B5">
      <w:pPr>
        <w:pStyle w:val="subsection"/>
        <w:rPr>
          <w:szCs w:val="21"/>
        </w:rPr>
      </w:pPr>
      <w:r w:rsidRPr="00213703">
        <w:rPr>
          <w:szCs w:val="21"/>
        </w:rPr>
        <w:tab/>
        <w:t>(8)</w:t>
      </w:r>
      <w:r w:rsidRPr="00213703">
        <w:rPr>
          <w:szCs w:val="21"/>
        </w:rPr>
        <w:tab/>
        <w:t>The Secretary must give the principal and the nominee a copy of:</w:t>
      </w:r>
    </w:p>
    <w:p w:rsidR="002E73B5" w:rsidRPr="00213703" w:rsidRDefault="002E73B5" w:rsidP="002E73B5">
      <w:pPr>
        <w:pStyle w:val="paragraph"/>
        <w:rPr>
          <w:szCs w:val="21"/>
        </w:rPr>
      </w:pPr>
      <w:r w:rsidRPr="00213703">
        <w:rPr>
          <w:szCs w:val="21"/>
        </w:rPr>
        <w:tab/>
        <w:t>(a)</w:t>
      </w:r>
      <w:r w:rsidRPr="00213703">
        <w:rPr>
          <w:szCs w:val="21"/>
        </w:rPr>
        <w:tab/>
        <w:t>a suspension of the nominee’s appointment; or</w:t>
      </w:r>
    </w:p>
    <w:p w:rsidR="002E73B5" w:rsidRPr="00213703" w:rsidRDefault="002E73B5" w:rsidP="002E73B5">
      <w:pPr>
        <w:pStyle w:val="paragraph"/>
        <w:rPr>
          <w:szCs w:val="21"/>
        </w:rPr>
      </w:pPr>
      <w:r w:rsidRPr="00213703">
        <w:rPr>
          <w:szCs w:val="21"/>
        </w:rPr>
        <w:tab/>
        <w:t>(b)</w:t>
      </w:r>
      <w:r w:rsidRPr="00213703">
        <w:rPr>
          <w:szCs w:val="21"/>
        </w:rPr>
        <w:tab/>
        <w:t>a cancellation of the nominee’s appointment; or</w:t>
      </w:r>
    </w:p>
    <w:p w:rsidR="002E73B5" w:rsidRPr="00213703" w:rsidRDefault="002E73B5" w:rsidP="002E73B5">
      <w:pPr>
        <w:pStyle w:val="paragraph"/>
        <w:rPr>
          <w:szCs w:val="21"/>
        </w:rPr>
      </w:pPr>
      <w:r w:rsidRPr="00213703">
        <w:rPr>
          <w:szCs w:val="21"/>
        </w:rPr>
        <w:tab/>
        <w:t>(c)</w:t>
      </w:r>
      <w:r w:rsidRPr="00213703">
        <w:rPr>
          <w:szCs w:val="21"/>
        </w:rPr>
        <w:tab/>
        <w:t>a cancellation of a suspension of the nominee’s appointment.</w:t>
      </w:r>
    </w:p>
    <w:p w:rsidR="002E73B5" w:rsidRPr="00213703" w:rsidRDefault="002E73B5" w:rsidP="002E73B5">
      <w:pPr>
        <w:pStyle w:val="subsection"/>
        <w:rPr>
          <w:szCs w:val="21"/>
        </w:rPr>
      </w:pPr>
      <w:r w:rsidRPr="00213703">
        <w:rPr>
          <w:szCs w:val="21"/>
        </w:rPr>
        <w:tab/>
        <w:t>(9)</w:t>
      </w:r>
      <w:r w:rsidRPr="00213703">
        <w:rPr>
          <w:szCs w:val="21"/>
        </w:rPr>
        <w:tab/>
        <w:t>A suspension or cancellation of an appointment, or a cancellation of such a suspension, under this section is not a legislative instrument.</w:t>
      </w:r>
    </w:p>
    <w:p w:rsidR="0004315C" w:rsidRPr="00213703" w:rsidRDefault="00EC58A2" w:rsidP="00CA49F2">
      <w:pPr>
        <w:pStyle w:val="ActHead3"/>
        <w:pageBreakBefore/>
        <w:rPr>
          <w:szCs w:val="27"/>
        </w:rPr>
      </w:pPr>
      <w:bookmarkStart w:id="502" w:name="_Toc111554566"/>
      <w:r w:rsidRPr="00213703">
        <w:rPr>
          <w:rStyle w:val="CharDivNo"/>
          <w:szCs w:val="27"/>
        </w:rPr>
        <w:lastRenderedPageBreak/>
        <w:t>Division 3</w:t>
      </w:r>
      <w:r w:rsidR="0004315C" w:rsidRPr="00213703">
        <w:rPr>
          <w:szCs w:val="27"/>
        </w:rPr>
        <w:t>—</w:t>
      </w:r>
      <w:r w:rsidR="0004315C" w:rsidRPr="00213703">
        <w:rPr>
          <w:rStyle w:val="CharDivText"/>
          <w:szCs w:val="27"/>
        </w:rPr>
        <w:t>Payment to payment nominee</w:t>
      </w:r>
      <w:bookmarkEnd w:id="502"/>
    </w:p>
    <w:p w:rsidR="002E73B5" w:rsidRPr="00213703" w:rsidRDefault="002E73B5" w:rsidP="002E73B5">
      <w:pPr>
        <w:pStyle w:val="ActHead5"/>
        <w:rPr>
          <w:szCs w:val="23"/>
        </w:rPr>
      </w:pPr>
      <w:bookmarkStart w:id="503" w:name="_Toc111554567"/>
      <w:r w:rsidRPr="00213703">
        <w:rPr>
          <w:rStyle w:val="CharSectno"/>
          <w:szCs w:val="23"/>
        </w:rPr>
        <w:t>284</w:t>
      </w:r>
      <w:r w:rsidRPr="00213703">
        <w:rPr>
          <w:szCs w:val="23"/>
        </w:rPr>
        <w:t xml:space="preserve">  Payment of instalments to payment nominee</w:t>
      </w:r>
      <w:bookmarkEnd w:id="503"/>
    </w:p>
    <w:p w:rsidR="002E73B5" w:rsidRPr="00213703" w:rsidRDefault="002E73B5" w:rsidP="002E73B5">
      <w:pPr>
        <w:pStyle w:val="subsection"/>
        <w:rPr>
          <w:szCs w:val="21"/>
        </w:rPr>
      </w:pPr>
      <w:r w:rsidRPr="00213703">
        <w:rPr>
          <w:szCs w:val="21"/>
        </w:rPr>
        <w:tab/>
        <w:t>(1)</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a person has a payment nominee; and</w:t>
      </w:r>
    </w:p>
    <w:p w:rsidR="002E73B5" w:rsidRPr="00213703" w:rsidRDefault="002E73B5" w:rsidP="002E73B5">
      <w:pPr>
        <w:pStyle w:val="paragraph"/>
        <w:rPr>
          <w:szCs w:val="21"/>
        </w:rPr>
      </w:pPr>
      <w:r w:rsidRPr="00213703">
        <w:rPr>
          <w:szCs w:val="21"/>
        </w:rPr>
        <w:tab/>
        <w:t>(b)</w:t>
      </w:r>
      <w:r w:rsidRPr="00213703">
        <w:rPr>
          <w:szCs w:val="21"/>
        </w:rPr>
        <w:tab/>
        <w:t>the whole or a part of an instalment is payable to the person; and</w:t>
      </w:r>
    </w:p>
    <w:p w:rsidR="002E73B5" w:rsidRPr="00213703" w:rsidRDefault="002E73B5" w:rsidP="002E73B5">
      <w:pPr>
        <w:pStyle w:val="paragraph"/>
        <w:rPr>
          <w:szCs w:val="21"/>
        </w:rPr>
      </w:pPr>
      <w:r w:rsidRPr="00213703">
        <w:rPr>
          <w:szCs w:val="21"/>
        </w:rPr>
        <w:tab/>
        <w:t>(c)</w:t>
      </w:r>
      <w:r w:rsidRPr="00213703">
        <w:rPr>
          <w:szCs w:val="21"/>
        </w:rPr>
        <w:tab/>
        <w:t>the Secretary has given a direction in relation to the instalment under section</w:t>
      </w:r>
      <w:r w:rsidR="00F5062F" w:rsidRPr="00213703">
        <w:rPr>
          <w:szCs w:val="21"/>
        </w:rPr>
        <w:t> </w:t>
      </w:r>
      <w:r w:rsidRPr="00213703">
        <w:rPr>
          <w:szCs w:val="21"/>
        </w:rPr>
        <w:t>280;</w:t>
      </w:r>
    </w:p>
    <w:p w:rsidR="002E73B5" w:rsidRPr="00213703" w:rsidRDefault="002E73B5" w:rsidP="002E73B5">
      <w:pPr>
        <w:pStyle w:val="subsection2"/>
        <w:rPr>
          <w:szCs w:val="21"/>
        </w:rPr>
      </w:pPr>
      <w:r w:rsidRPr="00213703">
        <w:rPr>
          <w:szCs w:val="21"/>
        </w:rPr>
        <w:t>the instalment must be paid in accordance with the direction.</w:t>
      </w:r>
    </w:p>
    <w:p w:rsidR="002E73B5" w:rsidRPr="00213703" w:rsidRDefault="002E73B5" w:rsidP="002E73B5">
      <w:pPr>
        <w:pStyle w:val="subsection"/>
        <w:rPr>
          <w:szCs w:val="21"/>
        </w:rPr>
      </w:pPr>
      <w:r w:rsidRPr="00213703">
        <w:rPr>
          <w:szCs w:val="21"/>
        </w:rPr>
        <w:tab/>
        <w:t>(2)</w:t>
      </w:r>
      <w:r w:rsidRPr="00213703">
        <w:rPr>
          <w:szCs w:val="21"/>
        </w:rPr>
        <w:tab/>
        <w:t>An instalment paid to the payment nominee of a person:</w:t>
      </w:r>
    </w:p>
    <w:p w:rsidR="002E73B5" w:rsidRPr="00213703" w:rsidRDefault="002E73B5" w:rsidP="002E73B5">
      <w:pPr>
        <w:pStyle w:val="paragraph"/>
        <w:rPr>
          <w:szCs w:val="21"/>
        </w:rPr>
      </w:pPr>
      <w:r w:rsidRPr="00213703">
        <w:rPr>
          <w:szCs w:val="21"/>
        </w:rPr>
        <w:tab/>
        <w:t>(a)</w:t>
      </w:r>
      <w:r w:rsidRPr="00213703">
        <w:rPr>
          <w:szCs w:val="21"/>
        </w:rPr>
        <w:tab/>
        <w:t>is paid to the payment nominee on behalf of the person; and</w:t>
      </w:r>
    </w:p>
    <w:p w:rsidR="002E73B5" w:rsidRPr="00213703" w:rsidRDefault="002E73B5" w:rsidP="002E73B5">
      <w:pPr>
        <w:pStyle w:val="paragraph"/>
        <w:rPr>
          <w:szCs w:val="21"/>
        </w:rPr>
      </w:pPr>
      <w:r w:rsidRPr="00213703">
        <w:rPr>
          <w:szCs w:val="21"/>
        </w:rPr>
        <w:tab/>
        <w:t>(b)</w:t>
      </w:r>
      <w:r w:rsidRPr="00213703">
        <w:rPr>
          <w:szCs w:val="21"/>
        </w:rPr>
        <w:tab/>
        <w:t>is taken, for the purposes of this Act (other than this Part), to have been paid to the person and to have been so paid when it was paid to the nominee.</w:t>
      </w:r>
    </w:p>
    <w:p w:rsidR="002E73B5" w:rsidRPr="00213703" w:rsidRDefault="002E73B5" w:rsidP="002E73B5">
      <w:pPr>
        <w:pStyle w:val="subsection"/>
        <w:rPr>
          <w:szCs w:val="21"/>
        </w:rPr>
      </w:pPr>
      <w:r w:rsidRPr="00213703">
        <w:rPr>
          <w:szCs w:val="21"/>
        </w:rPr>
        <w:tab/>
        <w:t>(3)</w:t>
      </w:r>
      <w:r w:rsidRPr="00213703">
        <w:rPr>
          <w:szCs w:val="21"/>
        </w:rPr>
        <w:tab/>
        <w:t>An instalment that is to be paid to the payment nominee of a person must be paid to the credit of a bank account nominated and maintained by the nominee.</w:t>
      </w:r>
    </w:p>
    <w:p w:rsidR="002E73B5" w:rsidRPr="00213703" w:rsidRDefault="002E73B5" w:rsidP="002E73B5">
      <w:pPr>
        <w:pStyle w:val="subsection"/>
        <w:rPr>
          <w:szCs w:val="21"/>
        </w:rPr>
      </w:pPr>
      <w:r w:rsidRPr="00213703">
        <w:rPr>
          <w:szCs w:val="21"/>
        </w:rPr>
        <w:tab/>
        <w:t>(4)</w:t>
      </w:r>
      <w:r w:rsidRPr="00213703">
        <w:rPr>
          <w:szCs w:val="21"/>
        </w:rPr>
        <w:tab/>
        <w:t xml:space="preserve">The Secretary may direct that the whole or a part of an instalment that is to be paid to a payment nominee be paid to the payment nominee in a different way from that provided for by </w:t>
      </w:r>
      <w:r w:rsidR="00F5062F" w:rsidRPr="00213703">
        <w:rPr>
          <w:szCs w:val="21"/>
        </w:rPr>
        <w:t>subsection (</w:t>
      </w:r>
      <w:r w:rsidRPr="00213703">
        <w:rPr>
          <w:szCs w:val="21"/>
        </w:rPr>
        <w:t>3). If the Secretary gives such a direction, an instalment to which the direction relates must be paid in accordance with the direction.</w:t>
      </w:r>
    </w:p>
    <w:p w:rsidR="002E73B5" w:rsidRPr="00213703" w:rsidRDefault="002E73B5" w:rsidP="002E73B5">
      <w:pPr>
        <w:pStyle w:val="subsection"/>
        <w:rPr>
          <w:szCs w:val="21"/>
        </w:rPr>
      </w:pPr>
      <w:r w:rsidRPr="00213703">
        <w:rPr>
          <w:szCs w:val="21"/>
        </w:rPr>
        <w:tab/>
        <w:t>(5)</w:t>
      </w:r>
      <w:r w:rsidRPr="00213703">
        <w:rPr>
          <w:szCs w:val="21"/>
        </w:rPr>
        <w:tab/>
        <w:t xml:space="preserve">A direction given under </w:t>
      </w:r>
      <w:r w:rsidR="00F5062F" w:rsidRPr="00213703">
        <w:rPr>
          <w:szCs w:val="21"/>
        </w:rPr>
        <w:t>subsection (</w:t>
      </w:r>
      <w:r w:rsidRPr="00213703">
        <w:rPr>
          <w:szCs w:val="21"/>
        </w:rPr>
        <w:t>4) is not a legislative instrument.</w:t>
      </w:r>
    </w:p>
    <w:p w:rsidR="00735E70" w:rsidRPr="00213703" w:rsidRDefault="00735E70" w:rsidP="00735E70">
      <w:pPr>
        <w:pStyle w:val="ActHead5"/>
        <w:rPr>
          <w:szCs w:val="23"/>
        </w:rPr>
      </w:pPr>
      <w:bookmarkStart w:id="504" w:name="_Toc111554568"/>
      <w:r w:rsidRPr="00213703">
        <w:rPr>
          <w:rStyle w:val="CharSectno"/>
          <w:szCs w:val="23"/>
        </w:rPr>
        <w:t>284A</w:t>
      </w:r>
      <w:r w:rsidRPr="00213703">
        <w:rPr>
          <w:szCs w:val="23"/>
        </w:rPr>
        <w:t xml:space="preserve">  Payment of dad and partner pay to payment nominee</w:t>
      </w:r>
      <w:bookmarkEnd w:id="504"/>
    </w:p>
    <w:p w:rsidR="00735E70" w:rsidRPr="00213703" w:rsidRDefault="00735E70" w:rsidP="00735E70">
      <w:pPr>
        <w:pStyle w:val="subsection"/>
        <w:rPr>
          <w:szCs w:val="21"/>
        </w:rPr>
      </w:pPr>
      <w:r w:rsidRPr="00213703">
        <w:rPr>
          <w:szCs w:val="21"/>
        </w:rPr>
        <w:tab/>
        <w:t>(1)</w:t>
      </w:r>
      <w:r w:rsidRPr="00213703">
        <w:rPr>
          <w:szCs w:val="21"/>
        </w:rPr>
        <w:tab/>
        <w:t>If:</w:t>
      </w:r>
    </w:p>
    <w:p w:rsidR="00735E70" w:rsidRPr="00213703" w:rsidRDefault="00735E70" w:rsidP="00735E70">
      <w:pPr>
        <w:pStyle w:val="paragraph"/>
        <w:rPr>
          <w:szCs w:val="21"/>
        </w:rPr>
      </w:pPr>
      <w:r w:rsidRPr="00213703">
        <w:rPr>
          <w:szCs w:val="21"/>
        </w:rPr>
        <w:tab/>
        <w:t>(a)</w:t>
      </w:r>
      <w:r w:rsidRPr="00213703">
        <w:rPr>
          <w:szCs w:val="21"/>
        </w:rPr>
        <w:tab/>
        <w:t>a person has a payment nominee; and</w:t>
      </w:r>
    </w:p>
    <w:p w:rsidR="00735E70" w:rsidRPr="00213703" w:rsidRDefault="00735E70" w:rsidP="00735E70">
      <w:pPr>
        <w:pStyle w:val="paragraph"/>
        <w:rPr>
          <w:szCs w:val="21"/>
        </w:rPr>
      </w:pPr>
      <w:r w:rsidRPr="00213703">
        <w:rPr>
          <w:szCs w:val="21"/>
        </w:rPr>
        <w:lastRenderedPageBreak/>
        <w:tab/>
        <w:t>(b)</w:t>
      </w:r>
      <w:r w:rsidRPr="00213703">
        <w:rPr>
          <w:szCs w:val="21"/>
        </w:rPr>
        <w:tab/>
        <w:t>the whole or a part of a payment of dad and partner pay is payable to the person; and</w:t>
      </w:r>
    </w:p>
    <w:p w:rsidR="00735E70" w:rsidRPr="00213703" w:rsidRDefault="00735E70" w:rsidP="00735E70">
      <w:pPr>
        <w:pStyle w:val="paragraph"/>
        <w:rPr>
          <w:szCs w:val="21"/>
        </w:rPr>
      </w:pPr>
      <w:r w:rsidRPr="00213703">
        <w:rPr>
          <w:szCs w:val="21"/>
        </w:rPr>
        <w:tab/>
        <w:t>(c)</w:t>
      </w:r>
      <w:r w:rsidRPr="00213703">
        <w:rPr>
          <w:szCs w:val="21"/>
        </w:rPr>
        <w:tab/>
        <w:t>the Secretary has given a direction in relation to the payment under section</w:t>
      </w:r>
      <w:r w:rsidR="00F5062F" w:rsidRPr="00213703">
        <w:rPr>
          <w:szCs w:val="21"/>
        </w:rPr>
        <w:t> </w:t>
      </w:r>
      <w:r w:rsidRPr="00213703">
        <w:rPr>
          <w:szCs w:val="21"/>
        </w:rPr>
        <w:t>280;</w:t>
      </w:r>
    </w:p>
    <w:p w:rsidR="00735E70" w:rsidRPr="00213703" w:rsidRDefault="00735E70" w:rsidP="00735E70">
      <w:pPr>
        <w:pStyle w:val="subsection2"/>
        <w:rPr>
          <w:szCs w:val="21"/>
        </w:rPr>
      </w:pPr>
      <w:r w:rsidRPr="00213703">
        <w:rPr>
          <w:szCs w:val="21"/>
        </w:rPr>
        <w:t>the payment must be paid in accordance with the direction.</w:t>
      </w:r>
    </w:p>
    <w:p w:rsidR="00735E70" w:rsidRPr="00213703" w:rsidRDefault="00735E70" w:rsidP="00735E70">
      <w:pPr>
        <w:pStyle w:val="subsection"/>
        <w:rPr>
          <w:szCs w:val="21"/>
        </w:rPr>
      </w:pPr>
      <w:r w:rsidRPr="00213703">
        <w:rPr>
          <w:szCs w:val="21"/>
        </w:rPr>
        <w:tab/>
        <w:t>(2)</w:t>
      </w:r>
      <w:r w:rsidRPr="00213703">
        <w:rPr>
          <w:szCs w:val="21"/>
        </w:rPr>
        <w:tab/>
        <w:t>A payment of dad and partner pay paid to the payment nominee of a person:</w:t>
      </w:r>
    </w:p>
    <w:p w:rsidR="00735E70" w:rsidRPr="00213703" w:rsidRDefault="00735E70" w:rsidP="00735E70">
      <w:pPr>
        <w:pStyle w:val="paragraph"/>
        <w:rPr>
          <w:szCs w:val="21"/>
        </w:rPr>
      </w:pPr>
      <w:r w:rsidRPr="00213703">
        <w:rPr>
          <w:szCs w:val="21"/>
        </w:rPr>
        <w:tab/>
        <w:t>(a)</w:t>
      </w:r>
      <w:r w:rsidRPr="00213703">
        <w:rPr>
          <w:szCs w:val="21"/>
        </w:rPr>
        <w:tab/>
        <w:t>is paid to the payment nominee on behalf of the person; and</w:t>
      </w:r>
    </w:p>
    <w:p w:rsidR="00735E70" w:rsidRPr="00213703" w:rsidRDefault="00735E70" w:rsidP="00735E70">
      <w:pPr>
        <w:pStyle w:val="paragraph"/>
        <w:rPr>
          <w:szCs w:val="21"/>
        </w:rPr>
      </w:pPr>
      <w:r w:rsidRPr="00213703">
        <w:rPr>
          <w:szCs w:val="21"/>
        </w:rPr>
        <w:tab/>
        <w:t>(b)</w:t>
      </w:r>
      <w:r w:rsidRPr="00213703">
        <w:rPr>
          <w:szCs w:val="21"/>
        </w:rPr>
        <w:tab/>
        <w:t>is taken, for the purposes of this Act (other than this Part), to have been paid to the person and to have been so paid when it was paid to the nominee.</w:t>
      </w:r>
    </w:p>
    <w:p w:rsidR="00735E70" w:rsidRPr="00213703" w:rsidRDefault="00735E70" w:rsidP="00735E70">
      <w:pPr>
        <w:pStyle w:val="subsection"/>
        <w:rPr>
          <w:szCs w:val="21"/>
        </w:rPr>
      </w:pPr>
      <w:r w:rsidRPr="00213703">
        <w:rPr>
          <w:szCs w:val="21"/>
        </w:rPr>
        <w:tab/>
        <w:t>(3)</w:t>
      </w:r>
      <w:r w:rsidRPr="00213703">
        <w:rPr>
          <w:szCs w:val="21"/>
        </w:rPr>
        <w:tab/>
        <w:t>A payment of dad and partner pay that is to be paid to the payment nominee of a person must be paid to the credit of a bank account nominated and maintained by the nominee.</w:t>
      </w:r>
    </w:p>
    <w:p w:rsidR="00735E70" w:rsidRPr="00213703" w:rsidRDefault="00735E70" w:rsidP="00735E70">
      <w:pPr>
        <w:pStyle w:val="subsection"/>
        <w:rPr>
          <w:szCs w:val="21"/>
        </w:rPr>
      </w:pPr>
      <w:r w:rsidRPr="00213703">
        <w:rPr>
          <w:szCs w:val="21"/>
        </w:rPr>
        <w:tab/>
        <w:t>(4)</w:t>
      </w:r>
      <w:r w:rsidRPr="00213703">
        <w:rPr>
          <w:szCs w:val="21"/>
        </w:rPr>
        <w:tab/>
        <w:t xml:space="preserve">The Secretary may direct that the whole or a part of a payment of dad and partner pay that is to be paid to a payment nominee be paid to the payment nominee in a different way from that provided for by </w:t>
      </w:r>
      <w:r w:rsidR="00F5062F" w:rsidRPr="00213703">
        <w:rPr>
          <w:szCs w:val="21"/>
        </w:rPr>
        <w:t>subsection (</w:t>
      </w:r>
      <w:r w:rsidRPr="00213703">
        <w:rPr>
          <w:szCs w:val="21"/>
        </w:rPr>
        <w:t>3). If the Secretary gives such a direction, a payment to which the direction relates must be paid in accordance with the direction.</w:t>
      </w:r>
    </w:p>
    <w:p w:rsidR="00735E70" w:rsidRPr="00213703" w:rsidRDefault="00735E70" w:rsidP="00735E70">
      <w:pPr>
        <w:pStyle w:val="subsection"/>
        <w:rPr>
          <w:szCs w:val="21"/>
        </w:rPr>
      </w:pPr>
      <w:r w:rsidRPr="00213703">
        <w:rPr>
          <w:szCs w:val="21"/>
        </w:rPr>
        <w:tab/>
        <w:t>(5)</w:t>
      </w:r>
      <w:r w:rsidRPr="00213703">
        <w:rPr>
          <w:szCs w:val="21"/>
        </w:rPr>
        <w:tab/>
        <w:t xml:space="preserve">A direction given under </w:t>
      </w:r>
      <w:r w:rsidR="00F5062F" w:rsidRPr="00213703">
        <w:rPr>
          <w:szCs w:val="21"/>
        </w:rPr>
        <w:t>subsection (</w:t>
      </w:r>
      <w:r w:rsidRPr="00213703">
        <w:rPr>
          <w:szCs w:val="21"/>
        </w:rPr>
        <w:t>4) is not a legislative instrument.</w:t>
      </w:r>
    </w:p>
    <w:p w:rsidR="002E73B5" w:rsidRPr="00213703" w:rsidRDefault="00EC58A2" w:rsidP="00CA49F2">
      <w:pPr>
        <w:pStyle w:val="ActHead3"/>
        <w:pageBreakBefore/>
        <w:rPr>
          <w:szCs w:val="27"/>
        </w:rPr>
      </w:pPr>
      <w:bookmarkStart w:id="505" w:name="_Toc111554569"/>
      <w:r w:rsidRPr="00213703">
        <w:rPr>
          <w:rStyle w:val="CharDivNo"/>
          <w:szCs w:val="27"/>
        </w:rPr>
        <w:lastRenderedPageBreak/>
        <w:t>Division 4</w:t>
      </w:r>
      <w:r w:rsidR="002E73B5" w:rsidRPr="00213703">
        <w:rPr>
          <w:szCs w:val="27"/>
        </w:rPr>
        <w:t>—</w:t>
      </w:r>
      <w:r w:rsidR="002E73B5" w:rsidRPr="00213703">
        <w:rPr>
          <w:rStyle w:val="CharDivText"/>
          <w:szCs w:val="27"/>
        </w:rPr>
        <w:t>Functions and responsibilities of nominees</w:t>
      </w:r>
      <w:bookmarkEnd w:id="505"/>
    </w:p>
    <w:p w:rsidR="00647909" w:rsidRPr="00213703" w:rsidRDefault="00647909" w:rsidP="00647909">
      <w:pPr>
        <w:pStyle w:val="ActHead5"/>
        <w:rPr>
          <w:szCs w:val="23"/>
        </w:rPr>
      </w:pPr>
      <w:bookmarkStart w:id="506" w:name="_Toc111554570"/>
      <w:r w:rsidRPr="00213703">
        <w:rPr>
          <w:rStyle w:val="CharSectno"/>
          <w:szCs w:val="23"/>
        </w:rPr>
        <w:t>285</w:t>
      </w:r>
      <w:r w:rsidRPr="00213703">
        <w:rPr>
          <w:szCs w:val="23"/>
        </w:rPr>
        <w:t xml:space="preserve">  Actions of correspondence nominee on behalf of principal</w:t>
      </w:r>
      <w:bookmarkEnd w:id="506"/>
    </w:p>
    <w:p w:rsidR="00647909" w:rsidRPr="00213703" w:rsidRDefault="00647909" w:rsidP="00647909">
      <w:pPr>
        <w:pStyle w:val="SubsectionHead"/>
        <w:rPr>
          <w:szCs w:val="21"/>
        </w:rPr>
      </w:pPr>
      <w:r w:rsidRPr="00213703">
        <w:rPr>
          <w:szCs w:val="21"/>
        </w:rPr>
        <w:t>Correspondence nominee for parental leave pay</w:t>
      </w:r>
    </w:p>
    <w:p w:rsidR="00647909" w:rsidRPr="00213703" w:rsidRDefault="00647909" w:rsidP="00647909">
      <w:pPr>
        <w:pStyle w:val="subsection"/>
        <w:rPr>
          <w:szCs w:val="21"/>
        </w:rPr>
      </w:pPr>
      <w:r w:rsidRPr="00213703">
        <w:rPr>
          <w:szCs w:val="21"/>
        </w:rPr>
        <w:tab/>
        <w:t>(1)</w:t>
      </w:r>
      <w:r w:rsidRPr="00213703">
        <w:rPr>
          <w:szCs w:val="21"/>
        </w:rPr>
        <w:tab/>
        <w:t xml:space="preserve">If a person has a correspondence nominee for parental leave pay, any act that may be done by the person under, or for the purposes of, this Act (other than </w:t>
      </w:r>
      <w:r w:rsidR="00EC58A2" w:rsidRPr="00213703">
        <w:rPr>
          <w:szCs w:val="21"/>
        </w:rPr>
        <w:t>Division 2</w:t>
      </w:r>
      <w:r w:rsidRPr="00213703">
        <w:rPr>
          <w:szCs w:val="21"/>
        </w:rPr>
        <w:t xml:space="preserve"> or 3) in relation to parental leave pay may be done by that correspondence nominee.</w:t>
      </w:r>
    </w:p>
    <w:p w:rsidR="00647909" w:rsidRPr="00213703" w:rsidRDefault="00647909" w:rsidP="00647909">
      <w:pPr>
        <w:pStyle w:val="notetext"/>
        <w:rPr>
          <w:szCs w:val="17"/>
        </w:rPr>
      </w:pPr>
      <w:r w:rsidRPr="00213703">
        <w:rPr>
          <w:szCs w:val="17"/>
        </w:rPr>
        <w:t>Note:</w:t>
      </w:r>
      <w:r w:rsidRPr="00213703">
        <w:rPr>
          <w:szCs w:val="17"/>
        </w:rPr>
        <w:tab/>
        <w:t>This subsection is subject to section</w:t>
      </w:r>
      <w:r w:rsidR="00F5062F" w:rsidRPr="00213703">
        <w:rPr>
          <w:szCs w:val="17"/>
        </w:rPr>
        <w:t> </w:t>
      </w:r>
      <w:r w:rsidRPr="00213703">
        <w:rPr>
          <w:szCs w:val="17"/>
        </w:rPr>
        <w:t xml:space="preserve">296 (which deals with the right of the nominee to attend with a principal) and </w:t>
      </w:r>
      <w:r w:rsidR="00F5062F" w:rsidRPr="00213703">
        <w:rPr>
          <w:szCs w:val="17"/>
        </w:rPr>
        <w:t>subsection (</w:t>
      </w:r>
      <w:r w:rsidRPr="00213703">
        <w:rPr>
          <w:szCs w:val="17"/>
        </w:rPr>
        <w:t>3) of this section.</w:t>
      </w:r>
    </w:p>
    <w:p w:rsidR="00647909" w:rsidRPr="00213703" w:rsidRDefault="00647909" w:rsidP="00647909">
      <w:pPr>
        <w:pStyle w:val="subsection"/>
        <w:rPr>
          <w:szCs w:val="21"/>
        </w:rPr>
      </w:pPr>
      <w:r w:rsidRPr="00213703">
        <w:rPr>
          <w:szCs w:val="21"/>
        </w:rPr>
        <w:tab/>
        <w:t>(2)</w:t>
      </w:r>
      <w:r w:rsidRPr="00213703">
        <w:rPr>
          <w:szCs w:val="21"/>
        </w:rPr>
        <w:tab/>
        <w:t xml:space="preserve">Without limiting </w:t>
      </w:r>
      <w:r w:rsidR="00F5062F" w:rsidRPr="00213703">
        <w:rPr>
          <w:szCs w:val="21"/>
        </w:rPr>
        <w:t>subsection (</w:t>
      </w:r>
      <w:r w:rsidRPr="00213703">
        <w:rPr>
          <w:szCs w:val="21"/>
        </w:rPr>
        <w:t>1), if a person has a correspondence nominee for parental leave pay, an application or claim that may be made by a person under this Act in relation to parental leave pay may be made by that correspondence nominee on behalf of the person, and an application or claim so made is taken to be made by the person.</w:t>
      </w:r>
    </w:p>
    <w:p w:rsidR="00647909" w:rsidRPr="00213703" w:rsidRDefault="00647909" w:rsidP="00647909">
      <w:pPr>
        <w:pStyle w:val="subsection"/>
        <w:rPr>
          <w:szCs w:val="21"/>
        </w:rPr>
      </w:pPr>
      <w:r w:rsidRPr="00213703">
        <w:rPr>
          <w:szCs w:val="21"/>
        </w:rPr>
        <w:tab/>
        <w:t>(3)</w:t>
      </w:r>
      <w:r w:rsidRPr="00213703">
        <w:rPr>
          <w:szCs w:val="21"/>
        </w:rPr>
        <w:tab/>
        <w:t xml:space="preserve">If, under a provision of this Act, the Secretary gives a notice in relation to parental leave pay to a person who has a correspondence nominee for parental leave pay, </w:t>
      </w:r>
      <w:r w:rsidR="00F5062F" w:rsidRPr="00213703">
        <w:rPr>
          <w:szCs w:val="21"/>
        </w:rPr>
        <w:t>subsection (</w:t>
      </w:r>
      <w:r w:rsidRPr="00213703">
        <w:rPr>
          <w:szCs w:val="21"/>
        </w:rPr>
        <w:t>1) does not extend to an act that is required by the notice to be done by the person.</w:t>
      </w:r>
    </w:p>
    <w:p w:rsidR="00647909" w:rsidRPr="00213703" w:rsidRDefault="00647909" w:rsidP="00647909">
      <w:pPr>
        <w:pStyle w:val="SubsectionHead"/>
        <w:rPr>
          <w:szCs w:val="21"/>
        </w:rPr>
      </w:pPr>
      <w:r w:rsidRPr="00213703">
        <w:rPr>
          <w:szCs w:val="21"/>
        </w:rPr>
        <w:t>Correspondence nominee for dad and partner pay</w:t>
      </w:r>
    </w:p>
    <w:p w:rsidR="00647909" w:rsidRPr="00213703" w:rsidRDefault="00647909" w:rsidP="00647909">
      <w:pPr>
        <w:pStyle w:val="subsection"/>
        <w:rPr>
          <w:szCs w:val="21"/>
        </w:rPr>
      </w:pPr>
      <w:r w:rsidRPr="00213703">
        <w:rPr>
          <w:szCs w:val="21"/>
        </w:rPr>
        <w:tab/>
        <w:t>(4)</w:t>
      </w:r>
      <w:r w:rsidRPr="00213703">
        <w:rPr>
          <w:szCs w:val="21"/>
        </w:rPr>
        <w:tab/>
        <w:t xml:space="preserve">If a person has a correspondence nominee for dad and partner pay, any act that may be done by the person under, or for the purposes of, this Act (other than </w:t>
      </w:r>
      <w:r w:rsidR="00EC58A2" w:rsidRPr="00213703">
        <w:rPr>
          <w:szCs w:val="21"/>
        </w:rPr>
        <w:t>Division 2</w:t>
      </w:r>
      <w:r w:rsidRPr="00213703">
        <w:rPr>
          <w:szCs w:val="21"/>
        </w:rPr>
        <w:t xml:space="preserve"> or 3) in relation to dad and partner pay may be done by that correspondence nominee.</w:t>
      </w:r>
    </w:p>
    <w:p w:rsidR="00647909" w:rsidRPr="00213703" w:rsidRDefault="00647909" w:rsidP="00647909">
      <w:pPr>
        <w:pStyle w:val="notetext"/>
        <w:rPr>
          <w:szCs w:val="17"/>
        </w:rPr>
      </w:pPr>
      <w:r w:rsidRPr="00213703">
        <w:rPr>
          <w:szCs w:val="17"/>
        </w:rPr>
        <w:t>Note:</w:t>
      </w:r>
      <w:r w:rsidRPr="00213703">
        <w:rPr>
          <w:szCs w:val="17"/>
        </w:rPr>
        <w:tab/>
        <w:t>This subsection is subject to section</w:t>
      </w:r>
      <w:r w:rsidR="00F5062F" w:rsidRPr="00213703">
        <w:rPr>
          <w:szCs w:val="17"/>
        </w:rPr>
        <w:t> </w:t>
      </w:r>
      <w:r w:rsidRPr="00213703">
        <w:rPr>
          <w:szCs w:val="17"/>
        </w:rPr>
        <w:t xml:space="preserve">296 (which deals with the right of the nominee to attend with a principal) and </w:t>
      </w:r>
      <w:r w:rsidR="00F5062F" w:rsidRPr="00213703">
        <w:rPr>
          <w:szCs w:val="17"/>
        </w:rPr>
        <w:t>subsection (</w:t>
      </w:r>
      <w:r w:rsidRPr="00213703">
        <w:rPr>
          <w:szCs w:val="17"/>
        </w:rPr>
        <w:t>6) of this section.</w:t>
      </w:r>
    </w:p>
    <w:p w:rsidR="00647909" w:rsidRPr="00213703" w:rsidRDefault="00647909" w:rsidP="00647909">
      <w:pPr>
        <w:pStyle w:val="subsection"/>
        <w:rPr>
          <w:szCs w:val="21"/>
        </w:rPr>
      </w:pPr>
      <w:r w:rsidRPr="00213703">
        <w:rPr>
          <w:szCs w:val="21"/>
        </w:rPr>
        <w:tab/>
        <w:t>(5)</w:t>
      </w:r>
      <w:r w:rsidRPr="00213703">
        <w:rPr>
          <w:szCs w:val="21"/>
        </w:rPr>
        <w:tab/>
        <w:t xml:space="preserve">Without limiting </w:t>
      </w:r>
      <w:r w:rsidR="00F5062F" w:rsidRPr="00213703">
        <w:rPr>
          <w:szCs w:val="21"/>
        </w:rPr>
        <w:t>subsection (</w:t>
      </w:r>
      <w:r w:rsidRPr="00213703">
        <w:rPr>
          <w:szCs w:val="21"/>
        </w:rPr>
        <w:t xml:space="preserve">4), if a person has a correspondence nominee for dad and partner pay, an application or claim that may </w:t>
      </w:r>
      <w:r w:rsidRPr="00213703">
        <w:rPr>
          <w:szCs w:val="21"/>
        </w:rPr>
        <w:lastRenderedPageBreak/>
        <w:t>be made by a person under this Act in relation to dad and partner pay may be made by that correspondence nominee on behalf of the person, and an application or claim so made is taken to be made by the person.</w:t>
      </w:r>
    </w:p>
    <w:p w:rsidR="00647909" w:rsidRPr="00213703" w:rsidRDefault="00647909" w:rsidP="00647909">
      <w:pPr>
        <w:pStyle w:val="subsection"/>
        <w:rPr>
          <w:szCs w:val="21"/>
        </w:rPr>
      </w:pPr>
      <w:r w:rsidRPr="00213703">
        <w:rPr>
          <w:szCs w:val="21"/>
        </w:rPr>
        <w:tab/>
        <w:t>(6)</w:t>
      </w:r>
      <w:r w:rsidRPr="00213703">
        <w:rPr>
          <w:szCs w:val="21"/>
        </w:rPr>
        <w:tab/>
        <w:t xml:space="preserve">If, under a provision of this Act, the Secretary gives a notice in relation to dad and partner pay to a person who has a correspondence nominee for dad and partner pay, </w:t>
      </w:r>
      <w:r w:rsidR="00F5062F" w:rsidRPr="00213703">
        <w:rPr>
          <w:szCs w:val="21"/>
        </w:rPr>
        <w:t>subsection (</w:t>
      </w:r>
      <w:r w:rsidRPr="00213703">
        <w:rPr>
          <w:szCs w:val="21"/>
        </w:rPr>
        <w:t>1) does not extend to an act that is required by the notice to be done by the person.</w:t>
      </w:r>
    </w:p>
    <w:p w:rsidR="00647909" w:rsidRPr="00213703" w:rsidRDefault="00647909" w:rsidP="00647909">
      <w:pPr>
        <w:pStyle w:val="SubsectionHead"/>
        <w:rPr>
          <w:szCs w:val="21"/>
        </w:rPr>
      </w:pPr>
      <w:r w:rsidRPr="00213703">
        <w:rPr>
          <w:szCs w:val="21"/>
        </w:rPr>
        <w:t>Effect of acts done by correspondence nominee</w:t>
      </w:r>
    </w:p>
    <w:p w:rsidR="00647909" w:rsidRPr="00213703" w:rsidRDefault="00647909" w:rsidP="00647909">
      <w:pPr>
        <w:pStyle w:val="subsection"/>
        <w:rPr>
          <w:szCs w:val="21"/>
        </w:rPr>
      </w:pPr>
      <w:r w:rsidRPr="00213703">
        <w:rPr>
          <w:szCs w:val="21"/>
        </w:rPr>
        <w:tab/>
        <w:t>(7)</w:t>
      </w:r>
      <w:r w:rsidRPr="00213703">
        <w:rPr>
          <w:szCs w:val="21"/>
        </w:rPr>
        <w:tab/>
        <w:t>An act done by a person’s correspondence nominee under this section has effect, for the purposes of this Act (other than this Part), as if it had been done by the person.</w:t>
      </w:r>
    </w:p>
    <w:p w:rsidR="002E73B5" w:rsidRPr="00213703" w:rsidRDefault="002E73B5" w:rsidP="002E73B5">
      <w:pPr>
        <w:pStyle w:val="ActHead5"/>
        <w:rPr>
          <w:szCs w:val="23"/>
        </w:rPr>
      </w:pPr>
      <w:bookmarkStart w:id="507" w:name="_Toc111554571"/>
      <w:r w:rsidRPr="00213703">
        <w:rPr>
          <w:rStyle w:val="CharSectno"/>
          <w:szCs w:val="23"/>
        </w:rPr>
        <w:t>286</w:t>
      </w:r>
      <w:r w:rsidRPr="00213703">
        <w:rPr>
          <w:szCs w:val="23"/>
        </w:rPr>
        <w:t xml:space="preserve">  Giving of notices to correspondence nominee</w:t>
      </w:r>
      <w:bookmarkEnd w:id="507"/>
    </w:p>
    <w:p w:rsidR="00647909" w:rsidRPr="00213703" w:rsidRDefault="00647909" w:rsidP="00647909">
      <w:pPr>
        <w:pStyle w:val="subsection"/>
        <w:rPr>
          <w:szCs w:val="21"/>
        </w:rPr>
      </w:pPr>
      <w:r w:rsidRPr="00213703">
        <w:rPr>
          <w:szCs w:val="21"/>
        </w:rPr>
        <w:tab/>
        <w:t>(1)</w:t>
      </w:r>
      <w:r w:rsidRPr="00213703">
        <w:rPr>
          <w:szCs w:val="21"/>
        </w:rPr>
        <w:tab/>
        <w:t>If a person has a correspondence nominee for parental leave pay, any notice that the Secretary is required or authorised by this Act to give to the person in relation to parental leave pay may be given by the Secretary to that correspondence nominee.</w:t>
      </w:r>
    </w:p>
    <w:p w:rsidR="00647909" w:rsidRPr="00213703" w:rsidRDefault="00647909" w:rsidP="00647909">
      <w:pPr>
        <w:pStyle w:val="subsection"/>
        <w:rPr>
          <w:szCs w:val="21"/>
        </w:rPr>
      </w:pPr>
      <w:r w:rsidRPr="00213703">
        <w:rPr>
          <w:szCs w:val="21"/>
        </w:rPr>
        <w:tab/>
        <w:t>(1A)</w:t>
      </w:r>
      <w:r w:rsidRPr="00213703">
        <w:rPr>
          <w:szCs w:val="21"/>
        </w:rPr>
        <w:tab/>
        <w:t>If a person has a correspondence nominee for dad and partner pay, any notice that the Secretary is required or authorised by this Act to give to the person in relation to dad and partner pay may be given by the Secretary to that correspondence nominee.</w:t>
      </w:r>
    </w:p>
    <w:p w:rsidR="002E73B5" w:rsidRPr="00213703" w:rsidRDefault="002E73B5" w:rsidP="002E73B5">
      <w:pPr>
        <w:pStyle w:val="subsection"/>
        <w:rPr>
          <w:szCs w:val="21"/>
        </w:rPr>
      </w:pPr>
      <w:r w:rsidRPr="00213703">
        <w:rPr>
          <w:szCs w:val="21"/>
        </w:rPr>
        <w:tab/>
        <w:t>(2)</w:t>
      </w:r>
      <w:r w:rsidRPr="00213703">
        <w:rPr>
          <w:szCs w:val="21"/>
        </w:rPr>
        <w:tab/>
      </w:r>
      <w:r w:rsidR="00647909" w:rsidRPr="00213703">
        <w:rPr>
          <w:szCs w:val="21"/>
        </w:rPr>
        <w:t xml:space="preserve">A notice given under </w:t>
      </w:r>
      <w:r w:rsidR="00F5062F" w:rsidRPr="00213703">
        <w:rPr>
          <w:szCs w:val="21"/>
        </w:rPr>
        <w:t>subsection (</w:t>
      </w:r>
      <w:r w:rsidR="00647909" w:rsidRPr="00213703">
        <w:rPr>
          <w:szCs w:val="21"/>
        </w:rPr>
        <w:t>1) or (1A)</w:t>
      </w:r>
      <w:r w:rsidRPr="00213703">
        <w:rPr>
          <w:szCs w:val="21"/>
        </w:rPr>
        <w:t>:</w:t>
      </w:r>
    </w:p>
    <w:p w:rsidR="002E73B5" w:rsidRPr="00213703" w:rsidRDefault="002E73B5" w:rsidP="002E73B5">
      <w:pPr>
        <w:pStyle w:val="paragraph"/>
        <w:rPr>
          <w:szCs w:val="21"/>
        </w:rPr>
      </w:pPr>
      <w:r w:rsidRPr="00213703">
        <w:rPr>
          <w:szCs w:val="21"/>
        </w:rPr>
        <w:tab/>
        <w:t>(a)</w:t>
      </w:r>
      <w:r w:rsidRPr="00213703">
        <w:rPr>
          <w:szCs w:val="21"/>
        </w:rPr>
        <w:tab/>
        <w:t>must, in every respect, be in the same form, and in the same terms, as if it were being given to the person; and</w:t>
      </w:r>
    </w:p>
    <w:p w:rsidR="002E73B5" w:rsidRPr="00213703" w:rsidRDefault="002E73B5" w:rsidP="002E73B5">
      <w:pPr>
        <w:pStyle w:val="paragraph"/>
        <w:rPr>
          <w:szCs w:val="21"/>
        </w:rPr>
      </w:pPr>
      <w:r w:rsidRPr="00213703">
        <w:rPr>
          <w:szCs w:val="21"/>
        </w:rPr>
        <w:tab/>
        <w:t>(b)</w:t>
      </w:r>
      <w:r w:rsidRPr="00213703">
        <w:rPr>
          <w:szCs w:val="21"/>
        </w:rPr>
        <w:tab/>
        <w:t>may be given to the correspondence nominee personally or by post or by any other means approved by the Secretary.</w:t>
      </w:r>
    </w:p>
    <w:p w:rsidR="002E73B5" w:rsidRPr="00213703" w:rsidRDefault="002E73B5" w:rsidP="002E73B5">
      <w:pPr>
        <w:pStyle w:val="subsection"/>
        <w:rPr>
          <w:szCs w:val="21"/>
        </w:rPr>
      </w:pPr>
      <w:r w:rsidRPr="00213703">
        <w:rPr>
          <w:szCs w:val="21"/>
        </w:rPr>
        <w:tab/>
        <w:t>(3)</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 xml:space="preserve">under </w:t>
      </w:r>
      <w:r w:rsidR="00F5062F" w:rsidRPr="00213703">
        <w:rPr>
          <w:szCs w:val="21"/>
        </w:rPr>
        <w:t>subsection (</w:t>
      </w:r>
      <w:r w:rsidRPr="00213703">
        <w:rPr>
          <w:szCs w:val="21"/>
        </w:rPr>
        <w:t>1)</w:t>
      </w:r>
      <w:r w:rsidR="00CA7036" w:rsidRPr="00213703">
        <w:rPr>
          <w:szCs w:val="21"/>
        </w:rPr>
        <w:t xml:space="preserve"> or (1A)</w:t>
      </w:r>
      <w:r w:rsidRPr="00213703">
        <w:rPr>
          <w:szCs w:val="21"/>
        </w:rPr>
        <w:t xml:space="preserve">, the Secretary gives a notice (the </w:t>
      </w:r>
      <w:r w:rsidRPr="00213703">
        <w:rPr>
          <w:b/>
          <w:i/>
          <w:szCs w:val="21"/>
        </w:rPr>
        <w:t>nominee notice</w:t>
      </w:r>
      <w:r w:rsidRPr="00213703">
        <w:rPr>
          <w:szCs w:val="21"/>
        </w:rPr>
        <w:t>) to a person’s correspondence nominee; and</w:t>
      </w:r>
    </w:p>
    <w:p w:rsidR="002E73B5" w:rsidRPr="00213703" w:rsidRDefault="002E73B5" w:rsidP="00A94712">
      <w:pPr>
        <w:pStyle w:val="paragraph"/>
        <w:keepNext/>
        <w:keepLines/>
        <w:rPr>
          <w:szCs w:val="21"/>
        </w:rPr>
      </w:pPr>
      <w:r w:rsidRPr="00213703">
        <w:rPr>
          <w:szCs w:val="21"/>
        </w:rPr>
        <w:lastRenderedPageBreak/>
        <w:tab/>
        <w:t>(b)</w:t>
      </w:r>
      <w:r w:rsidRPr="00213703">
        <w:rPr>
          <w:szCs w:val="21"/>
        </w:rPr>
        <w:tab/>
        <w:t>the Secretary afterwards gives the person a notice that:</w:t>
      </w:r>
    </w:p>
    <w:p w:rsidR="002E73B5" w:rsidRPr="00213703" w:rsidRDefault="002E73B5" w:rsidP="002E73B5">
      <w:pPr>
        <w:pStyle w:val="paragraphsub"/>
        <w:rPr>
          <w:szCs w:val="21"/>
        </w:rPr>
      </w:pPr>
      <w:r w:rsidRPr="00213703">
        <w:rPr>
          <w:szCs w:val="21"/>
        </w:rPr>
        <w:tab/>
        <w:t>(i)</w:t>
      </w:r>
      <w:r w:rsidRPr="00213703">
        <w:rPr>
          <w:szCs w:val="21"/>
        </w:rPr>
        <w:tab/>
        <w:t>is expressed to be given under the same provision of this Act as the nominee notice; and</w:t>
      </w:r>
    </w:p>
    <w:p w:rsidR="002E73B5" w:rsidRPr="00213703" w:rsidRDefault="002E73B5" w:rsidP="002E73B5">
      <w:pPr>
        <w:pStyle w:val="paragraphsub"/>
        <w:rPr>
          <w:szCs w:val="21"/>
        </w:rPr>
      </w:pPr>
      <w:r w:rsidRPr="00213703">
        <w:rPr>
          <w:szCs w:val="21"/>
        </w:rPr>
        <w:tab/>
        <w:t>(ii)</w:t>
      </w:r>
      <w:r w:rsidRPr="00213703">
        <w:rPr>
          <w:szCs w:val="21"/>
        </w:rPr>
        <w:tab/>
        <w:t>makes the same requirement of the person as the nominee notice;</w:t>
      </w:r>
    </w:p>
    <w:p w:rsidR="002E73B5" w:rsidRPr="00213703" w:rsidRDefault="002E73B5" w:rsidP="002E73B5">
      <w:pPr>
        <w:pStyle w:val="subsection2"/>
        <w:rPr>
          <w:szCs w:val="21"/>
        </w:rPr>
      </w:pPr>
      <w:r w:rsidRPr="00213703">
        <w:rPr>
          <w:szCs w:val="21"/>
        </w:rPr>
        <w:t>section</w:t>
      </w:r>
      <w:r w:rsidR="00F5062F" w:rsidRPr="00213703">
        <w:rPr>
          <w:szCs w:val="21"/>
        </w:rPr>
        <w:t> </w:t>
      </w:r>
      <w:r w:rsidRPr="00213703">
        <w:rPr>
          <w:szCs w:val="21"/>
        </w:rPr>
        <w:t>287 ceases to have effect in relation to the nominee notice.</w:t>
      </w:r>
    </w:p>
    <w:p w:rsidR="002E73B5" w:rsidRPr="00213703" w:rsidRDefault="002E73B5" w:rsidP="002E73B5">
      <w:pPr>
        <w:pStyle w:val="subsection"/>
        <w:rPr>
          <w:szCs w:val="21"/>
        </w:rPr>
      </w:pPr>
      <w:r w:rsidRPr="00213703">
        <w:rPr>
          <w:szCs w:val="21"/>
        </w:rPr>
        <w:tab/>
        <w:t>(4)</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 xml:space="preserve">under </w:t>
      </w:r>
      <w:r w:rsidR="00F5062F" w:rsidRPr="00213703">
        <w:rPr>
          <w:szCs w:val="21"/>
        </w:rPr>
        <w:t>subsection (</w:t>
      </w:r>
      <w:r w:rsidRPr="00213703">
        <w:rPr>
          <w:szCs w:val="21"/>
        </w:rPr>
        <w:t>1)</w:t>
      </w:r>
      <w:r w:rsidR="00F37CAF" w:rsidRPr="00213703">
        <w:rPr>
          <w:szCs w:val="21"/>
        </w:rPr>
        <w:t xml:space="preserve"> or (1A)</w:t>
      </w:r>
      <w:r w:rsidRPr="00213703">
        <w:rPr>
          <w:szCs w:val="21"/>
        </w:rPr>
        <w:t xml:space="preserve">, the Secretary gives a notice (the </w:t>
      </w:r>
      <w:r w:rsidRPr="00213703">
        <w:rPr>
          <w:b/>
          <w:i/>
          <w:szCs w:val="21"/>
        </w:rPr>
        <w:t>nominee notice</w:t>
      </w:r>
      <w:r w:rsidRPr="00213703">
        <w:rPr>
          <w:szCs w:val="21"/>
        </w:rPr>
        <w:t>) to a person’s correspondence nominee; and</w:t>
      </w:r>
    </w:p>
    <w:p w:rsidR="002E73B5" w:rsidRPr="00213703" w:rsidRDefault="002E73B5" w:rsidP="002E73B5">
      <w:pPr>
        <w:pStyle w:val="paragraph"/>
        <w:rPr>
          <w:szCs w:val="21"/>
        </w:rPr>
      </w:pPr>
      <w:r w:rsidRPr="00213703">
        <w:rPr>
          <w:szCs w:val="21"/>
        </w:rPr>
        <w:tab/>
        <w:t>(b)</w:t>
      </w:r>
      <w:r w:rsidRPr="00213703">
        <w:rPr>
          <w:szCs w:val="21"/>
        </w:rPr>
        <w:tab/>
        <w:t>the Secretary has already given to the person a notice that:</w:t>
      </w:r>
    </w:p>
    <w:p w:rsidR="002E73B5" w:rsidRPr="00213703" w:rsidRDefault="002E73B5" w:rsidP="002E73B5">
      <w:pPr>
        <w:pStyle w:val="paragraphsub"/>
        <w:rPr>
          <w:szCs w:val="21"/>
        </w:rPr>
      </w:pPr>
      <w:r w:rsidRPr="00213703">
        <w:rPr>
          <w:szCs w:val="21"/>
        </w:rPr>
        <w:tab/>
        <w:t>(i)</w:t>
      </w:r>
      <w:r w:rsidRPr="00213703">
        <w:rPr>
          <w:szCs w:val="21"/>
        </w:rPr>
        <w:tab/>
        <w:t>is expressed to be given under the same provision of this Act as the nominee notice; and</w:t>
      </w:r>
    </w:p>
    <w:p w:rsidR="002E73B5" w:rsidRPr="00213703" w:rsidRDefault="002E73B5" w:rsidP="002E73B5">
      <w:pPr>
        <w:pStyle w:val="paragraphsub"/>
        <w:rPr>
          <w:szCs w:val="21"/>
        </w:rPr>
      </w:pPr>
      <w:r w:rsidRPr="00213703">
        <w:rPr>
          <w:szCs w:val="21"/>
        </w:rPr>
        <w:tab/>
        <w:t>(ii)</w:t>
      </w:r>
      <w:r w:rsidRPr="00213703">
        <w:rPr>
          <w:szCs w:val="21"/>
        </w:rPr>
        <w:tab/>
        <w:t>makes the same requirement of the person as the nominee notice;</w:t>
      </w:r>
    </w:p>
    <w:p w:rsidR="002E73B5" w:rsidRPr="00213703" w:rsidRDefault="002E73B5" w:rsidP="002E73B5">
      <w:pPr>
        <w:pStyle w:val="subsection2"/>
        <w:rPr>
          <w:szCs w:val="21"/>
        </w:rPr>
      </w:pPr>
      <w:r w:rsidRPr="00213703">
        <w:rPr>
          <w:szCs w:val="21"/>
        </w:rPr>
        <w:t>section</w:t>
      </w:r>
      <w:r w:rsidR="00F5062F" w:rsidRPr="00213703">
        <w:rPr>
          <w:szCs w:val="21"/>
        </w:rPr>
        <w:t> </w:t>
      </w:r>
      <w:r w:rsidRPr="00213703">
        <w:rPr>
          <w:szCs w:val="21"/>
        </w:rPr>
        <w:t>287 does not have effect in relation to the nominee notice.</w:t>
      </w:r>
    </w:p>
    <w:p w:rsidR="002E73B5" w:rsidRPr="00213703" w:rsidRDefault="002E73B5" w:rsidP="002E73B5">
      <w:pPr>
        <w:pStyle w:val="ActHead5"/>
        <w:rPr>
          <w:szCs w:val="23"/>
        </w:rPr>
      </w:pPr>
      <w:bookmarkStart w:id="508" w:name="_Toc111554572"/>
      <w:r w:rsidRPr="00213703">
        <w:rPr>
          <w:rStyle w:val="CharSectno"/>
          <w:szCs w:val="23"/>
        </w:rPr>
        <w:t>287</w:t>
      </w:r>
      <w:r w:rsidRPr="00213703">
        <w:rPr>
          <w:szCs w:val="23"/>
        </w:rPr>
        <w:t xml:space="preserve">  Compliance by correspondence nominee</w:t>
      </w:r>
      <w:bookmarkEnd w:id="508"/>
    </w:p>
    <w:p w:rsidR="002E73B5" w:rsidRPr="00213703" w:rsidRDefault="002E73B5" w:rsidP="002E73B5">
      <w:pPr>
        <w:pStyle w:val="subsection"/>
        <w:rPr>
          <w:szCs w:val="21"/>
        </w:rPr>
      </w:pPr>
      <w:r w:rsidRPr="00213703">
        <w:rPr>
          <w:szCs w:val="21"/>
        </w:rPr>
        <w:tab/>
        <w:t>(1)</w:t>
      </w:r>
      <w:r w:rsidRPr="00213703">
        <w:rPr>
          <w:szCs w:val="21"/>
        </w:rPr>
        <w:tab/>
        <w:t>If, under section</w:t>
      </w:r>
      <w:r w:rsidR="00F5062F" w:rsidRPr="00213703">
        <w:rPr>
          <w:szCs w:val="21"/>
        </w:rPr>
        <w:t> </w:t>
      </w:r>
      <w:r w:rsidRPr="00213703">
        <w:rPr>
          <w:szCs w:val="21"/>
        </w:rPr>
        <w:t>286, a notice making a PPL requirement of a person is given to the person’s correspondence nominee, the following paragraphs have effect:</w:t>
      </w:r>
    </w:p>
    <w:p w:rsidR="002E73B5" w:rsidRPr="00213703" w:rsidRDefault="002E73B5" w:rsidP="002E73B5">
      <w:pPr>
        <w:pStyle w:val="paragraph"/>
        <w:rPr>
          <w:szCs w:val="21"/>
        </w:rPr>
      </w:pPr>
      <w:r w:rsidRPr="00213703">
        <w:rPr>
          <w:szCs w:val="21"/>
        </w:rPr>
        <w:tab/>
        <w:t>(a)</w:t>
      </w:r>
      <w:r w:rsidRPr="00213703">
        <w:rPr>
          <w:szCs w:val="21"/>
        </w:rPr>
        <w:tab/>
        <w:t>for the purposes of this Act, other than this Part, the notice is taken:</w:t>
      </w:r>
    </w:p>
    <w:p w:rsidR="002E73B5" w:rsidRPr="00213703" w:rsidRDefault="002E73B5" w:rsidP="002E73B5">
      <w:pPr>
        <w:pStyle w:val="paragraphsub"/>
        <w:rPr>
          <w:szCs w:val="21"/>
        </w:rPr>
      </w:pPr>
      <w:r w:rsidRPr="00213703">
        <w:rPr>
          <w:szCs w:val="21"/>
        </w:rPr>
        <w:tab/>
        <w:t>(i)</w:t>
      </w:r>
      <w:r w:rsidRPr="00213703">
        <w:rPr>
          <w:szCs w:val="21"/>
        </w:rPr>
        <w:tab/>
        <w:t>to have been given to the person; and</w:t>
      </w:r>
    </w:p>
    <w:p w:rsidR="002E73B5" w:rsidRPr="00213703" w:rsidRDefault="002E73B5" w:rsidP="002E73B5">
      <w:pPr>
        <w:pStyle w:val="paragraphsub"/>
        <w:rPr>
          <w:szCs w:val="21"/>
        </w:rPr>
      </w:pPr>
      <w:r w:rsidRPr="00213703">
        <w:rPr>
          <w:szCs w:val="21"/>
        </w:rPr>
        <w:tab/>
        <w:t>(ii)</w:t>
      </w:r>
      <w:r w:rsidRPr="00213703">
        <w:rPr>
          <w:szCs w:val="21"/>
        </w:rPr>
        <w:tab/>
        <w:t>to have been so given on the day on which the notice was given to the correspondence nominee;</w:t>
      </w:r>
    </w:p>
    <w:p w:rsidR="002E73B5" w:rsidRPr="00213703" w:rsidRDefault="002E73B5" w:rsidP="002E73B5">
      <w:pPr>
        <w:pStyle w:val="paragraph"/>
        <w:rPr>
          <w:szCs w:val="21"/>
        </w:rPr>
      </w:pPr>
      <w:r w:rsidRPr="00213703">
        <w:rPr>
          <w:szCs w:val="21"/>
        </w:rPr>
        <w:tab/>
        <w:t>(b)</w:t>
      </w:r>
      <w:r w:rsidRPr="00213703">
        <w:rPr>
          <w:szCs w:val="21"/>
        </w:rPr>
        <w:tab/>
        <w:t>any PPL requirement made of the person may be satisfied by the correspondence nominee;</w:t>
      </w:r>
    </w:p>
    <w:p w:rsidR="002E73B5" w:rsidRPr="00213703" w:rsidRDefault="002E73B5" w:rsidP="002E73B5">
      <w:pPr>
        <w:pStyle w:val="paragraph"/>
        <w:rPr>
          <w:szCs w:val="21"/>
        </w:rPr>
      </w:pPr>
      <w:r w:rsidRPr="00213703">
        <w:rPr>
          <w:szCs w:val="21"/>
        </w:rPr>
        <w:tab/>
        <w:t>(c)</w:t>
      </w:r>
      <w:r w:rsidRPr="00213703">
        <w:rPr>
          <w:szCs w:val="21"/>
        </w:rPr>
        <w:tab/>
        <w:t>any act done by the correspondence nominee for the purposes of satisfying a PPL requirement of the notice has effect, for the purposes of this Act, as if it had been done by the person;</w:t>
      </w:r>
    </w:p>
    <w:p w:rsidR="002E73B5" w:rsidRPr="00213703" w:rsidRDefault="002E73B5" w:rsidP="002E73B5">
      <w:pPr>
        <w:pStyle w:val="paragraph"/>
        <w:rPr>
          <w:szCs w:val="21"/>
        </w:rPr>
      </w:pPr>
      <w:r w:rsidRPr="00213703">
        <w:rPr>
          <w:szCs w:val="21"/>
        </w:rPr>
        <w:tab/>
        <w:t>(d)</w:t>
      </w:r>
      <w:r w:rsidRPr="00213703">
        <w:rPr>
          <w:szCs w:val="21"/>
        </w:rPr>
        <w:tab/>
        <w:t>if the correspondence nominee fails to satisfy a PPL requirement of the notice, the person is taken, for the purposes of this Act, to have failed to comply with the PPL requirement.</w:t>
      </w:r>
    </w:p>
    <w:p w:rsidR="002E73B5" w:rsidRPr="00213703" w:rsidRDefault="002E73B5" w:rsidP="00A94712">
      <w:pPr>
        <w:pStyle w:val="subsection"/>
        <w:keepNext/>
        <w:keepLines/>
        <w:rPr>
          <w:szCs w:val="21"/>
        </w:rPr>
      </w:pPr>
      <w:r w:rsidRPr="00213703">
        <w:rPr>
          <w:szCs w:val="21"/>
        </w:rPr>
        <w:lastRenderedPageBreak/>
        <w:tab/>
        <w:t>(2)</w:t>
      </w:r>
      <w:r w:rsidRPr="00213703">
        <w:rPr>
          <w:szCs w:val="21"/>
        </w:rPr>
        <w:tab/>
        <w:t>To avoid doubt, for the purposes of this Act, the person is taken to have complied with a PPL requirement if:</w:t>
      </w:r>
    </w:p>
    <w:p w:rsidR="002E73B5" w:rsidRPr="00213703" w:rsidRDefault="002E73B5" w:rsidP="002E73B5">
      <w:pPr>
        <w:pStyle w:val="paragraph"/>
        <w:rPr>
          <w:szCs w:val="21"/>
        </w:rPr>
      </w:pPr>
      <w:r w:rsidRPr="00213703">
        <w:rPr>
          <w:szCs w:val="21"/>
        </w:rPr>
        <w:tab/>
        <w:t>(a)</w:t>
      </w:r>
      <w:r w:rsidRPr="00213703">
        <w:rPr>
          <w:szCs w:val="21"/>
        </w:rPr>
        <w:tab/>
        <w:t>the PPL requirement imposes an obligation on the person to inform the Secretary of a matter, or give the Secretary a statement, within a specified period; and</w:t>
      </w:r>
    </w:p>
    <w:p w:rsidR="002E73B5" w:rsidRPr="00213703" w:rsidRDefault="002E73B5" w:rsidP="002E73B5">
      <w:pPr>
        <w:pStyle w:val="paragraph"/>
        <w:rPr>
          <w:szCs w:val="21"/>
        </w:rPr>
      </w:pPr>
      <w:r w:rsidRPr="00213703">
        <w:rPr>
          <w:szCs w:val="21"/>
        </w:rPr>
        <w:tab/>
        <w:t>(b)</w:t>
      </w:r>
      <w:r w:rsidRPr="00213703">
        <w:rPr>
          <w:szCs w:val="21"/>
        </w:rPr>
        <w:tab/>
        <w:t>the correspondence nominee informs the Secretary of the matter, or gives the Secretary the statement (as the case may be) within that period.</w:t>
      </w:r>
    </w:p>
    <w:p w:rsidR="002E73B5" w:rsidRPr="00213703" w:rsidRDefault="002E73B5" w:rsidP="002E73B5">
      <w:pPr>
        <w:pStyle w:val="subsection"/>
        <w:rPr>
          <w:szCs w:val="21"/>
        </w:rPr>
      </w:pPr>
      <w:r w:rsidRPr="00213703">
        <w:rPr>
          <w:szCs w:val="21"/>
        </w:rPr>
        <w:tab/>
        <w:t>(3)</w:t>
      </w:r>
      <w:r w:rsidRPr="00213703">
        <w:rPr>
          <w:szCs w:val="21"/>
        </w:rPr>
        <w:tab/>
        <w:t>To avoid doubt, for the purposes of this Act, the person is taken to have complied with a PPL requirement if:</w:t>
      </w:r>
    </w:p>
    <w:p w:rsidR="002E73B5" w:rsidRPr="00213703" w:rsidRDefault="002E73B5" w:rsidP="002E73B5">
      <w:pPr>
        <w:pStyle w:val="paragraph"/>
        <w:rPr>
          <w:szCs w:val="21"/>
        </w:rPr>
      </w:pPr>
      <w:r w:rsidRPr="00213703">
        <w:rPr>
          <w:szCs w:val="21"/>
        </w:rPr>
        <w:tab/>
        <w:t>(a)</w:t>
      </w:r>
      <w:r w:rsidRPr="00213703">
        <w:rPr>
          <w:szCs w:val="21"/>
        </w:rPr>
        <w:tab/>
        <w:t>the PPL requirement imposes an obligation on the person to give information, or produce a document, to an officer within a specified period; and</w:t>
      </w:r>
    </w:p>
    <w:p w:rsidR="002E73B5" w:rsidRPr="00213703" w:rsidRDefault="002E73B5" w:rsidP="002E73B5">
      <w:pPr>
        <w:pStyle w:val="paragraph"/>
        <w:rPr>
          <w:szCs w:val="21"/>
        </w:rPr>
      </w:pPr>
      <w:r w:rsidRPr="00213703">
        <w:rPr>
          <w:szCs w:val="21"/>
        </w:rPr>
        <w:tab/>
        <w:t>(b)</w:t>
      </w:r>
      <w:r w:rsidRPr="00213703">
        <w:rPr>
          <w:szCs w:val="21"/>
        </w:rPr>
        <w:tab/>
        <w:t>the correspondence nominee gives the information, or produces the document (as the case may be) to the officer within that period.</w:t>
      </w:r>
    </w:p>
    <w:p w:rsidR="002E73B5" w:rsidRPr="00213703" w:rsidRDefault="002E73B5" w:rsidP="002E73B5">
      <w:pPr>
        <w:pStyle w:val="subsection"/>
        <w:rPr>
          <w:szCs w:val="21"/>
        </w:rPr>
      </w:pPr>
      <w:r w:rsidRPr="00213703">
        <w:rPr>
          <w:szCs w:val="21"/>
        </w:rPr>
        <w:tab/>
        <w:t>(4)</w:t>
      </w:r>
      <w:r w:rsidRPr="00213703">
        <w:rPr>
          <w:szCs w:val="21"/>
        </w:rPr>
        <w:tab/>
        <w:t>To avoid doubt, for the purposes of this Act, the person is taken not to have complied with a PPL requirement if:</w:t>
      </w:r>
    </w:p>
    <w:p w:rsidR="002E73B5" w:rsidRPr="00213703" w:rsidRDefault="002E73B5" w:rsidP="002E73B5">
      <w:pPr>
        <w:pStyle w:val="paragraph"/>
        <w:rPr>
          <w:szCs w:val="21"/>
        </w:rPr>
      </w:pPr>
      <w:r w:rsidRPr="00213703">
        <w:rPr>
          <w:szCs w:val="21"/>
        </w:rPr>
        <w:tab/>
        <w:t>(a)</w:t>
      </w:r>
      <w:r w:rsidRPr="00213703">
        <w:rPr>
          <w:szCs w:val="21"/>
        </w:rPr>
        <w:tab/>
        <w:t>the PPL requirement imposes an obligation on the person to inform the Secretary of a matter, or give the Secretary a statement, within a specified period; and</w:t>
      </w:r>
    </w:p>
    <w:p w:rsidR="002E73B5" w:rsidRPr="00213703" w:rsidRDefault="002E73B5" w:rsidP="002E73B5">
      <w:pPr>
        <w:pStyle w:val="paragraph"/>
        <w:rPr>
          <w:szCs w:val="21"/>
        </w:rPr>
      </w:pPr>
      <w:r w:rsidRPr="00213703">
        <w:rPr>
          <w:szCs w:val="21"/>
        </w:rPr>
        <w:tab/>
        <w:t>(b)</w:t>
      </w:r>
      <w:r w:rsidRPr="00213703">
        <w:rPr>
          <w:szCs w:val="21"/>
        </w:rPr>
        <w:tab/>
        <w:t>the correspondence nominee does not inform the Secretary of the matter, or give the Secretary the statement (as the case may be) within that period.</w:t>
      </w:r>
    </w:p>
    <w:p w:rsidR="002E73B5" w:rsidRPr="00213703" w:rsidRDefault="002E73B5" w:rsidP="002E73B5">
      <w:pPr>
        <w:pStyle w:val="subsection"/>
        <w:rPr>
          <w:szCs w:val="21"/>
        </w:rPr>
      </w:pPr>
      <w:r w:rsidRPr="00213703">
        <w:rPr>
          <w:szCs w:val="21"/>
        </w:rPr>
        <w:tab/>
        <w:t>(5)</w:t>
      </w:r>
      <w:r w:rsidRPr="00213703">
        <w:rPr>
          <w:szCs w:val="21"/>
        </w:rPr>
        <w:tab/>
        <w:t>To avoid doubt, for the purposes of this Act, the person is taken not to have complied with a PPL requirement if:</w:t>
      </w:r>
    </w:p>
    <w:p w:rsidR="002E73B5" w:rsidRPr="00213703" w:rsidRDefault="002E73B5" w:rsidP="002E73B5">
      <w:pPr>
        <w:pStyle w:val="paragraph"/>
        <w:rPr>
          <w:szCs w:val="21"/>
        </w:rPr>
      </w:pPr>
      <w:r w:rsidRPr="00213703">
        <w:rPr>
          <w:szCs w:val="21"/>
        </w:rPr>
        <w:tab/>
        <w:t>(a)</w:t>
      </w:r>
      <w:r w:rsidRPr="00213703">
        <w:rPr>
          <w:szCs w:val="21"/>
        </w:rPr>
        <w:tab/>
        <w:t>the PPL requirement imposes an obligation on the person to give information, or produce a document, to an officer within a specified period; and</w:t>
      </w:r>
    </w:p>
    <w:p w:rsidR="002E73B5" w:rsidRPr="00213703" w:rsidRDefault="002E73B5" w:rsidP="002E73B5">
      <w:pPr>
        <w:pStyle w:val="paragraph"/>
        <w:rPr>
          <w:szCs w:val="21"/>
        </w:rPr>
      </w:pPr>
      <w:r w:rsidRPr="00213703">
        <w:rPr>
          <w:szCs w:val="21"/>
        </w:rPr>
        <w:tab/>
        <w:t>(b)</w:t>
      </w:r>
      <w:r w:rsidRPr="00213703">
        <w:rPr>
          <w:szCs w:val="21"/>
        </w:rPr>
        <w:tab/>
        <w:t>the correspondence nominee does not give the information, or produce the document (as the case may be) to the officer within that period.</w:t>
      </w:r>
    </w:p>
    <w:p w:rsidR="002E73B5" w:rsidRPr="00213703" w:rsidRDefault="002E73B5" w:rsidP="002E73B5">
      <w:pPr>
        <w:pStyle w:val="subsection"/>
        <w:rPr>
          <w:szCs w:val="21"/>
        </w:rPr>
      </w:pPr>
      <w:r w:rsidRPr="00213703">
        <w:rPr>
          <w:szCs w:val="21"/>
        </w:rPr>
        <w:tab/>
        <w:t>(6)</w:t>
      </w:r>
      <w:r w:rsidRPr="00213703">
        <w:rPr>
          <w:szCs w:val="21"/>
        </w:rPr>
        <w:tab/>
        <w:t xml:space="preserve">A </w:t>
      </w:r>
      <w:r w:rsidRPr="00213703">
        <w:rPr>
          <w:b/>
          <w:i/>
          <w:szCs w:val="21"/>
        </w:rPr>
        <w:t>PPL requirement</w:t>
      </w:r>
      <w:r w:rsidRPr="00213703">
        <w:rPr>
          <w:szCs w:val="21"/>
        </w:rPr>
        <w:t xml:space="preserve"> is a requirement, made by the Secretary under this Act, to:</w:t>
      </w:r>
    </w:p>
    <w:p w:rsidR="002E73B5" w:rsidRPr="00213703" w:rsidRDefault="002E73B5" w:rsidP="002E73B5">
      <w:pPr>
        <w:pStyle w:val="paragraph"/>
        <w:rPr>
          <w:szCs w:val="21"/>
        </w:rPr>
      </w:pPr>
      <w:r w:rsidRPr="00213703">
        <w:rPr>
          <w:szCs w:val="21"/>
        </w:rPr>
        <w:lastRenderedPageBreak/>
        <w:tab/>
        <w:t>(a)</w:t>
      </w:r>
      <w:r w:rsidRPr="00213703">
        <w:rPr>
          <w:szCs w:val="21"/>
        </w:rPr>
        <w:tab/>
        <w:t>inform the Secretary of a matter; or</w:t>
      </w:r>
    </w:p>
    <w:p w:rsidR="002E73B5" w:rsidRPr="00213703" w:rsidRDefault="002E73B5" w:rsidP="002E73B5">
      <w:pPr>
        <w:pStyle w:val="paragraph"/>
        <w:rPr>
          <w:szCs w:val="21"/>
        </w:rPr>
      </w:pPr>
      <w:r w:rsidRPr="00213703">
        <w:rPr>
          <w:szCs w:val="21"/>
        </w:rPr>
        <w:tab/>
        <w:t>(b)</w:t>
      </w:r>
      <w:r w:rsidRPr="00213703">
        <w:rPr>
          <w:szCs w:val="21"/>
        </w:rPr>
        <w:tab/>
        <w:t>give information, or produce a document, to an officer; or</w:t>
      </w:r>
    </w:p>
    <w:p w:rsidR="002E73B5" w:rsidRPr="00213703" w:rsidRDefault="002E73B5" w:rsidP="002E73B5">
      <w:pPr>
        <w:pStyle w:val="paragraph"/>
        <w:rPr>
          <w:szCs w:val="21"/>
        </w:rPr>
      </w:pPr>
      <w:r w:rsidRPr="00213703">
        <w:rPr>
          <w:szCs w:val="21"/>
        </w:rPr>
        <w:tab/>
        <w:t>(c)</w:t>
      </w:r>
      <w:r w:rsidRPr="00213703">
        <w:rPr>
          <w:szCs w:val="21"/>
        </w:rPr>
        <w:tab/>
        <w:t>give a statement to the Secretary.</w:t>
      </w:r>
    </w:p>
    <w:p w:rsidR="002E73B5" w:rsidRPr="00213703" w:rsidRDefault="002E73B5" w:rsidP="002E73B5">
      <w:pPr>
        <w:pStyle w:val="ActHead5"/>
        <w:rPr>
          <w:szCs w:val="23"/>
        </w:rPr>
      </w:pPr>
      <w:bookmarkStart w:id="509" w:name="_Toc111554573"/>
      <w:r w:rsidRPr="00213703">
        <w:rPr>
          <w:rStyle w:val="CharSectno"/>
          <w:szCs w:val="23"/>
        </w:rPr>
        <w:t>288</w:t>
      </w:r>
      <w:r w:rsidRPr="00213703">
        <w:rPr>
          <w:szCs w:val="23"/>
        </w:rPr>
        <w:t xml:space="preserve">  Nominee to inform Department of matters affecting ability to act as nominee</w:t>
      </w:r>
      <w:bookmarkEnd w:id="509"/>
    </w:p>
    <w:p w:rsidR="002E73B5" w:rsidRPr="00213703" w:rsidRDefault="002E73B5" w:rsidP="002E73B5">
      <w:pPr>
        <w:pStyle w:val="subsection"/>
        <w:rPr>
          <w:szCs w:val="21"/>
        </w:rPr>
      </w:pPr>
      <w:r w:rsidRPr="00213703">
        <w:rPr>
          <w:szCs w:val="21"/>
        </w:rPr>
        <w:tab/>
        <w:t>(1)</w:t>
      </w:r>
      <w:r w:rsidRPr="00213703">
        <w:rPr>
          <w:szCs w:val="21"/>
        </w:rPr>
        <w:tab/>
        <w:t>The Secretary may give a nominee of a person a notice that requires the nominee to inform the Department if:</w:t>
      </w:r>
    </w:p>
    <w:p w:rsidR="002E73B5" w:rsidRPr="00213703" w:rsidRDefault="002E73B5" w:rsidP="002E73B5">
      <w:pPr>
        <w:pStyle w:val="paragraph"/>
        <w:rPr>
          <w:szCs w:val="21"/>
        </w:rPr>
      </w:pPr>
      <w:r w:rsidRPr="00213703">
        <w:rPr>
          <w:szCs w:val="21"/>
        </w:rPr>
        <w:tab/>
        <w:t>(a)</w:t>
      </w:r>
      <w:r w:rsidRPr="00213703">
        <w:rPr>
          <w:szCs w:val="21"/>
        </w:rPr>
        <w:tab/>
        <w:t>either:</w:t>
      </w:r>
    </w:p>
    <w:p w:rsidR="002E73B5" w:rsidRPr="00213703" w:rsidRDefault="002E73B5" w:rsidP="002E73B5">
      <w:pPr>
        <w:pStyle w:val="paragraphsub"/>
        <w:rPr>
          <w:szCs w:val="21"/>
        </w:rPr>
      </w:pPr>
      <w:r w:rsidRPr="00213703">
        <w:rPr>
          <w:szCs w:val="21"/>
        </w:rPr>
        <w:tab/>
        <w:t>(i)</w:t>
      </w:r>
      <w:r w:rsidRPr="00213703">
        <w:rPr>
          <w:szCs w:val="21"/>
        </w:rPr>
        <w:tab/>
        <w:t>an event or change of circumstances happens; or</w:t>
      </w:r>
    </w:p>
    <w:p w:rsidR="002E73B5" w:rsidRPr="00213703" w:rsidRDefault="002E73B5" w:rsidP="002E73B5">
      <w:pPr>
        <w:pStyle w:val="paragraphsub"/>
        <w:rPr>
          <w:szCs w:val="21"/>
        </w:rPr>
      </w:pPr>
      <w:r w:rsidRPr="00213703">
        <w:rPr>
          <w:szCs w:val="21"/>
        </w:rPr>
        <w:tab/>
        <w:t>(ii)</w:t>
      </w:r>
      <w:r w:rsidRPr="00213703">
        <w:rPr>
          <w:szCs w:val="21"/>
        </w:rPr>
        <w:tab/>
        <w:t>the nominee becomes aware that an event or change of circumstances is likely to happen; and</w:t>
      </w:r>
    </w:p>
    <w:p w:rsidR="002E73B5" w:rsidRPr="00213703" w:rsidRDefault="002E73B5" w:rsidP="002E73B5">
      <w:pPr>
        <w:pStyle w:val="paragraph"/>
        <w:rPr>
          <w:szCs w:val="21"/>
        </w:rPr>
      </w:pPr>
      <w:r w:rsidRPr="00213703">
        <w:rPr>
          <w:szCs w:val="21"/>
        </w:rPr>
        <w:tab/>
        <w:t>(b)</w:t>
      </w:r>
      <w:r w:rsidRPr="00213703">
        <w:rPr>
          <w:szCs w:val="21"/>
        </w:rPr>
        <w:tab/>
        <w:t>the event or change of circumstances is likely to affect:</w:t>
      </w:r>
    </w:p>
    <w:p w:rsidR="002E73B5" w:rsidRPr="00213703" w:rsidRDefault="002E73B5" w:rsidP="002E73B5">
      <w:pPr>
        <w:pStyle w:val="paragraphsub"/>
        <w:rPr>
          <w:szCs w:val="21"/>
        </w:rPr>
      </w:pPr>
      <w:r w:rsidRPr="00213703">
        <w:rPr>
          <w:szCs w:val="21"/>
        </w:rPr>
        <w:tab/>
        <w:t>(i)</w:t>
      </w:r>
      <w:r w:rsidRPr="00213703">
        <w:rPr>
          <w:szCs w:val="21"/>
        </w:rPr>
        <w:tab/>
        <w:t>the ability of the nominee to act as the payment nominee or correspondence nominee of the person (as the case may be); or</w:t>
      </w:r>
    </w:p>
    <w:p w:rsidR="002E73B5" w:rsidRPr="00213703" w:rsidRDefault="002E73B5" w:rsidP="002E73B5">
      <w:pPr>
        <w:pStyle w:val="paragraphsub"/>
        <w:rPr>
          <w:szCs w:val="21"/>
        </w:rPr>
      </w:pPr>
      <w:r w:rsidRPr="00213703">
        <w:rPr>
          <w:szCs w:val="21"/>
        </w:rPr>
        <w:tab/>
        <w:t>(ii)</w:t>
      </w:r>
      <w:r w:rsidRPr="00213703">
        <w:rPr>
          <w:szCs w:val="21"/>
        </w:rPr>
        <w:tab/>
        <w:t>the ability of the Secretary to give notices to the nominee under this Act; or</w:t>
      </w:r>
    </w:p>
    <w:p w:rsidR="002E73B5" w:rsidRPr="00213703" w:rsidRDefault="002E73B5" w:rsidP="002E73B5">
      <w:pPr>
        <w:pStyle w:val="paragraphsub"/>
        <w:rPr>
          <w:szCs w:val="21"/>
        </w:rPr>
      </w:pPr>
      <w:r w:rsidRPr="00213703">
        <w:rPr>
          <w:szCs w:val="21"/>
        </w:rPr>
        <w:tab/>
        <w:t>(iii)</w:t>
      </w:r>
      <w:r w:rsidRPr="00213703">
        <w:rPr>
          <w:szCs w:val="21"/>
        </w:rPr>
        <w:tab/>
        <w:t>the ability of the nominee to comply with notices given to the nominee by the Secretary under this Act.</w:t>
      </w:r>
    </w:p>
    <w:p w:rsidR="002E73B5" w:rsidRPr="00213703" w:rsidRDefault="002E73B5" w:rsidP="002E73B5">
      <w:pPr>
        <w:pStyle w:val="subsection"/>
        <w:rPr>
          <w:szCs w:val="21"/>
        </w:rPr>
      </w:pPr>
      <w:r w:rsidRPr="00213703">
        <w:rPr>
          <w:szCs w:val="21"/>
        </w:rPr>
        <w:tab/>
        <w:t>(2)</w:t>
      </w:r>
      <w:r w:rsidRPr="00213703">
        <w:rPr>
          <w:szCs w:val="21"/>
        </w:rPr>
        <w:tab/>
        <w:t xml:space="preserve">A notice under </w:t>
      </w:r>
      <w:r w:rsidR="00F5062F" w:rsidRPr="00213703">
        <w:rPr>
          <w:szCs w:val="21"/>
        </w:rPr>
        <w:t>subsection (</w:t>
      </w:r>
      <w:r w:rsidRPr="00213703">
        <w:rPr>
          <w:szCs w:val="21"/>
        </w:rPr>
        <w:t>1):</w:t>
      </w:r>
    </w:p>
    <w:p w:rsidR="002E73B5" w:rsidRPr="00213703" w:rsidRDefault="002E73B5" w:rsidP="002E73B5">
      <w:pPr>
        <w:pStyle w:val="paragraph"/>
        <w:rPr>
          <w:szCs w:val="21"/>
        </w:rPr>
      </w:pPr>
      <w:r w:rsidRPr="00213703">
        <w:rPr>
          <w:szCs w:val="21"/>
        </w:rPr>
        <w:tab/>
        <w:t>(a)</w:t>
      </w:r>
      <w:r w:rsidRPr="00213703">
        <w:rPr>
          <w:szCs w:val="21"/>
        </w:rPr>
        <w:tab/>
        <w:t>must be in writing; and</w:t>
      </w:r>
    </w:p>
    <w:p w:rsidR="002E73B5" w:rsidRPr="00213703" w:rsidRDefault="002E73B5" w:rsidP="002E73B5">
      <w:pPr>
        <w:pStyle w:val="paragraph"/>
        <w:rPr>
          <w:szCs w:val="21"/>
        </w:rPr>
      </w:pPr>
      <w:r w:rsidRPr="00213703">
        <w:rPr>
          <w:szCs w:val="21"/>
        </w:rPr>
        <w:tab/>
        <w:t>(b)</w:t>
      </w:r>
      <w:r w:rsidRPr="00213703">
        <w:rPr>
          <w:szCs w:val="21"/>
        </w:rPr>
        <w:tab/>
        <w:t>may be given personally or by post or by any other means approved by the Secretary; and</w:t>
      </w:r>
    </w:p>
    <w:p w:rsidR="002E73B5" w:rsidRPr="00213703" w:rsidRDefault="002E73B5" w:rsidP="002E73B5">
      <w:pPr>
        <w:pStyle w:val="paragraph"/>
        <w:rPr>
          <w:szCs w:val="21"/>
        </w:rPr>
      </w:pPr>
      <w:r w:rsidRPr="00213703">
        <w:rPr>
          <w:szCs w:val="21"/>
        </w:rPr>
        <w:tab/>
        <w:t>(c)</w:t>
      </w:r>
      <w:r w:rsidRPr="00213703">
        <w:rPr>
          <w:szCs w:val="21"/>
        </w:rPr>
        <w:tab/>
        <w:t>must specify how the nominee is to give the information to the Department; and</w:t>
      </w:r>
    </w:p>
    <w:p w:rsidR="002E73B5" w:rsidRPr="00213703" w:rsidRDefault="002E73B5" w:rsidP="002E73B5">
      <w:pPr>
        <w:pStyle w:val="paragraph"/>
        <w:rPr>
          <w:szCs w:val="21"/>
        </w:rPr>
      </w:pPr>
      <w:r w:rsidRPr="00213703">
        <w:rPr>
          <w:szCs w:val="21"/>
        </w:rPr>
        <w:tab/>
        <w:t>(d)</w:t>
      </w:r>
      <w:r w:rsidRPr="00213703">
        <w:rPr>
          <w:szCs w:val="21"/>
        </w:rPr>
        <w:tab/>
        <w:t>must specify the period within which the nominee is to give the information to the Department.</w:t>
      </w:r>
    </w:p>
    <w:p w:rsidR="002E73B5" w:rsidRPr="00213703" w:rsidRDefault="002E73B5" w:rsidP="002E73B5">
      <w:pPr>
        <w:pStyle w:val="subsection"/>
        <w:rPr>
          <w:szCs w:val="21"/>
        </w:rPr>
      </w:pPr>
      <w:r w:rsidRPr="00213703">
        <w:rPr>
          <w:szCs w:val="21"/>
        </w:rPr>
        <w:tab/>
        <w:t>(3)</w:t>
      </w:r>
      <w:r w:rsidRPr="00213703">
        <w:rPr>
          <w:szCs w:val="21"/>
        </w:rPr>
        <w:tab/>
        <w:t xml:space="preserve">A notice under </w:t>
      </w:r>
      <w:r w:rsidR="00F5062F" w:rsidRPr="00213703">
        <w:rPr>
          <w:szCs w:val="21"/>
        </w:rPr>
        <w:t>subsection (</w:t>
      </w:r>
      <w:r w:rsidRPr="00213703">
        <w:rPr>
          <w:szCs w:val="21"/>
        </w:rPr>
        <w:t xml:space="preserve">1) is not ineffective just because it does not comply with </w:t>
      </w:r>
      <w:r w:rsidR="0087236D" w:rsidRPr="00213703">
        <w:rPr>
          <w:szCs w:val="21"/>
        </w:rPr>
        <w:t>paragraph (</w:t>
      </w:r>
      <w:r w:rsidRPr="00213703">
        <w:rPr>
          <w:szCs w:val="21"/>
        </w:rPr>
        <w:t>2)(c).</w:t>
      </w:r>
    </w:p>
    <w:p w:rsidR="002E73B5" w:rsidRPr="00213703" w:rsidRDefault="002E73B5" w:rsidP="002E73B5">
      <w:pPr>
        <w:pStyle w:val="subsection"/>
        <w:rPr>
          <w:szCs w:val="21"/>
        </w:rPr>
      </w:pPr>
      <w:r w:rsidRPr="00213703">
        <w:rPr>
          <w:szCs w:val="21"/>
        </w:rPr>
        <w:tab/>
        <w:t>(4)</w:t>
      </w:r>
      <w:r w:rsidRPr="00213703">
        <w:rPr>
          <w:szCs w:val="21"/>
        </w:rPr>
        <w:tab/>
        <w:t xml:space="preserve">The period specified under </w:t>
      </w:r>
      <w:r w:rsidR="0087236D" w:rsidRPr="00213703">
        <w:rPr>
          <w:szCs w:val="21"/>
        </w:rPr>
        <w:t>paragraph (</w:t>
      </w:r>
      <w:r w:rsidRPr="00213703">
        <w:rPr>
          <w:szCs w:val="21"/>
        </w:rPr>
        <w:t>2)(d) must not end earlier than 14 days after:</w:t>
      </w:r>
    </w:p>
    <w:p w:rsidR="002E73B5" w:rsidRPr="00213703" w:rsidRDefault="002E73B5" w:rsidP="002E73B5">
      <w:pPr>
        <w:pStyle w:val="paragraph"/>
        <w:rPr>
          <w:szCs w:val="21"/>
        </w:rPr>
      </w:pPr>
      <w:r w:rsidRPr="00213703">
        <w:rPr>
          <w:szCs w:val="21"/>
        </w:rPr>
        <w:lastRenderedPageBreak/>
        <w:tab/>
        <w:t>(a)</w:t>
      </w:r>
      <w:r w:rsidRPr="00213703">
        <w:rPr>
          <w:szCs w:val="21"/>
        </w:rPr>
        <w:tab/>
        <w:t>the day on which the event or change of circumstances happens; or</w:t>
      </w:r>
    </w:p>
    <w:p w:rsidR="002E73B5" w:rsidRPr="00213703" w:rsidRDefault="002E73B5" w:rsidP="002E73B5">
      <w:pPr>
        <w:pStyle w:val="paragraph"/>
        <w:rPr>
          <w:szCs w:val="21"/>
        </w:rPr>
      </w:pPr>
      <w:r w:rsidRPr="00213703">
        <w:rPr>
          <w:szCs w:val="21"/>
        </w:rPr>
        <w:tab/>
        <w:t>(b)</w:t>
      </w:r>
      <w:r w:rsidRPr="00213703">
        <w:rPr>
          <w:szCs w:val="21"/>
        </w:rPr>
        <w:tab/>
        <w:t>the day on which the nominee becomes aware that the event or change of circumstances is likely to happen.</w:t>
      </w:r>
    </w:p>
    <w:p w:rsidR="002E73B5" w:rsidRPr="00213703" w:rsidRDefault="002E73B5" w:rsidP="002E73B5">
      <w:pPr>
        <w:pStyle w:val="subsection"/>
        <w:rPr>
          <w:szCs w:val="21"/>
        </w:rPr>
      </w:pPr>
      <w:r w:rsidRPr="00213703">
        <w:rPr>
          <w:szCs w:val="21"/>
        </w:rPr>
        <w:tab/>
        <w:t>(5)</w:t>
      </w:r>
      <w:r w:rsidRPr="00213703">
        <w:rPr>
          <w:szCs w:val="21"/>
        </w:rPr>
        <w:tab/>
      </w:r>
      <w:r w:rsidR="00F5062F" w:rsidRPr="00213703">
        <w:rPr>
          <w:szCs w:val="21"/>
        </w:rPr>
        <w:t>Subsection (</w:t>
      </w:r>
      <w:r w:rsidRPr="00213703">
        <w:rPr>
          <w:szCs w:val="21"/>
        </w:rPr>
        <w:t>4) does not apply to a requirement in a notice for a nominee to inform the Department of any proposal by the nominee to leave Australia.</w:t>
      </w:r>
    </w:p>
    <w:p w:rsidR="002E73B5" w:rsidRPr="00213703" w:rsidRDefault="002E73B5" w:rsidP="002E73B5">
      <w:pPr>
        <w:pStyle w:val="subsection"/>
        <w:rPr>
          <w:szCs w:val="21"/>
        </w:rPr>
      </w:pPr>
      <w:r w:rsidRPr="00213703">
        <w:rPr>
          <w:szCs w:val="21"/>
        </w:rPr>
        <w:tab/>
        <w:t>(6)</w:t>
      </w:r>
      <w:r w:rsidRPr="00213703">
        <w:rPr>
          <w:szCs w:val="21"/>
        </w:rPr>
        <w:tab/>
        <w:t>This section extends to:</w:t>
      </w:r>
    </w:p>
    <w:p w:rsidR="002E73B5" w:rsidRPr="00213703" w:rsidRDefault="002E73B5" w:rsidP="002E73B5">
      <w:pPr>
        <w:pStyle w:val="paragraph"/>
        <w:rPr>
          <w:szCs w:val="21"/>
        </w:rPr>
      </w:pPr>
      <w:r w:rsidRPr="00213703">
        <w:rPr>
          <w:szCs w:val="21"/>
        </w:rPr>
        <w:tab/>
        <w:t>(a)</w:t>
      </w:r>
      <w:r w:rsidRPr="00213703">
        <w:rPr>
          <w:szCs w:val="21"/>
        </w:rPr>
        <w:tab/>
        <w:t>acts, omissions, matters and things outside Australia, whether or not in a foreign country; and</w:t>
      </w:r>
    </w:p>
    <w:p w:rsidR="002E73B5" w:rsidRPr="00213703" w:rsidRDefault="002E73B5" w:rsidP="002E73B5">
      <w:pPr>
        <w:pStyle w:val="paragraph"/>
        <w:rPr>
          <w:szCs w:val="21"/>
        </w:rPr>
      </w:pPr>
      <w:r w:rsidRPr="00213703">
        <w:rPr>
          <w:szCs w:val="21"/>
        </w:rPr>
        <w:tab/>
        <w:t>(b)</w:t>
      </w:r>
      <w:r w:rsidRPr="00213703">
        <w:rPr>
          <w:szCs w:val="21"/>
        </w:rPr>
        <w:tab/>
        <w:t>all persons, irrespective of their nationality or citizenship.</w:t>
      </w:r>
    </w:p>
    <w:p w:rsidR="002E73B5" w:rsidRPr="00213703" w:rsidRDefault="002E73B5" w:rsidP="002E73B5">
      <w:pPr>
        <w:pStyle w:val="ActHead5"/>
        <w:rPr>
          <w:szCs w:val="23"/>
        </w:rPr>
      </w:pPr>
      <w:bookmarkStart w:id="510" w:name="_Toc111554574"/>
      <w:r w:rsidRPr="00213703">
        <w:rPr>
          <w:rStyle w:val="CharSectno"/>
          <w:szCs w:val="23"/>
        </w:rPr>
        <w:t>289</w:t>
      </w:r>
      <w:r w:rsidRPr="00213703">
        <w:rPr>
          <w:szCs w:val="23"/>
        </w:rPr>
        <w:t xml:space="preserve">  Statement by payment nominee regarding disposal of money</w:t>
      </w:r>
      <w:bookmarkEnd w:id="510"/>
    </w:p>
    <w:p w:rsidR="002E73B5" w:rsidRPr="00213703" w:rsidRDefault="002E73B5" w:rsidP="002E73B5">
      <w:pPr>
        <w:pStyle w:val="subsection"/>
        <w:rPr>
          <w:szCs w:val="21"/>
        </w:rPr>
      </w:pPr>
      <w:r w:rsidRPr="00213703">
        <w:rPr>
          <w:szCs w:val="21"/>
        </w:rPr>
        <w:tab/>
        <w:t>(1)</w:t>
      </w:r>
      <w:r w:rsidRPr="00213703">
        <w:rPr>
          <w:szCs w:val="21"/>
        </w:rPr>
        <w:tab/>
        <w:t>The Secretary may give the payment nominee of a person a notice that requires the nominee to give the Department a statement about a matter relating to the disposal by the nominee of an instalment</w:t>
      </w:r>
      <w:r w:rsidR="004C2D06" w:rsidRPr="00213703">
        <w:rPr>
          <w:szCs w:val="21"/>
        </w:rPr>
        <w:t>, or a payment of dad and partner pay,</w:t>
      </w:r>
      <w:r w:rsidRPr="00213703">
        <w:rPr>
          <w:szCs w:val="21"/>
        </w:rPr>
        <w:t xml:space="preserve"> paid to the nominee on behalf of the person.</w:t>
      </w:r>
    </w:p>
    <w:p w:rsidR="002E73B5" w:rsidRPr="00213703" w:rsidRDefault="002E73B5" w:rsidP="002E73B5">
      <w:pPr>
        <w:pStyle w:val="subsection"/>
        <w:rPr>
          <w:szCs w:val="21"/>
        </w:rPr>
      </w:pPr>
      <w:r w:rsidRPr="00213703">
        <w:rPr>
          <w:szCs w:val="21"/>
        </w:rPr>
        <w:tab/>
        <w:t>(2)</w:t>
      </w:r>
      <w:r w:rsidRPr="00213703">
        <w:rPr>
          <w:szCs w:val="21"/>
        </w:rPr>
        <w:tab/>
        <w:t xml:space="preserve">A notice under </w:t>
      </w:r>
      <w:r w:rsidR="00F5062F" w:rsidRPr="00213703">
        <w:rPr>
          <w:szCs w:val="21"/>
        </w:rPr>
        <w:t>subsection (</w:t>
      </w:r>
      <w:r w:rsidRPr="00213703">
        <w:rPr>
          <w:szCs w:val="21"/>
        </w:rPr>
        <w:t>1):</w:t>
      </w:r>
    </w:p>
    <w:p w:rsidR="002E73B5" w:rsidRPr="00213703" w:rsidRDefault="002E73B5" w:rsidP="002E73B5">
      <w:pPr>
        <w:pStyle w:val="paragraph"/>
        <w:rPr>
          <w:szCs w:val="21"/>
        </w:rPr>
      </w:pPr>
      <w:r w:rsidRPr="00213703">
        <w:rPr>
          <w:szCs w:val="21"/>
        </w:rPr>
        <w:tab/>
        <w:t>(a)</w:t>
      </w:r>
      <w:r w:rsidRPr="00213703">
        <w:rPr>
          <w:szCs w:val="21"/>
        </w:rPr>
        <w:tab/>
        <w:t>must be in writing; and</w:t>
      </w:r>
    </w:p>
    <w:p w:rsidR="002E73B5" w:rsidRPr="00213703" w:rsidRDefault="002E73B5" w:rsidP="002E73B5">
      <w:pPr>
        <w:pStyle w:val="paragraph"/>
        <w:rPr>
          <w:szCs w:val="21"/>
        </w:rPr>
      </w:pPr>
      <w:r w:rsidRPr="00213703">
        <w:rPr>
          <w:szCs w:val="21"/>
        </w:rPr>
        <w:tab/>
        <w:t>(b)</w:t>
      </w:r>
      <w:r w:rsidRPr="00213703">
        <w:rPr>
          <w:szCs w:val="21"/>
        </w:rPr>
        <w:tab/>
        <w:t>may be given personally or by post or by any other means approved by the Secretary; and</w:t>
      </w:r>
    </w:p>
    <w:p w:rsidR="002E73B5" w:rsidRPr="00213703" w:rsidRDefault="002E73B5" w:rsidP="002E73B5">
      <w:pPr>
        <w:pStyle w:val="paragraph"/>
        <w:rPr>
          <w:szCs w:val="21"/>
        </w:rPr>
      </w:pPr>
      <w:r w:rsidRPr="00213703">
        <w:rPr>
          <w:szCs w:val="21"/>
        </w:rPr>
        <w:tab/>
        <w:t>(c)</w:t>
      </w:r>
      <w:r w:rsidRPr="00213703">
        <w:rPr>
          <w:szCs w:val="21"/>
        </w:rPr>
        <w:tab/>
        <w:t>must specify how the nominee is to give the statement to the Department; and</w:t>
      </w:r>
    </w:p>
    <w:p w:rsidR="002E73B5" w:rsidRPr="00213703" w:rsidRDefault="002E73B5" w:rsidP="002E73B5">
      <w:pPr>
        <w:pStyle w:val="paragraph"/>
        <w:rPr>
          <w:szCs w:val="21"/>
        </w:rPr>
      </w:pPr>
      <w:r w:rsidRPr="00213703">
        <w:rPr>
          <w:szCs w:val="21"/>
        </w:rPr>
        <w:tab/>
        <w:t>(d)</w:t>
      </w:r>
      <w:r w:rsidRPr="00213703">
        <w:rPr>
          <w:szCs w:val="21"/>
        </w:rPr>
        <w:tab/>
        <w:t>must specify the period within which the nominee is to give the statement to the Department.</w:t>
      </w:r>
    </w:p>
    <w:p w:rsidR="002E73B5" w:rsidRPr="00213703" w:rsidRDefault="002E73B5" w:rsidP="002E73B5">
      <w:pPr>
        <w:pStyle w:val="subsection"/>
        <w:rPr>
          <w:szCs w:val="21"/>
        </w:rPr>
      </w:pPr>
      <w:r w:rsidRPr="00213703">
        <w:rPr>
          <w:szCs w:val="21"/>
        </w:rPr>
        <w:tab/>
        <w:t>(3)</w:t>
      </w:r>
      <w:r w:rsidRPr="00213703">
        <w:rPr>
          <w:szCs w:val="21"/>
        </w:rPr>
        <w:tab/>
        <w:t xml:space="preserve">A notice under </w:t>
      </w:r>
      <w:r w:rsidR="00F5062F" w:rsidRPr="00213703">
        <w:rPr>
          <w:szCs w:val="21"/>
        </w:rPr>
        <w:t>subsection (</w:t>
      </w:r>
      <w:r w:rsidRPr="00213703">
        <w:rPr>
          <w:szCs w:val="21"/>
        </w:rPr>
        <w:t xml:space="preserve">1) is not ineffective just because it does not comply with </w:t>
      </w:r>
      <w:r w:rsidR="0087236D" w:rsidRPr="00213703">
        <w:rPr>
          <w:szCs w:val="21"/>
        </w:rPr>
        <w:t>paragraph (</w:t>
      </w:r>
      <w:r w:rsidRPr="00213703">
        <w:rPr>
          <w:szCs w:val="21"/>
        </w:rPr>
        <w:t>2)(c).</w:t>
      </w:r>
    </w:p>
    <w:p w:rsidR="002E73B5" w:rsidRPr="00213703" w:rsidRDefault="002E73B5" w:rsidP="002E73B5">
      <w:pPr>
        <w:pStyle w:val="subsection"/>
        <w:rPr>
          <w:szCs w:val="21"/>
        </w:rPr>
      </w:pPr>
      <w:r w:rsidRPr="00213703">
        <w:rPr>
          <w:szCs w:val="21"/>
        </w:rPr>
        <w:tab/>
        <w:t>(4)</w:t>
      </w:r>
      <w:r w:rsidRPr="00213703">
        <w:rPr>
          <w:szCs w:val="21"/>
        </w:rPr>
        <w:tab/>
        <w:t xml:space="preserve">The period specified under </w:t>
      </w:r>
      <w:r w:rsidR="0087236D" w:rsidRPr="00213703">
        <w:rPr>
          <w:szCs w:val="21"/>
        </w:rPr>
        <w:t>paragraph (</w:t>
      </w:r>
      <w:r w:rsidRPr="00213703">
        <w:rPr>
          <w:szCs w:val="21"/>
        </w:rPr>
        <w:t>2)(d) must not end earlier than 14 days after the day the notice is given.</w:t>
      </w:r>
    </w:p>
    <w:p w:rsidR="002E73B5" w:rsidRPr="00213703" w:rsidRDefault="002E73B5" w:rsidP="002E73B5">
      <w:pPr>
        <w:pStyle w:val="subsection"/>
        <w:rPr>
          <w:szCs w:val="21"/>
        </w:rPr>
      </w:pPr>
      <w:r w:rsidRPr="00213703">
        <w:rPr>
          <w:szCs w:val="21"/>
        </w:rPr>
        <w:lastRenderedPageBreak/>
        <w:tab/>
        <w:t>(5)</w:t>
      </w:r>
      <w:r w:rsidRPr="00213703">
        <w:rPr>
          <w:szCs w:val="21"/>
        </w:rPr>
        <w:tab/>
        <w:t xml:space="preserve">A statement given in response to a notice under </w:t>
      </w:r>
      <w:r w:rsidR="00F5062F" w:rsidRPr="00213703">
        <w:rPr>
          <w:szCs w:val="21"/>
        </w:rPr>
        <w:t>subsection (</w:t>
      </w:r>
      <w:r w:rsidRPr="00213703">
        <w:rPr>
          <w:szCs w:val="21"/>
        </w:rPr>
        <w:t>1) must be in writing and in accordance with a form approved by the Secretary.</w:t>
      </w:r>
    </w:p>
    <w:p w:rsidR="002E73B5" w:rsidRPr="00213703" w:rsidRDefault="002E73B5" w:rsidP="002E73B5">
      <w:pPr>
        <w:pStyle w:val="subsection"/>
        <w:rPr>
          <w:szCs w:val="21"/>
        </w:rPr>
      </w:pPr>
      <w:r w:rsidRPr="00213703">
        <w:rPr>
          <w:szCs w:val="21"/>
        </w:rPr>
        <w:tab/>
        <w:t>(6)</w:t>
      </w:r>
      <w:r w:rsidRPr="00213703">
        <w:rPr>
          <w:szCs w:val="21"/>
        </w:rPr>
        <w:tab/>
        <w:t>A person commits an offence if:</w:t>
      </w:r>
    </w:p>
    <w:p w:rsidR="002E73B5" w:rsidRPr="00213703" w:rsidRDefault="002E73B5" w:rsidP="002E73B5">
      <w:pPr>
        <w:pStyle w:val="paragraph"/>
        <w:rPr>
          <w:szCs w:val="21"/>
        </w:rPr>
      </w:pPr>
      <w:r w:rsidRPr="00213703">
        <w:rPr>
          <w:szCs w:val="21"/>
        </w:rPr>
        <w:tab/>
        <w:t>(a)</w:t>
      </w:r>
      <w:r w:rsidRPr="00213703">
        <w:rPr>
          <w:szCs w:val="21"/>
        </w:rPr>
        <w:tab/>
        <w:t>the person is a nominee; and</w:t>
      </w:r>
    </w:p>
    <w:p w:rsidR="002E73B5" w:rsidRPr="00213703" w:rsidRDefault="002E73B5" w:rsidP="002E73B5">
      <w:pPr>
        <w:pStyle w:val="paragraph"/>
        <w:rPr>
          <w:szCs w:val="21"/>
        </w:rPr>
      </w:pPr>
      <w:r w:rsidRPr="00213703">
        <w:rPr>
          <w:szCs w:val="21"/>
        </w:rPr>
        <w:tab/>
        <w:t>(b)</w:t>
      </w:r>
      <w:r w:rsidRPr="00213703">
        <w:rPr>
          <w:szCs w:val="21"/>
        </w:rPr>
        <w:tab/>
        <w:t xml:space="preserve">the person refuses or fails to comply with a notice under </w:t>
      </w:r>
      <w:r w:rsidR="00F5062F" w:rsidRPr="00213703">
        <w:rPr>
          <w:szCs w:val="21"/>
        </w:rPr>
        <w:t>subsection (</w:t>
      </w:r>
      <w:r w:rsidRPr="00213703">
        <w:rPr>
          <w:szCs w:val="21"/>
        </w:rPr>
        <w:t>1).</w:t>
      </w:r>
    </w:p>
    <w:p w:rsidR="002E73B5" w:rsidRPr="00213703" w:rsidRDefault="002E73B5" w:rsidP="002E73B5">
      <w:pPr>
        <w:pStyle w:val="Penalty"/>
        <w:rPr>
          <w:szCs w:val="21"/>
        </w:rPr>
      </w:pPr>
      <w:r w:rsidRPr="00213703">
        <w:rPr>
          <w:szCs w:val="21"/>
        </w:rPr>
        <w:t>Penalty:</w:t>
      </w:r>
      <w:r w:rsidRPr="00213703">
        <w:rPr>
          <w:szCs w:val="21"/>
        </w:rPr>
        <w:tab/>
        <w:t>30 penalty units.</w:t>
      </w:r>
    </w:p>
    <w:p w:rsidR="002E73B5" w:rsidRPr="00213703" w:rsidRDefault="002E73B5" w:rsidP="002E73B5">
      <w:pPr>
        <w:pStyle w:val="subsection"/>
        <w:rPr>
          <w:szCs w:val="21"/>
        </w:rPr>
      </w:pPr>
      <w:r w:rsidRPr="00213703">
        <w:rPr>
          <w:szCs w:val="21"/>
        </w:rPr>
        <w:tab/>
        <w:t>(7)</w:t>
      </w:r>
      <w:r w:rsidRPr="00213703">
        <w:rPr>
          <w:szCs w:val="21"/>
        </w:rPr>
        <w:tab/>
      </w:r>
      <w:r w:rsidR="00F5062F" w:rsidRPr="00213703">
        <w:rPr>
          <w:szCs w:val="21"/>
        </w:rPr>
        <w:t>Subsection (</w:t>
      </w:r>
      <w:r w:rsidRPr="00213703">
        <w:rPr>
          <w:szCs w:val="21"/>
        </w:rPr>
        <w:t>6) does not apply if the person has a reasonable excuse.</w:t>
      </w:r>
    </w:p>
    <w:p w:rsidR="002E73B5" w:rsidRPr="00213703" w:rsidRDefault="002E73B5" w:rsidP="002E73B5">
      <w:pPr>
        <w:pStyle w:val="notetext"/>
        <w:rPr>
          <w:szCs w:val="17"/>
        </w:rPr>
      </w:pPr>
      <w:r w:rsidRPr="00213703">
        <w:rPr>
          <w:szCs w:val="17"/>
        </w:rPr>
        <w:t>Note:</w:t>
      </w:r>
      <w:r w:rsidRPr="00213703">
        <w:rPr>
          <w:szCs w:val="17"/>
        </w:rPr>
        <w:tab/>
        <w:t xml:space="preserve">A defendant bears an evidential burden in relation to the matter in </w:t>
      </w:r>
      <w:r w:rsidR="00F5062F" w:rsidRPr="00213703">
        <w:rPr>
          <w:szCs w:val="17"/>
        </w:rPr>
        <w:t>subsection (</w:t>
      </w:r>
      <w:r w:rsidRPr="00213703">
        <w:rPr>
          <w:szCs w:val="17"/>
        </w:rPr>
        <w:t>7) (see sub</w:t>
      </w:r>
      <w:r w:rsidR="0050680E">
        <w:rPr>
          <w:szCs w:val="17"/>
        </w:rPr>
        <w:t>section 1</w:t>
      </w:r>
      <w:r w:rsidRPr="00213703">
        <w:rPr>
          <w:szCs w:val="17"/>
        </w:rPr>
        <w:t xml:space="preserve">3.3(3) of the </w:t>
      </w:r>
      <w:r w:rsidRPr="00213703">
        <w:rPr>
          <w:i/>
          <w:szCs w:val="17"/>
        </w:rPr>
        <w:t>Criminal Code</w:t>
      </w:r>
      <w:r w:rsidRPr="00213703">
        <w:rPr>
          <w:szCs w:val="17"/>
        </w:rPr>
        <w:t>).</w:t>
      </w:r>
    </w:p>
    <w:p w:rsidR="002E73B5" w:rsidRPr="00213703" w:rsidRDefault="002E73B5" w:rsidP="002E73B5">
      <w:pPr>
        <w:pStyle w:val="subsection"/>
        <w:rPr>
          <w:szCs w:val="21"/>
        </w:rPr>
      </w:pPr>
      <w:r w:rsidRPr="00213703">
        <w:rPr>
          <w:szCs w:val="21"/>
        </w:rPr>
        <w:tab/>
        <w:t>(8)</w:t>
      </w:r>
      <w:r w:rsidRPr="00213703">
        <w:rPr>
          <w:szCs w:val="21"/>
        </w:rPr>
        <w:tab/>
        <w:t xml:space="preserve">An offence against </w:t>
      </w:r>
      <w:r w:rsidR="00F5062F" w:rsidRPr="00213703">
        <w:rPr>
          <w:szCs w:val="21"/>
        </w:rPr>
        <w:t>subsection (</w:t>
      </w:r>
      <w:r w:rsidRPr="00213703">
        <w:rPr>
          <w:szCs w:val="21"/>
        </w:rPr>
        <w:t>6) is an offence of strict liability.</w:t>
      </w:r>
    </w:p>
    <w:p w:rsidR="002E73B5" w:rsidRPr="00213703" w:rsidRDefault="002E73B5" w:rsidP="002E73B5">
      <w:pPr>
        <w:pStyle w:val="subsection"/>
        <w:rPr>
          <w:szCs w:val="21"/>
        </w:rPr>
      </w:pPr>
      <w:r w:rsidRPr="00213703">
        <w:rPr>
          <w:szCs w:val="21"/>
        </w:rPr>
        <w:tab/>
        <w:t>(9)</w:t>
      </w:r>
      <w:r w:rsidRPr="00213703">
        <w:rPr>
          <w:szCs w:val="21"/>
        </w:rPr>
        <w:tab/>
        <w:t>This section extends to:</w:t>
      </w:r>
    </w:p>
    <w:p w:rsidR="002E73B5" w:rsidRPr="00213703" w:rsidRDefault="002E73B5" w:rsidP="002E73B5">
      <w:pPr>
        <w:pStyle w:val="paragraph"/>
        <w:rPr>
          <w:szCs w:val="21"/>
        </w:rPr>
      </w:pPr>
      <w:r w:rsidRPr="00213703">
        <w:rPr>
          <w:szCs w:val="21"/>
        </w:rPr>
        <w:tab/>
        <w:t>(a)</w:t>
      </w:r>
      <w:r w:rsidRPr="00213703">
        <w:rPr>
          <w:szCs w:val="21"/>
        </w:rPr>
        <w:tab/>
        <w:t>acts, omissions, matters and things outside Australia, whether or not in a foreign country; and</w:t>
      </w:r>
    </w:p>
    <w:p w:rsidR="002E73B5" w:rsidRPr="00213703" w:rsidRDefault="002E73B5" w:rsidP="002E73B5">
      <w:pPr>
        <w:pStyle w:val="paragraph"/>
        <w:rPr>
          <w:szCs w:val="21"/>
        </w:rPr>
      </w:pPr>
      <w:r w:rsidRPr="00213703">
        <w:rPr>
          <w:szCs w:val="21"/>
        </w:rPr>
        <w:tab/>
        <w:t>(b)</w:t>
      </w:r>
      <w:r w:rsidRPr="00213703">
        <w:rPr>
          <w:szCs w:val="21"/>
        </w:rPr>
        <w:tab/>
        <w:t>all persons, irrespective of their nationality or citizenship.</w:t>
      </w:r>
    </w:p>
    <w:p w:rsidR="002E73B5" w:rsidRPr="00213703" w:rsidRDefault="00EC58A2" w:rsidP="00CA49F2">
      <w:pPr>
        <w:pStyle w:val="ActHead3"/>
        <w:pageBreakBefore/>
        <w:rPr>
          <w:szCs w:val="27"/>
        </w:rPr>
      </w:pPr>
      <w:bookmarkStart w:id="511" w:name="_Toc111554575"/>
      <w:r w:rsidRPr="00213703">
        <w:rPr>
          <w:rStyle w:val="CharDivNo"/>
          <w:szCs w:val="27"/>
        </w:rPr>
        <w:lastRenderedPageBreak/>
        <w:t>Division 5</w:t>
      </w:r>
      <w:r w:rsidR="002E73B5" w:rsidRPr="00213703">
        <w:rPr>
          <w:szCs w:val="27"/>
        </w:rPr>
        <w:t>—</w:t>
      </w:r>
      <w:r w:rsidR="002E73B5" w:rsidRPr="00213703">
        <w:rPr>
          <w:rStyle w:val="CharDivText"/>
          <w:szCs w:val="27"/>
        </w:rPr>
        <w:t>Other matters relating to nominees</w:t>
      </w:r>
      <w:bookmarkEnd w:id="511"/>
    </w:p>
    <w:p w:rsidR="002E73B5" w:rsidRPr="00213703" w:rsidRDefault="002E73B5" w:rsidP="002E73B5">
      <w:pPr>
        <w:pStyle w:val="ActHead5"/>
        <w:rPr>
          <w:szCs w:val="23"/>
        </w:rPr>
      </w:pPr>
      <w:bookmarkStart w:id="512" w:name="_Toc111554576"/>
      <w:r w:rsidRPr="00213703">
        <w:rPr>
          <w:rStyle w:val="CharSectno"/>
          <w:szCs w:val="23"/>
        </w:rPr>
        <w:t>290</w:t>
      </w:r>
      <w:r w:rsidRPr="00213703">
        <w:rPr>
          <w:szCs w:val="23"/>
        </w:rPr>
        <w:t xml:space="preserve">  Protection of principal against liability for actions of nominee</w:t>
      </w:r>
      <w:bookmarkEnd w:id="512"/>
    </w:p>
    <w:p w:rsidR="002E73B5" w:rsidRPr="00213703" w:rsidRDefault="002E73B5" w:rsidP="002E73B5">
      <w:pPr>
        <w:pStyle w:val="subsection"/>
        <w:rPr>
          <w:szCs w:val="21"/>
        </w:rPr>
      </w:pPr>
      <w:r w:rsidRPr="00213703">
        <w:rPr>
          <w:szCs w:val="21"/>
        </w:rPr>
        <w:tab/>
      </w:r>
      <w:r w:rsidRPr="00213703">
        <w:rPr>
          <w:szCs w:val="21"/>
        </w:rPr>
        <w:tab/>
        <w:t xml:space="preserve">Nothing in this </w:t>
      </w:r>
      <w:r w:rsidR="00FC6130" w:rsidRPr="00213703">
        <w:rPr>
          <w:szCs w:val="21"/>
        </w:rPr>
        <w:t>Part</w:t>
      </w:r>
      <w:r w:rsidR="00CA49F2" w:rsidRPr="00213703">
        <w:rPr>
          <w:szCs w:val="21"/>
        </w:rPr>
        <w:t xml:space="preserve"> </w:t>
      </w:r>
      <w:r w:rsidRPr="00213703">
        <w:rPr>
          <w:szCs w:val="21"/>
        </w:rPr>
        <w:t>has the effect of rendering a principal guilty of an offence against this Act in relation to any act or omission of the principal’s correspondence nominee.</w:t>
      </w:r>
    </w:p>
    <w:p w:rsidR="002E73B5" w:rsidRPr="00213703" w:rsidRDefault="002E73B5" w:rsidP="002E73B5">
      <w:pPr>
        <w:pStyle w:val="ActHead5"/>
        <w:rPr>
          <w:szCs w:val="23"/>
        </w:rPr>
      </w:pPr>
      <w:bookmarkStart w:id="513" w:name="_Toc111554577"/>
      <w:r w:rsidRPr="00213703">
        <w:rPr>
          <w:rStyle w:val="CharSectno"/>
          <w:szCs w:val="23"/>
        </w:rPr>
        <w:t>291</w:t>
      </w:r>
      <w:r w:rsidRPr="00213703">
        <w:rPr>
          <w:szCs w:val="23"/>
        </w:rPr>
        <w:t xml:space="preserve">  Protection of nominee against criminal liability</w:t>
      </w:r>
      <w:bookmarkEnd w:id="513"/>
    </w:p>
    <w:p w:rsidR="002E73B5" w:rsidRPr="00213703" w:rsidRDefault="002E73B5" w:rsidP="002E73B5">
      <w:pPr>
        <w:pStyle w:val="subsection"/>
        <w:rPr>
          <w:szCs w:val="21"/>
        </w:rPr>
      </w:pPr>
      <w:r w:rsidRPr="00213703">
        <w:rPr>
          <w:szCs w:val="21"/>
        </w:rPr>
        <w:tab/>
        <w:t>(1)</w:t>
      </w:r>
      <w:r w:rsidRPr="00213703">
        <w:rPr>
          <w:szCs w:val="21"/>
        </w:rPr>
        <w:tab/>
        <w:t>A nominee of a principal is not subject to any criminal liability under this Act in relation to:</w:t>
      </w:r>
    </w:p>
    <w:p w:rsidR="002E73B5" w:rsidRPr="00213703" w:rsidRDefault="002E73B5" w:rsidP="002E73B5">
      <w:pPr>
        <w:pStyle w:val="paragraph"/>
        <w:rPr>
          <w:szCs w:val="21"/>
        </w:rPr>
      </w:pPr>
      <w:r w:rsidRPr="00213703">
        <w:rPr>
          <w:szCs w:val="21"/>
        </w:rPr>
        <w:tab/>
        <w:t>(a)</w:t>
      </w:r>
      <w:r w:rsidRPr="00213703">
        <w:rPr>
          <w:szCs w:val="21"/>
        </w:rPr>
        <w:tab/>
        <w:t>any act or omission of the principal; or</w:t>
      </w:r>
    </w:p>
    <w:p w:rsidR="002E73B5" w:rsidRPr="00213703" w:rsidRDefault="002E73B5" w:rsidP="002E73B5">
      <w:pPr>
        <w:pStyle w:val="paragraph"/>
        <w:rPr>
          <w:szCs w:val="21"/>
        </w:rPr>
      </w:pPr>
      <w:r w:rsidRPr="00213703">
        <w:rPr>
          <w:szCs w:val="21"/>
        </w:rPr>
        <w:tab/>
        <w:t>(b)</w:t>
      </w:r>
      <w:r w:rsidRPr="00213703">
        <w:rPr>
          <w:szCs w:val="21"/>
        </w:rPr>
        <w:tab/>
        <w:t>anything done, in good faith, by the nominee in his or her capacity as nominee.</w:t>
      </w:r>
    </w:p>
    <w:p w:rsidR="002E73B5" w:rsidRPr="00213703" w:rsidRDefault="002E73B5" w:rsidP="002E73B5">
      <w:pPr>
        <w:pStyle w:val="subsection"/>
        <w:rPr>
          <w:szCs w:val="21"/>
        </w:rPr>
      </w:pPr>
      <w:r w:rsidRPr="00213703">
        <w:rPr>
          <w:szCs w:val="21"/>
        </w:rPr>
        <w:tab/>
        <w:t>(2)</w:t>
      </w:r>
      <w:r w:rsidRPr="00213703">
        <w:rPr>
          <w:szCs w:val="21"/>
        </w:rPr>
        <w:tab/>
        <w:t>This section has effect subject to section</w:t>
      </w:r>
      <w:r w:rsidR="00F5062F" w:rsidRPr="00213703">
        <w:rPr>
          <w:szCs w:val="21"/>
        </w:rPr>
        <w:t> </w:t>
      </w:r>
      <w:r w:rsidRPr="00213703">
        <w:rPr>
          <w:szCs w:val="21"/>
        </w:rPr>
        <w:t>289 (which deals with a statement by a payment nominee regarding the disposal of money).</w:t>
      </w:r>
    </w:p>
    <w:p w:rsidR="002E73B5" w:rsidRPr="00213703" w:rsidRDefault="002E73B5" w:rsidP="002E73B5">
      <w:pPr>
        <w:pStyle w:val="ActHead5"/>
        <w:rPr>
          <w:szCs w:val="23"/>
        </w:rPr>
      </w:pPr>
      <w:bookmarkStart w:id="514" w:name="_Toc111554578"/>
      <w:r w:rsidRPr="00213703">
        <w:rPr>
          <w:rStyle w:val="CharSectno"/>
          <w:szCs w:val="23"/>
        </w:rPr>
        <w:t>292</w:t>
      </w:r>
      <w:r w:rsidRPr="00213703">
        <w:rPr>
          <w:szCs w:val="23"/>
        </w:rPr>
        <w:t xml:space="preserve">  Duty of nominee to principal</w:t>
      </w:r>
      <w:bookmarkEnd w:id="514"/>
    </w:p>
    <w:p w:rsidR="002E73B5" w:rsidRPr="00213703" w:rsidRDefault="002E73B5" w:rsidP="002E73B5">
      <w:pPr>
        <w:pStyle w:val="subsection"/>
        <w:rPr>
          <w:szCs w:val="21"/>
        </w:rPr>
      </w:pPr>
      <w:r w:rsidRPr="00213703">
        <w:rPr>
          <w:szCs w:val="21"/>
        </w:rPr>
        <w:tab/>
        <w:t>(1)</w:t>
      </w:r>
      <w:r w:rsidRPr="00213703">
        <w:rPr>
          <w:szCs w:val="21"/>
        </w:rPr>
        <w:tab/>
        <w:t>It is the duty of a person who is the payment or correspondence nominee of a principal at all times to act in the best interests of the principal.</w:t>
      </w:r>
    </w:p>
    <w:p w:rsidR="002E73B5" w:rsidRPr="00213703" w:rsidRDefault="002E73B5" w:rsidP="002E73B5">
      <w:pPr>
        <w:pStyle w:val="subsection"/>
        <w:rPr>
          <w:szCs w:val="21"/>
        </w:rPr>
      </w:pPr>
      <w:r w:rsidRPr="00213703">
        <w:rPr>
          <w:szCs w:val="21"/>
        </w:rPr>
        <w:tab/>
        <w:t>(2)</w:t>
      </w:r>
      <w:r w:rsidRPr="00213703">
        <w:rPr>
          <w:szCs w:val="21"/>
        </w:rPr>
        <w:tab/>
        <w:t xml:space="preserve">A nominee does not commit a breach of the duty imposed by </w:t>
      </w:r>
      <w:r w:rsidR="00F5062F" w:rsidRPr="00213703">
        <w:rPr>
          <w:szCs w:val="21"/>
        </w:rPr>
        <w:t>subsection (</w:t>
      </w:r>
      <w:r w:rsidRPr="00213703">
        <w:rPr>
          <w:szCs w:val="21"/>
        </w:rPr>
        <w:t>1) by doing an act if, when the act is done, the nominee reasonably believes that it is in the best interests of the principal that the act be done.</w:t>
      </w:r>
    </w:p>
    <w:p w:rsidR="002E73B5" w:rsidRPr="00213703" w:rsidRDefault="002E73B5" w:rsidP="002E73B5">
      <w:pPr>
        <w:pStyle w:val="subsection"/>
        <w:rPr>
          <w:szCs w:val="21"/>
        </w:rPr>
      </w:pPr>
      <w:r w:rsidRPr="00213703">
        <w:rPr>
          <w:szCs w:val="21"/>
        </w:rPr>
        <w:tab/>
        <w:t>(3)</w:t>
      </w:r>
      <w:r w:rsidRPr="00213703">
        <w:rPr>
          <w:szCs w:val="21"/>
        </w:rPr>
        <w:tab/>
        <w:t xml:space="preserve">A nominee does not commit a breach of the duty imposed by </w:t>
      </w:r>
      <w:r w:rsidR="00F5062F" w:rsidRPr="00213703">
        <w:rPr>
          <w:szCs w:val="21"/>
        </w:rPr>
        <w:t>subsection (</w:t>
      </w:r>
      <w:r w:rsidRPr="00213703">
        <w:rPr>
          <w:szCs w:val="21"/>
        </w:rPr>
        <w:t>1) by refraining from doing an act if, at the relevant time, the nominee reasonably believes that it is in the best interests of the principal that the act be not done.</w:t>
      </w:r>
    </w:p>
    <w:p w:rsidR="002E73B5" w:rsidRPr="00213703" w:rsidRDefault="002E73B5" w:rsidP="002E73B5">
      <w:pPr>
        <w:pStyle w:val="ActHead5"/>
        <w:rPr>
          <w:szCs w:val="23"/>
        </w:rPr>
      </w:pPr>
      <w:bookmarkStart w:id="515" w:name="_Toc111554579"/>
      <w:r w:rsidRPr="00213703">
        <w:rPr>
          <w:rStyle w:val="CharSectno"/>
          <w:szCs w:val="23"/>
        </w:rPr>
        <w:lastRenderedPageBreak/>
        <w:t>293</w:t>
      </w:r>
      <w:r w:rsidRPr="00213703">
        <w:rPr>
          <w:szCs w:val="23"/>
        </w:rPr>
        <w:t xml:space="preserve">  Saving of Secretary’s powers of revocation</w:t>
      </w:r>
      <w:bookmarkEnd w:id="515"/>
    </w:p>
    <w:p w:rsidR="002E73B5" w:rsidRPr="00213703" w:rsidRDefault="002E73B5" w:rsidP="002E73B5">
      <w:pPr>
        <w:pStyle w:val="subsection"/>
        <w:rPr>
          <w:szCs w:val="21"/>
        </w:rPr>
      </w:pPr>
      <w:r w:rsidRPr="00213703">
        <w:rPr>
          <w:szCs w:val="21"/>
        </w:rPr>
        <w:tab/>
      </w:r>
      <w:r w:rsidRPr="00213703">
        <w:rPr>
          <w:szCs w:val="21"/>
        </w:rPr>
        <w:tab/>
        <w:t xml:space="preserve">Nothing in this </w:t>
      </w:r>
      <w:r w:rsidR="00EC58A2" w:rsidRPr="00213703">
        <w:rPr>
          <w:szCs w:val="21"/>
        </w:rPr>
        <w:t>Part i</w:t>
      </w:r>
      <w:r w:rsidRPr="00213703">
        <w:rPr>
          <w:szCs w:val="21"/>
        </w:rPr>
        <w:t>s to be taken to be an expression of a contrary intention for the purposes of subsection</w:t>
      </w:r>
      <w:r w:rsidR="00F5062F" w:rsidRPr="00213703">
        <w:rPr>
          <w:szCs w:val="21"/>
        </w:rPr>
        <w:t> </w:t>
      </w:r>
      <w:r w:rsidRPr="00213703">
        <w:rPr>
          <w:szCs w:val="21"/>
        </w:rPr>
        <w:t xml:space="preserve">33(3) of the </w:t>
      </w:r>
      <w:r w:rsidRPr="00213703">
        <w:rPr>
          <w:i/>
          <w:szCs w:val="21"/>
        </w:rPr>
        <w:t>Acts Interpretation Act 1901</w:t>
      </w:r>
      <w:r w:rsidRPr="00213703">
        <w:rPr>
          <w:szCs w:val="21"/>
        </w:rPr>
        <w:t>.</w:t>
      </w:r>
    </w:p>
    <w:p w:rsidR="002E73B5" w:rsidRPr="00213703" w:rsidRDefault="002E73B5" w:rsidP="002E73B5">
      <w:pPr>
        <w:pStyle w:val="ActHead5"/>
        <w:rPr>
          <w:szCs w:val="23"/>
        </w:rPr>
      </w:pPr>
      <w:bookmarkStart w:id="516" w:name="_Toc111554580"/>
      <w:r w:rsidRPr="00213703">
        <w:rPr>
          <w:rStyle w:val="CharSectno"/>
          <w:szCs w:val="23"/>
        </w:rPr>
        <w:t>294</w:t>
      </w:r>
      <w:r w:rsidRPr="00213703">
        <w:rPr>
          <w:szCs w:val="23"/>
        </w:rPr>
        <w:t xml:space="preserve">  Saving of Secretary’s powers to give notices to principal</w:t>
      </w:r>
      <w:bookmarkEnd w:id="516"/>
    </w:p>
    <w:p w:rsidR="002E73B5" w:rsidRPr="00213703" w:rsidRDefault="002E73B5" w:rsidP="002E73B5">
      <w:pPr>
        <w:pStyle w:val="subsection"/>
        <w:rPr>
          <w:szCs w:val="21"/>
        </w:rPr>
      </w:pPr>
      <w:r w:rsidRPr="00213703">
        <w:rPr>
          <w:szCs w:val="21"/>
        </w:rPr>
        <w:tab/>
      </w:r>
      <w:r w:rsidRPr="00213703">
        <w:rPr>
          <w:szCs w:val="21"/>
        </w:rPr>
        <w:tab/>
        <w:t xml:space="preserve">Nothing in this </w:t>
      </w:r>
      <w:r w:rsidR="00EC58A2" w:rsidRPr="00213703">
        <w:rPr>
          <w:szCs w:val="21"/>
        </w:rPr>
        <w:t>Part i</w:t>
      </w:r>
      <w:r w:rsidRPr="00213703">
        <w:rPr>
          <w:szCs w:val="21"/>
        </w:rPr>
        <w:t>s intended in any way to limit or affect the Secretary’s powers under other provisions of this Act to give notices to, or make requirements of, a person who has a nominee.</w:t>
      </w:r>
    </w:p>
    <w:p w:rsidR="002E73B5" w:rsidRPr="00213703" w:rsidRDefault="002E73B5" w:rsidP="002E73B5">
      <w:pPr>
        <w:pStyle w:val="ActHead5"/>
        <w:rPr>
          <w:szCs w:val="23"/>
        </w:rPr>
      </w:pPr>
      <w:bookmarkStart w:id="517" w:name="_Toc111554581"/>
      <w:r w:rsidRPr="00213703">
        <w:rPr>
          <w:rStyle w:val="CharSectno"/>
          <w:szCs w:val="23"/>
        </w:rPr>
        <w:t>295</w:t>
      </w:r>
      <w:r w:rsidRPr="00213703">
        <w:rPr>
          <w:szCs w:val="23"/>
        </w:rPr>
        <w:t xml:space="preserve">  Notification of nominee where notice given to principal</w:t>
      </w:r>
      <w:bookmarkEnd w:id="517"/>
    </w:p>
    <w:p w:rsidR="002E73B5" w:rsidRPr="00213703" w:rsidRDefault="002E73B5" w:rsidP="002E73B5">
      <w:pPr>
        <w:pStyle w:val="subsection"/>
        <w:rPr>
          <w:szCs w:val="21"/>
        </w:rPr>
      </w:pPr>
      <w:r w:rsidRPr="00213703">
        <w:rPr>
          <w:szCs w:val="21"/>
        </w:rPr>
        <w:tab/>
      </w:r>
      <w:r w:rsidRPr="00213703">
        <w:rPr>
          <w:szCs w:val="21"/>
        </w:rPr>
        <w:tab/>
        <w:t>If, under a provision of this Act (other than a provision of this Part), the Secretary gives a notice to a person who has a correspondence nominee, the Secretary may inform the correspondence nominee of the giving of the notice and of the terms of the notice.</w:t>
      </w:r>
    </w:p>
    <w:p w:rsidR="002E73B5" w:rsidRPr="00213703" w:rsidRDefault="002E73B5" w:rsidP="002E73B5">
      <w:pPr>
        <w:pStyle w:val="ActHead5"/>
        <w:rPr>
          <w:szCs w:val="23"/>
        </w:rPr>
      </w:pPr>
      <w:bookmarkStart w:id="518" w:name="_Toc111554582"/>
      <w:r w:rsidRPr="00213703">
        <w:rPr>
          <w:rStyle w:val="CharSectno"/>
          <w:szCs w:val="23"/>
        </w:rPr>
        <w:t>296</w:t>
      </w:r>
      <w:r w:rsidRPr="00213703">
        <w:rPr>
          <w:szCs w:val="23"/>
        </w:rPr>
        <w:t xml:space="preserve">  Right of nominee to attend with principal</w:t>
      </w:r>
      <w:bookmarkEnd w:id="518"/>
    </w:p>
    <w:p w:rsidR="002E73B5" w:rsidRPr="00213703" w:rsidRDefault="002E73B5" w:rsidP="002E73B5">
      <w:pPr>
        <w:pStyle w:val="subsection"/>
        <w:rPr>
          <w:szCs w:val="21"/>
        </w:rPr>
      </w:pPr>
      <w:r w:rsidRPr="00213703">
        <w:rPr>
          <w:szCs w:val="21"/>
        </w:rPr>
        <w:tab/>
        <w:t>(1)</w:t>
      </w:r>
      <w:r w:rsidRPr="00213703">
        <w:rPr>
          <w:szCs w:val="21"/>
        </w:rPr>
        <w:tab/>
        <w:t>If:</w:t>
      </w:r>
    </w:p>
    <w:p w:rsidR="002E73B5" w:rsidRPr="00213703" w:rsidRDefault="002E73B5" w:rsidP="002E73B5">
      <w:pPr>
        <w:pStyle w:val="paragraph"/>
        <w:rPr>
          <w:szCs w:val="21"/>
        </w:rPr>
      </w:pPr>
      <w:r w:rsidRPr="00213703">
        <w:rPr>
          <w:szCs w:val="21"/>
        </w:rPr>
        <w:tab/>
        <w:t>(a)</w:t>
      </w:r>
      <w:r w:rsidRPr="00213703">
        <w:rPr>
          <w:szCs w:val="21"/>
        </w:rPr>
        <w:tab/>
        <w:t>under a provision of this Act (other than a provision of this Part), the Secretary gives a notice to a person who has a correspondence nominee; and</w:t>
      </w:r>
    </w:p>
    <w:p w:rsidR="002E73B5" w:rsidRPr="00213703" w:rsidRDefault="002E73B5" w:rsidP="002E73B5">
      <w:pPr>
        <w:pStyle w:val="paragraph"/>
        <w:rPr>
          <w:szCs w:val="21"/>
        </w:rPr>
      </w:pPr>
      <w:r w:rsidRPr="00213703">
        <w:rPr>
          <w:szCs w:val="21"/>
        </w:rPr>
        <w:tab/>
        <w:t>(b)</w:t>
      </w:r>
      <w:r w:rsidRPr="00213703">
        <w:rPr>
          <w:szCs w:val="21"/>
        </w:rPr>
        <w:tab/>
        <w:t>the notice requires the person:</w:t>
      </w:r>
    </w:p>
    <w:p w:rsidR="002E73B5" w:rsidRPr="00213703" w:rsidRDefault="002E73B5" w:rsidP="002E73B5">
      <w:pPr>
        <w:pStyle w:val="paragraphsub"/>
        <w:rPr>
          <w:szCs w:val="21"/>
        </w:rPr>
      </w:pPr>
      <w:r w:rsidRPr="00213703">
        <w:rPr>
          <w:szCs w:val="21"/>
        </w:rPr>
        <w:tab/>
        <w:t>(i)</w:t>
      </w:r>
      <w:r w:rsidRPr="00213703">
        <w:rPr>
          <w:szCs w:val="21"/>
        </w:rPr>
        <w:tab/>
        <w:t>to attend the Department; or</w:t>
      </w:r>
    </w:p>
    <w:p w:rsidR="002E73B5" w:rsidRPr="00213703" w:rsidRDefault="002E73B5" w:rsidP="002E73B5">
      <w:pPr>
        <w:pStyle w:val="paragraphsub"/>
        <w:rPr>
          <w:szCs w:val="21"/>
        </w:rPr>
      </w:pPr>
      <w:r w:rsidRPr="00213703">
        <w:rPr>
          <w:szCs w:val="21"/>
        </w:rPr>
        <w:tab/>
        <w:t>(ii)</w:t>
      </w:r>
      <w:r w:rsidRPr="00213703">
        <w:rPr>
          <w:szCs w:val="21"/>
        </w:rPr>
        <w:tab/>
        <w:t>to attend a particular place; and</w:t>
      </w:r>
    </w:p>
    <w:p w:rsidR="002E73B5" w:rsidRPr="00213703" w:rsidRDefault="002E73B5" w:rsidP="002E73B5">
      <w:pPr>
        <w:pStyle w:val="paragraph"/>
        <w:rPr>
          <w:szCs w:val="21"/>
        </w:rPr>
      </w:pPr>
      <w:r w:rsidRPr="00213703">
        <w:rPr>
          <w:szCs w:val="21"/>
        </w:rPr>
        <w:tab/>
        <w:t>(c)</w:t>
      </w:r>
      <w:r w:rsidRPr="00213703">
        <w:rPr>
          <w:szCs w:val="21"/>
        </w:rPr>
        <w:tab/>
        <w:t>the Secretary informs the person’s correspondence nominee of the giving of the notice;</w:t>
      </w:r>
    </w:p>
    <w:p w:rsidR="002E73B5" w:rsidRPr="00213703" w:rsidRDefault="002E73B5" w:rsidP="002E73B5">
      <w:pPr>
        <w:pStyle w:val="subsection2"/>
        <w:rPr>
          <w:szCs w:val="21"/>
        </w:rPr>
      </w:pPr>
      <w:r w:rsidRPr="00213703">
        <w:rPr>
          <w:szCs w:val="21"/>
        </w:rPr>
        <w:t>the correspondence nominee may attend the Department or place (as the case may be) with the person if the person so wishes.</w:t>
      </w:r>
    </w:p>
    <w:p w:rsidR="002E73B5" w:rsidRPr="00213703" w:rsidRDefault="002E73B5" w:rsidP="002E73B5">
      <w:pPr>
        <w:pStyle w:val="subsection"/>
        <w:rPr>
          <w:szCs w:val="21"/>
        </w:rPr>
      </w:pPr>
      <w:r w:rsidRPr="00213703">
        <w:rPr>
          <w:szCs w:val="21"/>
        </w:rPr>
        <w:tab/>
        <w:t>(2)</w:t>
      </w:r>
      <w:r w:rsidRPr="00213703">
        <w:rPr>
          <w:szCs w:val="21"/>
        </w:rPr>
        <w:tab/>
        <w:t xml:space="preserve">If a person’s correspondence nominee is a body corporate, the last reference in </w:t>
      </w:r>
      <w:r w:rsidR="00F5062F" w:rsidRPr="00213703">
        <w:rPr>
          <w:szCs w:val="21"/>
        </w:rPr>
        <w:t>subsection (</w:t>
      </w:r>
      <w:r w:rsidRPr="00213703">
        <w:rPr>
          <w:szCs w:val="21"/>
        </w:rPr>
        <w:t>1) to the correspondence nominee is to be read as a reference to an officer or employee of the correspondence nominee.</w:t>
      </w:r>
    </w:p>
    <w:p w:rsidR="002E73B5" w:rsidRPr="00213703" w:rsidRDefault="002E73B5" w:rsidP="00CA49F2">
      <w:pPr>
        <w:pStyle w:val="ActHead2"/>
        <w:pageBreakBefore/>
        <w:rPr>
          <w:szCs w:val="31"/>
        </w:rPr>
      </w:pPr>
      <w:bookmarkStart w:id="519" w:name="_Toc111554583"/>
      <w:r w:rsidRPr="00213703">
        <w:rPr>
          <w:rStyle w:val="CharPartNo"/>
          <w:szCs w:val="31"/>
        </w:rPr>
        <w:lastRenderedPageBreak/>
        <w:t>Part</w:t>
      </w:r>
      <w:r w:rsidR="00F5062F" w:rsidRPr="00213703">
        <w:rPr>
          <w:rStyle w:val="CharPartNo"/>
          <w:szCs w:val="31"/>
        </w:rPr>
        <w:t> </w:t>
      </w:r>
      <w:r w:rsidRPr="00213703">
        <w:rPr>
          <w:rStyle w:val="CharPartNo"/>
          <w:szCs w:val="31"/>
        </w:rPr>
        <w:t>6</w:t>
      </w:r>
      <w:r w:rsidR="0050680E">
        <w:rPr>
          <w:rStyle w:val="CharPartNo"/>
          <w:szCs w:val="31"/>
        </w:rPr>
        <w:noBreakHyphen/>
      </w:r>
      <w:r w:rsidRPr="00213703">
        <w:rPr>
          <w:rStyle w:val="CharPartNo"/>
          <w:szCs w:val="31"/>
        </w:rPr>
        <w:t>3</w:t>
      </w:r>
      <w:r w:rsidRPr="00213703">
        <w:rPr>
          <w:szCs w:val="31"/>
        </w:rPr>
        <w:t>—</w:t>
      </w:r>
      <w:r w:rsidRPr="00213703">
        <w:rPr>
          <w:rStyle w:val="CharPartText"/>
          <w:szCs w:val="31"/>
        </w:rPr>
        <w:t>Other matters</w:t>
      </w:r>
      <w:bookmarkEnd w:id="519"/>
    </w:p>
    <w:p w:rsidR="002E73B5" w:rsidRPr="00213703" w:rsidRDefault="00EC58A2" w:rsidP="002E73B5">
      <w:pPr>
        <w:pStyle w:val="ActHead3"/>
        <w:rPr>
          <w:szCs w:val="27"/>
        </w:rPr>
      </w:pPr>
      <w:bookmarkStart w:id="520" w:name="_Toc111554584"/>
      <w:r w:rsidRPr="00213703">
        <w:rPr>
          <w:rStyle w:val="CharDivNo"/>
          <w:szCs w:val="27"/>
        </w:rPr>
        <w:t>Division 1</w:t>
      </w:r>
      <w:r w:rsidR="002E73B5" w:rsidRPr="00213703">
        <w:rPr>
          <w:szCs w:val="27"/>
        </w:rPr>
        <w:t>—</w:t>
      </w:r>
      <w:r w:rsidR="002E73B5" w:rsidRPr="00213703">
        <w:rPr>
          <w:rStyle w:val="CharDivText"/>
          <w:szCs w:val="27"/>
        </w:rPr>
        <w:t>Guide to this Part</w:t>
      </w:r>
      <w:bookmarkEnd w:id="520"/>
    </w:p>
    <w:p w:rsidR="002E73B5" w:rsidRPr="00213703" w:rsidRDefault="002E73B5" w:rsidP="002E73B5">
      <w:pPr>
        <w:pStyle w:val="ActHead5"/>
        <w:rPr>
          <w:szCs w:val="23"/>
        </w:rPr>
      </w:pPr>
      <w:bookmarkStart w:id="521" w:name="_Toc111554585"/>
      <w:r w:rsidRPr="00213703">
        <w:rPr>
          <w:rStyle w:val="CharSectno"/>
          <w:szCs w:val="23"/>
        </w:rPr>
        <w:t>297</w:t>
      </w:r>
      <w:r w:rsidRPr="00213703">
        <w:rPr>
          <w:szCs w:val="23"/>
        </w:rPr>
        <w:t xml:space="preserve">  Guide to this Part</w:t>
      </w:r>
      <w:bookmarkEnd w:id="521"/>
    </w:p>
    <w:p w:rsidR="002E73B5" w:rsidRPr="00213703" w:rsidRDefault="002E73B5" w:rsidP="009D5F1A">
      <w:pPr>
        <w:pStyle w:val="SOText"/>
        <w:rPr>
          <w:szCs w:val="21"/>
        </w:rPr>
      </w:pPr>
      <w:r w:rsidRPr="00213703">
        <w:rPr>
          <w:szCs w:val="21"/>
        </w:rPr>
        <w:t xml:space="preserve">This </w:t>
      </w:r>
      <w:r w:rsidR="00FC6130" w:rsidRPr="00213703">
        <w:rPr>
          <w:szCs w:val="21"/>
        </w:rPr>
        <w:t>Part</w:t>
      </w:r>
      <w:r w:rsidR="00CA49F2" w:rsidRPr="00213703">
        <w:rPr>
          <w:szCs w:val="21"/>
        </w:rPr>
        <w:t xml:space="preserve"> </w:t>
      </w:r>
      <w:r w:rsidRPr="00213703">
        <w:rPr>
          <w:szCs w:val="21"/>
        </w:rPr>
        <w:t>deals with miscellaneous matters.</w:t>
      </w:r>
    </w:p>
    <w:p w:rsidR="002E73B5" w:rsidRPr="00213703" w:rsidRDefault="00EC58A2" w:rsidP="009D5F1A">
      <w:pPr>
        <w:pStyle w:val="SOText"/>
        <w:rPr>
          <w:szCs w:val="21"/>
        </w:rPr>
      </w:pPr>
      <w:r w:rsidRPr="00213703">
        <w:rPr>
          <w:szCs w:val="21"/>
        </w:rPr>
        <w:t>Division 2</w:t>
      </w:r>
      <w:r w:rsidR="002E73B5" w:rsidRPr="00213703">
        <w:rPr>
          <w:szCs w:val="21"/>
        </w:rPr>
        <w:t xml:space="preserve"> provides for the Paid Parental Leave Rules. The PPL rules are made by the Minister by legislative instrument. They are subordinate legislation and provide rules that operate in addition to those in this Act.</w:t>
      </w:r>
    </w:p>
    <w:p w:rsidR="00BD7AB3" w:rsidRPr="00213703" w:rsidRDefault="00BD7AB3" w:rsidP="00BD7AB3">
      <w:pPr>
        <w:pStyle w:val="SOText"/>
        <w:rPr>
          <w:szCs w:val="21"/>
        </w:rPr>
      </w:pPr>
      <w:bookmarkStart w:id="522" w:name="_Hlk83308731"/>
      <w:r w:rsidRPr="00213703">
        <w:rPr>
          <w:szCs w:val="21"/>
        </w:rPr>
        <w:t>Division 3 confers jurisdiction on the Federal Court and the Federal Circuit and Family Court of Australia (Division 2).</w:t>
      </w:r>
    </w:p>
    <w:bookmarkEnd w:id="522"/>
    <w:p w:rsidR="002E73B5" w:rsidRPr="00213703" w:rsidRDefault="00EC58A2" w:rsidP="009D5F1A">
      <w:pPr>
        <w:pStyle w:val="SOText"/>
        <w:rPr>
          <w:szCs w:val="21"/>
        </w:rPr>
      </w:pPr>
      <w:r w:rsidRPr="00213703">
        <w:rPr>
          <w:szCs w:val="21"/>
        </w:rPr>
        <w:t>Division 4</w:t>
      </w:r>
      <w:r w:rsidR="002E73B5" w:rsidRPr="00213703">
        <w:rPr>
          <w:szCs w:val="21"/>
        </w:rPr>
        <w:t xml:space="preserve"> deals with other miscellaneous matters (such as delegations and regulations).</w:t>
      </w:r>
    </w:p>
    <w:p w:rsidR="002E73B5" w:rsidRPr="00213703" w:rsidRDefault="00EC58A2" w:rsidP="00CA49F2">
      <w:pPr>
        <w:pStyle w:val="ActHead3"/>
        <w:pageBreakBefore/>
        <w:rPr>
          <w:szCs w:val="27"/>
        </w:rPr>
      </w:pPr>
      <w:bookmarkStart w:id="523" w:name="_Toc111554586"/>
      <w:r w:rsidRPr="00213703">
        <w:rPr>
          <w:rStyle w:val="CharDivNo"/>
          <w:szCs w:val="27"/>
        </w:rPr>
        <w:lastRenderedPageBreak/>
        <w:t>Division 2</w:t>
      </w:r>
      <w:r w:rsidR="002E73B5" w:rsidRPr="00213703">
        <w:rPr>
          <w:szCs w:val="27"/>
        </w:rPr>
        <w:t>—</w:t>
      </w:r>
      <w:r w:rsidR="002E73B5" w:rsidRPr="00213703">
        <w:rPr>
          <w:rStyle w:val="CharDivText"/>
          <w:szCs w:val="27"/>
        </w:rPr>
        <w:t>The Paid Parental Leave Rules</w:t>
      </w:r>
      <w:bookmarkEnd w:id="523"/>
    </w:p>
    <w:p w:rsidR="002E73B5" w:rsidRPr="00213703" w:rsidRDefault="002E73B5" w:rsidP="002E73B5">
      <w:pPr>
        <w:pStyle w:val="ActHead5"/>
        <w:rPr>
          <w:szCs w:val="23"/>
        </w:rPr>
      </w:pPr>
      <w:bookmarkStart w:id="524" w:name="_Toc111554587"/>
      <w:r w:rsidRPr="00213703">
        <w:rPr>
          <w:rStyle w:val="CharSectno"/>
          <w:szCs w:val="23"/>
        </w:rPr>
        <w:t>298</w:t>
      </w:r>
      <w:r w:rsidRPr="00213703">
        <w:rPr>
          <w:szCs w:val="23"/>
        </w:rPr>
        <w:t xml:space="preserve">  The PPL rules</w:t>
      </w:r>
      <w:bookmarkEnd w:id="524"/>
    </w:p>
    <w:p w:rsidR="002E73B5" w:rsidRPr="00213703" w:rsidRDefault="002E73B5" w:rsidP="002E73B5">
      <w:pPr>
        <w:pStyle w:val="subsection"/>
        <w:rPr>
          <w:szCs w:val="21"/>
        </w:rPr>
      </w:pPr>
      <w:r w:rsidRPr="00213703">
        <w:rPr>
          <w:szCs w:val="21"/>
        </w:rPr>
        <w:tab/>
      </w:r>
      <w:r w:rsidRPr="00213703">
        <w:rPr>
          <w:szCs w:val="21"/>
        </w:rPr>
        <w:tab/>
        <w:t>The Minister may, by legislative instrument, make rules providing for matters:</w:t>
      </w:r>
    </w:p>
    <w:p w:rsidR="002E73B5" w:rsidRPr="00213703" w:rsidRDefault="002E73B5" w:rsidP="002E73B5">
      <w:pPr>
        <w:pStyle w:val="paragraph"/>
        <w:rPr>
          <w:szCs w:val="21"/>
        </w:rPr>
      </w:pPr>
      <w:r w:rsidRPr="00213703">
        <w:rPr>
          <w:szCs w:val="21"/>
        </w:rPr>
        <w:tab/>
        <w:t>(a)</w:t>
      </w:r>
      <w:r w:rsidRPr="00213703">
        <w:rPr>
          <w:szCs w:val="21"/>
        </w:rPr>
        <w:tab/>
        <w:t>required or permitted by this Act to be provided; or</w:t>
      </w:r>
    </w:p>
    <w:p w:rsidR="002E73B5" w:rsidRPr="00213703" w:rsidRDefault="002E73B5" w:rsidP="002E73B5">
      <w:pPr>
        <w:pStyle w:val="paragraph"/>
        <w:rPr>
          <w:szCs w:val="21"/>
        </w:rPr>
      </w:pPr>
      <w:r w:rsidRPr="00213703">
        <w:rPr>
          <w:szCs w:val="21"/>
        </w:rPr>
        <w:tab/>
        <w:t>(b)</w:t>
      </w:r>
      <w:r w:rsidRPr="00213703">
        <w:rPr>
          <w:szCs w:val="21"/>
        </w:rPr>
        <w:tab/>
        <w:t>necessary or convenient to be provided in order to carry out or give effect to this Act.</w:t>
      </w:r>
    </w:p>
    <w:p w:rsidR="002E73B5" w:rsidRPr="00213703" w:rsidRDefault="002E73B5" w:rsidP="002E73B5">
      <w:pPr>
        <w:pStyle w:val="ActHead5"/>
        <w:rPr>
          <w:szCs w:val="23"/>
        </w:rPr>
      </w:pPr>
      <w:bookmarkStart w:id="525" w:name="_Toc111554588"/>
      <w:r w:rsidRPr="00213703">
        <w:rPr>
          <w:rStyle w:val="CharSectno"/>
          <w:szCs w:val="23"/>
        </w:rPr>
        <w:t>299</w:t>
      </w:r>
      <w:r w:rsidRPr="00213703">
        <w:rPr>
          <w:szCs w:val="23"/>
        </w:rPr>
        <w:t xml:space="preserve">  Extension of Act to persons who are not employees and employers</w:t>
      </w:r>
      <w:bookmarkEnd w:id="525"/>
    </w:p>
    <w:p w:rsidR="002E73B5" w:rsidRPr="00213703" w:rsidRDefault="002E73B5" w:rsidP="002E73B5">
      <w:pPr>
        <w:pStyle w:val="subsection"/>
        <w:rPr>
          <w:szCs w:val="21"/>
        </w:rPr>
      </w:pPr>
      <w:r w:rsidRPr="00213703">
        <w:rPr>
          <w:szCs w:val="21"/>
        </w:rPr>
        <w:tab/>
        <w:t>(1)</w:t>
      </w:r>
      <w:r w:rsidRPr="00213703">
        <w:rPr>
          <w:szCs w:val="21"/>
        </w:rPr>
        <w:tab/>
        <w:t xml:space="preserve">The PPL rules or the regulations may provide that the Secretary may make an employer determination under </w:t>
      </w:r>
      <w:r w:rsidR="00EC58A2" w:rsidRPr="00213703">
        <w:rPr>
          <w:szCs w:val="21"/>
        </w:rPr>
        <w:t>Part 3</w:t>
      </w:r>
      <w:r w:rsidR="0050680E">
        <w:rPr>
          <w:szCs w:val="21"/>
        </w:rPr>
        <w:noBreakHyphen/>
      </w:r>
      <w:r w:rsidRPr="00213703">
        <w:rPr>
          <w:szCs w:val="21"/>
        </w:rPr>
        <w:t>5 for persons who are in a relationship that is similar to the relationship between an employer and an employee.</w:t>
      </w:r>
    </w:p>
    <w:p w:rsidR="002E73B5" w:rsidRPr="00213703" w:rsidRDefault="002E73B5" w:rsidP="002E73B5">
      <w:pPr>
        <w:pStyle w:val="subsection"/>
        <w:rPr>
          <w:szCs w:val="21"/>
        </w:rPr>
      </w:pPr>
      <w:r w:rsidRPr="00213703">
        <w:rPr>
          <w:szCs w:val="21"/>
        </w:rPr>
        <w:tab/>
        <w:t>(2)</w:t>
      </w:r>
      <w:r w:rsidRPr="00213703">
        <w:rPr>
          <w:szCs w:val="21"/>
        </w:rPr>
        <w:tab/>
        <w:t xml:space="preserve">For the purposes of </w:t>
      </w:r>
      <w:r w:rsidR="00F5062F" w:rsidRPr="00213703">
        <w:rPr>
          <w:szCs w:val="21"/>
        </w:rPr>
        <w:t>subsection (</w:t>
      </w:r>
      <w:r w:rsidRPr="00213703">
        <w:rPr>
          <w:szCs w:val="21"/>
        </w:rPr>
        <w:t xml:space="preserve">1), the PPL rules or the regulations may modify (including by adding, omitting or substituting) any provision of this Act in relation to persons provided for in accordance with </w:t>
      </w:r>
      <w:r w:rsidR="00F5062F" w:rsidRPr="00213703">
        <w:rPr>
          <w:szCs w:val="21"/>
        </w:rPr>
        <w:t>subsection (</w:t>
      </w:r>
      <w:r w:rsidRPr="00213703">
        <w:rPr>
          <w:szCs w:val="21"/>
        </w:rPr>
        <w:t>1) by the PPL rules or the regulations.</w:t>
      </w:r>
    </w:p>
    <w:p w:rsidR="002E73B5" w:rsidRPr="00213703" w:rsidRDefault="00EC58A2" w:rsidP="00CA49F2">
      <w:pPr>
        <w:pStyle w:val="ActHead3"/>
        <w:pageBreakBefore/>
        <w:rPr>
          <w:szCs w:val="27"/>
        </w:rPr>
      </w:pPr>
      <w:bookmarkStart w:id="526" w:name="_Toc111554589"/>
      <w:r w:rsidRPr="00213703">
        <w:rPr>
          <w:rStyle w:val="CharDivNo"/>
          <w:szCs w:val="27"/>
        </w:rPr>
        <w:lastRenderedPageBreak/>
        <w:t>Division 3</w:t>
      </w:r>
      <w:r w:rsidR="002E73B5" w:rsidRPr="00213703">
        <w:rPr>
          <w:szCs w:val="27"/>
        </w:rPr>
        <w:t>—</w:t>
      </w:r>
      <w:r w:rsidR="002E73B5" w:rsidRPr="00213703">
        <w:rPr>
          <w:rStyle w:val="CharDivText"/>
          <w:szCs w:val="27"/>
        </w:rPr>
        <w:t>Jurisdiction of courts</w:t>
      </w:r>
      <w:bookmarkEnd w:id="526"/>
    </w:p>
    <w:p w:rsidR="002E73B5" w:rsidRPr="00213703" w:rsidRDefault="002E73B5" w:rsidP="002E73B5">
      <w:pPr>
        <w:pStyle w:val="ActHead5"/>
        <w:rPr>
          <w:szCs w:val="23"/>
        </w:rPr>
      </w:pPr>
      <w:bookmarkStart w:id="527" w:name="_Toc111554590"/>
      <w:r w:rsidRPr="00213703">
        <w:rPr>
          <w:rStyle w:val="CharSectno"/>
          <w:szCs w:val="23"/>
        </w:rPr>
        <w:t>300</w:t>
      </w:r>
      <w:r w:rsidRPr="00213703">
        <w:rPr>
          <w:szCs w:val="23"/>
        </w:rPr>
        <w:t xml:space="preserve">  Jurisdiction of Federal Court</w:t>
      </w:r>
      <w:bookmarkEnd w:id="527"/>
    </w:p>
    <w:p w:rsidR="002E73B5" w:rsidRPr="00213703" w:rsidRDefault="002E73B5" w:rsidP="002E73B5">
      <w:pPr>
        <w:pStyle w:val="subsection"/>
        <w:rPr>
          <w:szCs w:val="21"/>
        </w:rPr>
      </w:pPr>
      <w:r w:rsidRPr="00213703">
        <w:rPr>
          <w:szCs w:val="21"/>
        </w:rPr>
        <w:tab/>
      </w:r>
      <w:r w:rsidRPr="00213703">
        <w:rPr>
          <w:szCs w:val="21"/>
        </w:rPr>
        <w:tab/>
        <w:t>Jurisdiction is conferred on the Federal Court in relation to civil matters arising under this Act.</w:t>
      </w:r>
    </w:p>
    <w:p w:rsidR="002F1BE2" w:rsidRPr="00213703" w:rsidRDefault="002F1BE2" w:rsidP="002F1BE2">
      <w:pPr>
        <w:pStyle w:val="ActHead5"/>
        <w:rPr>
          <w:szCs w:val="23"/>
        </w:rPr>
      </w:pPr>
      <w:bookmarkStart w:id="528" w:name="_Toc111554591"/>
      <w:r w:rsidRPr="00213703">
        <w:rPr>
          <w:rStyle w:val="CharSectno"/>
          <w:szCs w:val="23"/>
        </w:rPr>
        <w:t>301</w:t>
      </w:r>
      <w:r w:rsidRPr="00213703">
        <w:rPr>
          <w:szCs w:val="23"/>
        </w:rPr>
        <w:t xml:space="preserve">  Jurisdiction of </w:t>
      </w:r>
      <w:r w:rsidR="0027082D" w:rsidRPr="00213703">
        <w:rPr>
          <w:szCs w:val="23"/>
        </w:rPr>
        <w:t>Federal Circuit and Family Court of Australia (Division 2)</w:t>
      </w:r>
      <w:bookmarkEnd w:id="528"/>
    </w:p>
    <w:p w:rsidR="002E73B5" w:rsidRPr="00213703" w:rsidRDefault="002E73B5" w:rsidP="002E73B5">
      <w:pPr>
        <w:pStyle w:val="subsection"/>
        <w:rPr>
          <w:szCs w:val="21"/>
        </w:rPr>
      </w:pPr>
      <w:r w:rsidRPr="00213703">
        <w:rPr>
          <w:szCs w:val="21"/>
        </w:rPr>
        <w:tab/>
      </w:r>
      <w:r w:rsidRPr="00213703">
        <w:rPr>
          <w:szCs w:val="21"/>
        </w:rPr>
        <w:tab/>
        <w:t xml:space="preserve">Jurisdiction is conferred on the </w:t>
      </w:r>
      <w:r w:rsidR="0027082D" w:rsidRPr="00213703">
        <w:rPr>
          <w:szCs w:val="21"/>
        </w:rPr>
        <w:t>Federal Circuit and Family Court of Australia (Division 2)</w:t>
      </w:r>
      <w:r w:rsidRPr="00213703">
        <w:rPr>
          <w:szCs w:val="21"/>
        </w:rPr>
        <w:t xml:space="preserve"> in relation to civil matters arising under this Act.</w:t>
      </w:r>
    </w:p>
    <w:p w:rsidR="002E73B5" w:rsidRPr="00213703" w:rsidRDefault="00EC58A2" w:rsidP="00CA49F2">
      <w:pPr>
        <w:pStyle w:val="ActHead3"/>
        <w:pageBreakBefore/>
        <w:rPr>
          <w:szCs w:val="27"/>
        </w:rPr>
      </w:pPr>
      <w:bookmarkStart w:id="529" w:name="_Toc111554592"/>
      <w:r w:rsidRPr="00213703">
        <w:rPr>
          <w:rStyle w:val="CharDivNo"/>
          <w:szCs w:val="27"/>
        </w:rPr>
        <w:lastRenderedPageBreak/>
        <w:t>Division 4</w:t>
      </w:r>
      <w:r w:rsidR="002E73B5" w:rsidRPr="00213703">
        <w:rPr>
          <w:szCs w:val="27"/>
        </w:rPr>
        <w:t>—</w:t>
      </w:r>
      <w:r w:rsidR="002E73B5" w:rsidRPr="00213703">
        <w:rPr>
          <w:rStyle w:val="CharDivText"/>
          <w:szCs w:val="27"/>
        </w:rPr>
        <w:t>Other matters</w:t>
      </w:r>
      <w:bookmarkEnd w:id="529"/>
    </w:p>
    <w:p w:rsidR="002E73B5" w:rsidRPr="00213703" w:rsidRDefault="002E73B5" w:rsidP="002E73B5">
      <w:pPr>
        <w:pStyle w:val="ActHead5"/>
        <w:rPr>
          <w:szCs w:val="23"/>
        </w:rPr>
      </w:pPr>
      <w:bookmarkStart w:id="530" w:name="_Toc111554593"/>
      <w:r w:rsidRPr="00213703">
        <w:rPr>
          <w:rStyle w:val="CharSectno"/>
          <w:szCs w:val="23"/>
        </w:rPr>
        <w:t>302</w:t>
      </w:r>
      <w:r w:rsidRPr="00213703">
        <w:rPr>
          <w:szCs w:val="23"/>
        </w:rPr>
        <w:t xml:space="preserve">  General administration</w:t>
      </w:r>
      <w:bookmarkEnd w:id="530"/>
    </w:p>
    <w:p w:rsidR="002E73B5" w:rsidRPr="00213703" w:rsidRDefault="002E73B5" w:rsidP="002E73B5">
      <w:pPr>
        <w:pStyle w:val="subsection"/>
        <w:rPr>
          <w:szCs w:val="21"/>
        </w:rPr>
      </w:pPr>
      <w:r w:rsidRPr="00213703">
        <w:rPr>
          <w:szCs w:val="21"/>
        </w:rPr>
        <w:tab/>
      </w:r>
      <w:r w:rsidRPr="00213703">
        <w:rPr>
          <w:szCs w:val="21"/>
        </w:rPr>
        <w:tab/>
        <w:t>The Secretary has, subject to any direction of the Minister, the general administration of this Act.</w:t>
      </w:r>
    </w:p>
    <w:p w:rsidR="002E73B5" w:rsidRPr="00213703" w:rsidRDefault="002E73B5" w:rsidP="002E73B5">
      <w:pPr>
        <w:pStyle w:val="ActHead5"/>
        <w:rPr>
          <w:szCs w:val="23"/>
        </w:rPr>
      </w:pPr>
      <w:bookmarkStart w:id="531" w:name="_Toc111554594"/>
      <w:r w:rsidRPr="00213703">
        <w:rPr>
          <w:rStyle w:val="CharSectno"/>
          <w:szCs w:val="23"/>
        </w:rPr>
        <w:t>303</w:t>
      </w:r>
      <w:r w:rsidRPr="00213703">
        <w:rPr>
          <w:szCs w:val="23"/>
        </w:rPr>
        <w:t xml:space="preserve">  Delegation</w:t>
      </w:r>
      <w:bookmarkEnd w:id="531"/>
    </w:p>
    <w:p w:rsidR="00082054" w:rsidRPr="00213703" w:rsidRDefault="00082054" w:rsidP="00082054">
      <w:pPr>
        <w:pStyle w:val="SubsectionHead"/>
        <w:rPr>
          <w:szCs w:val="21"/>
        </w:rPr>
      </w:pPr>
      <w:r w:rsidRPr="00213703">
        <w:rPr>
          <w:szCs w:val="21"/>
        </w:rPr>
        <w:t>General powers</w:t>
      </w:r>
    </w:p>
    <w:p w:rsidR="002E73B5" w:rsidRPr="00213703" w:rsidRDefault="002E73B5" w:rsidP="002E73B5">
      <w:pPr>
        <w:pStyle w:val="subsection"/>
        <w:rPr>
          <w:szCs w:val="21"/>
        </w:rPr>
      </w:pPr>
      <w:r w:rsidRPr="00213703">
        <w:rPr>
          <w:szCs w:val="21"/>
        </w:rPr>
        <w:tab/>
        <w:t>(1)</w:t>
      </w:r>
      <w:r w:rsidRPr="00213703">
        <w:rPr>
          <w:szCs w:val="21"/>
        </w:rPr>
        <w:tab/>
        <w:t>The Secretary may, in writing, delegate all or any of his or her powers under this Act (other than paragraph</w:t>
      </w:r>
      <w:r w:rsidR="00F5062F" w:rsidRPr="00213703">
        <w:rPr>
          <w:szCs w:val="21"/>
        </w:rPr>
        <w:t> </w:t>
      </w:r>
      <w:r w:rsidRPr="00213703">
        <w:rPr>
          <w:szCs w:val="21"/>
        </w:rPr>
        <w:t>128(1)(b) (</w:t>
      </w:r>
      <w:r w:rsidR="00A160C2" w:rsidRPr="00213703">
        <w:rPr>
          <w:szCs w:val="21"/>
        </w:rPr>
        <w:t>which deals with</w:t>
      </w:r>
      <w:r w:rsidRPr="00213703">
        <w:rPr>
          <w:szCs w:val="21"/>
        </w:rPr>
        <w:t xml:space="preserve"> disclosing information to Agency Heads)) to:</w:t>
      </w:r>
    </w:p>
    <w:p w:rsidR="002E73B5" w:rsidRPr="00213703" w:rsidRDefault="002E73B5" w:rsidP="002E73B5">
      <w:pPr>
        <w:pStyle w:val="paragraph"/>
        <w:rPr>
          <w:szCs w:val="21"/>
        </w:rPr>
      </w:pPr>
      <w:r w:rsidRPr="00213703">
        <w:rPr>
          <w:szCs w:val="21"/>
        </w:rPr>
        <w:tab/>
        <w:t>(a)</w:t>
      </w:r>
      <w:r w:rsidRPr="00213703">
        <w:rPr>
          <w:szCs w:val="21"/>
        </w:rPr>
        <w:tab/>
        <w:t>an officer; or</w:t>
      </w:r>
    </w:p>
    <w:p w:rsidR="002E73B5" w:rsidRPr="00213703" w:rsidRDefault="002E73B5" w:rsidP="002E73B5">
      <w:pPr>
        <w:pStyle w:val="paragraph"/>
        <w:rPr>
          <w:szCs w:val="21"/>
        </w:rPr>
      </w:pPr>
      <w:r w:rsidRPr="00213703">
        <w:rPr>
          <w:szCs w:val="21"/>
        </w:rPr>
        <w:tab/>
        <w:t>(b)</w:t>
      </w:r>
      <w:r w:rsidRPr="00213703">
        <w:rPr>
          <w:szCs w:val="21"/>
        </w:rPr>
        <w:tab/>
        <w:t xml:space="preserve">without limiting </w:t>
      </w:r>
      <w:r w:rsidR="0087236D" w:rsidRPr="00213703">
        <w:rPr>
          <w:szCs w:val="21"/>
        </w:rPr>
        <w:t>paragraph (</w:t>
      </w:r>
      <w:r w:rsidRPr="00213703">
        <w:rPr>
          <w:szCs w:val="21"/>
        </w:rPr>
        <w:t>a), a person engaged (whether as an employee or otherwise) by:</w:t>
      </w:r>
    </w:p>
    <w:p w:rsidR="002E73B5" w:rsidRPr="00213703" w:rsidRDefault="002E73B5" w:rsidP="002E73B5">
      <w:pPr>
        <w:pStyle w:val="paragraphsub"/>
        <w:rPr>
          <w:szCs w:val="21"/>
        </w:rPr>
      </w:pPr>
      <w:r w:rsidRPr="00213703">
        <w:rPr>
          <w:szCs w:val="21"/>
        </w:rPr>
        <w:tab/>
        <w:t>(i)</w:t>
      </w:r>
      <w:r w:rsidRPr="00213703">
        <w:rPr>
          <w:szCs w:val="21"/>
        </w:rPr>
        <w:tab/>
        <w:t xml:space="preserve">an Agency (within the meaning of the </w:t>
      </w:r>
      <w:r w:rsidRPr="00213703">
        <w:rPr>
          <w:i/>
          <w:szCs w:val="21"/>
        </w:rPr>
        <w:t>Public Service Act 1999</w:t>
      </w:r>
      <w:r w:rsidRPr="00213703">
        <w:rPr>
          <w:szCs w:val="21"/>
        </w:rPr>
        <w:t>); or</w:t>
      </w:r>
    </w:p>
    <w:p w:rsidR="002E73B5" w:rsidRPr="00213703" w:rsidRDefault="002E73B5" w:rsidP="002E73B5">
      <w:pPr>
        <w:pStyle w:val="paragraphsub"/>
        <w:rPr>
          <w:szCs w:val="21"/>
        </w:rPr>
      </w:pPr>
      <w:r w:rsidRPr="00213703">
        <w:rPr>
          <w:szCs w:val="21"/>
        </w:rPr>
        <w:tab/>
        <w:t>(ii)</w:t>
      </w:r>
      <w:r w:rsidRPr="00213703">
        <w:rPr>
          <w:szCs w:val="21"/>
        </w:rPr>
        <w:tab/>
        <w:t>another authority of the Commonwealth; or</w:t>
      </w:r>
    </w:p>
    <w:p w:rsidR="002E73B5" w:rsidRPr="00213703" w:rsidRDefault="002E73B5" w:rsidP="002E73B5">
      <w:pPr>
        <w:pStyle w:val="paragraphsub"/>
        <w:rPr>
          <w:szCs w:val="21"/>
        </w:rPr>
      </w:pPr>
      <w:r w:rsidRPr="00213703">
        <w:rPr>
          <w:szCs w:val="21"/>
        </w:rPr>
        <w:tab/>
        <w:t>(iii)</w:t>
      </w:r>
      <w:r w:rsidRPr="00213703">
        <w:rPr>
          <w:szCs w:val="21"/>
        </w:rPr>
        <w:tab/>
        <w:t>an organisation that performs services for the Commonwealth</w:t>
      </w:r>
      <w:r w:rsidR="00082054" w:rsidRPr="00213703">
        <w:rPr>
          <w:szCs w:val="21"/>
        </w:rPr>
        <w:t>.</w:t>
      </w:r>
    </w:p>
    <w:p w:rsidR="00082054" w:rsidRPr="00213703" w:rsidRDefault="00082054" w:rsidP="00082054">
      <w:pPr>
        <w:pStyle w:val="subsection"/>
        <w:rPr>
          <w:szCs w:val="21"/>
        </w:rPr>
      </w:pPr>
      <w:r w:rsidRPr="00213703">
        <w:rPr>
          <w:szCs w:val="21"/>
        </w:rPr>
        <w:tab/>
        <w:t>(1A)</w:t>
      </w:r>
      <w:r w:rsidRPr="00213703">
        <w:rPr>
          <w:szCs w:val="21"/>
        </w:rPr>
        <w:tab/>
      </w:r>
      <w:r w:rsidR="00F5062F" w:rsidRPr="00213703">
        <w:rPr>
          <w:szCs w:val="21"/>
        </w:rPr>
        <w:t>Paragraphs (</w:t>
      </w:r>
      <w:r w:rsidRPr="00213703">
        <w:rPr>
          <w:szCs w:val="21"/>
        </w:rPr>
        <w:t>1)(a) and (b) do not apply to the Chief Executive Centrelink, Chief Executive Medicare or an APS employee in the Human Services Department.</w:t>
      </w:r>
    </w:p>
    <w:p w:rsidR="002E73B5" w:rsidRPr="00213703" w:rsidRDefault="002E73B5" w:rsidP="002E73B5">
      <w:pPr>
        <w:pStyle w:val="subsection"/>
        <w:rPr>
          <w:szCs w:val="21"/>
        </w:rPr>
      </w:pPr>
      <w:r w:rsidRPr="00213703">
        <w:rPr>
          <w:szCs w:val="21"/>
        </w:rPr>
        <w:tab/>
        <w:t>(2)</w:t>
      </w:r>
      <w:r w:rsidRPr="00213703">
        <w:rPr>
          <w:szCs w:val="21"/>
        </w:rPr>
        <w:tab/>
        <w:t>The Secretary may, in writing, delegate all or any of his or her powers under this Act (other than paragraph</w:t>
      </w:r>
      <w:r w:rsidR="00F5062F" w:rsidRPr="00213703">
        <w:rPr>
          <w:szCs w:val="21"/>
        </w:rPr>
        <w:t> </w:t>
      </w:r>
      <w:r w:rsidRPr="00213703">
        <w:rPr>
          <w:szCs w:val="21"/>
        </w:rPr>
        <w:t>128(1)(b) (</w:t>
      </w:r>
      <w:r w:rsidR="00A160C2" w:rsidRPr="00213703">
        <w:rPr>
          <w:szCs w:val="21"/>
        </w:rPr>
        <w:t>which deals with</w:t>
      </w:r>
      <w:r w:rsidRPr="00213703">
        <w:rPr>
          <w:szCs w:val="21"/>
        </w:rPr>
        <w:t xml:space="preserve"> disclosing information to Agency Heads)) to the Chief Executive Centrelink, the Chief Executive Medicare or an APS employee in the Human Services Department.</w:t>
      </w:r>
    </w:p>
    <w:p w:rsidR="00082054" w:rsidRPr="00213703" w:rsidRDefault="00082054" w:rsidP="00082054">
      <w:pPr>
        <w:pStyle w:val="SubsectionHead"/>
        <w:rPr>
          <w:szCs w:val="21"/>
        </w:rPr>
      </w:pPr>
      <w:r w:rsidRPr="00213703">
        <w:rPr>
          <w:szCs w:val="21"/>
        </w:rPr>
        <w:t>Power under paragraph</w:t>
      </w:r>
      <w:r w:rsidR="00F5062F" w:rsidRPr="00213703">
        <w:rPr>
          <w:szCs w:val="21"/>
        </w:rPr>
        <w:t> </w:t>
      </w:r>
      <w:r w:rsidRPr="00213703">
        <w:rPr>
          <w:szCs w:val="21"/>
        </w:rPr>
        <w:t>128(1)(b)</w:t>
      </w:r>
    </w:p>
    <w:p w:rsidR="002E73B5" w:rsidRPr="00213703" w:rsidRDefault="002E73B5" w:rsidP="002E73B5">
      <w:pPr>
        <w:pStyle w:val="subsection"/>
        <w:rPr>
          <w:szCs w:val="21"/>
        </w:rPr>
      </w:pPr>
      <w:r w:rsidRPr="00213703">
        <w:rPr>
          <w:szCs w:val="21"/>
        </w:rPr>
        <w:tab/>
        <w:t>(4)</w:t>
      </w:r>
      <w:r w:rsidRPr="00213703">
        <w:rPr>
          <w:szCs w:val="21"/>
        </w:rPr>
        <w:tab/>
        <w:t xml:space="preserve">The Secretary cannot delegate to anyone except the Chief Executive Centrelink or the Chief Executive Medicare the </w:t>
      </w:r>
      <w:r w:rsidRPr="00213703">
        <w:rPr>
          <w:szCs w:val="21"/>
        </w:rPr>
        <w:lastRenderedPageBreak/>
        <w:t>Secretary’s power under paragraph</w:t>
      </w:r>
      <w:r w:rsidR="00F5062F" w:rsidRPr="00213703">
        <w:rPr>
          <w:szCs w:val="21"/>
        </w:rPr>
        <w:t> </w:t>
      </w:r>
      <w:r w:rsidRPr="00213703">
        <w:rPr>
          <w:szCs w:val="21"/>
        </w:rPr>
        <w:t xml:space="preserve">128(1)(b) to disclose information to an Agency Head (within the meaning of the </w:t>
      </w:r>
      <w:r w:rsidRPr="00213703">
        <w:rPr>
          <w:i/>
          <w:szCs w:val="21"/>
        </w:rPr>
        <w:t>Public Service Act 1999</w:t>
      </w:r>
      <w:r w:rsidRPr="00213703">
        <w:rPr>
          <w:szCs w:val="21"/>
        </w:rPr>
        <w:t>).</w:t>
      </w:r>
    </w:p>
    <w:p w:rsidR="002E73B5" w:rsidRPr="00213703" w:rsidRDefault="002E73B5" w:rsidP="002E73B5">
      <w:pPr>
        <w:pStyle w:val="subsection"/>
        <w:rPr>
          <w:szCs w:val="21"/>
        </w:rPr>
      </w:pPr>
      <w:r w:rsidRPr="00213703">
        <w:rPr>
          <w:szCs w:val="21"/>
        </w:rPr>
        <w:tab/>
        <w:t>(5)</w:t>
      </w:r>
      <w:r w:rsidRPr="00213703">
        <w:rPr>
          <w:szCs w:val="21"/>
        </w:rPr>
        <w:tab/>
        <w:t xml:space="preserve">If the Secretary delegates </w:t>
      </w:r>
      <w:r w:rsidR="00082054" w:rsidRPr="00213703">
        <w:rPr>
          <w:szCs w:val="21"/>
        </w:rPr>
        <w:t>his or her power under paragraph</w:t>
      </w:r>
      <w:r w:rsidR="00F5062F" w:rsidRPr="00213703">
        <w:rPr>
          <w:szCs w:val="21"/>
        </w:rPr>
        <w:t> </w:t>
      </w:r>
      <w:r w:rsidR="00082054" w:rsidRPr="00213703">
        <w:rPr>
          <w:szCs w:val="21"/>
        </w:rPr>
        <w:t>128(1)(b)</w:t>
      </w:r>
      <w:r w:rsidRPr="00213703">
        <w:rPr>
          <w:szCs w:val="21"/>
        </w:rPr>
        <w:t xml:space="preserve"> to the Chief Executive Centrelink, the Chief Executive Centrelink cannot, despite any provision in the </w:t>
      </w:r>
      <w:r w:rsidRPr="00213703">
        <w:rPr>
          <w:i/>
          <w:szCs w:val="21"/>
        </w:rPr>
        <w:t>Human Services (Centrelink) Act 1997</w:t>
      </w:r>
      <w:r w:rsidRPr="00213703">
        <w:rPr>
          <w:szCs w:val="21"/>
        </w:rPr>
        <w:t xml:space="preserve">, delegate that power to a Departmental employee (within the meaning of </w:t>
      </w:r>
      <w:r w:rsidR="00082054" w:rsidRPr="00213703">
        <w:rPr>
          <w:szCs w:val="21"/>
        </w:rPr>
        <w:t>that Act</w:t>
      </w:r>
      <w:r w:rsidR="00A12FF7" w:rsidRPr="00213703">
        <w:rPr>
          <w:szCs w:val="21"/>
        </w:rPr>
        <w:t>)</w:t>
      </w:r>
      <w:r w:rsidRPr="00213703">
        <w:rPr>
          <w:szCs w:val="21"/>
        </w:rPr>
        <w:t>.</w:t>
      </w:r>
    </w:p>
    <w:p w:rsidR="002E73B5" w:rsidRPr="00213703" w:rsidRDefault="002E73B5" w:rsidP="00A94712">
      <w:pPr>
        <w:pStyle w:val="subsection"/>
        <w:keepNext/>
        <w:keepLines/>
        <w:rPr>
          <w:szCs w:val="21"/>
        </w:rPr>
      </w:pPr>
      <w:r w:rsidRPr="00213703">
        <w:rPr>
          <w:szCs w:val="21"/>
        </w:rPr>
        <w:tab/>
        <w:t>(6)</w:t>
      </w:r>
      <w:r w:rsidRPr="00213703">
        <w:rPr>
          <w:szCs w:val="21"/>
        </w:rPr>
        <w:tab/>
        <w:t xml:space="preserve">If the Secretary delegates </w:t>
      </w:r>
      <w:r w:rsidR="00082054" w:rsidRPr="00213703">
        <w:rPr>
          <w:szCs w:val="21"/>
        </w:rPr>
        <w:t>his or her power under paragraph</w:t>
      </w:r>
      <w:r w:rsidR="00F5062F" w:rsidRPr="00213703">
        <w:rPr>
          <w:szCs w:val="21"/>
        </w:rPr>
        <w:t> </w:t>
      </w:r>
      <w:r w:rsidR="00082054" w:rsidRPr="00213703">
        <w:rPr>
          <w:szCs w:val="21"/>
        </w:rPr>
        <w:t>128(1)(b)</w:t>
      </w:r>
      <w:r w:rsidRPr="00213703">
        <w:rPr>
          <w:szCs w:val="21"/>
        </w:rPr>
        <w:t xml:space="preserve"> to the Chief Executive Medicare, the Chief Executive Medicare cannot, despite any provision in the </w:t>
      </w:r>
      <w:r w:rsidRPr="00213703">
        <w:rPr>
          <w:i/>
          <w:szCs w:val="21"/>
        </w:rPr>
        <w:t>Human Services (Medicare) Act 1973</w:t>
      </w:r>
      <w:r w:rsidRPr="00213703">
        <w:rPr>
          <w:szCs w:val="21"/>
        </w:rPr>
        <w:t xml:space="preserve">, delegate that power to a Departmental employee (within the meaning of </w:t>
      </w:r>
      <w:r w:rsidR="00082054" w:rsidRPr="00213703">
        <w:rPr>
          <w:szCs w:val="21"/>
        </w:rPr>
        <w:t>that Act</w:t>
      </w:r>
      <w:r w:rsidRPr="00213703">
        <w:rPr>
          <w:szCs w:val="21"/>
        </w:rPr>
        <w:t>).</w:t>
      </w:r>
    </w:p>
    <w:p w:rsidR="002E73B5" w:rsidRPr="00213703" w:rsidRDefault="002E73B5" w:rsidP="002E73B5">
      <w:pPr>
        <w:pStyle w:val="ActHead5"/>
        <w:rPr>
          <w:szCs w:val="23"/>
        </w:rPr>
      </w:pPr>
      <w:bookmarkStart w:id="532" w:name="_Toc111554595"/>
      <w:r w:rsidRPr="00213703">
        <w:rPr>
          <w:rStyle w:val="CharSectno"/>
          <w:szCs w:val="23"/>
        </w:rPr>
        <w:t>304</w:t>
      </w:r>
      <w:r w:rsidRPr="00213703">
        <w:rPr>
          <w:szCs w:val="23"/>
        </w:rPr>
        <w:t xml:space="preserve">  Decisions to be in writing</w:t>
      </w:r>
      <w:bookmarkEnd w:id="532"/>
    </w:p>
    <w:p w:rsidR="002E73B5" w:rsidRPr="00213703" w:rsidRDefault="002E73B5" w:rsidP="002E73B5">
      <w:pPr>
        <w:pStyle w:val="subsection"/>
        <w:rPr>
          <w:szCs w:val="21"/>
        </w:rPr>
      </w:pPr>
      <w:r w:rsidRPr="00213703">
        <w:rPr>
          <w:szCs w:val="21"/>
        </w:rPr>
        <w:tab/>
      </w:r>
      <w:r w:rsidRPr="00213703">
        <w:rPr>
          <w:szCs w:val="21"/>
        </w:rPr>
        <w:tab/>
        <w:t>A decision of an officer under this Act must be in writing.</w:t>
      </w:r>
    </w:p>
    <w:p w:rsidR="002E73B5" w:rsidRPr="00213703" w:rsidRDefault="002E73B5" w:rsidP="002E73B5">
      <w:pPr>
        <w:pStyle w:val="ActHead5"/>
        <w:rPr>
          <w:szCs w:val="23"/>
        </w:rPr>
      </w:pPr>
      <w:bookmarkStart w:id="533" w:name="_Toc111554596"/>
      <w:r w:rsidRPr="00213703">
        <w:rPr>
          <w:rStyle w:val="CharSectno"/>
          <w:szCs w:val="23"/>
        </w:rPr>
        <w:t>305</w:t>
      </w:r>
      <w:r w:rsidRPr="00213703">
        <w:rPr>
          <w:szCs w:val="23"/>
        </w:rPr>
        <w:t xml:space="preserve">  Secretary may arrange for use of computer programs to make decisions</w:t>
      </w:r>
      <w:bookmarkEnd w:id="533"/>
    </w:p>
    <w:p w:rsidR="002E73B5" w:rsidRPr="00213703" w:rsidRDefault="002E73B5" w:rsidP="002E73B5">
      <w:pPr>
        <w:pStyle w:val="subsection"/>
        <w:rPr>
          <w:szCs w:val="21"/>
        </w:rPr>
      </w:pPr>
      <w:r w:rsidRPr="00213703">
        <w:rPr>
          <w:szCs w:val="21"/>
        </w:rPr>
        <w:tab/>
        <w:t>(1)</w:t>
      </w:r>
      <w:r w:rsidRPr="00213703">
        <w:rPr>
          <w:szCs w:val="21"/>
        </w:rPr>
        <w:tab/>
        <w:t>The Secretary may arrange for the use, under the Secretary’s control, of computer programs for any purposes for which the Secretary may make decisions under this Act.</w:t>
      </w:r>
    </w:p>
    <w:p w:rsidR="002E73B5" w:rsidRPr="00213703" w:rsidRDefault="002E73B5" w:rsidP="002E73B5">
      <w:pPr>
        <w:pStyle w:val="subsection"/>
        <w:rPr>
          <w:szCs w:val="21"/>
        </w:rPr>
      </w:pPr>
      <w:r w:rsidRPr="00213703">
        <w:rPr>
          <w:szCs w:val="21"/>
        </w:rPr>
        <w:tab/>
        <w:t>(2)</w:t>
      </w:r>
      <w:r w:rsidRPr="00213703">
        <w:rPr>
          <w:szCs w:val="21"/>
        </w:rPr>
        <w:tab/>
        <w:t xml:space="preserve">A decision made by the operation of a computer program under an arrangement made under </w:t>
      </w:r>
      <w:r w:rsidR="00F5062F" w:rsidRPr="00213703">
        <w:rPr>
          <w:szCs w:val="21"/>
        </w:rPr>
        <w:t>subsection (</w:t>
      </w:r>
      <w:r w:rsidRPr="00213703">
        <w:rPr>
          <w:szCs w:val="21"/>
        </w:rPr>
        <w:t>1) is taken to be a decision made by the Secretary.</w:t>
      </w:r>
    </w:p>
    <w:p w:rsidR="002E73B5" w:rsidRPr="00213703" w:rsidRDefault="002E73B5" w:rsidP="002E73B5">
      <w:pPr>
        <w:pStyle w:val="ActHead5"/>
        <w:rPr>
          <w:szCs w:val="23"/>
        </w:rPr>
      </w:pPr>
      <w:bookmarkStart w:id="534" w:name="_Toc111554597"/>
      <w:r w:rsidRPr="00213703">
        <w:rPr>
          <w:rStyle w:val="CharSectno"/>
          <w:szCs w:val="23"/>
        </w:rPr>
        <w:t>306</w:t>
      </w:r>
      <w:r w:rsidRPr="00213703">
        <w:rPr>
          <w:szCs w:val="23"/>
        </w:rPr>
        <w:t xml:space="preserve">  Notice of decisions</w:t>
      </w:r>
      <w:bookmarkEnd w:id="534"/>
    </w:p>
    <w:p w:rsidR="002E73B5" w:rsidRPr="00213703" w:rsidRDefault="002E73B5" w:rsidP="002E73B5">
      <w:pPr>
        <w:pStyle w:val="subsection"/>
        <w:rPr>
          <w:szCs w:val="21"/>
        </w:rPr>
      </w:pPr>
      <w:r w:rsidRPr="00213703">
        <w:rPr>
          <w:szCs w:val="21"/>
        </w:rPr>
        <w:tab/>
        <w:t>(1)</w:t>
      </w:r>
      <w:r w:rsidRPr="00213703">
        <w:rPr>
          <w:szCs w:val="21"/>
        </w:rPr>
        <w:tab/>
        <w:t>Notice of a decision under this Act is taken, for the purposes of this Act, to have been given to a person if written notice of the decision is:</w:t>
      </w:r>
    </w:p>
    <w:p w:rsidR="002E73B5" w:rsidRPr="00213703" w:rsidRDefault="002E73B5" w:rsidP="002E73B5">
      <w:pPr>
        <w:pStyle w:val="paragraph"/>
        <w:rPr>
          <w:szCs w:val="21"/>
        </w:rPr>
      </w:pPr>
      <w:r w:rsidRPr="00213703">
        <w:rPr>
          <w:szCs w:val="21"/>
        </w:rPr>
        <w:tab/>
        <w:t>(a)</w:t>
      </w:r>
      <w:r w:rsidRPr="00213703">
        <w:rPr>
          <w:szCs w:val="21"/>
        </w:rPr>
        <w:tab/>
        <w:t>delivered to the person personally; or</w:t>
      </w:r>
    </w:p>
    <w:p w:rsidR="002E73B5" w:rsidRPr="00213703" w:rsidRDefault="002E73B5" w:rsidP="002E73B5">
      <w:pPr>
        <w:pStyle w:val="paragraph"/>
        <w:rPr>
          <w:szCs w:val="21"/>
        </w:rPr>
      </w:pPr>
      <w:r w:rsidRPr="00213703">
        <w:rPr>
          <w:szCs w:val="21"/>
        </w:rPr>
        <w:tab/>
        <w:t>(b)</w:t>
      </w:r>
      <w:r w:rsidRPr="00213703">
        <w:rPr>
          <w:szCs w:val="21"/>
        </w:rPr>
        <w:tab/>
        <w:t>left at the address of the place of residence or business of the person last known to the Secretary; or</w:t>
      </w:r>
    </w:p>
    <w:p w:rsidR="002E73B5" w:rsidRPr="00213703" w:rsidRDefault="002E73B5" w:rsidP="002E73B5">
      <w:pPr>
        <w:pStyle w:val="paragraph"/>
        <w:rPr>
          <w:szCs w:val="21"/>
        </w:rPr>
      </w:pPr>
      <w:r w:rsidRPr="00213703">
        <w:rPr>
          <w:szCs w:val="21"/>
        </w:rPr>
        <w:lastRenderedPageBreak/>
        <w:tab/>
        <w:t>(c)</w:t>
      </w:r>
      <w:r w:rsidRPr="00213703">
        <w:rPr>
          <w:szCs w:val="21"/>
        </w:rPr>
        <w:tab/>
        <w:t>sent by prepaid post to the postal address of the person last known to the Secretary.</w:t>
      </w:r>
    </w:p>
    <w:p w:rsidR="002E73B5" w:rsidRPr="00213703" w:rsidRDefault="002E73B5" w:rsidP="002E73B5">
      <w:pPr>
        <w:pStyle w:val="notetext"/>
        <w:rPr>
          <w:szCs w:val="17"/>
        </w:rPr>
      </w:pPr>
      <w:r w:rsidRPr="00213703">
        <w:rPr>
          <w:szCs w:val="17"/>
        </w:rPr>
        <w:t>Note:</w:t>
      </w:r>
      <w:r w:rsidRPr="00213703">
        <w:rPr>
          <w:szCs w:val="17"/>
        </w:rPr>
        <w:tab/>
        <w:t xml:space="preserve">Notice of decisions can also be given electronically in accordance with the </w:t>
      </w:r>
      <w:r w:rsidRPr="00213703">
        <w:rPr>
          <w:i/>
          <w:szCs w:val="17"/>
        </w:rPr>
        <w:t>Electronic Transactions Act 1999</w:t>
      </w:r>
      <w:r w:rsidRPr="00213703">
        <w:rPr>
          <w:szCs w:val="17"/>
        </w:rPr>
        <w:t>.</w:t>
      </w:r>
    </w:p>
    <w:p w:rsidR="002E73B5" w:rsidRPr="00213703" w:rsidRDefault="002E73B5" w:rsidP="002E73B5">
      <w:pPr>
        <w:pStyle w:val="subsection"/>
        <w:rPr>
          <w:szCs w:val="21"/>
        </w:rPr>
      </w:pPr>
      <w:r w:rsidRPr="00213703">
        <w:rPr>
          <w:szCs w:val="21"/>
        </w:rPr>
        <w:tab/>
        <w:t>(2)</w:t>
      </w:r>
      <w:r w:rsidRPr="00213703">
        <w:rPr>
          <w:szCs w:val="21"/>
        </w:rPr>
        <w:tab/>
        <w:t>Notice of a decision under this Act may be given to a person by properly addressing, prepaying and posting the document as a letter.</w:t>
      </w:r>
    </w:p>
    <w:p w:rsidR="002E73B5" w:rsidRPr="00213703" w:rsidRDefault="002E73B5" w:rsidP="002E73B5">
      <w:pPr>
        <w:pStyle w:val="subsection"/>
        <w:rPr>
          <w:szCs w:val="21"/>
        </w:rPr>
      </w:pPr>
      <w:r w:rsidRPr="00213703">
        <w:rPr>
          <w:szCs w:val="21"/>
        </w:rPr>
        <w:tab/>
        <w:t>(3)</w:t>
      </w:r>
      <w:r w:rsidRPr="00213703">
        <w:rPr>
          <w:szCs w:val="21"/>
        </w:rPr>
        <w:tab/>
        <w:t xml:space="preserve">Notice of a decision that is given in accordance with </w:t>
      </w:r>
      <w:r w:rsidR="00F5062F" w:rsidRPr="00213703">
        <w:rPr>
          <w:szCs w:val="21"/>
        </w:rPr>
        <w:t>subsection (</w:t>
      </w:r>
      <w:r w:rsidRPr="00213703">
        <w:rPr>
          <w:szCs w:val="21"/>
        </w:rPr>
        <w:t>2) is taken to have been given to the person when the notice would be delivered in the ordinary course of the post unless the contrary is proved.</w:t>
      </w:r>
    </w:p>
    <w:p w:rsidR="002E73B5" w:rsidRPr="00213703" w:rsidRDefault="002E73B5" w:rsidP="002E73B5">
      <w:pPr>
        <w:pStyle w:val="subsection"/>
        <w:rPr>
          <w:szCs w:val="21"/>
        </w:rPr>
      </w:pPr>
      <w:r w:rsidRPr="00213703">
        <w:rPr>
          <w:szCs w:val="21"/>
        </w:rPr>
        <w:tab/>
        <w:t>(4)</w:t>
      </w:r>
      <w:r w:rsidRPr="00213703">
        <w:rPr>
          <w:szCs w:val="21"/>
        </w:rPr>
        <w:tab/>
        <w:t>If a provision of this Act requires a notice of a decision to be given to a person, the decision is not ineffective just because the notice:</w:t>
      </w:r>
    </w:p>
    <w:p w:rsidR="002E73B5" w:rsidRPr="00213703" w:rsidRDefault="002E73B5" w:rsidP="002E73B5">
      <w:pPr>
        <w:pStyle w:val="paragraph"/>
        <w:rPr>
          <w:szCs w:val="21"/>
        </w:rPr>
      </w:pPr>
      <w:r w:rsidRPr="00213703">
        <w:rPr>
          <w:szCs w:val="21"/>
        </w:rPr>
        <w:tab/>
        <w:t>(a)</w:t>
      </w:r>
      <w:r w:rsidRPr="00213703">
        <w:rPr>
          <w:szCs w:val="21"/>
        </w:rPr>
        <w:tab/>
        <w:t>was not given or was given late; or</w:t>
      </w:r>
    </w:p>
    <w:p w:rsidR="002E73B5" w:rsidRPr="00213703" w:rsidRDefault="002E73B5" w:rsidP="002E73B5">
      <w:pPr>
        <w:pStyle w:val="paragraph"/>
        <w:rPr>
          <w:szCs w:val="21"/>
        </w:rPr>
      </w:pPr>
      <w:r w:rsidRPr="00213703">
        <w:rPr>
          <w:szCs w:val="21"/>
        </w:rPr>
        <w:tab/>
        <w:t>(b)</w:t>
      </w:r>
      <w:r w:rsidRPr="00213703">
        <w:rPr>
          <w:szCs w:val="21"/>
        </w:rPr>
        <w:tab/>
        <w:t>did not comply with the requirements of the provision.</w:t>
      </w:r>
    </w:p>
    <w:p w:rsidR="002E73B5" w:rsidRPr="00213703" w:rsidRDefault="002E73B5" w:rsidP="002E73B5">
      <w:pPr>
        <w:pStyle w:val="subsection"/>
        <w:rPr>
          <w:szCs w:val="21"/>
        </w:rPr>
      </w:pPr>
      <w:r w:rsidRPr="00213703">
        <w:rPr>
          <w:szCs w:val="21"/>
        </w:rPr>
        <w:tab/>
        <w:t>(5)</w:t>
      </w:r>
      <w:r w:rsidRPr="00213703">
        <w:rPr>
          <w:szCs w:val="21"/>
        </w:rPr>
        <w:tab/>
        <w:t>This section only applies to notices of decisions. Nothing in this section affects the operation of sections</w:t>
      </w:r>
      <w:r w:rsidR="00F5062F" w:rsidRPr="00213703">
        <w:rPr>
          <w:szCs w:val="21"/>
        </w:rPr>
        <w:t> </w:t>
      </w:r>
      <w:r w:rsidRPr="00213703">
        <w:rPr>
          <w:szCs w:val="21"/>
        </w:rPr>
        <w:t xml:space="preserve">28A and 29 of the </w:t>
      </w:r>
      <w:r w:rsidRPr="00213703">
        <w:rPr>
          <w:i/>
          <w:szCs w:val="21"/>
        </w:rPr>
        <w:t>Acts Interpretation Act 1901</w:t>
      </w:r>
      <w:r w:rsidRPr="00213703">
        <w:rPr>
          <w:szCs w:val="21"/>
        </w:rPr>
        <w:t xml:space="preserve"> in relation to other notices under this Act (for example, a notice that requires a person to inform the Secretary about some matter).</w:t>
      </w:r>
    </w:p>
    <w:p w:rsidR="002E73B5" w:rsidRPr="00213703" w:rsidRDefault="002E73B5" w:rsidP="002E73B5">
      <w:pPr>
        <w:pStyle w:val="ActHead5"/>
        <w:rPr>
          <w:szCs w:val="23"/>
        </w:rPr>
      </w:pPr>
      <w:bookmarkStart w:id="535" w:name="_Toc111554598"/>
      <w:r w:rsidRPr="00213703">
        <w:rPr>
          <w:rStyle w:val="CharSectno"/>
          <w:szCs w:val="23"/>
        </w:rPr>
        <w:t>307</w:t>
      </w:r>
      <w:r w:rsidRPr="00213703">
        <w:rPr>
          <w:szCs w:val="23"/>
        </w:rPr>
        <w:t xml:space="preserve">  Appropriation</w:t>
      </w:r>
      <w:bookmarkEnd w:id="535"/>
    </w:p>
    <w:p w:rsidR="002E73B5" w:rsidRPr="00213703" w:rsidRDefault="002E73B5" w:rsidP="002E73B5">
      <w:pPr>
        <w:pStyle w:val="subsection"/>
        <w:rPr>
          <w:szCs w:val="21"/>
        </w:rPr>
      </w:pPr>
      <w:r w:rsidRPr="00213703">
        <w:rPr>
          <w:szCs w:val="21"/>
        </w:rPr>
        <w:tab/>
      </w:r>
      <w:r w:rsidRPr="00213703">
        <w:rPr>
          <w:szCs w:val="21"/>
        </w:rPr>
        <w:tab/>
        <w:t xml:space="preserve">Payments under this Act (other than payments of instalments by employers under </w:t>
      </w:r>
      <w:r w:rsidR="00EC58A2" w:rsidRPr="00213703">
        <w:rPr>
          <w:szCs w:val="21"/>
        </w:rPr>
        <w:t>Division 2</w:t>
      </w:r>
      <w:r w:rsidRPr="00213703">
        <w:rPr>
          <w:szCs w:val="21"/>
        </w:rPr>
        <w:t xml:space="preserve"> of </w:t>
      </w:r>
      <w:r w:rsidR="00EC58A2" w:rsidRPr="00213703">
        <w:rPr>
          <w:szCs w:val="21"/>
        </w:rPr>
        <w:t>Part 3</w:t>
      </w:r>
      <w:r w:rsidR="0050680E">
        <w:rPr>
          <w:szCs w:val="21"/>
        </w:rPr>
        <w:noBreakHyphen/>
      </w:r>
      <w:r w:rsidRPr="00213703">
        <w:rPr>
          <w:szCs w:val="21"/>
        </w:rPr>
        <w:t>2) are to be made out of the Consolidated Revenue Fund, which is appropriated accordingly.</w:t>
      </w:r>
    </w:p>
    <w:p w:rsidR="002E73B5" w:rsidRPr="00213703" w:rsidRDefault="002E73B5" w:rsidP="002E73B5">
      <w:pPr>
        <w:pStyle w:val="ActHead5"/>
        <w:rPr>
          <w:szCs w:val="23"/>
        </w:rPr>
      </w:pPr>
      <w:bookmarkStart w:id="536" w:name="_Toc111554599"/>
      <w:r w:rsidRPr="00213703">
        <w:rPr>
          <w:rStyle w:val="CharSectno"/>
          <w:szCs w:val="23"/>
        </w:rPr>
        <w:t>307A</w:t>
      </w:r>
      <w:r w:rsidRPr="00213703">
        <w:rPr>
          <w:szCs w:val="23"/>
        </w:rPr>
        <w:t xml:space="preserve">  Review of the operation of this Act</w:t>
      </w:r>
      <w:bookmarkEnd w:id="536"/>
    </w:p>
    <w:p w:rsidR="002E73B5" w:rsidRPr="00213703" w:rsidRDefault="002E73B5" w:rsidP="002E73B5">
      <w:pPr>
        <w:pStyle w:val="subsection"/>
        <w:rPr>
          <w:szCs w:val="21"/>
        </w:rPr>
      </w:pPr>
      <w:r w:rsidRPr="00213703">
        <w:rPr>
          <w:szCs w:val="21"/>
        </w:rPr>
        <w:tab/>
        <w:t>(1)</w:t>
      </w:r>
      <w:r w:rsidRPr="00213703">
        <w:rPr>
          <w:szCs w:val="21"/>
        </w:rPr>
        <w:tab/>
        <w:t>The Minister must cause a comprehensive review of the general operation of this Act to be begun by 3</w:t>
      </w:r>
      <w:r w:rsidR="0050680E">
        <w:rPr>
          <w:szCs w:val="21"/>
        </w:rPr>
        <w:t>1 January</w:t>
      </w:r>
      <w:r w:rsidRPr="00213703">
        <w:rPr>
          <w:szCs w:val="21"/>
        </w:rPr>
        <w:t xml:space="preserve"> 2013.</w:t>
      </w:r>
    </w:p>
    <w:p w:rsidR="002E73B5" w:rsidRPr="00213703" w:rsidRDefault="002E73B5" w:rsidP="002E73B5">
      <w:pPr>
        <w:pStyle w:val="subsection"/>
        <w:rPr>
          <w:szCs w:val="21"/>
        </w:rPr>
      </w:pPr>
      <w:r w:rsidRPr="00213703">
        <w:rPr>
          <w:szCs w:val="21"/>
        </w:rPr>
        <w:tab/>
        <w:t>(2)</w:t>
      </w:r>
      <w:r w:rsidRPr="00213703">
        <w:rPr>
          <w:szCs w:val="21"/>
        </w:rPr>
        <w:tab/>
        <w:t>The review must consider the following matters:</w:t>
      </w:r>
    </w:p>
    <w:p w:rsidR="002E73B5" w:rsidRPr="00213703" w:rsidRDefault="002E73B5" w:rsidP="002E73B5">
      <w:pPr>
        <w:pStyle w:val="paragraph"/>
        <w:rPr>
          <w:szCs w:val="21"/>
        </w:rPr>
      </w:pPr>
      <w:r w:rsidRPr="00213703">
        <w:rPr>
          <w:szCs w:val="21"/>
        </w:rPr>
        <w:tab/>
        <w:t>(a)</w:t>
      </w:r>
      <w:r w:rsidRPr="00213703">
        <w:rPr>
          <w:szCs w:val="21"/>
        </w:rPr>
        <w:tab/>
        <w:t>the amount of time off work that primary carers are taking to care for newborn or newly adopted children;</w:t>
      </w:r>
    </w:p>
    <w:p w:rsidR="002E73B5" w:rsidRPr="00213703" w:rsidRDefault="002E73B5" w:rsidP="002E73B5">
      <w:pPr>
        <w:pStyle w:val="paragraph"/>
        <w:rPr>
          <w:szCs w:val="21"/>
        </w:rPr>
      </w:pPr>
      <w:r w:rsidRPr="00213703">
        <w:rPr>
          <w:szCs w:val="21"/>
        </w:rPr>
        <w:lastRenderedPageBreak/>
        <w:tab/>
        <w:t>(b)</w:t>
      </w:r>
      <w:r w:rsidRPr="00213703">
        <w:rPr>
          <w:szCs w:val="21"/>
        </w:rPr>
        <w:tab/>
        <w:t>the availability and amount of leave and payments provided by employers in relation to the birth or adoption of a child, and the interaction of those entitlements with parental leave pay provided under this Act;</w:t>
      </w:r>
    </w:p>
    <w:p w:rsidR="002E73B5" w:rsidRPr="00213703" w:rsidRDefault="002E73B5" w:rsidP="002E73B5">
      <w:pPr>
        <w:pStyle w:val="paragraph"/>
        <w:rPr>
          <w:szCs w:val="21"/>
        </w:rPr>
      </w:pPr>
      <w:r w:rsidRPr="00213703">
        <w:rPr>
          <w:szCs w:val="21"/>
        </w:rPr>
        <w:tab/>
        <w:t>(c)</w:t>
      </w:r>
      <w:r w:rsidRPr="00213703">
        <w:rPr>
          <w:szCs w:val="21"/>
        </w:rPr>
        <w:tab/>
        <w:t>the operation of the work test;</w:t>
      </w:r>
    </w:p>
    <w:p w:rsidR="002E73B5" w:rsidRPr="00213703" w:rsidRDefault="002E73B5" w:rsidP="002E73B5">
      <w:pPr>
        <w:pStyle w:val="paragraph"/>
        <w:rPr>
          <w:szCs w:val="21"/>
        </w:rPr>
      </w:pPr>
      <w:r w:rsidRPr="00213703">
        <w:rPr>
          <w:szCs w:val="21"/>
        </w:rPr>
        <w:tab/>
        <w:t>(d)</w:t>
      </w:r>
      <w:r w:rsidRPr="00213703">
        <w:rPr>
          <w:szCs w:val="21"/>
        </w:rPr>
        <w:tab/>
        <w:t>whether primary claimants’ partners should be paid parental leave pay separately from, or in addition to, primary claimants;</w:t>
      </w:r>
    </w:p>
    <w:p w:rsidR="002E73B5" w:rsidRPr="00213703" w:rsidRDefault="002E73B5" w:rsidP="002E73B5">
      <w:pPr>
        <w:pStyle w:val="paragraph"/>
        <w:rPr>
          <w:szCs w:val="21"/>
        </w:rPr>
      </w:pPr>
      <w:r w:rsidRPr="00213703">
        <w:rPr>
          <w:szCs w:val="21"/>
        </w:rPr>
        <w:tab/>
        <w:t>(e)</w:t>
      </w:r>
      <w:r w:rsidRPr="00213703">
        <w:rPr>
          <w:szCs w:val="21"/>
        </w:rPr>
        <w:tab/>
        <w:t>whether employers should make superannuation contributions in relation to parental leave pay;</w:t>
      </w:r>
    </w:p>
    <w:p w:rsidR="002E73B5" w:rsidRPr="00213703" w:rsidRDefault="002E73B5" w:rsidP="002E73B5">
      <w:pPr>
        <w:pStyle w:val="paragraph"/>
        <w:rPr>
          <w:szCs w:val="21"/>
        </w:rPr>
      </w:pPr>
      <w:r w:rsidRPr="00213703">
        <w:rPr>
          <w:szCs w:val="21"/>
        </w:rPr>
        <w:tab/>
        <w:t>(f)</w:t>
      </w:r>
      <w:r w:rsidRPr="00213703">
        <w:rPr>
          <w:szCs w:val="21"/>
        </w:rPr>
        <w:tab/>
        <w:t>the results of any evaluations conducted in relation to the operation of this Act;</w:t>
      </w:r>
    </w:p>
    <w:p w:rsidR="002E73B5" w:rsidRPr="00213703" w:rsidRDefault="002E73B5" w:rsidP="002E73B5">
      <w:pPr>
        <w:pStyle w:val="paragraph"/>
        <w:rPr>
          <w:szCs w:val="21"/>
        </w:rPr>
      </w:pPr>
      <w:r w:rsidRPr="00213703">
        <w:rPr>
          <w:szCs w:val="21"/>
        </w:rPr>
        <w:tab/>
        <w:t>(g)</w:t>
      </w:r>
      <w:r w:rsidRPr="00213703">
        <w:rPr>
          <w:szCs w:val="21"/>
        </w:rPr>
        <w:tab/>
        <w:t>the administration of this Act;</w:t>
      </w:r>
    </w:p>
    <w:p w:rsidR="002E73B5" w:rsidRPr="00213703" w:rsidRDefault="002E73B5" w:rsidP="002E73B5">
      <w:pPr>
        <w:pStyle w:val="paragraph"/>
        <w:rPr>
          <w:szCs w:val="21"/>
        </w:rPr>
      </w:pPr>
      <w:r w:rsidRPr="00213703">
        <w:rPr>
          <w:szCs w:val="21"/>
        </w:rPr>
        <w:tab/>
        <w:t>(h)</w:t>
      </w:r>
      <w:r w:rsidRPr="00213703">
        <w:rPr>
          <w:szCs w:val="21"/>
        </w:rPr>
        <w:tab/>
        <w:t>any other matter relevant to the general operation of this Act.</w:t>
      </w:r>
    </w:p>
    <w:p w:rsidR="002E73B5" w:rsidRPr="00213703" w:rsidRDefault="002E73B5" w:rsidP="002E73B5">
      <w:pPr>
        <w:pStyle w:val="subsection"/>
        <w:rPr>
          <w:szCs w:val="21"/>
        </w:rPr>
      </w:pPr>
      <w:r w:rsidRPr="00213703">
        <w:rPr>
          <w:szCs w:val="21"/>
        </w:rPr>
        <w:tab/>
        <w:t>(3)</w:t>
      </w:r>
      <w:r w:rsidRPr="00213703">
        <w:rPr>
          <w:szCs w:val="21"/>
        </w:rPr>
        <w:tab/>
        <w:t>The Minister must ensure that public submissions are sought in relation to the review.</w:t>
      </w:r>
    </w:p>
    <w:p w:rsidR="002E73B5" w:rsidRPr="00213703" w:rsidRDefault="002E73B5" w:rsidP="002E73B5">
      <w:pPr>
        <w:pStyle w:val="subsection"/>
        <w:rPr>
          <w:szCs w:val="21"/>
        </w:rPr>
      </w:pPr>
      <w:r w:rsidRPr="00213703">
        <w:rPr>
          <w:szCs w:val="21"/>
        </w:rPr>
        <w:tab/>
        <w:t>(4)</w:t>
      </w:r>
      <w:r w:rsidRPr="00213703">
        <w:rPr>
          <w:szCs w:val="21"/>
        </w:rPr>
        <w:tab/>
        <w:t>The Minister must cause a copy of a written report of the review to be tabled in each House of the Parliament within 15 sitting days of the day on which the Minister receives the report.</w:t>
      </w:r>
    </w:p>
    <w:p w:rsidR="002E73B5" w:rsidRPr="00213703" w:rsidRDefault="002E73B5" w:rsidP="002E73B5">
      <w:pPr>
        <w:pStyle w:val="ActHead5"/>
        <w:rPr>
          <w:szCs w:val="23"/>
        </w:rPr>
      </w:pPr>
      <w:bookmarkStart w:id="537" w:name="_Toc111554600"/>
      <w:r w:rsidRPr="00213703">
        <w:rPr>
          <w:rStyle w:val="CharSectno"/>
          <w:szCs w:val="23"/>
        </w:rPr>
        <w:t>308</w:t>
      </w:r>
      <w:r w:rsidRPr="00213703">
        <w:rPr>
          <w:szCs w:val="23"/>
        </w:rPr>
        <w:t xml:space="preserve">  Regulations</w:t>
      </w:r>
      <w:bookmarkEnd w:id="537"/>
    </w:p>
    <w:p w:rsidR="002E73B5" w:rsidRPr="00213703" w:rsidRDefault="002E73B5" w:rsidP="002E73B5">
      <w:pPr>
        <w:pStyle w:val="subsection"/>
        <w:rPr>
          <w:szCs w:val="21"/>
        </w:rPr>
      </w:pPr>
      <w:r w:rsidRPr="00213703">
        <w:rPr>
          <w:szCs w:val="21"/>
        </w:rPr>
        <w:tab/>
      </w:r>
      <w:r w:rsidRPr="00213703">
        <w:rPr>
          <w:szCs w:val="21"/>
        </w:rPr>
        <w:tab/>
        <w:t>The Governor</w:t>
      </w:r>
      <w:r w:rsidR="0050680E">
        <w:rPr>
          <w:szCs w:val="21"/>
        </w:rPr>
        <w:noBreakHyphen/>
      </w:r>
      <w:r w:rsidRPr="00213703">
        <w:rPr>
          <w:szCs w:val="21"/>
        </w:rPr>
        <w:t>General may make regulations prescribing matters:</w:t>
      </w:r>
    </w:p>
    <w:p w:rsidR="002E73B5" w:rsidRPr="00213703" w:rsidRDefault="002E73B5" w:rsidP="002E73B5">
      <w:pPr>
        <w:pStyle w:val="paragraph"/>
        <w:rPr>
          <w:szCs w:val="21"/>
        </w:rPr>
      </w:pPr>
      <w:r w:rsidRPr="00213703">
        <w:rPr>
          <w:szCs w:val="21"/>
        </w:rPr>
        <w:tab/>
        <w:t>(a)</w:t>
      </w:r>
      <w:r w:rsidRPr="00213703">
        <w:rPr>
          <w:szCs w:val="21"/>
        </w:rPr>
        <w:tab/>
        <w:t>required or permitted by this Act to be prescribed; or</w:t>
      </w:r>
    </w:p>
    <w:p w:rsidR="002E73B5" w:rsidRPr="00213703" w:rsidRDefault="002E73B5" w:rsidP="002E73B5">
      <w:pPr>
        <w:pStyle w:val="paragraph"/>
        <w:rPr>
          <w:szCs w:val="21"/>
        </w:rPr>
      </w:pPr>
      <w:r w:rsidRPr="00213703">
        <w:rPr>
          <w:szCs w:val="21"/>
        </w:rPr>
        <w:tab/>
        <w:t>(b)</w:t>
      </w:r>
      <w:r w:rsidRPr="00213703">
        <w:rPr>
          <w:szCs w:val="21"/>
        </w:rPr>
        <w:tab/>
        <w:t>necessary or convenient to be prescribed for carrying out or giving effect to this Act.</w:t>
      </w:r>
    </w:p>
    <w:p w:rsidR="0008192C" w:rsidRPr="00213703" w:rsidRDefault="0008192C" w:rsidP="0008192C">
      <w:pPr>
        <w:rPr>
          <w:szCs w:val="21"/>
          <w:lang w:eastAsia="en-AU"/>
        </w:rPr>
        <w:sectPr w:rsidR="0008192C" w:rsidRPr="00213703" w:rsidSect="002F5A31">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4413E1" w:rsidRPr="00213703" w:rsidRDefault="004413E1" w:rsidP="004413E1">
      <w:pPr>
        <w:pStyle w:val="ENotesHeading1"/>
        <w:pageBreakBefore/>
        <w:outlineLvl w:val="9"/>
        <w:rPr>
          <w:szCs w:val="27"/>
        </w:rPr>
      </w:pPr>
      <w:bookmarkStart w:id="538" w:name="_Toc111554601"/>
      <w:r w:rsidRPr="00213703">
        <w:rPr>
          <w:szCs w:val="27"/>
        </w:rPr>
        <w:lastRenderedPageBreak/>
        <w:t>Endnotes</w:t>
      </w:r>
      <w:bookmarkEnd w:id="538"/>
    </w:p>
    <w:p w:rsidR="00804B29" w:rsidRPr="00213703" w:rsidRDefault="00804B29" w:rsidP="00C0400F">
      <w:pPr>
        <w:pStyle w:val="ENotesHeading2"/>
        <w:spacing w:line="240" w:lineRule="auto"/>
        <w:outlineLvl w:val="9"/>
      </w:pPr>
      <w:bookmarkStart w:id="539" w:name="_Toc111554602"/>
      <w:r w:rsidRPr="00213703">
        <w:t>Endnote 1—About the endnotes</w:t>
      </w:r>
      <w:bookmarkEnd w:id="539"/>
    </w:p>
    <w:p w:rsidR="00804B29" w:rsidRPr="00213703" w:rsidRDefault="00804B29" w:rsidP="00C0400F">
      <w:pPr>
        <w:spacing w:after="120"/>
      </w:pPr>
      <w:r w:rsidRPr="00213703">
        <w:t>The endnotes provide information about this compilation and the compiled law.</w:t>
      </w:r>
    </w:p>
    <w:p w:rsidR="00804B29" w:rsidRPr="00213703" w:rsidRDefault="00804B29" w:rsidP="00C0400F">
      <w:pPr>
        <w:spacing w:after="120"/>
      </w:pPr>
      <w:r w:rsidRPr="00213703">
        <w:t>The following endnotes are included in every compilation:</w:t>
      </w:r>
    </w:p>
    <w:p w:rsidR="00804B29" w:rsidRPr="00213703" w:rsidRDefault="00804B29" w:rsidP="00C0400F">
      <w:r w:rsidRPr="00213703">
        <w:t>Endnote 1—About the endnotes</w:t>
      </w:r>
    </w:p>
    <w:p w:rsidR="00804B29" w:rsidRPr="00213703" w:rsidRDefault="00804B29" w:rsidP="00C0400F">
      <w:r w:rsidRPr="00213703">
        <w:t>Endnote 2—Abbreviation key</w:t>
      </w:r>
    </w:p>
    <w:p w:rsidR="00804B29" w:rsidRPr="00213703" w:rsidRDefault="00804B29" w:rsidP="00C0400F">
      <w:r w:rsidRPr="00213703">
        <w:t>Endnote 3—Legislation history</w:t>
      </w:r>
    </w:p>
    <w:p w:rsidR="00804B29" w:rsidRPr="00213703" w:rsidRDefault="00804B29" w:rsidP="00C0400F">
      <w:pPr>
        <w:spacing w:after="120"/>
      </w:pPr>
      <w:r w:rsidRPr="00213703">
        <w:t>Endnote 4—Amendment history</w:t>
      </w:r>
    </w:p>
    <w:p w:rsidR="00804B29" w:rsidRPr="00213703" w:rsidRDefault="00804B29" w:rsidP="00C0400F">
      <w:r w:rsidRPr="00213703">
        <w:rPr>
          <w:b/>
        </w:rPr>
        <w:t>Abbreviation key—Endnote 2</w:t>
      </w:r>
    </w:p>
    <w:p w:rsidR="00804B29" w:rsidRPr="00213703" w:rsidRDefault="00804B29" w:rsidP="00C0400F">
      <w:pPr>
        <w:spacing w:after="120"/>
      </w:pPr>
      <w:r w:rsidRPr="00213703">
        <w:t>The abbreviation key sets out abbreviations that may be used in the endnotes.</w:t>
      </w:r>
    </w:p>
    <w:p w:rsidR="00804B29" w:rsidRPr="00213703" w:rsidRDefault="00804B29" w:rsidP="00C0400F">
      <w:pPr>
        <w:rPr>
          <w:b/>
        </w:rPr>
      </w:pPr>
      <w:r w:rsidRPr="00213703">
        <w:rPr>
          <w:b/>
        </w:rPr>
        <w:t>Legislation history and amendment history—Endnotes 3 and 4</w:t>
      </w:r>
    </w:p>
    <w:p w:rsidR="00804B29" w:rsidRPr="00213703" w:rsidRDefault="00804B29" w:rsidP="00C0400F">
      <w:pPr>
        <w:spacing w:after="120"/>
      </w:pPr>
      <w:r w:rsidRPr="00213703">
        <w:t>Amending laws are annotated in the legislation history and amendment history.</w:t>
      </w:r>
    </w:p>
    <w:p w:rsidR="00804B29" w:rsidRPr="00213703" w:rsidRDefault="00804B29" w:rsidP="00C0400F">
      <w:pPr>
        <w:spacing w:after="120"/>
      </w:pPr>
      <w:r w:rsidRPr="0021370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04B29" w:rsidRPr="00213703" w:rsidRDefault="00804B29" w:rsidP="00C0400F">
      <w:pPr>
        <w:spacing w:after="120"/>
      </w:pPr>
      <w:r w:rsidRPr="0021370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04B29" w:rsidRPr="00213703" w:rsidRDefault="00804B29" w:rsidP="00C0400F">
      <w:pPr>
        <w:rPr>
          <w:b/>
        </w:rPr>
      </w:pPr>
      <w:r w:rsidRPr="00213703">
        <w:rPr>
          <w:b/>
        </w:rPr>
        <w:t>Editorial changes</w:t>
      </w:r>
    </w:p>
    <w:p w:rsidR="00804B29" w:rsidRPr="00213703" w:rsidRDefault="00804B29" w:rsidP="00C0400F">
      <w:pPr>
        <w:spacing w:after="120"/>
      </w:pPr>
      <w:r w:rsidRPr="00213703">
        <w:t xml:space="preserve">The </w:t>
      </w:r>
      <w:r w:rsidRPr="00213703">
        <w:rPr>
          <w:i/>
        </w:rPr>
        <w:t>Legislation Act 2003</w:t>
      </w:r>
      <w:r w:rsidRPr="0021370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04B29" w:rsidRPr="00213703" w:rsidRDefault="00804B29" w:rsidP="00C0400F">
      <w:pPr>
        <w:spacing w:after="120"/>
      </w:pPr>
      <w:r w:rsidRPr="00213703">
        <w:t>If the compilation includes editorial changes, the endnotes include a brief outline of the changes in general terms. Full details of any changes can be obtained from the Office of Parliamentary Counsel.</w:t>
      </w:r>
    </w:p>
    <w:p w:rsidR="00804B29" w:rsidRPr="00213703" w:rsidRDefault="00804B29" w:rsidP="00C0400F">
      <w:pPr>
        <w:keepNext/>
      </w:pPr>
      <w:r w:rsidRPr="00213703">
        <w:rPr>
          <w:b/>
        </w:rPr>
        <w:t>Misdescribed amendments</w:t>
      </w:r>
    </w:p>
    <w:p w:rsidR="00804B29" w:rsidRPr="00213703" w:rsidRDefault="00804B29" w:rsidP="00C0400F">
      <w:pPr>
        <w:spacing w:after="120"/>
      </w:pPr>
      <w:r w:rsidRPr="00213703">
        <w:t xml:space="preserve">A misdescribed amendment is an amendment that does not accurately describe how an amendment is to be made. If, despite the misdescription, the amendment </w:t>
      </w:r>
      <w:r w:rsidRPr="00213703">
        <w:lastRenderedPageBreak/>
        <w:t xml:space="preserve">can be given effect as intended, then the misdescribed amendment can be incorporated through an editorial change made under </w:t>
      </w:r>
      <w:r w:rsidR="0050680E">
        <w:t>section 1</w:t>
      </w:r>
      <w:r w:rsidRPr="00213703">
        <w:t xml:space="preserve">5V of the </w:t>
      </w:r>
      <w:r w:rsidRPr="00213703">
        <w:rPr>
          <w:i/>
        </w:rPr>
        <w:t>Legislation Act 2003</w:t>
      </w:r>
      <w:r w:rsidRPr="00213703">
        <w:t>.</w:t>
      </w:r>
    </w:p>
    <w:p w:rsidR="00804B29" w:rsidRPr="00213703" w:rsidRDefault="00804B29" w:rsidP="00C0400F">
      <w:pPr>
        <w:spacing w:before="120" w:after="240"/>
      </w:pPr>
      <w:r w:rsidRPr="00213703">
        <w:t>If a misdescribed amendment cannot be given effect as intended, the amendment is not incorporated and “(md not incorp)” is added to the amendment history.</w:t>
      </w:r>
    </w:p>
    <w:p w:rsidR="00624593" w:rsidRPr="00213703" w:rsidRDefault="00624593" w:rsidP="00624593">
      <w:pPr>
        <w:rPr>
          <w:szCs w:val="21"/>
        </w:rPr>
      </w:pPr>
    </w:p>
    <w:p w:rsidR="000B0637" w:rsidRPr="00213703" w:rsidRDefault="000B0637" w:rsidP="002B2772">
      <w:pPr>
        <w:pStyle w:val="ENotesHeading2"/>
        <w:pageBreakBefore/>
        <w:outlineLvl w:val="9"/>
        <w:rPr>
          <w:szCs w:val="23"/>
        </w:rPr>
      </w:pPr>
      <w:bookmarkStart w:id="540" w:name="_Toc111554603"/>
      <w:r w:rsidRPr="00213703">
        <w:rPr>
          <w:szCs w:val="23"/>
        </w:rPr>
        <w:lastRenderedPageBreak/>
        <w:t>Endnote 2—Abbreviation key</w:t>
      </w:r>
      <w:bookmarkEnd w:id="540"/>
    </w:p>
    <w:p w:rsidR="000B0637" w:rsidRPr="00213703" w:rsidRDefault="000B0637" w:rsidP="002B2772">
      <w:pPr>
        <w:pStyle w:val="Tabletext"/>
        <w:rPr>
          <w:szCs w:val="19"/>
        </w:rPr>
      </w:pPr>
    </w:p>
    <w:tbl>
      <w:tblPr>
        <w:tblW w:w="7939" w:type="dxa"/>
        <w:tblInd w:w="108" w:type="dxa"/>
        <w:tblLayout w:type="fixed"/>
        <w:tblLook w:val="0000" w:firstRow="0" w:lastRow="0" w:firstColumn="0" w:lastColumn="0" w:noHBand="0" w:noVBand="0"/>
      </w:tblPr>
      <w:tblGrid>
        <w:gridCol w:w="4253"/>
        <w:gridCol w:w="3686"/>
      </w:tblGrid>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ad = added or inserted</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o = order(s)</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am = amended</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Ord = Ordinance</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amdt = amendment</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orig = original</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c = clause(s)</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par = paragraph(s)/subparagraph(s)</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C[x] = Compilation No. x</w:t>
            </w:r>
          </w:p>
        </w:tc>
        <w:tc>
          <w:tcPr>
            <w:tcW w:w="3686" w:type="dxa"/>
            <w:shd w:val="clear" w:color="auto" w:fill="auto"/>
          </w:tcPr>
          <w:p w:rsidR="000B0637" w:rsidRPr="00213703" w:rsidRDefault="000F7799" w:rsidP="000F7799">
            <w:pPr>
              <w:ind w:left="34" w:firstLine="249"/>
              <w:rPr>
                <w:sz w:val="20"/>
                <w:szCs w:val="19"/>
              </w:rPr>
            </w:pPr>
            <w:r w:rsidRPr="00213703">
              <w:rPr>
                <w:sz w:val="20"/>
                <w:szCs w:val="19"/>
              </w:rPr>
              <w:t>/</w:t>
            </w:r>
            <w:r w:rsidR="000B0637" w:rsidRPr="00213703">
              <w:rPr>
                <w:sz w:val="20"/>
                <w:szCs w:val="19"/>
              </w:rPr>
              <w:t>sub</w:t>
            </w:r>
            <w:r w:rsidR="0050680E">
              <w:rPr>
                <w:sz w:val="20"/>
                <w:szCs w:val="19"/>
              </w:rPr>
              <w:noBreakHyphen/>
            </w:r>
            <w:r w:rsidR="000B0637" w:rsidRPr="00213703">
              <w:rPr>
                <w:sz w:val="20"/>
                <w:szCs w:val="19"/>
              </w:rPr>
              <w:t>subparagraph(s)</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Ch = Chapter(s)</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pres = present</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def = definition(s)</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prev = previous</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Dict = Dictionary</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(prev…) = previously</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disallowed = disallowed by Parliament</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Pt = Part(s)</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Div = Division(s)</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r = regulation(s)/rule(s)</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ed = editorial change</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reloc = relocated</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exp = expires/expired or ceases/ceased to have</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renum = renumbered</w:t>
            </w:r>
          </w:p>
        </w:tc>
      </w:tr>
      <w:tr w:rsidR="000B0637" w:rsidRPr="00213703" w:rsidTr="002B2772">
        <w:tc>
          <w:tcPr>
            <w:tcW w:w="4253" w:type="dxa"/>
            <w:shd w:val="clear" w:color="auto" w:fill="auto"/>
          </w:tcPr>
          <w:p w:rsidR="000B0637" w:rsidRPr="00213703" w:rsidRDefault="000F7799" w:rsidP="000F7799">
            <w:pPr>
              <w:ind w:left="34" w:firstLine="249"/>
              <w:rPr>
                <w:sz w:val="20"/>
                <w:szCs w:val="19"/>
              </w:rPr>
            </w:pPr>
            <w:r w:rsidRPr="00213703">
              <w:rPr>
                <w:sz w:val="20"/>
                <w:szCs w:val="19"/>
              </w:rPr>
              <w:t>e</w:t>
            </w:r>
            <w:r w:rsidR="000B0637" w:rsidRPr="00213703">
              <w:rPr>
                <w:sz w:val="20"/>
                <w:szCs w:val="19"/>
              </w:rPr>
              <w:t>ffect</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rep = repealed</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F = Federal Register of Legislation</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rs = repealed and substituted</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gaz = gazette</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s = section(s)/subsection(s)</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 xml:space="preserve">LA = </w:t>
            </w:r>
            <w:r w:rsidRPr="00213703">
              <w:rPr>
                <w:i/>
                <w:sz w:val="20"/>
                <w:szCs w:val="19"/>
              </w:rPr>
              <w:t>Legislation Act 2003</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Sch = Schedule(s)</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 xml:space="preserve">LIA = </w:t>
            </w:r>
            <w:r w:rsidRPr="00213703">
              <w:rPr>
                <w:i/>
                <w:sz w:val="20"/>
                <w:szCs w:val="19"/>
              </w:rPr>
              <w:t>Legislative Instruments Act 2003</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Sdiv = Subdivision(s)</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(md) = misdescribed amendment can be given</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SLI = Select Legislative Instrument</w:t>
            </w:r>
          </w:p>
        </w:tc>
      </w:tr>
      <w:tr w:rsidR="000B0637" w:rsidRPr="00213703" w:rsidTr="002B2772">
        <w:tc>
          <w:tcPr>
            <w:tcW w:w="4253" w:type="dxa"/>
            <w:shd w:val="clear" w:color="auto" w:fill="auto"/>
          </w:tcPr>
          <w:p w:rsidR="000B0637" w:rsidRPr="00213703" w:rsidRDefault="000F7799" w:rsidP="000F7799">
            <w:pPr>
              <w:ind w:left="34" w:firstLine="249"/>
              <w:rPr>
                <w:sz w:val="20"/>
                <w:szCs w:val="19"/>
              </w:rPr>
            </w:pPr>
            <w:r w:rsidRPr="00213703">
              <w:rPr>
                <w:sz w:val="20"/>
                <w:szCs w:val="19"/>
              </w:rPr>
              <w:t>e</w:t>
            </w:r>
            <w:r w:rsidR="000B0637" w:rsidRPr="00213703">
              <w:rPr>
                <w:sz w:val="20"/>
                <w:szCs w:val="19"/>
              </w:rPr>
              <w:t>ffect</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SR = Statutory Rules</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(md not incorp) = misdescribed amendment</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Sub</w:t>
            </w:r>
            <w:r w:rsidR="0050680E">
              <w:rPr>
                <w:sz w:val="20"/>
                <w:szCs w:val="19"/>
              </w:rPr>
              <w:noBreakHyphen/>
            </w:r>
            <w:r w:rsidRPr="00213703">
              <w:rPr>
                <w:sz w:val="20"/>
                <w:szCs w:val="19"/>
              </w:rPr>
              <w:t>Ch = Sub</w:t>
            </w:r>
            <w:r w:rsidR="0050680E">
              <w:rPr>
                <w:sz w:val="20"/>
                <w:szCs w:val="19"/>
              </w:rPr>
              <w:noBreakHyphen/>
            </w:r>
            <w:r w:rsidRPr="00213703">
              <w:rPr>
                <w:sz w:val="20"/>
                <w:szCs w:val="19"/>
              </w:rPr>
              <w:t>Chapter(s)</w:t>
            </w:r>
          </w:p>
        </w:tc>
      </w:tr>
      <w:tr w:rsidR="000B0637" w:rsidRPr="00213703" w:rsidTr="002B2772">
        <w:tc>
          <w:tcPr>
            <w:tcW w:w="4253" w:type="dxa"/>
            <w:shd w:val="clear" w:color="auto" w:fill="auto"/>
          </w:tcPr>
          <w:p w:rsidR="000B0637" w:rsidRPr="00213703" w:rsidRDefault="000F7799" w:rsidP="000F7799">
            <w:pPr>
              <w:ind w:left="34" w:firstLine="249"/>
              <w:rPr>
                <w:sz w:val="20"/>
                <w:szCs w:val="19"/>
              </w:rPr>
            </w:pPr>
            <w:r w:rsidRPr="00213703">
              <w:rPr>
                <w:sz w:val="20"/>
                <w:szCs w:val="19"/>
              </w:rPr>
              <w:t>c</w:t>
            </w:r>
            <w:r w:rsidR="000B0637" w:rsidRPr="00213703">
              <w:rPr>
                <w:sz w:val="20"/>
                <w:szCs w:val="19"/>
              </w:rPr>
              <w:t>annot be given effect</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rPr>
              <w:t>SubPt = Subpart(s)</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mod = modified/modification</w:t>
            </w:r>
          </w:p>
        </w:tc>
        <w:tc>
          <w:tcPr>
            <w:tcW w:w="3686" w:type="dxa"/>
            <w:shd w:val="clear" w:color="auto" w:fill="auto"/>
          </w:tcPr>
          <w:p w:rsidR="000B0637" w:rsidRPr="00213703" w:rsidRDefault="000B0637" w:rsidP="002B2772">
            <w:pPr>
              <w:spacing w:before="60"/>
              <w:ind w:left="34"/>
              <w:rPr>
                <w:sz w:val="20"/>
                <w:szCs w:val="19"/>
              </w:rPr>
            </w:pPr>
            <w:r w:rsidRPr="00213703">
              <w:rPr>
                <w:sz w:val="20"/>
                <w:szCs w:val="19"/>
                <w:u w:val="single"/>
              </w:rPr>
              <w:t>underlining</w:t>
            </w:r>
            <w:r w:rsidRPr="00213703">
              <w:rPr>
                <w:sz w:val="20"/>
                <w:szCs w:val="19"/>
              </w:rPr>
              <w:t xml:space="preserve"> = whole or part not</w:t>
            </w:r>
          </w:p>
        </w:tc>
      </w:tr>
      <w:tr w:rsidR="000B0637" w:rsidRPr="00213703" w:rsidTr="002B2772">
        <w:tc>
          <w:tcPr>
            <w:tcW w:w="4253" w:type="dxa"/>
            <w:shd w:val="clear" w:color="auto" w:fill="auto"/>
          </w:tcPr>
          <w:p w:rsidR="000B0637" w:rsidRPr="00213703" w:rsidRDefault="000B0637" w:rsidP="002B2772">
            <w:pPr>
              <w:spacing w:before="60"/>
              <w:ind w:left="34"/>
              <w:rPr>
                <w:sz w:val="20"/>
                <w:szCs w:val="19"/>
              </w:rPr>
            </w:pPr>
            <w:r w:rsidRPr="00213703">
              <w:rPr>
                <w:sz w:val="20"/>
                <w:szCs w:val="19"/>
              </w:rPr>
              <w:t>No. = Number(s)</w:t>
            </w:r>
          </w:p>
        </w:tc>
        <w:tc>
          <w:tcPr>
            <w:tcW w:w="3686" w:type="dxa"/>
            <w:shd w:val="clear" w:color="auto" w:fill="auto"/>
          </w:tcPr>
          <w:p w:rsidR="000B0637" w:rsidRPr="00213703" w:rsidRDefault="000F7799" w:rsidP="000F7799">
            <w:pPr>
              <w:ind w:left="34" w:firstLine="249"/>
              <w:rPr>
                <w:sz w:val="20"/>
                <w:szCs w:val="19"/>
              </w:rPr>
            </w:pPr>
            <w:r w:rsidRPr="00213703">
              <w:rPr>
                <w:sz w:val="20"/>
                <w:szCs w:val="19"/>
              </w:rPr>
              <w:t>c</w:t>
            </w:r>
            <w:r w:rsidR="000B0637" w:rsidRPr="00213703">
              <w:rPr>
                <w:sz w:val="20"/>
                <w:szCs w:val="19"/>
              </w:rPr>
              <w:t>ommenced or to be commenced</w:t>
            </w:r>
          </w:p>
        </w:tc>
      </w:tr>
    </w:tbl>
    <w:p w:rsidR="000B0637" w:rsidRPr="00213703" w:rsidRDefault="000B0637" w:rsidP="002B2772">
      <w:pPr>
        <w:pStyle w:val="Tabletext"/>
        <w:rPr>
          <w:szCs w:val="19"/>
        </w:rPr>
      </w:pPr>
    </w:p>
    <w:p w:rsidR="00712CB0" w:rsidRPr="00213703" w:rsidRDefault="00712CB0" w:rsidP="00712CB0">
      <w:pPr>
        <w:pStyle w:val="ENotesHeading2"/>
        <w:pageBreakBefore/>
        <w:outlineLvl w:val="9"/>
        <w:rPr>
          <w:szCs w:val="23"/>
        </w:rPr>
      </w:pPr>
      <w:bookmarkStart w:id="541" w:name="_Toc111554604"/>
      <w:r w:rsidRPr="00213703">
        <w:rPr>
          <w:szCs w:val="23"/>
        </w:rPr>
        <w:lastRenderedPageBreak/>
        <w:t>Endnote 3—Legislation history</w:t>
      </w:r>
      <w:bookmarkEnd w:id="541"/>
    </w:p>
    <w:p w:rsidR="00712CB0" w:rsidRPr="00213703" w:rsidRDefault="00712CB0" w:rsidP="00712CB0">
      <w:pPr>
        <w:pStyle w:val="Tabletext"/>
        <w:rPr>
          <w:szCs w:val="19"/>
        </w:rPr>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7"/>
      </w:tblGrid>
      <w:tr w:rsidR="00712CB0" w:rsidRPr="00213703" w:rsidTr="00D619EB">
        <w:trPr>
          <w:cantSplit/>
          <w:tblHeader/>
        </w:trPr>
        <w:tc>
          <w:tcPr>
            <w:tcW w:w="1843" w:type="dxa"/>
            <w:tcBorders>
              <w:top w:val="single" w:sz="12" w:space="0" w:color="auto"/>
              <w:bottom w:val="single" w:sz="12" w:space="0" w:color="auto"/>
            </w:tcBorders>
            <w:shd w:val="clear" w:color="auto" w:fill="auto"/>
          </w:tcPr>
          <w:p w:rsidR="00712CB0" w:rsidRPr="00213703" w:rsidRDefault="00712CB0" w:rsidP="008A51E1">
            <w:pPr>
              <w:pStyle w:val="ENoteTableHeading"/>
              <w:rPr>
                <w:szCs w:val="15"/>
              </w:rPr>
            </w:pPr>
            <w:r w:rsidRPr="00213703">
              <w:rPr>
                <w:szCs w:val="15"/>
              </w:rPr>
              <w:t>Act</w:t>
            </w:r>
          </w:p>
        </w:tc>
        <w:tc>
          <w:tcPr>
            <w:tcW w:w="992" w:type="dxa"/>
            <w:tcBorders>
              <w:top w:val="single" w:sz="12" w:space="0" w:color="auto"/>
              <w:bottom w:val="single" w:sz="12" w:space="0" w:color="auto"/>
            </w:tcBorders>
            <w:shd w:val="clear" w:color="auto" w:fill="auto"/>
          </w:tcPr>
          <w:p w:rsidR="00712CB0" w:rsidRPr="00213703" w:rsidRDefault="00712CB0" w:rsidP="008A51E1">
            <w:pPr>
              <w:pStyle w:val="ENoteTableHeading"/>
              <w:rPr>
                <w:szCs w:val="15"/>
              </w:rPr>
            </w:pPr>
            <w:r w:rsidRPr="00213703">
              <w:rPr>
                <w:szCs w:val="15"/>
              </w:rPr>
              <w:t>Number and year</w:t>
            </w:r>
          </w:p>
        </w:tc>
        <w:tc>
          <w:tcPr>
            <w:tcW w:w="993" w:type="dxa"/>
            <w:tcBorders>
              <w:top w:val="single" w:sz="12" w:space="0" w:color="auto"/>
              <w:bottom w:val="single" w:sz="12" w:space="0" w:color="auto"/>
            </w:tcBorders>
            <w:shd w:val="clear" w:color="auto" w:fill="auto"/>
          </w:tcPr>
          <w:p w:rsidR="00712CB0" w:rsidRPr="00213703" w:rsidRDefault="00712CB0" w:rsidP="008A51E1">
            <w:pPr>
              <w:pStyle w:val="ENoteTableHeading"/>
              <w:rPr>
                <w:szCs w:val="15"/>
              </w:rPr>
            </w:pPr>
            <w:r w:rsidRPr="00213703">
              <w:rPr>
                <w:szCs w:val="15"/>
              </w:rPr>
              <w:t>Assent</w:t>
            </w:r>
          </w:p>
        </w:tc>
        <w:tc>
          <w:tcPr>
            <w:tcW w:w="1845" w:type="dxa"/>
            <w:tcBorders>
              <w:top w:val="single" w:sz="12" w:space="0" w:color="auto"/>
              <w:bottom w:val="single" w:sz="12" w:space="0" w:color="auto"/>
            </w:tcBorders>
            <w:shd w:val="clear" w:color="auto" w:fill="auto"/>
          </w:tcPr>
          <w:p w:rsidR="00712CB0" w:rsidRPr="00213703" w:rsidRDefault="00712CB0" w:rsidP="008A51E1">
            <w:pPr>
              <w:pStyle w:val="ENoteTableHeading"/>
              <w:rPr>
                <w:szCs w:val="15"/>
              </w:rPr>
            </w:pPr>
            <w:r w:rsidRPr="00213703">
              <w:rPr>
                <w:szCs w:val="15"/>
              </w:rPr>
              <w:t>Commencement</w:t>
            </w:r>
          </w:p>
        </w:tc>
        <w:tc>
          <w:tcPr>
            <w:tcW w:w="1417" w:type="dxa"/>
            <w:tcBorders>
              <w:top w:val="single" w:sz="12" w:space="0" w:color="auto"/>
              <w:bottom w:val="single" w:sz="12" w:space="0" w:color="auto"/>
            </w:tcBorders>
            <w:shd w:val="clear" w:color="auto" w:fill="auto"/>
          </w:tcPr>
          <w:p w:rsidR="00712CB0" w:rsidRPr="00213703" w:rsidRDefault="00712CB0" w:rsidP="008A51E1">
            <w:pPr>
              <w:pStyle w:val="ENoteTableHeading"/>
              <w:rPr>
                <w:szCs w:val="15"/>
              </w:rPr>
            </w:pPr>
            <w:r w:rsidRPr="00213703">
              <w:rPr>
                <w:szCs w:val="15"/>
              </w:rPr>
              <w:t>Application, saving and transitional provisions</w:t>
            </w:r>
          </w:p>
        </w:tc>
      </w:tr>
      <w:tr w:rsidR="00D80AA2" w:rsidRPr="00213703" w:rsidTr="00624593">
        <w:trPr>
          <w:cantSplit/>
        </w:trPr>
        <w:tc>
          <w:tcPr>
            <w:tcW w:w="1843" w:type="dxa"/>
            <w:tcBorders>
              <w:top w:val="single" w:sz="12" w:space="0" w:color="auto"/>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Paid Parental Leave Act 2010</w:t>
            </w:r>
          </w:p>
        </w:tc>
        <w:tc>
          <w:tcPr>
            <w:tcW w:w="992" w:type="dxa"/>
            <w:tcBorders>
              <w:top w:val="single" w:sz="12"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104, 2010</w:t>
            </w:r>
          </w:p>
        </w:tc>
        <w:tc>
          <w:tcPr>
            <w:tcW w:w="993" w:type="dxa"/>
            <w:tcBorders>
              <w:top w:val="single" w:sz="12"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14</w:t>
            </w:r>
            <w:r w:rsidR="00F5062F" w:rsidRPr="00213703">
              <w:rPr>
                <w:szCs w:val="15"/>
              </w:rPr>
              <w:t> </w:t>
            </w:r>
            <w:r w:rsidRPr="00213703">
              <w:rPr>
                <w:szCs w:val="15"/>
              </w:rPr>
              <w:t>July 2010</w:t>
            </w:r>
          </w:p>
        </w:tc>
        <w:tc>
          <w:tcPr>
            <w:tcW w:w="1845" w:type="dxa"/>
            <w:tcBorders>
              <w:top w:val="single" w:sz="12"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1 Oct 2010</w:t>
            </w:r>
            <w:r w:rsidR="004B386D" w:rsidRPr="00213703">
              <w:rPr>
                <w:szCs w:val="15"/>
              </w:rPr>
              <w:t xml:space="preserve"> (s 2)</w:t>
            </w:r>
          </w:p>
        </w:tc>
        <w:tc>
          <w:tcPr>
            <w:tcW w:w="1417" w:type="dxa"/>
            <w:tcBorders>
              <w:top w:val="single" w:sz="12" w:space="0" w:color="auto"/>
              <w:left w:val="nil"/>
              <w:bottom w:val="single" w:sz="4" w:space="0" w:color="auto"/>
            </w:tcBorders>
            <w:shd w:val="clear" w:color="auto" w:fill="auto"/>
          </w:tcPr>
          <w:p w:rsidR="00D80AA2" w:rsidRPr="00213703" w:rsidRDefault="00D80AA2" w:rsidP="003F5CA9">
            <w:pPr>
              <w:pStyle w:val="ENoteTableText"/>
              <w:rPr>
                <w:szCs w:val="15"/>
              </w:rPr>
            </w:pPr>
          </w:p>
        </w:tc>
      </w:tr>
      <w:tr w:rsidR="00D80AA2" w:rsidRPr="00213703" w:rsidTr="00624593">
        <w:trPr>
          <w:cantSplit/>
        </w:trPr>
        <w:tc>
          <w:tcPr>
            <w:tcW w:w="1843" w:type="dxa"/>
            <w:tcBorders>
              <w:top w:val="single" w:sz="4" w:space="0" w:color="auto"/>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Statute Law Revision Act 2011</w:t>
            </w:r>
          </w:p>
        </w:tc>
        <w:tc>
          <w:tcPr>
            <w:tcW w:w="992"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5, 2011</w:t>
            </w:r>
          </w:p>
        </w:tc>
        <w:tc>
          <w:tcPr>
            <w:tcW w:w="993"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22 Mar 2011</w:t>
            </w:r>
          </w:p>
        </w:tc>
        <w:tc>
          <w:tcPr>
            <w:tcW w:w="1845"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Schedule</w:t>
            </w:r>
            <w:r w:rsidR="00F5062F" w:rsidRPr="00213703">
              <w:rPr>
                <w:szCs w:val="15"/>
              </w:rPr>
              <w:t> </w:t>
            </w:r>
            <w:r w:rsidRPr="00213703">
              <w:rPr>
                <w:szCs w:val="15"/>
              </w:rPr>
              <w:t>6 (</w:t>
            </w:r>
            <w:r w:rsidR="0050680E">
              <w:rPr>
                <w:szCs w:val="15"/>
              </w:rPr>
              <w:t>item 1</w:t>
            </w:r>
            <w:r w:rsidRPr="00213703">
              <w:rPr>
                <w:szCs w:val="15"/>
              </w:rPr>
              <w:t>31): 19 Apr 2011</w:t>
            </w:r>
          </w:p>
        </w:tc>
        <w:tc>
          <w:tcPr>
            <w:tcW w:w="1417" w:type="dxa"/>
            <w:tcBorders>
              <w:top w:val="single" w:sz="4" w:space="0" w:color="auto"/>
              <w:left w:val="nil"/>
              <w:bottom w:val="single" w:sz="4" w:space="0" w:color="auto"/>
            </w:tcBorders>
            <w:shd w:val="clear" w:color="auto" w:fill="auto"/>
          </w:tcPr>
          <w:p w:rsidR="00D80AA2" w:rsidRPr="00213703" w:rsidRDefault="00D80AA2" w:rsidP="003F5CA9">
            <w:pPr>
              <w:pStyle w:val="ENoteTableText"/>
              <w:rPr>
                <w:szCs w:val="15"/>
              </w:rPr>
            </w:pPr>
            <w:r w:rsidRPr="00213703">
              <w:rPr>
                <w:szCs w:val="15"/>
              </w:rPr>
              <w:t>—</w:t>
            </w:r>
          </w:p>
        </w:tc>
      </w:tr>
      <w:tr w:rsidR="00D80AA2" w:rsidRPr="00213703" w:rsidTr="00624593">
        <w:trPr>
          <w:cantSplit/>
        </w:trPr>
        <w:tc>
          <w:tcPr>
            <w:tcW w:w="1843" w:type="dxa"/>
            <w:tcBorders>
              <w:top w:val="single" w:sz="4" w:space="0" w:color="auto"/>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Human Services Legislation Amendment Act 2011</w:t>
            </w:r>
          </w:p>
        </w:tc>
        <w:tc>
          <w:tcPr>
            <w:tcW w:w="992"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32, 2011</w:t>
            </w:r>
          </w:p>
        </w:tc>
        <w:tc>
          <w:tcPr>
            <w:tcW w:w="993"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25</w:t>
            </w:r>
            <w:r w:rsidR="00F5062F" w:rsidRPr="00213703">
              <w:rPr>
                <w:szCs w:val="15"/>
              </w:rPr>
              <w:t> </w:t>
            </w:r>
            <w:r w:rsidRPr="00213703">
              <w:rPr>
                <w:szCs w:val="15"/>
              </w:rPr>
              <w:t>May 2011</w:t>
            </w:r>
          </w:p>
        </w:tc>
        <w:tc>
          <w:tcPr>
            <w:tcW w:w="1845" w:type="dxa"/>
            <w:tcBorders>
              <w:top w:val="single" w:sz="4" w:space="0" w:color="auto"/>
              <w:left w:val="nil"/>
              <w:bottom w:val="single" w:sz="4" w:space="0" w:color="auto"/>
              <w:right w:val="nil"/>
            </w:tcBorders>
            <w:shd w:val="clear" w:color="auto" w:fill="auto"/>
          </w:tcPr>
          <w:p w:rsidR="00D80AA2" w:rsidRPr="00213703" w:rsidRDefault="00773C8F" w:rsidP="003F5CA9">
            <w:pPr>
              <w:pStyle w:val="ENoteTableText"/>
              <w:rPr>
                <w:szCs w:val="15"/>
              </w:rPr>
            </w:pPr>
            <w:r w:rsidRPr="00213703">
              <w:rPr>
                <w:szCs w:val="15"/>
              </w:rPr>
              <w:t>Schedule 4</w:t>
            </w:r>
            <w:r w:rsidR="00D80AA2" w:rsidRPr="00213703">
              <w:rPr>
                <w:szCs w:val="15"/>
              </w:rPr>
              <w:t xml:space="preserve"> (</w:t>
            </w:r>
            <w:r w:rsidR="0087236D" w:rsidRPr="00213703">
              <w:rPr>
                <w:szCs w:val="15"/>
              </w:rPr>
              <w:t>items 4</w:t>
            </w:r>
            <w:r w:rsidR="00D80AA2" w:rsidRPr="00213703">
              <w:rPr>
                <w:szCs w:val="15"/>
              </w:rPr>
              <w:t xml:space="preserve">68–505): </w:t>
            </w:r>
            <w:r w:rsidR="00B46202" w:rsidRPr="00213703">
              <w:rPr>
                <w:szCs w:val="15"/>
              </w:rPr>
              <w:t>1 July</w:t>
            </w:r>
            <w:r w:rsidR="00D80AA2" w:rsidRPr="00213703">
              <w:rPr>
                <w:szCs w:val="15"/>
              </w:rPr>
              <w:t xml:space="preserve"> 2011</w:t>
            </w:r>
          </w:p>
        </w:tc>
        <w:tc>
          <w:tcPr>
            <w:tcW w:w="1417" w:type="dxa"/>
            <w:tcBorders>
              <w:top w:val="single" w:sz="4" w:space="0" w:color="auto"/>
              <w:left w:val="nil"/>
              <w:bottom w:val="single" w:sz="4" w:space="0" w:color="auto"/>
            </w:tcBorders>
            <w:shd w:val="clear" w:color="auto" w:fill="auto"/>
          </w:tcPr>
          <w:p w:rsidR="00D80AA2" w:rsidRPr="00213703" w:rsidRDefault="00D80AA2" w:rsidP="003F5CA9">
            <w:pPr>
              <w:pStyle w:val="ENoteTableText"/>
              <w:rPr>
                <w:szCs w:val="15"/>
              </w:rPr>
            </w:pPr>
            <w:r w:rsidRPr="00213703">
              <w:rPr>
                <w:szCs w:val="15"/>
              </w:rPr>
              <w:t>—</w:t>
            </w:r>
          </w:p>
        </w:tc>
      </w:tr>
      <w:tr w:rsidR="00D80AA2" w:rsidRPr="00213703" w:rsidTr="00624593">
        <w:trPr>
          <w:cantSplit/>
        </w:trPr>
        <w:tc>
          <w:tcPr>
            <w:tcW w:w="1843" w:type="dxa"/>
            <w:tcBorders>
              <w:top w:val="single" w:sz="4" w:space="0" w:color="auto"/>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Acts Interpretation Amendment Act 2011</w:t>
            </w:r>
          </w:p>
        </w:tc>
        <w:tc>
          <w:tcPr>
            <w:tcW w:w="992"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46, 2011</w:t>
            </w:r>
          </w:p>
        </w:tc>
        <w:tc>
          <w:tcPr>
            <w:tcW w:w="993"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27</w:t>
            </w:r>
            <w:r w:rsidR="00F5062F" w:rsidRPr="00213703">
              <w:rPr>
                <w:szCs w:val="15"/>
              </w:rPr>
              <w:t> </w:t>
            </w:r>
            <w:r w:rsidRPr="00213703">
              <w:rPr>
                <w:szCs w:val="15"/>
              </w:rPr>
              <w:t>June 2011</w:t>
            </w:r>
          </w:p>
        </w:tc>
        <w:tc>
          <w:tcPr>
            <w:tcW w:w="1845"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Schedule</w:t>
            </w:r>
            <w:r w:rsidR="00F5062F" w:rsidRPr="00213703">
              <w:rPr>
                <w:szCs w:val="15"/>
              </w:rPr>
              <w:t> </w:t>
            </w:r>
            <w:r w:rsidRPr="00213703">
              <w:rPr>
                <w:szCs w:val="15"/>
              </w:rPr>
              <w:t>2 (item</w:t>
            </w:r>
            <w:r w:rsidR="00F5062F" w:rsidRPr="00213703">
              <w:rPr>
                <w:szCs w:val="15"/>
              </w:rPr>
              <w:t> </w:t>
            </w:r>
            <w:r w:rsidRPr="00213703">
              <w:rPr>
                <w:szCs w:val="15"/>
              </w:rPr>
              <w:t>901) and Schedule</w:t>
            </w:r>
            <w:r w:rsidR="00F5062F" w:rsidRPr="00213703">
              <w:rPr>
                <w:szCs w:val="15"/>
              </w:rPr>
              <w:t> </w:t>
            </w:r>
            <w:r w:rsidRPr="00213703">
              <w:rPr>
                <w:szCs w:val="15"/>
              </w:rPr>
              <w:t>3 (items</w:t>
            </w:r>
            <w:r w:rsidR="00F5062F" w:rsidRPr="00213703">
              <w:rPr>
                <w:szCs w:val="15"/>
              </w:rPr>
              <w:t> </w:t>
            </w:r>
            <w:r w:rsidRPr="00213703">
              <w:rPr>
                <w:szCs w:val="15"/>
              </w:rPr>
              <w:t>10, 11): 27 Dec 2011</w:t>
            </w:r>
          </w:p>
        </w:tc>
        <w:tc>
          <w:tcPr>
            <w:tcW w:w="1417" w:type="dxa"/>
            <w:tcBorders>
              <w:top w:val="single" w:sz="4" w:space="0" w:color="auto"/>
              <w:left w:val="nil"/>
              <w:bottom w:val="single" w:sz="4" w:space="0" w:color="auto"/>
            </w:tcBorders>
            <w:shd w:val="clear" w:color="auto" w:fill="auto"/>
          </w:tcPr>
          <w:p w:rsidR="00D80AA2" w:rsidRPr="00213703" w:rsidRDefault="00D80AA2" w:rsidP="003F5CA9">
            <w:pPr>
              <w:pStyle w:val="ENoteTableText"/>
              <w:rPr>
                <w:szCs w:val="15"/>
              </w:rPr>
            </w:pPr>
            <w:r w:rsidRPr="00213703">
              <w:rPr>
                <w:szCs w:val="15"/>
              </w:rPr>
              <w:t>Sch. 3 (items</w:t>
            </w:r>
            <w:r w:rsidR="00F5062F" w:rsidRPr="00213703">
              <w:rPr>
                <w:szCs w:val="15"/>
              </w:rPr>
              <w:t> </w:t>
            </w:r>
            <w:r w:rsidRPr="00213703">
              <w:rPr>
                <w:szCs w:val="15"/>
              </w:rPr>
              <w:t>10, 11)</w:t>
            </w:r>
          </w:p>
        </w:tc>
      </w:tr>
      <w:tr w:rsidR="00D80AA2" w:rsidRPr="00213703" w:rsidTr="00624593">
        <w:trPr>
          <w:cantSplit/>
        </w:trPr>
        <w:tc>
          <w:tcPr>
            <w:tcW w:w="1843" w:type="dxa"/>
            <w:tcBorders>
              <w:top w:val="single" w:sz="4" w:space="0" w:color="auto"/>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Family Assistance and Other Legislation Amendment Act 2011</w:t>
            </w:r>
          </w:p>
        </w:tc>
        <w:tc>
          <w:tcPr>
            <w:tcW w:w="992"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52, 2011</w:t>
            </w:r>
          </w:p>
        </w:tc>
        <w:tc>
          <w:tcPr>
            <w:tcW w:w="993"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28</w:t>
            </w:r>
            <w:r w:rsidR="00F5062F" w:rsidRPr="00213703">
              <w:rPr>
                <w:szCs w:val="15"/>
              </w:rPr>
              <w:t> </w:t>
            </w:r>
            <w:r w:rsidRPr="00213703">
              <w:rPr>
                <w:szCs w:val="15"/>
              </w:rPr>
              <w:t>June 2011</w:t>
            </w:r>
          </w:p>
        </w:tc>
        <w:tc>
          <w:tcPr>
            <w:tcW w:w="1845"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Schedule</w:t>
            </w:r>
            <w:r w:rsidR="00F5062F" w:rsidRPr="00213703">
              <w:rPr>
                <w:szCs w:val="15"/>
              </w:rPr>
              <w:t> </w:t>
            </w:r>
            <w:r w:rsidRPr="00213703">
              <w:rPr>
                <w:szCs w:val="15"/>
              </w:rPr>
              <w:t>2 (items</w:t>
            </w:r>
            <w:r w:rsidR="00F5062F" w:rsidRPr="00213703">
              <w:rPr>
                <w:szCs w:val="15"/>
              </w:rPr>
              <w:t> </w:t>
            </w:r>
            <w:r w:rsidRPr="00213703">
              <w:rPr>
                <w:szCs w:val="15"/>
              </w:rPr>
              <w:t>3–5): 30</w:t>
            </w:r>
            <w:r w:rsidR="00F5062F" w:rsidRPr="00213703">
              <w:rPr>
                <w:szCs w:val="15"/>
              </w:rPr>
              <w:t> </w:t>
            </w:r>
            <w:r w:rsidRPr="00213703">
              <w:rPr>
                <w:szCs w:val="15"/>
              </w:rPr>
              <w:t>June 2011</w:t>
            </w:r>
          </w:p>
        </w:tc>
        <w:tc>
          <w:tcPr>
            <w:tcW w:w="1417" w:type="dxa"/>
            <w:tcBorders>
              <w:top w:val="single" w:sz="4" w:space="0" w:color="auto"/>
              <w:left w:val="nil"/>
              <w:bottom w:val="single" w:sz="4" w:space="0" w:color="auto"/>
            </w:tcBorders>
            <w:shd w:val="clear" w:color="auto" w:fill="auto"/>
          </w:tcPr>
          <w:p w:rsidR="00D80AA2" w:rsidRPr="00213703" w:rsidRDefault="00D80AA2" w:rsidP="003F5CA9">
            <w:pPr>
              <w:pStyle w:val="ENoteTableText"/>
              <w:rPr>
                <w:szCs w:val="15"/>
              </w:rPr>
            </w:pPr>
            <w:r w:rsidRPr="00213703">
              <w:rPr>
                <w:szCs w:val="15"/>
              </w:rPr>
              <w:t>—</w:t>
            </w:r>
          </w:p>
        </w:tc>
      </w:tr>
      <w:tr w:rsidR="00D80AA2" w:rsidRPr="00213703" w:rsidTr="00624593">
        <w:trPr>
          <w:cantSplit/>
        </w:trPr>
        <w:tc>
          <w:tcPr>
            <w:tcW w:w="1843" w:type="dxa"/>
            <w:tcBorders>
              <w:top w:val="single" w:sz="4" w:space="0" w:color="auto"/>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Social Security and Other Legislation Amendment (2012 Budget and Other Measures) Act 2012</w:t>
            </w:r>
          </w:p>
        </w:tc>
        <w:tc>
          <w:tcPr>
            <w:tcW w:w="992"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98, 2012</w:t>
            </w:r>
          </w:p>
        </w:tc>
        <w:tc>
          <w:tcPr>
            <w:tcW w:w="993"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29</w:t>
            </w:r>
            <w:r w:rsidR="00F5062F" w:rsidRPr="00213703">
              <w:rPr>
                <w:szCs w:val="15"/>
              </w:rPr>
              <w:t> </w:t>
            </w:r>
            <w:r w:rsidRPr="00213703">
              <w:rPr>
                <w:szCs w:val="15"/>
              </w:rPr>
              <w:t>June 2012</w:t>
            </w:r>
          </w:p>
        </w:tc>
        <w:tc>
          <w:tcPr>
            <w:tcW w:w="1845"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Schedule</w:t>
            </w:r>
            <w:r w:rsidR="00F5062F" w:rsidRPr="00213703">
              <w:rPr>
                <w:szCs w:val="15"/>
              </w:rPr>
              <w:t> </w:t>
            </w:r>
            <w:r w:rsidRPr="00213703">
              <w:rPr>
                <w:szCs w:val="15"/>
              </w:rPr>
              <w:t>2 (items</w:t>
            </w:r>
            <w:r w:rsidR="00F5062F" w:rsidRPr="00213703">
              <w:rPr>
                <w:szCs w:val="15"/>
              </w:rPr>
              <w:t> </w:t>
            </w:r>
            <w:r w:rsidRPr="00213703">
              <w:rPr>
                <w:szCs w:val="15"/>
              </w:rPr>
              <w:t>16, 17, 88(1), (3)): 1 Jan 2013</w:t>
            </w:r>
          </w:p>
        </w:tc>
        <w:tc>
          <w:tcPr>
            <w:tcW w:w="1417" w:type="dxa"/>
            <w:tcBorders>
              <w:top w:val="single" w:sz="4" w:space="0" w:color="auto"/>
              <w:left w:val="nil"/>
              <w:bottom w:val="single" w:sz="4" w:space="0" w:color="auto"/>
            </w:tcBorders>
            <w:shd w:val="clear" w:color="auto" w:fill="auto"/>
          </w:tcPr>
          <w:p w:rsidR="00D80AA2" w:rsidRPr="00213703" w:rsidRDefault="00D80AA2" w:rsidP="003F5CA9">
            <w:pPr>
              <w:pStyle w:val="ENoteTableText"/>
              <w:rPr>
                <w:szCs w:val="15"/>
              </w:rPr>
            </w:pPr>
            <w:r w:rsidRPr="00213703">
              <w:rPr>
                <w:szCs w:val="15"/>
              </w:rPr>
              <w:t>Sch. 2 (item</w:t>
            </w:r>
            <w:r w:rsidR="00F5062F" w:rsidRPr="00213703">
              <w:rPr>
                <w:szCs w:val="15"/>
              </w:rPr>
              <w:t> </w:t>
            </w:r>
            <w:r w:rsidRPr="00213703">
              <w:rPr>
                <w:szCs w:val="15"/>
              </w:rPr>
              <w:t>88(1), (3))</w:t>
            </w:r>
          </w:p>
        </w:tc>
      </w:tr>
      <w:tr w:rsidR="00D80AA2" w:rsidRPr="00213703" w:rsidTr="00624593">
        <w:trPr>
          <w:cantSplit/>
        </w:trPr>
        <w:tc>
          <w:tcPr>
            <w:tcW w:w="1843" w:type="dxa"/>
            <w:tcBorders>
              <w:top w:val="single" w:sz="4" w:space="0" w:color="auto"/>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Paid Parental Leave and Other Legislation Amendment (Dad and Partner Pay and Other Measures) Act 2012</w:t>
            </w:r>
          </w:p>
        </w:tc>
        <w:tc>
          <w:tcPr>
            <w:tcW w:w="992"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109, 2012</w:t>
            </w:r>
          </w:p>
        </w:tc>
        <w:tc>
          <w:tcPr>
            <w:tcW w:w="993"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22</w:t>
            </w:r>
            <w:r w:rsidR="00F5062F" w:rsidRPr="00213703">
              <w:rPr>
                <w:szCs w:val="15"/>
              </w:rPr>
              <w:t> </w:t>
            </w:r>
            <w:r w:rsidRPr="00213703">
              <w:rPr>
                <w:szCs w:val="15"/>
              </w:rPr>
              <w:t>July 2012</w:t>
            </w:r>
          </w:p>
        </w:tc>
        <w:tc>
          <w:tcPr>
            <w:tcW w:w="1845"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Schedule</w:t>
            </w:r>
            <w:r w:rsidR="00F5062F" w:rsidRPr="00213703">
              <w:rPr>
                <w:szCs w:val="15"/>
              </w:rPr>
              <w:t> </w:t>
            </w:r>
            <w:r w:rsidRPr="00213703">
              <w:rPr>
                <w:szCs w:val="15"/>
              </w:rPr>
              <w:t>1 (items</w:t>
            </w:r>
            <w:r w:rsidR="00F5062F" w:rsidRPr="00213703">
              <w:rPr>
                <w:szCs w:val="15"/>
              </w:rPr>
              <w:t> </w:t>
            </w:r>
            <w:r w:rsidRPr="00213703">
              <w:rPr>
                <w:szCs w:val="15"/>
              </w:rPr>
              <w:t>1–105): 1 Oct 2012</w:t>
            </w:r>
            <w:r w:rsidRPr="00213703">
              <w:rPr>
                <w:szCs w:val="15"/>
              </w:rPr>
              <w:br/>
              <w:t>Schedule</w:t>
            </w:r>
            <w:r w:rsidR="00F5062F" w:rsidRPr="00213703">
              <w:rPr>
                <w:szCs w:val="15"/>
              </w:rPr>
              <w:t> </w:t>
            </w:r>
            <w:r w:rsidRPr="00213703">
              <w:rPr>
                <w:szCs w:val="15"/>
              </w:rPr>
              <w:t>2 (items</w:t>
            </w:r>
            <w:r w:rsidR="00F5062F" w:rsidRPr="00213703">
              <w:rPr>
                <w:szCs w:val="15"/>
              </w:rPr>
              <w:t> </w:t>
            </w:r>
            <w:r w:rsidRPr="00213703">
              <w:rPr>
                <w:szCs w:val="15"/>
              </w:rPr>
              <w:t>1–8): 1 Oct 2010 (</w:t>
            </w:r>
            <w:r w:rsidRPr="00213703">
              <w:rPr>
                <w:i/>
                <w:szCs w:val="15"/>
              </w:rPr>
              <w:t xml:space="preserve">see </w:t>
            </w:r>
            <w:r w:rsidRPr="00213703">
              <w:rPr>
                <w:szCs w:val="15"/>
              </w:rPr>
              <w:t>s. 2(1))</w:t>
            </w:r>
            <w:r w:rsidRPr="00213703">
              <w:rPr>
                <w:szCs w:val="15"/>
              </w:rPr>
              <w:br/>
              <w:t>Schedule</w:t>
            </w:r>
            <w:r w:rsidR="00F5062F" w:rsidRPr="00213703">
              <w:rPr>
                <w:szCs w:val="15"/>
              </w:rPr>
              <w:t> </w:t>
            </w:r>
            <w:r w:rsidRPr="00213703">
              <w:rPr>
                <w:szCs w:val="15"/>
              </w:rPr>
              <w:t>2 (</w:t>
            </w:r>
            <w:r w:rsidR="00EC58A2" w:rsidRPr="00213703">
              <w:rPr>
                <w:szCs w:val="15"/>
              </w:rPr>
              <w:t>items 2</w:t>
            </w:r>
            <w:r w:rsidRPr="00213703">
              <w:rPr>
                <w:szCs w:val="15"/>
              </w:rPr>
              <w:t>2–48): 23</w:t>
            </w:r>
            <w:r w:rsidR="00F5062F" w:rsidRPr="00213703">
              <w:rPr>
                <w:szCs w:val="15"/>
              </w:rPr>
              <w:t> </w:t>
            </w:r>
            <w:r w:rsidRPr="00213703">
              <w:rPr>
                <w:szCs w:val="15"/>
              </w:rPr>
              <w:t>July 2012</w:t>
            </w:r>
          </w:p>
        </w:tc>
        <w:tc>
          <w:tcPr>
            <w:tcW w:w="1417" w:type="dxa"/>
            <w:tcBorders>
              <w:top w:val="single" w:sz="4" w:space="0" w:color="auto"/>
              <w:left w:val="nil"/>
              <w:bottom w:val="single" w:sz="4" w:space="0" w:color="auto"/>
            </w:tcBorders>
            <w:shd w:val="clear" w:color="auto" w:fill="auto"/>
          </w:tcPr>
          <w:p w:rsidR="00D80AA2" w:rsidRPr="00213703" w:rsidRDefault="00D80AA2" w:rsidP="003F5CA9">
            <w:pPr>
              <w:pStyle w:val="ENoteTableText"/>
              <w:rPr>
                <w:szCs w:val="15"/>
              </w:rPr>
            </w:pPr>
            <w:r w:rsidRPr="00213703">
              <w:rPr>
                <w:szCs w:val="15"/>
              </w:rPr>
              <w:t>Sch. 2 (</w:t>
            </w:r>
            <w:r w:rsidR="0050680E">
              <w:rPr>
                <w:szCs w:val="15"/>
              </w:rPr>
              <w:t>item 2</w:t>
            </w:r>
            <w:r w:rsidRPr="00213703">
              <w:rPr>
                <w:szCs w:val="15"/>
              </w:rPr>
              <w:t>7)</w:t>
            </w:r>
          </w:p>
        </w:tc>
      </w:tr>
      <w:tr w:rsidR="00D80AA2" w:rsidRPr="00213703" w:rsidTr="00624593">
        <w:trPr>
          <w:cantSplit/>
        </w:trPr>
        <w:tc>
          <w:tcPr>
            <w:tcW w:w="1843" w:type="dxa"/>
            <w:tcBorders>
              <w:top w:val="single" w:sz="4" w:space="0" w:color="auto"/>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Social Security and Other Legislation Amendment (Further 2012 Budget and Other Measures) Act 2012</w:t>
            </w:r>
          </w:p>
        </w:tc>
        <w:tc>
          <w:tcPr>
            <w:tcW w:w="992"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154, 2012</w:t>
            </w:r>
          </w:p>
        </w:tc>
        <w:tc>
          <w:tcPr>
            <w:tcW w:w="993"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17 Nov 2012</w:t>
            </w:r>
          </w:p>
        </w:tc>
        <w:tc>
          <w:tcPr>
            <w:tcW w:w="1845" w:type="dxa"/>
            <w:tcBorders>
              <w:top w:val="single" w:sz="4" w:space="0" w:color="auto"/>
              <w:left w:val="nil"/>
              <w:bottom w:val="single" w:sz="4" w:space="0" w:color="auto"/>
              <w:right w:val="nil"/>
            </w:tcBorders>
            <w:shd w:val="clear" w:color="auto" w:fill="auto"/>
          </w:tcPr>
          <w:p w:rsidR="00D80AA2" w:rsidRPr="00213703" w:rsidRDefault="00381B59" w:rsidP="003F5CA9">
            <w:pPr>
              <w:pStyle w:val="ENoteTableText"/>
              <w:rPr>
                <w:szCs w:val="15"/>
              </w:rPr>
            </w:pPr>
            <w:r w:rsidRPr="00213703">
              <w:rPr>
                <w:szCs w:val="15"/>
              </w:rPr>
              <w:t>Sch</w:t>
            </w:r>
            <w:r w:rsidR="00E815AA" w:rsidRPr="00213703">
              <w:rPr>
                <w:szCs w:val="15"/>
              </w:rPr>
              <w:t> </w:t>
            </w:r>
            <w:r w:rsidR="00D80AA2" w:rsidRPr="00213703">
              <w:rPr>
                <w:szCs w:val="15"/>
              </w:rPr>
              <w:t>3 (items</w:t>
            </w:r>
            <w:r w:rsidR="00F5062F" w:rsidRPr="00213703">
              <w:rPr>
                <w:szCs w:val="15"/>
              </w:rPr>
              <w:t> </w:t>
            </w:r>
            <w:r w:rsidR="00D80AA2" w:rsidRPr="00213703">
              <w:rPr>
                <w:szCs w:val="15"/>
              </w:rPr>
              <w:t>87–116, 170–175): 15 Dec 2012</w:t>
            </w:r>
            <w:r w:rsidRPr="00213703">
              <w:rPr>
                <w:szCs w:val="15"/>
              </w:rPr>
              <w:t xml:space="preserve"> (s 2(1) item</w:t>
            </w:r>
            <w:r w:rsidR="00F5062F" w:rsidRPr="00213703">
              <w:rPr>
                <w:szCs w:val="15"/>
              </w:rPr>
              <w:t> </w:t>
            </w:r>
            <w:r w:rsidRPr="00213703">
              <w:rPr>
                <w:szCs w:val="15"/>
              </w:rPr>
              <w:t>3)</w:t>
            </w:r>
          </w:p>
        </w:tc>
        <w:tc>
          <w:tcPr>
            <w:tcW w:w="1417" w:type="dxa"/>
            <w:tcBorders>
              <w:top w:val="single" w:sz="4" w:space="0" w:color="auto"/>
              <w:left w:val="nil"/>
              <w:bottom w:val="single" w:sz="4" w:space="0" w:color="auto"/>
            </w:tcBorders>
            <w:shd w:val="clear" w:color="auto" w:fill="auto"/>
          </w:tcPr>
          <w:p w:rsidR="00D80AA2" w:rsidRPr="00213703" w:rsidRDefault="00D80AA2" w:rsidP="00381B59">
            <w:pPr>
              <w:pStyle w:val="ENoteTableText"/>
              <w:rPr>
                <w:szCs w:val="15"/>
              </w:rPr>
            </w:pPr>
            <w:r w:rsidRPr="00213703">
              <w:rPr>
                <w:szCs w:val="15"/>
              </w:rPr>
              <w:t>Sch 3 (items</w:t>
            </w:r>
            <w:r w:rsidR="00F5062F" w:rsidRPr="00213703">
              <w:rPr>
                <w:szCs w:val="15"/>
              </w:rPr>
              <w:t> </w:t>
            </w:r>
            <w:r w:rsidRPr="00213703">
              <w:rPr>
                <w:szCs w:val="15"/>
              </w:rPr>
              <w:t>170–175)</w:t>
            </w:r>
          </w:p>
        </w:tc>
      </w:tr>
      <w:tr w:rsidR="00D80AA2" w:rsidRPr="00213703" w:rsidTr="00624593">
        <w:trPr>
          <w:cantSplit/>
        </w:trPr>
        <w:tc>
          <w:tcPr>
            <w:tcW w:w="1843" w:type="dxa"/>
            <w:tcBorders>
              <w:top w:val="single" w:sz="4" w:space="0" w:color="auto"/>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lastRenderedPageBreak/>
              <w:t>Fair Work Amendment Act 2012</w:t>
            </w:r>
          </w:p>
        </w:tc>
        <w:tc>
          <w:tcPr>
            <w:tcW w:w="992"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174, 2012</w:t>
            </w:r>
          </w:p>
        </w:tc>
        <w:tc>
          <w:tcPr>
            <w:tcW w:w="993"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4 Dec 2012</w:t>
            </w:r>
          </w:p>
        </w:tc>
        <w:tc>
          <w:tcPr>
            <w:tcW w:w="1845" w:type="dxa"/>
            <w:tcBorders>
              <w:top w:val="single" w:sz="4" w:space="0" w:color="auto"/>
              <w:left w:val="nil"/>
              <w:bottom w:val="single" w:sz="4" w:space="0" w:color="auto"/>
              <w:right w:val="nil"/>
            </w:tcBorders>
            <w:shd w:val="clear" w:color="auto" w:fill="auto"/>
          </w:tcPr>
          <w:p w:rsidR="00D80AA2" w:rsidRPr="00213703" w:rsidRDefault="003C388E" w:rsidP="003F5CA9">
            <w:pPr>
              <w:pStyle w:val="ENoteTableText"/>
              <w:rPr>
                <w:szCs w:val="15"/>
              </w:rPr>
            </w:pPr>
            <w:r w:rsidRPr="00213703">
              <w:rPr>
                <w:szCs w:val="15"/>
              </w:rPr>
              <w:t>Sch</w:t>
            </w:r>
            <w:r w:rsidR="00E815AA" w:rsidRPr="00213703">
              <w:rPr>
                <w:szCs w:val="15"/>
              </w:rPr>
              <w:t> </w:t>
            </w:r>
            <w:r w:rsidR="00D80AA2" w:rsidRPr="00213703">
              <w:rPr>
                <w:szCs w:val="15"/>
              </w:rPr>
              <w:t>9 (</w:t>
            </w:r>
            <w:r w:rsidR="0050680E">
              <w:rPr>
                <w:szCs w:val="15"/>
              </w:rPr>
              <w:t>item 1</w:t>
            </w:r>
            <w:r w:rsidR="00D80AA2" w:rsidRPr="00213703">
              <w:rPr>
                <w:szCs w:val="15"/>
              </w:rPr>
              <w:t>294): 1 Jan 2013</w:t>
            </w:r>
            <w:r w:rsidRPr="00213703">
              <w:rPr>
                <w:szCs w:val="15"/>
              </w:rPr>
              <w:t xml:space="preserve"> (s 2(1) </w:t>
            </w:r>
            <w:r w:rsidR="0042116B" w:rsidRPr="00213703">
              <w:rPr>
                <w:szCs w:val="15"/>
              </w:rPr>
              <w:t>item 5</w:t>
            </w:r>
            <w:r w:rsidRPr="00213703">
              <w:rPr>
                <w:szCs w:val="15"/>
              </w:rPr>
              <w:t>)</w:t>
            </w:r>
          </w:p>
        </w:tc>
        <w:tc>
          <w:tcPr>
            <w:tcW w:w="1417" w:type="dxa"/>
            <w:tcBorders>
              <w:top w:val="single" w:sz="4" w:space="0" w:color="auto"/>
              <w:left w:val="nil"/>
              <w:bottom w:val="single" w:sz="4" w:space="0" w:color="auto"/>
            </w:tcBorders>
            <w:shd w:val="clear" w:color="auto" w:fill="auto"/>
          </w:tcPr>
          <w:p w:rsidR="00D80AA2" w:rsidRPr="00213703" w:rsidRDefault="00D80AA2" w:rsidP="003F5CA9">
            <w:pPr>
              <w:pStyle w:val="ENoteTableText"/>
              <w:rPr>
                <w:szCs w:val="15"/>
              </w:rPr>
            </w:pPr>
            <w:r w:rsidRPr="00213703">
              <w:rPr>
                <w:szCs w:val="15"/>
              </w:rPr>
              <w:t>—</w:t>
            </w:r>
          </w:p>
        </w:tc>
      </w:tr>
      <w:tr w:rsidR="00D80AA2" w:rsidRPr="00213703" w:rsidTr="00624593">
        <w:trPr>
          <w:cantSplit/>
        </w:trPr>
        <w:tc>
          <w:tcPr>
            <w:tcW w:w="1843" w:type="dxa"/>
            <w:tcBorders>
              <w:top w:val="single" w:sz="4" w:space="0" w:color="auto"/>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Privacy Amendment (Enhancing Privacy Protection) Act 2012</w:t>
            </w:r>
          </w:p>
        </w:tc>
        <w:tc>
          <w:tcPr>
            <w:tcW w:w="992"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197, 2012</w:t>
            </w:r>
          </w:p>
        </w:tc>
        <w:tc>
          <w:tcPr>
            <w:tcW w:w="993"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12 Dec 2012</w:t>
            </w:r>
          </w:p>
        </w:tc>
        <w:tc>
          <w:tcPr>
            <w:tcW w:w="1845" w:type="dxa"/>
            <w:tcBorders>
              <w:top w:val="single" w:sz="4" w:space="0" w:color="auto"/>
              <w:left w:val="nil"/>
              <w:bottom w:val="single" w:sz="4" w:space="0" w:color="auto"/>
              <w:right w:val="nil"/>
            </w:tcBorders>
            <w:shd w:val="clear" w:color="auto" w:fill="auto"/>
          </w:tcPr>
          <w:p w:rsidR="00D80AA2" w:rsidRPr="00213703" w:rsidRDefault="00D80AA2" w:rsidP="000C4BE7">
            <w:pPr>
              <w:pStyle w:val="ENoteTableText"/>
              <w:rPr>
                <w:szCs w:val="15"/>
              </w:rPr>
            </w:pPr>
            <w:r w:rsidRPr="00213703">
              <w:rPr>
                <w:szCs w:val="15"/>
              </w:rPr>
              <w:t>Sch</w:t>
            </w:r>
            <w:r w:rsidR="00F35EB7" w:rsidRPr="00213703">
              <w:rPr>
                <w:szCs w:val="15"/>
              </w:rPr>
              <w:t> </w:t>
            </w:r>
            <w:r w:rsidRPr="00213703">
              <w:rPr>
                <w:szCs w:val="15"/>
              </w:rPr>
              <w:t>5 (</w:t>
            </w:r>
            <w:r w:rsidR="0042116B" w:rsidRPr="00213703">
              <w:rPr>
                <w:szCs w:val="15"/>
              </w:rPr>
              <w:t>items 6</w:t>
            </w:r>
            <w:r w:rsidRPr="00213703">
              <w:rPr>
                <w:szCs w:val="15"/>
              </w:rPr>
              <w:t>9, 70)</w:t>
            </w:r>
            <w:r w:rsidR="000C4BE7" w:rsidRPr="00213703">
              <w:rPr>
                <w:szCs w:val="15"/>
              </w:rPr>
              <w:t xml:space="preserve"> and</w:t>
            </w:r>
            <w:r w:rsidR="00EB3AE4" w:rsidRPr="00213703">
              <w:rPr>
                <w:szCs w:val="15"/>
              </w:rPr>
              <w:t xml:space="preserve"> Sch 6 (items</w:t>
            </w:r>
            <w:r w:rsidR="00F5062F" w:rsidRPr="00213703">
              <w:rPr>
                <w:szCs w:val="15"/>
              </w:rPr>
              <w:t> </w:t>
            </w:r>
            <w:r w:rsidR="00EB3AE4" w:rsidRPr="00213703">
              <w:rPr>
                <w:szCs w:val="15"/>
              </w:rPr>
              <w:t>15–19)</w:t>
            </w:r>
            <w:r w:rsidRPr="00213703">
              <w:rPr>
                <w:szCs w:val="15"/>
              </w:rPr>
              <w:t xml:space="preserve">: </w:t>
            </w:r>
            <w:r w:rsidR="005D4260" w:rsidRPr="00213703">
              <w:rPr>
                <w:szCs w:val="15"/>
              </w:rPr>
              <w:t>12 Mar 2014</w:t>
            </w:r>
            <w:r w:rsidR="00EB3AE4" w:rsidRPr="00213703">
              <w:rPr>
                <w:szCs w:val="15"/>
              </w:rPr>
              <w:t xml:space="preserve"> (s 2(1) items</w:t>
            </w:r>
            <w:r w:rsidR="00F5062F" w:rsidRPr="00213703">
              <w:rPr>
                <w:szCs w:val="15"/>
              </w:rPr>
              <w:t> </w:t>
            </w:r>
            <w:r w:rsidR="00EB3AE4" w:rsidRPr="00213703">
              <w:rPr>
                <w:szCs w:val="15"/>
              </w:rPr>
              <w:t>3, 19)</w:t>
            </w:r>
            <w:r w:rsidR="000C4BE7" w:rsidRPr="00213703">
              <w:rPr>
                <w:szCs w:val="15"/>
              </w:rPr>
              <w:br/>
              <w:t>Sch 6 (</w:t>
            </w:r>
            <w:r w:rsidR="0050680E">
              <w:rPr>
                <w:szCs w:val="15"/>
              </w:rPr>
              <w:t>item 1</w:t>
            </w:r>
            <w:r w:rsidR="000C4BE7" w:rsidRPr="00213703">
              <w:rPr>
                <w:szCs w:val="15"/>
              </w:rPr>
              <w:t xml:space="preserve">): 12 Dec 2012 (s 2(1) </w:t>
            </w:r>
            <w:r w:rsidR="0050680E">
              <w:rPr>
                <w:szCs w:val="15"/>
              </w:rPr>
              <w:t>item 1</w:t>
            </w:r>
            <w:r w:rsidR="000C4BE7" w:rsidRPr="00213703">
              <w:rPr>
                <w:szCs w:val="15"/>
              </w:rPr>
              <w:t>6)</w:t>
            </w:r>
          </w:p>
        </w:tc>
        <w:tc>
          <w:tcPr>
            <w:tcW w:w="1417" w:type="dxa"/>
            <w:tcBorders>
              <w:top w:val="single" w:sz="4" w:space="0" w:color="auto"/>
              <w:left w:val="nil"/>
              <w:bottom w:val="single" w:sz="4" w:space="0" w:color="auto"/>
            </w:tcBorders>
            <w:shd w:val="clear" w:color="auto" w:fill="auto"/>
          </w:tcPr>
          <w:p w:rsidR="00D80AA2" w:rsidRPr="00213703" w:rsidRDefault="00EB3AE4" w:rsidP="003F5CA9">
            <w:pPr>
              <w:pStyle w:val="ENoteTableText"/>
              <w:rPr>
                <w:szCs w:val="15"/>
              </w:rPr>
            </w:pPr>
            <w:r w:rsidRPr="00213703">
              <w:rPr>
                <w:szCs w:val="15"/>
              </w:rPr>
              <w:t>Sch 6 (items</w:t>
            </w:r>
            <w:r w:rsidR="00F5062F" w:rsidRPr="00213703">
              <w:rPr>
                <w:szCs w:val="15"/>
              </w:rPr>
              <w:t> </w:t>
            </w:r>
            <w:r w:rsidR="00561C4C" w:rsidRPr="00213703">
              <w:rPr>
                <w:szCs w:val="15"/>
              </w:rPr>
              <w:t xml:space="preserve">1, </w:t>
            </w:r>
            <w:r w:rsidRPr="00213703">
              <w:rPr>
                <w:szCs w:val="15"/>
              </w:rPr>
              <w:t>15–19)</w:t>
            </w:r>
          </w:p>
        </w:tc>
      </w:tr>
      <w:tr w:rsidR="00D80AA2" w:rsidRPr="00213703" w:rsidTr="00624593">
        <w:trPr>
          <w:cantSplit/>
        </w:trPr>
        <w:tc>
          <w:tcPr>
            <w:tcW w:w="1843" w:type="dxa"/>
            <w:tcBorders>
              <w:top w:val="single" w:sz="4" w:space="0" w:color="auto"/>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Federal Circuit Court of Australia (Consequential Amendments) Act 2013</w:t>
            </w:r>
          </w:p>
        </w:tc>
        <w:tc>
          <w:tcPr>
            <w:tcW w:w="992"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13, 2013</w:t>
            </w:r>
          </w:p>
        </w:tc>
        <w:tc>
          <w:tcPr>
            <w:tcW w:w="993"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14 Mar 2013</w:t>
            </w:r>
          </w:p>
        </w:tc>
        <w:tc>
          <w:tcPr>
            <w:tcW w:w="1845" w:type="dxa"/>
            <w:tcBorders>
              <w:top w:val="single" w:sz="4" w:space="0" w:color="auto"/>
              <w:left w:val="nil"/>
              <w:bottom w:val="single" w:sz="4" w:space="0" w:color="auto"/>
              <w:right w:val="nil"/>
            </w:tcBorders>
            <w:shd w:val="clear" w:color="auto" w:fill="auto"/>
          </w:tcPr>
          <w:p w:rsidR="00D80AA2" w:rsidRPr="00213703" w:rsidRDefault="00D80AA2" w:rsidP="0059614D">
            <w:pPr>
              <w:pStyle w:val="ENoteTableText"/>
              <w:rPr>
                <w:szCs w:val="15"/>
              </w:rPr>
            </w:pPr>
            <w:r w:rsidRPr="00213703">
              <w:rPr>
                <w:szCs w:val="15"/>
              </w:rPr>
              <w:t>Sch</w:t>
            </w:r>
            <w:r w:rsidR="004871A1" w:rsidRPr="00213703">
              <w:rPr>
                <w:szCs w:val="15"/>
              </w:rPr>
              <w:t> </w:t>
            </w:r>
            <w:r w:rsidRPr="00213703">
              <w:rPr>
                <w:szCs w:val="15"/>
              </w:rPr>
              <w:t>1 (</w:t>
            </w:r>
            <w:r w:rsidR="0087236D" w:rsidRPr="00213703">
              <w:rPr>
                <w:szCs w:val="15"/>
              </w:rPr>
              <w:t>items 4</w:t>
            </w:r>
            <w:r w:rsidRPr="00213703">
              <w:rPr>
                <w:szCs w:val="15"/>
              </w:rPr>
              <w:t>63, 464)</w:t>
            </w:r>
            <w:r w:rsidR="0059614D" w:rsidRPr="00213703">
              <w:rPr>
                <w:szCs w:val="15"/>
              </w:rPr>
              <w:t xml:space="preserve"> and Sch 2 (</w:t>
            </w:r>
            <w:r w:rsidR="0050680E">
              <w:rPr>
                <w:szCs w:val="15"/>
              </w:rPr>
              <w:t>item 1</w:t>
            </w:r>
            <w:r w:rsidR="0059614D" w:rsidRPr="00213703">
              <w:rPr>
                <w:szCs w:val="15"/>
              </w:rPr>
              <w:t>)</w:t>
            </w:r>
            <w:r w:rsidRPr="00213703">
              <w:rPr>
                <w:szCs w:val="15"/>
              </w:rPr>
              <w:t>: 12 Apr 2013</w:t>
            </w:r>
            <w:r w:rsidR="00E90560" w:rsidRPr="00213703">
              <w:rPr>
                <w:szCs w:val="15"/>
              </w:rPr>
              <w:t xml:space="preserve"> (s 2(1) </w:t>
            </w:r>
            <w:r w:rsidR="00EC58A2" w:rsidRPr="00213703">
              <w:rPr>
                <w:szCs w:val="15"/>
              </w:rPr>
              <w:t>items 2</w:t>
            </w:r>
            <w:r w:rsidR="0059614D" w:rsidRPr="00213703">
              <w:rPr>
                <w:szCs w:val="15"/>
              </w:rPr>
              <w:t>, 3</w:t>
            </w:r>
            <w:r w:rsidR="00E90560" w:rsidRPr="00213703">
              <w:rPr>
                <w:szCs w:val="15"/>
              </w:rPr>
              <w:t>)</w:t>
            </w:r>
          </w:p>
        </w:tc>
        <w:tc>
          <w:tcPr>
            <w:tcW w:w="1417" w:type="dxa"/>
            <w:tcBorders>
              <w:top w:val="single" w:sz="4" w:space="0" w:color="auto"/>
              <w:left w:val="nil"/>
              <w:bottom w:val="single" w:sz="4" w:space="0" w:color="auto"/>
            </w:tcBorders>
            <w:shd w:val="clear" w:color="auto" w:fill="auto"/>
          </w:tcPr>
          <w:p w:rsidR="00D80AA2" w:rsidRPr="00213703" w:rsidRDefault="00D80AA2" w:rsidP="003F5CA9">
            <w:pPr>
              <w:pStyle w:val="ENoteTableText"/>
              <w:rPr>
                <w:szCs w:val="15"/>
              </w:rPr>
            </w:pPr>
            <w:r w:rsidRPr="00213703">
              <w:rPr>
                <w:szCs w:val="15"/>
              </w:rPr>
              <w:t>—</w:t>
            </w:r>
          </w:p>
        </w:tc>
      </w:tr>
      <w:tr w:rsidR="00D80AA2" w:rsidRPr="00213703" w:rsidTr="00624593">
        <w:trPr>
          <w:cantSplit/>
        </w:trPr>
        <w:tc>
          <w:tcPr>
            <w:tcW w:w="1843" w:type="dxa"/>
            <w:tcBorders>
              <w:top w:val="single" w:sz="4" w:space="0" w:color="auto"/>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Family Assistance and Other Legislation Amendment Act 2013</w:t>
            </w:r>
          </w:p>
        </w:tc>
        <w:tc>
          <w:tcPr>
            <w:tcW w:w="992"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70, 2013</w:t>
            </w:r>
          </w:p>
        </w:tc>
        <w:tc>
          <w:tcPr>
            <w:tcW w:w="993" w:type="dxa"/>
            <w:tcBorders>
              <w:top w:val="single" w:sz="4" w:space="0" w:color="auto"/>
              <w:left w:val="nil"/>
              <w:bottom w:val="single" w:sz="4" w:space="0" w:color="auto"/>
              <w:right w:val="nil"/>
            </w:tcBorders>
            <w:shd w:val="clear" w:color="auto" w:fill="auto"/>
          </w:tcPr>
          <w:p w:rsidR="00D80AA2" w:rsidRPr="00213703" w:rsidRDefault="00D80AA2" w:rsidP="003F5CA9">
            <w:pPr>
              <w:pStyle w:val="ENoteTableText"/>
              <w:rPr>
                <w:szCs w:val="15"/>
              </w:rPr>
            </w:pPr>
            <w:r w:rsidRPr="00213703">
              <w:rPr>
                <w:szCs w:val="15"/>
              </w:rPr>
              <w:t>27</w:t>
            </w:r>
            <w:r w:rsidR="00F5062F" w:rsidRPr="00213703">
              <w:rPr>
                <w:szCs w:val="15"/>
              </w:rPr>
              <w:t> </w:t>
            </w:r>
            <w:r w:rsidRPr="00213703">
              <w:rPr>
                <w:szCs w:val="15"/>
              </w:rPr>
              <w:t>June 2013</w:t>
            </w:r>
          </w:p>
        </w:tc>
        <w:tc>
          <w:tcPr>
            <w:tcW w:w="1845" w:type="dxa"/>
            <w:tcBorders>
              <w:top w:val="single" w:sz="4" w:space="0" w:color="auto"/>
              <w:left w:val="nil"/>
              <w:bottom w:val="single" w:sz="4" w:space="0" w:color="auto"/>
              <w:right w:val="nil"/>
            </w:tcBorders>
            <w:shd w:val="clear" w:color="auto" w:fill="auto"/>
          </w:tcPr>
          <w:p w:rsidR="00D80AA2" w:rsidRPr="00213703" w:rsidRDefault="00D80AA2" w:rsidP="001B1113">
            <w:pPr>
              <w:pStyle w:val="ENoteTableText"/>
              <w:rPr>
                <w:szCs w:val="15"/>
              </w:rPr>
            </w:pPr>
            <w:r w:rsidRPr="00213703">
              <w:rPr>
                <w:szCs w:val="15"/>
              </w:rPr>
              <w:t>Sch</w:t>
            </w:r>
            <w:r w:rsidR="004871A1" w:rsidRPr="00213703">
              <w:rPr>
                <w:szCs w:val="15"/>
              </w:rPr>
              <w:t> </w:t>
            </w:r>
            <w:r w:rsidRPr="00213703">
              <w:rPr>
                <w:szCs w:val="15"/>
              </w:rPr>
              <w:t>2A (</w:t>
            </w:r>
            <w:r w:rsidR="0087236D" w:rsidRPr="00213703">
              <w:rPr>
                <w:szCs w:val="15"/>
              </w:rPr>
              <w:t>items 4</w:t>
            </w:r>
            <w:r w:rsidR="005A7B3B" w:rsidRPr="00213703">
              <w:rPr>
                <w:szCs w:val="15"/>
              </w:rPr>
              <w:t>8–52, 67</w:t>
            </w:r>
            <w:r w:rsidRPr="00213703">
              <w:rPr>
                <w:szCs w:val="15"/>
              </w:rPr>
              <w:t>):</w:t>
            </w:r>
            <w:r w:rsidR="00287964" w:rsidRPr="00213703">
              <w:rPr>
                <w:szCs w:val="15"/>
              </w:rPr>
              <w:t xml:space="preserve"> </w:t>
            </w:r>
            <w:r w:rsidR="009D0BDB" w:rsidRPr="00213703">
              <w:rPr>
                <w:szCs w:val="15"/>
              </w:rPr>
              <w:t>1 Mar 2014</w:t>
            </w:r>
            <w:r w:rsidR="009415FC" w:rsidRPr="00213703">
              <w:rPr>
                <w:szCs w:val="15"/>
              </w:rPr>
              <w:t xml:space="preserve"> (s 2(1) </w:t>
            </w:r>
            <w:r w:rsidR="00EC58A2" w:rsidRPr="00213703">
              <w:rPr>
                <w:szCs w:val="15"/>
              </w:rPr>
              <w:t>items 9</w:t>
            </w:r>
            <w:r w:rsidR="009415FC" w:rsidRPr="00213703">
              <w:rPr>
                <w:szCs w:val="15"/>
              </w:rPr>
              <w:t>A, 9C)</w:t>
            </w:r>
            <w:r w:rsidR="00287964" w:rsidRPr="00213703">
              <w:rPr>
                <w:szCs w:val="15"/>
              </w:rPr>
              <w:br/>
            </w:r>
            <w:r w:rsidRPr="00213703">
              <w:rPr>
                <w:szCs w:val="15"/>
              </w:rPr>
              <w:t>Sch</w:t>
            </w:r>
            <w:r w:rsidR="004871A1" w:rsidRPr="00213703">
              <w:rPr>
                <w:szCs w:val="15"/>
              </w:rPr>
              <w:t> </w:t>
            </w:r>
            <w:r w:rsidRPr="00213703">
              <w:rPr>
                <w:szCs w:val="15"/>
              </w:rPr>
              <w:t>2A (</w:t>
            </w:r>
            <w:r w:rsidR="0042116B" w:rsidRPr="00213703">
              <w:rPr>
                <w:szCs w:val="15"/>
              </w:rPr>
              <w:t>items 6</w:t>
            </w:r>
            <w:r w:rsidRPr="00213703">
              <w:rPr>
                <w:szCs w:val="15"/>
              </w:rPr>
              <w:t>2–66, 68) and Sch</w:t>
            </w:r>
            <w:r w:rsidR="004871A1" w:rsidRPr="00213703">
              <w:rPr>
                <w:szCs w:val="15"/>
              </w:rPr>
              <w:t> </w:t>
            </w:r>
            <w:r w:rsidRPr="00213703">
              <w:rPr>
                <w:szCs w:val="15"/>
              </w:rPr>
              <w:t>3 (</w:t>
            </w:r>
            <w:r w:rsidR="0087236D" w:rsidRPr="00213703">
              <w:rPr>
                <w:szCs w:val="15"/>
              </w:rPr>
              <w:t>items 4</w:t>
            </w:r>
            <w:r w:rsidRPr="00213703">
              <w:rPr>
                <w:szCs w:val="15"/>
              </w:rPr>
              <w:t>7–53, 57, 101, 102): 28</w:t>
            </w:r>
            <w:r w:rsidR="00F5062F" w:rsidRPr="00213703">
              <w:rPr>
                <w:szCs w:val="15"/>
              </w:rPr>
              <w:t> </w:t>
            </w:r>
            <w:r w:rsidRPr="00213703">
              <w:rPr>
                <w:szCs w:val="15"/>
              </w:rPr>
              <w:t>June 2013</w:t>
            </w:r>
            <w:r w:rsidR="009415FC" w:rsidRPr="00213703">
              <w:rPr>
                <w:szCs w:val="15"/>
              </w:rPr>
              <w:t xml:space="preserve"> (s 2(1) </w:t>
            </w:r>
            <w:r w:rsidR="00EC58A2" w:rsidRPr="00213703">
              <w:rPr>
                <w:szCs w:val="15"/>
              </w:rPr>
              <w:t>items 9</w:t>
            </w:r>
            <w:r w:rsidR="009415FC" w:rsidRPr="00213703">
              <w:rPr>
                <w:szCs w:val="15"/>
              </w:rPr>
              <w:t>B, 9D, 10, 17)</w:t>
            </w:r>
          </w:p>
        </w:tc>
        <w:tc>
          <w:tcPr>
            <w:tcW w:w="1417" w:type="dxa"/>
            <w:tcBorders>
              <w:top w:val="single" w:sz="4" w:space="0" w:color="auto"/>
              <w:left w:val="nil"/>
              <w:bottom w:val="single" w:sz="4" w:space="0" w:color="auto"/>
            </w:tcBorders>
            <w:shd w:val="clear" w:color="auto" w:fill="auto"/>
          </w:tcPr>
          <w:p w:rsidR="00D80AA2" w:rsidRPr="00213703" w:rsidRDefault="00D80AA2" w:rsidP="005A7B3B">
            <w:pPr>
              <w:pStyle w:val="ENoteTableText"/>
              <w:rPr>
                <w:szCs w:val="15"/>
              </w:rPr>
            </w:pPr>
            <w:r w:rsidRPr="00213703">
              <w:rPr>
                <w:szCs w:val="15"/>
              </w:rPr>
              <w:t>Sch 2A (</w:t>
            </w:r>
            <w:r w:rsidR="0042116B" w:rsidRPr="00213703">
              <w:rPr>
                <w:szCs w:val="15"/>
              </w:rPr>
              <w:t>items 6</w:t>
            </w:r>
            <w:r w:rsidR="005A7B3B" w:rsidRPr="00213703">
              <w:rPr>
                <w:szCs w:val="15"/>
              </w:rPr>
              <w:t>7, 68) and Sch</w:t>
            </w:r>
            <w:r w:rsidRPr="00213703">
              <w:rPr>
                <w:szCs w:val="15"/>
              </w:rPr>
              <w:t xml:space="preserve"> 3 (items</w:t>
            </w:r>
            <w:r w:rsidR="00F5062F" w:rsidRPr="00213703">
              <w:rPr>
                <w:szCs w:val="15"/>
              </w:rPr>
              <w:t> </w:t>
            </w:r>
            <w:r w:rsidRPr="00213703">
              <w:rPr>
                <w:szCs w:val="15"/>
              </w:rPr>
              <w:t>57, 102)</w:t>
            </w:r>
          </w:p>
        </w:tc>
      </w:tr>
      <w:tr w:rsidR="00033F7C" w:rsidRPr="00213703" w:rsidTr="00624593">
        <w:trPr>
          <w:cantSplit/>
        </w:trPr>
        <w:tc>
          <w:tcPr>
            <w:tcW w:w="1843" w:type="dxa"/>
            <w:tcBorders>
              <w:top w:val="single" w:sz="4" w:space="0" w:color="auto"/>
              <w:bottom w:val="single" w:sz="4" w:space="0" w:color="auto"/>
              <w:right w:val="nil"/>
            </w:tcBorders>
            <w:shd w:val="clear" w:color="auto" w:fill="auto"/>
          </w:tcPr>
          <w:p w:rsidR="00033F7C" w:rsidRPr="00213703" w:rsidRDefault="00033F7C" w:rsidP="003F5CA9">
            <w:pPr>
              <w:pStyle w:val="ENoteTableText"/>
              <w:rPr>
                <w:szCs w:val="15"/>
              </w:rPr>
            </w:pPr>
            <w:r w:rsidRPr="00213703">
              <w:rPr>
                <w:szCs w:val="15"/>
              </w:rPr>
              <w:t>Social Services and Other Legislation Amendment Act 2014</w:t>
            </w:r>
          </w:p>
        </w:tc>
        <w:tc>
          <w:tcPr>
            <w:tcW w:w="992" w:type="dxa"/>
            <w:tcBorders>
              <w:top w:val="single" w:sz="4" w:space="0" w:color="auto"/>
              <w:left w:val="nil"/>
              <w:bottom w:val="single" w:sz="4" w:space="0" w:color="auto"/>
              <w:right w:val="nil"/>
            </w:tcBorders>
            <w:shd w:val="clear" w:color="auto" w:fill="auto"/>
          </w:tcPr>
          <w:p w:rsidR="00033F7C" w:rsidRPr="00213703" w:rsidRDefault="00033F7C" w:rsidP="003F5CA9">
            <w:pPr>
              <w:pStyle w:val="ENoteTableText"/>
              <w:rPr>
                <w:szCs w:val="15"/>
              </w:rPr>
            </w:pPr>
            <w:r w:rsidRPr="00213703">
              <w:rPr>
                <w:szCs w:val="15"/>
              </w:rPr>
              <w:t>14, 2014</w:t>
            </w:r>
          </w:p>
        </w:tc>
        <w:tc>
          <w:tcPr>
            <w:tcW w:w="993" w:type="dxa"/>
            <w:tcBorders>
              <w:top w:val="single" w:sz="4" w:space="0" w:color="auto"/>
              <w:left w:val="nil"/>
              <w:bottom w:val="single" w:sz="4" w:space="0" w:color="auto"/>
              <w:right w:val="nil"/>
            </w:tcBorders>
            <w:shd w:val="clear" w:color="auto" w:fill="auto"/>
          </w:tcPr>
          <w:p w:rsidR="00033F7C" w:rsidRPr="00213703" w:rsidRDefault="00033F7C" w:rsidP="003F5CA9">
            <w:pPr>
              <w:pStyle w:val="ENoteTableText"/>
              <w:rPr>
                <w:szCs w:val="15"/>
              </w:rPr>
            </w:pPr>
            <w:r w:rsidRPr="00213703">
              <w:rPr>
                <w:szCs w:val="15"/>
              </w:rPr>
              <w:t>31 Mar 2014</w:t>
            </w:r>
          </w:p>
        </w:tc>
        <w:tc>
          <w:tcPr>
            <w:tcW w:w="1845" w:type="dxa"/>
            <w:tcBorders>
              <w:top w:val="single" w:sz="4" w:space="0" w:color="auto"/>
              <w:left w:val="nil"/>
              <w:bottom w:val="single" w:sz="4" w:space="0" w:color="auto"/>
              <w:right w:val="nil"/>
            </w:tcBorders>
            <w:shd w:val="clear" w:color="auto" w:fill="auto"/>
          </w:tcPr>
          <w:p w:rsidR="00033F7C" w:rsidRPr="00213703" w:rsidRDefault="00033F7C" w:rsidP="00D80DDB">
            <w:pPr>
              <w:pStyle w:val="ENoteTableText"/>
              <w:rPr>
                <w:szCs w:val="15"/>
              </w:rPr>
            </w:pPr>
            <w:r w:rsidRPr="00213703">
              <w:rPr>
                <w:szCs w:val="15"/>
              </w:rPr>
              <w:t>Sch 9</w:t>
            </w:r>
            <w:r w:rsidR="00BC5B15" w:rsidRPr="00213703">
              <w:rPr>
                <w:szCs w:val="15"/>
              </w:rPr>
              <w:t xml:space="preserve"> (</w:t>
            </w:r>
            <w:r w:rsidRPr="00213703">
              <w:rPr>
                <w:szCs w:val="15"/>
              </w:rPr>
              <w:t>items</w:t>
            </w:r>
            <w:r w:rsidR="00F5062F" w:rsidRPr="00213703">
              <w:rPr>
                <w:szCs w:val="15"/>
              </w:rPr>
              <w:t> </w:t>
            </w:r>
            <w:r w:rsidR="004B386D" w:rsidRPr="00213703">
              <w:rPr>
                <w:szCs w:val="15"/>
              </w:rPr>
              <w:t xml:space="preserve">11–14): 31 Mar 2014 (s 2(1) </w:t>
            </w:r>
            <w:r w:rsidR="0042116B" w:rsidRPr="00213703">
              <w:rPr>
                <w:szCs w:val="15"/>
              </w:rPr>
              <w:t>item 5</w:t>
            </w:r>
            <w:r w:rsidR="004B386D" w:rsidRPr="00213703">
              <w:rPr>
                <w:szCs w:val="15"/>
              </w:rPr>
              <w:t>A)</w:t>
            </w:r>
            <w:r w:rsidRPr="00213703">
              <w:rPr>
                <w:szCs w:val="15"/>
              </w:rPr>
              <w:br/>
              <w:t>Sch 10 (</w:t>
            </w:r>
            <w:r w:rsidR="00EC58A2" w:rsidRPr="00213703">
              <w:rPr>
                <w:szCs w:val="15"/>
              </w:rPr>
              <w:t>items 9</w:t>
            </w:r>
            <w:r w:rsidRPr="00213703">
              <w:rPr>
                <w:szCs w:val="15"/>
              </w:rPr>
              <w:t xml:space="preserve">–14): </w:t>
            </w:r>
            <w:r w:rsidR="00B46202" w:rsidRPr="00213703">
              <w:rPr>
                <w:szCs w:val="15"/>
              </w:rPr>
              <w:t>1 July</w:t>
            </w:r>
            <w:r w:rsidR="00FF5D98" w:rsidRPr="00213703">
              <w:rPr>
                <w:szCs w:val="15"/>
              </w:rPr>
              <w:t xml:space="preserve"> 2014</w:t>
            </w:r>
            <w:r w:rsidR="004B386D" w:rsidRPr="00213703">
              <w:rPr>
                <w:szCs w:val="15"/>
              </w:rPr>
              <w:t xml:space="preserve"> (s 2(1) </w:t>
            </w:r>
            <w:r w:rsidR="0087236D" w:rsidRPr="00213703">
              <w:rPr>
                <w:szCs w:val="15"/>
              </w:rPr>
              <w:t>item 6</w:t>
            </w:r>
            <w:r w:rsidR="004B386D" w:rsidRPr="00213703">
              <w:rPr>
                <w:szCs w:val="15"/>
              </w:rPr>
              <w:t>)</w:t>
            </w:r>
          </w:p>
        </w:tc>
        <w:tc>
          <w:tcPr>
            <w:tcW w:w="1417" w:type="dxa"/>
            <w:tcBorders>
              <w:top w:val="single" w:sz="4" w:space="0" w:color="auto"/>
              <w:left w:val="nil"/>
              <w:bottom w:val="single" w:sz="4" w:space="0" w:color="auto"/>
            </w:tcBorders>
            <w:shd w:val="clear" w:color="auto" w:fill="auto"/>
          </w:tcPr>
          <w:p w:rsidR="00033F7C" w:rsidRPr="00213703" w:rsidRDefault="00033F7C" w:rsidP="00BC5B15">
            <w:pPr>
              <w:pStyle w:val="ENoteTableText"/>
              <w:rPr>
                <w:szCs w:val="15"/>
              </w:rPr>
            </w:pPr>
            <w:r w:rsidRPr="00213703">
              <w:rPr>
                <w:szCs w:val="15"/>
              </w:rPr>
              <w:t>Sch 10 (</w:t>
            </w:r>
            <w:r w:rsidR="0050680E">
              <w:rPr>
                <w:szCs w:val="15"/>
              </w:rPr>
              <w:t>item 1</w:t>
            </w:r>
            <w:r w:rsidRPr="00213703">
              <w:rPr>
                <w:szCs w:val="15"/>
              </w:rPr>
              <w:t>4)</w:t>
            </w:r>
          </w:p>
        </w:tc>
      </w:tr>
      <w:tr w:rsidR="000621DE" w:rsidRPr="00213703" w:rsidTr="00624593">
        <w:trPr>
          <w:cantSplit/>
        </w:trPr>
        <w:tc>
          <w:tcPr>
            <w:tcW w:w="1843" w:type="dxa"/>
            <w:tcBorders>
              <w:top w:val="single" w:sz="4" w:space="0" w:color="auto"/>
              <w:bottom w:val="single" w:sz="4" w:space="0" w:color="auto"/>
              <w:right w:val="nil"/>
            </w:tcBorders>
            <w:shd w:val="clear" w:color="auto" w:fill="auto"/>
          </w:tcPr>
          <w:p w:rsidR="000621DE" w:rsidRPr="00213703" w:rsidRDefault="000621DE" w:rsidP="003F5CA9">
            <w:pPr>
              <w:pStyle w:val="ENoteTableText"/>
              <w:rPr>
                <w:szCs w:val="15"/>
              </w:rPr>
            </w:pPr>
            <w:r w:rsidRPr="00213703">
              <w:rPr>
                <w:szCs w:val="15"/>
              </w:rPr>
              <w:t>Statute Law Revision Act (No.</w:t>
            </w:r>
            <w:r w:rsidR="00F5062F" w:rsidRPr="00213703">
              <w:rPr>
                <w:szCs w:val="15"/>
              </w:rPr>
              <w:t> </w:t>
            </w:r>
            <w:r w:rsidRPr="00213703">
              <w:rPr>
                <w:szCs w:val="15"/>
              </w:rPr>
              <w:t>1) 2014</w:t>
            </w:r>
          </w:p>
        </w:tc>
        <w:tc>
          <w:tcPr>
            <w:tcW w:w="992" w:type="dxa"/>
            <w:tcBorders>
              <w:top w:val="single" w:sz="4" w:space="0" w:color="auto"/>
              <w:left w:val="nil"/>
              <w:bottom w:val="single" w:sz="4" w:space="0" w:color="auto"/>
              <w:right w:val="nil"/>
            </w:tcBorders>
            <w:shd w:val="clear" w:color="auto" w:fill="auto"/>
          </w:tcPr>
          <w:p w:rsidR="000621DE" w:rsidRPr="00213703" w:rsidRDefault="000621DE" w:rsidP="003F5CA9">
            <w:pPr>
              <w:pStyle w:val="ENoteTableText"/>
              <w:rPr>
                <w:szCs w:val="15"/>
              </w:rPr>
            </w:pPr>
            <w:r w:rsidRPr="00213703">
              <w:rPr>
                <w:szCs w:val="15"/>
              </w:rPr>
              <w:t>31, 2014</w:t>
            </w:r>
          </w:p>
        </w:tc>
        <w:tc>
          <w:tcPr>
            <w:tcW w:w="993" w:type="dxa"/>
            <w:tcBorders>
              <w:top w:val="single" w:sz="4" w:space="0" w:color="auto"/>
              <w:left w:val="nil"/>
              <w:bottom w:val="single" w:sz="4" w:space="0" w:color="auto"/>
              <w:right w:val="nil"/>
            </w:tcBorders>
            <w:shd w:val="clear" w:color="auto" w:fill="auto"/>
          </w:tcPr>
          <w:p w:rsidR="000621DE" w:rsidRPr="00213703" w:rsidRDefault="000621DE" w:rsidP="003F5CA9">
            <w:pPr>
              <w:pStyle w:val="ENoteTableText"/>
              <w:rPr>
                <w:szCs w:val="15"/>
              </w:rPr>
            </w:pPr>
            <w:r w:rsidRPr="00213703">
              <w:rPr>
                <w:szCs w:val="15"/>
              </w:rPr>
              <w:t>27</w:t>
            </w:r>
            <w:r w:rsidR="00F5062F" w:rsidRPr="00213703">
              <w:rPr>
                <w:szCs w:val="15"/>
              </w:rPr>
              <w:t> </w:t>
            </w:r>
            <w:r w:rsidRPr="00213703">
              <w:rPr>
                <w:szCs w:val="15"/>
              </w:rPr>
              <w:t>May 2014</w:t>
            </w:r>
          </w:p>
        </w:tc>
        <w:tc>
          <w:tcPr>
            <w:tcW w:w="1845" w:type="dxa"/>
            <w:tcBorders>
              <w:top w:val="single" w:sz="4" w:space="0" w:color="auto"/>
              <w:left w:val="nil"/>
              <w:bottom w:val="single" w:sz="4" w:space="0" w:color="auto"/>
              <w:right w:val="nil"/>
            </w:tcBorders>
            <w:shd w:val="clear" w:color="auto" w:fill="auto"/>
          </w:tcPr>
          <w:p w:rsidR="000621DE" w:rsidRPr="00213703" w:rsidRDefault="000621DE" w:rsidP="00BC5B15">
            <w:pPr>
              <w:pStyle w:val="ENoteTableText"/>
              <w:rPr>
                <w:szCs w:val="15"/>
              </w:rPr>
            </w:pPr>
            <w:r w:rsidRPr="00213703">
              <w:rPr>
                <w:szCs w:val="15"/>
              </w:rPr>
              <w:t>Sch 8 (items</w:t>
            </w:r>
            <w:r w:rsidR="00F5062F" w:rsidRPr="00213703">
              <w:rPr>
                <w:szCs w:val="15"/>
              </w:rPr>
              <w:t> </w:t>
            </w:r>
            <w:r w:rsidRPr="00213703">
              <w:rPr>
                <w:szCs w:val="15"/>
              </w:rPr>
              <w:t>35, 36): 24</w:t>
            </w:r>
            <w:r w:rsidR="00F5062F" w:rsidRPr="00213703">
              <w:rPr>
                <w:szCs w:val="15"/>
              </w:rPr>
              <w:t> </w:t>
            </w:r>
            <w:r w:rsidRPr="00213703">
              <w:rPr>
                <w:szCs w:val="15"/>
              </w:rPr>
              <w:t>June 2014</w:t>
            </w:r>
            <w:r w:rsidR="004B386D" w:rsidRPr="00213703">
              <w:rPr>
                <w:szCs w:val="15"/>
              </w:rPr>
              <w:t xml:space="preserve"> (s 2(1) item</w:t>
            </w:r>
            <w:r w:rsidR="00F5062F" w:rsidRPr="00213703">
              <w:rPr>
                <w:szCs w:val="15"/>
              </w:rPr>
              <w:t> </w:t>
            </w:r>
            <w:r w:rsidR="004B386D" w:rsidRPr="00213703">
              <w:rPr>
                <w:szCs w:val="15"/>
              </w:rPr>
              <w:t>9)</w:t>
            </w:r>
          </w:p>
        </w:tc>
        <w:tc>
          <w:tcPr>
            <w:tcW w:w="1417" w:type="dxa"/>
            <w:tcBorders>
              <w:top w:val="single" w:sz="4" w:space="0" w:color="auto"/>
              <w:left w:val="nil"/>
              <w:bottom w:val="single" w:sz="4" w:space="0" w:color="auto"/>
            </w:tcBorders>
            <w:shd w:val="clear" w:color="auto" w:fill="auto"/>
          </w:tcPr>
          <w:p w:rsidR="000621DE" w:rsidRPr="00213703" w:rsidRDefault="000621DE" w:rsidP="00BC5B15">
            <w:pPr>
              <w:pStyle w:val="ENoteTableText"/>
              <w:rPr>
                <w:szCs w:val="15"/>
              </w:rPr>
            </w:pPr>
            <w:r w:rsidRPr="00213703">
              <w:rPr>
                <w:szCs w:val="15"/>
              </w:rPr>
              <w:t>—</w:t>
            </w:r>
          </w:p>
        </w:tc>
      </w:tr>
      <w:tr w:rsidR="002C74BD" w:rsidRPr="00213703" w:rsidTr="00624593">
        <w:trPr>
          <w:cantSplit/>
        </w:trPr>
        <w:tc>
          <w:tcPr>
            <w:tcW w:w="1843" w:type="dxa"/>
            <w:tcBorders>
              <w:top w:val="single" w:sz="4" w:space="0" w:color="auto"/>
              <w:bottom w:val="nil"/>
              <w:right w:val="nil"/>
            </w:tcBorders>
            <w:shd w:val="clear" w:color="auto" w:fill="auto"/>
          </w:tcPr>
          <w:p w:rsidR="002C74BD" w:rsidRPr="00213703" w:rsidRDefault="002C74BD" w:rsidP="003F5CA9">
            <w:pPr>
              <w:pStyle w:val="ENoteTableText"/>
              <w:rPr>
                <w:szCs w:val="15"/>
              </w:rPr>
            </w:pPr>
            <w:r w:rsidRPr="00213703">
              <w:rPr>
                <w:szCs w:val="15"/>
              </w:rPr>
              <w:lastRenderedPageBreak/>
              <w:t>Public Governance, Performance and Accountability (Consequential and Transitional Provisions) Act 2014</w:t>
            </w:r>
          </w:p>
        </w:tc>
        <w:tc>
          <w:tcPr>
            <w:tcW w:w="992" w:type="dxa"/>
            <w:tcBorders>
              <w:top w:val="single" w:sz="4" w:space="0" w:color="auto"/>
              <w:left w:val="nil"/>
              <w:bottom w:val="nil"/>
              <w:right w:val="nil"/>
            </w:tcBorders>
            <w:shd w:val="clear" w:color="auto" w:fill="auto"/>
          </w:tcPr>
          <w:p w:rsidR="002C74BD" w:rsidRPr="00213703" w:rsidRDefault="002C74BD" w:rsidP="003F5CA9">
            <w:pPr>
              <w:pStyle w:val="ENoteTableText"/>
              <w:rPr>
                <w:szCs w:val="15"/>
              </w:rPr>
            </w:pPr>
            <w:r w:rsidRPr="00213703">
              <w:rPr>
                <w:szCs w:val="15"/>
              </w:rPr>
              <w:t>62, 2014</w:t>
            </w:r>
          </w:p>
        </w:tc>
        <w:tc>
          <w:tcPr>
            <w:tcW w:w="993" w:type="dxa"/>
            <w:tcBorders>
              <w:top w:val="single" w:sz="4" w:space="0" w:color="auto"/>
              <w:left w:val="nil"/>
              <w:bottom w:val="nil"/>
              <w:right w:val="nil"/>
            </w:tcBorders>
            <w:shd w:val="clear" w:color="auto" w:fill="auto"/>
          </w:tcPr>
          <w:p w:rsidR="002C74BD" w:rsidRPr="00213703" w:rsidRDefault="002C74BD" w:rsidP="003F5CA9">
            <w:pPr>
              <w:pStyle w:val="ENoteTableText"/>
              <w:rPr>
                <w:szCs w:val="15"/>
              </w:rPr>
            </w:pPr>
            <w:r w:rsidRPr="00213703">
              <w:rPr>
                <w:szCs w:val="15"/>
              </w:rPr>
              <w:t>30</w:t>
            </w:r>
            <w:r w:rsidR="00F5062F" w:rsidRPr="00213703">
              <w:rPr>
                <w:szCs w:val="15"/>
              </w:rPr>
              <w:t> </w:t>
            </w:r>
            <w:r w:rsidRPr="00213703">
              <w:rPr>
                <w:szCs w:val="15"/>
              </w:rPr>
              <w:t>June 2014</w:t>
            </w:r>
          </w:p>
        </w:tc>
        <w:tc>
          <w:tcPr>
            <w:tcW w:w="1845" w:type="dxa"/>
            <w:tcBorders>
              <w:top w:val="single" w:sz="4" w:space="0" w:color="auto"/>
              <w:left w:val="nil"/>
              <w:bottom w:val="nil"/>
              <w:right w:val="nil"/>
            </w:tcBorders>
            <w:shd w:val="clear" w:color="auto" w:fill="auto"/>
          </w:tcPr>
          <w:p w:rsidR="002C74BD" w:rsidRPr="00213703" w:rsidRDefault="002C74BD" w:rsidP="00D619EB">
            <w:pPr>
              <w:pStyle w:val="ENoteTableText"/>
              <w:rPr>
                <w:szCs w:val="15"/>
              </w:rPr>
            </w:pPr>
            <w:r w:rsidRPr="00213703">
              <w:rPr>
                <w:szCs w:val="15"/>
              </w:rPr>
              <w:t>Sch 11 (</w:t>
            </w:r>
            <w:r w:rsidR="00EC58A2" w:rsidRPr="00213703">
              <w:rPr>
                <w:szCs w:val="15"/>
              </w:rPr>
              <w:t>items 2</w:t>
            </w:r>
            <w:r w:rsidRPr="00213703">
              <w:rPr>
                <w:szCs w:val="15"/>
              </w:rPr>
              <w:t>6, 27)</w:t>
            </w:r>
            <w:r w:rsidR="004B386D" w:rsidRPr="00213703">
              <w:rPr>
                <w:szCs w:val="15"/>
              </w:rPr>
              <w:t xml:space="preserve"> and</w:t>
            </w:r>
            <w:r w:rsidR="005D3710" w:rsidRPr="00213703">
              <w:rPr>
                <w:szCs w:val="15"/>
              </w:rPr>
              <w:t xml:space="preserve"> Sch 14</w:t>
            </w:r>
            <w:r w:rsidRPr="00213703">
              <w:rPr>
                <w:szCs w:val="15"/>
              </w:rPr>
              <w:t xml:space="preserve">: </w:t>
            </w:r>
            <w:r w:rsidR="00B46202" w:rsidRPr="00213703">
              <w:rPr>
                <w:szCs w:val="15"/>
              </w:rPr>
              <w:t>1 July</w:t>
            </w:r>
            <w:r w:rsidR="009E0F8A" w:rsidRPr="00213703">
              <w:rPr>
                <w:szCs w:val="15"/>
              </w:rPr>
              <w:t xml:space="preserve"> 2014 (s 2(1) </w:t>
            </w:r>
            <w:r w:rsidR="0042116B" w:rsidRPr="00213703">
              <w:rPr>
                <w:szCs w:val="15"/>
              </w:rPr>
              <w:t>items 6</w:t>
            </w:r>
            <w:r w:rsidR="005D3710" w:rsidRPr="00213703">
              <w:rPr>
                <w:szCs w:val="15"/>
              </w:rPr>
              <w:t>, 14</w:t>
            </w:r>
            <w:r w:rsidR="009E0F8A" w:rsidRPr="00213703">
              <w:rPr>
                <w:szCs w:val="15"/>
              </w:rPr>
              <w:t>)</w:t>
            </w:r>
          </w:p>
        </w:tc>
        <w:tc>
          <w:tcPr>
            <w:tcW w:w="1417" w:type="dxa"/>
            <w:tcBorders>
              <w:top w:val="single" w:sz="4" w:space="0" w:color="auto"/>
              <w:left w:val="nil"/>
              <w:bottom w:val="nil"/>
            </w:tcBorders>
            <w:shd w:val="clear" w:color="auto" w:fill="auto"/>
          </w:tcPr>
          <w:p w:rsidR="002C74BD" w:rsidRPr="00213703" w:rsidRDefault="005D3710" w:rsidP="00520545">
            <w:pPr>
              <w:pStyle w:val="ENoteTableText"/>
              <w:rPr>
                <w:szCs w:val="15"/>
              </w:rPr>
            </w:pPr>
            <w:r w:rsidRPr="00213703">
              <w:rPr>
                <w:szCs w:val="15"/>
              </w:rPr>
              <w:t>Sch 14</w:t>
            </w:r>
          </w:p>
        </w:tc>
      </w:tr>
      <w:tr w:rsidR="00D619EB" w:rsidRPr="00213703" w:rsidTr="00624593">
        <w:trPr>
          <w:cantSplit/>
        </w:trPr>
        <w:tc>
          <w:tcPr>
            <w:tcW w:w="1843" w:type="dxa"/>
            <w:tcBorders>
              <w:top w:val="nil"/>
              <w:bottom w:val="nil"/>
            </w:tcBorders>
            <w:shd w:val="clear" w:color="auto" w:fill="auto"/>
          </w:tcPr>
          <w:p w:rsidR="00D619EB" w:rsidRPr="00213703" w:rsidRDefault="00D619EB" w:rsidP="009F02EC">
            <w:pPr>
              <w:pStyle w:val="ENoteTTIndentHeading"/>
              <w:rPr>
                <w:szCs w:val="15"/>
              </w:rPr>
            </w:pPr>
            <w:r w:rsidRPr="00213703">
              <w:rPr>
                <w:rFonts w:cs="Times New Roman"/>
                <w:szCs w:val="15"/>
              </w:rPr>
              <w:t>as amended by</w:t>
            </w:r>
          </w:p>
        </w:tc>
        <w:tc>
          <w:tcPr>
            <w:tcW w:w="992" w:type="dxa"/>
            <w:tcBorders>
              <w:top w:val="nil"/>
              <w:bottom w:val="nil"/>
            </w:tcBorders>
            <w:shd w:val="clear" w:color="auto" w:fill="auto"/>
          </w:tcPr>
          <w:p w:rsidR="00D619EB" w:rsidRPr="00213703" w:rsidRDefault="00D619EB" w:rsidP="009F02EC">
            <w:pPr>
              <w:pStyle w:val="ENoteTableText"/>
              <w:rPr>
                <w:szCs w:val="15"/>
              </w:rPr>
            </w:pPr>
          </w:p>
        </w:tc>
        <w:tc>
          <w:tcPr>
            <w:tcW w:w="993" w:type="dxa"/>
            <w:tcBorders>
              <w:top w:val="nil"/>
              <w:bottom w:val="nil"/>
            </w:tcBorders>
            <w:shd w:val="clear" w:color="auto" w:fill="auto"/>
          </w:tcPr>
          <w:p w:rsidR="00D619EB" w:rsidRPr="00213703" w:rsidRDefault="00D619EB" w:rsidP="009F02EC">
            <w:pPr>
              <w:pStyle w:val="ENoteTableText"/>
              <w:rPr>
                <w:szCs w:val="15"/>
              </w:rPr>
            </w:pPr>
          </w:p>
        </w:tc>
        <w:tc>
          <w:tcPr>
            <w:tcW w:w="1845" w:type="dxa"/>
            <w:tcBorders>
              <w:top w:val="nil"/>
              <w:bottom w:val="nil"/>
            </w:tcBorders>
            <w:shd w:val="clear" w:color="auto" w:fill="auto"/>
          </w:tcPr>
          <w:p w:rsidR="00D619EB" w:rsidRPr="00213703" w:rsidRDefault="00D619EB" w:rsidP="009F02EC">
            <w:pPr>
              <w:pStyle w:val="ENoteTableText"/>
              <w:rPr>
                <w:szCs w:val="15"/>
              </w:rPr>
            </w:pPr>
          </w:p>
        </w:tc>
        <w:tc>
          <w:tcPr>
            <w:tcW w:w="1417" w:type="dxa"/>
            <w:tcBorders>
              <w:top w:val="nil"/>
              <w:bottom w:val="nil"/>
            </w:tcBorders>
            <w:shd w:val="clear" w:color="auto" w:fill="auto"/>
          </w:tcPr>
          <w:p w:rsidR="00D619EB" w:rsidRPr="00213703" w:rsidRDefault="00D619EB" w:rsidP="009F02EC">
            <w:pPr>
              <w:pStyle w:val="ENoteTableText"/>
              <w:rPr>
                <w:szCs w:val="15"/>
              </w:rPr>
            </w:pPr>
          </w:p>
        </w:tc>
      </w:tr>
      <w:tr w:rsidR="00D619EB" w:rsidRPr="00213703" w:rsidTr="00624593">
        <w:trPr>
          <w:cantSplit/>
        </w:trPr>
        <w:tc>
          <w:tcPr>
            <w:tcW w:w="1843" w:type="dxa"/>
            <w:tcBorders>
              <w:top w:val="nil"/>
              <w:bottom w:val="nil"/>
            </w:tcBorders>
            <w:shd w:val="clear" w:color="auto" w:fill="auto"/>
          </w:tcPr>
          <w:p w:rsidR="00D619EB" w:rsidRPr="00213703" w:rsidRDefault="00D619EB" w:rsidP="009F02EC">
            <w:pPr>
              <w:pStyle w:val="ENoteTTi"/>
              <w:rPr>
                <w:szCs w:val="15"/>
              </w:rPr>
            </w:pPr>
            <w:r w:rsidRPr="00213703">
              <w:rPr>
                <w:szCs w:val="15"/>
              </w:rPr>
              <w:t>Public Governance and Resources Legislation Amendment Act (No.</w:t>
            </w:r>
            <w:r w:rsidR="00F5062F" w:rsidRPr="00213703">
              <w:rPr>
                <w:szCs w:val="15"/>
              </w:rPr>
              <w:t> </w:t>
            </w:r>
            <w:r w:rsidRPr="00213703">
              <w:rPr>
                <w:szCs w:val="15"/>
              </w:rPr>
              <w:t>1) 2015</w:t>
            </w:r>
          </w:p>
        </w:tc>
        <w:tc>
          <w:tcPr>
            <w:tcW w:w="992" w:type="dxa"/>
            <w:tcBorders>
              <w:top w:val="nil"/>
              <w:bottom w:val="nil"/>
            </w:tcBorders>
            <w:shd w:val="clear" w:color="auto" w:fill="auto"/>
          </w:tcPr>
          <w:p w:rsidR="00D619EB" w:rsidRPr="00213703" w:rsidRDefault="00D619EB" w:rsidP="009F02EC">
            <w:pPr>
              <w:pStyle w:val="ENoteTableText"/>
              <w:rPr>
                <w:szCs w:val="15"/>
              </w:rPr>
            </w:pPr>
            <w:r w:rsidRPr="00213703">
              <w:rPr>
                <w:szCs w:val="15"/>
              </w:rPr>
              <w:t>36, 2015</w:t>
            </w:r>
          </w:p>
        </w:tc>
        <w:tc>
          <w:tcPr>
            <w:tcW w:w="993" w:type="dxa"/>
            <w:tcBorders>
              <w:top w:val="nil"/>
              <w:bottom w:val="nil"/>
            </w:tcBorders>
            <w:shd w:val="clear" w:color="auto" w:fill="auto"/>
          </w:tcPr>
          <w:p w:rsidR="00D619EB" w:rsidRPr="00213703" w:rsidRDefault="00D619EB" w:rsidP="009F02EC">
            <w:pPr>
              <w:pStyle w:val="ENoteTableText"/>
              <w:rPr>
                <w:szCs w:val="15"/>
              </w:rPr>
            </w:pPr>
            <w:r w:rsidRPr="00213703">
              <w:rPr>
                <w:szCs w:val="15"/>
              </w:rPr>
              <w:t>13 Apr 2015</w:t>
            </w:r>
          </w:p>
        </w:tc>
        <w:tc>
          <w:tcPr>
            <w:tcW w:w="1845" w:type="dxa"/>
            <w:tcBorders>
              <w:top w:val="nil"/>
              <w:bottom w:val="nil"/>
            </w:tcBorders>
            <w:shd w:val="clear" w:color="auto" w:fill="auto"/>
          </w:tcPr>
          <w:p w:rsidR="00D619EB" w:rsidRPr="00213703" w:rsidRDefault="00D619EB" w:rsidP="009F02EC">
            <w:pPr>
              <w:pStyle w:val="ENoteTableText"/>
              <w:rPr>
                <w:szCs w:val="15"/>
              </w:rPr>
            </w:pPr>
            <w:r w:rsidRPr="00213703">
              <w:rPr>
                <w:szCs w:val="15"/>
              </w:rPr>
              <w:t>Sch 2 (</w:t>
            </w:r>
            <w:r w:rsidR="0050680E">
              <w:rPr>
                <w:szCs w:val="15"/>
              </w:rPr>
              <w:t>items 7</w:t>
            </w:r>
            <w:r w:rsidRPr="00213703">
              <w:rPr>
                <w:szCs w:val="15"/>
              </w:rPr>
              <w:t>–9) and Sch 7: 14 Apr 2015 (s 2)</w:t>
            </w:r>
          </w:p>
        </w:tc>
        <w:tc>
          <w:tcPr>
            <w:tcW w:w="1417" w:type="dxa"/>
            <w:tcBorders>
              <w:top w:val="nil"/>
              <w:bottom w:val="nil"/>
            </w:tcBorders>
            <w:shd w:val="clear" w:color="auto" w:fill="auto"/>
          </w:tcPr>
          <w:p w:rsidR="00D619EB" w:rsidRPr="00213703" w:rsidRDefault="00D619EB" w:rsidP="009F02EC">
            <w:pPr>
              <w:pStyle w:val="ENoteTableText"/>
              <w:rPr>
                <w:szCs w:val="15"/>
              </w:rPr>
            </w:pPr>
            <w:r w:rsidRPr="00213703">
              <w:rPr>
                <w:szCs w:val="15"/>
              </w:rPr>
              <w:t>Sch 7</w:t>
            </w:r>
          </w:p>
        </w:tc>
      </w:tr>
      <w:tr w:rsidR="00D619EB" w:rsidRPr="00213703" w:rsidTr="00624593">
        <w:trPr>
          <w:cantSplit/>
        </w:trPr>
        <w:tc>
          <w:tcPr>
            <w:tcW w:w="1843" w:type="dxa"/>
            <w:tcBorders>
              <w:top w:val="nil"/>
              <w:bottom w:val="nil"/>
            </w:tcBorders>
            <w:shd w:val="clear" w:color="auto" w:fill="auto"/>
          </w:tcPr>
          <w:p w:rsidR="00D619EB" w:rsidRPr="00213703" w:rsidRDefault="00D619EB" w:rsidP="009F02EC">
            <w:pPr>
              <w:pStyle w:val="ENoteTTIndentHeadingSub"/>
              <w:rPr>
                <w:szCs w:val="15"/>
              </w:rPr>
            </w:pPr>
            <w:r w:rsidRPr="00213703">
              <w:rPr>
                <w:szCs w:val="15"/>
              </w:rPr>
              <w:t>as amended by</w:t>
            </w:r>
          </w:p>
        </w:tc>
        <w:tc>
          <w:tcPr>
            <w:tcW w:w="992" w:type="dxa"/>
            <w:tcBorders>
              <w:top w:val="nil"/>
              <w:bottom w:val="nil"/>
            </w:tcBorders>
            <w:shd w:val="clear" w:color="auto" w:fill="auto"/>
          </w:tcPr>
          <w:p w:rsidR="00D619EB" w:rsidRPr="00213703" w:rsidRDefault="00D619EB" w:rsidP="009F02EC">
            <w:pPr>
              <w:pStyle w:val="ENoteTableText"/>
              <w:rPr>
                <w:szCs w:val="15"/>
              </w:rPr>
            </w:pPr>
          </w:p>
        </w:tc>
        <w:tc>
          <w:tcPr>
            <w:tcW w:w="993" w:type="dxa"/>
            <w:tcBorders>
              <w:top w:val="nil"/>
              <w:bottom w:val="nil"/>
            </w:tcBorders>
            <w:shd w:val="clear" w:color="auto" w:fill="auto"/>
          </w:tcPr>
          <w:p w:rsidR="00D619EB" w:rsidRPr="00213703" w:rsidRDefault="00D619EB" w:rsidP="009F02EC">
            <w:pPr>
              <w:pStyle w:val="ENoteTableText"/>
              <w:rPr>
                <w:szCs w:val="15"/>
              </w:rPr>
            </w:pPr>
          </w:p>
        </w:tc>
        <w:tc>
          <w:tcPr>
            <w:tcW w:w="1845" w:type="dxa"/>
            <w:tcBorders>
              <w:top w:val="nil"/>
              <w:bottom w:val="nil"/>
            </w:tcBorders>
            <w:shd w:val="clear" w:color="auto" w:fill="auto"/>
          </w:tcPr>
          <w:p w:rsidR="00D619EB" w:rsidRPr="00213703" w:rsidRDefault="00D619EB" w:rsidP="009F02EC">
            <w:pPr>
              <w:pStyle w:val="ENoteTableText"/>
              <w:rPr>
                <w:szCs w:val="15"/>
              </w:rPr>
            </w:pPr>
          </w:p>
        </w:tc>
        <w:tc>
          <w:tcPr>
            <w:tcW w:w="1417" w:type="dxa"/>
            <w:tcBorders>
              <w:top w:val="nil"/>
              <w:bottom w:val="nil"/>
            </w:tcBorders>
            <w:shd w:val="clear" w:color="auto" w:fill="auto"/>
          </w:tcPr>
          <w:p w:rsidR="00D619EB" w:rsidRPr="00213703" w:rsidRDefault="00D619EB" w:rsidP="009F02EC">
            <w:pPr>
              <w:pStyle w:val="ENoteTableText"/>
              <w:rPr>
                <w:szCs w:val="15"/>
              </w:rPr>
            </w:pPr>
          </w:p>
        </w:tc>
      </w:tr>
      <w:tr w:rsidR="00D619EB" w:rsidRPr="00213703" w:rsidTr="00624593">
        <w:trPr>
          <w:cantSplit/>
        </w:trPr>
        <w:tc>
          <w:tcPr>
            <w:tcW w:w="1843" w:type="dxa"/>
            <w:tcBorders>
              <w:top w:val="nil"/>
              <w:bottom w:val="nil"/>
            </w:tcBorders>
            <w:shd w:val="clear" w:color="auto" w:fill="auto"/>
          </w:tcPr>
          <w:p w:rsidR="00D619EB" w:rsidRPr="00213703" w:rsidRDefault="00D619EB" w:rsidP="009F02EC">
            <w:pPr>
              <w:pStyle w:val="ENoteTTiSub"/>
              <w:rPr>
                <w:szCs w:val="15"/>
              </w:rPr>
            </w:pPr>
            <w:r w:rsidRPr="00213703">
              <w:rPr>
                <w:szCs w:val="15"/>
              </w:rPr>
              <w:t>Acts and Instruments (Framework Reform) (Consequential Provisions) Act 2015</w:t>
            </w:r>
          </w:p>
        </w:tc>
        <w:tc>
          <w:tcPr>
            <w:tcW w:w="992" w:type="dxa"/>
            <w:tcBorders>
              <w:top w:val="nil"/>
              <w:bottom w:val="nil"/>
            </w:tcBorders>
            <w:shd w:val="clear" w:color="auto" w:fill="auto"/>
          </w:tcPr>
          <w:p w:rsidR="00D619EB" w:rsidRPr="00213703" w:rsidRDefault="00D619EB" w:rsidP="009F02EC">
            <w:pPr>
              <w:pStyle w:val="ENoteTableText"/>
              <w:rPr>
                <w:szCs w:val="15"/>
              </w:rPr>
            </w:pPr>
            <w:r w:rsidRPr="00213703">
              <w:rPr>
                <w:szCs w:val="15"/>
              </w:rPr>
              <w:t>126, 2015</w:t>
            </w:r>
          </w:p>
        </w:tc>
        <w:tc>
          <w:tcPr>
            <w:tcW w:w="993" w:type="dxa"/>
            <w:tcBorders>
              <w:top w:val="nil"/>
              <w:bottom w:val="nil"/>
            </w:tcBorders>
            <w:shd w:val="clear" w:color="auto" w:fill="auto"/>
          </w:tcPr>
          <w:p w:rsidR="00D619EB" w:rsidRPr="00213703" w:rsidRDefault="00D619EB" w:rsidP="009F02EC">
            <w:pPr>
              <w:pStyle w:val="ENoteTableText"/>
              <w:rPr>
                <w:szCs w:val="15"/>
              </w:rPr>
            </w:pPr>
            <w:r w:rsidRPr="00213703">
              <w:rPr>
                <w:szCs w:val="15"/>
              </w:rPr>
              <w:t>10 Sept 2015</w:t>
            </w:r>
          </w:p>
        </w:tc>
        <w:tc>
          <w:tcPr>
            <w:tcW w:w="1845" w:type="dxa"/>
            <w:tcBorders>
              <w:top w:val="nil"/>
              <w:bottom w:val="nil"/>
            </w:tcBorders>
            <w:shd w:val="clear" w:color="auto" w:fill="auto"/>
          </w:tcPr>
          <w:p w:rsidR="00D619EB" w:rsidRPr="00213703" w:rsidRDefault="00D619EB" w:rsidP="002B2772">
            <w:pPr>
              <w:pStyle w:val="ENoteTableText"/>
              <w:rPr>
                <w:szCs w:val="15"/>
              </w:rPr>
            </w:pPr>
            <w:r w:rsidRPr="00213703">
              <w:rPr>
                <w:szCs w:val="15"/>
              </w:rPr>
              <w:t>Sch 1 (</w:t>
            </w:r>
            <w:r w:rsidR="00773C8F" w:rsidRPr="00213703">
              <w:rPr>
                <w:szCs w:val="15"/>
              </w:rPr>
              <w:t>item 4</w:t>
            </w:r>
            <w:r w:rsidRPr="00213703">
              <w:rPr>
                <w:szCs w:val="15"/>
              </w:rPr>
              <w:t xml:space="preserve">86): </w:t>
            </w:r>
            <w:r w:rsidR="002B2772" w:rsidRPr="00213703">
              <w:rPr>
                <w:szCs w:val="15"/>
              </w:rPr>
              <w:t>5 Mar 2016</w:t>
            </w:r>
            <w:r w:rsidRPr="00213703">
              <w:rPr>
                <w:szCs w:val="15"/>
              </w:rPr>
              <w:t xml:space="preserve"> (s 2(1) </w:t>
            </w:r>
            <w:r w:rsidR="0050680E">
              <w:rPr>
                <w:szCs w:val="15"/>
              </w:rPr>
              <w:t>item 2</w:t>
            </w:r>
            <w:r w:rsidRPr="00213703">
              <w:rPr>
                <w:szCs w:val="15"/>
              </w:rPr>
              <w:t xml:space="preserve">) </w:t>
            </w:r>
          </w:p>
        </w:tc>
        <w:tc>
          <w:tcPr>
            <w:tcW w:w="1417" w:type="dxa"/>
            <w:tcBorders>
              <w:top w:val="nil"/>
              <w:bottom w:val="nil"/>
            </w:tcBorders>
            <w:shd w:val="clear" w:color="auto" w:fill="auto"/>
          </w:tcPr>
          <w:p w:rsidR="00D619EB" w:rsidRPr="00213703" w:rsidRDefault="00D619EB" w:rsidP="009F02EC">
            <w:pPr>
              <w:pStyle w:val="ENoteTableText"/>
              <w:rPr>
                <w:szCs w:val="15"/>
              </w:rPr>
            </w:pPr>
            <w:r w:rsidRPr="00213703">
              <w:rPr>
                <w:szCs w:val="15"/>
              </w:rPr>
              <w:t>—</w:t>
            </w:r>
          </w:p>
        </w:tc>
      </w:tr>
      <w:tr w:rsidR="00D619EB" w:rsidRPr="00213703" w:rsidTr="00624593">
        <w:trPr>
          <w:cantSplit/>
        </w:trPr>
        <w:tc>
          <w:tcPr>
            <w:tcW w:w="1843" w:type="dxa"/>
            <w:tcBorders>
              <w:top w:val="nil"/>
              <w:bottom w:val="single" w:sz="4" w:space="0" w:color="auto"/>
            </w:tcBorders>
            <w:shd w:val="clear" w:color="auto" w:fill="auto"/>
          </w:tcPr>
          <w:p w:rsidR="00D619EB" w:rsidRPr="00213703" w:rsidRDefault="00D619EB" w:rsidP="009F02EC">
            <w:pPr>
              <w:pStyle w:val="ENoteTTi"/>
              <w:rPr>
                <w:szCs w:val="15"/>
              </w:rPr>
            </w:pPr>
            <w:r w:rsidRPr="00213703">
              <w:rPr>
                <w:szCs w:val="15"/>
              </w:rPr>
              <w:t>Acts and Instruments (Framework Reform) (Consequential Provisions) Act 2015</w:t>
            </w:r>
          </w:p>
        </w:tc>
        <w:tc>
          <w:tcPr>
            <w:tcW w:w="992" w:type="dxa"/>
            <w:tcBorders>
              <w:top w:val="nil"/>
              <w:bottom w:val="single" w:sz="4" w:space="0" w:color="auto"/>
            </w:tcBorders>
            <w:shd w:val="clear" w:color="auto" w:fill="auto"/>
          </w:tcPr>
          <w:p w:rsidR="00D619EB" w:rsidRPr="00213703" w:rsidRDefault="00D619EB" w:rsidP="009F02EC">
            <w:pPr>
              <w:pStyle w:val="ENoteTableText"/>
              <w:rPr>
                <w:szCs w:val="15"/>
              </w:rPr>
            </w:pPr>
            <w:r w:rsidRPr="00213703">
              <w:rPr>
                <w:szCs w:val="15"/>
              </w:rPr>
              <w:t>126, 2015</w:t>
            </w:r>
          </w:p>
        </w:tc>
        <w:tc>
          <w:tcPr>
            <w:tcW w:w="993" w:type="dxa"/>
            <w:tcBorders>
              <w:top w:val="nil"/>
              <w:bottom w:val="single" w:sz="4" w:space="0" w:color="auto"/>
            </w:tcBorders>
            <w:shd w:val="clear" w:color="auto" w:fill="auto"/>
          </w:tcPr>
          <w:p w:rsidR="00D619EB" w:rsidRPr="00213703" w:rsidRDefault="00D619EB" w:rsidP="009F02EC">
            <w:pPr>
              <w:pStyle w:val="ENoteTableText"/>
              <w:rPr>
                <w:szCs w:val="15"/>
              </w:rPr>
            </w:pPr>
            <w:r w:rsidRPr="00213703">
              <w:rPr>
                <w:szCs w:val="15"/>
              </w:rPr>
              <w:t>10 Sept 2015</w:t>
            </w:r>
          </w:p>
        </w:tc>
        <w:tc>
          <w:tcPr>
            <w:tcW w:w="1845" w:type="dxa"/>
            <w:tcBorders>
              <w:top w:val="nil"/>
              <w:bottom w:val="single" w:sz="4" w:space="0" w:color="auto"/>
            </w:tcBorders>
            <w:shd w:val="clear" w:color="auto" w:fill="auto"/>
          </w:tcPr>
          <w:p w:rsidR="00D619EB" w:rsidRPr="00213703" w:rsidRDefault="00D619EB" w:rsidP="00092E55">
            <w:pPr>
              <w:pStyle w:val="ENoteTableText"/>
              <w:rPr>
                <w:szCs w:val="15"/>
              </w:rPr>
            </w:pPr>
            <w:r w:rsidRPr="00213703">
              <w:rPr>
                <w:szCs w:val="15"/>
              </w:rPr>
              <w:t>Sch 1 (</w:t>
            </w:r>
            <w:r w:rsidR="00773C8F" w:rsidRPr="00213703">
              <w:rPr>
                <w:szCs w:val="15"/>
              </w:rPr>
              <w:t>item 4</w:t>
            </w:r>
            <w:r w:rsidRPr="00213703">
              <w:rPr>
                <w:szCs w:val="15"/>
              </w:rPr>
              <w:t xml:space="preserve">95): </w:t>
            </w:r>
            <w:r w:rsidR="002B2772" w:rsidRPr="00213703">
              <w:rPr>
                <w:szCs w:val="15"/>
              </w:rPr>
              <w:t>5 Mar 2016</w:t>
            </w:r>
            <w:r w:rsidRPr="00213703">
              <w:rPr>
                <w:szCs w:val="15"/>
              </w:rPr>
              <w:t xml:space="preserve"> (s 2(1) </w:t>
            </w:r>
            <w:r w:rsidR="0050680E">
              <w:rPr>
                <w:szCs w:val="15"/>
              </w:rPr>
              <w:t>item 2</w:t>
            </w:r>
            <w:r w:rsidRPr="00213703">
              <w:rPr>
                <w:szCs w:val="15"/>
              </w:rPr>
              <w:t xml:space="preserve">) </w:t>
            </w:r>
          </w:p>
        </w:tc>
        <w:tc>
          <w:tcPr>
            <w:tcW w:w="1417" w:type="dxa"/>
            <w:tcBorders>
              <w:top w:val="nil"/>
              <w:bottom w:val="single" w:sz="4" w:space="0" w:color="auto"/>
            </w:tcBorders>
            <w:shd w:val="clear" w:color="auto" w:fill="auto"/>
          </w:tcPr>
          <w:p w:rsidR="00D619EB" w:rsidRPr="00213703" w:rsidRDefault="00D619EB" w:rsidP="009F02EC">
            <w:pPr>
              <w:pStyle w:val="ENoteTableText"/>
              <w:rPr>
                <w:szCs w:val="15"/>
              </w:rPr>
            </w:pPr>
            <w:r w:rsidRPr="00213703">
              <w:rPr>
                <w:szCs w:val="15"/>
              </w:rPr>
              <w:t>—</w:t>
            </w:r>
          </w:p>
        </w:tc>
      </w:tr>
      <w:tr w:rsidR="00561C4C" w:rsidRPr="00213703" w:rsidTr="00624593">
        <w:trPr>
          <w:cantSplit/>
        </w:trPr>
        <w:tc>
          <w:tcPr>
            <w:tcW w:w="1843" w:type="dxa"/>
            <w:tcBorders>
              <w:top w:val="single" w:sz="4" w:space="0" w:color="auto"/>
              <w:bottom w:val="single" w:sz="4" w:space="0" w:color="auto"/>
              <w:right w:val="nil"/>
            </w:tcBorders>
            <w:shd w:val="clear" w:color="auto" w:fill="auto"/>
          </w:tcPr>
          <w:p w:rsidR="00561C4C" w:rsidRPr="00213703" w:rsidRDefault="00561C4C" w:rsidP="003F5CA9">
            <w:pPr>
              <w:pStyle w:val="ENoteTableText"/>
              <w:rPr>
                <w:szCs w:val="15"/>
              </w:rPr>
            </w:pPr>
            <w:r w:rsidRPr="00213703">
              <w:rPr>
                <w:szCs w:val="15"/>
              </w:rPr>
              <w:t>Counter</w:t>
            </w:r>
            <w:r w:rsidR="0050680E">
              <w:rPr>
                <w:szCs w:val="15"/>
              </w:rPr>
              <w:noBreakHyphen/>
            </w:r>
            <w:r w:rsidRPr="00213703">
              <w:rPr>
                <w:szCs w:val="15"/>
              </w:rPr>
              <w:t>Terrorism Legislation Amendment (Foreign Fighters) Act 2014</w:t>
            </w:r>
          </w:p>
        </w:tc>
        <w:tc>
          <w:tcPr>
            <w:tcW w:w="992" w:type="dxa"/>
            <w:tcBorders>
              <w:top w:val="single" w:sz="4" w:space="0" w:color="auto"/>
              <w:left w:val="nil"/>
              <w:bottom w:val="single" w:sz="4" w:space="0" w:color="auto"/>
              <w:right w:val="nil"/>
            </w:tcBorders>
            <w:shd w:val="clear" w:color="auto" w:fill="auto"/>
          </w:tcPr>
          <w:p w:rsidR="00561C4C" w:rsidRPr="00213703" w:rsidRDefault="00561C4C" w:rsidP="003F5CA9">
            <w:pPr>
              <w:pStyle w:val="ENoteTableText"/>
              <w:rPr>
                <w:szCs w:val="15"/>
              </w:rPr>
            </w:pPr>
            <w:r w:rsidRPr="00213703">
              <w:rPr>
                <w:szCs w:val="15"/>
              </w:rPr>
              <w:t>116, 2014</w:t>
            </w:r>
          </w:p>
        </w:tc>
        <w:tc>
          <w:tcPr>
            <w:tcW w:w="993" w:type="dxa"/>
            <w:tcBorders>
              <w:top w:val="single" w:sz="4" w:space="0" w:color="auto"/>
              <w:left w:val="nil"/>
              <w:bottom w:val="single" w:sz="4" w:space="0" w:color="auto"/>
              <w:right w:val="nil"/>
            </w:tcBorders>
            <w:shd w:val="clear" w:color="auto" w:fill="auto"/>
          </w:tcPr>
          <w:p w:rsidR="00561C4C" w:rsidRPr="00213703" w:rsidRDefault="00561C4C" w:rsidP="003F5CA9">
            <w:pPr>
              <w:pStyle w:val="ENoteTableText"/>
              <w:rPr>
                <w:szCs w:val="15"/>
              </w:rPr>
            </w:pPr>
            <w:r w:rsidRPr="00213703">
              <w:rPr>
                <w:szCs w:val="15"/>
              </w:rPr>
              <w:t>3 Nov 2014</w:t>
            </w:r>
          </w:p>
        </w:tc>
        <w:tc>
          <w:tcPr>
            <w:tcW w:w="1845" w:type="dxa"/>
            <w:tcBorders>
              <w:top w:val="single" w:sz="4" w:space="0" w:color="auto"/>
              <w:left w:val="nil"/>
              <w:bottom w:val="single" w:sz="4" w:space="0" w:color="auto"/>
              <w:right w:val="nil"/>
            </w:tcBorders>
            <w:shd w:val="clear" w:color="auto" w:fill="auto"/>
          </w:tcPr>
          <w:p w:rsidR="00561C4C" w:rsidRPr="00213703" w:rsidRDefault="00561C4C" w:rsidP="00EE7583">
            <w:pPr>
              <w:pStyle w:val="ENoteTableText"/>
              <w:rPr>
                <w:szCs w:val="15"/>
              </w:rPr>
            </w:pPr>
            <w:r w:rsidRPr="00213703">
              <w:rPr>
                <w:szCs w:val="15"/>
              </w:rPr>
              <w:t>Sch 2 (items</w:t>
            </w:r>
            <w:r w:rsidR="00F5062F" w:rsidRPr="00213703">
              <w:rPr>
                <w:szCs w:val="15"/>
              </w:rPr>
              <w:t> </w:t>
            </w:r>
            <w:r w:rsidRPr="00213703">
              <w:rPr>
                <w:szCs w:val="15"/>
              </w:rPr>
              <w:t xml:space="preserve">3, 4, 9): 1 Dec 2014 (s 2(1) </w:t>
            </w:r>
            <w:r w:rsidR="0050680E">
              <w:rPr>
                <w:szCs w:val="15"/>
              </w:rPr>
              <w:t>item 2</w:t>
            </w:r>
            <w:r w:rsidRPr="00213703">
              <w:rPr>
                <w:szCs w:val="15"/>
              </w:rPr>
              <w:t>)</w:t>
            </w:r>
          </w:p>
        </w:tc>
        <w:tc>
          <w:tcPr>
            <w:tcW w:w="1417" w:type="dxa"/>
            <w:tcBorders>
              <w:top w:val="single" w:sz="4" w:space="0" w:color="auto"/>
              <w:left w:val="nil"/>
              <w:bottom w:val="single" w:sz="4" w:space="0" w:color="auto"/>
            </w:tcBorders>
            <w:shd w:val="clear" w:color="auto" w:fill="auto"/>
          </w:tcPr>
          <w:p w:rsidR="00561C4C" w:rsidRPr="00213703" w:rsidRDefault="00561C4C" w:rsidP="00BC5B15">
            <w:pPr>
              <w:pStyle w:val="ENoteTableText"/>
              <w:rPr>
                <w:szCs w:val="15"/>
              </w:rPr>
            </w:pPr>
            <w:r w:rsidRPr="00213703">
              <w:rPr>
                <w:szCs w:val="15"/>
              </w:rPr>
              <w:t>Sch 2 (item</w:t>
            </w:r>
            <w:r w:rsidR="00F5062F" w:rsidRPr="00213703">
              <w:rPr>
                <w:szCs w:val="15"/>
              </w:rPr>
              <w:t> </w:t>
            </w:r>
            <w:r w:rsidRPr="00213703">
              <w:rPr>
                <w:szCs w:val="15"/>
              </w:rPr>
              <w:t>9)</w:t>
            </w:r>
          </w:p>
        </w:tc>
      </w:tr>
      <w:tr w:rsidR="00561C4C" w:rsidRPr="00213703" w:rsidTr="00624593">
        <w:trPr>
          <w:cantSplit/>
        </w:trPr>
        <w:tc>
          <w:tcPr>
            <w:tcW w:w="1843" w:type="dxa"/>
            <w:tcBorders>
              <w:top w:val="single" w:sz="4" w:space="0" w:color="auto"/>
              <w:bottom w:val="nil"/>
              <w:right w:val="nil"/>
            </w:tcBorders>
            <w:shd w:val="clear" w:color="auto" w:fill="auto"/>
          </w:tcPr>
          <w:p w:rsidR="00561C4C" w:rsidRPr="00213703" w:rsidRDefault="00561C4C" w:rsidP="00FF3D18">
            <w:pPr>
              <w:pStyle w:val="ENoteTableText"/>
              <w:keepNext/>
              <w:rPr>
                <w:bCs/>
                <w:szCs w:val="15"/>
              </w:rPr>
            </w:pPr>
            <w:r w:rsidRPr="00213703">
              <w:rPr>
                <w:bCs/>
                <w:szCs w:val="15"/>
              </w:rPr>
              <w:lastRenderedPageBreak/>
              <w:t>Norfolk Island Legislation Amendment Act 2015</w:t>
            </w:r>
          </w:p>
        </w:tc>
        <w:tc>
          <w:tcPr>
            <w:tcW w:w="992" w:type="dxa"/>
            <w:tcBorders>
              <w:top w:val="single" w:sz="4" w:space="0" w:color="auto"/>
              <w:left w:val="nil"/>
              <w:bottom w:val="nil"/>
              <w:right w:val="nil"/>
            </w:tcBorders>
            <w:shd w:val="clear" w:color="auto" w:fill="auto"/>
          </w:tcPr>
          <w:p w:rsidR="00561C4C" w:rsidRPr="00213703" w:rsidRDefault="00561C4C" w:rsidP="00FF3D18">
            <w:pPr>
              <w:pStyle w:val="ENoteTableText"/>
              <w:keepNext/>
              <w:rPr>
                <w:szCs w:val="15"/>
              </w:rPr>
            </w:pPr>
            <w:r w:rsidRPr="00213703">
              <w:rPr>
                <w:szCs w:val="15"/>
              </w:rPr>
              <w:t>59, 2015</w:t>
            </w:r>
          </w:p>
        </w:tc>
        <w:tc>
          <w:tcPr>
            <w:tcW w:w="993" w:type="dxa"/>
            <w:tcBorders>
              <w:top w:val="single" w:sz="4" w:space="0" w:color="auto"/>
              <w:left w:val="nil"/>
              <w:bottom w:val="nil"/>
              <w:right w:val="nil"/>
            </w:tcBorders>
            <w:shd w:val="clear" w:color="auto" w:fill="auto"/>
          </w:tcPr>
          <w:p w:rsidR="00561C4C" w:rsidRPr="00213703" w:rsidRDefault="00561C4C" w:rsidP="00FF3D18">
            <w:pPr>
              <w:pStyle w:val="ENoteTableText"/>
              <w:keepNext/>
              <w:rPr>
                <w:szCs w:val="15"/>
              </w:rPr>
            </w:pPr>
            <w:r w:rsidRPr="00213703">
              <w:rPr>
                <w:szCs w:val="15"/>
              </w:rPr>
              <w:t>26</w:t>
            </w:r>
            <w:r w:rsidR="00F5062F" w:rsidRPr="00213703">
              <w:rPr>
                <w:szCs w:val="15"/>
              </w:rPr>
              <w:t> </w:t>
            </w:r>
            <w:r w:rsidRPr="00213703">
              <w:rPr>
                <w:szCs w:val="15"/>
              </w:rPr>
              <w:t>May 2015</w:t>
            </w:r>
          </w:p>
        </w:tc>
        <w:tc>
          <w:tcPr>
            <w:tcW w:w="1845" w:type="dxa"/>
            <w:tcBorders>
              <w:top w:val="single" w:sz="4" w:space="0" w:color="auto"/>
              <w:left w:val="nil"/>
              <w:bottom w:val="nil"/>
              <w:right w:val="nil"/>
            </w:tcBorders>
            <w:shd w:val="clear" w:color="auto" w:fill="auto"/>
          </w:tcPr>
          <w:p w:rsidR="00561C4C" w:rsidRPr="00213703" w:rsidRDefault="00561C4C" w:rsidP="00FF3D18">
            <w:pPr>
              <w:pStyle w:val="ENoteTableText"/>
              <w:keepNext/>
              <w:rPr>
                <w:szCs w:val="15"/>
              </w:rPr>
            </w:pPr>
            <w:r w:rsidRPr="00213703">
              <w:rPr>
                <w:szCs w:val="15"/>
              </w:rPr>
              <w:t>Sch 2 (</w:t>
            </w:r>
            <w:r w:rsidR="00EC58A2" w:rsidRPr="00213703">
              <w:rPr>
                <w:szCs w:val="15"/>
              </w:rPr>
              <w:t>items 2</w:t>
            </w:r>
            <w:r w:rsidRPr="00213703">
              <w:rPr>
                <w:szCs w:val="15"/>
              </w:rPr>
              <w:t xml:space="preserve">95–297): </w:t>
            </w:r>
            <w:r w:rsidR="00B46202" w:rsidRPr="00213703">
              <w:rPr>
                <w:szCs w:val="15"/>
              </w:rPr>
              <w:t>1 July</w:t>
            </w:r>
            <w:r w:rsidRPr="00213703">
              <w:rPr>
                <w:szCs w:val="15"/>
              </w:rPr>
              <w:t xml:space="preserve"> 2016 (s 2(1) </w:t>
            </w:r>
            <w:r w:rsidR="0042116B" w:rsidRPr="00213703">
              <w:rPr>
                <w:szCs w:val="15"/>
              </w:rPr>
              <w:t>item 5</w:t>
            </w:r>
            <w:r w:rsidRPr="00213703">
              <w:rPr>
                <w:szCs w:val="15"/>
              </w:rPr>
              <w:t>)</w:t>
            </w:r>
            <w:r w:rsidRPr="00213703">
              <w:rPr>
                <w:szCs w:val="15"/>
              </w:rPr>
              <w:br/>
              <w:t>Sch 2 (items</w:t>
            </w:r>
            <w:r w:rsidR="00F5062F" w:rsidRPr="00213703">
              <w:rPr>
                <w:szCs w:val="15"/>
              </w:rPr>
              <w:t> </w:t>
            </w:r>
            <w:r w:rsidRPr="00213703">
              <w:rPr>
                <w:szCs w:val="15"/>
              </w:rPr>
              <w:t>356–396): 18</w:t>
            </w:r>
            <w:r w:rsidR="00F5062F" w:rsidRPr="00213703">
              <w:rPr>
                <w:szCs w:val="15"/>
              </w:rPr>
              <w:t> </w:t>
            </w:r>
            <w:r w:rsidRPr="00213703">
              <w:rPr>
                <w:szCs w:val="15"/>
              </w:rPr>
              <w:t>June 201</w:t>
            </w:r>
            <w:r w:rsidR="002F4B6D" w:rsidRPr="00213703">
              <w:rPr>
                <w:szCs w:val="15"/>
              </w:rPr>
              <w:t>5</w:t>
            </w:r>
            <w:r w:rsidR="00405EDF" w:rsidRPr="00213703">
              <w:rPr>
                <w:szCs w:val="15"/>
              </w:rPr>
              <w:t xml:space="preserve"> </w:t>
            </w:r>
            <w:r w:rsidRPr="00213703">
              <w:rPr>
                <w:szCs w:val="15"/>
              </w:rPr>
              <w:t xml:space="preserve">(s 2(1) </w:t>
            </w:r>
            <w:r w:rsidR="0087236D" w:rsidRPr="00213703">
              <w:rPr>
                <w:szCs w:val="15"/>
              </w:rPr>
              <w:t>item 6</w:t>
            </w:r>
            <w:r w:rsidRPr="00213703">
              <w:rPr>
                <w:szCs w:val="15"/>
              </w:rPr>
              <w:t>)</w:t>
            </w:r>
          </w:p>
        </w:tc>
        <w:tc>
          <w:tcPr>
            <w:tcW w:w="1417" w:type="dxa"/>
            <w:tcBorders>
              <w:top w:val="single" w:sz="4" w:space="0" w:color="auto"/>
              <w:left w:val="nil"/>
              <w:bottom w:val="nil"/>
            </w:tcBorders>
            <w:shd w:val="clear" w:color="auto" w:fill="auto"/>
          </w:tcPr>
          <w:p w:rsidR="00561C4C" w:rsidRPr="00213703" w:rsidRDefault="00561C4C" w:rsidP="00FF3D18">
            <w:pPr>
              <w:pStyle w:val="ENoteTableText"/>
              <w:keepNext/>
              <w:rPr>
                <w:szCs w:val="15"/>
              </w:rPr>
            </w:pPr>
            <w:r w:rsidRPr="00213703">
              <w:rPr>
                <w:szCs w:val="15"/>
              </w:rPr>
              <w:t>Sch 2 (items</w:t>
            </w:r>
            <w:r w:rsidR="00F5062F" w:rsidRPr="00213703">
              <w:rPr>
                <w:szCs w:val="15"/>
              </w:rPr>
              <w:t> </w:t>
            </w:r>
            <w:r w:rsidRPr="00213703">
              <w:rPr>
                <w:szCs w:val="15"/>
              </w:rPr>
              <w:t>356–396)</w:t>
            </w:r>
          </w:p>
        </w:tc>
      </w:tr>
      <w:tr w:rsidR="003A5A49" w:rsidRPr="00213703" w:rsidTr="00624593">
        <w:trPr>
          <w:cantSplit/>
        </w:trPr>
        <w:tc>
          <w:tcPr>
            <w:tcW w:w="1843" w:type="dxa"/>
            <w:tcBorders>
              <w:top w:val="nil"/>
              <w:bottom w:val="nil"/>
              <w:right w:val="nil"/>
            </w:tcBorders>
            <w:shd w:val="clear" w:color="auto" w:fill="auto"/>
          </w:tcPr>
          <w:p w:rsidR="003A5A49" w:rsidRPr="00213703" w:rsidRDefault="003A5A49" w:rsidP="00E04714">
            <w:pPr>
              <w:pStyle w:val="ENoteTTIndentHeading"/>
              <w:rPr>
                <w:szCs w:val="15"/>
              </w:rPr>
            </w:pPr>
            <w:r w:rsidRPr="00213703">
              <w:rPr>
                <w:szCs w:val="15"/>
              </w:rPr>
              <w:t>as amended by</w:t>
            </w:r>
          </w:p>
        </w:tc>
        <w:tc>
          <w:tcPr>
            <w:tcW w:w="992" w:type="dxa"/>
            <w:tcBorders>
              <w:top w:val="nil"/>
              <w:left w:val="nil"/>
              <w:bottom w:val="nil"/>
              <w:right w:val="nil"/>
            </w:tcBorders>
            <w:shd w:val="clear" w:color="auto" w:fill="auto"/>
          </w:tcPr>
          <w:p w:rsidR="003A5A49" w:rsidRPr="00213703" w:rsidRDefault="003A5A49" w:rsidP="00624593">
            <w:pPr>
              <w:pStyle w:val="ENoteTableText"/>
              <w:rPr>
                <w:szCs w:val="15"/>
              </w:rPr>
            </w:pPr>
          </w:p>
        </w:tc>
        <w:tc>
          <w:tcPr>
            <w:tcW w:w="993" w:type="dxa"/>
            <w:tcBorders>
              <w:top w:val="nil"/>
              <w:left w:val="nil"/>
              <w:bottom w:val="nil"/>
              <w:right w:val="nil"/>
            </w:tcBorders>
            <w:shd w:val="clear" w:color="auto" w:fill="auto"/>
          </w:tcPr>
          <w:p w:rsidR="003A5A49" w:rsidRPr="00213703" w:rsidRDefault="003A5A49" w:rsidP="00624593">
            <w:pPr>
              <w:pStyle w:val="ENoteTableText"/>
              <w:rPr>
                <w:szCs w:val="15"/>
              </w:rPr>
            </w:pPr>
          </w:p>
        </w:tc>
        <w:tc>
          <w:tcPr>
            <w:tcW w:w="1845" w:type="dxa"/>
            <w:tcBorders>
              <w:top w:val="nil"/>
              <w:left w:val="nil"/>
              <w:bottom w:val="nil"/>
              <w:right w:val="nil"/>
            </w:tcBorders>
            <w:shd w:val="clear" w:color="auto" w:fill="auto"/>
          </w:tcPr>
          <w:p w:rsidR="003A5A49" w:rsidRPr="00213703" w:rsidRDefault="003A5A49" w:rsidP="00624593">
            <w:pPr>
              <w:pStyle w:val="ENoteTableText"/>
              <w:rPr>
                <w:szCs w:val="15"/>
              </w:rPr>
            </w:pPr>
          </w:p>
        </w:tc>
        <w:tc>
          <w:tcPr>
            <w:tcW w:w="1417" w:type="dxa"/>
            <w:tcBorders>
              <w:top w:val="nil"/>
              <w:left w:val="nil"/>
              <w:bottom w:val="nil"/>
            </w:tcBorders>
            <w:shd w:val="clear" w:color="auto" w:fill="auto"/>
          </w:tcPr>
          <w:p w:rsidR="003A5A49" w:rsidRPr="00213703" w:rsidRDefault="003A5A49" w:rsidP="00624593">
            <w:pPr>
              <w:pStyle w:val="ENoteTableText"/>
              <w:rPr>
                <w:szCs w:val="15"/>
              </w:rPr>
            </w:pPr>
          </w:p>
        </w:tc>
      </w:tr>
      <w:tr w:rsidR="003A5A49" w:rsidRPr="00213703" w:rsidTr="00624593">
        <w:trPr>
          <w:cantSplit/>
        </w:trPr>
        <w:tc>
          <w:tcPr>
            <w:tcW w:w="1843" w:type="dxa"/>
            <w:tcBorders>
              <w:top w:val="nil"/>
              <w:bottom w:val="single" w:sz="4" w:space="0" w:color="auto"/>
              <w:right w:val="nil"/>
            </w:tcBorders>
            <w:shd w:val="clear" w:color="auto" w:fill="auto"/>
          </w:tcPr>
          <w:p w:rsidR="003A5A49" w:rsidRPr="00213703" w:rsidRDefault="003A5A49" w:rsidP="003C388E">
            <w:pPr>
              <w:pStyle w:val="ENoteTTi"/>
              <w:keepNext w:val="0"/>
              <w:rPr>
                <w:szCs w:val="15"/>
              </w:rPr>
            </w:pPr>
            <w:r w:rsidRPr="00213703">
              <w:rPr>
                <w:szCs w:val="15"/>
              </w:rPr>
              <w:t>Territories Legislation Amendment Act 2016</w:t>
            </w:r>
          </w:p>
        </w:tc>
        <w:tc>
          <w:tcPr>
            <w:tcW w:w="992" w:type="dxa"/>
            <w:tcBorders>
              <w:top w:val="nil"/>
              <w:left w:val="nil"/>
              <w:bottom w:val="single" w:sz="4" w:space="0" w:color="auto"/>
              <w:right w:val="nil"/>
            </w:tcBorders>
            <w:shd w:val="clear" w:color="auto" w:fill="auto"/>
          </w:tcPr>
          <w:p w:rsidR="003A5A49" w:rsidRPr="00213703" w:rsidRDefault="003A5A49" w:rsidP="00A87396">
            <w:pPr>
              <w:pStyle w:val="ENoteTableText"/>
              <w:rPr>
                <w:szCs w:val="15"/>
              </w:rPr>
            </w:pPr>
            <w:r w:rsidRPr="00213703">
              <w:rPr>
                <w:szCs w:val="15"/>
              </w:rPr>
              <w:t>33, 2016</w:t>
            </w:r>
          </w:p>
        </w:tc>
        <w:tc>
          <w:tcPr>
            <w:tcW w:w="993" w:type="dxa"/>
            <w:tcBorders>
              <w:top w:val="nil"/>
              <w:left w:val="nil"/>
              <w:bottom w:val="single" w:sz="4" w:space="0" w:color="auto"/>
              <w:right w:val="nil"/>
            </w:tcBorders>
            <w:shd w:val="clear" w:color="auto" w:fill="auto"/>
          </w:tcPr>
          <w:p w:rsidR="003A5A49" w:rsidRPr="00213703" w:rsidRDefault="003A5A49" w:rsidP="00A87396">
            <w:pPr>
              <w:pStyle w:val="ENoteTableText"/>
              <w:rPr>
                <w:szCs w:val="15"/>
              </w:rPr>
            </w:pPr>
            <w:r w:rsidRPr="00213703">
              <w:rPr>
                <w:szCs w:val="15"/>
              </w:rPr>
              <w:t>23 Mar 2016</w:t>
            </w:r>
          </w:p>
        </w:tc>
        <w:tc>
          <w:tcPr>
            <w:tcW w:w="1845" w:type="dxa"/>
            <w:tcBorders>
              <w:top w:val="nil"/>
              <w:left w:val="nil"/>
              <w:bottom w:val="single" w:sz="4" w:space="0" w:color="auto"/>
              <w:right w:val="nil"/>
            </w:tcBorders>
            <w:shd w:val="clear" w:color="auto" w:fill="auto"/>
          </w:tcPr>
          <w:p w:rsidR="003A5A49" w:rsidRPr="00213703" w:rsidRDefault="003A5A49" w:rsidP="00A87396">
            <w:pPr>
              <w:pStyle w:val="ENoteTableText"/>
              <w:rPr>
                <w:szCs w:val="15"/>
              </w:rPr>
            </w:pPr>
            <w:r w:rsidRPr="00213703">
              <w:rPr>
                <w:szCs w:val="15"/>
              </w:rPr>
              <w:t xml:space="preserve">Sch 2: 24 Mar 2016 (s 2(1) </w:t>
            </w:r>
            <w:r w:rsidR="0050680E">
              <w:rPr>
                <w:szCs w:val="15"/>
              </w:rPr>
              <w:t>item 2</w:t>
            </w:r>
            <w:r w:rsidRPr="00213703">
              <w:rPr>
                <w:szCs w:val="15"/>
              </w:rPr>
              <w:t>)</w:t>
            </w:r>
          </w:p>
        </w:tc>
        <w:tc>
          <w:tcPr>
            <w:tcW w:w="1417" w:type="dxa"/>
            <w:tcBorders>
              <w:top w:val="nil"/>
              <w:left w:val="nil"/>
              <w:bottom w:val="single" w:sz="4" w:space="0" w:color="auto"/>
            </w:tcBorders>
            <w:shd w:val="clear" w:color="auto" w:fill="auto"/>
          </w:tcPr>
          <w:p w:rsidR="003A5A49" w:rsidRPr="00213703" w:rsidRDefault="003A5A49" w:rsidP="00A87396">
            <w:pPr>
              <w:pStyle w:val="ENoteTableText"/>
              <w:rPr>
                <w:szCs w:val="15"/>
              </w:rPr>
            </w:pPr>
            <w:r w:rsidRPr="00213703">
              <w:rPr>
                <w:szCs w:val="15"/>
              </w:rPr>
              <w:t>—</w:t>
            </w:r>
          </w:p>
        </w:tc>
      </w:tr>
      <w:tr w:rsidR="00561C4C" w:rsidRPr="00213703" w:rsidTr="00624593">
        <w:trPr>
          <w:cantSplit/>
        </w:trPr>
        <w:tc>
          <w:tcPr>
            <w:tcW w:w="1843" w:type="dxa"/>
            <w:tcBorders>
              <w:top w:val="single" w:sz="4" w:space="0" w:color="auto"/>
              <w:bottom w:val="single" w:sz="4" w:space="0" w:color="auto"/>
              <w:right w:val="nil"/>
            </w:tcBorders>
            <w:shd w:val="clear" w:color="auto" w:fill="auto"/>
          </w:tcPr>
          <w:p w:rsidR="00561C4C" w:rsidRPr="00213703" w:rsidRDefault="00561C4C" w:rsidP="003F5CA9">
            <w:pPr>
              <w:pStyle w:val="ENoteTableText"/>
              <w:rPr>
                <w:szCs w:val="15"/>
              </w:rPr>
            </w:pPr>
            <w:r w:rsidRPr="00213703">
              <w:rPr>
                <w:szCs w:val="15"/>
              </w:rPr>
              <w:t>Tribunals Amalgamation Act 2015</w:t>
            </w:r>
          </w:p>
        </w:tc>
        <w:tc>
          <w:tcPr>
            <w:tcW w:w="992" w:type="dxa"/>
            <w:tcBorders>
              <w:top w:val="single" w:sz="4" w:space="0" w:color="auto"/>
              <w:left w:val="nil"/>
              <w:bottom w:val="single" w:sz="4" w:space="0" w:color="auto"/>
              <w:right w:val="nil"/>
            </w:tcBorders>
            <w:shd w:val="clear" w:color="auto" w:fill="auto"/>
          </w:tcPr>
          <w:p w:rsidR="00561C4C" w:rsidRPr="00213703" w:rsidRDefault="00561C4C" w:rsidP="000330AC">
            <w:pPr>
              <w:pStyle w:val="ENoteTableText"/>
              <w:rPr>
                <w:szCs w:val="15"/>
              </w:rPr>
            </w:pPr>
            <w:r w:rsidRPr="00213703">
              <w:rPr>
                <w:szCs w:val="15"/>
              </w:rPr>
              <w:t>60, 2015</w:t>
            </w:r>
          </w:p>
        </w:tc>
        <w:tc>
          <w:tcPr>
            <w:tcW w:w="993" w:type="dxa"/>
            <w:tcBorders>
              <w:top w:val="single" w:sz="4" w:space="0" w:color="auto"/>
              <w:left w:val="nil"/>
              <w:bottom w:val="single" w:sz="4" w:space="0" w:color="auto"/>
              <w:right w:val="nil"/>
            </w:tcBorders>
            <w:shd w:val="clear" w:color="auto" w:fill="auto"/>
          </w:tcPr>
          <w:p w:rsidR="00561C4C" w:rsidRPr="00213703" w:rsidRDefault="00561C4C" w:rsidP="000330AC">
            <w:pPr>
              <w:pStyle w:val="ENoteTableText"/>
              <w:rPr>
                <w:szCs w:val="15"/>
              </w:rPr>
            </w:pPr>
            <w:r w:rsidRPr="00213703">
              <w:rPr>
                <w:szCs w:val="15"/>
              </w:rPr>
              <w:t>26</w:t>
            </w:r>
            <w:r w:rsidR="00F5062F" w:rsidRPr="00213703">
              <w:rPr>
                <w:szCs w:val="15"/>
              </w:rPr>
              <w:t> </w:t>
            </w:r>
            <w:r w:rsidRPr="00213703">
              <w:rPr>
                <w:szCs w:val="15"/>
              </w:rPr>
              <w:t>May 2015</w:t>
            </w:r>
          </w:p>
        </w:tc>
        <w:tc>
          <w:tcPr>
            <w:tcW w:w="1845" w:type="dxa"/>
            <w:tcBorders>
              <w:top w:val="single" w:sz="4" w:space="0" w:color="auto"/>
              <w:left w:val="nil"/>
              <w:bottom w:val="single" w:sz="4" w:space="0" w:color="auto"/>
              <w:right w:val="nil"/>
            </w:tcBorders>
            <w:shd w:val="clear" w:color="auto" w:fill="auto"/>
          </w:tcPr>
          <w:p w:rsidR="00561C4C" w:rsidRPr="00213703" w:rsidRDefault="00561C4C" w:rsidP="000330AC">
            <w:pPr>
              <w:pStyle w:val="ENoteTableText"/>
              <w:rPr>
                <w:szCs w:val="15"/>
              </w:rPr>
            </w:pPr>
            <w:r w:rsidRPr="00213703">
              <w:rPr>
                <w:szCs w:val="15"/>
              </w:rPr>
              <w:t>Sch 6 (items</w:t>
            </w:r>
            <w:r w:rsidR="00F5062F" w:rsidRPr="00213703">
              <w:rPr>
                <w:szCs w:val="15"/>
              </w:rPr>
              <w:t> </w:t>
            </w:r>
            <w:r w:rsidRPr="00213703">
              <w:rPr>
                <w:szCs w:val="15"/>
              </w:rPr>
              <w:t>1–25), Sch 9 (items</w:t>
            </w:r>
            <w:r w:rsidR="00F5062F" w:rsidRPr="00213703">
              <w:rPr>
                <w:szCs w:val="15"/>
              </w:rPr>
              <w:t> </w:t>
            </w:r>
            <w:r w:rsidRPr="00213703">
              <w:rPr>
                <w:szCs w:val="15"/>
              </w:rPr>
              <w:t xml:space="preserve">1–16): </w:t>
            </w:r>
            <w:r w:rsidR="00B46202" w:rsidRPr="00213703">
              <w:rPr>
                <w:szCs w:val="15"/>
              </w:rPr>
              <w:t>1 July</w:t>
            </w:r>
            <w:r w:rsidRPr="00213703">
              <w:rPr>
                <w:szCs w:val="15"/>
              </w:rPr>
              <w:t xml:space="preserve"> 2015 (s 2(1) items</w:t>
            </w:r>
            <w:r w:rsidR="00F5062F" w:rsidRPr="00213703">
              <w:rPr>
                <w:szCs w:val="15"/>
              </w:rPr>
              <w:t> </w:t>
            </w:r>
            <w:r w:rsidRPr="00213703">
              <w:rPr>
                <w:szCs w:val="15"/>
              </w:rPr>
              <w:t>16, 22)</w:t>
            </w:r>
          </w:p>
        </w:tc>
        <w:tc>
          <w:tcPr>
            <w:tcW w:w="1417" w:type="dxa"/>
            <w:tcBorders>
              <w:top w:val="single" w:sz="4" w:space="0" w:color="auto"/>
              <w:left w:val="nil"/>
              <w:bottom w:val="single" w:sz="4" w:space="0" w:color="auto"/>
            </w:tcBorders>
            <w:shd w:val="clear" w:color="auto" w:fill="auto"/>
          </w:tcPr>
          <w:p w:rsidR="00561C4C" w:rsidRPr="00213703" w:rsidRDefault="00561C4C" w:rsidP="00BC5B15">
            <w:pPr>
              <w:pStyle w:val="ENoteTableText"/>
              <w:rPr>
                <w:szCs w:val="15"/>
              </w:rPr>
            </w:pPr>
            <w:r w:rsidRPr="00213703">
              <w:rPr>
                <w:szCs w:val="15"/>
              </w:rPr>
              <w:t>Sch 9 (items</w:t>
            </w:r>
            <w:r w:rsidR="00F5062F" w:rsidRPr="00213703">
              <w:rPr>
                <w:szCs w:val="15"/>
              </w:rPr>
              <w:t> </w:t>
            </w:r>
            <w:r w:rsidRPr="00213703">
              <w:rPr>
                <w:szCs w:val="15"/>
              </w:rPr>
              <w:t>1–16)</w:t>
            </w:r>
          </w:p>
        </w:tc>
      </w:tr>
      <w:tr w:rsidR="00561C4C" w:rsidRPr="00213703" w:rsidTr="00624593">
        <w:trPr>
          <w:cantSplit/>
        </w:trPr>
        <w:tc>
          <w:tcPr>
            <w:tcW w:w="1843" w:type="dxa"/>
            <w:tcBorders>
              <w:top w:val="single" w:sz="4" w:space="0" w:color="auto"/>
              <w:bottom w:val="single" w:sz="4" w:space="0" w:color="auto"/>
              <w:right w:val="nil"/>
            </w:tcBorders>
            <w:shd w:val="clear" w:color="auto" w:fill="auto"/>
          </w:tcPr>
          <w:p w:rsidR="00561C4C" w:rsidRPr="00213703" w:rsidRDefault="00561C4C" w:rsidP="003F5CA9">
            <w:pPr>
              <w:pStyle w:val="ENoteTableText"/>
              <w:rPr>
                <w:szCs w:val="15"/>
              </w:rPr>
            </w:pPr>
            <w:r w:rsidRPr="00213703">
              <w:rPr>
                <w:szCs w:val="15"/>
              </w:rPr>
              <w:t>Passports Legislation Amendment (Integrity) Act 2015</w:t>
            </w:r>
          </w:p>
        </w:tc>
        <w:tc>
          <w:tcPr>
            <w:tcW w:w="992" w:type="dxa"/>
            <w:tcBorders>
              <w:top w:val="single" w:sz="4" w:space="0" w:color="auto"/>
              <w:left w:val="nil"/>
              <w:bottom w:val="single" w:sz="4" w:space="0" w:color="auto"/>
              <w:right w:val="nil"/>
            </w:tcBorders>
            <w:shd w:val="clear" w:color="auto" w:fill="auto"/>
          </w:tcPr>
          <w:p w:rsidR="00561C4C" w:rsidRPr="00213703" w:rsidRDefault="00561C4C" w:rsidP="000330AC">
            <w:pPr>
              <w:pStyle w:val="ENoteTableText"/>
              <w:rPr>
                <w:szCs w:val="15"/>
              </w:rPr>
            </w:pPr>
            <w:r w:rsidRPr="00213703">
              <w:rPr>
                <w:szCs w:val="15"/>
              </w:rPr>
              <w:t>122, 2015</w:t>
            </w:r>
          </w:p>
        </w:tc>
        <w:tc>
          <w:tcPr>
            <w:tcW w:w="993" w:type="dxa"/>
            <w:tcBorders>
              <w:top w:val="single" w:sz="4" w:space="0" w:color="auto"/>
              <w:left w:val="nil"/>
              <w:bottom w:val="single" w:sz="4" w:space="0" w:color="auto"/>
              <w:right w:val="nil"/>
            </w:tcBorders>
            <w:shd w:val="clear" w:color="auto" w:fill="auto"/>
          </w:tcPr>
          <w:p w:rsidR="00561C4C" w:rsidRPr="00213703" w:rsidRDefault="00561C4C" w:rsidP="000330AC">
            <w:pPr>
              <w:pStyle w:val="ENoteTableText"/>
              <w:rPr>
                <w:szCs w:val="15"/>
              </w:rPr>
            </w:pPr>
            <w:r w:rsidRPr="00213703">
              <w:rPr>
                <w:szCs w:val="15"/>
              </w:rPr>
              <w:t>10 Sept 2015</w:t>
            </w:r>
          </w:p>
        </w:tc>
        <w:tc>
          <w:tcPr>
            <w:tcW w:w="1845" w:type="dxa"/>
            <w:tcBorders>
              <w:top w:val="single" w:sz="4" w:space="0" w:color="auto"/>
              <w:left w:val="nil"/>
              <w:bottom w:val="single" w:sz="4" w:space="0" w:color="auto"/>
              <w:right w:val="nil"/>
            </w:tcBorders>
            <w:shd w:val="clear" w:color="auto" w:fill="auto"/>
          </w:tcPr>
          <w:p w:rsidR="00561C4C" w:rsidRPr="00213703" w:rsidRDefault="00561C4C" w:rsidP="00DD4826">
            <w:pPr>
              <w:pStyle w:val="ENoteTableText"/>
              <w:rPr>
                <w:szCs w:val="15"/>
              </w:rPr>
            </w:pPr>
            <w:r w:rsidRPr="00213703">
              <w:rPr>
                <w:szCs w:val="15"/>
              </w:rPr>
              <w:t>Sch 1 (items</w:t>
            </w:r>
            <w:r w:rsidR="00F5062F" w:rsidRPr="00213703">
              <w:rPr>
                <w:szCs w:val="15"/>
              </w:rPr>
              <w:t> </w:t>
            </w:r>
            <w:r w:rsidRPr="00213703">
              <w:rPr>
                <w:szCs w:val="15"/>
              </w:rPr>
              <w:t xml:space="preserve">117, 118): 8 Oct 2015 (s 2(1) </w:t>
            </w:r>
            <w:r w:rsidR="0050680E">
              <w:rPr>
                <w:szCs w:val="15"/>
              </w:rPr>
              <w:t>item 2</w:t>
            </w:r>
            <w:r w:rsidRPr="00213703">
              <w:rPr>
                <w:szCs w:val="15"/>
              </w:rPr>
              <w:t>)</w:t>
            </w:r>
          </w:p>
        </w:tc>
        <w:tc>
          <w:tcPr>
            <w:tcW w:w="1417" w:type="dxa"/>
            <w:tcBorders>
              <w:top w:val="single" w:sz="4" w:space="0" w:color="auto"/>
              <w:left w:val="nil"/>
              <w:bottom w:val="single" w:sz="4" w:space="0" w:color="auto"/>
            </w:tcBorders>
            <w:shd w:val="clear" w:color="auto" w:fill="auto"/>
          </w:tcPr>
          <w:p w:rsidR="00561C4C" w:rsidRPr="00213703" w:rsidRDefault="00561C4C" w:rsidP="00BC5B15">
            <w:pPr>
              <w:pStyle w:val="ENoteTableText"/>
              <w:rPr>
                <w:szCs w:val="15"/>
              </w:rPr>
            </w:pPr>
            <w:r w:rsidRPr="00213703">
              <w:rPr>
                <w:szCs w:val="15"/>
              </w:rPr>
              <w:t>—</w:t>
            </w:r>
          </w:p>
        </w:tc>
      </w:tr>
      <w:tr w:rsidR="00644CF9" w:rsidRPr="00213703" w:rsidTr="00624593">
        <w:trPr>
          <w:cantSplit/>
        </w:trPr>
        <w:tc>
          <w:tcPr>
            <w:tcW w:w="1843" w:type="dxa"/>
            <w:tcBorders>
              <w:top w:val="single" w:sz="4" w:space="0" w:color="auto"/>
              <w:bottom w:val="single" w:sz="4" w:space="0" w:color="auto"/>
              <w:right w:val="nil"/>
            </w:tcBorders>
            <w:shd w:val="clear" w:color="auto" w:fill="auto"/>
          </w:tcPr>
          <w:p w:rsidR="00644CF9" w:rsidRPr="00213703" w:rsidRDefault="00644CF9" w:rsidP="003F5CA9">
            <w:pPr>
              <w:pStyle w:val="ENoteTableText"/>
              <w:rPr>
                <w:szCs w:val="15"/>
              </w:rPr>
            </w:pPr>
            <w:r w:rsidRPr="00213703">
              <w:rPr>
                <w:szCs w:val="15"/>
              </w:rPr>
              <w:t>Civil Law and Justice (Omnibus Amendments) Act 2015</w:t>
            </w:r>
          </w:p>
        </w:tc>
        <w:tc>
          <w:tcPr>
            <w:tcW w:w="992" w:type="dxa"/>
            <w:tcBorders>
              <w:top w:val="single" w:sz="4" w:space="0" w:color="auto"/>
              <w:left w:val="nil"/>
              <w:bottom w:val="single" w:sz="4" w:space="0" w:color="auto"/>
              <w:right w:val="nil"/>
            </w:tcBorders>
            <w:shd w:val="clear" w:color="auto" w:fill="auto"/>
          </w:tcPr>
          <w:p w:rsidR="00644CF9" w:rsidRPr="00213703" w:rsidRDefault="00644CF9" w:rsidP="000330AC">
            <w:pPr>
              <w:pStyle w:val="ENoteTableText"/>
              <w:rPr>
                <w:szCs w:val="15"/>
              </w:rPr>
            </w:pPr>
            <w:r w:rsidRPr="00213703">
              <w:rPr>
                <w:szCs w:val="15"/>
              </w:rPr>
              <w:t>132, 2015</w:t>
            </w:r>
          </w:p>
        </w:tc>
        <w:tc>
          <w:tcPr>
            <w:tcW w:w="993" w:type="dxa"/>
            <w:tcBorders>
              <w:top w:val="single" w:sz="4" w:space="0" w:color="auto"/>
              <w:left w:val="nil"/>
              <w:bottom w:val="single" w:sz="4" w:space="0" w:color="auto"/>
              <w:right w:val="nil"/>
            </w:tcBorders>
            <w:shd w:val="clear" w:color="auto" w:fill="auto"/>
          </w:tcPr>
          <w:p w:rsidR="00644CF9" w:rsidRPr="00213703" w:rsidRDefault="00644CF9" w:rsidP="000330AC">
            <w:pPr>
              <w:pStyle w:val="ENoteTableText"/>
              <w:rPr>
                <w:szCs w:val="15"/>
              </w:rPr>
            </w:pPr>
            <w:r w:rsidRPr="00213703">
              <w:rPr>
                <w:szCs w:val="15"/>
              </w:rPr>
              <w:t>13 Oct 2015</w:t>
            </w:r>
          </w:p>
        </w:tc>
        <w:tc>
          <w:tcPr>
            <w:tcW w:w="1845" w:type="dxa"/>
            <w:tcBorders>
              <w:top w:val="single" w:sz="4" w:space="0" w:color="auto"/>
              <w:left w:val="nil"/>
              <w:bottom w:val="single" w:sz="4" w:space="0" w:color="auto"/>
              <w:right w:val="nil"/>
            </w:tcBorders>
            <w:shd w:val="clear" w:color="auto" w:fill="auto"/>
          </w:tcPr>
          <w:p w:rsidR="00644CF9" w:rsidRPr="00213703" w:rsidRDefault="00644CF9" w:rsidP="009F02EC">
            <w:pPr>
              <w:pStyle w:val="ENoteTableText"/>
              <w:rPr>
                <w:szCs w:val="15"/>
              </w:rPr>
            </w:pPr>
            <w:r w:rsidRPr="00213703">
              <w:rPr>
                <w:szCs w:val="15"/>
              </w:rPr>
              <w:t>Sch 1 (</w:t>
            </w:r>
            <w:r w:rsidR="0087236D" w:rsidRPr="00213703">
              <w:rPr>
                <w:szCs w:val="15"/>
              </w:rPr>
              <w:t>item 6</w:t>
            </w:r>
            <w:r w:rsidRPr="00213703">
              <w:rPr>
                <w:szCs w:val="15"/>
              </w:rPr>
              <w:t xml:space="preserve">6): 14 Oct 2015 (s 2(1) </w:t>
            </w:r>
            <w:r w:rsidR="0050680E">
              <w:rPr>
                <w:szCs w:val="15"/>
              </w:rPr>
              <w:t>item 2</w:t>
            </w:r>
            <w:r w:rsidRPr="00213703">
              <w:rPr>
                <w:szCs w:val="15"/>
              </w:rPr>
              <w:t>)</w:t>
            </w:r>
          </w:p>
        </w:tc>
        <w:tc>
          <w:tcPr>
            <w:tcW w:w="1417" w:type="dxa"/>
            <w:tcBorders>
              <w:top w:val="single" w:sz="4" w:space="0" w:color="auto"/>
              <w:left w:val="nil"/>
              <w:bottom w:val="single" w:sz="4" w:space="0" w:color="auto"/>
            </w:tcBorders>
            <w:shd w:val="clear" w:color="auto" w:fill="auto"/>
          </w:tcPr>
          <w:p w:rsidR="00644CF9" w:rsidRPr="00213703" w:rsidRDefault="00644CF9" w:rsidP="00BC5B15">
            <w:pPr>
              <w:pStyle w:val="ENoteTableText"/>
              <w:rPr>
                <w:szCs w:val="15"/>
              </w:rPr>
            </w:pPr>
            <w:r w:rsidRPr="00213703">
              <w:rPr>
                <w:szCs w:val="15"/>
              </w:rPr>
              <w:t>—</w:t>
            </w:r>
          </w:p>
        </w:tc>
      </w:tr>
      <w:tr w:rsidR="002B2772" w:rsidRPr="00213703" w:rsidTr="00624593">
        <w:trPr>
          <w:cantSplit/>
        </w:trPr>
        <w:tc>
          <w:tcPr>
            <w:tcW w:w="1843" w:type="dxa"/>
            <w:tcBorders>
              <w:top w:val="single" w:sz="4" w:space="0" w:color="auto"/>
              <w:bottom w:val="single" w:sz="4" w:space="0" w:color="auto"/>
              <w:right w:val="nil"/>
            </w:tcBorders>
            <w:shd w:val="clear" w:color="auto" w:fill="auto"/>
          </w:tcPr>
          <w:p w:rsidR="002B2772" w:rsidRPr="00213703" w:rsidRDefault="002B2772" w:rsidP="003F5CA9">
            <w:pPr>
              <w:pStyle w:val="ENoteTableText"/>
              <w:rPr>
                <w:szCs w:val="15"/>
              </w:rPr>
            </w:pPr>
            <w:r w:rsidRPr="00213703">
              <w:rPr>
                <w:szCs w:val="15"/>
              </w:rPr>
              <w:t>Insolvency Law Reform Act 2016</w:t>
            </w:r>
          </w:p>
        </w:tc>
        <w:tc>
          <w:tcPr>
            <w:tcW w:w="992" w:type="dxa"/>
            <w:tcBorders>
              <w:top w:val="single" w:sz="4" w:space="0" w:color="auto"/>
              <w:left w:val="nil"/>
              <w:bottom w:val="single" w:sz="4" w:space="0" w:color="auto"/>
              <w:right w:val="nil"/>
            </w:tcBorders>
            <w:shd w:val="clear" w:color="auto" w:fill="auto"/>
          </w:tcPr>
          <w:p w:rsidR="002B2772" w:rsidRPr="00213703" w:rsidRDefault="002B2772" w:rsidP="000330AC">
            <w:pPr>
              <w:pStyle w:val="ENoteTableText"/>
              <w:rPr>
                <w:szCs w:val="15"/>
              </w:rPr>
            </w:pPr>
            <w:r w:rsidRPr="00213703">
              <w:rPr>
                <w:szCs w:val="15"/>
              </w:rPr>
              <w:t>11, 2016</w:t>
            </w:r>
          </w:p>
        </w:tc>
        <w:tc>
          <w:tcPr>
            <w:tcW w:w="993" w:type="dxa"/>
            <w:tcBorders>
              <w:top w:val="single" w:sz="4" w:space="0" w:color="auto"/>
              <w:left w:val="nil"/>
              <w:bottom w:val="single" w:sz="4" w:space="0" w:color="auto"/>
              <w:right w:val="nil"/>
            </w:tcBorders>
            <w:shd w:val="clear" w:color="auto" w:fill="auto"/>
          </w:tcPr>
          <w:p w:rsidR="002B2772" w:rsidRPr="00213703" w:rsidRDefault="002B2772" w:rsidP="000330AC">
            <w:pPr>
              <w:pStyle w:val="ENoteTableText"/>
              <w:rPr>
                <w:szCs w:val="15"/>
              </w:rPr>
            </w:pPr>
            <w:r w:rsidRPr="00213703">
              <w:rPr>
                <w:szCs w:val="15"/>
              </w:rPr>
              <w:t>29 Feb 2016</w:t>
            </w:r>
          </w:p>
        </w:tc>
        <w:tc>
          <w:tcPr>
            <w:tcW w:w="1845" w:type="dxa"/>
            <w:tcBorders>
              <w:top w:val="single" w:sz="4" w:space="0" w:color="auto"/>
              <w:left w:val="nil"/>
              <w:bottom w:val="single" w:sz="4" w:space="0" w:color="auto"/>
              <w:right w:val="nil"/>
            </w:tcBorders>
            <w:shd w:val="clear" w:color="auto" w:fill="auto"/>
          </w:tcPr>
          <w:p w:rsidR="002B2772" w:rsidRPr="00213703" w:rsidRDefault="002B2772">
            <w:pPr>
              <w:pStyle w:val="ENoteTableText"/>
              <w:rPr>
                <w:szCs w:val="15"/>
                <w:u w:val="single"/>
              </w:rPr>
            </w:pPr>
            <w:r w:rsidRPr="00213703">
              <w:rPr>
                <w:szCs w:val="15"/>
              </w:rPr>
              <w:t>Sch 2 (items</w:t>
            </w:r>
            <w:r w:rsidR="00F5062F" w:rsidRPr="00213703">
              <w:rPr>
                <w:szCs w:val="15"/>
              </w:rPr>
              <w:t> </w:t>
            </w:r>
            <w:r w:rsidRPr="00213703">
              <w:rPr>
                <w:szCs w:val="15"/>
              </w:rPr>
              <w:t xml:space="preserve">305, 306): </w:t>
            </w:r>
            <w:r w:rsidR="00023323" w:rsidRPr="00213703">
              <w:rPr>
                <w:szCs w:val="15"/>
              </w:rPr>
              <w:t>1 Mar 201</w:t>
            </w:r>
            <w:r w:rsidR="002928D6" w:rsidRPr="00213703">
              <w:rPr>
                <w:szCs w:val="15"/>
              </w:rPr>
              <w:t>7</w:t>
            </w:r>
            <w:r w:rsidRPr="00213703">
              <w:rPr>
                <w:szCs w:val="15"/>
              </w:rPr>
              <w:t xml:space="preserve"> (s 2(1) item</w:t>
            </w:r>
            <w:r w:rsidR="00F5062F" w:rsidRPr="00213703">
              <w:rPr>
                <w:szCs w:val="15"/>
              </w:rPr>
              <w:t> </w:t>
            </w:r>
            <w:r w:rsidRPr="00213703">
              <w:rPr>
                <w:szCs w:val="15"/>
              </w:rPr>
              <w:t>7)</w:t>
            </w:r>
          </w:p>
        </w:tc>
        <w:tc>
          <w:tcPr>
            <w:tcW w:w="1417" w:type="dxa"/>
            <w:tcBorders>
              <w:top w:val="single" w:sz="4" w:space="0" w:color="auto"/>
              <w:left w:val="nil"/>
              <w:bottom w:val="single" w:sz="4" w:space="0" w:color="auto"/>
            </w:tcBorders>
            <w:shd w:val="clear" w:color="auto" w:fill="auto"/>
          </w:tcPr>
          <w:p w:rsidR="002B2772" w:rsidRPr="00213703" w:rsidRDefault="002B2772" w:rsidP="00BC5B15">
            <w:pPr>
              <w:pStyle w:val="ENoteTableText"/>
              <w:rPr>
                <w:szCs w:val="15"/>
              </w:rPr>
            </w:pPr>
            <w:r w:rsidRPr="00213703">
              <w:rPr>
                <w:szCs w:val="15"/>
              </w:rPr>
              <w:t>—</w:t>
            </w:r>
          </w:p>
        </w:tc>
      </w:tr>
      <w:tr w:rsidR="002B2772" w:rsidRPr="00213703" w:rsidTr="00624593">
        <w:trPr>
          <w:cantSplit/>
        </w:trPr>
        <w:tc>
          <w:tcPr>
            <w:tcW w:w="1843" w:type="dxa"/>
            <w:tcBorders>
              <w:top w:val="single" w:sz="4" w:space="0" w:color="auto"/>
              <w:bottom w:val="single" w:sz="4" w:space="0" w:color="auto"/>
              <w:right w:val="nil"/>
            </w:tcBorders>
            <w:shd w:val="clear" w:color="auto" w:fill="auto"/>
          </w:tcPr>
          <w:p w:rsidR="002B2772" w:rsidRPr="00213703" w:rsidRDefault="002B2772" w:rsidP="003F5CA9">
            <w:pPr>
              <w:pStyle w:val="ENoteTableText"/>
              <w:rPr>
                <w:szCs w:val="15"/>
              </w:rPr>
            </w:pPr>
            <w:r w:rsidRPr="00213703">
              <w:rPr>
                <w:szCs w:val="15"/>
              </w:rPr>
              <w:t>Omnibus Repeal Day (Autumn 2015) Act 2016</w:t>
            </w:r>
          </w:p>
        </w:tc>
        <w:tc>
          <w:tcPr>
            <w:tcW w:w="992" w:type="dxa"/>
            <w:tcBorders>
              <w:top w:val="single" w:sz="4" w:space="0" w:color="auto"/>
              <w:left w:val="nil"/>
              <w:bottom w:val="single" w:sz="4" w:space="0" w:color="auto"/>
              <w:right w:val="nil"/>
            </w:tcBorders>
            <w:shd w:val="clear" w:color="auto" w:fill="auto"/>
          </w:tcPr>
          <w:p w:rsidR="002B2772" w:rsidRPr="00213703" w:rsidRDefault="002B2772" w:rsidP="000330AC">
            <w:pPr>
              <w:pStyle w:val="ENoteTableText"/>
              <w:rPr>
                <w:szCs w:val="15"/>
              </w:rPr>
            </w:pPr>
            <w:r w:rsidRPr="00213703">
              <w:rPr>
                <w:szCs w:val="15"/>
              </w:rPr>
              <w:t>47, 2016</w:t>
            </w:r>
          </w:p>
        </w:tc>
        <w:tc>
          <w:tcPr>
            <w:tcW w:w="993" w:type="dxa"/>
            <w:tcBorders>
              <w:top w:val="single" w:sz="4" w:space="0" w:color="auto"/>
              <w:left w:val="nil"/>
              <w:bottom w:val="single" w:sz="4" w:space="0" w:color="auto"/>
              <w:right w:val="nil"/>
            </w:tcBorders>
            <w:shd w:val="clear" w:color="auto" w:fill="auto"/>
          </w:tcPr>
          <w:p w:rsidR="002B2772" w:rsidRPr="00213703" w:rsidRDefault="002B2772" w:rsidP="000330AC">
            <w:pPr>
              <w:pStyle w:val="ENoteTableText"/>
              <w:rPr>
                <w:szCs w:val="15"/>
              </w:rPr>
            </w:pPr>
            <w:r w:rsidRPr="00213703">
              <w:rPr>
                <w:szCs w:val="15"/>
              </w:rPr>
              <w:t>5</w:t>
            </w:r>
            <w:r w:rsidR="00F5062F" w:rsidRPr="00213703">
              <w:rPr>
                <w:szCs w:val="15"/>
              </w:rPr>
              <w:t> </w:t>
            </w:r>
            <w:r w:rsidRPr="00213703">
              <w:rPr>
                <w:szCs w:val="15"/>
              </w:rPr>
              <w:t>May 2016</w:t>
            </w:r>
          </w:p>
        </w:tc>
        <w:tc>
          <w:tcPr>
            <w:tcW w:w="1845" w:type="dxa"/>
            <w:tcBorders>
              <w:top w:val="single" w:sz="4" w:space="0" w:color="auto"/>
              <w:left w:val="nil"/>
              <w:bottom w:val="single" w:sz="4" w:space="0" w:color="auto"/>
              <w:right w:val="nil"/>
            </w:tcBorders>
            <w:shd w:val="clear" w:color="auto" w:fill="auto"/>
          </w:tcPr>
          <w:p w:rsidR="002B2772" w:rsidRPr="00213703" w:rsidRDefault="002B2772" w:rsidP="009F02EC">
            <w:pPr>
              <w:pStyle w:val="ENoteTableText"/>
              <w:rPr>
                <w:szCs w:val="15"/>
              </w:rPr>
            </w:pPr>
            <w:r w:rsidRPr="00213703">
              <w:rPr>
                <w:szCs w:val="15"/>
              </w:rPr>
              <w:t>Sch 5 (</w:t>
            </w:r>
            <w:r w:rsidR="00EC58A2" w:rsidRPr="00213703">
              <w:rPr>
                <w:szCs w:val="15"/>
              </w:rPr>
              <w:t>items 2</w:t>
            </w:r>
            <w:r w:rsidRPr="00213703">
              <w:rPr>
                <w:szCs w:val="15"/>
              </w:rPr>
              <w:t>, 5, 66): 6</w:t>
            </w:r>
            <w:r w:rsidR="00F5062F" w:rsidRPr="00213703">
              <w:rPr>
                <w:szCs w:val="15"/>
              </w:rPr>
              <w:t> </w:t>
            </w:r>
            <w:r w:rsidRPr="00213703">
              <w:rPr>
                <w:szCs w:val="15"/>
              </w:rPr>
              <w:t>May 2016 (s 2(1) items</w:t>
            </w:r>
            <w:r w:rsidR="00F5062F" w:rsidRPr="00213703">
              <w:rPr>
                <w:szCs w:val="15"/>
              </w:rPr>
              <w:t> </w:t>
            </w:r>
            <w:r w:rsidRPr="00213703">
              <w:rPr>
                <w:szCs w:val="15"/>
              </w:rPr>
              <w:t>5, 7)</w:t>
            </w:r>
          </w:p>
        </w:tc>
        <w:tc>
          <w:tcPr>
            <w:tcW w:w="1417" w:type="dxa"/>
            <w:tcBorders>
              <w:top w:val="single" w:sz="4" w:space="0" w:color="auto"/>
              <w:left w:val="nil"/>
              <w:bottom w:val="single" w:sz="4" w:space="0" w:color="auto"/>
            </w:tcBorders>
            <w:shd w:val="clear" w:color="auto" w:fill="auto"/>
          </w:tcPr>
          <w:p w:rsidR="002B2772" w:rsidRPr="00213703" w:rsidRDefault="002B2772" w:rsidP="00BC5B15">
            <w:pPr>
              <w:pStyle w:val="ENoteTableText"/>
              <w:rPr>
                <w:szCs w:val="15"/>
              </w:rPr>
            </w:pPr>
            <w:r w:rsidRPr="00213703">
              <w:rPr>
                <w:szCs w:val="15"/>
              </w:rPr>
              <w:t>Sch 5 (items</w:t>
            </w:r>
            <w:r w:rsidR="00F5062F" w:rsidRPr="00213703">
              <w:rPr>
                <w:szCs w:val="15"/>
              </w:rPr>
              <w:t> </w:t>
            </w:r>
            <w:r w:rsidRPr="00213703">
              <w:rPr>
                <w:szCs w:val="15"/>
              </w:rPr>
              <w:t>5, 66)</w:t>
            </w:r>
          </w:p>
        </w:tc>
      </w:tr>
      <w:tr w:rsidR="002F4B6D" w:rsidRPr="00213703" w:rsidTr="00944BE1">
        <w:trPr>
          <w:cantSplit/>
        </w:trPr>
        <w:tc>
          <w:tcPr>
            <w:tcW w:w="1843" w:type="dxa"/>
            <w:tcBorders>
              <w:top w:val="single" w:sz="4" w:space="0" w:color="auto"/>
              <w:bottom w:val="single" w:sz="4" w:space="0" w:color="auto"/>
              <w:right w:val="nil"/>
            </w:tcBorders>
            <w:shd w:val="clear" w:color="auto" w:fill="auto"/>
          </w:tcPr>
          <w:p w:rsidR="002F4B6D" w:rsidRPr="00213703" w:rsidRDefault="002F4B6D" w:rsidP="003F5CA9">
            <w:pPr>
              <w:pStyle w:val="ENoteTableText"/>
              <w:rPr>
                <w:szCs w:val="15"/>
              </w:rPr>
            </w:pPr>
            <w:r w:rsidRPr="00213703">
              <w:rPr>
                <w:szCs w:val="15"/>
              </w:rPr>
              <w:lastRenderedPageBreak/>
              <w:t xml:space="preserve">Budget Savings (Omnibus) </w:t>
            </w:r>
            <w:r w:rsidR="00244EEE" w:rsidRPr="00213703">
              <w:rPr>
                <w:szCs w:val="15"/>
              </w:rPr>
              <w:t>Act</w:t>
            </w:r>
            <w:r w:rsidRPr="00213703">
              <w:rPr>
                <w:szCs w:val="15"/>
              </w:rPr>
              <w:t xml:space="preserve"> 2016</w:t>
            </w:r>
          </w:p>
        </w:tc>
        <w:tc>
          <w:tcPr>
            <w:tcW w:w="992" w:type="dxa"/>
            <w:tcBorders>
              <w:top w:val="single" w:sz="4" w:space="0" w:color="auto"/>
              <w:left w:val="nil"/>
              <w:bottom w:val="single" w:sz="4" w:space="0" w:color="auto"/>
              <w:right w:val="nil"/>
            </w:tcBorders>
            <w:shd w:val="clear" w:color="auto" w:fill="auto"/>
          </w:tcPr>
          <w:p w:rsidR="002F4B6D" w:rsidRPr="00213703" w:rsidRDefault="002F4B6D" w:rsidP="000330AC">
            <w:pPr>
              <w:pStyle w:val="ENoteTableText"/>
              <w:rPr>
                <w:szCs w:val="15"/>
              </w:rPr>
            </w:pPr>
            <w:r w:rsidRPr="00213703">
              <w:rPr>
                <w:szCs w:val="15"/>
              </w:rPr>
              <w:t>55, 2016</w:t>
            </w:r>
          </w:p>
        </w:tc>
        <w:tc>
          <w:tcPr>
            <w:tcW w:w="993" w:type="dxa"/>
            <w:tcBorders>
              <w:top w:val="single" w:sz="4" w:space="0" w:color="auto"/>
              <w:left w:val="nil"/>
              <w:bottom w:val="single" w:sz="4" w:space="0" w:color="auto"/>
              <w:right w:val="nil"/>
            </w:tcBorders>
            <w:shd w:val="clear" w:color="auto" w:fill="auto"/>
          </w:tcPr>
          <w:p w:rsidR="002F4B6D" w:rsidRPr="00213703" w:rsidRDefault="002F4B6D" w:rsidP="000330AC">
            <w:pPr>
              <w:pStyle w:val="ENoteTableText"/>
              <w:rPr>
                <w:szCs w:val="15"/>
              </w:rPr>
            </w:pPr>
            <w:r w:rsidRPr="00213703">
              <w:rPr>
                <w:szCs w:val="15"/>
              </w:rPr>
              <w:t>16 Sept 2016</w:t>
            </w:r>
          </w:p>
        </w:tc>
        <w:tc>
          <w:tcPr>
            <w:tcW w:w="1845" w:type="dxa"/>
            <w:tcBorders>
              <w:top w:val="single" w:sz="4" w:space="0" w:color="auto"/>
              <w:left w:val="nil"/>
              <w:bottom w:val="single" w:sz="4" w:space="0" w:color="auto"/>
              <w:right w:val="nil"/>
            </w:tcBorders>
            <w:shd w:val="clear" w:color="auto" w:fill="auto"/>
          </w:tcPr>
          <w:p w:rsidR="00AD16E6" w:rsidRPr="00213703" w:rsidRDefault="00AD16E6" w:rsidP="00D80DDB">
            <w:pPr>
              <w:pStyle w:val="ENoteTableText"/>
              <w:rPr>
                <w:szCs w:val="15"/>
              </w:rPr>
            </w:pPr>
            <w:r w:rsidRPr="00213703">
              <w:rPr>
                <w:szCs w:val="15"/>
              </w:rPr>
              <w:t>Sch 12 (</w:t>
            </w:r>
            <w:r w:rsidR="0042116B" w:rsidRPr="00213703">
              <w:rPr>
                <w:szCs w:val="15"/>
              </w:rPr>
              <w:t>items 6</w:t>
            </w:r>
            <w:r w:rsidRPr="00213703">
              <w:rPr>
                <w:szCs w:val="15"/>
              </w:rPr>
              <w:t>–24, 46–49)</w:t>
            </w:r>
            <w:r w:rsidR="00D80DDB" w:rsidRPr="00213703">
              <w:rPr>
                <w:szCs w:val="15"/>
              </w:rPr>
              <w:t xml:space="preserve"> and Sch 13 (items</w:t>
            </w:r>
            <w:r w:rsidR="00F5062F" w:rsidRPr="00213703">
              <w:rPr>
                <w:szCs w:val="15"/>
              </w:rPr>
              <w:t> </w:t>
            </w:r>
            <w:r w:rsidR="00D80DDB" w:rsidRPr="00213703">
              <w:rPr>
                <w:szCs w:val="15"/>
              </w:rPr>
              <w:t>5–9, 17, 25–30, 39–42)</w:t>
            </w:r>
            <w:r w:rsidRPr="00213703">
              <w:rPr>
                <w:szCs w:val="15"/>
              </w:rPr>
              <w:t>: 1 Jan 2017 (s 2(1) item</w:t>
            </w:r>
            <w:r w:rsidR="00D80DDB" w:rsidRPr="00213703">
              <w:rPr>
                <w:szCs w:val="15"/>
              </w:rPr>
              <w:t>s</w:t>
            </w:r>
            <w:r w:rsidR="00F5062F" w:rsidRPr="00213703">
              <w:rPr>
                <w:szCs w:val="15"/>
              </w:rPr>
              <w:t> </w:t>
            </w:r>
            <w:r w:rsidRPr="00213703">
              <w:rPr>
                <w:szCs w:val="15"/>
              </w:rPr>
              <w:t>14</w:t>
            </w:r>
            <w:r w:rsidR="00D80DDB" w:rsidRPr="00213703">
              <w:rPr>
                <w:szCs w:val="15"/>
              </w:rPr>
              <w:t>, 15</w:t>
            </w:r>
            <w:r w:rsidRPr="00213703">
              <w:rPr>
                <w:szCs w:val="15"/>
              </w:rPr>
              <w:t>)</w:t>
            </w:r>
            <w:r w:rsidR="00D80DDB" w:rsidRPr="00213703">
              <w:rPr>
                <w:szCs w:val="15"/>
              </w:rPr>
              <w:br/>
            </w:r>
            <w:r w:rsidRPr="00213703">
              <w:rPr>
                <w:szCs w:val="15"/>
              </w:rPr>
              <w:t>Sch 14 (items</w:t>
            </w:r>
            <w:r w:rsidR="00F5062F" w:rsidRPr="00213703">
              <w:rPr>
                <w:szCs w:val="15"/>
              </w:rPr>
              <w:t> </w:t>
            </w:r>
            <w:r w:rsidRPr="00213703">
              <w:rPr>
                <w:szCs w:val="15"/>
              </w:rPr>
              <w:t xml:space="preserve">5–14): 1 Oct 2016 (s 2(1) </w:t>
            </w:r>
            <w:r w:rsidR="0050680E">
              <w:rPr>
                <w:szCs w:val="15"/>
              </w:rPr>
              <w:t>item 1</w:t>
            </w:r>
            <w:r w:rsidRPr="00213703">
              <w:rPr>
                <w:szCs w:val="15"/>
              </w:rPr>
              <w:t>6)</w:t>
            </w:r>
            <w:r w:rsidR="00D80DDB" w:rsidRPr="00213703">
              <w:rPr>
                <w:szCs w:val="15"/>
              </w:rPr>
              <w:br/>
            </w:r>
            <w:r w:rsidR="002F4B6D" w:rsidRPr="00213703">
              <w:rPr>
                <w:szCs w:val="15"/>
              </w:rPr>
              <w:t>Sch 17 (</w:t>
            </w:r>
            <w:r w:rsidR="00EC58A2" w:rsidRPr="00213703">
              <w:rPr>
                <w:szCs w:val="15"/>
              </w:rPr>
              <w:t>items 2</w:t>
            </w:r>
            <w:r w:rsidR="002F4B6D" w:rsidRPr="00213703">
              <w:rPr>
                <w:szCs w:val="15"/>
              </w:rPr>
              <w:t xml:space="preserve">–5): 16 Sept 2016 (s 2(1) </w:t>
            </w:r>
            <w:r w:rsidR="0050680E">
              <w:rPr>
                <w:szCs w:val="15"/>
              </w:rPr>
              <w:t>item 1</w:t>
            </w:r>
            <w:r w:rsidR="002F4B6D" w:rsidRPr="00213703">
              <w:rPr>
                <w:szCs w:val="15"/>
              </w:rPr>
              <w:t>9)</w:t>
            </w:r>
          </w:p>
        </w:tc>
        <w:tc>
          <w:tcPr>
            <w:tcW w:w="1417" w:type="dxa"/>
            <w:tcBorders>
              <w:top w:val="single" w:sz="4" w:space="0" w:color="auto"/>
              <w:left w:val="nil"/>
              <w:bottom w:val="single" w:sz="4" w:space="0" w:color="auto"/>
            </w:tcBorders>
            <w:shd w:val="clear" w:color="auto" w:fill="auto"/>
          </w:tcPr>
          <w:p w:rsidR="002F4B6D" w:rsidRPr="00213703" w:rsidRDefault="00E45253" w:rsidP="00D80DDB">
            <w:pPr>
              <w:pStyle w:val="ENoteTableText"/>
              <w:rPr>
                <w:szCs w:val="15"/>
                <w:u w:val="single"/>
              </w:rPr>
            </w:pPr>
            <w:r w:rsidRPr="00213703">
              <w:rPr>
                <w:szCs w:val="15"/>
              </w:rPr>
              <w:t>Sch 12 (</w:t>
            </w:r>
            <w:r w:rsidR="0087236D" w:rsidRPr="00213703">
              <w:rPr>
                <w:szCs w:val="15"/>
              </w:rPr>
              <w:t>items 4</w:t>
            </w:r>
            <w:r w:rsidRPr="00213703">
              <w:rPr>
                <w:szCs w:val="15"/>
              </w:rPr>
              <w:t>6–49)</w:t>
            </w:r>
            <w:r w:rsidR="00D80DDB" w:rsidRPr="00213703">
              <w:rPr>
                <w:szCs w:val="15"/>
              </w:rPr>
              <w:t xml:space="preserve">, </w:t>
            </w:r>
            <w:r w:rsidRPr="00213703">
              <w:rPr>
                <w:szCs w:val="15"/>
              </w:rPr>
              <w:t>Sch 13 (items</w:t>
            </w:r>
            <w:r w:rsidR="00F5062F" w:rsidRPr="00213703">
              <w:rPr>
                <w:szCs w:val="15"/>
              </w:rPr>
              <w:t> </w:t>
            </w:r>
            <w:r w:rsidRPr="00213703">
              <w:rPr>
                <w:szCs w:val="15"/>
              </w:rPr>
              <w:t>17, 39–42) and</w:t>
            </w:r>
            <w:r w:rsidR="00D80DDB" w:rsidRPr="00213703">
              <w:rPr>
                <w:szCs w:val="15"/>
              </w:rPr>
              <w:t xml:space="preserve"> </w:t>
            </w:r>
            <w:r w:rsidRPr="00213703">
              <w:rPr>
                <w:szCs w:val="15"/>
              </w:rPr>
              <w:t>Sch 14 (</w:t>
            </w:r>
            <w:r w:rsidR="0050680E">
              <w:rPr>
                <w:szCs w:val="15"/>
              </w:rPr>
              <w:t>item 1</w:t>
            </w:r>
            <w:r w:rsidRPr="00213703">
              <w:rPr>
                <w:szCs w:val="15"/>
              </w:rPr>
              <w:t>4)</w:t>
            </w:r>
          </w:p>
        </w:tc>
      </w:tr>
      <w:tr w:rsidR="00944BE1" w:rsidRPr="00213703" w:rsidTr="003D3055">
        <w:trPr>
          <w:cantSplit/>
        </w:trPr>
        <w:tc>
          <w:tcPr>
            <w:tcW w:w="1843" w:type="dxa"/>
            <w:tcBorders>
              <w:top w:val="single" w:sz="4" w:space="0" w:color="auto"/>
              <w:bottom w:val="single" w:sz="4" w:space="0" w:color="auto"/>
              <w:right w:val="nil"/>
            </w:tcBorders>
            <w:shd w:val="clear" w:color="auto" w:fill="auto"/>
          </w:tcPr>
          <w:p w:rsidR="00944BE1" w:rsidRPr="00213703" w:rsidRDefault="00944BE1" w:rsidP="003F5CA9">
            <w:pPr>
              <w:pStyle w:val="ENoteTableText"/>
              <w:rPr>
                <w:szCs w:val="15"/>
              </w:rPr>
            </w:pPr>
            <w:r w:rsidRPr="00213703">
              <w:rPr>
                <w:szCs w:val="15"/>
              </w:rPr>
              <w:t>Statute Update Act 2016</w:t>
            </w:r>
          </w:p>
        </w:tc>
        <w:tc>
          <w:tcPr>
            <w:tcW w:w="992" w:type="dxa"/>
            <w:tcBorders>
              <w:top w:val="single" w:sz="4" w:space="0" w:color="auto"/>
              <w:left w:val="nil"/>
              <w:bottom w:val="single" w:sz="4" w:space="0" w:color="auto"/>
              <w:right w:val="nil"/>
            </w:tcBorders>
            <w:shd w:val="clear" w:color="auto" w:fill="auto"/>
          </w:tcPr>
          <w:p w:rsidR="00944BE1" w:rsidRPr="00213703" w:rsidRDefault="00944BE1" w:rsidP="000330AC">
            <w:pPr>
              <w:pStyle w:val="ENoteTableText"/>
              <w:rPr>
                <w:szCs w:val="15"/>
              </w:rPr>
            </w:pPr>
            <w:r w:rsidRPr="00213703">
              <w:rPr>
                <w:szCs w:val="15"/>
              </w:rPr>
              <w:t>61, 2016</w:t>
            </w:r>
          </w:p>
        </w:tc>
        <w:tc>
          <w:tcPr>
            <w:tcW w:w="993" w:type="dxa"/>
            <w:tcBorders>
              <w:top w:val="single" w:sz="4" w:space="0" w:color="auto"/>
              <w:left w:val="nil"/>
              <w:bottom w:val="single" w:sz="4" w:space="0" w:color="auto"/>
              <w:right w:val="nil"/>
            </w:tcBorders>
            <w:shd w:val="clear" w:color="auto" w:fill="auto"/>
          </w:tcPr>
          <w:p w:rsidR="00944BE1" w:rsidRPr="00213703" w:rsidRDefault="00944BE1" w:rsidP="000330AC">
            <w:pPr>
              <w:pStyle w:val="ENoteTableText"/>
              <w:rPr>
                <w:szCs w:val="15"/>
              </w:rPr>
            </w:pPr>
            <w:r w:rsidRPr="00213703">
              <w:rPr>
                <w:szCs w:val="15"/>
              </w:rPr>
              <w:t>23 Sept 2016</w:t>
            </w:r>
          </w:p>
        </w:tc>
        <w:tc>
          <w:tcPr>
            <w:tcW w:w="1845" w:type="dxa"/>
            <w:tcBorders>
              <w:top w:val="single" w:sz="4" w:space="0" w:color="auto"/>
              <w:left w:val="nil"/>
              <w:bottom w:val="single" w:sz="4" w:space="0" w:color="auto"/>
              <w:right w:val="nil"/>
            </w:tcBorders>
            <w:shd w:val="clear" w:color="auto" w:fill="auto"/>
          </w:tcPr>
          <w:p w:rsidR="00944BE1" w:rsidRPr="00213703" w:rsidRDefault="00944BE1" w:rsidP="00D80DDB">
            <w:pPr>
              <w:pStyle w:val="ENoteTableText"/>
              <w:rPr>
                <w:szCs w:val="15"/>
              </w:rPr>
            </w:pPr>
            <w:r w:rsidRPr="00213703">
              <w:rPr>
                <w:szCs w:val="15"/>
              </w:rPr>
              <w:t>Sch 3 (item</w:t>
            </w:r>
            <w:r w:rsidR="00F5062F" w:rsidRPr="00213703">
              <w:rPr>
                <w:szCs w:val="15"/>
              </w:rPr>
              <w:t> </w:t>
            </w:r>
            <w:r w:rsidRPr="00213703">
              <w:rPr>
                <w:szCs w:val="15"/>
              </w:rPr>
              <w:t xml:space="preserve">36): 21 Oct 2016 (s 2(1) </w:t>
            </w:r>
            <w:r w:rsidR="0050680E">
              <w:rPr>
                <w:szCs w:val="15"/>
              </w:rPr>
              <w:t>item 1</w:t>
            </w:r>
            <w:r w:rsidRPr="00213703">
              <w:rPr>
                <w:szCs w:val="15"/>
              </w:rPr>
              <w:t>)</w:t>
            </w:r>
          </w:p>
        </w:tc>
        <w:tc>
          <w:tcPr>
            <w:tcW w:w="1417" w:type="dxa"/>
            <w:tcBorders>
              <w:top w:val="single" w:sz="4" w:space="0" w:color="auto"/>
              <w:left w:val="nil"/>
              <w:bottom w:val="single" w:sz="4" w:space="0" w:color="auto"/>
            </w:tcBorders>
            <w:shd w:val="clear" w:color="auto" w:fill="auto"/>
          </w:tcPr>
          <w:p w:rsidR="00944BE1" w:rsidRPr="00213703" w:rsidRDefault="00944BE1" w:rsidP="00D80DDB">
            <w:pPr>
              <w:pStyle w:val="ENoteTableText"/>
              <w:rPr>
                <w:szCs w:val="15"/>
                <w:u w:val="single"/>
              </w:rPr>
            </w:pPr>
            <w:r w:rsidRPr="00213703">
              <w:rPr>
                <w:szCs w:val="15"/>
              </w:rPr>
              <w:t>—</w:t>
            </w:r>
          </w:p>
        </w:tc>
      </w:tr>
      <w:tr w:rsidR="00673528" w:rsidRPr="00213703" w:rsidTr="003D3055">
        <w:trPr>
          <w:cantSplit/>
        </w:trPr>
        <w:tc>
          <w:tcPr>
            <w:tcW w:w="1843" w:type="dxa"/>
            <w:tcBorders>
              <w:top w:val="single" w:sz="4" w:space="0" w:color="auto"/>
              <w:bottom w:val="single" w:sz="4" w:space="0" w:color="auto"/>
              <w:right w:val="nil"/>
            </w:tcBorders>
            <w:shd w:val="clear" w:color="auto" w:fill="auto"/>
          </w:tcPr>
          <w:p w:rsidR="00673528" w:rsidRPr="00213703" w:rsidRDefault="00673528" w:rsidP="003F5CA9">
            <w:pPr>
              <w:pStyle w:val="ENoteTableText"/>
              <w:rPr>
                <w:szCs w:val="15"/>
              </w:rPr>
            </w:pPr>
            <w:r w:rsidRPr="00213703">
              <w:rPr>
                <w:szCs w:val="15"/>
              </w:rPr>
              <w:t>Regulatory Powers (Standardisation Reform) Act 2017</w:t>
            </w:r>
          </w:p>
        </w:tc>
        <w:tc>
          <w:tcPr>
            <w:tcW w:w="992" w:type="dxa"/>
            <w:tcBorders>
              <w:top w:val="single" w:sz="4" w:space="0" w:color="auto"/>
              <w:left w:val="nil"/>
              <w:bottom w:val="single" w:sz="4" w:space="0" w:color="auto"/>
              <w:right w:val="nil"/>
            </w:tcBorders>
            <w:shd w:val="clear" w:color="auto" w:fill="auto"/>
          </w:tcPr>
          <w:p w:rsidR="00673528" w:rsidRPr="00213703" w:rsidRDefault="00673528" w:rsidP="000330AC">
            <w:pPr>
              <w:pStyle w:val="ENoteTableText"/>
              <w:rPr>
                <w:szCs w:val="15"/>
              </w:rPr>
            </w:pPr>
            <w:r w:rsidRPr="00213703">
              <w:rPr>
                <w:szCs w:val="15"/>
              </w:rPr>
              <w:t>124, 2017</w:t>
            </w:r>
          </w:p>
        </w:tc>
        <w:tc>
          <w:tcPr>
            <w:tcW w:w="993" w:type="dxa"/>
            <w:tcBorders>
              <w:top w:val="single" w:sz="4" w:space="0" w:color="auto"/>
              <w:left w:val="nil"/>
              <w:bottom w:val="single" w:sz="4" w:space="0" w:color="auto"/>
              <w:right w:val="nil"/>
            </w:tcBorders>
            <w:shd w:val="clear" w:color="auto" w:fill="auto"/>
          </w:tcPr>
          <w:p w:rsidR="00673528" w:rsidRPr="00213703" w:rsidRDefault="00E74CD9" w:rsidP="000330AC">
            <w:pPr>
              <w:pStyle w:val="ENoteTableText"/>
              <w:rPr>
                <w:szCs w:val="15"/>
              </w:rPr>
            </w:pPr>
            <w:r w:rsidRPr="00213703">
              <w:rPr>
                <w:szCs w:val="15"/>
              </w:rPr>
              <w:t>6 Nov 2017</w:t>
            </w:r>
          </w:p>
        </w:tc>
        <w:tc>
          <w:tcPr>
            <w:tcW w:w="1845" w:type="dxa"/>
            <w:tcBorders>
              <w:top w:val="single" w:sz="4" w:space="0" w:color="auto"/>
              <w:left w:val="nil"/>
              <w:bottom w:val="single" w:sz="4" w:space="0" w:color="auto"/>
              <w:right w:val="nil"/>
            </w:tcBorders>
            <w:shd w:val="clear" w:color="auto" w:fill="auto"/>
          </w:tcPr>
          <w:p w:rsidR="00673528" w:rsidRPr="00213703" w:rsidRDefault="00673528" w:rsidP="008115E4">
            <w:pPr>
              <w:pStyle w:val="ENoteTableText"/>
              <w:rPr>
                <w:szCs w:val="15"/>
              </w:rPr>
            </w:pPr>
            <w:r w:rsidRPr="00213703">
              <w:rPr>
                <w:szCs w:val="15"/>
              </w:rPr>
              <w:t xml:space="preserve">Sch 11: </w:t>
            </w:r>
            <w:r w:rsidR="00682632" w:rsidRPr="00213703">
              <w:rPr>
                <w:szCs w:val="15"/>
              </w:rPr>
              <w:t>6 Nov 2018</w:t>
            </w:r>
            <w:r w:rsidRPr="00213703">
              <w:rPr>
                <w:szCs w:val="15"/>
              </w:rPr>
              <w:t xml:space="preserve"> (s 2(1) item</w:t>
            </w:r>
            <w:r w:rsidR="00F5062F" w:rsidRPr="00213703">
              <w:rPr>
                <w:szCs w:val="15"/>
              </w:rPr>
              <w:t> </w:t>
            </w:r>
            <w:r w:rsidRPr="00213703">
              <w:rPr>
                <w:szCs w:val="15"/>
              </w:rPr>
              <w:t>3)</w:t>
            </w:r>
          </w:p>
        </w:tc>
        <w:tc>
          <w:tcPr>
            <w:tcW w:w="1417" w:type="dxa"/>
            <w:tcBorders>
              <w:top w:val="single" w:sz="4" w:space="0" w:color="auto"/>
              <w:left w:val="nil"/>
              <w:bottom w:val="single" w:sz="4" w:space="0" w:color="auto"/>
            </w:tcBorders>
            <w:shd w:val="clear" w:color="auto" w:fill="auto"/>
          </w:tcPr>
          <w:p w:rsidR="00673528" w:rsidRPr="00213703" w:rsidRDefault="00DF25A7" w:rsidP="00C02215">
            <w:pPr>
              <w:pStyle w:val="ENoteTableText"/>
              <w:rPr>
                <w:szCs w:val="15"/>
              </w:rPr>
            </w:pPr>
            <w:r w:rsidRPr="00213703">
              <w:rPr>
                <w:szCs w:val="15"/>
              </w:rPr>
              <w:t>Sch 11 (</w:t>
            </w:r>
            <w:r w:rsidR="00EC58A2" w:rsidRPr="00213703">
              <w:rPr>
                <w:szCs w:val="15"/>
              </w:rPr>
              <w:t>items 2</w:t>
            </w:r>
            <w:r w:rsidRPr="00213703">
              <w:rPr>
                <w:szCs w:val="15"/>
              </w:rPr>
              <w:t>7</w:t>
            </w:r>
            <w:r w:rsidR="00C02215" w:rsidRPr="00213703">
              <w:rPr>
                <w:szCs w:val="15"/>
              </w:rPr>
              <w:t xml:space="preserve">, </w:t>
            </w:r>
            <w:r w:rsidRPr="00213703">
              <w:rPr>
                <w:szCs w:val="15"/>
              </w:rPr>
              <w:t>28)</w:t>
            </w:r>
          </w:p>
        </w:tc>
      </w:tr>
      <w:tr w:rsidR="002379CA" w:rsidRPr="00213703" w:rsidTr="003D3055">
        <w:trPr>
          <w:cantSplit/>
        </w:trPr>
        <w:tc>
          <w:tcPr>
            <w:tcW w:w="1843" w:type="dxa"/>
            <w:tcBorders>
              <w:top w:val="single" w:sz="4" w:space="0" w:color="auto"/>
              <w:bottom w:val="single" w:sz="4" w:space="0" w:color="auto"/>
              <w:right w:val="nil"/>
            </w:tcBorders>
            <w:shd w:val="clear" w:color="auto" w:fill="auto"/>
          </w:tcPr>
          <w:p w:rsidR="002379CA" w:rsidRPr="00213703" w:rsidRDefault="002379CA" w:rsidP="00C238C1">
            <w:pPr>
              <w:pStyle w:val="ENoteTableText"/>
              <w:rPr>
                <w:szCs w:val="15"/>
              </w:rPr>
            </w:pPr>
            <w:r w:rsidRPr="00213703">
              <w:rPr>
                <w:szCs w:val="15"/>
              </w:rPr>
              <w:t>Veterans’ Affairs Legislation Amendment (Veteran</w:t>
            </w:r>
            <w:r w:rsidR="0050680E">
              <w:rPr>
                <w:szCs w:val="15"/>
              </w:rPr>
              <w:noBreakHyphen/>
            </w:r>
            <w:r w:rsidRPr="00213703">
              <w:rPr>
                <w:szCs w:val="15"/>
              </w:rPr>
              <w:t>centric Reforms No.</w:t>
            </w:r>
            <w:r w:rsidR="00F5062F" w:rsidRPr="00213703">
              <w:rPr>
                <w:szCs w:val="15"/>
              </w:rPr>
              <w:t> </w:t>
            </w:r>
            <w:r w:rsidRPr="00213703">
              <w:rPr>
                <w:szCs w:val="15"/>
              </w:rPr>
              <w:t>1) Act 2018</w:t>
            </w:r>
          </w:p>
        </w:tc>
        <w:tc>
          <w:tcPr>
            <w:tcW w:w="992" w:type="dxa"/>
            <w:tcBorders>
              <w:top w:val="single" w:sz="4" w:space="0" w:color="auto"/>
              <w:left w:val="nil"/>
              <w:bottom w:val="single" w:sz="4" w:space="0" w:color="auto"/>
              <w:right w:val="nil"/>
            </w:tcBorders>
            <w:shd w:val="clear" w:color="auto" w:fill="auto"/>
          </w:tcPr>
          <w:p w:rsidR="002379CA" w:rsidRPr="00213703" w:rsidRDefault="002379CA" w:rsidP="000330AC">
            <w:pPr>
              <w:pStyle w:val="ENoteTableText"/>
              <w:rPr>
                <w:szCs w:val="15"/>
              </w:rPr>
            </w:pPr>
            <w:r w:rsidRPr="00213703">
              <w:rPr>
                <w:szCs w:val="15"/>
              </w:rPr>
              <w:t>17, 2018</w:t>
            </w:r>
          </w:p>
        </w:tc>
        <w:tc>
          <w:tcPr>
            <w:tcW w:w="993" w:type="dxa"/>
            <w:tcBorders>
              <w:top w:val="single" w:sz="4" w:space="0" w:color="auto"/>
              <w:left w:val="nil"/>
              <w:bottom w:val="single" w:sz="4" w:space="0" w:color="auto"/>
              <w:right w:val="nil"/>
            </w:tcBorders>
            <w:shd w:val="clear" w:color="auto" w:fill="auto"/>
          </w:tcPr>
          <w:p w:rsidR="002379CA" w:rsidRPr="00213703" w:rsidRDefault="002379CA" w:rsidP="000330AC">
            <w:pPr>
              <w:pStyle w:val="ENoteTableText"/>
              <w:rPr>
                <w:szCs w:val="15"/>
              </w:rPr>
            </w:pPr>
            <w:r w:rsidRPr="00213703">
              <w:rPr>
                <w:szCs w:val="15"/>
              </w:rPr>
              <w:t>28 Mar 2018</w:t>
            </w:r>
          </w:p>
        </w:tc>
        <w:tc>
          <w:tcPr>
            <w:tcW w:w="1845" w:type="dxa"/>
            <w:tcBorders>
              <w:top w:val="single" w:sz="4" w:space="0" w:color="auto"/>
              <w:left w:val="nil"/>
              <w:bottom w:val="single" w:sz="4" w:space="0" w:color="auto"/>
              <w:right w:val="nil"/>
            </w:tcBorders>
            <w:shd w:val="clear" w:color="auto" w:fill="auto"/>
          </w:tcPr>
          <w:p w:rsidR="002379CA" w:rsidRPr="00213703" w:rsidRDefault="002379CA" w:rsidP="00C238C1">
            <w:pPr>
              <w:pStyle w:val="ENoteTableText"/>
              <w:rPr>
                <w:szCs w:val="15"/>
              </w:rPr>
            </w:pPr>
            <w:r w:rsidRPr="00213703">
              <w:rPr>
                <w:szCs w:val="15"/>
              </w:rPr>
              <w:t>Sch 2 (items</w:t>
            </w:r>
            <w:r w:rsidR="00F5062F" w:rsidRPr="00213703">
              <w:rPr>
                <w:szCs w:val="15"/>
              </w:rPr>
              <w:t> </w:t>
            </w:r>
            <w:r w:rsidRPr="00213703">
              <w:rPr>
                <w:szCs w:val="15"/>
              </w:rPr>
              <w:t>53, 54): 1</w:t>
            </w:r>
            <w:r w:rsidR="00F5062F" w:rsidRPr="00213703">
              <w:rPr>
                <w:szCs w:val="15"/>
              </w:rPr>
              <w:t> </w:t>
            </w:r>
            <w:r w:rsidRPr="00213703">
              <w:rPr>
                <w:szCs w:val="15"/>
              </w:rPr>
              <w:t>May 2018 (s 2(1) item</w:t>
            </w:r>
            <w:r w:rsidR="00F5062F" w:rsidRPr="00213703">
              <w:rPr>
                <w:szCs w:val="15"/>
              </w:rPr>
              <w:t> </w:t>
            </w:r>
            <w:r w:rsidRPr="00213703">
              <w:rPr>
                <w:szCs w:val="15"/>
              </w:rPr>
              <w:t>3)</w:t>
            </w:r>
          </w:p>
        </w:tc>
        <w:tc>
          <w:tcPr>
            <w:tcW w:w="1417" w:type="dxa"/>
            <w:tcBorders>
              <w:top w:val="single" w:sz="4" w:space="0" w:color="auto"/>
              <w:left w:val="nil"/>
              <w:bottom w:val="single" w:sz="4" w:space="0" w:color="auto"/>
            </w:tcBorders>
            <w:shd w:val="clear" w:color="auto" w:fill="auto"/>
          </w:tcPr>
          <w:p w:rsidR="002379CA" w:rsidRPr="00213703" w:rsidRDefault="002379CA" w:rsidP="00D80DDB">
            <w:pPr>
              <w:pStyle w:val="ENoteTableText"/>
              <w:rPr>
                <w:szCs w:val="15"/>
              </w:rPr>
            </w:pPr>
            <w:r w:rsidRPr="00213703">
              <w:rPr>
                <w:szCs w:val="15"/>
              </w:rPr>
              <w:t>—</w:t>
            </w:r>
          </w:p>
        </w:tc>
      </w:tr>
      <w:tr w:rsidR="00D53104" w:rsidRPr="00213703" w:rsidTr="003B0917">
        <w:trPr>
          <w:cantSplit/>
        </w:trPr>
        <w:tc>
          <w:tcPr>
            <w:tcW w:w="1843" w:type="dxa"/>
            <w:tcBorders>
              <w:top w:val="single" w:sz="4" w:space="0" w:color="auto"/>
              <w:bottom w:val="single" w:sz="4" w:space="0" w:color="auto"/>
              <w:right w:val="nil"/>
            </w:tcBorders>
            <w:shd w:val="clear" w:color="auto" w:fill="auto"/>
          </w:tcPr>
          <w:p w:rsidR="00D53104" w:rsidRPr="00213703" w:rsidRDefault="00D53104" w:rsidP="003F5CA9">
            <w:pPr>
              <w:pStyle w:val="ENoteTableText"/>
              <w:rPr>
                <w:szCs w:val="15"/>
              </w:rPr>
            </w:pPr>
            <w:r w:rsidRPr="00213703">
              <w:rPr>
                <w:szCs w:val="15"/>
              </w:rPr>
              <w:t>Social Services Legislation Amendment (Welfare Reform) Act 2018</w:t>
            </w:r>
          </w:p>
        </w:tc>
        <w:tc>
          <w:tcPr>
            <w:tcW w:w="992" w:type="dxa"/>
            <w:tcBorders>
              <w:top w:val="single" w:sz="4" w:space="0" w:color="auto"/>
              <w:left w:val="nil"/>
              <w:bottom w:val="single" w:sz="4" w:space="0" w:color="auto"/>
              <w:right w:val="nil"/>
            </w:tcBorders>
            <w:shd w:val="clear" w:color="auto" w:fill="auto"/>
          </w:tcPr>
          <w:p w:rsidR="00D53104" w:rsidRPr="00213703" w:rsidRDefault="00D53104" w:rsidP="000330AC">
            <w:pPr>
              <w:pStyle w:val="ENoteTableText"/>
              <w:rPr>
                <w:szCs w:val="15"/>
              </w:rPr>
            </w:pPr>
            <w:r w:rsidRPr="00213703">
              <w:rPr>
                <w:szCs w:val="15"/>
              </w:rPr>
              <w:t>26, 2018</w:t>
            </w:r>
          </w:p>
        </w:tc>
        <w:tc>
          <w:tcPr>
            <w:tcW w:w="993" w:type="dxa"/>
            <w:tcBorders>
              <w:top w:val="single" w:sz="4" w:space="0" w:color="auto"/>
              <w:left w:val="nil"/>
              <w:bottom w:val="single" w:sz="4" w:space="0" w:color="auto"/>
              <w:right w:val="nil"/>
            </w:tcBorders>
            <w:shd w:val="clear" w:color="auto" w:fill="auto"/>
          </w:tcPr>
          <w:p w:rsidR="00D53104" w:rsidRPr="00213703" w:rsidRDefault="00D53104" w:rsidP="000330AC">
            <w:pPr>
              <w:pStyle w:val="ENoteTableText"/>
              <w:rPr>
                <w:szCs w:val="15"/>
              </w:rPr>
            </w:pPr>
            <w:r w:rsidRPr="00213703">
              <w:rPr>
                <w:szCs w:val="15"/>
              </w:rPr>
              <w:t>11 Apr 2018</w:t>
            </w:r>
          </w:p>
        </w:tc>
        <w:tc>
          <w:tcPr>
            <w:tcW w:w="1845" w:type="dxa"/>
            <w:tcBorders>
              <w:top w:val="single" w:sz="4" w:space="0" w:color="auto"/>
              <w:left w:val="nil"/>
              <w:bottom w:val="single" w:sz="4" w:space="0" w:color="auto"/>
              <w:right w:val="nil"/>
            </w:tcBorders>
            <w:shd w:val="clear" w:color="auto" w:fill="auto"/>
          </w:tcPr>
          <w:p w:rsidR="00D53104" w:rsidRPr="00213703" w:rsidRDefault="00D53104" w:rsidP="00AD1380">
            <w:pPr>
              <w:pStyle w:val="ENoteTableText"/>
              <w:rPr>
                <w:szCs w:val="15"/>
              </w:rPr>
            </w:pPr>
            <w:r w:rsidRPr="00213703">
              <w:rPr>
                <w:szCs w:val="15"/>
              </w:rPr>
              <w:t>Sch 17 (</w:t>
            </w:r>
            <w:r w:rsidR="00EC58A2" w:rsidRPr="00213703">
              <w:rPr>
                <w:szCs w:val="15"/>
              </w:rPr>
              <w:t>items 2</w:t>
            </w:r>
            <w:r w:rsidRPr="00213703">
              <w:rPr>
                <w:szCs w:val="15"/>
              </w:rPr>
              <w:t>1</w:t>
            </w:r>
            <w:r w:rsidR="00AD1380" w:rsidRPr="00213703">
              <w:rPr>
                <w:szCs w:val="15"/>
              </w:rPr>
              <w:t>–37</w:t>
            </w:r>
            <w:r w:rsidRPr="00213703">
              <w:rPr>
                <w:szCs w:val="15"/>
              </w:rPr>
              <w:t xml:space="preserve">): </w:t>
            </w:r>
            <w:r w:rsidR="00B46202" w:rsidRPr="00213703">
              <w:rPr>
                <w:szCs w:val="15"/>
              </w:rPr>
              <w:t>1 July</w:t>
            </w:r>
            <w:r w:rsidRPr="00213703">
              <w:rPr>
                <w:szCs w:val="15"/>
              </w:rPr>
              <w:t xml:space="preserve"> 2018 (s 2(1) </w:t>
            </w:r>
            <w:r w:rsidR="0050680E">
              <w:rPr>
                <w:szCs w:val="15"/>
              </w:rPr>
              <w:t>item 2</w:t>
            </w:r>
            <w:r w:rsidRPr="00213703">
              <w:rPr>
                <w:szCs w:val="15"/>
              </w:rPr>
              <w:t>1)</w:t>
            </w:r>
          </w:p>
        </w:tc>
        <w:tc>
          <w:tcPr>
            <w:tcW w:w="1417" w:type="dxa"/>
            <w:tcBorders>
              <w:top w:val="single" w:sz="4" w:space="0" w:color="auto"/>
              <w:left w:val="nil"/>
              <w:bottom w:val="single" w:sz="4" w:space="0" w:color="auto"/>
            </w:tcBorders>
            <w:shd w:val="clear" w:color="auto" w:fill="auto"/>
          </w:tcPr>
          <w:p w:rsidR="00D53104" w:rsidRPr="00213703" w:rsidRDefault="00D53104" w:rsidP="00D80DDB">
            <w:pPr>
              <w:pStyle w:val="ENoteTableText"/>
              <w:rPr>
                <w:szCs w:val="15"/>
              </w:rPr>
            </w:pPr>
            <w:r w:rsidRPr="00213703">
              <w:rPr>
                <w:szCs w:val="15"/>
              </w:rPr>
              <w:t>Sch 17 (item</w:t>
            </w:r>
            <w:r w:rsidR="00F5062F" w:rsidRPr="00213703">
              <w:rPr>
                <w:szCs w:val="15"/>
              </w:rPr>
              <w:t> </w:t>
            </w:r>
            <w:r w:rsidRPr="00213703">
              <w:rPr>
                <w:szCs w:val="15"/>
              </w:rPr>
              <w:t>37)</w:t>
            </w:r>
          </w:p>
        </w:tc>
      </w:tr>
      <w:tr w:rsidR="00BA1E93" w:rsidRPr="00213703" w:rsidTr="00B868C7">
        <w:trPr>
          <w:cantSplit/>
        </w:trPr>
        <w:tc>
          <w:tcPr>
            <w:tcW w:w="1843" w:type="dxa"/>
            <w:tcBorders>
              <w:top w:val="single" w:sz="4" w:space="0" w:color="auto"/>
              <w:bottom w:val="single" w:sz="4" w:space="0" w:color="auto"/>
              <w:right w:val="nil"/>
            </w:tcBorders>
            <w:shd w:val="clear" w:color="auto" w:fill="auto"/>
          </w:tcPr>
          <w:p w:rsidR="00BA1E93" w:rsidRPr="00213703" w:rsidRDefault="00763E17" w:rsidP="003F5CA9">
            <w:pPr>
              <w:pStyle w:val="ENoteTableText"/>
              <w:rPr>
                <w:szCs w:val="15"/>
              </w:rPr>
            </w:pPr>
            <w:r w:rsidRPr="00213703">
              <w:rPr>
                <w:szCs w:val="15"/>
              </w:rPr>
              <w:t>Home Affairs and Integrity Agencies Legislation Amendment Act 2018</w:t>
            </w:r>
          </w:p>
        </w:tc>
        <w:tc>
          <w:tcPr>
            <w:tcW w:w="992" w:type="dxa"/>
            <w:tcBorders>
              <w:top w:val="single" w:sz="4" w:space="0" w:color="auto"/>
              <w:left w:val="nil"/>
              <w:bottom w:val="single" w:sz="4" w:space="0" w:color="auto"/>
              <w:right w:val="nil"/>
            </w:tcBorders>
            <w:shd w:val="clear" w:color="auto" w:fill="auto"/>
          </w:tcPr>
          <w:p w:rsidR="00BA1E93" w:rsidRPr="00213703" w:rsidRDefault="00BA1E93" w:rsidP="000330AC">
            <w:pPr>
              <w:pStyle w:val="ENoteTableText"/>
              <w:rPr>
                <w:szCs w:val="15"/>
              </w:rPr>
            </w:pPr>
            <w:r w:rsidRPr="00213703">
              <w:rPr>
                <w:szCs w:val="15"/>
              </w:rPr>
              <w:t>31, 2018</w:t>
            </w:r>
          </w:p>
        </w:tc>
        <w:tc>
          <w:tcPr>
            <w:tcW w:w="993" w:type="dxa"/>
            <w:tcBorders>
              <w:top w:val="single" w:sz="4" w:space="0" w:color="auto"/>
              <w:left w:val="nil"/>
              <w:bottom w:val="single" w:sz="4" w:space="0" w:color="auto"/>
              <w:right w:val="nil"/>
            </w:tcBorders>
            <w:shd w:val="clear" w:color="auto" w:fill="auto"/>
          </w:tcPr>
          <w:p w:rsidR="00BA1E93" w:rsidRPr="00213703" w:rsidRDefault="001B658B" w:rsidP="000330AC">
            <w:pPr>
              <w:pStyle w:val="ENoteTableText"/>
              <w:rPr>
                <w:szCs w:val="15"/>
              </w:rPr>
            </w:pPr>
            <w:r w:rsidRPr="00213703">
              <w:rPr>
                <w:szCs w:val="15"/>
              </w:rPr>
              <w:t>9</w:t>
            </w:r>
            <w:r w:rsidR="00F5062F" w:rsidRPr="00213703">
              <w:rPr>
                <w:szCs w:val="15"/>
              </w:rPr>
              <w:t> </w:t>
            </w:r>
            <w:r w:rsidR="00BA1E93" w:rsidRPr="00213703">
              <w:rPr>
                <w:szCs w:val="15"/>
              </w:rPr>
              <w:t>May 2018</w:t>
            </w:r>
          </w:p>
        </w:tc>
        <w:tc>
          <w:tcPr>
            <w:tcW w:w="1845" w:type="dxa"/>
            <w:tcBorders>
              <w:top w:val="single" w:sz="4" w:space="0" w:color="auto"/>
              <w:left w:val="nil"/>
              <w:bottom w:val="single" w:sz="4" w:space="0" w:color="auto"/>
              <w:right w:val="nil"/>
            </w:tcBorders>
            <w:shd w:val="clear" w:color="auto" w:fill="auto"/>
          </w:tcPr>
          <w:p w:rsidR="00BA1E93" w:rsidRPr="00213703" w:rsidRDefault="00BA1E93" w:rsidP="003B0917">
            <w:pPr>
              <w:pStyle w:val="ENoteTableText"/>
              <w:rPr>
                <w:szCs w:val="15"/>
              </w:rPr>
            </w:pPr>
            <w:r w:rsidRPr="00213703">
              <w:rPr>
                <w:szCs w:val="15"/>
              </w:rPr>
              <w:t>Sch 2 (items</w:t>
            </w:r>
            <w:r w:rsidR="00F5062F" w:rsidRPr="00213703">
              <w:rPr>
                <w:szCs w:val="15"/>
              </w:rPr>
              <w:t> </w:t>
            </w:r>
            <w:r w:rsidRPr="00213703">
              <w:rPr>
                <w:szCs w:val="15"/>
              </w:rPr>
              <w:t>140–153</w:t>
            </w:r>
            <w:r w:rsidR="00D46685" w:rsidRPr="00213703">
              <w:rPr>
                <w:szCs w:val="15"/>
              </w:rPr>
              <w:t>, 284</w:t>
            </w:r>
            <w:r w:rsidRPr="00213703">
              <w:rPr>
                <w:szCs w:val="15"/>
              </w:rPr>
              <w:t>): 11</w:t>
            </w:r>
            <w:r w:rsidR="00F5062F" w:rsidRPr="00213703">
              <w:rPr>
                <w:szCs w:val="15"/>
              </w:rPr>
              <w:t> </w:t>
            </w:r>
            <w:r w:rsidRPr="00213703">
              <w:rPr>
                <w:szCs w:val="15"/>
              </w:rPr>
              <w:t>May 20</w:t>
            </w:r>
            <w:r w:rsidR="004F16FE" w:rsidRPr="00213703">
              <w:rPr>
                <w:szCs w:val="15"/>
              </w:rPr>
              <w:t>18 (s</w:t>
            </w:r>
            <w:r w:rsidR="003B0917" w:rsidRPr="00213703">
              <w:rPr>
                <w:szCs w:val="15"/>
              </w:rPr>
              <w:t> </w:t>
            </w:r>
            <w:r w:rsidR="004F16FE" w:rsidRPr="00213703">
              <w:rPr>
                <w:szCs w:val="15"/>
              </w:rPr>
              <w:t>2(1) item</w:t>
            </w:r>
            <w:r w:rsidR="003B0917" w:rsidRPr="00213703">
              <w:rPr>
                <w:szCs w:val="15"/>
              </w:rPr>
              <w:t>s</w:t>
            </w:r>
            <w:r w:rsidR="00F5062F" w:rsidRPr="00213703">
              <w:rPr>
                <w:szCs w:val="15"/>
              </w:rPr>
              <w:t> </w:t>
            </w:r>
            <w:r w:rsidR="004F16FE" w:rsidRPr="00213703">
              <w:rPr>
                <w:szCs w:val="15"/>
              </w:rPr>
              <w:t>3</w:t>
            </w:r>
            <w:r w:rsidR="003B0917" w:rsidRPr="00213703">
              <w:rPr>
                <w:szCs w:val="15"/>
              </w:rPr>
              <w:t>, 7</w:t>
            </w:r>
            <w:r w:rsidR="004F16FE" w:rsidRPr="00213703">
              <w:rPr>
                <w:szCs w:val="15"/>
              </w:rPr>
              <w:t>)</w:t>
            </w:r>
          </w:p>
        </w:tc>
        <w:tc>
          <w:tcPr>
            <w:tcW w:w="1417" w:type="dxa"/>
            <w:tcBorders>
              <w:top w:val="single" w:sz="4" w:space="0" w:color="auto"/>
              <w:left w:val="nil"/>
              <w:bottom w:val="single" w:sz="4" w:space="0" w:color="auto"/>
            </w:tcBorders>
            <w:shd w:val="clear" w:color="auto" w:fill="auto"/>
          </w:tcPr>
          <w:p w:rsidR="00BA1E93" w:rsidRPr="00213703" w:rsidRDefault="00696CCA" w:rsidP="00E85F45">
            <w:pPr>
              <w:pStyle w:val="ENoteTableText"/>
              <w:rPr>
                <w:szCs w:val="15"/>
              </w:rPr>
            </w:pPr>
            <w:r w:rsidRPr="00213703">
              <w:rPr>
                <w:szCs w:val="15"/>
              </w:rPr>
              <w:t>Sch 2 (</w:t>
            </w:r>
            <w:r w:rsidR="0050680E">
              <w:rPr>
                <w:szCs w:val="15"/>
              </w:rPr>
              <w:t>item 2</w:t>
            </w:r>
            <w:r w:rsidRPr="00213703">
              <w:rPr>
                <w:szCs w:val="15"/>
              </w:rPr>
              <w:t>84)</w:t>
            </w:r>
          </w:p>
        </w:tc>
      </w:tr>
      <w:tr w:rsidR="00FC550C" w:rsidRPr="00213703" w:rsidTr="00AD12DC">
        <w:trPr>
          <w:cantSplit/>
        </w:trPr>
        <w:tc>
          <w:tcPr>
            <w:tcW w:w="1843" w:type="dxa"/>
            <w:tcBorders>
              <w:top w:val="single" w:sz="4" w:space="0" w:color="auto"/>
              <w:bottom w:val="single" w:sz="4" w:space="0" w:color="auto"/>
              <w:right w:val="nil"/>
            </w:tcBorders>
            <w:shd w:val="clear" w:color="auto" w:fill="auto"/>
          </w:tcPr>
          <w:p w:rsidR="00FC550C" w:rsidRPr="00213703" w:rsidRDefault="00FC550C" w:rsidP="003F5CA9">
            <w:pPr>
              <w:pStyle w:val="ENoteTableText"/>
              <w:rPr>
                <w:szCs w:val="15"/>
              </w:rPr>
            </w:pPr>
            <w:r w:rsidRPr="00213703">
              <w:rPr>
                <w:szCs w:val="15"/>
              </w:rPr>
              <w:t>Social Services and Other Legislation Amendment (Promoting Sustainable Welfare) Act 2018</w:t>
            </w:r>
          </w:p>
        </w:tc>
        <w:tc>
          <w:tcPr>
            <w:tcW w:w="992" w:type="dxa"/>
            <w:tcBorders>
              <w:top w:val="single" w:sz="4" w:space="0" w:color="auto"/>
              <w:left w:val="nil"/>
              <w:bottom w:val="single" w:sz="4" w:space="0" w:color="auto"/>
              <w:right w:val="nil"/>
            </w:tcBorders>
            <w:shd w:val="clear" w:color="auto" w:fill="auto"/>
          </w:tcPr>
          <w:p w:rsidR="00FC550C" w:rsidRPr="00213703" w:rsidRDefault="00FC550C" w:rsidP="000330AC">
            <w:pPr>
              <w:pStyle w:val="ENoteTableText"/>
              <w:rPr>
                <w:szCs w:val="15"/>
              </w:rPr>
            </w:pPr>
            <w:r w:rsidRPr="00213703">
              <w:rPr>
                <w:szCs w:val="15"/>
              </w:rPr>
              <w:t>168, 2018</w:t>
            </w:r>
          </w:p>
        </w:tc>
        <w:tc>
          <w:tcPr>
            <w:tcW w:w="993" w:type="dxa"/>
            <w:tcBorders>
              <w:top w:val="single" w:sz="4" w:space="0" w:color="auto"/>
              <w:left w:val="nil"/>
              <w:bottom w:val="single" w:sz="4" w:space="0" w:color="auto"/>
              <w:right w:val="nil"/>
            </w:tcBorders>
            <w:shd w:val="clear" w:color="auto" w:fill="auto"/>
          </w:tcPr>
          <w:p w:rsidR="00FC550C" w:rsidRPr="00213703" w:rsidRDefault="00FC550C" w:rsidP="000330AC">
            <w:pPr>
              <w:pStyle w:val="ENoteTableText"/>
              <w:rPr>
                <w:szCs w:val="15"/>
              </w:rPr>
            </w:pPr>
            <w:r w:rsidRPr="00213703">
              <w:rPr>
                <w:szCs w:val="15"/>
              </w:rPr>
              <w:t>10 Dec 2018</w:t>
            </w:r>
          </w:p>
        </w:tc>
        <w:tc>
          <w:tcPr>
            <w:tcW w:w="1845" w:type="dxa"/>
            <w:tcBorders>
              <w:top w:val="single" w:sz="4" w:space="0" w:color="auto"/>
              <w:left w:val="nil"/>
              <w:bottom w:val="single" w:sz="4" w:space="0" w:color="auto"/>
              <w:right w:val="nil"/>
            </w:tcBorders>
            <w:shd w:val="clear" w:color="auto" w:fill="auto"/>
          </w:tcPr>
          <w:p w:rsidR="00FC550C" w:rsidRPr="00213703" w:rsidRDefault="00FC550C" w:rsidP="00B83C6F">
            <w:pPr>
              <w:pStyle w:val="ENoteTableText"/>
              <w:rPr>
                <w:szCs w:val="15"/>
              </w:rPr>
            </w:pPr>
            <w:r w:rsidRPr="00213703">
              <w:rPr>
                <w:szCs w:val="15"/>
              </w:rPr>
              <w:t xml:space="preserve">Sch 4: 1 Jan 2019 (s 2(1) </w:t>
            </w:r>
            <w:r w:rsidR="0050680E">
              <w:rPr>
                <w:szCs w:val="15"/>
              </w:rPr>
              <w:t>item 2</w:t>
            </w:r>
            <w:r w:rsidRPr="00213703">
              <w:rPr>
                <w:szCs w:val="15"/>
              </w:rPr>
              <w:t>)</w:t>
            </w:r>
            <w:r w:rsidRPr="00213703">
              <w:rPr>
                <w:szCs w:val="15"/>
              </w:rPr>
              <w:br/>
              <w:t>Sch 5 (</w:t>
            </w:r>
            <w:r w:rsidR="0087236D" w:rsidRPr="00213703">
              <w:rPr>
                <w:szCs w:val="15"/>
              </w:rPr>
              <w:t>items 4</w:t>
            </w:r>
            <w:r w:rsidRPr="00213703">
              <w:rPr>
                <w:szCs w:val="15"/>
              </w:rPr>
              <w:t>–7)</w:t>
            </w:r>
            <w:r w:rsidR="00C0644F" w:rsidRPr="00213703">
              <w:rPr>
                <w:szCs w:val="15"/>
              </w:rPr>
              <w:t xml:space="preserve">: </w:t>
            </w:r>
            <w:r w:rsidR="00B46202" w:rsidRPr="00213703">
              <w:rPr>
                <w:szCs w:val="15"/>
              </w:rPr>
              <w:t>1 July</w:t>
            </w:r>
            <w:r w:rsidR="00C0644F" w:rsidRPr="00213703">
              <w:rPr>
                <w:szCs w:val="15"/>
              </w:rPr>
              <w:t xml:space="preserve"> 2019 (s 2(1) item</w:t>
            </w:r>
            <w:r w:rsidR="00F5062F" w:rsidRPr="00213703">
              <w:rPr>
                <w:szCs w:val="15"/>
              </w:rPr>
              <w:t> </w:t>
            </w:r>
            <w:r w:rsidR="00C0644F" w:rsidRPr="00213703">
              <w:rPr>
                <w:szCs w:val="15"/>
              </w:rPr>
              <w:t>3)</w:t>
            </w:r>
          </w:p>
        </w:tc>
        <w:tc>
          <w:tcPr>
            <w:tcW w:w="1417" w:type="dxa"/>
            <w:tcBorders>
              <w:top w:val="single" w:sz="4" w:space="0" w:color="auto"/>
              <w:left w:val="nil"/>
              <w:bottom w:val="single" w:sz="4" w:space="0" w:color="auto"/>
            </w:tcBorders>
            <w:shd w:val="clear" w:color="auto" w:fill="auto"/>
          </w:tcPr>
          <w:p w:rsidR="00FC550C" w:rsidRPr="00213703" w:rsidRDefault="00C0644F" w:rsidP="00E85F45">
            <w:pPr>
              <w:pStyle w:val="ENoteTableText"/>
              <w:rPr>
                <w:szCs w:val="15"/>
              </w:rPr>
            </w:pPr>
            <w:r w:rsidRPr="00213703">
              <w:rPr>
                <w:szCs w:val="15"/>
              </w:rPr>
              <w:t>Sch 4 (</w:t>
            </w:r>
            <w:r w:rsidR="0087236D" w:rsidRPr="00213703">
              <w:rPr>
                <w:szCs w:val="15"/>
              </w:rPr>
              <w:t>item 6</w:t>
            </w:r>
            <w:r w:rsidRPr="00213703">
              <w:rPr>
                <w:szCs w:val="15"/>
              </w:rPr>
              <w:t>)</w:t>
            </w:r>
          </w:p>
        </w:tc>
      </w:tr>
      <w:tr w:rsidR="00077C77" w:rsidRPr="00213703" w:rsidTr="00122B8D">
        <w:trPr>
          <w:cantSplit/>
        </w:trPr>
        <w:tc>
          <w:tcPr>
            <w:tcW w:w="1843" w:type="dxa"/>
            <w:tcBorders>
              <w:top w:val="single" w:sz="4" w:space="0" w:color="auto"/>
              <w:bottom w:val="single" w:sz="4" w:space="0" w:color="auto"/>
              <w:right w:val="nil"/>
            </w:tcBorders>
            <w:shd w:val="clear" w:color="auto" w:fill="auto"/>
          </w:tcPr>
          <w:p w:rsidR="00077C77" w:rsidRPr="00213703" w:rsidRDefault="00077C77" w:rsidP="003F5CA9">
            <w:pPr>
              <w:pStyle w:val="ENoteTableText"/>
              <w:rPr>
                <w:szCs w:val="15"/>
              </w:rPr>
            </w:pPr>
            <w:r w:rsidRPr="00213703">
              <w:rPr>
                <w:szCs w:val="15"/>
              </w:rPr>
              <w:lastRenderedPageBreak/>
              <w:t>Paid Parental Leave Amendment (Work Test) Act 2019</w:t>
            </w:r>
          </w:p>
        </w:tc>
        <w:tc>
          <w:tcPr>
            <w:tcW w:w="992" w:type="dxa"/>
            <w:tcBorders>
              <w:top w:val="single" w:sz="4" w:space="0" w:color="auto"/>
              <w:left w:val="nil"/>
              <w:bottom w:val="single" w:sz="4" w:space="0" w:color="auto"/>
              <w:right w:val="nil"/>
            </w:tcBorders>
            <w:shd w:val="clear" w:color="auto" w:fill="auto"/>
          </w:tcPr>
          <w:p w:rsidR="00077C77" w:rsidRPr="00213703" w:rsidRDefault="00077C77" w:rsidP="000330AC">
            <w:pPr>
              <w:pStyle w:val="ENoteTableText"/>
              <w:rPr>
                <w:szCs w:val="15"/>
              </w:rPr>
            </w:pPr>
            <w:r w:rsidRPr="00213703">
              <w:rPr>
                <w:szCs w:val="15"/>
              </w:rPr>
              <w:t>84, 2019</w:t>
            </w:r>
          </w:p>
        </w:tc>
        <w:tc>
          <w:tcPr>
            <w:tcW w:w="993" w:type="dxa"/>
            <w:tcBorders>
              <w:top w:val="single" w:sz="4" w:space="0" w:color="auto"/>
              <w:left w:val="nil"/>
              <w:bottom w:val="single" w:sz="4" w:space="0" w:color="auto"/>
              <w:right w:val="nil"/>
            </w:tcBorders>
            <w:shd w:val="clear" w:color="auto" w:fill="auto"/>
          </w:tcPr>
          <w:p w:rsidR="00077C77" w:rsidRPr="00213703" w:rsidRDefault="00077C77" w:rsidP="000330AC">
            <w:pPr>
              <w:pStyle w:val="ENoteTableText"/>
              <w:rPr>
                <w:szCs w:val="15"/>
              </w:rPr>
            </w:pPr>
            <w:r w:rsidRPr="00213703">
              <w:rPr>
                <w:szCs w:val="15"/>
              </w:rPr>
              <w:t>28 Oct 2019</w:t>
            </w:r>
          </w:p>
        </w:tc>
        <w:tc>
          <w:tcPr>
            <w:tcW w:w="1845" w:type="dxa"/>
            <w:tcBorders>
              <w:top w:val="single" w:sz="4" w:space="0" w:color="auto"/>
              <w:left w:val="nil"/>
              <w:bottom w:val="single" w:sz="4" w:space="0" w:color="auto"/>
              <w:right w:val="nil"/>
            </w:tcBorders>
            <w:shd w:val="clear" w:color="auto" w:fill="auto"/>
          </w:tcPr>
          <w:p w:rsidR="00077C77" w:rsidRPr="00213703" w:rsidRDefault="00077C77" w:rsidP="00B83C6F">
            <w:pPr>
              <w:pStyle w:val="ENoteTableText"/>
              <w:rPr>
                <w:szCs w:val="15"/>
              </w:rPr>
            </w:pPr>
            <w:r w:rsidRPr="00213703">
              <w:rPr>
                <w:szCs w:val="15"/>
              </w:rPr>
              <w:t xml:space="preserve">1 Jan 2020 (s 2(1) </w:t>
            </w:r>
            <w:r w:rsidR="0050680E">
              <w:rPr>
                <w:szCs w:val="15"/>
              </w:rPr>
              <w:t>item 2</w:t>
            </w:r>
            <w:r w:rsidRPr="00213703">
              <w:rPr>
                <w:szCs w:val="15"/>
              </w:rPr>
              <w:t>)</w:t>
            </w:r>
          </w:p>
        </w:tc>
        <w:tc>
          <w:tcPr>
            <w:tcW w:w="1417" w:type="dxa"/>
            <w:tcBorders>
              <w:top w:val="single" w:sz="4" w:space="0" w:color="auto"/>
              <w:left w:val="nil"/>
              <w:bottom w:val="single" w:sz="4" w:space="0" w:color="auto"/>
            </w:tcBorders>
            <w:shd w:val="clear" w:color="auto" w:fill="auto"/>
          </w:tcPr>
          <w:p w:rsidR="00077C77" w:rsidRPr="00213703" w:rsidRDefault="00077C77" w:rsidP="00E85F45">
            <w:pPr>
              <w:pStyle w:val="ENoteTableText"/>
              <w:rPr>
                <w:szCs w:val="15"/>
              </w:rPr>
            </w:pPr>
            <w:r w:rsidRPr="00213703">
              <w:rPr>
                <w:szCs w:val="15"/>
              </w:rPr>
              <w:t>Sch 1 (</w:t>
            </w:r>
            <w:r w:rsidR="0042116B" w:rsidRPr="00213703">
              <w:rPr>
                <w:szCs w:val="15"/>
              </w:rPr>
              <w:t>item 5</w:t>
            </w:r>
            <w:r w:rsidRPr="00213703">
              <w:rPr>
                <w:szCs w:val="15"/>
              </w:rPr>
              <w:t>)</w:t>
            </w:r>
          </w:p>
        </w:tc>
      </w:tr>
      <w:tr w:rsidR="00793134" w:rsidRPr="00213703" w:rsidTr="00372476">
        <w:trPr>
          <w:cantSplit/>
        </w:trPr>
        <w:tc>
          <w:tcPr>
            <w:tcW w:w="1843" w:type="dxa"/>
            <w:tcBorders>
              <w:top w:val="single" w:sz="4" w:space="0" w:color="auto"/>
              <w:bottom w:val="single" w:sz="4" w:space="0" w:color="auto"/>
              <w:right w:val="nil"/>
            </w:tcBorders>
            <w:shd w:val="clear" w:color="auto" w:fill="auto"/>
          </w:tcPr>
          <w:p w:rsidR="00793134" w:rsidRPr="00213703" w:rsidRDefault="00793134" w:rsidP="003F5CA9">
            <w:pPr>
              <w:pStyle w:val="ENoteTableText"/>
              <w:rPr>
                <w:szCs w:val="15"/>
              </w:rPr>
            </w:pPr>
            <w:r w:rsidRPr="00213703">
              <w:rPr>
                <w:szCs w:val="15"/>
              </w:rPr>
              <w:t>Coronavirus Economic Response Package Omnibus (Measures No.</w:t>
            </w:r>
            <w:r w:rsidR="00F5062F" w:rsidRPr="00213703">
              <w:rPr>
                <w:szCs w:val="15"/>
              </w:rPr>
              <w:t> </w:t>
            </w:r>
            <w:r w:rsidRPr="00213703">
              <w:rPr>
                <w:szCs w:val="15"/>
              </w:rPr>
              <w:t>2) Act 2020</w:t>
            </w:r>
          </w:p>
        </w:tc>
        <w:tc>
          <w:tcPr>
            <w:tcW w:w="992" w:type="dxa"/>
            <w:tcBorders>
              <w:top w:val="single" w:sz="4" w:space="0" w:color="auto"/>
              <w:left w:val="nil"/>
              <w:bottom w:val="single" w:sz="4" w:space="0" w:color="auto"/>
              <w:right w:val="nil"/>
            </w:tcBorders>
            <w:shd w:val="clear" w:color="auto" w:fill="auto"/>
          </w:tcPr>
          <w:p w:rsidR="00793134" w:rsidRPr="00213703" w:rsidRDefault="00793134" w:rsidP="000330AC">
            <w:pPr>
              <w:pStyle w:val="ENoteTableText"/>
              <w:rPr>
                <w:szCs w:val="15"/>
              </w:rPr>
            </w:pPr>
            <w:r w:rsidRPr="00213703">
              <w:rPr>
                <w:szCs w:val="15"/>
              </w:rPr>
              <w:t>38, 2020</w:t>
            </w:r>
          </w:p>
        </w:tc>
        <w:tc>
          <w:tcPr>
            <w:tcW w:w="993" w:type="dxa"/>
            <w:tcBorders>
              <w:top w:val="single" w:sz="4" w:space="0" w:color="auto"/>
              <w:left w:val="nil"/>
              <w:bottom w:val="single" w:sz="4" w:space="0" w:color="auto"/>
              <w:right w:val="nil"/>
            </w:tcBorders>
            <w:shd w:val="clear" w:color="auto" w:fill="auto"/>
          </w:tcPr>
          <w:p w:rsidR="00793134" w:rsidRPr="00213703" w:rsidRDefault="00793134" w:rsidP="000330AC">
            <w:pPr>
              <w:pStyle w:val="ENoteTableText"/>
              <w:rPr>
                <w:szCs w:val="15"/>
              </w:rPr>
            </w:pPr>
            <w:r w:rsidRPr="00213703">
              <w:rPr>
                <w:szCs w:val="15"/>
              </w:rPr>
              <w:t>9 Apr 2020</w:t>
            </w:r>
          </w:p>
        </w:tc>
        <w:tc>
          <w:tcPr>
            <w:tcW w:w="1845" w:type="dxa"/>
            <w:tcBorders>
              <w:top w:val="single" w:sz="4" w:space="0" w:color="auto"/>
              <w:left w:val="nil"/>
              <w:bottom w:val="single" w:sz="4" w:space="0" w:color="auto"/>
              <w:right w:val="nil"/>
            </w:tcBorders>
            <w:shd w:val="clear" w:color="auto" w:fill="auto"/>
          </w:tcPr>
          <w:p w:rsidR="00793134" w:rsidRPr="00213703" w:rsidRDefault="00122B8D" w:rsidP="00B83C6F">
            <w:pPr>
              <w:pStyle w:val="ENoteTableText"/>
              <w:rPr>
                <w:szCs w:val="15"/>
              </w:rPr>
            </w:pPr>
            <w:r w:rsidRPr="00213703">
              <w:rPr>
                <w:szCs w:val="15"/>
              </w:rPr>
              <w:t>Sch 2 (items</w:t>
            </w:r>
            <w:r w:rsidR="00F5062F" w:rsidRPr="00213703">
              <w:rPr>
                <w:szCs w:val="15"/>
              </w:rPr>
              <w:t> </w:t>
            </w:r>
            <w:r w:rsidRPr="00213703">
              <w:rPr>
                <w:szCs w:val="15"/>
              </w:rPr>
              <w:t xml:space="preserve">15–21): </w:t>
            </w:r>
            <w:r w:rsidR="00793134" w:rsidRPr="00213703">
              <w:rPr>
                <w:szCs w:val="15"/>
              </w:rPr>
              <w:t xml:space="preserve">9 Apr 2020 (s 2(1) </w:t>
            </w:r>
            <w:r w:rsidR="00773C8F" w:rsidRPr="00213703">
              <w:rPr>
                <w:szCs w:val="15"/>
              </w:rPr>
              <w:t>item 4</w:t>
            </w:r>
            <w:r w:rsidR="00793134" w:rsidRPr="00213703">
              <w:rPr>
                <w:szCs w:val="15"/>
              </w:rPr>
              <w:t>)</w:t>
            </w:r>
          </w:p>
        </w:tc>
        <w:tc>
          <w:tcPr>
            <w:tcW w:w="1417" w:type="dxa"/>
            <w:tcBorders>
              <w:top w:val="single" w:sz="4" w:space="0" w:color="auto"/>
              <w:left w:val="nil"/>
              <w:bottom w:val="single" w:sz="4" w:space="0" w:color="auto"/>
            </w:tcBorders>
            <w:shd w:val="clear" w:color="auto" w:fill="auto"/>
          </w:tcPr>
          <w:p w:rsidR="00793134" w:rsidRPr="00213703" w:rsidRDefault="00793134" w:rsidP="00E85F45">
            <w:pPr>
              <w:pStyle w:val="ENoteTableText"/>
              <w:rPr>
                <w:szCs w:val="15"/>
              </w:rPr>
            </w:pPr>
            <w:r w:rsidRPr="00213703">
              <w:rPr>
                <w:szCs w:val="15"/>
              </w:rPr>
              <w:t>—</w:t>
            </w:r>
          </w:p>
        </w:tc>
      </w:tr>
      <w:tr w:rsidR="001C3425" w:rsidRPr="00213703" w:rsidTr="006C399A">
        <w:trPr>
          <w:cantSplit/>
        </w:trPr>
        <w:tc>
          <w:tcPr>
            <w:tcW w:w="1843" w:type="dxa"/>
            <w:tcBorders>
              <w:top w:val="single" w:sz="4" w:space="0" w:color="auto"/>
              <w:bottom w:val="single" w:sz="4" w:space="0" w:color="auto"/>
              <w:right w:val="nil"/>
            </w:tcBorders>
            <w:shd w:val="clear" w:color="auto" w:fill="auto"/>
          </w:tcPr>
          <w:p w:rsidR="001C3425" w:rsidRPr="00213703" w:rsidRDefault="001C3425" w:rsidP="003F5CA9">
            <w:pPr>
              <w:pStyle w:val="ENoteTableText"/>
              <w:rPr>
                <w:szCs w:val="15"/>
              </w:rPr>
            </w:pPr>
            <w:r w:rsidRPr="00213703">
              <w:rPr>
                <w:szCs w:val="15"/>
              </w:rPr>
              <w:t>Paid Parental Leave Amendment (Flexibility Measures) Act 2020</w:t>
            </w:r>
          </w:p>
        </w:tc>
        <w:tc>
          <w:tcPr>
            <w:tcW w:w="992" w:type="dxa"/>
            <w:tcBorders>
              <w:top w:val="single" w:sz="4" w:space="0" w:color="auto"/>
              <w:left w:val="nil"/>
              <w:bottom w:val="single" w:sz="4" w:space="0" w:color="auto"/>
              <w:right w:val="nil"/>
            </w:tcBorders>
            <w:shd w:val="clear" w:color="auto" w:fill="auto"/>
          </w:tcPr>
          <w:p w:rsidR="001C3425" w:rsidRPr="00213703" w:rsidRDefault="001C3425" w:rsidP="000330AC">
            <w:pPr>
              <w:pStyle w:val="ENoteTableText"/>
              <w:rPr>
                <w:szCs w:val="15"/>
              </w:rPr>
            </w:pPr>
            <w:r w:rsidRPr="00213703">
              <w:rPr>
                <w:szCs w:val="15"/>
              </w:rPr>
              <w:t>53, 2020</w:t>
            </w:r>
          </w:p>
        </w:tc>
        <w:tc>
          <w:tcPr>
            <w:tcW w:w="993" w:type="dxa"/>
            <w:tcBorders>
              <w:top w:val="single" w:sz="4" w:space="0" w:color="auto"/>
              <w:left w:val="nil"/>
              <w:bottom w:val="single" w:sz="4" w:space="0" w:color="auto"/>
              <w:right w:val="nil"/>
            </w:tcBorders>
            <w:shd w:val="clear" w:color="auto" w:fill="auto"/>
          </w:tcPr>
          <w:p w:rsidR="001C3425" w:rsidRPr="00213703" w:rsidRDefault="00EC58A2" w:rsidP="000330AC">
            <w:pPr>
              <w:pStyle w:val="ENoteTableText"/>
              <w:rPr>
                <w:szCs w:val="15"/>
              </w:rPr>
            </w:pPr>
            <w:r w:rsidRPr="00213703">
              <w:rPr>
                <w:szCs w:val="15"/>
              </w:rPr>
              <w:t>16 June</w:t>
            </w:r>
            <w:r w:rsidR="001C3425" w:rsidRPr="00213703">
              <w:rPr>
                <w:szCs w:val="15"/>
              </w:rPr>
              <w:t xml:space="preserve"> 2020</w:t>
            </w:r>
          </w:p>
        </w:tc>
        <w:tc>
          <w:tcPr>
            <w:tcW w:w="1845" w:type="dxa"/>
            <w:tcBorders>
              <w:top w:val="single" w:sz="4" w:space="0" w:color="auto"/>
              <w:left w:val="nil"/>
              <w:bottom w:val="single" w:sz="4" w:space="0" w:color="auto"/>
              <w:right w:val="nil"/>
            </w:tcBorders>
            <w:shd w:val="clear" w:color="auto" w:fill="auto"/>
          </w:tcPr>
          <w:p w:rsidR="001C3425" w:rsidRPr="00213703" w:rsidRDefault="001C3425" w:rsidP="00B83C6F">
            <w:pPr>
              <w:pStyle w:val="ENoteTableText"/>
              <w:rPr>
                <w:szCs w:val="15"/>
              </w:rPr>
            </w:pPr>
            <w:r w:rsidRPr="00213703">
              <w:rPr>
                <w:szCs w:val="15"/>
              </w:rPr>
              <w:t>Sch 1 (</w:t>
            </w:r>
            <w:r w:rsidR="00EC58A2" w:rsidRPr="00213703">
              <w:rPr>
                <w:szCs w:val="15"/>
              </w:rPr>
              <w:t>items 9</w:t>
            </w:r>
            <w:r w:rsidRPr="00213703">
              <w:rPr>
                <w:szCs w:val="15"/>
              </w:rPr>
              <w:t>–211) and Sch 2 (</w:t>
            </w:r>
            <w:r w:rsidR="00EC58A2" w:rsidRPr="00213703">
              <w:rPr>
                <w:szCs w:val="15"/>
              </w:rPr>
              <w:t>items 2</w:t>
            </w:r>
            <w:r w:rsidRPr="00213703">
              <w:rPr>
                <w:szCs w:val="15"/>
              </w:rPr>
              <w:t xml:space="preserve">–6): </w:t>
            </w:r>
            <w:r w:rsidR="00B46202" w:rsidRPr="00213703">
              <w:rPr>
                <w:szCs w:val="15"/>
              </w:rPr>
              <w:t>1 July</w:t>
            </w:r>
            <w:r w:rsidRPr="00213703">
              <w:rPr>
                <w:szCs w:val="15"/>
              </w:rPr>
              <w:t xml:space="preserve"> 2020 (s 2(1) </w:t>
            </w:r>
            <w:r w:rsidR="0050680E">
              <w:rPr>
                <w:szCs w:val="15"/>
              </w:rPr>
              <w:t>item 2</w:t>
            </w:r>
            <w:r w:rsidRPr="00213703">
              <w:rPr>
                <w:szCs w:val="15"/>
              </w:rPr>
              <w:t>)</w:t>
            </w:r>
          </w:p>
        </w:tc>
        <w:tc>
          <w:tcPr>
            <w:tcW w:w="1417" w:type="dxa"/>
            <w:tcBorders>
              <w:top w:val="single" w:sz="4" w:space="0" w:color="auto"/>
              <w:left w:val="nil"/>
              <w:bottom w:val="single" w:sz="4" w:space="0" w:color="auto"/>
            </w:tcBorders>
            <w:shd w:val="clear" w:color="auto" w:fill="auto"/>
          </w:tcPr>
          <w:p w:rsidR="001C3425" w:rsidRPr="00213703" w:rsidRDefault="001C3425" w:rsidP="00E85F45">
            <w:pPr>
              <w:pStyle w:val="ENoteTableText"/>
              <w:rPr>
                <w:szCs w:val="15"/>
              </w:rPr>
            </w:pPr>
            <w:r w:rsidRPr="00213703">
              <w:rPr>
                <w:szCs w:val="15"/>
              </w:rPr>
              <w:t>Sch 2 (</w:t>
            </w:r>
            <w:r w:rsidR="00EC58A2" w:rsidRPr="00213703">
              <w:rPr>
                <w:szCs w:val="15"/>
              </w:rPr>
              <w:t>items 2</w:t>
            </w:r>
            <w:r w:rsidRPr="00213703">
              <w:rPr>
                <w:szCs w:val="15"/>
              </w:rPr>
              <w:t>–6)</w:t>
            </w:r>
          </w:p>
        </w:tc>
      </w:tr>
      <w:tr w:rsidR="007F706A" w:rsidRPr="00213703" w:rsidTr="005669B7">
        <w:trPr>
          <w:cantSplit/>
        </w:trPr>
        <w:tc>
          <w:tcPr>
            <w:tcW w:w="1843" w:type="dxa"/>
            <w:tcBorders>
              <w:top w:val="single" w:sz="4" w:space="0" w:color="auto"/>
              <w:bottom w:val="single" w:sz="4" w:space="0" w:color="auto"/>
              <w:right w:val="nil"/>
            </w:tcBorders>
            <w:shd w:val="clear" w:color="auto" w:fill="auto"/>
          </w:tcPr>
          <w:p w:rsidR="007F706A" w:rsidRPr="00213703" w:rsidRDefault="007F706A" w:rsidP="003F5CA9">
            <w:pPr>
              <w:pStyle w:val="ENoteTableText"/>
              <w:rPr>
                <w:szCs w:val="15"/>
              </w:rPr>
            </w:pPr>
            <w:r w:rsidRPr="00213703">
              <w:rPr>
                <w:szCs w:val="15"/>
              </w:rPr>
              <w:t>Social Services and Other Legislation Amendment (Coronavirus and Other Measures) Act 2020</w:t>
            </w:r>
          </w:p>
        </w:tc>
        <w:tc>
          <w:tcPr>
            <w:tcW w:w="992" w:type="dxa"/>
            <w:tcBorders>
              <w:top w:val="single" w:sz="4" w:space="0" w:color="auto"/>
              <w:left w:val="nil"/>
              <w:bottom w:val="single" w:sz="4" w:space="0" w:color="auto"/>
              <w:right w:val="nil"/>
            </w:tcBorders>
            <w:shd w:val="clear" w:color="auto" w:fill="auto"/>
          </w:tcPr>
          <w:p w:rsidR="007F706A" w:rsidRPr="00213703" w:rsidRDefault="007F706A" w:rsidP="000330AC">
            <w:pPr>
              <w:pStyle w:val="ENoteTableText"/>
              <w:rPr>
                <w:szCs w:val="15"/>
              </w:rPr>
            </w:pPr>
            <w:r w:rsidRPr="00213703">
              <w:rPr>
                <w:szCs w:val="15"/>
              </w:rPr>
              <w:t>97, 2020</w:t>
            </w:r>
          </w:p>
        </w:tc>
        <w:tc>
          <w:tcPr>
            <w:tcW w:w="993" w:type="dxa"/>
            <w:tcBorders>
              <w:top w:val="single" w:sz="4" w:space="0" w:color="auto"/>
              <w:left w:val="nil"/>
              <w:bottom w:val="single" w:sz="4" w:space="0" w:color="auto"/>
              <w:right w:val="nil"/>
            </w:tcBorders>
            <w:shd w:val="clear" w:color="auto" w:fill="auto"/>
          </w:tcPr>
          <w:p w:rsidR="007F706A" w:rsidRPr="00213703" w:rsidRDefault="007F706A" w:rsidP="000330AC">
            <w:pPr>
              <w:pStyle w:val="ENoteTableText"/>
              <w:rPr>
                <w:szCs w:val="15"/>
              </w:rPr>
            </w:pPr>
            <w:r w:rsidRPr="00213703">
              <w:rPr>
                <w:szCs w:val="15"/>
              </w:rPr>
              <w:t>13 Nov 2020</w:t>
            </w:r>
          </w:p>
        </w:tc>
        <w:tc>
          <w:tcPr>
            <w:tcW w:w="1845" w:type="dxa"/>
            <w:tcBorders>
              <w:top w:val="single" w:sz="4" w:space="0" w:color="auto"/>
              <w:left w:val="nil"/>
              <w:bottom w:val="single" w:sz="4" w:space="0" w:color="auto"/>
              <w:right w:val="nil"/>
            </w:tcBorders>
            <w:shd w:val="clear" w:color="auto" w:fill="auto"/>
          </w:tcPr>
          <w:p w:rsidR="007F706A" w:rsidRPr="00213703" w:rsidRDefault="007F706A" w:rsidP="00B83C6F">
            <w:pPr>
              <w:pStyle w:val="ENoteTableText"/>
              <w:rPr>
                <w:szCs w:val="15"/>
              </w:rPr>
            </w:pPr>
            <w:r w:rsidRPr="00213703">
              <w:rPr>
                <w:szCs w:val="15"/>
              </w:rPr>
              <w:t xml:space="preserve">Sch 4: 14 Nov 2020 (s 2(1) </w:t>
            </w:r>
            <w:r w:rsidR="00773C8F" w:rsidRPr="00213703">
              <w:rPr>
                <w:szCs w:val="15"/>
              </w:rPr>
              <w:t>item 4</w:t>
            </w:r>
            <w:r w:rsidRPr="00213703">
              <w:rPr>
                <w:szCs w:val="15"/>
              </w:rPr>
              <w:t>)</w:t>
            </w:r>
          </w:p>
        </w:tc>
        <w:tc>
          <w:tcPr>
            <w:tcW w:w="1417" w:type="dxa"/>
            <w:tcBorders>
              <w:top w:val="single" w:sz="4" w:space="0" w:color="auto"/>
              <w:left w:val="nil"/>
              <w:bottom w:val="single" w:sz="4" w:space="0" w:color="auto"/>
            </w:tcBorders>
            <w:shd w:val="clear" w:color="auto" w:fill="auto"/>
          </w:tcPr>
          <w:p w:rsidR="007F706A" w:rsidRPr="00213703" w:rsidRDefault="007F706A" w:rsidP="00E85F45">
            <w:pPr>
              <w:pStyle w:val="ENoteTableText"/>
              <w:rPr>
                <w:szCs w:val="15"/>
              </w:rPr>
            </w:pPr>
            <w:r w:rsidRPr="00213703">
              <w:rPr>
                <w:szCs w:val="15"/>
              </w:rPr>
              <w:t>Sch 4 (</w:t>
            </w:r>
            <w:r w:rsidR="0050680E">
              <w:rPr>
                <w:szCs w:val="15"/>
              </w:rPr>
              <w:t>item 1</w:t>
            </w:r>
            <w:r w:rsidRPr="00213703">
              <w:rPr>
                <w:szCs w:val="15"/>
              </w:rPr>
              <w:t>3)</w:t>
            </w:r>
          </w:p>
        </w:tc>
      </w:tr>
      <w:tr w:rsidR="00907766" w:rsidRPr="00213703" w:rsidTr="009D5F1A">
        <w:trPr>
          <w:cantSplit/>
        </w:trPr>
        <w:tc>
          <w:tcPr>
            <w:tcW w:w="1843" w:type="dxa"/>
            <w:tcBorders>
              <w:top w:val="single" w:sz="4" w:space="0" w:color="auto"/>
              <w:bottom w:val="single" w:sz="4" w:space="0" w:color="auto"/>
              <w:right w:val="nil"/>
            </w:tcBorders>
            <w:shd w:val="clear" w:color="auto" w:fill="auto"/>
          </w:tcPr>
          <w:p w:rsidR="00907766" w:rsidRPr="00213703" w:rsidRDefault="00907766" w:rsidP="003F5CA9">
            <w:pPr>
              <w:pStyle w:val="ENoteTableText"/>
              <w:rPr>
                <w:szCs w:val="15"/>
              </w:rPr>
            </w:pPr>
            <w:r w:rsidRPr="00213703">
              <w:rPr>
                <w:szCs w:val="15"/>
              </w:rPr>
              <w:t>Services Australia Governance Amendment Act 2020</w:t>
            </w:r>
          </w:p>
        </w:tc>
        <w:tc>
          <w:tcPr>
            <w:tcW w:w="992" w:type="dxa"/>
            <w:tcBorders>
              <w:top w:val="single" w:sz="4" w:space="0" w:color="auto"/>
              <w:left w:val="nil"/>
              <w:bottom w:val="single" w:sz="4" w:space="0" w:color="auto"/>
              <w:right w:val="nil"/>
            </w:tcBorders>
            <w:shd w:val="clear" w:color="auto" w:fill="auto"/>
          </w:tcPr>
          <w:p w:rsidR="00907766" w:rsidRPr="00213703" w:rsidRDefault="00907766" w:rsidP="000330AC">
            <w:pPr>
              <w:pStyle w:val="ENoteTableText"/>
              <w:rPr>
                <w:szCs w:val="15"/>
              </w:rPr>
            </w:pPr>
            <w:r w:rsidRPr="00213703">
              <w:rPr>
                <w:szCs w:val="15"/>
              </w:rPr>
              <w:t>104, 2020</w:t>
            </w:r>
          </w:p>
        </w:tc>
        <w:tc>
          <w:tcPr>
            <w:tcW w:w="993" w:type="dxa"/>
            <w:tcBorders>
              <w:top w:val="single" w:sz="4" w:space="0" w:color="auto"/>
              <w:left w:val="nil"/>
              <w:bottom w:val="single" w:sz="4" w:space="0" w:color="auto"/>
              <w:right w:val="nil"/>
            </w:tcBorders>
            <w:shd w:val="clear" w:color="auto" w:fill="auto"/>
          </w:tcPr>
          <w:p w:rsidR="00907766" w:rsidRPr="00213703" w:rsidRDefault="00907766" w:rsidP="008027CA">
            <w:pPr>
              <w:pStyle w:val="ENoteTableText"/>
              <w:rPr>
                <w:szCs w:val="15"/>
              </w:rPr>
            </w:pPr>
            <w:r w:rsidRPr="00213703">
              <w:rPr>
                <w:szCs w:val="15"/>
              </w:rPr>
              <w:t>20 Nov 2020</w:t>
            </w:r>
          </w:p>
        </w:tc>
        <w:tc>
          <w:tcPr>
            <w:tcW w:w="1845" w:type="dxa"/>
            <w:tcBorders>
              <w:top w:val="single" w:sz="4" w:space="0" w:color="auto"/>
              <w:left w:val="nil"/>
              <w:bottom w:val="single" w:sz="4" w:space="0" w:color="auto"/>
              <w:right w:val="nil"/>
            </w:tcBorders>
            <w:shd w:val="clear" w:color="auto" w:fill="auto"/>
          </w:tcPr>
          <w:p w:rsidR="00907766" w:rsidRPr="00213703" w:rsidRDefault="00907766" w:rsidP="00F06565">
            <w:pPr>
              <w:pStyle w:val="ENoteTableText"/>
              <w:rPr>
                <w:szCs w:val="15"/>
              </w:rPr>
            </w:pPr>
            <w:r w:rsidRPr="00213703">
              <w:rPr>
                <w:szCs w:val="15"/>
              </w:rPr>
              <w:t>Sch 1 (</w:t>
            </w:r>
            <w:r w:rsidR="0087236D" w:rsidRPr="00213703">
              <w:rPr>
                <w:szCs w:val="15"/>
              </w:rPr>
              <w:t>items 4</w:t>
            </w:r>
            <w:r w:rsidRPr="00213703">
              <w:rPr>
                <w:szCs w:val="15"/>
              </w:rPr>
              <w:t>8–</w:t>
            </w:r>
            <w:r w:rsidR="00D86D5F" w:rsidRPr="00213703">
              <w:rPr>
                <w:szCs w:val="15"/>
              </w:rPr>
              <w:t xml:space="preserve">55, 66): 1 Feb 2020 (s 2(1) </w:t>
            </w:r>
            <w:r w:rsidR="0050680E">
              <w:rPr>
                <w:szCs w:val="15"/>
              </w:rPr>
              <w:t>item 2</w:t>
            </w:r>
            <w:r w:rsidR="00D86D5F" w:rsidRPr="00213703">
              <w:rPr>
                <w:szCs w:val="15"/>
              </w:rPr>
              <w:t xml:space="preserve">) </w:t>
            </w:r>
          </w:p>
        </w:tc>
        <w:tc>
          <w:tcPr>
            <w:tcW w:w="1417" w:type="dxa"/>
            <w:tcBorders>
              <w:top w:val="single" w:sz="4" w:space="0" w:color="auto"/>
              <w:left w:val="nil"/>
              <w:bottom w:val="single" w:sz="4" w:space="0" w:color="auto"/>
            </w:tcBorders>
            <w:shd w:val="clear" w:color="auto" w:fill="auto"/>
          </w:tcPr>
          <w:p w:rsidR="00907766" w:rsidRPr="00213703" w:rsidRDefault="00D86D5F" w:rsidP="00E85F45">
            <w:pPr>
              <w:pStyle w:val="ENoteTableText"/>
              <w:rPr>
                <w:szCs w:val="15"/>
              </w:rPr>
            </w:pPr>
            <w:r w:rsidRPr="00213703">
              <w:rPr>
                <w:szCs w:val="15"/>
              </w:rPr>
              <w:t>Sch 1 (</w:t>
            </w:r>
            <w:r w:rsidR="0087236D" w:rsidRPr="00213703">
              <w:rPr>
                <w:szCs w:val="15"/>
              </w:rPr>
              <w:t>item 6</w:t>
            </w:r>
            <w:r w:rsidRPr="00213703">
              <w:rPr>
                <w:szCs w:val="15"/>
              </w:rPr>
              <w:t>6)</w:t>
            </w:r>
          </w:p>
        </w:tc>
      </w:tr>
      <w:tr w:rsidR="00E4436B" w:rsidRPr="00213703" w:rsidTr="006168AC">
        <w:trPr>
          <w:cantSplit/>
        </w:trPr>
        <w:tc>
          <w:tcPr>
            <w:tcW w:w="1843" w:type="dxa"/>
            <w:tcBorders>
              <w:top w:val="single" w:sz="4" w:space="0" w:color="auto"/>
              <w:bottom w:val="single" w:sz="4" w:space="0" w:color="auto"/>
              <w:right w:val="nil"/>
            </w:tcBorders>
            <w:shd w:val="clear" w:color="auto" w:fill="auto"/>
          </w:tcPr>
          <w:p w:rsidR="00E4436B" w:rsidRPr="00213703" w:rsidRDefault="00E4436B" w:rsidP="003F5CA9">
            <w:pPr>
              <w:pStyle w:val="ENoteTableText"/>
              <w:rPr>
                <w:szCs w:val="15"/>
              </w:rPr>
            </w:pPr>
            <w:r w:rsidRPr="00213703">
              <w:rPr>
                <w:szCs w:val="15"/>
              </w:rPr>
              <w:t>Federal Circuit and Family Court of Australia (Consequential Amendments and Transitional Provisions) Act 2021</w:t>
            </w:r>
          </w:p>
        </w:tc>
        <w:tc>
          <w:tcPr>
            <w:tcW w:w="992" w:type="dxa"/>
            <w:tcBorders>
              <w:top w:val="single" w:sz="4" w:space="0" w:color="auto"/>
              <w:left w:val="nil"/>
              <w:bottom w:val="single" w:sz="4" w:space="0" w:color="auto"/>
              <w:right w:val="nil"/>
            </w:tcBorders>
            <w:shd w:val="clear" w:color="auto" w:fill="auto"/>
          </w:tcPr>
          <w:p w:rsidR="00E4436B" w:rsidRPr="00213703" w:rsidRDefault="00E4436B" w:rsidP="000330AC">
            <w:pPr>
              <w:pStyle w:val="ENoteTableText"/>
              <w:rPr>
                <w:szCs w:val="15"/>
              </w:rPr>
            </w:pPr>
            <w:r w:rsidRPr="00213703">
              <w:rPr>
                <w:szCs w:val="15"/>
              </w:rPr>
              <w:t>13, 2021</w:t>
            </w:r>
          </w:p>
        </w:tc>
        <w:tc>
          <w:tcPr>
            <w:tcW w:w="993" w:type="dxa"/>
            <w:tcBorders>
              <w:top w:val="single" w:sz="4" w:space="0" w:color="auto"/>
              <w:left w:val="nil"/>
              <w:bottom w:val="single" w:sz="4" w:space="0" w:color="auto"/>
              <w:right w:val="nil"/>
            </w:tcBorders>
            <w:shd w:val="clear" w:color="auto" w:fill="auto"/>
          </w:tcPr>
          <w:p w:rsidR="00E4436B" w:rsidRPr="00213703" w:rsidRDefault="00E4436B" w:rsidP="008027CA">
            <w:pPr>
              <w:pStyle w:val="ENoteTableText"/>
              <w:rPr>
                <w:szCs w:val="15"/>
              </w:rPr>
            </w:pPr>
            <w:r w:rsidRPr="00213703">
              <w:rPr>
                <w:szCs w:val="15"/>
              </w:rPr>
              <w:t>1 Mar 2021</w:t>
            </w:r>
          </w:p>
        </w:tc>
        <w:tc>
          <w:tcPr>
            <w:tcW w:w="1845" w:type="dxa"/>
            <w:tcBorders>
              <w:top w:val="single" w:sz="4" w:space="0" w:color="auto"/>
              <w:left w:val="nil"/>
              <w:bottom w:val="single" w:sz="4" w:space="0" w:color="auto"/>
              <w:right w:val="nil"/>
            </w:tcBorders>
            <w:shd w:val="clear" w:color="auto" w:fill="auto"/>
          </w:tcPr>
          <w:p w:rsidR="00E4436B" w:rsidRPr="00213703" w:rsidRDefault="00E4436B" w:rsidP="00F06565">
            <w:pPr>
              <w:pStyle w:val="ENoteTableText"/>
              <w:rPr>
                <w:szCs w:val="15"/>
              </w:rPr>
            </w:pPr>
            <w:r w:rsidRPr="00213703">
              <w:rPr>
                <w:szCs w:val="15"/>
              </w:rPr>
              <w:t>Sch 2 (</w:t>
            </w:r>
            <w:r w:rsidR="0042116B" w:rsidRPr="00213703">
              <w:rPr>
                <w:szCs w:val="15"/>
              </w:rPr>
              <w:t>items 6</w:t>
            </w:r>
            <w:r w:rsidRPr="00213703">
              <w:rPr>
                <w:szCs w:val="15"/>
              </w:rPr>
              <w:t xml:space="preserve">61–668): 1 Sept 2021 (s 2(1) </w:t>
            </w:r>
            <w:r w:rsidR="0042116B" w:rsidRPr="00213703">
              <w:rPr>
                <w:szCs w:val="15"/>
              </w:rPr>
              <w:t>item 5</w:t>
            </w:r>
            <w:r w:rsidRPr="00213703">
              <w:rPr>
                <w:szCs w:val="15"/>
              </w:rPr>
              <w:t>)</w:t>
            </w:r>
          </w:p>
        </w:tc>
        <w:tc>
          <w:tcPr>
            <w:tcW w:w="1417" w:type="dxa"/>
            <w:tcBorders>
              <w:top w:val="single" w:sz="4" w:space="0" w:color="auto"/>
              <w:left w:val="nil"/>
              <w:bottom w:val="single" w:sz="4" w:space="0" w:color="auto"/>
            </w:tcBorders>
            <w:shd w:val="clear" w:color="auto" w:fill="auto"/>
          </w:tcPr>
          <w:p w:rsidR="00E4436B" w:rsidRPr="00213703" w:rsidRDefault="00E4436B" w:rsidP="00E85F45">
            <w:pPr>
              <w:pStyle w:val="ENoteTableText"/>
              <w:rPr>
                <w:szCs w:val="15"/>
              </w:rPr>
            </w:pPr>
            <w:r w:rsidRPr="00213703">
              <w:rPr>
                <w:szCs w:val="15"/>
              </w:rPr>
              <w:t>—</w:t>
            </w:r>
          </w:p>
        </w:tc>
      </w:tr>
      <w:tr w:rsidR="00623CFC" w:rsidRPr="00213703" w:rsidTr="00A179BE">
        <w:trPr>
          <w:cantSplit/>
        </w:trPr>
        <w:tc>
          <w:tcPr>
            <w:tcW w:w="1843" w:type="dxa"/>
            <w:tcBorders>
              <w:top w:val="single" w:sz="4" w:space="0" w:color="auto"/>
              <w:bottom w:val="single" w:sz="4" w:space="0" w:color="auto"/>
              <w:right w:val="nil"/>
            </w:tcBorders>
            <w:shd w:val="clear" w:color="auto" w:fill="auto"/>
          </w:tcPr>
          <w:p w:rsidR="00623CFC" w:rsidRPr="00213703" w:rsidRDefault="00A622BC" w:rsidP="003F5CA9">
            <w:pPr>
              <w:pStyle w:val="ENoteTableText"/>
              <w:rPr>
                <w:szCs w:val="15"/>
              </w:rPr>
            </w:pPr>
            <w:r w:rsidRPr="00213703">
              <w:rPr>
                <w:szCs w:val="15"/>
              </w:rPr>
              <w:t>Paid Parental Leave Amendment (COVID</w:t>
            </w:r>
            <w:r w:rsidR="0050680E">
              <w:rPr>
                <w:szCs w:val="15"/>
              </w:rPr>
              <w:noBreakHyphen/>
            </w:r>
            <w:r w:rsidRPr="00213703">
              <w:rPr>
                <w:szCs w:val="15"/>
              </w:rPr>
              <w:t>19 Work Test) Act 2021</w:t>
            </w:r>
          </w:p>
        </w:tc>
        <w:tc>
          <w:tcPr>
            <w:tcW w:w="992" w:type="dxa"/>
            <w:tcBorders>
              <w:top w:val="single" w:sz="4" w:space="0" w:color="auto"/>
              <w:left w:val="nil"/>
              <w:bottom w:val="single" w:sz="4" w:space="0" w:color="auto"/>
              <w:right w:val="nil"/>
            </w:tcBorders>
            <w:shd w:val="clear" w:color="auto" w:fill="auto"/>
          </w:tcPr>
          <w:p w:rsidR="00623CFC" w:rsidRPr="00213703" w:rsidRDefault="00A622BC" w:rsidP="000330AC">
            <w:pPr>
              <w:pStyle w:val="ENoteTableText"/>
              <w:rPr>
                <w:szCs w:val="15"/>
              </w:rPr>
            </w:pPr>
            <w:r w:rsidRPr="00213703">
              <w:rPr>
                <w:szCs w:val="15"/>
              </w:rPr>
              <w:t>99, 2021</w:t>
            </w:r>
          </w:p>
        </w:tc>
        <w:tc>
          <w:tcPr>
            <w:tcW w:w="993" w:type="dxa"/>
            <w:tcBorders>
              <w:top w:val="single" w:sz="4" w:space="0" w:color="auto"/>
              <w:left w:val="nil"/>
              <w:bottom w:val="single" w:sz="4" w:space="0" w:color="auto"/>
              <w:right w:val="nil"/>
            </w:tcBorders>
            <w:shd w:val="clear" w:color="auto" w:fill="auto"/>
          </w:tcPr>
          <w:p w:rsidR="00623CFC" w:rsidRPr="00213703" w:rsidRDefault="00A622BC" w:rsidP="008027CA">
            <w:pPr>
              <w:pStyle w:val="ENoteTableText"/>
              <w:rPr>
                <w:szCs w:val="15"/>
              </w:rPr>
            </w:pPr>
            <w:r w:rsidRPr="00213703">
              <w:rPr>
                <w:szCs w:val="15"/>
              </w:rPr>
              <w:t>3 Sept 2021</w:t>
            </w:r>
          </w:p>
        </w:tc>
        <w:tc>
          <w:tcPr>
            <w:tcW w:w="1845" w:type="dxa"/>
            <w:tcBorders>
              <w:top w:val="single" w:sz="4" w:space="0" w:color="auto"/>
              <w:left w:val="nil"/>
              <w:bottom w:val="single" w:sz="4" w:space="0" w:color="auto"/>
              <w:right w:val="nil"/>
            </w:tcBorders>
            <w:shd w:val="clear" w:color="auto" w:fill="auto"/>
          </w:tcPr>
          <w:p w:rsidR="00623CFC" w:rsidRPr="00213703" w:rsidRDefault="00A622BC" w:rsidP="00F06565">
            <w:pPr>
              <w:pStyle w:val="ENoteTableText"/>
              <w:rPr>
                <w:szCs w:val="15"/>
              </w:rPr>
            </w:pPr>
            <w:r w:rsidRPr="00213703">
              <w:rPr>
                <w:szCs w:val="15"/>
              </w:rPr>
              <w:t xml:space="preserve">4 Sept 2021 (s 2(1) </w:t>
            </w:r>
            <w:r w:rsidR="0050680E">
              <w:rPr>
                <w:szCs w:val="15"/>
              </w:rPr>
              <w:t>item 1</w:t>
            </w:r>
            <w:r w:rsidRPr="00213703">
              <w:rPr>
                <w:szCs w:val="15"/>
              </w:rPr>
              <w:t>)</w:t>
            </w:r>
          </w:p>
        </w:tc>
        <w:tc>
          <w:tcPr>
            <w:tcW w:w="1417" w:type="dxa"/>
            <w:tcBorders>
              <w:top w:val="single" w:sz="4" w:space="0" w:color="auto"/>
              <w:left w:val="nil"/>
              <w:bottom w:val="single" w:sz="4" w:space="0" w:color="auto"/>
            </w:tcBorders>
            <w:shd w:val="clear" w:color="auto" w:fill="auto"/>
          </w:tcPr>
          <w:p w:rsidR="00623CFC" w:rsidRPr="00213703" w:rsidRDefault="00A622BC" w:rsidP="00E85F45">
            <w:pPr>
              <w:pStyle w:val="ENoteTableText"/>
              <w:rPr>
                <w:szCs w:val="15"/>
              </w:rPr>
            </w:pPr>
            <w:r w:rsidRPr="00213703">
              <w:rPr>
                <w:szCs w:val="15"/>
              </w:rPr>
              <w:t>Sch 1 (</w:t>
            </w:r>
            <w:r w:rsidR="0050680E">
              <w:rPr>
                <w:szCs w:val="15"/>
              </w:rPr>
              <w:t>item 1</w:t>
            </w:r>
            <w:r w:rsidRPr="00213703">
              <w:rPr>
                <w:szCs w:val="15"/>
              </w:rPr>
              <w:t>0)</w:t>
            </w:r>
          </w:p>
        </w:tc>
      </w:tr>
      <w:tr w:rsidR="00C0400F" w:rsidRPr="00213703" w:rsidTr="00624593">
        <w:trPr>
          <w:cantSplit/>
        </w:trPr>
        <w:tc>
          <w:tcPr>
            <w:tcW w:w="1843" w:type="dxa"/>
            <w:tcBorders>
              <w:top w:val="single" w:sz="4" w:space="0" w:color="auto"/>
              <w:bottom w:val="single" w:sz="12" w:space="0" w:color="auto"/>
              <w:right w:val="nil"/>
            </w:tcBorders>
            <w:shd w:val="clear" w:color="auto" w:fill="auto"/>
          </w:tcPr>
          <w:p w:rsidR="00C0400F" w:rsidRPr="00213703" w:rsidRDefault="00C0400F" w:rsidP="003F5CA9">
            <w:pPr>
              <w:pStyle w:val="ENoteTableText"/>
              <w:rPr>
                <w:szCs w:val="15"/>
              </w:rPr>
            </w:pPr>
            <w:r w:rsidRPr="00213703">
              <w:rPr>
                <w:szCs w:val="15"/>
              </w:rPr>
              <w:t>Courts and Tribunals Legislation Amendment (2021 Measures No. 1) Act 2022</w:t>
            </w:r>
          </w:p>
        </w:tc>
        <w:tc>
          <w:tcPr>
            <w:tcW w:w="992" w:type="dxa"/>
            <w:tcBorders>
              <w:top w:val="single" w:sz="4" w:space="0" w:color="auto"/>
              <w:left w:val="nil"/>
              <w:bottom w:val="single" w:sz="12" w:space="0" w:color="auto"/>
              <w:right w:val="nil"/>
            </w:tcBorders>
            <w:shd w:val="clear" w:color="auto" w:fill="auto"/>
          </w:tcPr>
          <w:p w:rsidR="00C0400F" w:rsidRPr="00213703" w:rsidRDefault="00C0400F" w:rsidP="000330AC">
            <w:pPr>
              <w:pStyle w:val="ENoteTableText"/>
              <w:rPr>
                <w:szCs w:val="15"/>
              </w:rPr>
            </w:pPr>
            <w:r w:rsidRPr="00213703">
              <w:rPr>
                <w:szCs w:val="15"/>
              </w:rPr>
              <w:t>3, 2022</w:t>
            </w:r>
          </w:p>
        </w:tc>
        <w:tc>
          <w:tcPr>
            <w:tcW w:w="993" w:type="dxa"/>
            <w:tcBorders>
              <w:top w:val="single" w:sz="4" w:space="0" w:color="auto"/>
              <w:left w:val="nil"/>
              <w:bottom w:val="single" w:sz="12" w:space="0" w:color="auto"/>
              <w:right w:val="nil"/>
            </w:tcBorders>
            <w:shd w:val="clear" w:color="auto" w:fill="auto"/>
          </w:tcPr>
          <w:p w:rsidR="00C0400F" w:rsidRPr="00213703" w:rsidRDefault="00C0400F" w:rsidP="008027CA">
            <w:pPr>
              <w:pStyle w:val="ENoteTableText"/>
              <w:rPr>
                <w:szCs w:val="15"/>
              </w:rPr>
            </w:pPr>
            <w:r w:rsidRPr="00213703">
              <w:rPr>
                <w:szCs w:val="15"/>
              </w:rPr>
              <w:t>17 Feb 2022</w:t>
            </w:r>
          </w:p>
        </w:tc>
        <w:tc>
          <w:tcPr>
            <w:tcW w:w="1845" w:type="dxa"/>
            <w:tcBorders>
              <w:top w:val="single" w:sz="4" w:space="0" w:color="auto"/>
              <w:left w:val="nil"/>
              <w:bottom w:val="single" w:sz="12" w:space="0" w:color="auto"/>
              <w:right w:val="nil"/>
            </w:tcBorders>
            <w:shd w:val="clear" w:color="auto" w:fill="auto"/>
          </w:tcPr>
          <w:p w:rsidR="00C0400F" w:rsidRPr="00213703" w:rsidRDefault="00C0400F" w:rsidP="00F06565">
            <w:pPr>
              <w:pStyle w:val="ENoteTableText"/>
              <w:rPr>
                <w:szCs w:val="15"/>
              </w:rPr>
            </w:pPr>
            <w:r w:rsidRPr="00213703">
              <w:rPr>
                <w:szCs w:val="15"/>
              </w:rPr>
              <w:t>Sch 1 (</w:t>
            </w:r>
            <w:r w:rsidR="0050680E">
              <w:rPr>
                <w:szCs w:val="15"/>
              </w:rPr>
              <w:t>items 7</w:t>
            </w:r>
            <w:r w:rsidRPr="00213703">
              <w:rPr>
                <w:szCs w:val="15"/>
              </w:rPr>
              <w:t>,</w:t>
            </w:r>
            <w:r w:rsidR="00331996" w:rsidRPr="00213703">
              <w:rPr>
                <w:szCs w:val="15"/>
              </w:rPr>
              <w:t xml:space="preserve"> </w:t>
            </w:r>
            <w:r w:rsidRPr="00213703">
              <w:rPr>
                <w:szCs w:val="15"/>
              </w:rPr>
              <w:t>8</w:t>
            </w:r>
            <w:r w:rsidR="0041403D" w:rsidRPr="00213703">
              <w:rPr>
                <w:szCs w:val="15"/>
              </w:rPr>
              <w:t>, 14</w:t>
            </w:r>
            <w:r w:rsidRPr="00213703">
              <w:rPr>
                <w:szCs w:val="15"/>
              </w:rPr>
              <w:t xml:space="preserve">): 17 Aug 2022 (s 2(1) </w:t>
            </w:r>
            <w:r w:rsidR="0050680E">
              <w:rPr>
                <w:szCs w:val="15"/>
              </w:rPr>
              <w:t>item 2</w:t>
            </w:r>
            <w:r w:rsidRPr="00213703">
              <w:rPr>
                <w:szCs w:val="15"/>
              </w:rPr>
              <w:t>)</w:t>
            </w:r>
          </w:p>
        </w:tc>
        <w:tc>
          <w:tcPr>
            <w:tcW w:w="1417" w:type="dxa"/>
            <w:tcBorders>
              <w:top w:val="single" w:sz="4" w:space="0" w:color="auto"/>
              <w:left w:val="nil"/>
              <w:bottom w:val="single" w:sz="12" w:space="0" w:color="auto"/>
            </w:tcBorders>
            <w:shd w:val="clear" w:color="auto" w:fill="auto"/>
          </w:tcPr>
          <w:p w:rsidR="00C0400F" w:rsidRPr="00213703" w:rsidRDefault="00CA6D32" w:rsidP="00E85F45">
            <w:pPr>
              <w:pStyle w:val="ENoteTableText"/>
              <w:rPr>
                <w:szCs w:val="15"/>
              </w:rPr>
            </w:pPr>
            <w:r w:rsidRPr="00213703">
              <w:rPr>
                <w:szCs w:val="15"/>
              </w:rPr>
              <w:t>Sch 1 (</w:t>
            </w:r>
            <w:r w:rsidR="0050680E">
              <w:rPr>
                <w:szCs w:val="15"/>
              </w:rPr>
              <w:t>item 1</w:t>
            </w:r>
            <w:r w:rsidRPr="00213703">
              <w:rPr>
                <w:szCs w:val="15"/>
              </w:rPr>
              <w:t>4)</w:t>
            </w:r>
          </w:p>
        </w:tc>
      </w:tr>
    </w:tbl>
    <w:p w:rsidR="00287964" w:rsidRPr="00213703" w:rsidRDefault="00287964" w:rsidP="00287964">
      <w:pPr>
        <w:pStyle w:val="Tabletext"/>
        <w:rPr>
          <w:szCs w:val="19"/>
        </w:rPr>
      </w:pPr>
    </w:p>
    <w:p w:rsidR="00D62A5A" w:rsidRPr="00213703" w:rsidRDefault="00D62A5A" w:rsidP="00EC46E6">
      <w:pPr>
        <w:pStyle w:val="ENotesHeading2"/>
        <w:pageBreakBefore/>
        <w:outlineLvl w:val="9"/>
        <w:rPr>
          <w:szCs w:val="23"/>
        </w:rPr>
      </w:pPr>
      <w:bookmarkStart w:id="542" w:name="_Toc111554605"/>
      <w:r w:rsidRPr="00213703">
        <w:rPr>
          <w:szCs w:val="23"/>
        </w:rPr>
        <w:lastRenderedPageBreak/>
        <w:t>Endnote 4—Amendment history</w:t>
      </w:r>
      <w:bookmarkEnd w:id="542"/>
    </w:p>
    <w:p w:rsidR="00D62A5A" w:rsidRPr="00213703" w:rsidRDefault="00D62A5A" w:rsidP="005E3849">
      <w:pPr>
        <w:pStyle w:val="Tabletext"/>
        <w:rPr>
          <w:szCs w:val="19"/>
        </w:rPr>
      </w:pPr>
    </w:p>
    <w:tbl>
      <w:tblPr>
        <w:tblW w:w="7088" w:type="dxa"/>
        <w:tblInd w:w="108" w:type="dxa"/>
        <w:tblLayout w:type="fixed"/>
        <w:tblLook w:val="0000" w:firstRow="0" w:lastRow="0" w:firstColumn="0" w:lastColumn="0" w:noHBand="0" w:noVBand="0"/>
      </w:tblPr>
      <w:tblGrid>
        <w:gridCol w:w="2254"/>
        <w:gridCol w:w="4834"/>
      </w:tblGrid>
      <w:tr w:rsidR="00D62A5A" w:rsidRPr="00213703" w:rsidTr="009477FD">
        <w:trPr>
          <w:cantSplit/>
          <w:tblHeader/>
        </w:trPr>
        <w:tc>
          <w:tcPr>
            <w:tcW w:w="2254" w:type="dxa"/>
            <w:tcBorders>
              <w:top w:val="single" w:sz="12" w:space="0" w:color="auto"/>
              <w:bottom w:val="single" w:sz="12" w:space="0" w:color="auto"/>
            </w:tcBorders>
            <w:shd w:val="clear" w:color="auto" w:fill="auto"/>
          </w:tcPr>
          <w:p w:rsidR="00D62A5A" w:rsidRPr="00213703" w:rsidRDefault="00D62A5A" w:rsidP="005E3849">
            <w:pPr>
              <w:pStyle w:val="ENoteTableHeading"/>
              <w:tabs>
                <w:tab w:val="center" w:leader="dot" w:pos="2268"/>
              </w:tabs>
              <w:rPr>
                <w:szCs w:val="15"/>
              </w:rPr>
            </w:pPr>
            <w:r w:rsidRPr="00213703">
              <w:rPr>
                <w:szCs w:val="15"/>
              </w:rPr>
              <w:t>Provision affected</w:t>
            </w:r>
          </w:p>
        </w:tc>
        <w:tc>
          <w:tcPr>
            <w:tcW w:w="4834" w:type="dxa"/>
            <w:tcBorders>
              <w:top w:val="single" w:sz="12" w:space="0" w:color="auto"/>
              <w:bottom w:val="single" w:sz="12" w:space="0" w:color="auto"/>
            </w:tcBorders>
            <w:shd w:val="clear" w:color="auto" w:fill="auto"/>
          </w:tcPr>
          <w:p w:rsidR="00D62A5A" w:rsidRPr="00213703" w:rsidRDefault="00D62A5A" w:rsidP="005E3849">
            <w:pPr>
              <w:pStyle w:val="ENoteTableHeading"/>
              <w:tabs>
                <w:tab w:val="center" w:leader="dot" w:pos="2268"/>
              </w:tabs>
              <w:rPr>
                <w:szCs w:val="15"/>
              </w:rPr>
            </w:pPr>
            <w:r w:rsidRPr="00213703">
              <w:rPr>
                <w:szCs w:val="15"/>
              </w:rPr>
              <w:t>How affected</w:t>
            </w:r>
          </w:p>
        </w:tc>
      </w:tr>
      <w:tr w:rsidR="00D80AA2" w:rsidRPr="00213703" w:rsidTr="009477FD">
        <w:trPr>
          <w:cantSplit/>
        </w:trPr>
        <w:tc>
          <w:tcPr>
            <w:tcW w:w="2254" w:type="dxa"/>
            <w:tcBorders>
              <w:top w:val="single" w:sz="12" w:space="0" w:color="auto"/>
            </w:tcBorders>
            <w:shd w:val="clear" w:color="auto" w:fill="auto"/>
          </w:tcPr>
          <w:p w:rsidR="00D80AA2" w:rsidRPr="00213703" w:rsidRDefault="00D80AA2" w:rsidP="003F5CA9">
            <w:pPr>
              <w:pStyle w:val="ENoteTableText"/>
              <w:tabs>
                <w:tab w:val="center" w:leader="dot" w:pos="2268"/>
              </w:tabs>
              <w:rPr>
                <w:szCs w:val="15"/>
              </w:rPr>
            </w:pPr>
            <w:r w:rsidRPr="00213703">
              <w:rPr>
                <w:szCs w:val="15"/>
              </w:rPr>
              <w:t>Title</w:t>
            </w:r>
            <w:r w:rsidRPr="00213703">
              <w:rPr>
                <w:szCs w:val="15"/>
              </w:rPr>
              <w:tab/>
            </w:r>
          </w:p>
        </w:tc>
        <w:tc>
          <w:tcPr>
            <w:tcW w:w="4834" w:type="dxa"/>
            <w:tcBorders>
              <w:top w:val="single" w:sz="12" w:space="0" w:color="auto"/>
            </w:tcBorders>
            <w:shd w:val="clear" w:color="auto" w:fill="auto"/>
          </w:tcPr>
          <w:p w:rsidR="00D80AA2" w:rsidRPr="00213703" w:rsidRDefault="00D80AA2" w:rsidP="003F5CA9">
            <w:pPr>
              <w:pStyle w:val="ENoteTableText"/>
              <w:rPr>
                <w:szCs w:val="15"/>
              </w:rPr>
            </w:pPr>
            <w:r w:rsidRPr="00213703">
              <w:rPr>
                <w:szCs w:val="15"/>
              </w:rPr>
              <w:t>rs. No.</w:t>
            </w:r>
            <w:r w:rsidR="00F5062F" w:rsidRPr="00213703">
              <w:rPr>
                <w:szCs w:val="15"/>
              </w:rPr>
              <w:t> </w:t>
            </w:r>
            <w:r w:rsidRPr="00213703">
              <w:rPr>
                <w:szCs w:val="15"/>
              </w:rPr>
              <w:t>109, 2012</w:t>
            </w:r>
          </w:p>
        </w:tc>
      </w:tr>
      <w:tr w:rsidR="00D80AA2" w:rsidRPr="00213703" w:rsidTr="009477FD">
        <w:trPr>
          <w:cantSplit/>
        </w:trPr>
        <w:tc>
          <w:tcPr>
            <w:tcW w:w="2254" w:type="dxa"/>
            <w:shd w:val="clear" w:color="auto" w:fill="auto"/>
          </w:tcPr>
          <w:p w:rsidR="00D80AA2" w:rsidRPr="00213703" w:rsidRDefault="00D80AA2" w:rsidP="00E04714">
            <w:pPr>
              <w:pStyle w:val="ENoteTableText"/>
              <w:rPr>
                <w:szCs w:val="15"/>
              </w:rPr>
            </w:pPr>
            <w:r w:rsidRPr="00213703">
              <w:rPr>
                <w:b/>
                <w:szCs w:val="15"/>
              </w:rPr>
              <w:t>Chapter</w:t>
            </w:r>
            <w:r w:rsidR="00F5062F" w:rsidRPr="00213703">
              <w:rPr>
                <w:b/>
                <w:szCs w:val="15"/>
              </w:rPr>
              <w:t> </w:t>
            </w:r>
            <w:r w:rsidRPr="00213703">
              <w:rPr>
                <w:b/>
                <w:szCs w:val="15"/>
              </w:rPr>
              <w:t>1</w:t>
            </w:r>
          </w:p>
        </w:tc>
        <w:tc>
          <w:tcPr>
            <w:tcW w:w="4834" w:type="dxa"/>
            <w:shd w:val="clear" w:color="auto" w:fill="auto"/>
          </w:tcPr>
          <w:p w:rsidR="00D80AA2" w:rsidRPr="00213703" w:rsidRDefault="00D80AA2" w:rsidP="003F5CA9">
            <w:pPr>
              <w:pStyle w:val="ENoteTableText"/>
              <w:rPr>
                <w:szCs w:val="15"/>
              </w:rPr>
            </w:pPr>
          </w:p>
        </w:tc>
      </w:tr>
      <w:tr w:rsidR="00D80AA2" w:rsidRPr="00213703" w:rsidTr="009477FD">
        <w:trPr>
          <w:cantSplit/>
        </w:trPr>
        <w:tc>
          <w:tcPr>
            <w:tcW w:w="2254" w:type="dxa"/>
            <w:shd w:val="clear" w:color="auto" w:fill="auto"/>
          </w:tcPr>
          <w:p w:rsidR="00D80AA2" w:rsidRPr="00213703" w:rsidRDefault="00D80AA2" w:rsidP="00E04714">
            <w:pPr>
              <w:pStyle w:val="ENoteTableText"/>
              <w:rPr>
                <w:szCs w:val="15"/>
              </w:rPr>
            </w:pPr>
            <w:r w:rsidRPr="00213703">
              <w:rPr>
                <w:b/>
                <w:szCs w:val="15"/>
              </w:rPr>
              <w:t>Part</w:t>
            </w:r>
            <w:r w:rsidR="00F5062F" w:rsidRPr="00213703">
              <w:rPr>
                <w:b/>
                <w:szCs w:val="15"/>
              </w:rPr>
              <w:t> </w:t>
            </w:r>
            <w:r w:rsidRPr="00213703">
              <w:rPr>
                <w:b/>
                <w:szCs w:val="15"/>
              </w:rPr>
              <w:t>1</w:t>
            </w:r>
            <w:r w:rsidR="0050680E">
              <w:rPr>
                <w:b/>
                <w:szCs w:val="15"/>
              </w:rPr>
              <w:noBreakHyphen/>
            </w:r>
            <w:r w:rsidRPr="00213703">
              <w:rPr>
                <w:b/>
                <w:szCs w:val="15"/>
              </w:rPr>
              <w:t>1</w:t>
            </w:r>
          </w:p>
        </w:tc>
        <w:tc>
          <w:tcPr>
            <w:tcW w:w="4834" w:type="dxa"/>
            <w:shd w:val="clear" w:color="auto" w:fill="auto"/>
          </w:tcPr>
          <w:p w:rsidR="00D80AA2" w:rsidRPr="00213703" w:rsidRDefault="00D80AA2" w:rsidP="003F5CA9">
            <w:pPr>
              <w:pStyle w:val="ENoteTableText"/>
              <w:rPr>
                <w:szCs w:val="15"/>
              </w:rPr>
            </w:pPr>
          </w:p>
        </w:tc>
      </w:tr>
      <w:tr w:rsidR="00E04714" w:rsidRPr="00213703" w:rsidTr="009477FD">
        <w:trPr>
          <w:cantSplit/>
        </w:trPr>
        <w:tc>
          <w:tcPr>
            <w:tcW w:w="2254" w:type="dxa"/>
            <w:shd w:val="clear" w:color="auto" w:fill="auto"/>
          </w:tcPr>
          <w:p w:rsidR="00E04714" w:rsidRPr="00213703" w:rsidRDefault="00EC58A2" w:rsidP="00E04714">
            <w:pPr>
              <w:pStyle w:val="ENoteTableText"/>
              <w:rPr>
                <w:b/>
                <w:szCs w:val="15"/>
              </w:rPr>
            </w:pPr>
            <w:r w:rsidRPr="00213703">
              <w:rPr>
                <w:b/>
                <w:szCs w:val="15"/>
              </w:rPr>
              <w:t>Division 1</w:t>
            </w:r>
          </w:p>
        </w:tc>
        <w:tc>
          <w:tcPr>
            <w:tcW w:w="4834" w:type="dxa"/>
            <w:shd w:val="clear" w:color="auto" w:fill="auto"/>
          </w:tcPr>
          <w:p w:rsidR="00E04714" w:rsidRPr="00213703" w:rsidRDefault="00E04714" w:rsidP="003F5CA9">
            <w:pPr>
              <w:pStyle w:val="ENoteTableText"/>
              <w:rPr>
                <w:szCs w:val="15"/>
              </w:rPr>
            </w:pPr>
          </w:p>
        </w:tc>
      </w:tr>
      <w:tr w:rsidR="008F1824" w:rsidRPr="00213703" w:rsidTr="009477FD">
        <w:trPr>
          <w:cantSplit/>
        </w:trPr>
        <w:tc>
          <w:tcPr>
            <w:tcW w:w="2254" w:type="dxa"/>
            <w:shd w:val="clear" w:color="auto" w:fill="auto"/>
          </w:tcPr>
          <w:p w:rsidR="008F1824" w:rsidRPr="00213703" w:rsidRDefault="008F1824" w:rsidP="009477FD">
            <w:pPr>
              <w:pStyle w:val="ENoteTableText"/>
              <w:tabs>
                <w:tab w:val="center" w:leader="dot" w:pos="2268"/>
              </w:tabs>
              <w:rPr>
                <w:szCs w:val="15"/>
              </w:rPr>
            </w:pPr>
            <w:r w:rsidRPr="00213703">
              <w:rPr>
                <w:szCs w:val="15"/>
              </w:rPr>
              <w:t>s 3</w:t>
            </w:r>
            <w:r w:rsidRPr="00213703">
              <w:rPr>
                <w:szCs w:val="15"/>
              </w:rPr>
              <w:tab/>
            </w:r>
          </w:p>
        </w:tc>
        <w:tc>
          <w:tcPr>
            <w:tcW w:w="4834" w:type="dxa"/>
            <w:shd w:val="clear" w:color="auto" w:fill="auto"/>
          </w:tcPr>
          <w:p w:rsidR="008F1824" w:rsidRPr="00213703" w:rsidRDefault="008F1824" w:rsidP="003F5CA9">
            <w:pPr>
              <w:pStyle w:val="ENoteTableText"/>
              <w:rPr>
                <w:szCs w:val="15"/>
              </w:rPr>
            </w:pPr>
            <w:r w:rsidRPr="00213703">
              <w:rPr>
                <w:szCs w:val="15"/>
              </w:rPr>
              <w:t>am No 124, 20</w:t>
            </w:r>
            <w:r w:rsidR="00C76EB9" w:rsidRPr="00213703">
              <w:rPr>
                <w:szCs w:val="15"/>
              </w:rPr>
              <w:t>1</w:t>
            </w:r>
            <w:r w:rsidRPr="00213703">
              <w:rPr>
                <w:szCs w:val="15"/>
              </w:rPr>
              <w:t>7</w:t>
            </w:r>
          </w:p>
        </w:tc>
      </w:tr>
      <w:tr w:rsidR="00E04714" w:rsidRPr="00213703" w:rsidTr="009477FD">
        <w:trPr>
          <w:cantSplit/>
        </w:trPr>
        <w:tc>
          <w:tcPr>
            <w:tcW w:w="2254" w:type="dxa"/>
            <w:shd w:val="clear" w:color="auto" w:fill="auto"/>
          </w:tcPr>
          <w:p w:rsidR="00E04714" w:rsidRPr="00213703" w:rsidRDefault="00E04714" w:rsidP="00E04714">
            <w:pPr>
              <w:pStyle w:val="ENoteTableText"/>
              <w:tabs>
                <w:tab w:val="center" w:leader="dot" w:pos="2268"/>
              </w:tabs>
              <w:rPr>
                <w:szCs w:val="15"/>
              </w:rPr>
            </w:pPr>
            <w:r w:rsidRPr="00213703">
              <w:rPr>
                <w:szCs w:val="15"/>
              </w:rPr>
              <w:t>s 3AA</w:t>
            </w:r>
            <w:r w:rsidRPr="00213703">
              <w:rPr>
                <w:szCs w:val="15"/>
              </w:rPr>
              <w:tab/>
            </w:r>
          </w:p>
        </w:tc>
        <w:tc>
          <w:tcPr>
            <w:tcW w:w="4834" w:type="dxa"/>
            <w:shd w:val="clear" w:color="auto" w:fill="auto"/>
          </w:tcPr>
          <w:p w:rsidR="00E04714" w:rsidRPr="00213703" w:rsidRDefault="00E04714" w:rsidP="00E04714">
            <w:pPr>
              <w:pStyle w:val="ENoteTableText"/>
              <w:rPr>
                <w:szCs w:val="15"/>
              </w:rPr>
            </w:pPr>
            <w:r w:rsidRPr="00213703">
              <w:rPr>
                <w:szCs w:val="15"/>
              </w:rPr>
              <w:t>ad No 59, 2015</w:t>
            </w:r>
          </w:p>
        </w:tc>
      </w:tr>
      <w:tr w:rsidR="00E04714" w:rsidRPr="00213703" w:rsidTr="009477FD">
        <w:trPr>
          <w:cantSplit/>
        </w:trPr>
        <w:tc>
          <w:tcPr>
            <w:tcW w:w="2254" w:type="dxa"/>
            <w:shd w:val="clear" w:color="auto" w:fill="auto"/>
          </w:tcPr>
          <w:p w:rsidR="00E04714" w:rsidRPr="00213703" w:rsidRDefault="00EC58A2" w:rsidP="00E04714">
            <w:pPr>
              <w:pStyle w:val="ENoteTableText"/>
              <w:tabs>
                <w:tab w:val="center" w:leader="dot" w:pos="2268"/>
              </w:tabs>
              <w:rPr>
                <w:szCs w:val="15"/>
              </w:rPr>
            </w:pPr>
            <w:r w:rsidRPr="00213703">
              <w:rPr>
                <w:b/>
                <w:szCs w:val="15"/>
              </w:rPr>
              <w:t>Division 1</w:t>
            </w:r>
            <w:r w:rsidR="00E04714" w:rsidRPr="00213703">
              <w:rPr>
                <w:b/>
                <w:szCs w:val="15"/>
              </w:rPr>
              <w:t>A</w:t>
            </w:r>
          </w:p>
        </w:tc>
        <w:tc>
          <w:tcPr>
            <w:tcW w:w="4834" w:type="dxa"/>
            <w:shd w:val="clear" w:color="auto" w:fill="auto"/>
          </w:tcPr>
          <w:p w:rsidR="00E04714" w:rsidRPr="00213703" w:rsidRDefault="00E04714" w:rsidP="00E04714">
            <w:pPr>
              <w:pStyle w:val="ENoteTableText"/>
              <w:rPr>
                <w:szCs w:val="15"/>
              </w:rPr>
            </w:pPr>
          </w:p>
        </w:tc>
      </w:tr>
      <w:tr w:rsidR="0099103E" w:rsidRPr="00213703" w:rsidTr="009477FD">
        <w:trPr>
          <w:cantSplit/>
        </w:trPr>
        <w:tc>
          <w:tcPr>
            <w:tcW w:w="2254" w:type="dxa"/>
            <w:shd w:val="clear" w:color="auto" w:fill="auto"/>
          </w:tcPr>
          <w:p w:rsidR="0099103E" w:rsidRPr="00213703" w:rsidRDefault="00EC58A2" w:rsidP="003F5CA9">
            <w:pPr>
              <w:pStyle w:val="ENoteTableText"/>
              <w:tabs>
                <w:tab w:val="center" w:leader="dot" w:pos="2268"/>
              </w:tabs>
              <w:rPr>
                <w:szCs w:val="15"/>
              </w:rPr>
            </w:pPr>
            <w:r w:rsidRPr="00213703">
              <w:rPr>
                <w:szCs w:val="15"/>
              </w:rPr>
              <w:t>Division 1</w:t>
            </w:r>
            <w:r w:rsidR="0099103E" w:rsidRPr="00213703">
              <w:rPr>
                <w:szCs w:val="15"/>
              </w:rPr>
              <w:t>A heading</w:t>
            </w:r>
            <w:r w:rsidR="0099103E" w:rsidRPr="00213703">
              <w:rPr>
                <w:szCs w:val="15"/>
              </w:rPr>
              <w:tab/>
            </w:r>
          </w:p>
        </w:tc>
        <w:tc>
          <w:tcPr>
            <w:tcW w:w="4834" w:type="dxa"/>
            <w:shd w:val="clear" w:color="auto" w:fill="auto"/>
          </w:tcPr>
          <w:p w:rsidR="0099103E" w:rsidRPr="00213703" w:rsidRDefault="0099103E" w:rsidP="001D1713">
            <w:pPr>
              <w:pStyle w:val="ENoteTableText"/>
              <w:rPr>
                <w:szCs w:val="15"/>
              </w:rPr>
            </w:pPr>
            <w:r w:rsidRPr="00213703">
              <w:rPr>
                <w:szCs w:val="15"/>
              </w:rPr>
              <w:t>rs No</w:t>
            </w:r>
            <w:r w:rsidR="00E815AA" w:rsidRPr="00213703">
              <w:rPr>
                <w:szCs w:val="15"/>
              </w:rPr>
              <w:t> </w:t>
            </w:r>
            <w:r w:rsidRPr="00213703">
              <w:rPr>
                <w:szCs w:val="15"/>
              </w:rPr>
              <w:t>109, 2012</w:t>
            </w:r>
          </w:p>
        </w:tc>
      </w:tr>
      <w:tr w:rsidR="0099103E" w:rsidRPr="00213703" w:rsidTr="009477FD">
        <w:trPr>
          <w:cantSplit/>
        </w:trPr>
        <w:tc>
          <w:tcPr>
            <w:tcW w:w="2254" w:type="dxa"/>
            <w:shd w:val="clear" w:color="auto" w:fill="auto"/>
          </w:tcPr>
          <w:p w:rsidR="0099103E" w:rsidRPr="00213703" w:rsidRDefault="0099103E" w:rsidP="001D1713">
            <w:pPr>
              <w:pStyle w:val="ENoteTableText"/>
              <w:tabs>
                <w:tab w:val="center" w:leader="dot" w:pos="2268"/>
              </w:tabs>
              <w:rPr>
                <w:szCs w:val="15"/>
              </w:rPr>
            </w:pPr>
            <w:r w:rsidRPr="00213703">
              <w:rPr>
                <w:szCs w:val="15"/>
              </w:rPr>
              <w:t>s 3A</w:t>
            </w:r>
            <w:r w:rsidRPr="00213703">
              <w:rPr>
                <w:szCs w:val="15"/>
              </w:rPr>
              <w:tab/>
            </w:r>
          </w:p>
        </w:tc>
        <w:tc>
          <w:tcPr>
            <w:tcW w:w="4834" w:type="dxa"/>
            <w:shd w:val="clear" w:color="auto" w:fill="auto"/>
          </w:tcPr>
          <w:p w:rsidR="0099103E" w:rsidRPr="00213703" w:rsidRDefault="0099103E" w:rsidP="001D1713">
            <w:pPr>
              <w:pStyle w:val="ENoteTableText"/>
              <w:rPr>
                <w:szCs w:val="15"/>
              </w:rPr>
            </w:pPr>
            <w:r w:rsidRPr="00213703">
              <w:rPr>
                <w:szCs w:val="15"/>
              </w:rPr>
              <w:t>am No</w:t>
            </w:r>
            <w:r w:rsidR="00E815AA" w:rsidRPr="00213703">
              <w:rPr>
                <w:szCs w:val="15"/>
              </w:rPr>
              <w:t> </w:t>
            </w:r>
            <w:r w:rsidRPr="00213703">
              <w:rPr>
                <w:szCs w:val="15"/>
              </w:rPr>
              <w:t>109, 2012</w:t>
            </w:r>
            <w:r w:rsidR="001A5D46" w:rsidRPr="00213703">
              <w:rPr>
                <w:szCs w:val="15"/>
              </w:rPr>
              <w:t>; No 53, 2020</w:t>
            </w:r>
          </w:p>
        </w:tc>
      </w:tr>
      <w:tr w:rsidR="0099103E" w:rsidRPr="00213703" w:rsidTr="009477FD">
        <w:trPr>
          <w:cantSplit/>
        </w:trPr>
        <w:tc>
          <w:tcPr>
            <w:tcW w:w="2254" w:type="dxa"/>
            <w:shd w:val="clear" w:color="auto" w:fill="auto"/>
          </w:tcPr>
          <w:p w:rsidR="0099103E" w:rsidRPr="00213703" w:rsidRDefault="00EC58A2" w:rsidP="00E04714">
            <w:pPr>
              <w:pStyle w:val="ENoteTableText"/>
              <w:rPr>
                <w:szCs w:val="15"/>
              </w:rPr>
            </w:pPr>
            <w:r w:rsidRPr="00213703">
              <w:rPr>
                <w:b/>
                <w:szCs w:val="15"/>
              </w:rPr>
              <w:t>Division 2</w:t>
            </w:r>
          </w:p>
        </w:tc>
        <w:tc>
          <w:tcPr>
            <w:tcW w:w="4834" w:type="dxa"/>
            <w:shd w:val="clear" w:color="auto" w:fill="auto"/>
          </w:tcPr>
          <w:p w:rsidR="0099103E" w:rsidRPr="00213703" w:rsidRDefault="0099103E" w:rsidP="003F5CA9">
            <w:pPr>
              <w:pStyle w:val="ENoteTableText"/>
              <w:rPr>
                <w:szCs w:val="15"/>
              </w:rPr>
            </w:pPr>
          </w:p>
        </w:tc>
      </w:tr>
      <w:tr w:rsidR="0099103E" w:rsidRPr="00213703" w:rsidTr="009477FD">
        <w:trPr>
          <w:cantSplit/>
        </w:trPr>
        <w:tc>
          <w:tcPr>
            <w:tcW w:w="2254" w:type="dxa"/>
            <w:shd w:val="clear" w:color="auto" w:fill="auto"/>
          </w:tcPr>
          <w:p w:rsidR="0099103E" w:rsidRPr="00213703" w:rsidRDefault="001F6B90" w:rsidP="003F5CA9">
            <w:pPr>
              <w:pStyle w:val="ENoteTableText"/>
              <w:tabs>
                <w:tab w:val="center" w:leader="dot" w:pos="2268"/>
              </w:tabs>
              <w:rPr>
                <w:szCs w:val="15"/>
              </w:rPr>
            </w:pPr>
            <w:r w:rsidRPr="00213703">
              <w:rPr>
                <w:szCs w:val="15"/>
              </w:rPr>
              <w:t>s</w:t>
            </w:r>
            <w:r w:rsidR="0099103E" w:rsidRPr="00213703">
              <w:rPr>
                <w:szCs w:val="15"/>
              </w:rPr>
              <w:t xml:space="preserve"> 4</w:t>
            </w:r>
            <w:r w:rsidR="0099103E" w:rsidRPr="00213703">
              <w:rPr>
                <w:szCs w:val="15"/>
              </w:rPr>
              <w:tab/>
            </w:r>
          </w:p>
        </w:tc>
        <w:tc>
          <w:tcPr>
            <w:tcW w:w="4834" w:type="dxa"/>
            <w:shd w:val="clear" w:color="auto" w:fill="auto"/>
          </w:tcPr>
          <w:p w:rsidR="0099103E" w:rsidRPr="00213703" w:rsidRDefault="001F6B90" w:rsidP="001F6B90">
            <w:pPr>
              <w:pStyle w:val="ENoteTableText"/>
              <w:rPr>
                <w:szCs w:val="15"/>
              </w:rPr>
            </w:pPr>
            <w:r w:rsidRPr="00213703">
              <w:rPr>
                <w:szCs w:val="15"/>
              </w:rPr>
              <w:t xml:space="preserve">am No </w:t>
            </w:r>
            <w:r w:rsidR="0099103E" w:rsidRPr="00213703">
              <w:rPr>
                <w:szCs w:val="15"/>
              </w:rPr>
              <w:t>109, 2012; No 70, 2013</w:t>
            </w:r>
            <w:r w:rsidRPr="00213703">
              <w:rPr>
                <w:szCs w:val="15"/>
              </w:rPr>
              <w:t>; No 60, 2015</w:t>
            </w:r>
            <w:r w:rsidR="001A5D46" w:rsidRPr="00213703">
              <w:rPr>
                <w:szCs w:val="15"/>
              </w:rPr>
              <w:t>; No 53, 2020</w:t>
            </w:r>
          </w:p>
        </w:tc>
      </w:tr>
      <w:tr w:rsidR="0099103E" w:rsidRPr="00213703" w:rsidTr="009477FD">
        <w:trPr>
          <w:cantSplit/>
        </w:trPr>
        <w:tc>
          <w:tcPr>
            <w:tcW w:w="2254" w:type="dxa"/>
            <w:shd w:val="clear" w:color="auto" w:fill="auto"/>
          </w:tcPr>
          <w:p w:rsidR="0099103E" w:rsidRPr="00213703" w:rsidRDefault="0099103E" w:rsidP="00E93006">
            <w:pPr>
              <w:pStyle w:val="ENoteTableText"/>
              <w:rPr>
                <w:szCs w:val="15"/>
              </w:rPr>
            </w:pPr>
            <w:r w:rsidRPr="00213703">
              <w:rPr>
                <w:b/>
                <w:szCs w:val="15"/>
              </w:rPr>
              <w:t>Part</w:t>
            </w:r>
            <w:r w:rsidR="00F5062F" w:rsidRPr="00213703">
              <w:rPr>
                <w:b/>
                <w:szCs w:val="15"/>
              </w:rPr>
              <w:t> </w:t>
            </w:r>
            <w:r w:rsidRPr="00213703">
              <w:rPr>
                <w:b/>
                <w:szCs w:val="15"/>
              </w:rPr>
              <w:t>1</w:t>
            </w:r>
            <w:r w:rsidR="0050680E">
              <w:rPr>
                <w:b/>
                <w:szCs w:val="15"/>
              </w:rPr>
              <w:noBreakHyphen/>
            </w:r>
            <w:r w:rsidRPr="00213703">
              <w:rPr>
                <w:b/>
                <w:szCs w:val="15"/>
              </w:rPr>
              <w:t>2</w:t>
            </w:r>
          </w:p>
        </w:tc>
        <w:tc>
          <w:tcPr>
            <w:tcW w:w="4834" w:type="dxa"/>
            <w:shd w:val="clear" w:color="auto" w:fill="auto"/>
          </w:tcPr>
          <w:p w:rsidR="0099103E" w:rsidRPr="00213703" w:rsidRDefault="0099103E" w:rsidP="003F5CA9">
            <w:pPr>
              <w:pStyle w:val="ENoteTableText"/>
              <w:rPr>
                <w:szCs w:val="15"/>
              </w:rPr>
            </w:pPr>
          </w:p>
        </w:tc>
      </w:tr>
      <w:tr w:rsidR="0099103E" w:rsidRPr="00213703" w:rsidTr="009477FD">
        <w:trPr>
          <w:cantSplit/>
        </w:trPr>
        <w:tc>
          <w:tcPr>
            <w:tcW w:w="2254" w:type="dxa"/>
            <w:shd w:val="clear" w:color="auto" w:fill="auto"/>
          </w:tcPr>
          <w:p w:rsidR="0099103E" w:rsidRPr="00213703" w:rsidRDefault="00EC58A2" w:rsidP="00E04714">
            <w:pPr>
              <w:pStyle w:val="ENoteTableText"/>
              <w:rPr>
                <w:szCs w:val="15"/>
              </w:rPr>
            </w:pPr>
            <w:r w:rsidRPr="00213703">
              <w:rPr>
                <w:b/>
                <w:szCs w:val="15"/>
              </w:rPr>
              <w:t>Division 2</w:t>
            </w:r>
          </w:p>
        </w:tc>
        <w:tc>
          <w:tcPr>
            <w:tcW w:w="4834" w:type="dxa"/>
            <w:shd w:val="clear" w:color="auto" w:fill="auto"/>
          </w:tcPr>
          <w:p w:rsidR="0099103E" w:rsidRPr="00213703" w:rsidRDefault="0099103E" w:rsidP="003F5CA9">
            <w:pPr>
              <w:pStyle w:val="ENoteTableText"/>
              <w:rPr>
                <w:szCs w:val="15"/>
              </w:rPr>
            </w:pP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6</w:t>
            </w:r>
            <w:r w:rsidRPr="00213703">
              <w:rPr>
                <w:szCs w:val="15"/>
              </w:rPr>
              <w:tab/>
            </w:r>
          </w:p>
        </w:tc>
        <w:tc>
          <w:tcPr>
            <w:tcW w:w="4834" w:type="dxa"/>
            <w:shd w:val="clear" w:color="auto" w:fill="auto"/>
          </w:tcPr>
          <w:p w:rsidR="0099103E" w:rsidRPr="00213703" w:rsidRDefault="0099103E" w:rsidP="00980236">
            <w:pPr>
              <w:pStyle w:val="ENoteTableText"/>
              <w:rPr>
                <w:szCs w:val="15"/>
                <w:u w:val="single"/>
              </w:rPr>
            </w:pPr>
            <w:r w:rsidRPr="00213703">
              <w:rPr>
                <w:szCs w:val="15"/>
              </w:rPr>
              <w:t xml:space="preserve">am No 5, </w:t>
            </w:r>
            <w:r w:rsidR="00E53077" w:rsidRPr="00213703">
              <w:rPr>
                <w:szCs w:val="15"/>
              </w:rPr>
              <w:t xml:space="preserve">2011; No </w:t>
            </w:r>
            <w:r w:rsidRPr="00213703">
              <w:rPr>
                <w:szCs w:val="15"/>
              </w:rPr>
              <w:t>32</w:t>
            </w:r>
            <w:r w:rsidR="00E53077" w:rsidRPr="00213703">
              <w:rPr>
                <w:szCs w:val="15"/>
              </w:rPr>
              <w:t>, 2011;</w:t>
            </w:r>
            <w:r w:rsidRPr="00213703">
              <w:rPr>
                <w:szCs w:val="15"/>
              </w:rPr>
              <w:t xml:space="preserve"> </w:t>
            </w:r>
            <w:r w:rsidR="00E53077" w:rsidRPr="00213703">
              <w:rPr>
                <w:szCs w:val="15"/>
              </w:rPr>
              <w:t xml:space="preserve">No </w:t>
            </w:r>
            <w:r w:rsidRPr="00213703">
              <w:rPr>
                <w:szCs w:val="15"/>
              </w:rPr>
              <w:t>46, 2011; No 109</w:t>
            </w:r>
            <w:r w:rsidR="00E53077" w:rsidRPr="00213703">
              <w:rPr>
                <w:szCs w:val="15"/>
              </w:rPr>
              <w:t>, 2012;</w:t>
            </w:r>
            <w:r w:rsidRPr="00213703">
              <w:rPr>
                <w:szCs w:val="15"/>
              </w:rPr>
              <w:t xml:space="preserve"> </w:t>
            </w:r>
            <w:r w:rsidR="00E53077" w:rsidRPr="00213703">
              <w:rPr>
                <w:szCs w:val="15"/>
              </w:rPr>
              <w:t xml:space="preserve">No </w:t>
            </w:r>
            <w:r w:rsidRPr="00213703">
              <w:rPr>
                <w:szCs w:val="15"/>
              </w:rPr>
              <w:t>154, 2012; No 13</w:t>
            </w:r>
            <w:r w:rsidR="00E53077" w:rsidRPr="00213703">
              <w:rPr>
                <w:szCs w:val="15"/>
              </w:rPr>
              <w:t>, 2013;</w:t>
            </w:r>
            <w:r w:rsidR="006F60E2" w:rsidRPr="00213703">
              <w:rPr>
                <w:szCs w:val="15"/>
              </w:rPr>
              <w:t xml:space="preserve"> </w:t>
            </w:r>
            <w:r w:rsidR="00E53077" w:rsidRPr="00213703">
              <w:rPr>
                <w:szCs w:val="15"/>
              </w:rPr>
              <w:t>No</w:t>
            </w:r>
            <w:r w:rsidRPr="00213703">
              <w:rPr>
                <w:szCs w:val="15"/>
              </w:rPr>
              <w:t xml:space="preserve"> 70, 2013; No 31, </w:t>
            </w:r>
            <w:r w:rsidR="00E53077" w:rsidRPr="00213703">
              <w:rPr>
                <w:szCs w:val="15"/>
              </w:rPr>
              <w:t xml:space="preserve">2014; No </w:t>
            </w:r>
            <w:r w:rsidRPr="00213703">
              <w:rPr>
                <w:szCs w:val="15"/>
              </w:rPr>
              <w:t>62</w:t>
            </w:r>
            <w:r w:rsidR="00E53077" w:rsidRPr="00213703">
              <w:rPr>
                <w:szCs w:val="15"/>
              </w:rPr>
              <w:t>, 2014;</w:t>
            </w:r>
            <w:r w:rsidR="006F60E2" w:rsidRPr="00213703">
              <w:rPr>
                <w:szCs w:val="15"/>
              </w:rPr>
              <w:t xml:space="preserve"> </w:t>
            </w:r>
            <w:r w:rsidR="00E53077" w:rsidRPr="00213703">
              <w:rPr>
                <w:szCs w:val="15"/>
              </w:rPr>
              <w:t>No</w:t>
            </w:r>
            <w:r w:rsidRPr="00213703">
              <w:rPr>
                <w:szCs w:val="15"/>
              </w:rPr>
              <w:t xml:space="preserve"> 116, 2014</w:t>
            </w:r>
            <w:r w:rsidR="00434670" w:rsidRPr="00213703">
              <w:rPr>
                <w:szCs w:val="15"/>
              </w:rPr>
              <w:t>; No 59, 2015</w:t>
            </w:r>
            <w:r w:rsidR="001F6B90" w:rsidRPr="00213703">
              <w:rPr>
                <w:szCs w:val="15"/>
              </w:rPr>
              <w:t>; No 60, 2015</w:t>
            </w:r>
            <w:r w:rsidR="001A3FED" w:rsidRPr="00213703">
              <w:rPr>
                <w:szCs w:val="15"/>
              </w:rPr>
              <w:t>; No 122, 2015</w:t>
            </w:r>
            <w:r w:rsidR="002B2772" w:rsidRPr="00213703">
              <w:rPr>
                <w:szCs w:val="15"/>
              </w:rPr>
              <w:t>; No 11, 2016</w:t>
            </w:r>
            <w:r w:rsidR="00E45253" w:rsidRPr="00213703">
              <w:rPr>
                <w:szCs w:val="15"/>
              </w:rPr>
              <w:t>; No 55, 2016</w:t>
            </w:r>
            <w:r w:rsidR="002379CA" w:rsidRPr="00213703">
              <w:rPr>
                <w:szCs w:val="15"/>
              </w:rPr>
              <w:t xml:space="preserve">; </w:t>
            </w:r>
            <w:r w:rsidR="00C76EB9" w:rsidRPr="00213703">
              <w:rPr>
                <w:szCs w:val="15"/>
              </w:rPr>
              <w:t xml:space="preserve">No 124, 2017; </w:t>
            </w:r>
            <w:r w:rsidR="002379CA" w:rsidRPr="00213703">
              <w:rPr>
                <w:szCs w:val="15"/>
              </w:rPr>
              <w:t>No 17, 2018</w:t>
            </w:r>
            <w:r w:rsidR="003151A9" w:rsidRPr="00213703">
              <w:rPr>
                <w:szCs w:val="15"/>
              </w:rPr>
              <w:t>; No 31, 2018</w:t>
            </w:r>
            <w:r w:rsidR="00C0644F" w:rsidRPr="00213703">
              <w:rPr>
                <w:szCs w:val="15"/>
              </w:rPr>
              <w:t>; No 168, 2018</w:t>
            </w:r>
            <w:r w:rsidR="00077C77" w:rsidRPr="00213703">
              <w:rPr>
                <w:szCs w:val="15"/>
              </w:rPr>
              <w:t>; No 84, 2019</w:t>
            </w:r>
            <w:r w:rsidR="00D72C90" w:rsidRPr="00213703">
              <w:rPr>
                <w:szCs w:val="15"/>
              </w:rPr>
              <w:t>; No 38, 2020</w:t>
            </w:r>
            <w:r w:rsidR="001A5D46" w:rsidRPr="00213703">
              <w:rPr>
                <w:szCs w:val="15"/>
              </w:rPr>
              <w:t>; No 53, 2020</w:t>
            </w:r>
            <w:r w:rsidR="005F691A" w:rsidRPr="00213703">
              <w:rPr>
                <w:szCs w:val="15"/>
              </w:rPr>
              <w:t>; No 97, 2020</w:t>
            </w:r>
            <w:r w:rsidR="0007599F" w:rsidRPr="00213703">
              <w:rPr>
                <w:szCs w:val="15"/>
              </w:rPr>
              <w:t>; No 104, 2020</w:t>
            </w:r>
            <w:r w:rsidR="007B0023" w:rsidRPr="00213703">
              <w:rPr>
                <w:szCs w:val="15"/>
              </w:rPr>
              <w:t>; No 13, 2021</w:t>
            </w:r>
            <w:r w:rsidR="00A622BC" w:rsidRPr="00213703">
              <w:rPr>
                <w:szCs w:val="15"/>
              </w:rPr>
              <w:t>; No 99, 2021</w:t>
            </w:r>
          </w:p>
        </w:tc>
      </w:tr>
      <w:tr w:rsidR="001A5D46" w:rsidRPr="00213703" w:rsidTr="009477FD">
        <w:trPr>
          <w:cantSplit/>
        </w:trPr>
        <w:tc>
          <w:tcPr>
            <w:tcW w:w="2254" w:type="dxa"/>
            <w:shd w:val="clear" w:color="auto" w:fill="auto"/>
          </w:tcPr>
          <w:p w:rsidR="001A5D46" w:rsidRPr="00213703" w:rsidRDefault="001A5D46" w:rsidP="003F5CA9">
            <w:pPr>
              <w:pStyle w:val="ENoteTableText"/>
              <w:tabs>
                <w:tab w:val="center" w:leader="dot" w:pos="2268"/>
              </w:tabs>
              <w:rPr>
                <w:szCs w:val="15"/>
              </w:rPr>
            </w:pPr>
            <w:r w:rsidRPr="00213703">
              <w:rPr>
                <w:szCs w:val="15"/>
              </w:rPr>
              <w:t>s 6A</w:t>
            </w:r>
            <w:r w:rsidRPr="00213703">
              <w:rPr>
                <w:szCs w:val="15"/>
              </w:rPr>
              <w:tab/>
            </w:r>
          </w:p>
        </w:tc>
        <w:tc>
          <w:tcPr>
            <w:tcW w:w="4834" w:type="dxa"/>
            <w:shd w:val="clear" w:color="auto" w:fill="auto"/>
          </w:tcPr>
          <w:p w:rsidR="001A5D46" w:rsidRPr="00213703" w:rsidRDefault="001A5D46" w:rsidP="00980236">
            <w:pPr>
              <w:pStyle w:val="ENoteTableText"/>
              <w:rPr>
                <w:szCs w:val="15"/>
              </w:rPr>
            </w:pPr>
            <w:r w:rsidRPr="00213703">
              <w:rPr>
                <w:szCs w:val="15"/>
              </w:rPr>
              <w:t>ad No 53, 2020</w:t>
            </w:r>
          </w:p>
        </w:tc>
      </w:tr>
      <w:tr w:rsidR="0099103E" w:rsidRPr="00213703" w:rsidTr="009477FD">
        <w:trPr>
          <w:cantSplit/>
        </w:trPr>
        <w:tc>
          <w:tcPr>
            <w:tcW w:w="2254" w:type="dxa"/>
            <w:shd w:val="clear" w:color="auto" w:fill="auto"/>
          </w:tcPr>
          <w:p w:rsidR="0099103E" w:rsidRPr="00213703" w:rsidRDefault="0099103E" w:rsidP="00E04714">
            <w:pPr>
              <w:pStyle w:val="ENoteTableText"/>
              <w:rPr>
                <w:szCs w:val="15"/>
              </w:rPr>
            </w:pPr>
            <w:r w:rsidRPr="00213703">
              <w:rPr>
                <w:b/>
                <w:szCs w:val="15"/>
              </w:rPr>
              <w:t>Chapter</w:t>
            </w:r>
            <w:r w:rsidR="00F5062F" w:rsidRPr="00213703">
              <w:rPr>
                <w:b/>
                <w:szCs w:val="15"/>
              </w:rPr>
              <w:t> </w:t>
            </w:r>
            <w:r w:rsidRPr="00213703">
              <w:rPr>
                <w:b/>
                <w:szCs w:val="15"/>
              </w:rPr>
              <w:t>2</w:t>
            </w:r>
          </w:p>
        </w:tc>
        <w:tc>
          <w:tcPr>
            <w:tcW w:w="4834" w:type="dxa"/>
            <w:shd w:val="clear" w:color="auto" w:fill="auto"/>
          </w:tcPr>
          <w:p w:rsidR="0099103E" w:rsidRPr="00213703" w:rsidRDefault="0099103E" w:rsidP="003F5CA9">
            <w:pPr>
              <w:pStyle w:val="ENoteTableText"/>
              <w:rPr>
                <w:szCs w:val="15"/>
              </w:rPr>
            </w:pPr>
          </w:p>
        </w:tc>
      </w:tr>
      <w:tr w:rsidR="001A5D46" w:rsidRPr="00213703" w:rsidTr="009477FD">
        <w:trPr>
          <w:cantSplit/>
        </w:trPr>
        <w:tc>
          <w:tcPr>
            <w:tcW w:w="2254" w:type="dxa"/>
            <w:shd w:val="clear" w:color="auto" w:fill="auto"/>
          </w:tcPr>
          <w:p w:rsidR="001A5D46" w:rsidRPr="00213703" w:rsidRDefault="00EC58A2" w:rsidP="00E04714">
            <w:pPr>
              <w:pStyle w:val="ENoteTableText"/>
              <w:rPr>
                <w:b/>
                <w:szCs w:val="15"/>
              </w:rPr>
            </w:pPr>
            <w:r w:rsidRPr="00213703">
              <w:rPr>
                <w:b/>
                <w:szCs w:val="15"/>
              </w:rPr>
              <w:t>Part 2</w:t>
            </w:r>
            <w:r w:rsidR="001A5D46" w:rsidRPr="00213703">
              <w:rPr>
                <w:b/>
                <w:szCs w:val="15"/>
              </w:rPr>
              <w:t>–1</w:t>
            </w:r>
          </w:p>
        </w:tc>
        <w:tc>
          <w:tcPr>
            <w:tcW w:w="4834" w:type="dxa"/>
            <w:shd w:val="clear" w:color="auto" w:fill="auto"/>
          </w:tcPr>
          <w:p w:rsidR="001A5D46" w:rsidRPr="00213703" w:rsidRDefault="001A5D46" w:rsidP="003F5CA9">
            <w:pPr>
              <w:pStyle w:val="ENoteTableText"/>
              <w:rPr>
                <w:szCs w:val="15"/>
              </w:rPr>
            </w:pPr>
          </w:p>
        </w:tc>
      </w:tr>
      <w:tr w:rsidR="001A5D46" w:rsidRPr="00213703" w:rsidTr="009477FD">
        <w:trPr>
          <w:cantSplit/>
        </w:trPr>
        <w:tc>
          <w:tcPr>
            <w:tcW w:w="2254" w:type="dxa"/>
            <w:shd w:val="clear" w:color="auto" w:fill="auto"/>
          </w:tcPr>
          <w:p w:rsidR="001A5D46" w:rsidRPr="00213703" w:rsidRDefault="00EC58A2" w:rsidP="00E04714">
            <w:pPr>
              <w:pStyle w:val="ENoteTableText"/>
              <w:rPr>
                <w:b/>
                <w:szCs w:val="15"/>
              </w:rPr>
            </w:pPr>
            <w:r w:rsidRPr="00213703">
              <w:rPr>
                <w:b/>
                <w:szCs w:val="15"/>
              </w:rPr>
              <w:t>Division 1</w:t>
            </w:r>
          </w:p>
        </w:tc>
        <w:tc>
          <w:tcPr>
            <w:tcW w:w="4834" w:type="dxa"/>
            <w:shd w:val="clear" w:color="auto" w:fill="auto"/>
          </w:tcPr>
          <w:p w:rsidR="001A5D46" w:rsidRPr="00213703" w:rsidRDefault="001A5D46" w:rsidP="003F5CA9">
            <w:pPr>
              <w:pStyle w:val="ENoteTableText"/>
              <w:rPr>
                <w:szCs w:val="15"/>
              </w:rPr>
            </w:pPr>
          </w:p>
        </w:tc>
      </w:tr>
      <w:tr w:rsidR="001A5D46" w:rsidRPr="00213703" w:rsidTr="009477FD">
        <w:trPr>
          <w:cantSplit/>
        </w:trPr>
        <w:tc>
          <w:tcPr>
            <w:tcW w:w="2254" w:type="dxa"/>
            <w:shd w:val="clear" w:color="auto" w:fill="auto"/>
          </w:tcPr>
          <w:p w:rsidR="001A5D46" w:rsidRPr="00213703" w:rsidRDefault="001A5D46" w:rsidP="00D97E83">
            <w:pPr>
              <w:pStyle w:val="ENoteTableText"/>
              <w:tabs>
                <w:tab w:val="center" w:leader="dot" w:pos="2268"/>
              </w:tabs>
              <w:rPr>
                <w:szCs w:val="15"/>
              </w:rPr>
            </w:pPr>
            <w:r w:rsidRPr="00213703">
              <w:rPr>
                <w:szCs w:val="15"/>
              </w:rPr>
              <w:t>s 7</w:t>
            </w:r>
            <w:r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am No 53, 2020</w:t>
            </w:r>
          </w:p>
        </w:tc>
      </w:tr>
      <w:tr w:rsidR="001A5D46" w:rsidRPr="00213703" w:rsidTr="009477FD">
        <w:trPr>
          <w:cantSplit/>
        </w:trPr>
        <w:tc>
          <w:tcPr>
            <w:tcW w:w="2254" w:type="dxa"/>
            <w:shd w:val="clear" w:color="auto" w:fill="auto"/>
          </w:tcPr>
          <w:p w:rsidR="001A5D46" w:rsidRPr="00213703" w:rsidRDefault="00EC58A2" w:rsidP="00686D06">
            <w:pPr>
              <w:pStyle w:val="ENoteTableText"/>
              <w:tabs>
                <w:tab w:val="center" w:leader="dot" w:pos="2268"/>
              </w:tabs>
              <w:rPr>
                <w:b/>
                <w:szCs w:val="15"/>
              </w:rPr>
            </w:pPr>
            <w:r w:rsidRPr="00213703">
              <w:rPr>
                <w:b/>
                <w:szCs w:val="15"/>
              </w:rPr>
              <w:t>Division 2</w:t>
            </w:r>
          </w:p>
        </w:tc>
        <w:tc>
          <w:tcPr>
            <w:tcW w:w="4834" w:type="dxa"/>
            <w:shd w:val="clear" w:color="auto" w:fill="auto"/>
          </w:tcPr>
          <w:p w:rsidR="001A5D46" w:rsidRPr="00213703" w:rsidRDefault="001A5D46" w:rsidP="003F5CA9">
            <w:pPr>
              <w:pStyle w:val="ENoteTableText"/>
              <w:rPr>
                <w:szCs w:val="15"/>
              </w:rPr>
            </w:pPr>
          </w:p>
        </w:tc>
      </w:tr>
      <w:tr w:rsidR="001A5D46" w:rsidRPr="00213703" w:rsidTr="009477FD">
        <w:trPr>
          <w:cantSplit/>
        </w:trPr>
        <w:tc>
          <w:tcPr>
            <w:tcW w:w="2254" w:type="dxa"/>
            <w:shd w:val="clear" w:color="auto" w:fill="auto"/>
          </w:tcPr>
          <w:p w:rsidR="001A5D46" w:rsidRPr="00213703" w:rsidRDefault="00EC58A2" w:rsidP="00686D06">
            <w:pPr>
              <w:pStyle w:val="ENoteTableText"/>
              <w:tabs>
                <w:tab w:val="center" w:leader="dot" w:pos="2268"/>
              </w:tabs>
              <w:rPr>
                <w:szCs w:val="15"/>
              </w:rPr>
            </w:pPr>
            <w:r w:rsidRPr="00213703">
              <w:rPr>
                <w:szCs w:val="15"/>
              </w:rPr>
              <w:t>Division 2</w:t>
            </w:r>
            <w:r w:rsidR="001A5D46" w:rsidRPr="00213703">
              <w:rPr>
                <w:szCs w:val="15"/>
              </w:rPr>
              <w:t xml:space="preserve"> heading</w:t>
            </w:r>
            <w:r w:rsidR="001A5D46"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am No 53, 2020</w:t>
            </w:r>
          </w:p>
        </w:tc>
      </w:tr>
      <w:tr w:rsidR="001A5D46" w:rsidRPr="00213703" w:rsidTr="009477FD">
        <w:trPr>
          <w:cantSplit/>
        </w:trPr>
        <w:tc>
          <w:tcPr>
            <w:tcW w:w="2254" w:type="dxa"/>
            <w:shd w:val="clear" w:color="auto" w:fill="auto"/>
          </w:tcPr>
          <w:p w:rsidR="001A5D46" w:rsidRPr="00213703" w:rsidRDefault="001A5D46" w:rsidP="00686D06">
            <w:pPr>
              <w:pStyle w:val="ENoteTableText"/>
              <w:tabs>
                <w:tab w:val="center" w:leader="dot" w:pos="2268"/>
              </w:tabs>
              <w:rPr>
                <w:szCs w:val="15"/>
              </w:rPr>
            </w:pPr>
            <w:r w:rsidRPr="00213703">
              <w:rPr>
                <w:szCs w:val="15"/>
              </w:rPr>
              <w:t>s 8</w:t>
            </w:r>
            <w:r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am No 53, 2020</w:t>
            </w:r>
          </w:p>
        </w:tc>
      </w:tr>
      <w:tr w:rsidR="001A5D46" w:rsidRPr="00213703" w:rsidTr="009477FD">
        <w:trPr>
          <w:cantSplit/>
        </w:trPr>
        <w:tc>
          <w:tcPr>
            <w:tcW w:w="2254" w:type="dxa"/>
            <w:shd w:val="clear" w:color="auto" w:fill="auto"/>
          </w:tcPr>
          <w:p w:rsidR="001A5D46" w:rsidRPr="00213703" w:rsidRDefault="001A5D46" w:rsidP="00686D06">
            <w:pPr>
              <w:pStyle w:val="ENoteTableText"/>
              <w:tabs>
                <w:tab w:val="center" w:leader="dot" w:pos="2268"/>
              </w:tabs>
              <w:rPr>
                <w:szCs w:val="15"/>
              </w:rPr>
            </w:pPr>
            <w:r w:rsidRPr="00213703">
              <w:rPr>
                <w:szCs w:val="15"/>
              </w:rPr>
              <w:t>s 9</w:t>
            </w:r>
            <w:r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am No 53, 2020</w:t>
            </w:r>
          </w:p>
        </w:tc>
      </w:tr>
      <w:tr w:rsidR="001A5D46" w:rsidRPr="00213703" w:rsidTr="009477FD">
        <w:trPr>
          <w:cantSplit/>
        </w:trPr>
        <w:tc>
          <w:tcPr>
            <w:tcW w:w="2254" w:type="dxa"/>
            <w:shd w:val="clear" w:color="auto" w:fill="auto"/>
          </w:tcPr>
          <w:p w:rsidR="001A5D46" w:rsidRPr="00213703" w:rsidRDefault="001A5D46" w:rsidP="00686D06">
            <w:pPr>
              <w:pStyle w:val="ENoteTableText"/>
              <w:tabs>
                <w:tab w:val="center" w:leader="dot" w:pos="2268"/>
              </w:tabs>
              <w:rPr>
                <w:szCs w:val="15"/>
              </w:rPr>
            </w:pPr>
            <w:r w:rsidRPr="00213703">
              <w:rPr>
                <w:szCs w:val="15"/>
              </w:rPr>
              <w:t>s 10</w:t>
            </w:r>
            <w:r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am No 53, 2020</w:t>
            </w:r>
          </w:p>
        </w:tc>
      </w:tr>
      <w:tr w:rsidR="001A5D46" w:rsidRPr="00213703" w:rsidTr="009477FD">
        <w:trPr>
          <w:cantSplit/>
        </w:trPr>
        <w:tc>
          <w:tcPr>
            <w:tcW w:w="2254" w:type="dxa"/>
            <w:shd w:val="clear" w:color="auto" w:fill="auto"/>
          </w:tcPr>
          <w:p w:rsidR="001A5D46" w:rsidRPr="00213703" w:rsidRDefault="001A5D46" w:rsidP="00686D06">
            <w:pPr>
              <w:pStyle w:val="ENoteTableText"/>
              <w:tabs>
                <w:tab w:val="center" w:leader="dot" w:pos="2268"/>
              </w:tabs>
              <w:rPr>
                <w:szCs w:val="15"/>
              </w:rPr>
            </w:pPr>
            <w:r w:rsidRPr="00213703">
              <w:rPr>
                <w:szCs w:val="15"/>
              </w:rPr>
              <w:lastRenderedPageBreak/>
              <w:t>s 11</w:t>
            </w:r>
            <w:r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am No 53, 2020</w:t>
            </w:r>
            <w:r w:rsidR="005F691A" w:rsidRPr="00213703">
              <w:rPr>
                <w:szCs w:val="15"/>
              </w:rPr>
              <w:t>; No 97, 2020</w:t>
            </w:r>
            <w:r w:rsidR="00A622BC" w:rsidRPr="00213703">
              <w:rPr>
                <w:szCs w:val="15"/>
              </w:rPr>
              <w:t>; No 99, 2021</w:t>
            </w:r>
          </w:p>
        </w:tc>
      </w:tr>
      <w:tr w:rsidR="001A5D46" w:rsidRPr="00213703" w:rsidTr="009477FD">
        <w:trPr>
          <w:cantSplit/>
        </w:trPr>
        <w:tc>
          <w:tcPr>
            <w:tcW w:w="2254" w:type="dxa"/>
            <w:shd w:val="clear" w:color="auto" w:fill="auto"/>
          </w:tcPr>
          <w:p w:rsidR="001A5D46" w:rsidRPr="00213703" w:rsidRDefault="00EC58A2" w:rsidP="00686D06">
            <w:pPr>
              <w:pStyle w:val="ENoteTableText"/>
              <w:tabs>
                <w:tab w:val="center" w:leader="dot" w:pos="2268"/>
              </w:tabs>
              <w:rPr>
                <w:b/>
                <w:szCs w:val="15"/>
              </w:rPr>
            </w:pPr>
            <w:r w:rsidRPr="00213703">
              <w:rPr>
                <w:b/>
                <w:szCs w:val="15"/>
              </w:rPr>
              <w:t>Division 3</w:t>
            </w:r>
          </w:p>
        </w:tc>
        <w:tc>
          <w:tcPr>
            <w:tcW w:w="4834" w:type="dxa"/>
            <w:shd w:val="clear" w:color="auto" w:fill="auto"/>
          </w:tcPr>
          <w:p w:rsidR="001A5D46" w:rsidRPr="00213703" w:rsidRDefault="001A5D46" w:rsidP="003F5CA9">
            <w:pPr>
              <w:pStyle w:val="ENoteTableText"/>
              <w:rPr>
                <w:szCs w:val="15"/>
              </w:rPr>
            </w:pPr>
          </w:p>
        </w:tc>
      </w:tr>
      <w:tr w:rsidR="001A5D46" w:rsidRPr="00213703" w:rsidTr="009477FD">
        <w:trPr>
          <w:cantSplit/>
        </w:trPr>
        <w:tc>
          <w:tcPr>
            <w:tcW w:w="2254" w:type="dxa"/>
            <w:shd w:val="clear" w:color="auto" w:fill="auto"/>
          </w:tcPr>
          <w:p w:rsidR="001A5D46" w:rsidRPr="00213703" w:rsidRDefault="00EC58A2" w:rsidP="00686D06">
            <w:pPr>
              <w:pStyle w:val="ENoteTableText"/>
              <w:tabs>
                <w:tab w:val="center" w:leader="dot" w:pos="2268"/>
              </w:tabs>
              <w:rPr>
                <w:szCs w:val="15"/>
              </w:rPr>
            </w:pPr>
            <w:r w:rsidRPr="00213703">
              <w:rPr>
                <w:szCs w:val="15"/>
              </w:rPr>
              <w:t>Division 3</w:t>
            </w:r>
            <w:r w:rsidR="001A5D46"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ad No 53, 2020</w:t>
            </w:r>
          </w:p>
        </w:tc>
      </w:tr>
      <w:tr w:rsidR="001A5D46" w:rsidRPr="00213703" w:rsidTr="009477FD">
        <w:trPr>
          <w:cantSplit/>
        </w:trPr>
        <w:tc>
          <w:tcPr>
            <w:tcW w:w="2254" w:type="dxa"/>
            <w:shd w:val="clear" w:color="auto" w:fill="auto"/>
          </w:tcPr>
          <w:p w:rsidR="001A5D46" w:rsidRPr="00213703" w:rsidRDefault="001A5D46" w:rsidP="00686D06">
            <w:pPr>
              <w:pStyle w:val="ENoteTableText"/>
              <w:tabs>
                <w:tab w:val="center" w:leader="dot" w:pos="2268"/>
              </w:tabs>
              <w:rPr>
                <w:szCs w:val="15"/>
              </w:rPr>
            </w:pPr>
            <w:r w:rsidRPr="00213703">
              <w:rPr>
                <w:szCs w:val="15"/>
              </w:rPr>
              <w:t>s 11A</w:t>
            </w:r>
            <w:r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ad No 53, 2020</w:t>
            </w:r>
          </w:p>
        </w:tc>
      </w:tr>
      <w:tr w:rsidR="001A5D46" w:rsidRPr="00213703" w:rsidTr="009477FD">
        <w:trPr>
          <w:cantSplit/>
        </w:trPr>
        <w:tc>
          <w:tcPr>
            <w:tcW w:w="2254" w:type="dxa"/>
            <w:shd w:val="clear" w:color="auto" w:fill="auto"/>
          </w:tcPr>
          <w:p w:rsidR="001A5D46" w:rsidRPr="00213703" w:rsidRDefault="001A5D46" w:rsidP="00686D06">
            <w:pPr>
              <w:pStyle w:val="ENoteTableText"/>
              <w:tabs>
                <w:tab w:val="center" w:leader="dot" w:pos="2268"/>
              </w:tabs>
              <w:rPr>
                <w:szCs w:val="15"/>
              </w:rPr>
            </w:pPr>
            <w:r w:rsidRPr="00213703">
              <w:rPr>
                <w:szCs w:val="15"/>
              </w:rPr>
              <w:t>s 11B</w:t>
            </w:r>
            <w:r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ad No 53, 2020</w:t>
            </w:r>
          </w:p>
        </w:tc>
      </w:tr>
      <w:tr w:rsidR="001A5D46" w:rsidRPr="00213703" w:rsidTr="009477FD">
        <w:trPr>
          <w:cantSplit/>
        </w:trPr>
        <w:tc>
          <w:tcPr>
            <w:tcW w:w="2254" w:type="dxa"/>
            <w:shd w:val="clear" w:color="auto" w:fill="auto"/>
          </w:tcPr>
          <w:p w:rsidR="001A5D46" w:rsidRPr="00213703" w:rsidRDefault="001A5D46" w:rsidP="00686D06">
            <w:pPr>
              <w:pStyle w:val="ENoteTableText"/>
              <w:tabs>
                <w:tab w:val="center" w:leader="dot" w:pos="2268"/>
              </w:tabs>
              <w:rPr>
                <w:szCs w:val="15"/>
              </w:rPr>
            </w:pPr>
            <w:r w:rsidRPr="00213703">
              <w:rPr>
                <w:szCs w:val="15"/>
              </w:rPr>
              <w:t>s 11C</w:t>
            </w:r>
            <w:r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ad No 53, 2020</w:t>
            </w:r>
          </w:p>
        </w:tc>
      </w:tr>
      <w:tr w:rsidR="001A5D46" w:rsidRPr="00213703" w:rsidTr="009477FD">
        <w:trPr>
          <w:cantSplit/>
        </w:trPr>
        <w:tc>
          <w:tcPr>
            <w:tcW w:w="2254" w:type="dxa"/>
            <w:shd w:val="clear" w:color="auto" w:fill="auto"/>
          </w:tcPr>
          <w:p w:rsidR="001A5D46" w:rsidRPr="00213703" w:rsidRDefault="001A5D46" w:rsidP="00686D06">
            <w:pPr>
              <w:pStyle w:val="ENoteTableText"/>
              <w:tabs>
                <w:tab w:val="center" w:leader="dot" w:pos="2268"/>
              </w:tabs>
              <w:rPr>
                <w:szCs w:val="15"/>
              </w:rPr>
            </w:pPr>
            <w:r w:rsidRPr="00213703">
              <w:rPr>
                <w:szCs w:val="15"/>
              </w:rPr>
              <w:t>s 11D</w:t>
            </w:r>
            <w:r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ad No 53, 2020</w:t>
            </w:r>
          </w:p>
        </w:tc>
      </w:tr>
      <w:tr w:rsidR="0099103E" w:rsidRPr="00213703" w:rsidTr="009477FD">
        <w:trPr>
          <w:cantSplit/>
        </w:trPr>
        <w:tc>
          <w:tcPr>
            <w:tcW w:w="2254" w:type="dxa"/>
            <w:shd w:val="clear" w:color="auto" w:fill="auto"/>
          </w:tcPr>
          <w:p w:rsidR="0099103E" w:rsidRPr="00213703" w:rsidRDefault="00EC58A2" w:rsidP="00E04714">
            <w:pPr>
              <w:pStyle w:val="ENoteTableText"/>
              <w:rPr>
                <w:szCs w:val="15"/>
              </w:rPr>
            </w:pPr>
            <w:r w:rsidRPr="00213703">
              <w:rPr>
                <w:b/>
                <w:szCs w:val="15"/>
              </w:rPr>
              <w:t>Part 2</w:t>
            </w:r>
            <w:r w:rsidR="0050680E">
              <w:rPr>
                <w:b/>
                <w:szCs w:val="15"/>
              </w:rPr>
              <w:noBreakHyphen/>
            </w:r>
            <w:r w:rsidR="0099103E" w:rsidRPr="00213703">
              <w:rPr>
                <w:b/>
                <w:szCs w:val="15"/>
              </w:rPr>
              <w:t>2</w:t>
            </w:r>
          </w:p>
        </w:tc>
        <w:tc>
          <w:tcPr>
            <w:tcW w:w="4834" w:type="dxa"/>
            <w:shd w:val="clear" w:color="auto" w:fill="auto"/>
          </w:tcPr>
          <w:p w:rsidR="0099103E" w:rsidRPr="00213703" w:rsidRDefault="0099103E" w:rsidP="003F5CA9">
            <w:pPr>
              <w:pStyle w:val="ENoteTableText"/>
              <w:rPr>
                <w:szCs w:val="15"/>
              </w:rPr>
            </w:pPr>
          </w:p>
        </w:tc>
      </w:tr>
      <w:tr w:rsidR="001A5D46" w:rsidRPr="00213703" w:rsidTr="009477FD">
        <w:trPr>
          <w:cantSplit/>
        </w:trPr>
        <w:tc>
          <w:tcPr>
            <w:tcW w:w="2254" w:type="dxa"/>
            <w:shd w:val="clear" w:color="auto" w:fill="auto"/>
          </w:tcPr>
          <w:p w:rsidR="001A5D46" w:rsidRPr="00213703" w:rsidRDefault="00EC58A2" w:rsidP="00E04714">
            <w:pPr>
              <w:pStyle w:val="ENoteTableText"/>
              <w:rPr>
                <w:b/>
                <w:szCs w:val="15"/>
              </w:rPr>
            </w:pPr>
            <w:r w:rsidRPr="00213703">
              <w:rPr>
                <w:b/>
                <w:szCs w:val="15"/>
              </w:rPr>
              <w:t>Division 1</w:t>
            </w:r>
          </w:p>
        </w:tc>
        <w:tc>
          <w:tcPr>
            <w:tcW w:w="4834" w:type="dxa"/>
            <w:shd w:val="clear" w:color="auto" w:fill="auto"/>
          </w:tcPr>
          <w:p w:rsidR="001A5D46" w:rsidRPr="00213703" w:rsidRDefault="001A5D46" w:rsidP="003F5CA9">
            <w:pPr>
              <w:pStyle w:val="ENoteTableText"/>
              <w:rPr>
                <w:szCs w:val="15"/>
              </w:rPr>
            </w:pPr>
          </w:p>
        </w:tc>
      </w:tr>
      <w:tr w:rsidR="001A5D46" w:rsidRPr="00213703" w:rsidTr="009477FD">
        <w:trPr>
          <w:cantSplit/>
        </w:trPr>
        <w:tc>
          <w:tcPr>
            <w:tcW w:w="2254" w:type="dxa"/>
            <w:shd w:val="clear" w:color="auto" w:fill="auto"/>
          </w:tcPr>
          <w:p w:rsidR="001A5D46" w:rsidRPr="00213703" w:rsidRDefault="001A5D46" w:rsidP="00E14CC9">
            <w:pPr>
              <w:pStyle w:val="ENoteTableText"/>
              <w:tabs>
                <w:tab w:val="center" w:leader="dot" w:pos="2268"/>
              </w:tabs>
              <w:rPr>
                <w:szCs w:val="15"/>
              </w:rPr>
            </w:pPr>
            <w:r w:rsidRPr="00213703">
              <w:rPr>
                <w:szCs w:val="15"/>
              </w:rPr>
              <w:t>s 12</w:t>
            </w:r>
            <w:r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am No 53, 2020</w:t>
            </w:r>
          </w:p>
        </w:tc>
      </w:tr>
      <w:tr w:rsidR="0099103E" w:rsidRPr="00213703" w:rsidTr="009477FD">
        <w:trPr>
          <w:cantSplit/>
        </w:trPr>
        <w:tc>
          <w:tcPr>
            <w:tcW w:w="2254" w:type="dxa"/>
            <w:shd w:val="clear" w:color="auto" w:fill="auto"/>
          </w:tcPr>
          <w:p w:rsidR="0099103E" w:rsidRPr="00213703" w:rsidRDefault="00EC58A2" w:rsidP="00E04714">
            <w:pPr>
              <w:pStyle w:val="ENoteTableText"/>
              <w:rPr>
                <w:szCs w:val="15"/>
              </w:rPr>
            </w:pPr>
            <w:r w:rsidRPr="00213703">
              <w:rPr>
                <w:b/>
                <w:szCs w:val="15"/>
              </w:rPr>
              <w:t>Division 2</w:t>
            </w:r>
          </w:p>
        </w:tc>
        <w:tc>
          <w:tcPr>
            <w:tcW w:w="4834" w:type="dxa"/>
            <w:shd w:val="clear" w:color="auto" w:fill="auto"/>
          </w:tcPr>
          <w:p w:rsidR="0099103E" w:rsidRPr="00213703" w:rsidRDefault="0099103E" w:rsidP="003F5CA9">
            <w:pPr>
              <w:pStyle w:val="ENoteTableText"/>
              <w:rPr>
                <w:szCs w:val="15"/>
              </w:rPr>
            </w:pPr>
          </w:p>
        </w:tc>
      </w:tr>
      <w:tr w:rsidR="001A5D46" w:rsidRPr="00213703" w:rsidTr="009477FD">
        <w:trPr>
          <w:cantSplit/>
        </w:trPr>
        <w:tc>
          <w:tcPr>
            <w:tcW w:w="2254" w:type="dxa"/>
            <w:shd w:val="clear" w:color="auto" w:fill="auto"/>
          </w:tcPr>
          <w:p w:rsidR="001A5D46" w:rsidRPr="00213703" w:rsidRDefault="00EC58A2" w:rsidP="00453816">
            <w:pPr>
              <w:pStyle w:val="ENoteTableText"/>
              <w:tabs>
                <w:tab w:val="center" w:leader="dot" w:pos="2268"/>
              </w:tabs>
              <w:rPr>
                <w:szCs w:val="15"/>
              </w:rPr>
            </w:pPr>
            <w:r w:rsidRPr="00213703">
              <w:rPr>
                <w:szCs w:val="15"/>
              </w:rPr>
              <w:t>Division 2</w:t>
            </w:r>
            <w:r w:rsidR="001A5D46" w:rsidRPr="00213703">
              <w:rPr>
                <w:szCs w:val="15"/>
              </w:rPr>
              <w:t xml:space="preserve"> heading</w:t>
            </w:r>
            <w:r w:rsidR="001A5D46"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am No 53, 2020</w:t>
            </w:r>
          </w:p>
        </w:tc>
      </w:tr>
      <w:tr w:rsidR="001A5D46" w:rsidRPr="00213703" w:rsidTr="009477FD">
        <w:trPr>
          <w:cantSplit/>
        </w:trPr>
        <w:tc>
          <w:tcPr>
            <w:tcW w:w="2254" w:type="dxa"/>
            <w:shd w:val="clear" w:color="auto" w:fill="auto"/>
          </w:tcPr>
          <w:p w:rsidR="001A5D46" w:rsidRPr="00213703" w:rsidRDefault="001A5D46" w:rsidP="00686D06">
            <w:pPr>
              <w:pStyle w:val="ENoteTableText"/>
              <w:tabs>
                <w:tab w:val="center" w:leader="dot" w:pos="2268"/>
              </w:tabs>
              <w:rPr>
                <w:szCs w:val="15"/>
              </w:rPr>
            </w:pPr>
            <w:r w:rsidRPr="00213703">
              <w:rPr>
                <w:szCs w:val="15"/>
              </w:rPr>
              <w:t>s 13</w:t>
            </w:r>
            <w:r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am No 53, 2020</w:t>
            </w:r>
          </w:p>
        </w:tc>
      </w:tr>
      <w:tr w:rsidR="001A5D46" w:rsidRPr="00213703" w:rsidTr="009477FD">
        <w:trPr>
          <w:cantSplit/>
        </w:trPr>
        <w:tc>
          <w:tcPr>
            <w:tcW w:w="2254" w:type="dxa"/>
            <w:shd w:val="clear" w:color="auto" w:fill="auto"/>
          </w:tcPr>
          <w:p w:rsidR="001A5D46" w:rsidRPr="00213703" w:rsidRDefault="001A5D46" w:rsidP="00686D06">
            <w:pPr>
              <w:pStyle w:val="ENoteTableText"/>
              <w:tabs>
                <w:tab w:val="center" w:leader="dot" w:pos="2268"/>
              </w:tabs>
              <w:rPr>
                <w:szCs w:val="15"/>
              </w:rPr>
            </w:pPr>
            <w:r w:rsidRPr="00213703">
              <w:rPr>
                <w:szCs w:val="15"/>
              </w:rPr>
              <w:t>s 14</w:t>
            </w:r>
            <w:r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am No 53, 2020</w:t>
            </w:r>
          </w:p>
        </w:tc>
      </w:tr>
      <w:tr w:rsidR="00C0644F" w:rsidRPr="00213703" w:rsidTr="009477FD">
        <w:trPr>
          <w:cantSplit/>
        </w:trPr>
        <w:tc>
          <w:tcPr>
            <w:tcW w:w="2254" w:type="dxa"/>
            <w:shd w:val="clear" w:color="auto" w:fill="auto"/>
          </w:tcPr>
          <w:p w:rsidR="00C0644F" w:rsidRPr="00213703" w:rsidRDefault="00C0644F" w:rsidP="003F5CA9">
            <w:pPr>
              <w:pStyle w:val="ENoteTableText"/>
              <w:tabs>
                <w:tab w:val="center" w:leader="dot" w:pos="2268"/>
              </w:tabs>
              <w:rPr>
                <w:szCs w:val="15"/>
              </w:rPr>
            </w:pPr>
            <w:r w:rsidRPr="00213703">
              <w:rPr>
                <w:szCs w:val="15"/>
              </w:rPr>
              <w:t>s 15</w:t>
            </w:r>
            <w:r w:rsidRPr="00213703">
              <w:rPr>
                <w:szCs w:val="15"/>
              </w:rPr>
              <w:tab/>
            </w:r>
          </w:p>
        </w:tc>
        <w:tc>
          <w:tcPr>
            <w:tcW w:w="4834" w:type="dxa"/>
            <w:shd w:val="clear" w:color="auto" w:fill="auto"/>
          </w:tcPr>
          <w:p w:rsidR="00C0644F" w:rsidRPr="00213703" w:rsidRDefault="00C0644F" w:rsidP="003F5CA9">
            <w:pPr>
              <w:pStyle w:val="ENoteTableText"/>
              <w:rPr>
                <w:szCs w:val="15"/>
              </w:rPr>
            </w:pPr>
            <w:r w:rsidRPr="00213703">
              <w:rPr>
                <w:szCs w:val="15"/>
              </w:rPr>
              <w:t>am No 168, 2018</w:t>
            </w:r>
            <w:r w:rsidR="001A5D46" w:rsidRPr="00213703">
              <w:rPr>
                <w:szCs w:val="15"/>
              </w:rPr>
              <w:t>; No 53, 2020</w:t>
            </w:r>
          </w:p>
        </w:tc>
      </w:tr>
      <w:tr w:rsidR="001A5D46" w:rsidRPr="00213703" w:rsidTr="009477FD">
        <w:trPr>
          <w:cantSplit/>
        </w:trPr>
        <w:tc>
          <w:tcPr>
            <w:tcW w:w="2254" w:type="dxa"/>
            <w:shd w:val="clear" w:color="auto" w:fill="auto"/>
          </w:tcPr>
          <w:p w:rsidR="001A5D46" w:rsidRPr="00213703" w:rsidRDefault="001A5D46" w:rsidP="003F5CA9">
            <w:pPr>
              <w:pStyle w:val="ENoteTableText"/>
              <w:tabs>
                <w:tab w:val="center" w:leader="dot" w:pos="2268"/>
              </w:tabs>
              <w:rPr>
                <w:szCs w:val="15"/>
              </w:rPr>
            </w:pPr>
            <w:r w:rsidRPr="00213703">
              <w:rPr>
                <w:szCs w:val="15"/>
              </w:rPr>
              <w:t>s 16</w:t>
            </w:r>
            <w:r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am No 53, 2020</w:t>
            </w:r>
          </w:p>
        </w:tc>
      </w:tr>
      <w:tr w:rsidR="001A5D46" w:rsidRPr="00213703" w:rsidTr="009477FD">
        <w:trPr>
          <w:cantSplit/>
        </w:trPr>
        <w:tc>
          <w:tcPr>
            <w:tcW w:w="2254" w:type="dxa"/>
            <w:shd w:val="clear" w:color="auto" w:fill="auto"/>
          </w:tcPr>
          <w:p w:rsidR="001A5D46" w:rsidRPr="00213703" w:rsidRDefault="001A5D46" w:rsidP="003F5CA9">
            <w:pPr>
              <w:pStyle w:val="ENoteTableText"/>
              <w:tabs>
                <w:tab w:val="center" w:leader="dot" w:pos="2268"/>
              </w:tabs>
              <w:rPr>
                <w:szCs w:val="15"/>
              </w:rPr>
            </w:pPr>
            <w:r w:rsidRPr="00213703">
              <w:rPr>
                <w:szCs w:val="15"/>
              </w:rPr>
              <w:t>s 17</w:t>
            </w:r>
            <w:r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am No 53, 2020</w:t>
            </w:r>
          </w:p>
        </w:tc>
      </w:tr>
      <w:tr w:rsidR="001A5D46" w:rsidRPr="00213703" w:rsidTr="009477FD">
        <w:trPr>
          <w:cantSplit/>
        </w:trPr>
        <w:tc>
          <w:tcPr>
            <w:tcW w:w="2254" w:type="dxa"/>
            <w:shd w:val="clear" w:color="auto" w:fill="auto"/>
          </w:tcPr>
          <w:p w:rsidR="001A5D46" w:rsidRPr="00213703" w:rsidRDefault="00EC58A2" w:rsidP="003F5CA9">
            <w:pPr>
              <w:pStyle w:val="ENoteTableText"/>
              <w:tabs>
                <w:tab w:val="center" w:leader="dot" w:pos="2268"/>
              </w:tabs>
              <w:rPr>
                <w:b/>
                <w:szCs w:val="15"/>
              </w:rPr>
            </w:pPr>
            <w:r w:rsidRPr="00213703">
              <w:rPr>
                <w:b/>
                <w:szCs w:val="15"/>
              </w:rPr>
              <w:t>Division 2</w:t>
            </w:r>
            <w:r w:rsidR="001A5D46" w:rsidRPr="00213703">
              <w:rPr>
                <w:b/>
                <w:szCs w:val="15"/>
              </w:rPr>
              <w:t>A</w:t>
            </w:r>
          </w:p>
        </w:tc>
        <w:tc>
          <w:tcPr>
            <w:tcW w:w="4834" w:type="dxa"/>
            <w:shd w:val="clear" w:color="auto" w:fill="auto"/>
          </w:tcPr>
          <w:p w:rsidR="001A5D46" w:rsidRPr="00213703" w:rsidRDefault="001A5D46" w:rsidP="003F5CA9">
            <w:pPr>
              <w:pStyle w:val="ENoteTableText"/>
              <w:rPr>
                <w:szCs w:val="15"/>
              </w:rPr>
            </w:pPr>
          </w:p>
        </w:tc>
      </w:tr>
      <w:tr w:rsidR="001A5D46" w:rsidRPr="00213703" w:rsidTr="009477FD">
        <w:trPr>
          <w:cantSplit/>
        </w:trPr>
        <w:tc>
          <w:tcPr>
            <w:tcW w:w="2254" w:type="dxa"/>
            <w:shd w:val="clear" w:color="auto" w:fill="auto"/>
          </w:tcPr>
          <w:p w:rsidR="001A5D46" w:rsidRPr="00213703" w:rsidRDefault="00EC58A2" w:rsidP="003F5CA9">
            <w:pPr>
              <w:pStyle w:val="ENoteTableText"/>
              <w:tabs>
                <w:tab w:val="center" w:leader="dot" w:pos="2268"/>
              </w:tabs>
              <w:rPr>
                <w:szCs w:val="15"/>
              </w:rPr>
            </w:pPr>
            <w:r w:rsidRPr="00213703">
              <w:rPr>
                <w:szCs w:val="15"/>
              </w:rPr>
              <w:t>Division 2</w:t>
            </w:r>
            <w:r w:rsidR="001A5D46" w:rsidRPr="00213703">
              <w:rPr>
                <w:szCs w:val="15"/>
              </w:rPr>
              <w:t>A</w:t>
            </w:r>
            <w:r w:rsidR="001A5D46" w:rsidRPr="00213703">
              <w:rPr>
                <w:szCs w:val="15"/>
              </w:rPr>
              <w:tab/>
            </w:r>
          </w:p>
        </w:tc>
        <w:tc>
          <w:tcPr>
            <w:tcW w:w="4834" w:type="dxa"/>
            <w:shd w:val="clear" w:color="auto" w:fill="auto"/>
          </w:tcPr>
          <w:p w:rsidR="001A5D46" w:rsidRPr="00213703" w:rsidRDefault="001A5D46" w:rsidP="003F5CA9">
            <w:pPr>
              <w:pStyle w:val="ENoteTableText"/>
              <w:rPr>
                <w:szCs w:val="15"/>
              </w:rPr>
            </w:pPr>
            <w:r w:rsidRPr="00213703">
              <w:rPr>
                <w:szCs w:val="15"/>
              </w:rPr>
              <w:t>ad No 53, 2020</w:t>
            </w:r>
          </w:p>
        </w:tc>
      </w:tr>
      <w:tr w:rsidR="00F24AF0" w:rsidRPr="00213703" w:rsidTr="009477FD">
        <w:trPr>
          <w:cantSplit/>
        </w:trPr>
        <w:tc>
          <w:tcPr>
            <w:tcW w:w="2254" w:type="dxa"/>
            <w:shd w:val="clear" w:color="auto" w:fill="auto"/>
          </w:tcPr>
          <w:p w:rsidR="00F24AF0" w:rsidRPr="00213703" w:rsidRDefault="00F24AF0" w:rsidP="003F5CA9">
            <w:pPr>
              <w:pStyle w:val="ENoteTableText"/>
              <w:tabs>
                <w:tab w:val="center" w:leader="dot" w:pos="2268"/>
              </w:tabs>
              <w:rPr>
                <w:szCs w:val="15"/>
              </w:rPr>
            </w:pPr>
            <w:r w:rsidRPr="00213703">
              <w:rPr>
                <w:szCs w:val="15"/>
              </w:rPr>
              <w:t>s 17A</w:t>
            </w:r>
            <w:r w:rsidRPr="00213703">
              <w:rPr>
                <w:szCs w:val="15"/>
              </w:rPr>
              <w:tab/>
            </w:r>
          </w:p>
        </w:tc>
        <w:tc>
          <w:tcPr>
            <w:tcW w:w="4834" w:type="dxa"/>
            <w:shd w:val="clear" w:color="auto" w:fill="auto"/>
          </w:tcPr>
          <w:p w:rsidR="00F24AF0" w:rsidRPr="00213703" w:rsidRDefault="00F24AF0" w:rsidP="003F5CA9">
            <w:pPr>
              <w:pStyle w:val="ENoteTableText"/>
              <w:rPr>
                <w:szCs w:val="15"/>
              </w:rPr>
            </w:pPr>
            <w:r w:rsidRPr="00213703">
              <w:rPr>
                <w:szCs w:val="15"/>
              </w:rPr>
              <w:t>ad No 53, 2020</w:t>
            </w:r>
          </w:p>
        </w:tc>
      </w:tr>
      <w:tr w:rsidR="00F24AF0" w:rsidRPr="00213703" w:rsidTr="009477FD">
        <w:trPr>
          <w:cantSplit/>
        </w:trPr>
        <w:tc>
          <w:tcPr>
            <w:tcW w:w="2254" w:type="dxa"/>
            <w:shd w:val="clear" w:color="auto" w:fill="auto"/>
          </w:tcPr>
          <w:p w:rsidR="00F24AF0" w:rsidRPr="00213703" w:rsidRDefault="00F24AF0" w:rsidP="003F5CA9">
            <w:pPr>
              <w:pStyle w:val="ENoteTableText"/>
              <w:tabs>
                <w:tab w:val="center" w:leader="dot" w:pos="2268"/>
              </w:tabs>
              <w:rPr>
                <w:szCs w:val="15"/>
              </w:rPr>
            </w:pPr>
            <w:r w:rsidRPr="00213703">
              <w:rPr>
                <w:szCs w:val="15"/>
              </w:rPr>
              <w:t>s 17B</w:t>
            </w:r>
            <w:r w:rsidRPr="00213703">
              <w:rPr>
                <w:szCs w:val="15"/>
              </w:rPr>
              <w:tab/>
            </w:r>
          </w:p>
        </w:tc>
        <w:tc>
          <w:tcPr>
            <w:tcW w:w="4834" w:type="dxa"/>
            <w:shd w:val="clear" w:color="auto" w:fill="auto"/>
          </w:tcPr>
          <w:p w:rsidR="00F24AF0" w:rsidRPr="00213703" w:rsidRDefault="00F24AF0" w:rsidP="003F5CA9">
            <w:pPr>
              <w:pStyle w:val="ENoteTableText"/>
              <w:rPr>
                <w:szCs w:val="15"/>
              </w:rPr>
            </w:pPr>
            <w:r w:rsidRPr="00213703">
              <w:rPr>
                <w:szCs w:val="15"/>
              </w:rPr>
              <w:t>ad No 53, 2020</w:t>
            </w:r>
          </w:p>
        </w:tc>
      </w:tr>
      <w:tr w:rsidR="00F24AF0" w:rsidRPr="00213703" w:rsidTr="009477FD">
        <w:trPr>
          <w:cantSplit/>
        </w:trPr>
        <w:tc>
          <w:tcPr>
            <w:tcW w:w="2254" w:type="dxa"/>
            <w:shd w:val="clear" w:color="auto" w:fill="auto"/>
          </w:tcPr>
          <w:p w:rsidR="00F24AF0" w:rsidRPr="00213703" w:rsidRDefault="00F24AF0" w:rsidP="003F5CA9">
            <w:pPr>
              <w:pStyle w:val="ENoteTableText"/>
              <w:tabs>
                <w:tab w:val="center" w:leader="dot" w:pos="2268"/>
              </w:tabs>
              <w:rPr>
                <w:szCs w:val="15"/>
              </w:rPr>
            </w:pPr>
            <w:r w:rsidRPr="00213703">
              <w:rPr>
                <w:szCs w:val="15"/>
              </w:rPr>
              <w:t>s 17C</w:t>
            </w:r>
            <w:r w:rsidRPr="00213703">
              <w:rPr>
                <w:szCs w:val="15"/>
              </w:rPr>
              <w:tab/>
            </w:r>
          </w:p>
        </w:tc>
        <w:tc>
          <w:tcPr>
            <w:tcW w:w="4834" w:type="dxa"/>
            <w:shd w:val="clear" w:color="auto" w:fill="auto"/>
          </w:tcPr>
          <w:p w:rsidR="00F24AF0" w:rsidRPr="00213703" w:rsidRDefault="00F24AF0" w:rsidP="003F5CA9">
            <w:pPr>
              <w:pStyle w:val="ENoteTableText"/>
              <w:rPr>
                <w:szCs w:val="15"/>
              </w:rPr>
            </w:pPr>
            <w:r w:rsidRPr="00213703">
              <w:rPr>
                <w:szCs w:val="15"/>
              </w:rPr>
              <w:t>ad No 53, 2020</w:t>
            </w:r>
          </w:p>
        </w:tc>
      </w:tr>
      <w:tr w:rsidR="00F24AF0" w:rsidRPr="00213703" w:rsidTr="009477FD">
        <w:trPr>
          <w:cantSplit/>
        </w:trPr>
        <w:tc>
          <w:tcPr>
            <w:tcW w:w="2254" w:type="dxa"/>
            <w:shd w:val="clear" w:color="auto" w:fill="auto"/>
          </w:tcPr>
          <w:p w:rsidR="00F24AF0" w:rsidRPr="00213703" w:rsidRDefault="00F24AF0" w:rsidP="003F5CA9">
            <w:pPr>
              <w:pStyle w:val="ENoteTableText"/>
              <w:tabs>
                <w:tab w:val="center" w:leader="dot" w:pos="2268"/>
              </w:tabs>
              <w:rPr>
                <w:szCs w:val="15"/>
              </w:rPr>
            </w:pPr>
            <w:r w:rsidRPr="00213703">
              <w:rPr>
                <w:szCs w:val="15"/>
              </w:rPr>
              <w:t>s 17D</w:t>
            </w:r>
            <w:r w:rsidRPr="00213703">
              <w:rPr>
                <w:szCs w:val="15"/>
              </w:rPr>
              <w:tab/>
            </w:r>
          </w:p>
        </w:tc>
        <w:tc>
          <w:tcPr>
            <w:tcW w:w="4834" w:type="dxa"/>
            <w:shd w:val="clear" w:color="auto" w:fill="auto"/>
          </w:tcPr>
          <w:p w:rsidR="00F24AF0" w:rsidRPr="00213703" w:rsidRDefault="00F24AF0" w:rsidP="003F5CA9">
            <w:pPr>
              <w:pStyle w:val="ENoteTableText"/>
              <w:rPr>
                <w:szCs w:val="15"/>
              </w:rPr>
            </w:pPr>
            <w:r w:rsidRPr="00213703">
              <w:rPr>
                <w:szCs w:val="15"/>
              </w:rPr>
              <w:t>ad No 53, 2020</w:t>
            </w:r>
          </w:p>
        </w:tc>
      </w:tr>
      <w:tr w:rsidR="00C0644F" w:rsidRPr="00213703" w:rsidTr="009477FD">
        <w:trPr>
          <w:cantSplit/>
        </w:trPr>
        <w:tc>
          <w:tcPr>
            <w:tcW w:w="2254" w:type="dxa"/>
            <w:shd w:val="clear" w:color="auto" w:fill="auto"/>
          </w:tcPr>
          <w:p w:rsidR="00C0644F" w:rsidRPr="00213703" w:rsidRDefault="00EC58A2" w:rsidP="003F5CA9">
            <w:pPr>
              <w:pStyle w:val="ENoteTableText"/>
              <w:tabs>
                <w:tab w:val="center" w:leader="dot" w:pos="2268"/>
              </w:tabs>
              <w:rPr>
                <w:szCs w:val="15"/>
              </w:rPr>
            </w:pPr>
            <w:r w:rsidRPr="00213703">
              <w:rPr>
                <w:b/>
                <w:szCs w:val="15"/>
              </w:rPr>
              <w:t>Division 3</w:t>
            </w:r>
          </w:p>
        </w:tc>
        <w:tc>
          <w:tcPr>
            <w:tcW w:w="4834" w:type="dxa"/>
            <w:shd w:val="clear" w:color="auto" w:fill="auto"/>
          </w:tcPr>
          <w:p w:rsidR="00C0644F" w:rsidRPr="00213703" w:rsidRDefault="00C0644F" w:rsidP="003F5CA9">
            <w:pPr>
              <w:pStyle w:val="ENoteTableText"/>
              <w:rPr>
                <w:szCs w:val="15"/>
              </w:rPr>
            </w:pPr>
          </w:p>
        </w:tc>
      </w:tr>
      <w:tr w:rsidR="00F24AF0" w:rsidRPr="00213703" w:rsidTr="009477FD">
        <w:trPr>
          <w:cantSplit/>
        </w:trPr>
        <w:tc>
          <w:tcPr>
            <w:tcW w:w="2254" w:type="dxa"/>
            <w:shd w:val="clear" w:color="auto" w:fill="auto"/>
          </w:tcPr>
          <w:p w:rsidR="00F24AF0" w:rsidRPr="00213703" w:rsidRDefault="00F24AF0" w:rsidP="003F5CA9">
            <w:pPr>
              <w:pStyle w:val="ENoteTableText"/>
              <w:tabs>
                <w:tab w:val="center" w:leader="dot" w:pos="2268"/>
              </w:tabs>
              <w:rPr>
                <w:szCs w:val="15"/>
              </w:rPr>
            </w:pPr>
            <w:r w:rsidRPr="00213703">
              <w:rPr>
                <w:szCs w:val="15"/>
              </w:rPr>
              <w:t>s 19A</w:t>
            </w:r>
            <w:r w:rsidRPr="00213703">
              <w:rPr>
                <w:szCs w:val="15"/>
              </w:rPr>
              <w:tab/>
            </w:r>
          </w:p>
        </w:tc>
        <w:tc>
          <w:tcPr>
            <w:tcW w:w="4834" w:type="dxa"/>
            <w:shd w:val="clear" w:color="auto" w:fill="auto"/>
          </w:tcPr>
          <w:p w:rsidR="00F24AF0" w:rsidRPr="00213703" w:rsidRDefault="00F24AF0" w:rsidP="003F5CA9">
            <w:pPr>
              <w:pStyle w:val="ENoteTableText"/>
              <w:rPr>
                <w:szCs w:val="15"/>
              </w:rPr>
            </w:pPr>
            <w:r w:rsidRPr="00213703">
              <w:rPr>
                <w:szCs w:val="15"/>
              </w:rPr>
              <w:t>ad No 53, 2020</w:t>
            </w:r>
          </w:p>
        </w:tc>
      </w:tr>
      <w:tr w:rsidR="005F691A" w:rsidRPr="00213703" w:rsidTr="009477FD">
        <w:trPr>
          <w:cantSplit/>
        </w:trPr>
        <w:tc>
          <w:tcPr>
            <w:tcW w:w="2254" w:type="dxa"/>
            <w:shd w:val="clear" w:color="auto" w:fill="auto"/>
          </w:tcPr>
          <w:p w:rsidR="005F691A" w:rsidRPr="00213703" w:rsidRDefault="005F691A" w:rsidP="003F5CA9">
            <w:pPr>
              <w:pStyle w:val="ENoteTableText"/>
              <w:tabs>
                <w:tab w:val="center" w:leader="dot" w:pos="2268"/>
              </w:tabs>
              <w:rPr>
                <w:szCs w:val="15"/>
              </w:rPr>
            </w:pPr>
            <w:r w:rsidRPr="00213703">
              <w:rPr>
                <w:szCs w:val="15"/>
              </w:rPr>
              <w:t>s 19B</w:t>
            </w:r>
            <w:r w:rsidRPr="00213703">
              <w:rPr>
                <w:szCs w:val="15"/>
              </w:rPr>
              <w:tab/>
            </w:r>
          </w:p>
        </w:tc>
        <w:tc>
          <w:tcPr>
            <w:tcW w:w="4834" w:type="dxa"/>
            <w:shd w:val="clear" w:color="auto" w:fill="auto"/>
          </w:tcPr>
          <w:p w:rsidR="005F691A" w:rsidRPr="00213703" w:rsidRDefault="005F691A" w:rsidP="003F5CA9">
            <w:pPr>
              <w:pStyle w:val="ENoteTableText"/>
              <w:rPr>
                <w:szCs w:val="15"/>
              </w:rPr>
            </w:pPr>
            <w:r w:rsidRPr="00213703">
              <w:rPr>
                <w:szCs w:val="15"/>
              </w:rPr>
              <w:t>ad No 97, 2020</w:t>
            </w:r>
          </w:p>
        </w:tc>
      </w:tr>
      <w:tr w:rsidR="0099103E" w:rsidRPr="00213703" w:rsidTr="009477FD">
        <w:trPr>
          <w:cantSplit/>
        </w:trPr>
        <w:tc>
          <w:tcPr>
            <w:tcW w:w="2254" w:type="dxa"/>
            <w:shd w:val="clear" w:color="auto" w:fill="auto"/>
          </w:tcPr>
          <w:p w:rsidR="0099103E" w:rsidRPr="00213703" w:rsidRDefault="00236E27" w:rsidP="003F5CA9">
            <w:pPr>
              <w:pStyle w:val="ENoteTableText"/>
              <w:tabs>
                <w:tab w:val="center" w:leader="dot" w:pos="2268"/>
              </w:tabs>
              <w:rPr>
                <w:szCs w:val="15"/>
              </w:rPr>
            </w:pPr>
            <w:r w:rsidRPr="00213703">
              <w:rPr>
                <w:szCs w:val="15"/>
              </w:rPr>
              <w:t>s</w:t>
            </w:r>
            <w:r w:rsidR="0099103E" w:rsidRPr="00213703">
              <w:rPr>
                <w:szCs w:val="15"/>
              </w:rPr>
              <w:t xml:space="preserve"> 21</w:t>
            </w:r>
            <w:r w:rsidR="0099103E" w:rsidRPr="00213703">
              <w:rPr>
                <w:szCs w:val="15"/>
              </w:rPr>
              <w:tab/>
            </w:r>
          </w:p>
        </w:tc>
        <w:tc>
          <w:tcPr>
            <w:tcW w:w="4834" w:type="dxa"/>
            <w:shd w:val="clear" w:color="auto" w:fill="auto"/>
          </w:tcPr>
          <w:p w:rsidR="0099103E" w:rsidRPr="00213703" w:rsidRDefault="0099103E" w:rsidP="00236E27">
            <w:pPr>
              <w:pStyle w:val="ENoteTableText"/>
              <w:rPr>
                <w:szCs w:val="15"/>
              </w:rPr>
            </w:pPr>
            <w:r w:rsidRPr="00213703">
              <w:rPr>
                <w:szCs w:val="15"/>
              </w:rPr>
              <w:t>am No</w:t>
            </w:r>
            <w:r w:rsidR="0087659A" w:rsidRPr="00213703">
              <w:rPr>
                <w:szCs w:val="15"/>
              </w:rPr>
              <w:t> </w:t>
            </w:r>
            <w:r w:rsidRPr="00213703">
              <w:rPr>
                <w:szCs w:val="15"/>
              </w:rPr>
              <w:t>109, 2012</w:t>
            </w:r>
            <w:r w:rsidR="00F24AF0" w:rsidRPr="00213703">
              <w:rPr>
                <w:szCs w:val="15"/>
              </w:rPr>
              <w:t>; No 53, 2020</w:t>
            </w:r>
          </w:p>
        </w:tc>
      </w:tr>
      <w:tr w:rsidR="0099103E" w:rsidRPr="00213703" w:rsidTr="009477FD">
        <w:trPr>
          <w:cantSplit/>
        </w:trPr>
        <w:tc>
          <w:tcPr>
            <w:tcW w:w="2254" w:type="dxa"/>
            <w:shd w:val="clear" w:color="auto" w:fill="auto"/>
          </w:tcPr>
          <w:p w:rsidR="0099103E" w:rsidRPr="00213703" w:rsidRDefault="00EC58A2" w:rsidP="00E04714">
            <w:pPr>
              <w:pStyle w:val="ENoteTableText"/>
              <w:rPr>
                <w:szCs w:val="15"/>
              </w:rPr>
            </w:pPr>
            <w:r w:rsidRPr="00213703">
              <w:rPr>
                <w:b/>
                <w:szCs w:val="15"/>
              </w:rPr>
              <w:t>Division 4</w:t>
            </w:r>
          </w:p>
        </w:tc>
        <w:tc>
          <w:tcPr>
            <w:tcW w:w="4834" w:type="dxa"/>
            <w:shd w:val="clear" w:color="auto" w:fill="auto"/>
          </w:tcPr>
          <w:p w:rsidR="0099103E" w:rsidRPr="00213703" w:rsidRDefault="0099103E" w:rsidP="003F5CA9">
            <w:pPr>
              <w:pStyle w:val="ENoteTableText"/>
              <w:rPr>
                <w:szCs w:val="15"/>
              </w:rPr>
            </w:pPr>
          </w:p>
        </w:tc>
      </w:tr>
      <w:tr w:rsidR="0099103E" w:rsidRPr="00213703" w:rsidTr="009477FD">
        <w:trPr>
          <w:cantSplit/>
        </w:trPr>
        <w:tc>
          <w:tcPr>
            <w:tcW w:w="2254" w:type="dxa"/>
            <w:shd w:val="clear" w:color="auto" w:fill="auto"/>
          </w:tcPr>
          <w:p w:rsidR="0099103E" w:rsidRPr="00213703" w:rsidRDefault="0099103E" w:rsidP="001D1713">
            <w:pPr>
              <w:pStyle w:val="ENoteTableText"/>
              <w:tabs>
                <w:tab w:val="center" w:leader="dot" w:pos="2268"/>
              </w:tabs>
              <w:rPr>
                <w:szCs w:val="15"/>
              </w:rPr>
            </w:pPr>
            <w:r w:rsidRPr="00213703">
              <w:rPr>
                <w:szCs w:val="15"/>
              </w:rPr>
              <w:t>s 22</w:t>
            </w:r>
            <w:r w:rsidRPr="00213703">
              <w:rPr>
                <w:szCs w:val="15"/>
              </w:rPr>
              <w:tab/>
            </w:r>
          </w:p>
        </w:tc>
        <w:tc>
          <w:tcPr>
            <w:tcW w:w="4834" w:type="dxa"/>
            <w:shd w:val="clear" w:color="auto" w:fill="auto"/>
          </w:tcPr>
          <w:p w:rsidR="0099103E" w:rsidRPr="00213703" w:rsidRDefault="0099103E" w:rsidP="001D1713">
            <w:pPr>
              <w:pStyle w:val="ENoteTableText"/>
              <w:rPr>
                <w:szCs w:val="15"/>
              </w:rPr>
            </w:pPr>
            <w:r w:rsidRPr="00213703">
              <w:rPr>
                <w:szCs w:val="15"/>
              </w:rPr>
              <w:t>am No</w:t>
            </w:r>
            <w:r w:rsidR="00E815AA" w:rsidRPr="00213703">
              <w:rPr>
                <w:szCs w:val="15"/>
              </w:rPr>
              <w:t> </w:t>
            </w:r>
            <w:r w:rsidRPr="00213703">
              <w:rPr>
                <w:szCs w:val="15"/>
              </w:rPr>
              <w:t>109, 2012</w:t>
            </w:r>
          </w:p>
        </w:tc>
      </w:tr>
      <w:tr w:rsidR="0099103E" w:rsidRPr="00213703" w:rsidTr="009477FD">
        <w:trPr>
          <w:cantSplit/>
        </w:trPr>
        <w:tc>
          <w:tcPr>
            <w:tcW w:w="2254" w:type="dxa"/>
            <w:shd w:val="clear" w:color="auto" w:fill="auto"/>
          </w:tcPr>
          <w:p w:rsidR="0099103E" w:rsidRPr="00213703" w:rsidRDefault="0099103E" w:rsidP="001D1713">
            <w:pPr>
              <w:pStyle w:val="ENoteTableText"/>
              <w:tabs>
                <w:tab w:val="center" w:leader="dot" w:pos="2268"/>
              </w:tabs>
              <w:rPr>
                <w:szCs w:val="15"/>
              </w:rPr>
            </w:pPr>
            <w:r w:rsidRPr="00213703">
              <w:rPr>
                <w:szCs w:val="15"/>
              </w:rPr>
              <w:t>s 23</w:t>
            </w:r>
            <w:r w:rsidRPr="00213703">
              <w:rPr>
                <w:szCs w:val="15"/>
              </w:rPr>
              <w:tab/>
            </w:r>
          </w:p>
        </w:tc>
        <w:tc>
          <w:tcPr>
            <w:tcW w:w="4834" w:type="dxa"/>
            <w:shd w:val="clear" w:color="auto" w:fill="auto"/>
          </w:tcPr>
          <w:p w:rsidR="0099103E" w:rsidRPr="00213703" w:rsidRDefault="0099103E" w:rsidP="001D1713">
            <w:pPr>
              <w:pStyle w:val="ENoteTableText"/>
              <w:rPr>
                <w:szCs w:val="15"/>
              </w:rPr>
            </w:pPr>
            <w:r w:rsidRPr="00213703">
              <w:rPr>
                <w:szCs w:val="15"/>
              </w:rPr>
              <w:t>am No</w:t>
            </w:r>
            <w:r w:rsidR="00E815AA" w:rsidRPr="00213703">
              <w:rPr>
                <w:szCs w:val="15"/>
              </w:rPr>
              <w:t> </w:t>
            </w:r>
            <w:r w:rsidRPr="00213703">
              <w:rPr>
                <w:szCs w:val="15"/>
              </w:rPr>
              <w:t>109, 2012</w:t>
            </w:r>
          </w:p>
        </w:tc>
      </w:tr>
      <w:tr w:rsidR="0099103E" w:rsidRPr="00213703" w:rsidTr="009477FD">
        <w:trPr>
          <w:cantSplit/>
        </w:trPr>
        <w:tc>
          <w:tcPr>
            <w:tcW w:w="2254" w:type="dxa"/>
            <w:shd w:val="clear" w:color="auto" w:fill="auto"/>
          </w:tcPr>
          <w:p w:rsidR="0099103E" w:rsidRPr="00213703" w:rsidRDefault="0099103E" w:rsidP="00781F4F">
            <w:pPr>
              <w:pStyle w:val="ENoteTableText"/>
              <w:keepNext/>
              <w:tabs>
                <w:tab w:val="center" w:leader="dot" w:pos="2268"/>
              </w:tabs>
              <w:rPr>
                <w:szCs w:val="15"/>
              </w:rPr>
            </w:pPr>
            <w:r w:rsidRPr="00213703">
              <w:rPr>
                <w:szCs w:val="15"/>
              </w:rPr>
              <w:lastRenderedPageBreak/>
              <w:t>s 24</w:t>
            </w:r>
            <w:r w:rsidRPr="00213703">
              <w:rPr>
                <w:szCs w:val="15"/>
              </w:rPr>
              <w:tab/>
            </w:r>
          </w:p>
        </w:tc>
        <w:tc>
          <w:tcPr>
            <w:tcW w:w="4834" w:type="dxa"/>
            <w:shd w:val="clear" w:color="auto" w:fill="auto"/>
          </w:tcPr>
          <w:p w:rsidR="0099103E" w:rsidRPr="00213703" w:rsidRDefault="0099103E" w:rsidP="001D1713">
            <w:pPr>
              <w:pStyle w:val="ENoteTableText"/>
              <w:rPr>
                <w:szCs w:val="15"/>
              </w:rPr>
            </w:pPr>
            <w:r w:rsidRPr="00213703">
              <w:rPr>
                <w:szCs w:val="15"/>
              </w:rPr>
              <w:t>am No</w:t>
            </w:r>
            <w:r w:rsidR="00E815AA" w:rsidRPr="00213703">
              <w:rPr>
                <w:szCs w:val="15"/>
              </w:rPr>
              <w:t> </w:t>
            </w:r>
            <w:r w:rsidRPr="00213703">
              <w:rPr>
                <w:szCs w:val="15"/>
              </w:rPr>
              <w:t>109, 2012</w:t>
            </w:r>
          </w:p>
        </w:tc>
      </w:tr>
      <w:tr w:rsidR="00F24AF0" w:rsidRPr="00213703" w:rsidTr="009477FD">
        <w:trPr>
          <w:cantSplit/>
        </w:trPr>
        <w:tc>
          <w:tcPr>
            <w:tcW w:w="2254" w:type="dxa"/>
            <w:shd w:val="clear" w:color="auto" w:fill="auto"/>
          </w:tcPr>
          <w:p w:rsidR="00F24AF0" w:rsidRPr="00213703" w:rsidRDefault="00F24AF0" w:rsidP="001D1713">
            <w:pPr>
              <w:pStyle w:val="ENoteTableText"/>
              <w:tabs>
                <w:tab w:val="center" w:leader="dot" w:pos="2268"/>
              </w:tabs>
              <w:rPr>
                <w:szCs w:val="15"/>
              </w:rPr>
            </w:pPr>
          </w:p>
        </w:tc>
        <w:tc>
          <w:tcPr>
            <w:tcW w:w="4834" w:type="dxa"/>
            <w:shd w:val="clear" w:color="auto" w:fill="auto"/>
          </w:tcPr>
          <w:p w:rsidR="00F24AF0" w:rsidRPr="00213703" w:rsidRDefault="00F24AF0" w:rsidP="001D1713">
            <w:pPr>
              <w:pStyle w:val="ENoteTableText"/>
              <w:rPr>
                <w:szCs w:val="15"/>
              </w:rPr>
            </w:pPr>
            <w:r w:rsidRPr="00213703">
              <w:rPr>
                <w:szCs w:val="15"/>
              </w:rPr>
              <w:t>rs No 53, 2020</w:t>
            </w:r>
          </w:p>
        </w:tc>
      </w:tr>
      <w:tr w:rsidR="00F24AF0" w:rsidRPr="00213703" w:rsidTr="009477FD">
        <w:trPr>
          <w:cantSplit/>
        </w:trPr>
        <w:tc>
          <w:tcPr>
            <w:tcW w:w="2254" w:type="dxa"/>
            <w:shd w:val="clear" w:color="auto" w:fill="auto"/>
          </w:tcPr>
          <w:p w:rsidR="00F24AF0" w:rsidRPr="00213703" w:rsidRDefault="00F24AF0" w:rsidP="001D1713">
            <w:pPr>
              <w:pStyle w:val="ENoteTableText"/>
              <w:tabs>
                <w:tab w:val="center" w:leader="dot" w:pos="2268"/>
              </w:tabs>
              <w:rPr>
                <w:szCs w:val="15"/>
              </w:rPr>
            </w:pPr>
            <w:r w:rsidRPr="00213703">
              <w:rPr>
                <w:szCs w:val="15"/>
              </w:rPr>
              <w:t>s 25</w:t>
            </w:r>
            <w:r w:rsidRPr="00213703">
              <w:rPr>
                <w:szCs w:val="15"/>
              </w:rPr>
              <w:tab/>
            </w:r>
          </w:p>
        </w:tc>
        <w:tc>
          <w:tcPr>
            <w:tcW w:w="4834" w:type="dxa"/>
            <w:shd w:val="clear" w:color="auto" w:fill="auto"/>
          </w:tcPr>
          <w:p w:rsidR="00F24AF0" w:rsidRPr="00213703" w:rsidRDefault="00F24AF0" w:rsidP="001D1713">
            <w:pPr>
              <w:pStyle w:val="ENoteTableText"/>
              <w:rPr>
                <w:szCs w:val="15"/>
              </w:rPr>
            </w:pPr>
            <w:r w:rsidRPr="00213703">
              <w:rPr>
                <w:szCs w:val="15"/>
              </w:rPr>
              <w:t>am No 53, 2020</w:t>
            </w:r>
          </w:p>
        </w:tc>
      </w:tr>
      <w:tr w:rsidR="00CA264D" w:rsidRPr="00213703" w:rsidTr="009477FD">
        <w:trPr>
          <w:cantSplit/>
        </w:trPr>
        <w:tc>
          <w:tcPr>
            <w:tcW w:w="2254" w:type="dxa"/>
            <w:shd w:val="clear" w:color="auto" w:fill="auto"/>
          </w:tcPr>
          <w:p w:rsidR="00CA264D" w:rsidRPr="00213703" w:rsidRDefault="00EC58A2" w:rsidP="007F54F2">
            <w:pPr>
              <w:pStyle w:val="ENoteTableText"/>
              <w:keepNext/>
              <w:tabs>
                <w:tab w:val="center" w:leader="dot" w:pos="2268"/>
              </w:tabs>
              <w:rPr>
                <w:szCs w:val="15"/>
              </w:rPr>
            </w:pPr>
            <w:r w:rsidRPr="00213703">
              <w:rPr>
                <w:b/>
                <w:szCs w:val="15"/>
              </w:rPr>
              <w:t>Division 5</w:t>
            </w:r>
          </w:p>
        </w:tc>
        <w:tc>
          <w:tcPr>
            <w:tcW w:w="4834" w:type="dxa"/>
            <w:shd w:val="clear" w:color="auto" w:fill="auto"/>
          </w:tcPr>
          <w:p w:rsidR="00CA264D" w:rsidRPr="00213703" w:rsidRDefault="00CA264D" w:rsidP="003F5CA9">
            <w:pPr>
              <w:pStyle w:val="ENoteTableText"/>
              <w:rPr>
                <w:szCs w:val="15"/>
              </w:rPr>
            </w:pPr>
          </w:p>
        </w:tc>
      </w:tr>
      <w:tr w:rsidR="004356F2" w:rsidRPr="00213703" w:rsidTr="009477FD">
        <w:trPr>
          <w:cantSplit/>
        </w:trPr>
        <w:tc>
          <w:tcPr>
            <w:tcW w:w="2254" w:type="dxa"/>
            <w:shd w:val="clear" w:color="auto" w:fill="auto"/>
          </w:tcPr>
          <w:p w:rsidR="004356F2" w:rsidRPr="00213703" w:rsidRDefault="00EC58A2" w:rsidP="00E04714">
            <w:pPr>
              <w:pStyle w:val="ENoteTableText"/>
              <w:tabs>
                <w:tab w:val="center" w:leader="dot" w:pos="2268"/>
              </w:tabs>
              <w:rPr>
                <w:szCs w:val="15"/>
              </w:rPr>
            </w:pPr>
            <w:r w:rsidRPr="00213703">
              <w:rPr>
                <w:szCs w:val="15"/>
              </w:rPr>
              <w:t>Division 5</w:t>
            </w:r>
            <w:r w:rsidR="00CA264D" w:rsidRPr="00213703">
              <w:rPr>
                <w:szCs w:val="15"/>
              </w:rPr>
              <w:t xml:space="preserve"> heading</w:t>
            </w:r>
            <w:r w:rsidR="004356F2" w:rsidRPr="00213703">
              <w:rPr>
                <w:szCs w:val="15"/>
              </w:rPr>
              <w:tab/>
            </w:r>
          </w:p>
        </w:tc>
        <w:tc>
          <w:tcPr>
            <w:tcW w:w="4834" w:type="dxa"/>
            <w:shd w:val="clear" w:color="auto" w:fill="auto"/>
          </w:tcPr>
          <w:p w:rsidR="004356F2" w:rsidRPr="00213703" w:rsidRDefault="00CA264D" w:rsidP="003F5CA9">
            <w:pPr>
              <w:pStyle w:val="ENoteTableText"/>
              <w:rPr>
                <w:szCs w:val="15"/>
              </w:rPr>
            </w:pPr>
            <w:r w:rsidRPr="00213703">
              <w:rPr>
                <w:szCs w:val="15"/>
              </w:rPr>
              <w:t>rs</w:t>
            </w:r>
            <w:r w:rsidR="004356F2" w:rsidRPr="00213703">
              <w:rPr>
                <w:szCs w:val="15"/>
              </w:rPr>
              <w:t xml:space="preserve"> No 109, 2012</w:t>
            </w:r>
          </w:p>
        </w:tc>
      </w:tr>
      <w:tr w:rsidR="00F24AF0" w:rsidRPr="00213703" w:rsidTr="009477FD">
        <w:trPr>
          <w:cantSplit/>
        </w:trPr>
        <w:tc>
          <w:tcPr>
            <w:tcW w:w="2254" w:type="dxa"/>
            <w:shd w:val="clear" w:color="auto" w:fill="auto"/>
          </w:tcPr>
          <w:p w:rsidR="00F24AF0" w:rsidRPr="00213703" w:rsidRDefault="00F24AF0" w:rsidP="00E04714">
            <w:pPr>
              <w:pStyle w:val="ENoteTableText"/>
              <w:tabs>
                <w:tab w:val="center" w:leader="dot" w:pos="2268"/>
              </w:tabs>
              <w:rPr>
                <w:szCs w:val="15"/>
              </w:rPr>
            </w:pPr>
            <w:r w:rsidRPr="00213703">
              <w:rPr>
                <w:szCs w:val="15"/>
              </w:rPr>
              <w:t>s 26</w:t>
            </w:r>
            <w:r w:rsidRPr="00213703">
              <w:rPr>
                <w:szCs w:val="15"/>
              </w:rPr>
              <w:tab/>
            </w:r>
          </w:p>
        </w:tc>
        <w:tc>
          <w:tcPr>
            <w:tcW w:w="4834" w:type="dxa"/>
            <w:shd w:val="clear" w:color="auto" w:fill="auto"/>
          </w:tcPr>
          <w:p w:rsidR="00F24AF0" w:rsidRPr="00213703" w:rsidRDefault="00F24AF0" w:rsidP="003F5CA9">
            <w:pPr>
              <w:pStyle w:val="ENoteTableText"/>
              <w:rPr>
                <w:szCs w:val="15"/>
              </w:rPr>
            </w:pPr>
            <w:r w:rsidRPr="00213703">
              <w:rPr>
                <w:szCs w:val="15"/>
              </w:rPr>
              <w:t>am No 53, 2020</w:t>
            </w:r>
          </w:p>
        </w:tc>
      </w:tr>
      <w:tr w:rsidR="00F24AF0" w:rsidRPr="00213703" w:rsidTr="009477FD">
        <w:trPr>
          <w:cantSplit/>
        </w:trPr>
        <w:tc>
          <w:tcPr>
            <w:tcW w:w="2254" w:type="dxa"/>
            <w:shd w:val="clear" w:color="auto" w:fill="auto"/>
          </w:tcPr>
          <w:p w:rsidR="00F24AF0" w:rsidRPr="00213703" w:rsidRDefault="00F24AF0" w:rsidP="00E04714">
            <w:pPr>
              <w:pStyle w:val="ENoteTableText"/>
              <w:tabs>
                <w:tab w:val="center" w:leader="dot" w:pos="2268"/>
              </w:tabs>
              <w:rPr>
                <w:szCs w:val="15"/>
              </w:rPr>
            </w:pPr>
            <w:r w:rsidRPr="00213703">
              <w:rPr>
                <w:szCs w:val="15"/>
              </w:rPr>
              <w:t>s 26A</w:t>
            </w:r>
            <w:r w:rsidRPr="00213703">
              <w:rPr>
                <w:szCs w:val="15"/>
              </w:rPr>
              <w:tab/>
            </w:r>
          </w:p>
        </w:tc>
        <w:tc>
          <w:tcPr>
            <w:tcW w:w="4834" w:type="dxa"/>
            <w:shd w:val="clear" w:color="auto" w:fill="auto"/>
          </w:tcPr>
          <w:p w:rsidR="00F24AF0" w:rsidRPr="00213703" w:rsidRDefault="00F24AF0" w:rsidP="003F5CA9">
            <w:pPr>
              <w:pStyle w:val="ENoteTableText"/>
              <w:rPr>
                <w:szCs w:val="15"/>
              </w:rPr>
            </w:pPr>
            <w:r w:rsidRPr="00213703">
              <w:rPr>
                <w:szCs w:val="15"/>
              </w:rPr>
              <w:t>ad No 53, 2020</w:t>
            </w: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27</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am No</w:t>
            </w:r>
            <w:r w:rsidR="00F5062F" w:rsidRPr="00213703">
              <w:rPr>
                <w:szCs w:val="15"/>
              </w:rPr>
              <w:t> </w:t>
            </w:r>
            <w:r w:rsidRPr="00213703">
              <w:rPr>
                <w:szCs w:val="15"/>
              </w:rPr>
              <w:t>109, 2012</w:t>
            </w: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28</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am No</w:t>
            </w:r>
            <w:r w:rsidR="00F5062F" w:rsidRPr="00213703">
              <w:rPr>
                <w:szCs w:val="15"/>
              </w:rPr>
              <w:t> </w:t>
            </w:r>
            <w:r w:rsidRPr="00213703">
              <w:rPr>
                <w:szCs w:val="15"/>
              </w:rPr>
              <w:t>109, 2012</w:t>
            </w: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29</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am No</w:t>
            </w:r>
            <w:r w:rsidR="00F5062F" w:rsidRPr="00213703">
              <w:rPr>
                <w:szCs w:val="15"/>
              </w:rPr>
              <w:t> </w:t>
            </w:r>
            <w:r w:rsidRPr="00213703">
              <w:rPr>
                <w:szCs w:val="15"/>
              </w:rPr>
              <w:t>109, 2012</w:t>
            </w:r>
          </w:p>
        </w:tc>
      </w:tr>
      <w:tr w:rsidR="0099103E" w:rsidRPr="00213703" w:rsidTr="009477FD">
        <w:trPr>
          <w:cantSplit/>
        </w:trPr>
        <w:tc>
          <w:tcPr>
            <w:tcW w:w="2254" w:type="dxa"/>
            <w:shd w:val="clear" w:color="auto" w:fill="auto"/>
          </w:tcPr>
          <w:p w:rsidR="0099103E" w:rsidRPr="00213703" w:rsidRDefault="00EC58A2" w:rsidP="00EA51CD">
            <w:pPr>
              <w:pStyle w:val="ENoteTableText"/>
              <w:rPr>
                <w:szCs w:val="15"/>
              </w:rPr>
            </w:pPr>
            <w:r w:rsidRPr="00213703">
              <w:rPr>
                <w:b/>
                <w:szCs w:val="15"/>
              </w:rPr>
              <w:t>Part 2</w:t>
            </w:r>
            <w:r w:rsidR="0050680E">
              <w:rPr>
                <w:b/>
                <w:szCs w:val="15"/>
              </w:rPr>
              <w:noBreakHyphen/>
            </w:r>
            <w:r w:rsidR="0099103E" w:rsidRPr="00213703">
              <w:rPr>
                <w:b/>
                <w:szCs w:val="15"/>
              </w:rPr>
              <w:t>3</w:t>
            </w:r>
          </w:p>
        </w:tc>
        <w:tc>
          <w:tcPr>
            <w:tcW w:w="4834" w:type="dxa"/>
            <w:shd w:val="clear" w:color="auto" w:fill="auto"/>
          </w:tcPr>
          <w:p w:rsidR="0099103E" w:rsidRPr="00213703" w:rsidRDefault="0099103E" w:rsidP="00EA51CD">
            <w:pPr>
              <w:pStyle w:val="ENoteTableText"/>
              <w:rPr>
                <w:szCs w:val="15"/>
              </w:rPr>
            </w:pPr>
          </w:p>
        </w:tc>
      </w:tr>
      <w:tr w:rsidR="0099103E" w:rsidRPr="00213703" w:rsidTr="009477FD">
        <w:trPr>
          <w:cantSplit/>
        </w:trPr>
        <w:tc>
          <w:tcPr>
            <w:tcW w:w="2254" w:type="dxa"/>
            <w:shd w:val="clear" w:color="auto" w:fill="auto"/>
          </w:tcPr>
          <w:p w:rsidR="0099103E" w:rsidRPr="00213703" w:rsidRDefault="00EC58A2" w:rsidP="00E04714">
            <w:pPr>
              <w:pStyle w:val="ENoteTableText"/>
              <w:rPr>
                <w:szCs w:val="15"/>
              </w:rPr>
            </w:pPr>
            <w:r w:rsidRPr="00213703">
              <w:rPr>
                <w:b/>
                <w:szCs w:val="15"/>
              </w:rPr>
              <w:t>Division 1</w:t>
            </w:r>
          </w:p>
        </w:tc>
        <w:tc>
          <w:tcPr>
            <w:tcW w:w="4834" w:type="dxa"/>
            <w:shd w:val="clear" w:color="auto" w:fill="auto"/>
          </w:tcPr>
          <w:p w:rsidR="0099103E" w:rsidRPr="00213703" w:rsidRDefault="0099103E" w:rsidP="003F5CA9">
            <w:pPr>
              <w:pStyle w:val="ENoteTableText"/>
              <w:rPr>
                <w:szCs w:val="15"/>
              </w:rPr>
            </w:pPr>
          </w:p>
        </w:tc>
      </w:tr>
      <w:tr w:rsidR="0099103E" w:rsidRPr="00213703" w:rsidTr="009477FD">
        <w:trPr>
          <w:cantSplit/>
        </w:trPr>
        <w:tc>
          <w:tcPr>
            <w:tcW w:w="2254" w:type="dxa"/>
            <w:shd w:val="clear" w:color="auto" w:fill="auto"/>
          </w:tcPr>
          <w:p w:rsidR="0099103E" w:rsidRPr="00213703" w:rsidRDefault="0099103E" w:rsidP="00B83C6F">
            <w:pPr>
              <w:pStyle w:val="ENoteTableText"/>
              <w:tabs>
                <w:tab w:val="center" w:leader="dot" w:pos="2268"/>
              </w:tabs>
              <w:rPr>
                <w:szCs w:val="15"/>
              </w:rPr>
            </w:pPr>
            <w:r w:rsidRPr="00213703">
              <w:rPr>
                <w:szCs w:val="15"/>
              </w:rPr>
              <w:t>s 30</w:t>
            </w:r>
            <w:r w:rsidRPr="00213703">
              <w:rPr>
                <w:szCs w:val="15"/>
              </w:rPr>
              <w:tab/>
            </w:r>
          </w:p>
        </w:tc>
        <w:tc>
          <w:tcPr>
            <w:tcW w:w="4834" w:type="dxa"/>
            <w:shd w:val="clear" w:color="auto" w:fill="auto"/>
          </w:tcPr>
          <w:p w:rsidR="0099103E" w:rsidRPr="00213703" w:rsidRDefault="0099103E" w:rsidP="00B83C6F">
            <w:pPr>
              <w:pStyle w:val="ENoteTableText"/>
              <w:rPr>
                <w:szCs w:val="15"/>
              </w:rPr>
            </w:pPr>
            <w:r w:rsidRPr="00213703">
              <w:rPr>
                <w:szCs w:val="15"/>
              </w:rPr>
              <w:t>am No</w:t>
            </w:r>
            <w:r w:rsidR="0087659A" w:rsidRPr="00213703">
              <w:rPr>
                <w:szCs w:val="15"/>
              </w:rPr>
              <w:t> </w:t>
            </w:r>
            <w:r w:rsidRPr="00213703">
              <w:rPr>
                <w:szCs w:val="15"/>
              </w:rPr>
              <w:t>52, 2011; No</w:t>
            </w:r>
            <w:r w:rsidR="0087659A" w:rsidRPr="00213703">
              <w:rPr>
                <w:szCs w:val="15"/>
              </w:rPr>
              <w:t> </w:t>
            </w:r>
            <w:r w:rsidRPr="00213703">
              <w:rPr>
                <w:szCs w:val="15"/>
              </w:rPr>
              <w:t>109, 2012; No</w:t>
            </w:r>
            <w:r w:rsidR="0087659A" w:rsidRPr="00213703">
              <w:rPr>
                <w:szCs w:val="15"/>
              </w:rPr>
              <w:t> </w:t>
            </w:r>
            <w:r w:rsidRPr="00213703">
              <w:rPr>
                <w:szCs w:val="15"/>
              </w:rPr>
              <w:t>70, 2013; No 14, 2014</w:t>
            </w:r>
            <w:r w:rsidR="002F4B6D" w:rsidRPr="00213703">
              <w:rPr>
                <w:szCs w:val="15"/>
              </w:rPr>
              <w:t>; No 55, 2016</w:t>
            </w:r>
            <w:r w:rsidR="00CD70A8" w:rsidRPr="00213703">
              <w:rPr>
                <w:szCs w:val="15"/>
              </w:rPr>
              <w:t>; No 168, 2018</w:t>
            </w:r>
            <w:r w:rsidR="00D72C90" w:rsidRPr="00213703">
              <w:rPr>
                <w:szCs w:val="15"/>
              </w:rPr>
              <w:t>; No 38, 2020</w:t>
            </w:r>
            <w:r w:rsidR="00F24AF0" w:rsidRPr="00213703">
              <w:rPr>
                <w:szCs w:val="15"/>
              </w:rPr>
              <w:t>; No 53, 2020</w:t>
            </w:r>
            <w:r w:rsidR="00A622BC" w:rsidRPr="00213703">
              <w:rPr>
                <w:szCs w:val="15"/>
              </w:rPr>
              <w:t>; No 99, 2021</w:t>
            </w:r>
          </w:p>
        </w:tc>
      </w:tr>
      <w:tr w:rsidR="0099103E" w:rsidRPr="00213703" w:rsidTr="009477FD">
        <w:trPr>
          <w:cantSplit/>
        </w:trPr>
        <w:tc>
          <w:tcPr>
            <w:tcW w:w="2254" w:type="dxa"/>
            <w:shd w:val="clear" w:color="auto" w:fill="auto"/>
          </w:tcPr>
          <w:p w:rsidR="0099103E" w:rsidRPr="00213703" w:rsidRDefault="00EC58A2" w:rsidP="00E04714">
            <w:pPr>
              <w:pStyle w:val="ENoteTableText"/>
              <w:rPr>
                <w:szCs w:val="15"/>
              </w:rPr>
            </w:pPr>
            <w:r w:rsidRPr="00213703">
              <w:rPr>
                <w:b/>
                <w:szCs w:val="15"/>
              </w:rPr>
              <w:t>Division 2</w:t>
            </w:r>
          </w:p>
        </w:tc>
        <w:tc>
          <w:tcPr>
            <w:tcW w:w="4834" w:type="dxa"/>
            <w:shd w:val="clear" w:color="auto" w:fill="auto"/>
          </w:tcPr>
          <w:p w:rsidR="0099103E" w:rsidRPr="00213703" w:rsidRDefault="0099103E" w:rsidP="003F5CA9">
            <w:pPr>
              <w:pStyle w:val="ENoteTableText"/>
              <w:rPr>
                <w:szCs w:val="15"/>
              </w:rPr>
            </w:pPr>
          </w:p>
        </w:tc>
      </w:tr>
      <w:tr w:rsidR="0099103E" w:rsidRPr="00213703" w:rsidTr="009477FD">
        <w:trPr>
          <w:cantSplit/>
        </w:trPr>
        <w:tc>
          <w:tcPr>
            <w:tcW w:w="2254" w:type="dxa"/>
            <w:shd w:val="clear" w:color="auto" w:fill="auto"/>
          </w:tcPr>
          <w:p w:rsidR="0099103E" w:rsidRPr="00213703" w:rsidRDefault="0099103E" w:rsidP="00C0644F">
            <w:pPr>
              <w:pStyle w:val="ENoteTableText"/>
              <w:tabs>
                <w:tab w:val="center" w:leader="dot" w:pos="2268"/>
              </w:tabs>
              <w:rPr>
                <w:szCs w:val="15"/>
              </w:rPr>
            </w:pPr>
            <w:r w:rsidRPr="00213703">
              <w:rPr>
                <w:szCs w:val="15"/>
              </w:rPr>
              <w:t>s 31</w:t>
            </w:r>
            <w:r w:rsidRPr="00213703">
              <w:rPr>
                <w:szCs w:val="15"/>
              </w:rPr>
              <w:tab/>
            </w:r>
          </w:p>
        </w:tc>
        <w:tc>
          <w:tcPr>
            <w:tcW w:w="4834" w:type="dxa"/>
            <w:shd w:val="clear" w:color="auto" w:fill="auto"/>
          </w:tcPr>
          <w:p w:rsidR="0099103E" w:rsidRPr="00213703" w:rsidRDefault="0099103E" w:rsidP="00B83C6F">
            <w:pPr>
              <w:pStyle w:val="ENoteTableText"/>
              <w:rPr>
                <w:szCs w:val="15"/>
              </w:rPr>
            </w:pPr>
            <w:r w:rsidRPr="00213703">
              <w:rPr>
                <w:szCs w:val="15"/>
              </w:rPr>
              <w:t>am No</w:t>
            </w:r>
            <w:r w:rsidR="0087659A" w:rsidRPr="00213703">
              <w:rPr>
                <w:szCs w:val="15"/>
              </w:rPr>
              <w:t> </w:t>
            </w:r>
            <w:r w:rsidRPr="00213703">
              <w:rPr>
                <w:szCs w:val="15"/>
              </w:rPr>
              <w:t>109, 2012; No 70, 2013</w:t>
            </w:r>
            <w:r w:rsidR="00C0644F" w:rsidRPr="00213703">
              <w:rPr>
                <w:szCs w:val="15"/>
              </w:rPr>
              <w:t>; No 168, 2018</w:t>
            </w:r>
            <w:r w:rsidR="00F24AF0" w:rsidRPr="00213703">
              <w:rPr>
                <w:szCs w:val="15"/>
              </w:rPr>
              <w:t>; No 53, 2020</w:t>
            </w:r>
          </w:p>
        </w:tc>
      </w:tr>
      <w:tr w:rsidR="00F24AF0" w:rsidRPr="00213703" w:rsidTr="009477FD">
        <w:trPr>
          <w:cantSplit/>
        </w:trPr>
        <w:tc>
          <w:tcPr>
            <w:tcW w:w="2254" w:type="dxa"/>
            <w:shd w:val="clear" w:color="auto" w:fill="auto"/>
          </w:tcPr>
          <w:p w:rsidR="00F24AF0" w:rsidRPr="00213703" w:rsidRDefault="00F24AF0" w:rsidP="00C0644F">
            <w:pPr>
              <w:pStyle w:val="ENoteTableText"/>
              <w:tabs>
                <w:tab w:val="center" w:leader="dot" w:pos="2268"/>
              </w:tabs>
              <w:rPr>
                <w:szCs w:val="15"/>
              </w:rPr>
            </w:pPr>
            <w:r w:rsidRPr="00213703">
              <w:rPr>
                <w:szCs w:val="15"/>
              </w:rPr>
              <w:t>s 31AA</w:t>
            </w:r>
            <w:r w:rsidRPr="00213703">
              <w:rPr>
                <w:szCs w:val="15"/>
              </w:rPr>
              <w:tab/>
            </w:r>
          </w:p>
        </w:tc>
        <w:tc>
          <w:tcPr>
            <w:tcW w:w="4834" w:type="dxa"/>
            <w:shd w:val="clear" w:color="auto" w:fill="auto"/>
          </w:tcPr>
          <w:p w:rsidR="00F24AF0" w:rsidRPr="00213703" w:rsidRDefault="00F24AF0" w:rsidP="00B83C6F">
            <w:pPr>
              <w:pStyle w:val="ENoteTableText"/>
              <w:rPr>
                <w:szCs w:val="15"/>
              </w:rPr>
            </w:pPr>
            <w:r w:rsidRPr="00213703">
              <w:rPr>
                <w:szCs w:val="15"/>
              </w:rPr>
              <w:t>ad No 53, 2020</w:t>
            </w:r>
          </w:p>
        </w:tc>
      </w:tr>
      <w:tr w:rsidR="00F24AF0" w:rsidRPr="00213703" w:rsidTr="009477FD">
        <w:trPr>
          <w:cantSplit/>
        </w:trPr>
        <w:tc>
          <w:tcPr>
            <w:tcW w:w="2254" w:type="dxa"/>
            <w:shd w:val="clear" w:color="auto" w:fill="auto"/>
          </w:tcPr>
          <w:p w:rsidR="00F24AF0" w:rsidRPr="00213703" w:rsidRDefault="00F24AF0" w:rsidP="00C0644F">
            <w:pPr>
              <w:pStyle w:val="ENoteTableText"/>
              <w:tabs>
                <w:tab w:val="center" w:leader="dot" w:pos="2268"/>
              </w:tabs>
              <w:rPr>
                <w:szCs w:val="15"/>
              </w:rPr>
            </w:pPr>
            <w:r w:rsidRPr="00213703">
              <w:rPr>
                <w:szCs w:val="15"/>
              </w:rPr>
              <w:t>s 31AB</w:t>
            </w:r>
            <w:r w:rsidRPr="00213703">
              <w:rPr>
                <w:szCs w:val="15"/>
              </w:rPr>
              <w:tab/>
            </w:r>
          </w:p>
        </w:tc>
        <w:tc>
          <w:tcPr>
            <w:tcW w:w="4834" w:type="dxa"/>
            <w:shd w:val="clear" w:color="auto" w:fill="auto"/>
          </w:tcPr>
          <w:p w:rsidR="00F24AF0" w:rsidRPr="00213703" w:rsidRDefault="00F24AF0" w:rsidP="00B83C6F">
            <w:pPr>
              <w:pStyle w:val="ENoteTableText"/>
              <w:rPr>
                <w:szCs w:val="15"/>
              </w:rPr>
            </w:pPr>
            <w:r w:rsidRPr="00213703">
              <w:rPr>
                <w:szCs w:val="15"/>
              </w:rPr>
              <w:t>ad No 53, 2020</w:t>
            </w:r>
          </w:p>
        </w:tc>
      </w:tr>
      <w:tr w:rsidR="00C0644F" w:rsidRPr="00213703" w:rsidTr="009477FD">
        <w:trPr>
          <w:cantSplit/>
        </w:trPr>
        <w:tc>
          <w:tcPr>
            <w:tcW w:w="2254" w:type="dxa"/>
            <w:shd w:val="clear" w:color="auto" w:fill="auto"/>
          </w:tcPr>
          <w:p w:rsidR="00C0644F" w:rsidRPr="00213703" w:rsidRDefault="00C0644F" w:rsidP="00C0644F">
            <w:pPr>
              <w:pStyle w:val="ENoteTableText"/>
              <w:tabs>
                <w:tab w:val="center" w:leader="dot" w:pos="2268"/>
              </w:tabs>
              <w:rPr>
                <w:szCs w:val="15"/>
              </w:rPr>
            </w:pPr>
            <w:r w:rsidRPr="00213703">
              <w:rPr>
                <w:szCs w:val="15"/>
              </w:rPr>
              <w:t>s 31A</w:t>
            </w:r>
            <w:r w:rsidRPr="00213703">
              <w:rPr>
                <w:szCs w:val="15"/>
              </w:rPr>
              <w:tab/>
            </w:r>
          </w:p>
        </w:tc>
        <w:tc>
          <w:tcPr>
            <w:tcW w:w="4834" w:type="dxa"/>
            <w:shd w:val="clear" w:color="auto" w:fill="auto"/>
          </w:tcPr>
          <w:p w:rsidR="00C0644F" w:rsidRPr="00213703" w:rsidRDefault="00C0644F" w:rsidP="00CD70A8">
            <w:pPr>
              <w:pStyle w:val="ENoteTableText"/>
              <w:rPr>
                <w:szCs w:val="15"/>
              </w:rPr>
            </w:pPr>
            <w:r w:rsidRPr="00213703">
              <w:rPr>
                <w:szCs w:val="15"/>
              </w:rPr>
              <w:t>ad No 168, 2018</w:t>
            </w:r>
          </w:p>
        </w:tc>
      </w:tr>
      <w:tr w:rsidR="00F24AF0" w:rsidRPr="00213703" w:rsidTr="009477FD">
        <w:trPr>
          <w:cantSplit/>
        </w:trPr>
        <w:tc>
          <w:tcPr>
            <w:tcW w:w="2254" w:type="dxa"/>
            <w:shd w:val="clear" w:color="auto" w:fill="auto"/>
          </w:tcPr>
          <w:p w:rsidR="00F24AF0" w:rsidRPr="00213703" w:rsidRDefault="00F24AF0" w:rsidP="00C0644F">
            <w:pPr>
              <w:pStyle w:val="ENoteTableText"/>
              <w:tabs>
                <w:tab w:val="center" w:leader="dot" w:pos="2268"/>
              </w:tabs>
              <w:rPr>
                <w:szCs w:val="15"/>
              </w:rPr>
            </w:pPr>
          </w:p>
        </w:tc>
        <w:tc>
          <w:tcPr>
            <w:tcW w:w="4834" w:type="dxa"/>
            <w:shd w:val="clear" w:color="auto" w:fill="auto"/>
          </w:tcPr>
          <w:p w:rsidR="00F24AF0" w:rsidRPr="00213703" w:rsidRDefault="00F24AF0" w:rsidP="00CD70A8">
            <w:pPr>
              <w:pStyle w:val="ENoteTableText"/>
              <w:rPr>
                <w:szCs w:val="15"/>
              </w:rPr>
            </w:pPr>
            <w:r w:rsidRPr="00213703">
              <w:rPr>
                <w:szCs w:val="15"/>
              </w:rPr>
              <w:t>am No 53, 2020</w:t>
            </w:r>
          </w:p>
        </w:tc>
      </w:tr>
      <w:tr w:rsidR="0099103E" w:rsidRPr="00213703" w:rsidTr="009477FD">
        <w:trPr>
          <w:cantSplit/>
        </w:trPr>
        <w:tc>
          <w:tcPr>
            <w:tcW w:w="2254" w:type="dxa"/>
            <w:shd w:val="clear" w:color="auto" w:fill="auto"/>
          </w:tcPr>
          <w:p w:rsidR="0099103E" w:rsidRPr="00213703" w:rsidRDefault="00EC58A2" w:rsidP="00E04714">
            <w:pPr>
              <w:pStyle w:val="ENoteTableText"/>
              <w:rPr>
                <w:szCs w:val="15"/>
              </w:rPr>
            </w:pPr>
            <w:r w:rsidRPr="00213703">
              <w:rPr>
                <w:b/>
                <w:szCs w:val="15"/>
              </w:rPr>
              <w:t>Division 3</w:t>
            </w:r>
          </w:p>
        </w:tc>
        <w:tc>
          <w:tcPr>
            <w:tcW w:w="4834" w:type="dxa"/>
            <w:shd w:val="clear" w:color="auto" w:fill="auto"/>
          </w:tcPr>
          <w:p w:rsidR="0099103E" w:rsidRPr="00213703" w:rsidRDefault="0099103E" w:rsidP="003F5CA9">
            <w:pPr>
              <w:pStyle w:val="ENoteTableText"/>
              <w:rPr>
                <w:szCs w:val="15"/>
              </w:rPr>
            </w:pP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32</w:t>
            </w:r>
            <w:r w:rsidRPr="00213703">
              <w:rPr>
                <w:szCs w:val="15"/>
              </w:rPr>
              <w:tab/>
            </w:r>
          </w:p>
        </w:tc>
        <w:tc>
          <w:tcPr>
            <w:tcW w:w="4834" w:type="dxa"/>
            <w:shd w:val="clear" w:color="auto" w:fill="auto"/>
          </w:tcPr>
          <w:p w:rsidR="0099103E" w:rsidRPr="00213703" w:rsidRDefault="0099103E">
            <w:pPr>
              <w:pStyle w:val="ENoteTableText"/>
              <w:rPr>
                <w:szCs w:val="15"/>
              </w:rPr>
            </w:pPr>
            <w:r w:rsidRPr="00213703">
              <w:rPr>
                <w:szCs w:val="15"/>
              </w:rPr>
              <w:t>am No 109, 2012; No 70, 2013</w:t>
            </w:r>
            <w:r w:rsidR="00D72C90" w:rsidRPr="00213703">
              <w:rPr>
                <w:szCs w:val="15"/>
              </w:rPr>
              <w:t>; No 38, 2020</w:t>
            </w:r>
            <w:r w:rsidR="005F691A" w:rsidRPr="00213703">
              <w:rPr>
                <w:szCs w:val="15"/>
              </w:rPr>
              <w:t>; No 97, 2020</w:t>
            </w:r>
            <w:r w:rsidR="00210263" w:rsidRPr="00213703">
              <w:rPr>
                <w:szCs w:val="15"/>
              </w:rPr>
              <w:t>; No 99, 2021</w:t>
            </w: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33</w:t>
            </w:r>
            <w:r w:rsidRPr="00213703">
              <w:rPr>
                <w:szCs w:val="15"/>
              </w:rPr>
              <w:tab/>
            </w:r>
          </w:p>
        </w:tc>
        <w:tc>
          <w:tcPr>
            <w:tcW w:w="4834" w:type="dxa"/>
            <w:shd w:val="clear" w:color="auto" w:fill="auto"/>
          </w:tcPr>
          <w:p w:rsidR="0099103E" w:rsidRPr="00213703" w:rsidRDefault="004356F2" w:rsidP="003F5CA9">
            <w:pPr>
              <w:pStyle w:val="ENoteTableText"/>
              <w:rPr>
                <w:szCs w:val="15"/>
              </w:rPr>
            </w:pPr>
            <w:r w:rsidRPr="00213703">
              <w:rPr>
                <w:szCs w:val="15"/>
              </w:rPr>
              <w:t>am</w:t>
            </w:r>
            <w:r w:rsidR="00407EA6" w:rsidRPr="00213703">
              <w:rPr>
                <w:szCs w:val="15"/>
              </w:rPr>
              <w:t xml:space="preserve"> No</w:t>
            </w:r>
            <w:r w:rsidR="0099103E" w:rsidRPr="00213703">
              <w:rPr>
                <w:szCs w:val="15"/>
              </w:rPr>
              <w:t> 109, 2012</w:t>
            </w:r>
            <w:r w:rsidR="00077C77" w:rsidRPr="00213703">
              <w:rPr>
                <w:szCs w:val="15"/>
              </w:rPr>
              <w:t>; No 84, 2019</w:t>
            </w:r>
            <w:r w:rsidR="00F24AF0" w:rsidRPr="00213703">
              <w:rPr>
                <w:szCs w:val="15"/>
              </w:rPr>
              <w:t>; No 53, 2020</w:t>
            </w:r>
            <w:r w:rsidR="005F691A" w:rsidRPr="00213703">
              <w:rPr>
                <w:szCs w:val="15"/>
              </w:rPr>
              <w:t>; No 97, 2020</w:t>
            </w:r>
          </w:p>
        </w:tc>
      </w:tr>
      <w:tr w:rsidR="005F691A" w:rsidRPr="00213703" w:rsidTr="009477FD">
        <w:trPr>
          <w:cantSplit/>
        </w:trPr>
        <w:tc>
          <w:tcPr>
            <w:tcW w:w="2254" w:type="dxa"/>
            <w:shd w:val="clear" w:color="auto" w:fill="auto"/>
          </w:tcPr>
          <w:p w:rsidR="005F691A" w:rsidRPr="00213703" w:rsidRDefault="005F691A" w:rsidP="003F5CA9">
            <w:pPr>
              <w:pStyle w:val="ENoteTableText"/>
              <w:tabs>
                <w:tab w:val="center" w:leader="dot" w:pos="2268"/>
              </w:tabs>
              <w:rPr>
                <w:szCs w:val="15"/>
              </w:rPr>
            </w:pPr>
            <w:r w:rsidRPr="00213703">
              <w:rPr>
                <w:szCs w:val="15"/>
              </w:rPr>
              <w:t>s 33A</w:t>
            </w:r>
            <w:r w:rsidRPr="00213703">
              <w:rPr>
                <w:szCs w:val="15"/>
              </w:rPr>
              <w:tab/>
            </w:r>
          </w:p>
        </w:tc>
        <w:tc>
          <w:tcPr>
            <w:tcW w:w="4834" w:type="dxa"/>
            <w:shd w:val="clear" w:color="auto" w:fill="auto"/>
          </w:tcPr>
          <w:p w:rsidR="005F691A" w:rsidRPr="00213703" w:rsidRDefault="005F691A" w:rsidP="003F5CA9">
            <w:pPr>
              <w:pStyle w:val="ENoteTableText"/>
              <w:rPr>
                <w:szCs w:val="15"/>
              </w:rPr>
            </w:pPr>
            <w:r w:rsidRPr="00213703">
              <w:rPr>
                <w:szCs w:val="15"/>
              </w:rPr>
              <w:t>ad No 97, 2020</w:t>
            </w:r>
          </w:p>
        </w:tc>
      </w:tr>
      <w:tr w:rsidR="0099103E" w:rsidRPr="00213703" w:rsidTr="009477FD">
        <w:trPr>
          <w:cantSplit/>
        </w:trPr>
        <w:tc>
          <w:tcPr>
            <w:tcW w:w="2254" w:type="dxa"/>
            <w:shd w:val="clear" w:color="auto" w:fill="auto"/>
          </w:tcPr>
          <w:p w:rsidR="0099103E" w:rsidRPr="00213703" w:rsidRDefault="0099103E">
            <w:pPr>
              <w:pStyle w:val="ENoteTableText"/>
              <w:tabs>
                <w:tab w:val="center" w:leader="dot" w:pos="2268"/>
              </w:tabs>
              <w:rPr>
                <w:szCs w:val="15"/>
              </w:rPr>
            </w:pPr>
            <w:r w:rsidRPr="00213703">
              <w:rPr>
                <w:szCs w:val="15"/>
              </w:rPr>
              <w:t>s 34</w:t>
            </w:r>
            <w:r w:rsidRPr="00213703">
              <w:rPr>
                <w:szCs w:val="15"/>
              </w:rPr>
              <w:tab/>
            </w:r>
          </w:p>
        </w:tc>
        <w:tc>
          <w:tcPr>
            <w:tcW w:w="4834" w:type="dxa"/>
            <w:shd w:val="clear" w:color="auto" w:fill="auto"/>
          </w:tcPr>
          <w:p w:rsidR="0099103E" w:rsidRPr="00213703" w:rsidRDefault="0099103E">
            <w:pPr>
              <w:pStyle w:val="ENoteTableText"/>
              <w:rPr>
                <w:szCs w:val="15"/>
              </w:rPr>
            </w:pPr>
            <w:r w:rsidRPr="00213703">
              <w:rPr>
                <w:szCs w:val="15"/>
              </w:rPr>
              <w:t>am No</w:t>
            </w:r>
            <w:r w:rsidR="00E815AA" w:rsidRPr="00213703">
              <w:rPr>
                <w:szCs w:val="15"/>
              </w:rPr>
              <w:t> </w:t>
            </w:r>
            <w:r w:rsidRPr="00213703">
              <w:rPr>
                <w:szCs w:val="15"/>
              </w:rPr>
              <w:t>70, 2013</w:t>
            </w:r>
            <w:r w:rsidR="00D72C90" w:rsidRPr="00213703">
              <w:rPr>
                <w:szCs w:val="15"/>
              </w:rPr>
              <w:t>; No 38, 2020</w:t>
            </w:r>
            <w:r w:rsidR="00F24AF0" w:rsidRPr="00213703">
              <w:rPr>
                <w:szCs w:val="15"/>
              </w:rPr>
              <w:t>; No 53, 2020</w:t>
            </w:r>
            <w:r w:rsidR="00210263" w:rsidRPr="00213703">
              <w:rPr>
                <w:szCs w:val="15"/>
              </w:rPr>
              <w:t>; No 99, 2021</w:t>
            </w: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35A</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ad. No.</w:t>
            </w:r>
            <w:r w:rsidR="00F5062F" w:rsidRPr="00213703">
              <w:rPr>
                <w:szCs w:val="15"/>
              </w:rPr>
              <w:t> </w:t>
            </w:r>
            <w:r w:rsidRPr="00213703">
              <w:rPr>
                <w:szCs w:val="15"/>
              </w:rPr>
              <w:t>70, 2013</w:t>
            </w:r>
          </w:p>
        </w:tc>
      </w:tr>
      <w:tr w:rsidR="00D72C90" w:rsidRPr="00213703" w:rsidTr="009477FD">
        <w:trPr>
          <w:cantSplit/>
        </w:trPr>
        <w:tc>
          <w:tcPr>
            <w:tcW w:w="2254" w:type="dxa"/>
            <w:shd w:val="clear" w:color="auto" w:fill="auto"/>
          </w:tcPr>
          <w:p w:rsidR="00D72C90" w:rsidRPr="00213703" w:rsidRDefault="00D72C90" w:rsidP="003F5CA9">
            <w:pPr>
              <w:pStyle w:val="ENoteTableText"/>
              <w:tabs>
                <w:tab w:val="center" w:leader="dot" w:pos="2268"/>
              </w:tabs>
              <w:rPr>
                <w:szCs w:val="15"/>
              </w:rPr>
            </w:pPr>
            <w:r w:rsidRPr="00213703">
              <w:rPr>
                <w:szCs w:val="15"/>
              </w:rPr>
              <w:t>s 35B</w:t>
            </w:r>
            <w:r w:rsidRPr="00213703">
              <w:rPr>
                <w:szCs w:val="15"/>
              </w:rPr>
              <w:tab/>
            </w:r>
          </w:p>
        </w:tc>
        <w:tc>
          <w:tcPr>
            <w:tcW w:w="4834" w:type="dxa"/>
            <w:shd w:val="clear" w:color="auto" w:fill="auto"/>
          </w:tcPr>
          <w:p w:rsidR="00D72C90" w:rsidRPr="00213703" w:rsidRDefault="00D72C90" w:rsidP="003F5CA9">
            <w:pPr>
              <w:pStyle w:val="ENoteTableText"/>
              <w:rPr>
                <w:szCs w:val="15"/>
              </w:rPr>
            </w:pPr>
            <w:r w:rsidRPr="00213703">
              <w:rPr>
                <w:szCs w:val="15"/>
              </w:rPr>
              <w:t>ad No 38, 2020</w:t>
            </w:r>
          </w:p>
        </w:tc>
      </w:tr>
      <w:tr w:rsidR="00210263" w:rsidRPr="00213703" w:rsidTr="005703A4">
        <w:trPr>
          <w:cantSplit/>
        </w:trPr>
        <w:tc>
          <w:tcPr>
            <w:tcW w:w="2254" w:type="dxa"/>
            <w:shd w:val="clear" w:color="auto" w:fill="auto"/>
          </w:tcPr>
          <w:p w:rsidR="00210263" w:rsidRPr="00213703" w:rsidRDefault="00210263" w:rsidP="005703A4">
            <w:pPr>
              <w:pStyle w:val="ENoteTableText"/>
              <w:tabs>
                <w:tab w:val="center" w:leader="dot" w:pos="2268"/>
              </w:tabs>
              <w:rPr>
                <w:szCs w:val="15"/>
              </w:rPr>
            </w:pPr>
            <w:r w:rsidRPr="00213703">
              <w:rPr>
                <w:szCs w:val="15"/>
              </w:rPr>
              <w:t>s 35C</w:t>
            </w:r>
            <w:r w:rsidRPr="00213703">
              <w:rPr>
                <w:szCs w:val="15"/>
              </w:rPr>
              <w:tab/>
            </w:r>
          </w:p>
        </w:tc>
        <w:tc>
          <w:tcPr>
            <w:tcW w:w="4834" w:type="dxa"/>
            <w:shd w:val="clear" w:color="auto" w:fill="auto"/>
          </w:tcPr>
          <w:p w:rsidR="00210263" w:rsidRPr="00213703" w:rsidRDefault="00210263" w:rsidP="005703A4">
            <w:pPr>
              <w:pStyle w:val="ENoteTableText"/>
              <w:rPr>
                <w:szCs w:val="15"/>
              </w:rPr>
            </w:pPr>
            <w:r w:rsidRPr="00213703">
              <w:rPr>
                <w:szCs w:val="15"/>
              </w:rPr>
              <w:t>ad No 99, 2021</w:t>
            </w:r>
          </w:p>
        </w:tc>
      </w:tr>
      <w:tr w:rsidR="00077C77" w:rsidRPr="00213703" w:rsidTr="009477FD">
        <w:trPr>
          <w:cantSplit/>
        </w:trPr>
        <w:tc>
          <w:tcPr>
            <w:tcW w:w="2254" w:type="dxa"/>
            <w:shd w:val="clear" w:color="auto" w:fill="auto"/>
          </w:tcPr>
          <w:p w:rsidR="00077C77" w:rsidRPr="00213703" w:rsidRDefault="00077C77" w:rsidP="003F5CA9">
            <w:pPr>
              <w:pStyle w:val="ENoteTableText"/>
              <w:tabs>
                <w:tab w:val="center" w:leader="dot" w:pos="2268"/>
              </w:tabs>
              <w:rPr>
                <w:szCs w:val="15"/>
              </w:rPr>
            </w:pPr>
            <w:r w:rsidRPr="00213703">
              <w:rPr>
                <w:szCs w:val="15"/>
              </w:rPr>
              <w:t>s 36</w:t>
            </w:r>
            <w:r w:rsidRPr="00213703">
              <w:rPr>
                <w:szCs w:val="15"/>
              </w:rPr>
              <w:tab/>
            </w:r>
          </w:p>
        </w:tc>
        <w:tc>
          <w:tcPr>
            <w:tcW w:w="4834" w:type="dxa"/>
            <w:shd w:val="clear" w:color="auto" w:fill="auto"/>
          </w:tcPr>
          <w:p w:rsidR="00077C77" w:rsidRPr="00213703" w:rsidRDefault="00077C77" w:rsidP="003F5CA9">
            <w:pPr>
              <w:pStyle w:val="ENoteTableText"/>
              <w:rPr>
                <w:szCs w:val="15"/>
              </w:rPr>
            </w:pPr>
            <w:r w:rsidRPr="00213703">
              <w:rPr>
                <w:szCs w:val="15"/>
              </w:rPr>
              <w:t>am No 84, 2019</w:t>
            </w: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36A</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210263" w:rsidRPr="00213703" w:rsidTr="009477FD">
        <w:trPr>
          <w:cantSplit/>
        </w:trPr>
        <w:tc>
          <w:tcPr>
            <w:tcW w:w="2254" w:type="dxa"/>
            <w:shd w:val="clear" w:color="auto" w:fill="auto"/>
          </w:tcPr>
          <w:p w:rsidR="00210263" w:rsidRPr="00213703" w:rsidRDefault="00210263" w:rsidP="003F5CA9">
            <w:pPr>
              <w:pStyle w:val="ENoteTableText"/>
              <w:tabs>
                <w:tab w:val="center" w:leader="dot" w:pos="2268"/>
              </w:tabs>
              <w:rPr>
                <w:szCs w:val="15"/>
              </w:rPr>
            </w:pPr>
            <w:r w:rsidRPr="00213703">
              <w:rPr>
                <w:szCs w:val="15"/>
              </w:rPr>
              <w:lastRenderedPageBreak/>
              <w:t>s 36AA</w:t>
            </w:r>
            <w:r w:rsidRPr="00213703">
              <w:rPr>
                <w:szCs w:val="15"/>
              </w:rPr>
              <w:tab/>
            </w:r>
          </w:p>
        </w:tc>
        <w:tc>
          <w:tcPr>
            <w:tcW w:w="4834" w:type="dxa"/>
            <w:shd w:val="clear" w:color="auto" w:fill="auto"/>
          </w:tcPr>
          <w:p w:rsidR="00210263" w:rsidRPr="00213703" w:rsidRDefault="00210263" w:rsidP="003F5CA9">
            <w:pPr>
              <w:pStyle w:val="ENoteTableText"/>
              <w:rPr>
                <w:szCs w:val="15"/>
              </w:rPr>
            </w:pPr>
            <w:r w:rsidRPr="00213703">
              <w:rPr>
                <w:szCs w:val="15"/>
              </w:rPr>
              <w:t>ad No 99, 2021</w:t>
            </w: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36B</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99103E" w:rsidRPr="00213703" w:rsidTr="009477FD">
        <w:trPr>
          <w:cantSplit/>
        </w:trPr>
        <w:tc>
          <w:tcPr>
            <w:tcW w:w="2254" w:type="dxa"/>
            <w:shd w:val="clear" w:color="auto" w:fill="auto"/>
          </w:tcPr>
          <w:p w:rsidR="0099103E" w:rsidRPr="00213703" w:rsidRDefault="00EC58A2" w:rsidP="00E04714">
            <w:pPr>
              <w:pStyle w:val="ENoteTableText"/>
              <w:rPr>
                <w:szCs w:val="15"/>
              </w:rPr>
            </w:pPr>
            <w:r w:rsidRPr="00213703">
              <w:rPr>
                <w:b/>
                <w:szCs w:val="15"/>
              </w:rPr>
              <w:t>Division 4</w:t>
            </w:r>
          </w:p>
        </w:tc>
        <w:tc>
          <w:tcPr>
            <w:tcW w:w="4834" w:type="dxa"/>
            <w:shd w:val="clear" w:color="auto" w:fill="auto"/>
          </w:tcPr>
          <w:p w:rsidR="0099103E" w:rsidRPr="00213703" w:rsidRDefault="0099103E" w:rsidP="003F5CA9">
            <w:pPr>
              <w:pStyle w:val="ENoteTableText"/>
              <w:rPr>
                <w:szCs w:val="15"/>
              </w:rPr>
            </w:pPr>
          </w:p>
        </w:tc>
      </w:tr>
      <w:tr w:rsidR="0099103E" w:rsidRPr="00213703" w:rsidTr="009477FD">
        <w:trPr>
          <w:cantSplit/>
        </w:trPr>
        <w:tc>
          <w:tcPr>
            <w:tcW w:w="2254" w:type="dxa"/>
            <w:shd w:val="clear" w:color="auto" w:fill="auto"/>
          </w:tcPr>
          <w:p w:rsidR="0099103E" w:rsidRPr="00213703" w:rsidRDefault="0099103E" w:rsidP="00E04714">
            <w:pPr>
              <w:pStyle w:val="ENoteTableText"/>
              <w:rPr>
                <w:szCs w:val="15"/>
              </w:rPr>
            </w:pPr>
            <w:r w:rsidRPr="00213703">
              <w:rPr>
                <w:b/>
                <w:szCs w:val="15"/>
              </w:rPr>
              <w:t>Subdivision A</w:t>
            </w:r>
          </w:p>
        </w:tc>
        <w:tc>
          <w:tcPr>
            <w:tcW w:w="4834" w:type="dxa"/>
            <w:shd w:val="clear" w:color="auto" w:fill="auto"/>
          </w:tcPr>
          <w:p w:rsidR="0099103E" w:rsidRPr="00213703" w:rsidRDefault="0099103E" w:rsidP="003F5CA9">
            <w:pPr>
              <w:pStyle w:val="ENoteTableText"/>
              <w:rPr>
                <w:szCs w:val="15"/>
              </w:rPr>
            </w:pPr>
          </w:p>
        </w:tc>
      </w:tr>
      <w:tr w:rsidR="0099103E" w:rsidRPr="00213703" w:rsidTr="009477FD">
        <w:trPr>
          <w:cantSplit/>
        </w:trPr>
        <w:tc>
          <w:tcPr>
            <w:tcW w:w="2254" w:type="dxa"/>
            <w:shd w:val="clear" w:color="auto" w:fill="auto"/>
          </w:tcPr>
          <w:p w:rsidR="0099103E" w:rsidRPr="00213703" w:rsidRDefault="0099103E" w:rsidP="00B378E3">
            <w:pPr>
              <w:pStyle w:val="ENoteTableText"/>
              <w:tabs>
                <w:tab w:val="center" w:leader="dot" w:pos="2268"/>
              </w:tabs>
              <w:rPr>
                <w:szCs w:val="15"/>
              </w:rPr>
            </w:pPr>
            <w:r w:rsidRPr="00213703">
              <w:rPr>
                <w:szCs w:val="15"/>
              </w:rPr>
              <w:t>s 37</w:t>
            </w:r>
            <w:r w:rsidRPr="00213703">
              <w:rPr>
                <w:szCs w:val="15"/>
              </w:rPr>
              <w:tab/>
            </w:r>
          </w:p>
        </w:tc>
        <w:tc>
          <w:tcPr>
            <w:tcW w:w="4834" w:type="dxa"/>
            <w:shd w:val="clear" w:color="auto" w:fill="auto"/>
          </w:tcPr>
          <w:p w:rsidR="0099103E" w:rsidRPr="00213703" w:rsidRDefault="0099103E" w:rsidP="00B378E3">
            <w:pPr>
              <w:pStyle w:val="ENoteTableText"/>
              <w:rPr>
                <w:szCs w:val="15"/>
              </w:rPr>
            </w:pPr>
            <w:r w:rsidRPr="00213703">
              <w:rPr>
                <w:szCs w:val="15"/>
              </w:rPr>
              <w:t>am No</w:t>
            </w:r>
            <w:r w:rsidR="006254AE" w:rsidRPr="00213703">
              <w:rPr>
                <w:szCs w:val="15"/>
              </w:rPr>
              <w:t> </w:t>
            </w:r>
            <w:r w:rsidRPr="00213703">
              <w:rPr>
                <w:szCs w:val="15"/>
              </w:rPr>
              <w:t>109, 2012</w:t>
            </w: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39</w:t>
            </w:r>
            <w:r w:rsidRPr="00213703">
              <w:rPr>
                <w:szCs w:val="15"/>
              </w:rPr>
              <w:tab/>
            </w:r>
          </w:p>
        </w:tc>
        <w:tc>
          <w:tcPr>
            <w:tcW w:w="4834" w:type="dxa"/>
            <w:shd w:val="clear" w:color="auto" w:fill="auto"/>
          </w:tcPr>
          <w:p w:rsidR="0099103E" w:rsidRPr="00213703" w:rsidRDefault="0099103E" w:rsidP="00B378E3">
            <w:pPr>
              <w:pStyle w:val="ENoteTableText"/>
              <w:rPr>
                <w:szCs w:val="15"/>
              </w:rPr>
            </w:pPr>
            <w:r w:rsidRPr="00213703">
              <w:rPr>
                <w:szCs w:val="15"/>
              </w:rPr>
              <w:t>am No</w:t>
            </w:r>
            <w:r w:rsidR="006254AE" w:rsidRPr="00213703">
              <w:rPr>
                <w:szCs w:val="15"/>
              </w:rPr>
              <w:t> </w:t>
            </w:r>
            <w:r w:rsidRPr="00213703">
              <w:rPr>
                <w:szCs w:val="15"/>
              </w:rPr>
              <w:t>109, 2012</w:t>
            </w:r>
            <w:r w:rsidR="00F24AF0" w:rsidRPr="00213703">
              <w:rPr>
                <w:szCs w:val="15"/>
              </w:rPr>
              <w:t>; No 53, 2020</w:t>
            </w:r>
          </w:p>
        </w:tc>
      </w:tr>
      <w:tr w:rsidR="0099103E" w:rsidRPr="00213703" w:rsidDel="008B74BC" w:rsidTr="009477FD">
        <w:trPr>
          <w:cantSplit/>
        </w:trPr>
        <w:tc>
          <w:tcPr>
            <w:tcW w:w="2254" w:type="dxa"/>
            <w:shd w:val="clear" w:color="auto" w:fill="auto"/>
          </w:tcPr>
          <w:p w:rsidR="0099103E" w:rsidRPr="00213703" w:rsidDel="008B74BC" w:rsidRDefault="0099103E" w:rsidP="003F5CA9">
            <w:pPr>
              <w:pStyle w:val="ENoteTableText"/>
              <w:tabs>
                <w:tab w:val="center" w:leader="dot" w:pos="2268"/>
              </w:tabs>
              <w:rPr>
                <w:szCs w:val="15"/>
              </w:rPr>
            </w:pPr>
            <w:r w:rsidRPr="00213703">
              <w:rPr>
                <w:szCs w:val="15"/>
              </w:rPr>
              <w:t>s 40</w:t>
            </w:r>
            <w:r w:rsidRPr="00213703">
              <w:rPr>
                <w:szCs w:val="15"/>
              </w:rPr>
              <w:tab/>
            </w:r>
          </w:p>
        </w:tc>
        <w:tc>
          <w:tcPr>
            <w:tcW w:w="4834" w:type="dxa"/>
            <w:shd w:val="clear" w:color="auto" w:fill="auto"/>
          </w:tcPr>
          <w:p w:rsidR="0099103E" w:rsidRPr="00213703" w:rsidDel="008B74BC" w:rsidRDefault="0099103E" w:rsidP="00B378E3">
            <w:pPr>
              <w:pStyle w:val="ENoteTableText"/>
              <w:rPr>
                <w:szCs w:val="15"/>
              </w:rPr>
            </w:pPr>
            <w:r w:rsidRPr="00213703">
              <w:rPr>
                <w:szCs w:val="15"/>
              </w:rPr>
              <w:t>am No</w:t>
            </w:r>
            <w:r w:rsidR="006254AE" w:rsidRPr="00213703">
              <w:rPr>
                <w:szCs w:val="15"/>
              </w:rPr>
              <w:t> </w:t>
            </w:r>
            <w:r w:rsidRPr="00213703">
              <w:rPr>
                <w:szCs w:val="15"/>
              </w:rPr>
              <w:t>109, 2012</w:t>
            </w:r>
          </w:p>
        </w:tc>
      </w:tr>
      <w:tr w:rsidR="0099103E" w:rsidRPr="00213703" w:rsidTr="009477FD">
        <w:trPr>
          <w:cantSplit/>
        </w:trPr>
        <w:tc>
          <w:tcPr>
            <w:tcW w:w="2254" w:type="dxa"/>
            <w:shd w:val="clear" w:color="auto" w:fill="auto"/>
          </w:tcPr>
          <w:p w:rsidR="0099103E" w:rsidRPr="00213703" w:rsidRDefault="0099103E" w:rsidP="00B83C6F">
            <w:pPr>
              <w:pStyle w:val="ENoteTableText"/>
              <w:tabs>
                <w:tab w:val="center" w:leader="dot" w:pos="2268"/>
              </w:tabs>
              <w:rPr>
                <w:szCs w:val="15"/>
              </w:rPr>
            </w:pPr>
            <w:r w:rsidRPr="00213703">
              <w:rPr>
                <w:szCs w:val="15"/>
              </w:rPr>
              <w:t>s 41</w:t>
            </w:r>
            <w:r w:rsidRPr="00213703">
              <w:rPr>
                <w:szCs w:val="15"/>
              </w:rPr>
              <w:tab/>
            </w:r>
          </w:p>
        </w:tc>
        <w:tc>
          <w:tcPr>
            <w:tcW w:w="4834" w:type="dxa"/>
            <w:shd w:val="clear" w:color="auto" w:fill="auto"/>
          </w:tcPr>
          <w:p w:rsidR="0099103E" w:rsidRPr="00213703" w:rsidRDefault="0099103E" w:rsidP="00B83C6F">
            <w:pPr>
              <w:pStyle w:val="ENoteTableText"/>
              <w:rPr>
                <w:szCs w:val="15"/>
              </w:rPr>
            </w:pPr>
            <w:r w:rsidRPr="00213703">
              <w:rPr>
                <w:szCs w:val="15"/>
              </w:rPr>
              <w:t>am No</w:t>
            </w:r>
            <w:r w:rsidR="0087659A" w:rsidRPr="00213703">
              <w:rPr>
                <w:szCs w:val="15"/>
              </w:rPr>
              <w:t> </w:t>
            </w:r>
            <w:r w:rsidRPr="00213703">
              <w:rPr>
                <w:szCs w:val="15"/>
              </w:rPr>
              <w:t>52, 2011; No 14, 2014</w:t>
            </w:r>
            <w:r w:rsidR="002F4B6D" w:rsidRPr="00213703">
              <w:rPr>
                <w:szCs w:val="15"/>
              </w:rPr>
              <w:t>; No 55, 2016</w:t>
            </w:r>
            <w:r w:rsidR="00CD70A8" w:rsidRPr="00213703">
              <w:rPr>
                <w:szCs w:val="15"/>
              </w:rPr>
              <w:t>; No 168, 2018</w:t>
            </w:r>
          </w:p>
        </w:tc>
      </w:tr>
      <w:tr w:rsidR="0099103E" w:rsidRPr="00213703" w:rsidTr="009477FD">
        <w:trPr>
          <w:cantSplit/>
        </w:trPr>
        <w:tc>
          <w:tcPr>
            <w:tcW w:w="2254" w:type="dxa"/>
            <w:shd w:val="clear" w:color="auto" w:fill="auto"/>
          </w:tcPr>
          <w:p w:rsidR="0099103E" w:rsidRPr="00213703" w:rsidRDefault="0099103E" w:rsidP="00E04714">
            <w:pPr>
              <w:pStyle w:val="ENoteTableText"/>
              <w:rPr>
                <w:szCs w:val="15"/>
              </w:rPr>
            </w:pPr>
            <w:r w:rsidRPr="00213703">
              <w:rPr>
                <w:b/>
                <w:szCs w:val="15"/>
              </w:rPr>
              <w:t>Subdivision B</w:t>
            </w:r>
          </w:p>
        </w:tc>
        <w:tc>
          <w:tcPr>
            <w:tcW w:w="4834" w:type="dxa"/>
            <w:shd w:val="clear" w:color="auto" w:fill="auto"/>
          </w:tcPr>
          <w:p w:rsidR="0099103E" w:rsidRPr="00213703" w:rsidRDefault="0099103E" w:rsidP="003F5CA9">
            <w:pPr>
              <w:pStyle w:val="ENoteTableText"/>
              <w:rPr>
                <w:szCs w:val="15"/>
              </w:rPr>
            </w:pPr>
          </w:p>
        </w:tc>
      </w:tr>
      <w:tr w:rsidR="0099103E" w:rsidRPr="00213703" w:rsidTr="009477FD">
        <w:trPr>
          <w:cantSplit/>
        </w:trPr>
        <w:tc>
          <w:tcPr>
            <w:tcW w:w="2254" w:type="dxa"/>
            <w:shd w:val="clear" w:color="auto" w:fill="auto"/>
          </w:tcPr>
          <w:p w:rsidR="0099103E" w:rsidRPr="00213703" w:rsidRDefault="0099103E" w:rsidP="00B83C6F">
            <w:pPr>
              <w:pStyle w:val="ENoteTableText"/>
              <w:tabs>
                <w:tab w:val="center" w:leader="dot" w:pos="2268"/>
              </w:tabs>
              <w:rPr>
                <w:szCs w:val="15"/>
              </w:rPr>
            </w:pPr>
            <w:r w:rsidRPr="00213703">
              <w:rPr>
                <w:szCs w:val="15"/>
              </w:rPr>
              <w:t>s 42</w:t>
            </w:r>
            <w:r w:rsidRPr="00213703">
              <w:rPr>
                <w:szCs w:val="15"/>
              </w:rPr>
              <w:tab/>
            </w:r>
          </w:p>
        </w:tc>
        <w:tc>
          <w:tcPr>
            <w:tcW w:w="4834" w:type="dxa"/>
            <w:shd w:val="clear" w:color="auto" w:fill="auto"/>
          </w:tcPr>
          <w:p w:rsidR="0099103E" w:rsidRPr="00213703" w:rsidRDefault="0099103E" w:rsidP="00B83C6F">
            <w:pPr>
              <w:pStyle w:val="ENoteTableText"/>
              <w:rPr>
                <w:szCs w:val="15"/>
              </w:rPr>
            </w:pPr>
            <w:r w:rsidRPr="00213703">
              <w:rPr>
                <w:szCs w:val="15"/>
              </w:rPr>
              <w:t>am No</w:t>
            </w:r>
            <w:r w:rsidR="0087659A" w:rsidRPr="00213703">
              <w:rPr>
                <w:szCs w:val="15"/>
              </w:rPr>
              <w:t> </w:t>
            </w:r>
            <w:r w:rsidRPr="00213703">
              <w:rPr>
                <w:szCs w:val="15"/>
              </w:rPr>
              <w:t>52, 2011; No 14, 2014</w:t>
            </w:r>
            <w:r w:rsidR="002F4B6D" w:rsidRPr="00213703">
              <w:rPr>
                <w:szCs w:val="15"/>
              </w:rPr>
              <w:t>; No 55, 2016</w:t>
            </w:r>
            <w:r w:rsidR="00CD70A8" w:rsidRPr="00213703">
              <w:rPr>
                <w:szCs w:val="15"/>
              </w:rPr>
              <w:t>; No 168, 2018</w:t>
            </w:r>
          </w:p>
        </w:tc>
      </w:tr>
      <w:tr w:rsidR="0099103E" w:rsidRPr="00213703" w:rsidTr="009477FD">
        <w:trPr>
          <w:cantSplit/>
        </w:trPr>
        <w:tc>
          <w:tcPr>
            <w:tcW w:w="2254" w:type="dxa"/>
            <w:shd w:val="clear" w:color="auto" w:fill="auto"/>
          </w:tcPr>
          <w:p w:rsidR="0099103E" w:rsidRPr="00213703" w:rsidRDefault="00EC58A2" w:rsidP="00E04714">
            <w:pPr>
              <w:pStyle w:val="ENoteTableText"/>
              <w:rPr>
                <w:szCs w:val="15"/>
              </w:rPr>
            </w:pPr>
            <w:r w:rsidRPr="00213703">
              <w:rPr>
                <w:b/>
                <w:szCs w:val="15"/>
              </w:rPr>
              <w:t>Division 5</w:t>
            </w:r>
          </w:p>
        </w:tc>
        <w:tc>
          <w:tcPr>
            <w:tcW w:w="4834" w:type="dxa"/>
            <w:shd w:val="clear" w:color="auto" w:fill="auto"/>
          </w:tcPr>
          <w:p w:rsidR="0099103E" w:rsidRPr="00213703" w:rsidRDefault="0099103E" w:rsidP="003F5CA9">
            <w:pPr>
              <w:pStyle w:val="ENoteTableText"/>
              <w:rPr>
                <w:szCs w:val="15"/>
              </w:rPr>
            </w:pP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45</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am. No.</w:t>
            </w:r>
            <w:r w:rsidR="00F5062F" w:rsidRPr="00213703">
              <w:rPr>
                <w:szCs w:val="15"/>
              </w:rPr>
              <w:t> </w:t>
            </w:r>
            <w:r w:rsidRPr="00213703">
              <w:rPr>
                <w:szCs w:val="15"/>
              </w:rPr>
              <w:t>98, 2012</w:t>
            </w: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46</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am No 98, 2012; No 14, 2014</w:t>
            </w:r>
          </w:p>
        </w:tc>
      </w:tr>
      <w:tr w:rsidR="00F24AF0" w:rsidRPr="00213703" w:rsidTr="009477FD">
        <w:trPr>
          <w:cantSplit/>
        </w:trPr>
        <w:tc>
          <w:tcPr>
            <w:tcW w:w="2254" w:type="dxa"/>
            <w:shd w:val="clear" w:color="auto" w:fill="auto"/>
          </w:tcPr>
          <w:p w:rsidR="00F24AF0" w:rsidRPr="00213703" w:rsidRDefault="00EC58A2" w:rsidP="003F5CA9">
            <w:pPr>
              <w:pStyle w:val="ENoteTableText"/>
              <w:tabs>
                <w:tab w:val="center" w:leader="dot" w:pos="2268"/>
              </w:tabs>
              <w:rPr>
                <w:b/>
                <w:szCs w:val="15"/>
              </w:rPr>
            </w:pPr>
            <w:r w:rsidRPr="00213703">
              <w:rPr>
                <w:b/>
                <w:szCs w:val="15"/>
              </w:rPr>
              <w:t>Division 6</w:t>
            </w:r>
          </w:p>
        </w:tc>
        <w:tc>
          <w:tcPr>
            <w:tcW w:w="4834" w:type="dxa"/>
            <w:shd w:val="clear" w:color="auto" w:fill="auto"/>
          </w:tcPr>
          <w:p w:rsidR="00F24AF0" w:rsidRPr="00213703" w:rsidRDefault="00F24AF0" w:rsidP="003F5CA9">
            <w:pPr>
              <w:pStyle w:val="ENoteTableText"/>
              <w:rPr>
                <w:szCs w:val="15"/>
              </w:rPr>
            </w:pPr>
          </w:p>
        </w:tc>
      </w:tr>
      <w:tr w:rsidR="00F24AF0" w:rsidRPr="00213703" w:rsidTr="009477FD">
        <w:trPr>
          <w:cantSplit/>
        </w:trPr>
        <w:tc>
          <w:tcPr>
            <w:tcW w:w="2254" w:type="dxa"/>
            <w:shd w:val="clear" w:color="auto" w:fill="auto"/>
          </w:tcPr>
          <w:p w:rsidR="00F24AF0" w:rsidRPr="00213703" w:rsidRDefault="00F24AF0" w:rsidP="003F5CA9">
            <w:pPr>
              <w:pStyle w:val="ENoteTableText"/>
              <w:tabs>
                <w:tab w:val="center" w:leader="dot" w:pos="2268"/>
              </w:tabs>
              <w:rPr>
                <w:szCs w:val="15"/>
              </w:rPr>
            </w:pPr>
            <w:r w:rsidRPr="00213703">
              <w:rPr>
                <w:szCs w:val="15"/>
              </w:rPr>
              <w:t>s 47</w:t>
            </w:r>
            <w:r w:rsidRPr="00213703">
              <w:rPr>
                <w:szCs w:val="15"/>
              </w:rPr>
              <w:tab/>
            </w:r>
          </w:p>
        </w:tc>
        <w:tc>
          <w:tcPr>
            <w:tcW w:w="4834" w:type="dxa"/>
            <w:shd w:val="clear" w:color="auto" w:fill="auto"/>
          </w:tcPr>
          <w:p w:rsidR="00F24AF0" w:rsidRPr="00213703" w:rsidRDefault="00F24AF0" w:rsidP="003F5CA9">
            <w:pPr>
              <w:pStyle w:val="ENoteTableText"/>
              <w:rPr>
                <w:szCs w:val="15"/>
              </w:rPr>
            </w:pPr>
            <w:r w:rsidRPr="00213703">
              <w:rPr>
                <w:szCs w:val="15"/>
              </w:rPr>
              <w:t>am No 53, 2020</w:t>
            </w:r>
          </w:p>
        </w:tc>
      </w:tr>
      <w:tr w:rsidR="0099103E" w:rsidRPr="00213703" w:rsidTr="009477FD">
        <w:trPr>
          <w:cantSplit/>
        </w:trPr>
        <w:tc>
          <w:tcPr>
            <w:tcW w:w="2254" w:type="dxa"/>
            <w:shd w:val="clear" w:color="auto" w:fill="auto"/>
          </w:tcPr>
          <w:p w:rsidR="0099103E" w:rsidRPr="00213703" w:rsidRDefault="0099103E" w:rsidP="00EA51CD">
            <w:pPr>
              <w:pStyle w:val="ENoteTableText"/>
              <w:rPr>
                <w:szCs w:val="15"/>
              </w:rPr>
            </w:pPr>
            <w:r w:rsidRPr="00213703">
              <w:rPr>
                <w:b/>
                <w:szCs w:val="15"/>
              </w:rPr>
              <w:t>Division</w:t>
            </w:r>
            <w:r w:rsidR="00F5062F" w:rsidRPr="00213703">
              <w:rPr>
                <w:b/>
                <w:szCs w:val="15"/>
              </w:rPr>
              <w:t> </w:t>
            </w:r>
            <w:r w:rsidRPr="00213703">
              <w:rPr>
                <w:b/>
                <w:szCs w:val="15"/>
              </w:rPr>
              <w:t>7</w:t>
            </w:r>
          </w:p>
        </w:tc>
        <w:tc>
          <w:tcPr>
            <w:tcW w:w="4834" w:type="dxa"/>
            <w:shd w:val="clear" w:color="auto" w:fill="auto"/>
          </w:tcPr>
          <w:p w:rsidR="0099103E" w:rsidRPr="00213703" w:rsidRDefault="0099103E" w:rsidP="00EA51CD">
            <w:pPr>
              <w:pStyle w:val="ENoteTableText"/>
              <w:rPr>
                <w:szCs w:val="15"/>
              </w:rPr>
            </w:pP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50</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am. No.</w:t>
            </w:r>
            <w:r w:rsidR="00F5062F" w:rsidRPr="00213703">
              <w:rPr>
                <w:szCs w:val="15"/>
              </w:rPr>
              <w:t> </w:t>
            </w:r>
            <w:r w:rsidRPr="00213703">
              <w:rPr>
                <w:szCs w:val="15"/>
              </w:rPr>
              <w:t>109, 2012</w:t>
            </w:r>
          </w:p>
        </w:tc>
      </w:tr>
      <w:tr w:rsidR="0099103E" w:rsidRPr="00213703" w:rsidTr="009477FD">
        <w:trPr>
          <w:cantSplit/>
        </w:trPr>
        <w:tc>
          <w:tcPr>
            <w:tcW w:w="2254" w:type="dxa"/>
            <w:shd w:val="clear" w:color="auto" w:fill="auto"/>
          </w:tcPr>
          <w:p w:rsidR="0099103E" w:rsidRPr="00213703" w:rsidRDefault="00EC58A2" w:rsidP="00750FFB">
            <w:pPr>
              <w:pStyle w:val="ENoteTableText"/>
              <w:keepNext/>
              <w:rPr>
                <w:szCs w:val="15"/>
              </w:rPr>
            </w:pPr>
            <w:r w:rsidRPr="00213703">
              <w:rPr>
                <w:b/>
                <w:szCs w:val="15"/>
              </w:rPr>
              <w:t>Part 2</w:t>
            </w:r>
            <w:r w:rsidR="0050680E">
              <w:rPr>
                <w:b/>
                <w:szCs w:val="15"/>
              </w:rPr>
              <w:noBreakHyphen/>
            </w:r>
            <w:r w:rsidR="0099103E" w:rsidRPr="00213703">
              <w:rPr>
                <w:b/>
                <w:szCs w:val="15"/>
              </w:rPr>
              <w:t>4</w:t>
            </w:r>
          </w:p>
        </w:tc>
        <w:tc>
          <w:tcPr>
            <w:tcW w:w="4834" w:type="dxa"/>
            <w:shd w:val="clear" w:color="auto" w:fill="auto"/>
          </w:tcPr>
          <w:p w:rsidR="0099103E" w:rsidRPr="00213703" w:rsidRDefault="0099103E" w:rsidP="00750FFB">
            <w:pPr>
              <w:pStyle w:val="ENoteTableText"/>
              <w:keepNext/>
              <w:rPr>
                <w:szCs w:val="15"/>
              </w:rPr>
            </w:pPr>
          </w:p>
        </w:tc>
      </w:tr>
      <w:tr w:rsidR="00F24AF0" w:rsidRPr="00213703" w:rsidTr="009477FD">
        <w:trPr>
          <w:cantSplit/>
        </w:trPr>
        <w:tc>
          <w:tcPr>
            <w:tcW w:w="2254" w:type="dxa"/>
            <w:shd w:val="clear" w:color="auto" w:fill="auto"/>
          </w:tcPr>
          <w:p w:rsidR="00F24AF0" w:rsidRPr="00213703" w:rsidRDefault="00EC58A2" w:rsidP="00750FFB">
            <w:pPr>
              <w:pStyle w:val="ENoteTableText"/>
              <w:keepNext/>
              <w:rPr>
                <w:b/>
                <w:szCs w:val="15"/>
              </w:rPr>
            </w:pPr>
            <w:r w:rsidRPr="00213703">
              <w:rPr>
                <w:b/>
                <w:szCs w:val="15"/>
              </w:rPr>
              <w:t>Division 1</w:t>
            </w:r>
          </w:p>
        </w:tc>
        <w:tc>
          <w:tcPr>
            <w:tcW w:w="4834" w:type="dxa"/>
            <w:shd w:val="clear" w:color="auto" w:fill="auto"/>
          </w:tcPr>
          <w:p w:rsidR="00F24AF0" w:rsidRPr="00213703" w:rsidRDefault="00F24AF0" w:rsidP="00750FFB">
            <w:pPr>
              <w:pStyle w:val="ENoteTableText"/>
              <w:keepNext/>
              <w:rPr>
                <w:szCs w:val="15"/>
              </w:rPr>
            </w:pPr>
          </w:p>
        </w:tc>
      </w:tr>
      <w:tr w:rsidR="00F24AF0" w:rsidRPr="00213703" w:rsidTr="009477FD">
        <w:trPr>
          <w:cantSplit/>
        </w:trPr>
        <w:tc>
          <w:tcPr>
            <w:tcW w:w="2254" w:type="dxa"/>
            <w:shd w:val="clear" w:color="auto" w:fill="auto"/>
          </w:tcPr>
          <w:p w:rsidR="00F24AF0" w:rsidRPr="00213703" w:rsidRDefault="00F24AF0" w:rsidP="00F220DC">
            <w:pPr>
              <w:pStyle w:val="ENoteTableText"/>
              <w:keepNext/>
              <w:tabs>
                <w:tab w:val="center" w:leader="dot" w:pos="2268"/>
              </w:tabs>
              <w:rPr>
                <w:szCs w:val="15"/>
              </w:rPr>
            </w:pPr>
            <w:r w:rsidRPr="00213703">
              <w:rPr>
                <w:szCs w:val="15"/>
              </w:rPr>
              <w:t>s 51</w:t>
            </w:r>
            <w:r w:rsidRPr="00213703">
              <w:rPr>
                <w:szCs w:val="15"/>
              </w:rPr>
              <w:tab/>
            </w:r>
          </w:p>
        </w:tc>
        <w:tc>
          <w:tcPr>
            <w:tcW w:w="4834" w:type="dxa"/>
            <w:shd w:val="clear" w:color="auto" w:fill="auto"/>
          </w:tcPr>
          <w:p w:rsidR="00F24AF0" w:rsidRPr="00213703" w:rsidRDefault="00F24AF0" w:rsidP="00750FFB">
            <w:pPr>
              <w:pStyle w:val="ENoteTableText"/>
              <w:keepNext/>
              <w:rPr>
                <w:szCs w:val="15"/>
              </w:rPr>
            </w:pPr>
            <w:r w:rsidRPr="00213703">
              <w:rPr>
                <w:szCs w:val="15"/>
              </w:rPr>
              <w:t>am No 53, 2020</w:t>
            </w:r>
          </w:p>
        </w:tc>
      </w:tr>
      <w:tr w:rsidR="0099103E" w:rsidRPr="00213703" w:rsidTr="009477FD">
        <w:trPr>
          <w:cantSplit/>
        </w:trPr>
        <w:tc>
          <w:tcPr>
            <w:tcW w:w="2254" w:type="dxa"/>
            <w:shd w:val="clear" w:color="auto" w:fill="auto"/>
          </w:tcPr>
          <w:p w:rsidR="0099103E" w:rsidRPr="00213703" w:rsidRDefault="00EC58A2" w:rsidP="00E04714">
            <w:pPr>
              <w:pStyle w:val="ENoteTableText"/>
              <w:rPr>
                <w:szCs w:val="15"/>
              </w:rPr>
            </w:pPr>
            <w:r w:rsidRPr="00213703">
              <w:rPr>
                <w:b/>
                <w:szCs w:val="15"/>
              </w:rPr>
              <w:t>Division 2</w:t>
            </w:r>
          </w:p>
        </w:tc>
        <w:tc>
          <w:tcPr>
            <w:tcW w:w="4834" w:type="dxa"/>
            <w:shd w:val="clear" w:color="auto" w:fill="auto"/>
          </w:tcPr>
          <w:p w:rsidR="0099103E" w:rsidRPr="00213703" w:rsidRDefault="0099103E" w:rsidP="003F5CA9">
            <w:pPr>
              <w:pStyle w:val="ENoteTableText"/>
              <w:rPr>
                <w:szCs w:val="15"/>
              </w:rPr>
            </w:pP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52</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am No</w:t>
            </w:r>
            <w:r w:rsidR="00F5062F" w:rsidRPr="00213703">
              <w:rPr>
                <w:szCs w:val="15"/>
              </w:rPr>
              <w:t> </w:t>
            </w:r>
            <w:r w:rsidRPr="00213703">
              <w:rPr>
                <w:szCs w:val="15"/>
              </w:rPr>
              <w:t>109, 2012</w:t>
            </w: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53</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am No</w:t>
            </w:r>
            <w:r w:rsidR="00F5062F" w:rsidRPr="00213703">
              <w:rPr>
                <w:szCs w:val="15"/>
              </w:rPr>
              <w:t> </w:t>
            </w:r>
            <w:r w:rsidRPr="00213703">
              <w:rPr>
                <w:szCs w:val="15"/>
              </w:rPr>
              <w:t>109, 2012</w:t>
            </w: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55</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am No</w:t>
            </w:r>
            <w:r w:rsidR="00F5062F" w:rsidRPr="00213703">
              <w:rPr>
                <w:szCs w:val="15"/>
              </w:rPr>
              <w:t> </w:t>
            </w:r>
            <w:r w:rsidRPr="00213703">
              <w:rPr>
                <w:szCs w:val="15"/>
              </w:rPr>
              <w:t>109, 2012</w:t>
            </w:r>
            <w:r w:rsidR="00F24AF0" w:rsidRPr="00213703">
              <w:rPr>
                <w:szCs w:val="15"/>
              </w:rPr>
              <w:t>; No 53, 2020</w:t>
            </w: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56</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am No</w:t>
            </w:r>
            <w:r w:rsidR="00F5062F" w:rsidRPr="00213703">
              <w:rPr>
                <w:szCs w:val="15"/>
              </w:rPr>
              <w:t> </w:t>
            </w:r>
            <w:r w:rsidRPr="00213703">
              <w:rPr>
                <w:szCs w:val="15"/>
              </w:rPr>
              <w:t>109, 2012</w:t>
            </w:r>
          </w:p>
        </w:tc>
      </w:tr>
      <w:tr w:rsidR="00F24AF0" w:rsidRPr="00213703" w:rsidTr="009477FD">
        <w:trPr>
          <w:cantSplit/>
        </w:trPr>
        <w:tc>
          <w:tcPr>
            <w:tcW w:w="2254" w:type="dxa"/>
            <w:shd w:val="clear" w:color="auto" w:fill="auto"/>
          </w:tcPr>
          <w:p w:rsidR="00F24AF0" w:rsidRPr="00213703" w:rsidRDefault="00F24AF0" w:rsidP="003F5CA9">
            <w:pPr>
              <w:pStyle w:val="ENoteTableText"/>
              <w:tabs>
                <w:tab w:val="center" w:leader="dot" w:pos="2268"/>
              </w:tabs>
              <w:rPr>
                <w:szCs w:val="15"/>
              </w:rPr>
            </w:pPr>
            <w:r w:rsidRPr="00213703">
              <w:rPr>
                <w:szCs w:val="15"/>
              </w:rPr>
              <w:t>s 57</w:t>
            </w:r>
            <w:r w:rsidRPr="00213703">
              <w:rPr>
                <w:szCs w:val="15"/>
              </w:rPr>
              <w:tab/>
            </w:r>
          </w:p>
        </w:tc>
        <w:tc>
          <w:tcPr>
            <w:tcW w:w="4834" w:type="dxa"/>
            <w:shd w:val="clear" w:color="auto" w:fill="auto"/>
          </w:tcPr>
          <w:p w:rsidR="00F24AF0" w:rsidRPr="00213703" w:rsidRDefault="00F24AF0" w:rsidP="003F5CA9">
            <w:pPr>
              <w:pStyle w:val="ENoteTableText"/>
              <w:rPr>
                <w:szCs w:val="15"/>
              </w:rPr>
            </w:pPr>
            <w:r w:rsidRPr="00213703">
              <w:rPr>
                <w:szCs w:val="15"/>
              </w:rPr>
              <w:t>am No 53, 2020</w:t>
            </w:r>
          </w:p>
        </w:tc>
      </w:tr>
      <w:tr w:rsidR="00F24AF0" w:rsidRPr="00213703" w:rsidTr="009477FD">
        <w:trPr>
          <w:cantSplit/>
        </w:trPr>
        <w:tc>
          <w:tcPr>
            <w:tcW w:w="2254" w:type="dxa"/>
            <w:shd w:val="clear" w:color="auto" w:fill="auto"/>
          </w:tcPr>
          <w:p w:rsidR="00F24AF0" w:rsidRPr="00213703" w:rsidRDefault="00F24AF0" w:rsidP="003F5CA9">
            <w:pPr>
              <w:pStyle w:val="ENoteTableText"/>
              <w:tabs>
                <w:tab w:val="center" w:leader="dot" w:pos="2268"/>
              </w:tabs>
              <w:rPr>
                <w:szCs w:val="15"/>
              </w:rPr>
            </w:pPr>
            <w:r w:rsidRPr="00213703">
              <w:rPr>
                <w:szCs w:val="15"/>
              </w:rPr>
              <w:t>s 57A</w:t>
            </w:r>
            <w:r w:rsidRPr="00213703">
              <w:rPr>
                <w:szCs w:val="15"/>
              </w:rPr>
              <w:tab/>
            </w:r>
          </w:p>
        </w:tc>
        <w:tc>
          <w:tcPr>
            <w:tcW w:w="4834" w:type="dxa"/>
            <w:shd w:val="clear" w:color="auto" w:fill="auto"/>
          </w:tcPr>
          <w:p w:rsidR="00F24AF0" w:rsidRPr="00213703" w:rsidRDefault="00F24AF0" w:rsidP="003F5CA9">
            <w:pPr>
              <w:pStyle w:val="ENoteTableText"/>
              <w:rPr>
                <w:szCs w:val="15"/>
              </w:rPr>
            </w:pPr>
            <w:r w:rsidRPr="00213703">
              <w:rPr>
                <w:szCs w:val="15"/>
              </w:rPr>
              <w:t>ad No 53, 2020</w:t>
            </w:r>
          </w:p>
        </w:tc>
      </w:tr>
      <w:tr w:rsidR="005F691A" w:rsidRPr="00213703" w:rsidTr="009477FD">
        <w:trPr>
          <w:cantSplit/>
        </w:trPr>
        <w:tc>
          <w:tcPr>
            <w:tcW w:w="2254" w:type="dxa"/>
            <w:shd w:val="clear" w:color="auto" w:fill="auto"/>
          </w:tcPr>
          <w:p w:rsidR="005F691A" w:rsidRPr="00213703" w:rsidRDefault="005F691A" w:rsidP="003F5CA9">
            <w:pPr>
              <w:pStyle w:val="ENoteTableText"/>
              <w:tabs>
                <w:tab w:val="center" w:leader="dot" w:pos="2268"/>
              </w:tabs>
              <w:rPr>
                <w:szCs w:val="15"/>
              </w:rPr>
            </w:pPr>
          </w:p>
        </w:tc>
        <w:tc>
          <w:tcPr>
            <w:tcW w:w="4834" w:type="dxa"/>
            <w:shd w:val="clear" w:color="auto" w:fill="auto"/>
          </w:tcPr>
          <w:p w:rsidR="005F691A" w:rsidRPr="00213703" w:rsidRDefault="005F691A" w:rsidP="003F5CA9">
            <w:pPr>
              <w:pStyle w:val="ENoteTableText"/>
              <w:rPr>
                <w:szCs w:val="15"/>
              </w:rPr>
            </w:pPr>
            <w:r w:rsidRPr="00213703">
              <w:rPr>
                <w:szCs w:val="15"/>
              </w:rPr>
              <w:t>am No 97, 2020</w:t>
            </w: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59</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am No</w:t>
            </w:r>
            <w:r w:rsidR="00F5062F" w:rsidRPr="00213703">
              <w:rPr>
                <w:szCs w:val="15"/>
              </w:rPr>
              <w:t> </w:t>
            </w:r>
            <w:r w:rsidRPr="00213703">
              <w:rPr>
                <w:szCs w:val="15"/>
              </w:rPr>
              <w:t>109, 2012</w:t>
            </w:r>
            <w:r w:rsidR="00F24AF0" w:rsidRPr="00213703">
              <w:rPr>
                <w:szCs w:val="15"/>
              </w:rPr>
              <w:t>; No 53, 2020</w:t>
            </w: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60</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am No</w:t>
            </w:r>
            <w:r w:rsidR="00F5062F" w:rsidRPr="00213703">
              <w:rPr>
                <w:szCs w:val="15"/>
              </w:rPr>
              <w:t> </w:t>
            </w:r>
            <w:r w:rsidRPr="00213703">
              <w:rPr>
                <w:szCs w:val="15"/>
              </w:rPr>
              <w:t>109, 2012</w:t>
            </w:r>
            <w:r w:rsidR="00F24AF0" w:rsidRPr="00213703">
              <w:rPr>
                <w:szCs w:val="15"/>
              </w:rPr>
              <w:t>; No 53, 2020</w:t>
            </w: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61</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am No</w:t>
            </w:r>
            <w:r w:rsidR="00F5062F" w:rsidRPr="00213703">
              <w:rPr>
                <w:szCs w:val="15"/>
              </w:rPr>
              <w:t> </w:t>
            </w:r>
            <w:r w:rsidRPr="00213703">
              <w:rPr>
                <w:szCs w:val="15"/>
              </w:rPr>
              <w:t>109, 2012</w:t>
            </w:r>
          </w:p>
        </w:tc>
      </w:tr>
      <w:tr w:rsidR="0099103E" w:rsidRPr="00213703" w:rsidTr="009477FD">
        <w:trPr>
          <w:cantSplit/>
        </w:trPr>
        <w:tc>
          <w:tcPr>
            <w:tcW w:w="2254" w:type="dxa"/>
            <w:shd w:val="clear" w:color="auto" w:fill="auto"/>
          </w:tcPr>
          <w:p w:rsidR="0099103E" w:rsidRPr="00213703" w:rsidRDefault="0099103E" w:rsidP="00E04714">
            <w:pPr>
              <w:pStyle w:val="ENoteTableText"/>
              <w:rPr>
                <w:szCs w:val="15"/>
              </w:rPr>
            </w:pPr>
            <w:r w:rsidRPr="00213703">
              <w:rPr>
                <w:b/>
                <w:szCs w:val="15"/>
              </w:rPr>
              <w:lastRenderedPageBreak/>
              <w:t>Chapter</w:t>
            </w:r>
            <w:r w:rsidR="00F5062F" w:rsidRPr="00213703">
              <w:rPr>
                <w:b/>
                <w:szCs w:val="15"/>
              </w:rPr>
              <w:t> </w:t>
            </w:r>
            <w:r w:rsidRPr="00213703">
              <w:rPr>
                <w:b/>
                <w:szCs w:val="15"/>
              </w:rPr>
              <w:t>3</w:t>
            </w:r>
          </w:p>
        </w:tc>
        <w:tc>
          <w:tcPr>
            <w:tcW w:w="4834" w:type="dxa"/>
            <w:shd w:val="clear" w:color="auto" w:fill="auto"/>
          </w:tcPr>
          <w:p w:rsidR="0099103E" w:rsidRPr="00213703" w:rsidRDefault="0099103E" w:rsidP="003F5CA9">
            <w:pPr>
              <w:pStyle w:val="ENoteTableText"/>
              <w:rPr>
                <w:szCs w:val="15"/>
              </w:rPr>
            </w:pPr>
          </w:p>
        </w:tc>
      </w:tr>
      <w:tr w:rsidR="0099103E" w:rsidRPr="00213703" w:rsidTr="009477FD">
        <w:trPr>
          <w:cantSplit/>
        </w:trPr>
        <w:tc>
          <w:tcPr>
            <w:tcW w:w="2254" w:type="dxa"/>
            <w:shd w:val="clear" w:color="auto" w:fill="auto"/>
          </w:tcPr>
          <w:p w:rsidR="0099103E" w:rsidRPr="00213703" w:rsidRDefault="00EC58A2" w:rsidP="00E04714">
            <w:pPr>
              <w:pStyle w:val="ENoteTableText"/>
              <w:rPr>
                <w:szCs w:val="15"/>
              </w:rPr>
            </w:pPr>
            <w:r w:rsidRPr="00213703">
              <w:rPr>
                <w:b/>
                <w:szCs w:val="15"/>
              </w:rPr>
              <w:t>Part 3</w:t>
            </w:r>
            <w:r w:rsidR="0050680E">
              <w:rPr>
                <w:b/>
                <w:szCs w:val="15"/>
              </w:rPr>
              <w:noBreakHyphen/>
            </w:r>
            <w:r w:rsidR="0099103E" w:rsidRPr="00213703">
              <w:rPr>
                <w:b/>
                <w:szCs w:val="15"/>
              </w:rPr>
              <w:t>1</w:t>
            </w:r>
          </w:p>
        </w:tc>
        <w:tc>
          <w:tcPr>
            <w:tcW w:w="4834" w:type="dxa"/>
            <w:shd w:val="clear" w:color="auto" w:fill="auto"/>
          </w:tcPr>
          <w:p w:rsidR="0099103E" w:rsidRPr="00213703" w:rsidRDefault="0099103E" w:rsidP="003F5CA9">
            <w:pPr>
              <w:pStyle w:val="ENoteTableText"/>
              <w:rPr>
                <w:szCs w:val="15"/>
              </w:rPr>
            </w:pPr>
          </w:p>
        </w:tc>
      </w:tr>
      <w:tr w:rsidR="00F24AF0" w:rsidRPr="00213703" w:rsidTr="009477FD">
        <w:trPr>
          <w:cantSplit/>
        </w:trPr>
        <w:tc>
          <w:tcPr>
            <w:tcW w:w="2254" w:type="dxa"/>
            <w:shd w:val="clear" w:color="auto" w:fill="auto"/>
          </w:tcPr>
          <w:p w:rsidR="00F24AF0" w:rsidRPr="00213703" w:rsidRDefault="00EC58A2" w:rsidP="00E04714">
            <w:pPr>
              <w:pStyle w:val="ENoteTableText"/>
              <w:rPr>
                <w:b/>
                <w:szCs w:val="15"/>
              </w:rPr>
            </w:pPr>
            <w:r w:rsidRPr="00213703">
              <w:rPr>
                <w:b/>
                <w:szCs w:val="15"/>
              </w:rPr>
              <w:t>Division 1</w:t>
            </w:r>
          </w:p>
        </w:tc>
        <w:tc>
          <w:tcPr>
            <w:tcW w:w="4834" w:type="dxa"/>
            <w:shd w:val="clear" w:color="auto" w:fill="auto"/>
          </w:tcPr>
          <w:p w:rsidR="00F24AF0" w:rsidRPr="00213703" w:rsidRDefault="00F24AF0" w:rsidP="003F5CA9">
            <w:pPr>
              <w:pStyle w:val="ENoteTableText"/>
              <w:rPr>
                <w:szCs w:val="15"/>
              </w:rPr>
            </w:pPr>
          </w:p>
        </w:tc>
      </w:tr>
      <w:tr w:rsidR="00F24AF0" w:rsidRPr="00213703" w:rsidTr="009477FD">
        <w:trPr>
          <w:cantSplit/>
        </w:trPr>
        <w:tc>
          <w:tcPr>
            <w:tcW w:w="2254" w:type="dxa"/>
            <w:shd w:val="clear" w:color="auto" w:fill="auto"/>
          </w:tcPr>
          <w:p w:rsidR="00F24AF0" w:rsidRPr="00213703" w:rsidRDefault="00F24AF0" w:rsidP="00C57ABA">
            <w:pPr>
              <w:pStyle w:val="ENoteTableText"/>
              <w:tabs>
                <w:tab w:val="center" w:leader="dot" w:pos="2268"/>
              </w:tabs>
              <w:rPr>
                <w:szCs w:val="15"/>
              </w:rPr>
            </w:pPr>
            <w:r w:rsidRPr="00213703">
              <w:rPr>
                <w:szCs w:val="15"/>
              </w:rPr>
              <w:t>s 62</w:t>
            </w:r>
            <w:r w:rsidRPr="00213703">
              <w:rPr>
                <w:szCs w:val="15"/>
              </w:rPr>
              <w:tab/>
            </w:r>
          </w:p>
        </w:tc>
        <w:tc>
          <w:tcPr>
            <w:tcW w:w="4834" w:type="dxa"/>
            <w:shd w:val="clear" w:color="auto" w:fill="auto"/>
          </w:tcPr>
          <w:p w:rsidR="00F24AF0" w:rsidRPr="00213703" w:rsidRDefault="00F24AF0" w:rsidP="003F5CA9">
            <w:pPr>
              <w:pStyle w:val="ENoteTableText"/>
              <w:rPr>
                <w:szCs w:val="15"/>
              </w:rPr>
            </w:pPr>
            <w:r w:rsidRPr="00213703">
              <w:rPr>
                <w:szCs w:val="15"/>
              </w:rPr>
              <w:t>am No 53, 2020</w:t>
            </w:r>
          </w:p>
        </w:tc>
      </w:tr>
      <w:tr w:rsidR="0099103E" w:rsidRPr="00213703" w:rsidTr="009477FD">
        <w:trPr>
          <w:cantSplit/>
        </w:trPr>
        <w:tc>
          <w:tcPr>
            <w:tcW w:w="2254" w:type="dxa"/>
            <w:shd w:val="clear" w:color="auto" w:fill="auto"/>
          </w:tcPr>
          <w:p w:rsidR="0099103E" w:rsidRPr="00213703" w:rsidRDefault="00EC58A2" w:rsidP="0006281F">
            <w:pPr>
              <w:pStyle w:val="ENoteTableText"/>
              <w:keepNext/>
              <w:rPr>
                <w:szCs w:val="15"/>
              </w:rPr>
            </w:pPr>
            <w:r w:rsidRPr="00213703">
              <w:rPr>
                <w:b/>
                <w:szCs w:val="15"/>
              </w:rPr>
              <w:t>Division 2</w:t>
            </w:r>
          </w:p>
        </w:tc>
        <w:tc>
          <w:tcPr>
            <w:tcW w:w="4834" w:type="dxa"/>
            <w:shd w:val="clear" w:color="auto" w:fill="auto"/>
          </w:tcPr>
          <w:p w:rsidR="0099103E" w:rsidRPr="00213703" w:rsidRDefault="0099103E" w:rsidP="003F5CA9">
            <w:pPr>
              <w:pStyle w:val="ENoteTableText"/>
              <w:rPr>
                <w:szCs w:val="15"/>
              </w:rPr>
            </w:pPr>
          </w:p>
        </w:tc>
      </w:tr>
      <w:tr w:rsidR="003F652F" w:rsidRPr="00213703" w:rsidTr="009477FD">
        <w:trPr>
          <w:cantSplit/>
        </w:trPr>
        <w:tc>
          <w:tcPr>
            <w:tcW w:w="2254" w:type="dxa"/>
            <w:shd w:val="clear" w:color="auto" w:fill="auto"/>
          </w:tcPr>
          <w:p w:rsidR="003F652F" w:rsidRPr="00213703" w:rsidRDefault="003F652F" w:rsidP="00FB107F">
            <w:pPr>
              <w:pStyle w:val="ENoteTableText"/>
              <w:tabs>
                <w:tab w:val="center" w:leader="dot" w:pos="2268"/>
              </w:tabs>
              <w:rPr>
                <w:szCs w:val="15"/>
              </w:rPr>
            </w:pPr>
            <w:r w:rsidRPr="00213703">
              <w:rPr>
                <w:szCs w:val="15"/>
              </w:rPr>
              <w:t>s 63</w:t>
            </w:r>
            <w:r w:rsidRPr="00213703">
              <w:rPr>
                <w:szCs w:val="15"/>
              </w:rPr>
              <w:tab/>
            </w:r>
          </w:p>
        </w:tc>
        <w:tc>
          <w:tcPr>
            <w:tcW w:w="4834" w:type="dxa"/>
            <w:shd w:val="clear" w:color="auto" w:fill="auto"/>
          </w:tcPr>
          <w:p w:rsidR="003F652F" w:rsidRPr="00213703" w:rsidRDefault="003F652F" w:rsidP="003F5CA9">
            <w:pPr>
              <w:pStyle w:val="ENoteTableText"/>
              <w:rPr>
                <w:szCs w:val="15"/>
              </w:rPr>
            </w:pPr>
            <w:r w:rsidRPr="00213703">
              <w:rPr>
                <w:szCs w:val="15"/>
              </w:rPr>
              <w:t>am No 53, 2020</w:t>
            </w:r>
          </w:p>
        </w:tc>
      </w:tr>
      <w:tr w:rsidR="0099103E" w:rsidRPr="00213703" w:rsidTr="009477FD">
        <w:trPr>
          <w:cantSplit/>
        </w:trPr>
        <w:tc>
          <w:tcPr>
            <w:tcW w:w="2254" w:type="dxa"/>
            <w:shd w:val="clear" w:color="auto" w:fill="auto"/>
          </w:tcPr>
          <w:p w:rsidR="0099103E" w:rsidRPr="00213703" w:rsidRDefault="0099103E" w:rsidP="00672D12">
            <w:pPr>
              <w:pStyle w:val="ENoteTableText"/>
              <w:tabs>
                <w:tab w:val="center" w:leader="dot" w:pos="2268"/>
              </w:tabs>
              <w:rPr>
                <w:szCs w:val="15"/>
              </w:rPr>
            </w:pPr>
            <w:r w:rsidRPr="00213703">
              <w:rPr>
                <w:szCs w:val="15"/>
              </w:rPr>
              <w:t>s 65</w:t>
            </w:r>
            <w:r w:rsidRPr="00213703">
              <w:rPr>
                <w:szCs w:val="15"/>
              </w:rPr>
              <w:tab/>
            </w:r>
          </w:p>
        </w:tc>
        <w:tc>
          <w:tcPr>
            <w:tcW w:w="4834" w:type="dxa"/>
            <w:shd w:val="clear" w:color="auto" w:fill="auto"/>
          </w:tcPr>
          <w:p w:rsidR="0099103E" w:rsidRPr="00213703" w:rsidRDefault="0099103E" w:rsidP="00672D12">
            <w:pPr>
              <w:pStyle w:val="ENoteTableText"/>
              <w:rPr>
                <w:szCs w:val="15"/>
              </w:rPr>
            </w:pPr>
            <w:r w:rsidRPr="00213703">
              <w:rPr>
                <w:szCs w:val="15"/>
              </w:rPr>
              <w:t>am No</w:t>
            </w:r>
            <w:r w:rsidR="001312D6" w:rsidRPr="00213703">
              <w:rPr>
                <w:szCs w:val="15"/>
              </w:rPr>
              <w:t> </w:t>
            </w:r>
            <w:r w:rsidRPr="00213703">
              <w:rPr>
                <w:szCs w:val="15"/>
              </w:rPr>
              <w:t>174, 2012</w:t>
            </w:r>
            <w:r w:rsidR="003F652F" w:rsidRPr="00213703">
              <w:rPr>
                <w:szCs w:val="15"/>
              </w:rPr>
              <w:t>; No 53, 2020</w:t>
            </w:r>
          </w:p>
        </w:tc>
      </w:tr>
      <w:tr w:rsidR="00D326E6" w:rsidRPr="00213703" w:rsidTr="009477FD">
        <w:trPr>
          <w:cantSplit/>
        </w:trPr>
        <w:tc>
          <w:tcPr>
            <w:tcW w:w="2254" w:type="dxa"/>
            <w:shd w:val="clear" w:color="auto" w:fill="auto"/>
          </w:tcPr>
          <w:p w:rsidR="00D326E6" w:rsidRPr="00213703" w:rsidRDefault="00D326E6" w:rsidP="003F5CA9">
            <w:pPr>
              <w:pStyle w:val="ENoteTableText"/>
              <w:tabs>
                <w:tab w:val="center" w:leader="dot" w:pos="2268"/>
              </w:tabs>
              <w:rPr>
                <w:szCs w:val="15"/>
              </w:rPr>
            </w:pPr>
            <w:r w:rsidRPr="00213703">
              <w:rPr>
                <w:szCs w:val="15"/>
              </w:rPr>
              <w:t>s 66</w:t>
            </w:r>
            <w:r w:rsidRPr="00213703">
              <w:rPr>
                <w:szCs w:val="15"/>
              </w:rPr>
              <w:tab/>
            </w:r>
          </w:p>
        </w:tc>
        <w:tc>
          <w:tcPr>
            <w:tcW w:w="4834" w:type="dxa"/>
            <w:shd w:val="clear" w:color="auto" w:fill="auto"/>
          </w:tcPr>
          <w:p w:rsidR="00D326E6" w:rsidRPr="00213703" w:rsidRDefault="00D326E6" w:rsidP="003F5CA9">
            <w:pPr>
              <w:pStyle w:val="ENoteTableText"/>
              <w:rPr>
                <w:szCs w:val="15"/>
              </w:rPr>
            </w:pPr>
            <w:r w:rsidRPr="00213703">
              <w:rPr>
                <w:szCs w:val="15"/>
              </w:rPr>
              <w:t>am No 55, 2016</w:t>
            </w:r>
            <w:r w:rsidR="003F652F" w:rsidRPr="00213703">
              <w:rPr>
                <w:szCs w:val="15"/>
              </w:rPr>
              <w:t>; No 53, 2020</w:t>
            </w:r>
          </w:p>
        </w:tc>
      </w:tr>
      <w:tr w:rsidR="00467FF3" w:rsidRPr="00213703" w:rsidTr="009477FD">
        <w:trPr>
          <w:cantSplit/>
        </w:trPr>
        <w:tc>
          <w:tcPr>
            <w:tcW w:w="2254" w:type="dxa"/>
            <w:shd w:val="clear" w:color="auto" w:fill="auto"/>
          </w:tcPr>
          <w:p w:rsidR="00467FF3" w:rsidRPr="00213703" w:rsidRDefault="00467FF3" w:rsidP="003F5CA9">
            <w:pPr>
              <w:pStyle w:val="ENoteTableText"/>
              <w:tabs>
                <w:tab w:val="center" w:leader="dot" w:pos="2268"/>
              </w:tabs>
              <w:rPr>
                <w:szCs w:val="15"/>
              </w:rPr>
            </w:pPr>
            <w:r w:rsidRPr="00213703">
              <w:rPr>
                <w:szCs w:val="15"/>
              </w:rPr>
              <w:t>s 69A</w:t>
            </w:r>
            <w:r w:rsidRPr="00213703">
              <w:rPr>
                <w:szCs w:val="15"/>
              </w:rPr>
              <w:tab/>
            </w:r>
          </w:p>
        </w:tc>
        <w:tc>
          <w:tcPr>
            <w:tcW w:w="4834" w:type="dxa"/>
            <w:shd w:val="clear" w:color="auto" w:fill="auto"/>
          </w:tcPr>
          <w:p w:rsidR="00467FF3" w:rsidRPr="00213703" w:rsidRDefault="00467FF3" w:rsidP="003F5CA9">
            <w:pPr>
              <w:pStyle w:val="ENoteTableText"/>
              <w:rPr>
                <w:szCs w:val="15"/>
              </w:rPr>
            </w:pPr>
            <w:r w:rsidRPr="00213703">
              <w:rPr>
                <w:szCs w:val="15"/>
              </w:rPr>
              <w:t>ad No 55, 2016</w:t>
            </w:r>
          </w:p>
        </w:tc>
      </w:tr>
      <w:tr w:rsidR="003F652F" w:rsidRPr="00213703" w:rsidTr="009477FD">
        <w:trPr>
          <w:cantSplit/>
        </w:trPr>
        <w:tc>
          <w:tcPr>
            <w:tcW w:w="2254" w:type="dxa"/>
            <w:shd w:val="clear" w:color="auto" w:fill="auto"/>
          </w:tcPr>
          <w:p w:rsidR="003F652F" w:rsidRPr="00213703" w:rsidRDefault="003F652F" w:rsidP="003F5CA9">
            <w:pPr>
              <w:pStyle w:val="ENoteTableText"/>
              <w:tabs>
                <w:tab w:val="center" w:leader="dot" w:pos="2268"/>
              </w:tabs>
              <w:rPr>
                <w:szCs w:val="15"/>
              </w:rPr>
            </w:pPr>
            <w:r w:rsidRPr="00213703">
              <w:rPr>
                <w:szCs w:val="15"/>
              </w:rPr>
              <w:t>s 69B</w:t>
            </w:r>
            <w:r w:rsidRPr="00213703">
              <w:rPr>
                <w:szCs w:val="15"/>
              </w:rPr>
              <w:tab/>
            </w:r>
          </w:p>
        </w:tc>
        <w:tc>
          <w:tcPr>
            <w:tcW w:w="4834" w:type="dxa"/>
            <w:shd w:val="clear" w:color="auto" w:fill="auto"/>
          </w:tcPr>
          <w:p w:rsidR="003F652F" w:rsidRPr="00213703" w:rsidRDefault="003F652F" w:rsidP="003F5CA9">
            <w:pPr>
              <w:pStyle w:val="ENoteTableText"/>
              <w:rPr>
                <w:szCs w:val="15"/>
              </w:rPr>
            </w:pPr>
            <w:r w:rsidRPr="00213703">
              <w:rPr>
                <w:szCs w:val="15"/>
              </w:rPr>
              <w:t>ad No 53, 2020</w:t>
            </w:r>
          </w:p>
        </w:tc>
      </w:tr>
      <w:tr w:rsidR="00467FF3" w:rsidRPr="00213703" w:rsidTr="009477FD">
        <w:trPr>
          <w:cantSplit/>
        </w:trPr>
        <w:tc>
          <w:tcPr>
            <w:tcW w:w="2254" w:type="dxa"/>
            <w:shd w:val="clear" w:color="auto" w:fill="auto"/>
          </w:tcPr>
          <w:p w:rsidR="00467FF3" w:rsidRPr="00213703" w:rsidRDefault="00467FF3" w:rsidP="003F5CA9">
            <w:pPr>
              <w:pStyle w:val="ENoteTableText"/>
              <w:tabs>
                <w:tab w:val="center" w:leader="dot" w:pos="2268"/>
              </w:tabs>
              <w:rPr>
                <w:szCs w:val="15"/>
              </w:rPr>
            </w:pPr>
            <w:r w:rsidRPr="00213703">
              <w:rPr>
                <w:szCs w:val="15"/>
              </w:rPr>
              <w:t>s 70</w:t>
            </w:r>
            <w:r w:rsidRPr="00213703">
              <w:rPr>
                <w:szCs w:val="15"/>
              </w:rPr>
              <w:tab/>
            </w:r>
          </w:p>
        </w:tc>
        <w:tc>
          <w:tcPr>
            <w:tcW w:w="4834" w:type="dxa"/>
            <w:shd w:val="clear" w:color="auto" w:fill="auto"/>
          </w:tcPr>
          <w:p w:rsidR="00467FF3" w:rsidRPr="00213703" w:rsidRDefault="00467FF3" w:rsidP="003F5CA9">
            <w:pPr>
              <w:pStyle w:val="ENoteTableText"/>
              <w:rPr>
                <w:szCs w:val="15"/>
              </w:rPr>
            </w:pPr>
            <w:r w:rsidRPr="00213703">
              <w:rPr>
                <w:szCs w:val="15"/>
              </w:rPr>
              <w:t>am No 55, 2016</w:t>
            </w:r>
            <w:r w:rsidR="003F652F" w:rsidRPr="00213703">
              <w:rPr>
                <w:szCs w:val="15"/>
              </w:rPr>
              <w:t>; No 53, 2020</w:t>
            </w:r>
          </w:p>
        </w:tc>
      </w:tr>
      <w:tr w:rsidR="0099103E" w:rsidRPr="00213703" w:rsidTr="009477FD">
        <w:trPr>
          <w:cantSplit/>
        </w:trPr>
        <w:tc>
          <w:tcPr>
            <w:tcW w:w="2254" w:type="dxa"/>
            <w:shd w:val="clear" w:color="auto" w:fill="auto"/>
          </w:tcPr>
          <w:p w:rsidR="0099103E" w:rsidRPr="00213703" w:rsidRDefault="00EC58A2" w:rsidP="00E04714">
            <w:pPr>
              <w:pStyle w:val="ENoteTableText"/>
              <w:rPr>
                <w:szCs w:val="15"/>
              </w:rPr>
            </w:pPr>
            <w:r w:rsidRPr="00213703">
              <w:rPr>
                <w:b/>
                <w:szCs w:val="15"/>
              </w:rPr>
              <w:t>Part 3</w:t>
            </w:r>
            <w:r w:rsidR="0050680E">
              <w:rPr>
                <w:b/>
                <w:szCs w:val="15"/>
              </w:rPr>
              <w:noBreakHyphen/>
            </w:r>
            <w:r w:rsidR="0099103E" w:rsidRPr="00213703">
              <w:rPr>
                <w:b/>
                <w:szCs w:val="15"/>
              </w:rPr>
              <w:t>2</w:t>
            </w:r>
          </w:p>
        </w:tc>
        <w:tc>
          <w:tcPr>
            <w:tcW w:w="4834" w:type="dxa"/>
            <w:shd w:val="clear" w:color="auto" w:fill="auto"/>
          </w:tcPr>
          <w:p w:rsidR="0099103E" w:rsidRPr="00213703" w:rsidRDefault="0099103E" w:rsidP="003F5CA9">
            <w:pPr>
              <w:pStyle w:val="ENoteTableText"/>
              <w:rPr>
                <w:szCs w:val="15"/>
              </w:rPr>
            </w:pPr>
          </w:p>
        </w:tc>
      </w:tr>
      <w:tr w:rsidR="003F652F" w:rsidRPr="00213703" w:rsidTr="009477FD">
        <w:trPr>
          <w:cantSplit/>
        </w:trPr>
        <w:tc>
          <w:tcPr>
            <w:tcW w:w="2254" w:type="dxa"/>
            <w:shd w:val="clear" w:color="auto" w:fill="auto"/>
          </w:tcPr>
          <w:p w:rsidR="003F652F" w:rsidRPr="00213703" w:rsidRDefault="00EC58A2" w:rsidP="00E04714">
            <w:pPr>
              <w:pStyle w:val="ENoteTableText"/>
              <w:rPr>
                <w:b/>
                <w:szCs w:val="15"/>
              </w:rPr>
            </w:pPr>
            <w:r w:rsidRPr="00213703">
              <w:rPr>
                <w:b/>
                <w:szCs w:val="15"/>
              </w:rPr>
              <w:t>Division 1</w:t>
            </w:r>
          </w:p>
        </w:tc>
        <w:tc>
          <w:tcPr>
            <w:tcW w:w="4834" w:type="dxa"/>
            <w:shd w:val="clear" w:color="auto" w:fill="auto"/>
          </w:tcPr>
          <w:p w:rsidR="003F652F" w:rsidRPr="00213703" w:rsidRDefault="003F652F" w:rsidP="003F5CA9">
            <w:pPr>
              <w:pStyle w:val="ENoteTableText"/>
              <w:rPr>
                <w:szCs w:val="15"/>
              </w:rPr>
            </w:pPr>
          </w:p>
        </w:tc>
      </w:tr>
      <w:tr w:rsidR="003F652F" w:rsidRPr="00213703" w:rsidTr="009477FD">
        <w:trPr>
          <w:cantSplit/>
        </w:trPr>
        <w:tc>
          <w:tcPr>
            <w:tcW w:w="2254" w:type="dxa"/>
            <w:shd w:val="clear" w:color="auto" w:fill="auto"/>
          </w:tcPr>
          <w:p w:rsidR="003F652F" w:rsidRPr="00213703" w:rsidRDefault="003F652F" w:rsidP="00DC1E33">
            <w:pPr>
              <w:pStyle w:val="ENoteTableText"/>
              <w:tabs>
                <w:tab w:val="center" w:leader="dot" w:pos="2268"/>
              </w:tabs>
              <w:rPr>
                <w:szCs w:val="15"/>
              </w:rPr>
            </w:pPr>
            <w:r w:rsidRPr="00213703">
              <w:rPr>
                <w:szCs w:val="15"/>
              </w:rPr>
              <w:t>s 71</w:t>
            </w:r>
            <w:r w:rsidRPr="00213703">
              <w:rPr>
                <w:szCs w:val="15"/>
              </w:rPr>
              <w:tab/>
            </w:r>
          </w:p>
        </w:tc>
        <w:tc>
          <w:tcPr>
            <w:tcW w:w="4834" w:type="dxa"/>
            <w:shd w:val="clear" w:color="auto" w:fill="auto"/>
          </w:tcPr>
          <w:p w:rsidR="003F652F" w:rsidRPr="00213703" w:rsidRDefault="003F652F" w:rsidP="003F5CA9">
            <w:pPr>
              <w:pStyle w:val="ENoteTableText"/>
              <w:rPr>
                <w:szCs w:val="15"/>
              </w:rPr>
            </w:pPr>
            <w:r w:rsidRPr="00213703">
              <w:rPr>
                <w:szCs w:val="15"/>
              </w:rPr>
              <w:t>am No 53, 2020</w:t>
            </w:r>
          </w:p>
        </w:tc>
      </w:tr>
      <w:tr w:rsidR="003F652F" w:rsidRPr="00213703" w:rsidTr="009477FD">
        <w:trPr>
          <w:cantSplit/>
        </w:trPr>
        <w:tc>
          <w:tcPr>
            <w:tcW w:w="2254" w:type="dxa"/>
            <w:shd w:val="clear" w:color="auto" w:fill="auto"/>
          </w:tcPr>
          <w:p w:rsidR="003F652F" w:rsidRPr="00213703" w:rsidRDefault="00EC58A2" w:rsidP="00686D06">
            <w:pPr>
              <w:pStyle w:val="ENoteTableText"/>
              <w:tabs>
                <w:tab w:val="center" w:leader="dot" w:pos="2268"/>
              </w:tabs>
              <w:rPr>
                <w:b/>
                <w:szCs w:val="15"/>
              </w:rPr>
            </w:pPr>
            <w:r w:rsidRPr="00213703">
              <w:rPr>
                <w:b/>
                <w:szCs w:val="15"/>
              </w:rPr>
              <w:t>Division 2</w:t>
            </w:r>
          </w:p>
        </w:tc>
        <w:tc>
          <w:tcPr>
            <w:tcW w:w="4834" w:type="dxa"/>
            <w:shd w:val="clear" w:color="auto" w:fill="auto"/>
          </w:tcPr>
          <w:p w:rsidR="003F652F" w:rsidRPr="00213703" w:rsidRDefault="003F652F" w:rsidP="003F5CA9">
            <w:pPr>
              <w:pStyle w:val="ENoteTableText"/>
              <w:rPr>
                <w:szCs w:val="15"/>
              </w:rPr>
            </w:pPr>
          </w:p>
        </w:tc>
      </w:tr>
      <w:tr w:rsidR="003F652F" w:rsidRPr="00213703" w:rsidTr="009477FD">
        <w:trPr>
          <w:cantSplit/>
        </w:trPr>
        <w:tc>
          <w:tcPr>
            <w:tcW w:w="2254" w:type="dxa"/>
            <w:shd w:val="clear" w:color="auto" w:fill="auto"/>
          </w:tcPr>
          <w:p w:rsidR="003F652F" w:rsidRPr="00213703" w:rsidRDefault="003F652F" w:rsidP="00686D06">
            <w:pPr>
              <w:pStyle w:val="ENoteTableText"/>
              <w:tabs>
                <w:tab w:val="center" w:leader="dot" w:pos="2268"/>
              </w:tabs>
              <w:rPr>
                <w:szCs w:val="15"/>
              </w:rPr>
            </w:pPr>
            <w:r w:rsidRPr="00213703">
              <w:rPr>
                <w:szCs w:val="15"/>
              </w:rPr>
              <w:t>s 72</w:t>
            </w:r>
            <w:r w:rsidRPr="00213703">
              <w:rPr>
                <w:szCs w:val="15"/>
              </w:rPr>
              <w:tab/>
            </w:r>
          </w:p>
        </w:tc>
        <w:tc>
          <w:tcPr>
            <w:tcW w:w="4834" w:type="dxa"/>
            <w:shd w:val="clear" w:color="auto" w:fill="auto"/>
          </w:tcPr>
          <w:p w:rsidR="003F652F" w:rsidRPr="00213703" w:rsidRDefault="003F652F" w:rsidP="003F5CA9">
            <w:pPr>
              <w:pStyle w:val="ENoteTableText"/>
              <w:rPr>
                <w:szCs w:val="15"/>
              </w:rPr>
            </w:pPr>
            <w:r w:rsidRPr="00213703">
              <w:rPr>
                <w:szCs w:val="15"/>
              </w:rPr>
              <w:t>am No 53, 2020</w:t>
            </w:r>
          </w:p>
        </w:tc>
      </w:tr>
      <w:tr w:rsidR="0099103E" w:rsidRPr="00213703" w:rsidTr="009477FD">
        <w:trPr>
          <w:cantSplit/>
        </w:trPr>
        <w:tc>
          <w:tcPr>
            <w:tcW w:w="2254" w:type="dxa"/>
            <w:shd w:val="clear" w:color="auto" w:fill="auto"/>
          </w:tcPr>
          <w:p w:rsidR="0099103E" w:rsidRPr="00213703" w:rsidRDefault="00EC58A2" w:rsidP="00E04714">
            <w:pPr>
              <w:pStyle w:val="ENoteTableText"/>
              <w:rPr>
                <w:b/>
                <w:szCs w:val="15"/>
              </w:rPr>
            </w:pPr>
            <w:r w:rsidRPr="00213703">
              <w:rPr>
                <w:b/>
                <w:szCs w:val="15"/>
              </w:rPr>
              <w:t>Division 3</w:t>
            </w:r>
          </w:p>
        </w:tc>
        <w:tc>
          <w:tcPr>
            <w:tcW w:w="4834" w:type="dxa"/>
            <w:shd w:val="clear" w:color="auto" w:fill="auto"/>
          </w:tcPr>
          <w:p w:rsidR="0099103E" w:rsidRPr="00213703" w:rsidRDefault="0099103E" w:rsidP="003F5CA9">
            <w:pPr>
              <w:pStyle w:val="ENoteTableText"/>
              <w:rPr>
                <w:szCs w:val="15"/>
              </w:rPr>
            </w:pPr>
          </w:p>
        </w:tc>
      </w:tr>
      <w:tr w:rsidR="003F652F" w:rsidRPr="00213703" w:rsidTr="009477FD">
        <w:trPr>
          <w:cantSplit/>
        </w:trPr>
        <w:tc>
          <w:tcPr>
            <w:tcW w:w="2254" w:type="dxa"/>
            <w:shd w:val="clear" w:color="auto" w:fill="auto"/>
          </w:tcPr>
          <w:p w:rsidR="003F652F" w:rsidRPr="00213703" w:rsidRDefault="003F652F" w:rsidP="00105555">
            <w:pPr>
              <w:pStyle w:val="ENoteTableText"/>
              <w:tabs>
                <w:tab w:val="center" w:leader="dot" w:pos="2268"/>
              </w:tabs>
              <w:rPr>
                <w:szCs w:val="15"/>
              </w:rPr>
            </w:pPr>
            <w:r w:rsidRPr="00213703">
              <w:rPr>
                <w:szCs w:val="15"/>
              </w:rPr>
              <w:t>s 75</w:t>
            </w:r>
            <w:r w:rsidRPr="00213703">
              <w:rPr>
                <w:szCs w:val="15"/>
              </w:rPr>
              <w:tab/>
            </w:r>
          </w:p>
        </w:tc>
        <w:tc>
          <w:tcPr>
            <w:tcW w:w="4834" w:type="dxa"/>
            <w:shd w:val="clear" w:color="auto" w:fill="auto"/>
          </w:tcPr>
          <w:p w:rsidR="003F652F" w:rsidRPr="00213703" w:rsidRDefault="003F652F" w:rsidP="003F5CA9">
            <w:pPr>
              <w:pStyle w:val="ENoteTableText"/>
              <w:rPr>
                <w:szCs w:val="15"/>
              </w:rPr>
            </w:pPr>
            <w:r w:rsidRPr="00213703">
              <w:rPr>
                <w:szCs w:val="15"/>
              </w:rPr>
              <w:t>am No 53, 2020</w:t>
            </w:r>
          </w:p>
        </w:tc>
      </w:tr>
      <w:tr w:rsidR="003F652F" w:rsidRPr="00213703" w:rsidTr="009477FD">
        <w:trPr>
          <w:cantSplit/>
        </w:trPr>
        <w:tc>
          <w:tcPr>
            <w:tcW w:w="2254" w:type="dxa"/>
            <w:shd w:val="clear" w:color="auto" w:fill="auto"/>
          </w:tcPr>
          <w:p w:rsidR="003F652F" w:rsidRPr="00213703" w:rsidRDefault="003F652F" w:rsidP="00686D06">
            <w:pPr>
              <w:pStyle w:val="ENoteTableText"/>
              <w:tabs>
                <w:tab w:val="center" w:leader="dot" w:pos="2268"/>
              </w:tabs>
              <w:rPr>
                <w:szCs w:val="15"/>
              </w:rPr>
            </w:pPr>
            <w:r w:rsidRPr="00213703">
              <w:rPr>
                <w:szCs w:val="15"/>
              </w:rPr>
              <w:t>s 76</w:t>
            </w:r>
            <w:r w:rsidRPr="00213703">
              <w:rPr>
                <w:szCs w:val="15"/>
              </w:rPr>
              <w:tab/>
            </w:r>
          </w:p>
        </w:tc>
        <w:tc>
          <w:tcPr>
            <w:tcW w:w="4834" w:type="dxa"/>
            <w:shd w:val="clear" w:color="auto" w:fill="auto"/>
          </w:tcPr>
          <w:p w:rsidR="003F652F" w:rsidRPr="00213703" w:rsidRDefault="003F652F" w:rsidP="003F5CA9">
            <w:pPr>
              <w:pStyle w:val="ENoteTableText"/>
              <w:rPr>
                <w:szCs w:val="15"/>
              </w:rPr>
            </w:pPr>
            <w:r w:rsidRPr="00213703">
              <w:rPr>
                <w:szCs w:val="15"/>
              </w:rPr>
              <w:t>am No 53, 2020</w:t>
            </w:r>
          </w:p>
        </w:tc>
      </w:tr>
      <w:tr w:rsidR="003F652F" w:rsidRPr="00213703" w:rsidTr="009477FD">
        <w:trPr>
          <w:cantSplit/>
        </w:trPr>
        <w:tc>
          <w:tcPr>
            <w:tcW w:w="2254" w:type="dxa"/>
            <w:shd w:val="clear" w:color="auto" w:fill="auto"/>
          </w:tcPr>
          <w:p w:rsidR="003F652F" w:rsidRPr="00213703" w:rsidRDefault="003F652F" w:rsidP="00686D06">
            <w:pPr>
              <w:pStyle w:val="ENoteTableText"/>
              <w:tabs>
                <w:tab w:val="center" w:leader="dot" w:pos="2268"/>
              </w:tabs>
              <w:rPr>
                <w:szCs w:val="15"/>
              </w:rPr>
            </w:pPr>
            <w:r w:rsidRPr="00213703">
              <w:rPr>
                <w:szCs w:val="15"/>
              </w:rPr>
              <w:t>s 77</w:t>
            </w:r>
            <w:r w:rsidRPr="00213703">
              <w:rPr>
                <w:szCs w:val="15"/>
              </w:rPr>
              <w:tab/>
            </w:r>
          </w:p>
        </w:tc>
        <w:tc>
          <w:tcPr>
            <w:tcW w:w="4834" w:type="dxa"/>
            <w:shd w:val="clear" w:color="auto" w:fill="auto"/>
          </w:tcPr>
          <w:p w:rsidR="003F652F" w:rsidRPr="00213703" w:rsidRDefault="003F652F" w:rsidP="003F5CA9">
            <w:pPr>
              <w:pStyle w:val="ENoteTableText"/>
              <w:rPr>
                <w:szCs w:val="15"/>
              </w:rPr>
            </w:pPr>
            <w:r w:rsidRPr="00213703">
              <w:rPr>
                <w:szCs w:val="15"/>
              </w:rPr>
              <w:t>am No 53, 2020</w:t>
            </w:r>
          </w:p>
        </w:tc>
      </w:tr>
      <w:tr w:rsidR="0099103E" w:rsidRPr="00213703" w:rsidTr="009477FD">
        <w:trPr>
          <w:cantSplit/>
        </w:trPr>
        <w:tc>
          <w:tcPr>
            <w:tcW w:w="2254" w:type="dxa"/>
            <w:shd w:val="clear" w:color="auto" w:fill="auto"/>
          </w:tcPr>
          <w:p w:rsidR="0099103E" w:rsidRPr="00213703" w:rsidRDefault="0099103E" w:rsidP="002C74BD">
            <w:pPr>
              <w:pStyle w:val="ENoteTableText"/>
              <w:tabs>
                <w:tab w:val="center" w:leader="dot" w:pos="2268"/>
              </w:tabs>
              <w:rPr>
                <w:szCs w:val="15"/>
              </w:rPr>
            </w:pPr>
            <w:r w:rsidRPr="00213703">
              <w:rPr>
                <w:szCs w:val="15"/>
              </w:rPr>
              <w:t>s 78</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rep No 62, 2014</w:t>
            </w:r>
          </w:p>
        </w:tc>
      </w:tr>
      <w:tr w:rsidR="0099103E" w:rsidRPr="00213703" w:rsidTr="009477FD">
        <w:trPr>
          <w:cantSplit/>
        </w:trPr>
        <w:tc>
          <w:tcPr>
            <w:tcW w:w="2254" w:type="dxa"/>
            <w:shd w:val="clear" w:color="auto" w:fill="auto"/>
          </w:tcPr>
          <w:p w:rsidR="0099103E" w:rsidRPr="00213703" w:rsidRDefault="00EC58A2" w:rsidP="00E04714">
            <w:pPr>
              <w:pStyle w:val="ENoteTableText"/>
              <w:rPr>
                <w:szCs w:val="15"/>
              </w:rPr>
            </w:pPr>
            <w:r w:rsidRPr="00213703">
              <w:rPr>
                <w:b/>
                <w:szCs w:val="15"/>
              </w:rPr>
              <w:t>Division 4</w:t>
            </w:r>
          </w:p>
        </w:tc>
        <w:tc>
          <w:tcPr>
            <w:tcW w:w="4834" w:type="dxa"/>
            <w:shd w:val="clear" w:color="auto" w:fill="auto"/>
          </w:tcPr>
          <w:p w:rsidR="0099103E" w:rsidRPr="00213703" w:rsidRDefault="0099103E" w:rsidP="003F5CA9">
            <w:pPr>
              <w:pStyle w:val="ENoteTableText"/>
              <w:rPr>
                <w:szCs w:val="15"/>
              </w:rPr>
            </w:pPr>
          </w:p>
        </w:tc>
      </w:tr>
      <w:tr w:rsidR="0099103E" w:rsidRPr="00213703" w:rsidTr="009477FD">
        <w:trPr>
          <w:cantSplit/>
        </w:trPr>
        <w:tc>
          <w:tcPr>
            <w:tcW w:w="2254" w:type="dxa"/>
            <w:shd w:val="clear" w:color="auto" w:fill="auto"/>
          </w:tcPr>
          <w:p w:rsidR="0099103E" w:rsidRPr="00213703" w:rsidRDefault="0099103E" w:rsidP="003F5CA9">
            <w:pPr>
              <w:pStyle w:val="ENoteTableText"/>
              <w:tabs>
                <w:tab w:val="center" w:leader="dot" w:pos="2268"/>
              </w:tabs>
              <w:rPr>
                <w:szCs w:val="15"/>
              </w:rPr>
            </w:pPr>
            <w:r w:rsidRPr="00213703">
              <w:rPr>
                <w:szCs w:val="15"/>
              </w:rPr>
              <w:t>s 82</w:t>
            </w:r>
            <w:r w:rsidRPr="00213703">
              <w:rPr>
                <w:szCs w:val="15"/>
              </w:rPr>
              <w:tab/>
            </w:r>
          </w:p>
        </w:tc>
        <w:tc>
          <w:tcPr>
            <w:tcW w:w="4834" w:type="dxa"/>
            <w:shd w:val="clear" w:color="auto" w:fill="auto"/>
          </w:tcPr>
          <w:p w:rsidR="0099103E" w:rsidRPr="00213703" w:rsidRDefault="0099103E" w:rsidP="003F5CA9">
            <w:pPr>
              <w:pStyle w:val="ENoteTableText"/>
              <w:rPr>
                <w:szCs w:val="15"/>
              </w:rPr>
            </w:pPr>
            <w:r w:rsidRPr="00213703">
              <w:rPr>
                <w:szCs w:val="15"/>
              </w:rPr>
              <w:t>am No</w:t>
            </w:r>
            <w:r w:rsidR="00F5062F" w:rsidRPr="00213703">
              <w:rPr>
                <w:szCs w:val="15"/>
              </w:rPr>
              <w:t> </w:t>
            </w:r>
            <w:r w:rsidRPr="00213703">
              <w:rPr>
                <w:szCs w:val="15"/>
              </w:rPr>
              <w:t>109, 2012</w:t>
            </w:r>
            <w:r w:rsidR="003F652F" w:rsidRPr="00213703">
              <w:rPr>
                <w:szCs w:val="15"/>
              </w:rPr>
              <w:t>; No 53, 2020</w:t>
            </w:r>
          </w:p>
        </w:tc>
      </w:tr>
      <w:tr w:rsidR="003F652F" w:rsidRPr="00213703" w:rsidTr="009477FD">
        <w:trPr>
          <w:cantSplit/>
        </w:trPr>
        <w:tc>
          <w:tcPr>
            <w:tcW w:w="2254" w:type="dxa"/>
            <w:shd w:val="clear" w:color="auto" w:fill="auto"/>
          </w:tcPr>
          <w:p w:rsidR="003F652F" w:rsidRPr="00213703" w:rsidRDefault="00EC58A2" w:rsidP="003F5CA9">
            <w:pPr>
              <w:pStyle w:val="ENoteTableText"/>
              <w:tabs>
                <w:tab w:val="center" w:leader="dot" w:pos="2268"/>
              </w:tabs>
              <w:rPr>
                <w:b/>
                <w:szCs w:val="15"/>
              </w:rPr>
            </w:pPr>
            <w:r w:rsidRPr="00213703">
              <w:rPr>
                <w:b/>
                <w:szCs w:val="15"/>
              </w:rPr>
              <w:t>Part 3</w:t>
            </w:r>
            <w:r w:rsidR="003F652F" w:rsidRPr="00213703">
              <w:rPr>
                <w:b/>
                <w:szCs w:val="15"/>
              </w:rPr>
              <w:t>–3</w:t>
            </w:r>
          </w:p>
        </w:tc>
        <w:tc>
          <w:tcPr>
            <w:tcW w:w="4834" w:type="dxa"/>
            <w:shd w:val="clear" w:color="auto" w:fill="auto"/>
          </w:tcPr>
          <w:p w:rsidR="003F652F" w:rsidRPr="00213703" w:rsidRDefault="003F652F" w:rsidP="003F5CA9">
            <w:pPr>
              <w:pStyle w:val="ENoteTableText"/>
              <w:rPr>
                <w:szCs w:val="15"/>
              </w:rPr>
            </w:pPr>
          </w:p>
        </w:tc>
      </w:tr>
      <w:tr w:rsidR="003F652F" w:rsidRPr="00213703" w:rsidTr="009477FD">
        <w:trPr>
          <w:cantSplit/>
        </w:trPr>
        <w:tc>
          <w:tcPr>
            <w:tcW w:w="2254" w:type="dxa"/>
            <w:shd w:val="clear" w:color="auto" w:fill="auto"/>
          </w:tcPr>
          <w:p w:rsidR="003F652F" w:rsidRPr="00213703" w:rsidRDefault="00EC58A2" w:rsidP="003F5CA9">
            <w:pPr>
              <w:pStyle w:val="ENoteTableText"/>
              <w:tabs>
                <w:tab w:val="center" w:leader="dot" w:pos="2268"/>
              </w:tabs>
              <w:rPr>
                <w:b/>
                <w:szCs w:val="15"/>
              </w:rPr>
            </w:pPr>
            <w:r w:rsidRPr="00213703">
              <w:rPr>
                <w:b/>
                <w:szCs w:val="15"/>
              </w:rPr>
              <w:t>Division 1</w:t>
            </w:r>
          </w:p>
        </w:tc>
        <w:tc>
          <w:tcPr>
            <w:tcW w:w="4834" w:type="dxa"/>
            <w:shd w:val="clear" w:color="auto" w:fill="auto"/>
          </w:tcPr>
          <w:p w:rsidR="003F652F" w:rsidRPr="00213703" w:rsidRDefault="003F652F" w:rsidP="003F5CA9">
            <w:pPr>
              <w:pStyle w:val="ENoteTableText"/>
              <w:rPr>
                <w:szCs w:val="15"/>
              </w:rPr>
            </w:pPr>
          </w:p>
        </w:tc>
      </w:tr>
      <w:tr w:rsidR="003F652F" w:rsidRPr="00213703" w:rsidTr="009477FD">
        <w:trPr>
          <w:cantSplit/>
        </w:trPr>
        <w:tc>
          <w:tcPr>
            <w:tcW w:w="2254" w:type="dxa"/>
            <w:shd w:val="clear" w:color="auto" w:fill="auto"/>
          </w:tcPr>
          <w:p w:rsidR="003F652F" w:rsidRPr="00213703" w:rsidRDefault="003F652F" w:rsidP="003F5CA9">
            <w:pPr>
              <w:pStyle w:val="ENoteTableText"/>
              <w:tabs>
                <w:tab w:val="center" w:leader="dot" w:pos="2268"/>
              </w:tabs>
              <w:rPr>
                <w:szCs w:val="15"/>
              </w:rPr>
            </w:pPr>
            <w:r w:rsidRPr="00213703">
              <w:rPr>
                <w:szCs w:val="15"/>
              </w:rPr>
              <w:t>s 83</w:t>
            </w:r>
            <w:r w:rsidRPr="00213703">
              <w:rPr>
                <w:szCs w:val="15"/>
              </w:rPr>
              <w:tab/>
            </w:r>
          </w:p>
        </w:tc>
        <w:tc>
          <w:tcPr>
            <w:tcW w:w="4834" w:type="dxa"/>
            <w:shd w:val="clear" w:color="auto" w:fill="auto"/>
          </w:tcPr>
          <w:p w:rsidR="003F652F" w:rsidRPr="00213703" w:rsidRDefault="003F652F" w:rsidP="003F5CA9">
            <w:pPr>
              <w:pStyle w:val="ENoteTableText"/>
              <w:rPr>
                <w:szCs w:val="15"/>
              </w:rPr>
            </w:pPr>
            <w:r w:rsidRPr="00213703">
              <w:rPr>
                <w:szCs w:val="15"/>
              </w:rPr>
              <w:t>am No 53, 2020</w:t>
            </w:r>
          </w:p>
        </w:tc>
      </w:tr>
      <w:tr w:rsidR="003F652F" w:rsidRPr="00213703" w:rsidTr="009477FD">
        <w:trPr>
          <w:cantSplit/>
        </w:trPr>
        <w:tc>
          <w:tcPr>
            <w:tcW w:w="2254" w:type="dxa"/>
            <w:shd w:val="clear" w:color="auto" w:fill="auto"/>
          </w:tcPr>
          <w:p w:rsidR="003F652F" w:rsidRPr="00213703" w:rsidRDefault="00EC58A2" w:rsidP="003F5CA9">
            <w:pPr>
              <w:pStyle w:val="ENoteTableText"/>
              <w:tabs>
                <w:tab w:val="center" w:leader="dot" w:pos="2268"/>
              </w:tabs>
              <w:rPr>
                <w:b/>
                <w:szCs w:val="15"/>
              </w:rPr>
            </w:pPr>
            <w:r w:rsidRPr="00213703">
              <w:rPr>
                <w:b/>
                <w:szCs w:val="15"/>
              </w:rPr>
              <w:t>Division 2</w:t>
            </w:r>
          </w:p>
        </w:tc>
        <w:tc>
          <w:tcPr>
            <w:tcW w:w="4834" w:type="dxa"/>
            <w:shd w:val="clear" w:color="auto" w:fill="auto"/>
          </w:tcPr>
          <w:p w:rsidR="003F652F" w:rsidRPr="00213703" w:rsidRDefault="003F652F" w:rsidP="003F5CA9">
            <w:pPr>
              <w:pStyle w:val="ENoteTableText"/>
              <w:rPr>
                <w:szCs w:val="15"/>
              </w:rPr>
            </w:pPr>
          </w:p>
        </w:tc>
      </w:tr>
      <w:tr w:rsidR="003F652F" w:rsidRPr="00213703" w:rsidTr="009477FD">
        <w:trPr>
          <w:cantSplit/>
        </w:trPr>
        <w:tc>
          <w:tcPr>
            <w:tcW w:w="2254" w:type="dxa"/>
            <w:shd w:val="clear" w:color="auto" w:fill="auto"/>
          </w:tcPr>
          <w:p w:rsidR="003F652F" w:rsidRPr="00213703" w:rsidRDefault="003F652F" w:rsidP="003F5CA9">
            <w:pPr>
              <w:pStyle w:val="ENoteTableText"/>
              <w:tabs>
                <w:tab w:val="center" w:leader="dot" w:pos="2268"/>
              </w:tabs>
              <w:rPr>
                <w:szCs w:val="15"/>
              </w:rPr>
            </w:pPr>
            <w:r w:rsidRPr="00213703">
              <w:rPr>
                <w:szCs w:val="15"/>
              </w:rPr>
              <w:t>s 84</w:t>
            </w:r>
            <w:r w:rsidRPr="00213703">
              <w:rPr>
                <w:szCs w:val="15"/>
              </w:rPr>
              <w:tab/>
            </w:r>
          </w:p>
        </w:tc>
        <w:tc>
          <w:tcPr>
            <w:tcW w:w="4834" w:type="dxa"/>
            <w:shd w:val="clear" w:color="auto" w:fill="auto"/>
          </w:tcPr>
          <w:p w:rsidR="003F652F" w:rsidRPr="00213703" w:rsidRDefault="003F652F" w:rsidP="003F5CA9">
            <w:pPr>
              <w:pStyle w:val="ENoteTableText"/>
              <w:rPr>
                <w:szCs w:val="15"/>
              </w:rPr>
            </w:pPr>
            <w:r w:rsidRPr="00213703">
              <w:rPr>
                <w:szCs w:val="15"/>
              </w:rPr>
              <w:t>am No 53, 2020</w:t>
            </w:r>
          </w:p>
        </w:tc>
      </w:tr>
      <w:tr w:rsidR="003F652F" w:rsidRPr="00213703" w:rsidTr="009477FD">
        <w:trPr>
          <w:cantSplit/>
        </w:trPr>
        <w:tc>
          <w:tcPr>
            <w:tcW w:w="2254" w:type="dxa"/>
            <w:shd w:val="clear" w:color="auto" w:fill="auto"/>
          </w:tcPr>
          <w:p w:rsidR="003F652F" w:rsidRPr="00213703" w:rsidRDefault="003F652F" w:rsidP="003F5CA9">
            <w:pPr>
              <w:pStyle w:val="ENoteTableText"/>
              <w:tabs>
                <w:tab w:val="center" w:leader="dot" w:pos="2268"/>
              </w:tabs>
              <w:rPr>
                <w:szCs w:val="15"/>
              </w:rPr>
            </w:pPr>
            <w:r w:rsidRPr="00213703">
              <w:rPr>
                <w:szCs w:val="15"/>
              </w:rPr>
              <w:t>s 85</w:t>
            </w:r>
            <w:r w:rsidRPr="00213703">
              <w:rPr>
                <w:szCs w:val="15"/>
              </w:rPr>
              <w:tab/>
            </w:r>
          </w:p>
        </w:tc>
        <w:tc>
          <w:tcPr>
            <w:tcW w:w="4834" w:type="dxa"/>
            <w:shd w:val="clear" w:color="auto" w:fill="auto"/>
          </w:tcPr>
          <w:p w:rsidR="003F652F" w:rsidRPr="00213703" w:rsidRDefault="003F652F" w:rsidP="003F5CA9">
            <w:pPr>
              <w:pStyle w:val="ENoteTableText"/>
              <w:rPr>
                <w:szCs w:val="15"/>
              </w:rPr>
            </w:pPr>
            <w:r w:rsidRPr="00213703">
              <w:rPr>
                <w:szCs w:val="15"/>
              </w:rPr>
              <w:t>am No 53, 2020</w:t>
            </w:r>
          </w:p>
        </w:tc>
      </w:tr>
      <w:tr w:rsidR="003F652F" w:rsidRPr="00213703" w:rsidTr="009477FD">
        <w:trPr>
          <w:cantSplit/>
        </w:trPr>
        <w:tc>
          <w:tcPr>
            <w:tcW w:w="2254" w:type="dxa"/>
            <w:shd w:val="clear" w:color="auto" w:fill="auto"/>
          </w:tcPr>
          <w:p w:rsidR="003F652F" w:rsidRPr="00213703" w:rsidRDefault="003F652F" w:rsidP="003F5CA9">
            <w:pPr>
              <w:pStyle w:val="ENoteTableText"/>
              <w:tabs>
                <w:tab w:val="center" w:leader="dot" w:pos="2268"/>
              </w:tabs>
              <w:rPr>
                <w:szCs w:val="15"/>
              </w:rPr>
            </w:pPr>
            <w:r w:rsidRPr="00213703">
              <w:rPr>
                <w:szCs w:val="15"/>
              </w:rPr>
              <w:t>s 87</w:t>
            </w:r>
            <w:r w:rsidRPr="00213703">
              <w:rPr>
                <w:szCs w:val="15"/>
              </w:rPr>
              <w:tab/>
            </w:r>
          </w:p>
        </w:tc>
        <w:tc>
          <w:tcPr>
            <w:tcW w:w="4834" w:type="dxa"/>
            <w:shd w:val="clear" w:color="auto" w:fill="auto"/>
          </w:tcPr>
          <w:p w:rsidR="003F652F" w:rsidRPr="00213703" w:rsidRDefault="003F652F" w:rsidP="003F5CA9">
            <w:pPr>
              <w:pStyle w:val="ENoteTableText"/>
              <w:rPr>
                <w:szCs w:val="15"/>
              </w:rPr>
            </w:pPr>
            <w:r w:rsidRPr="00213703">
              <w:rPr>
                <w:szCs w:val="15"/>
              </w:rPr>
              <w:t>am No 53, 2020</w:t>
            </w:r>
          </w:p>
        </w:tc>
      </w:tr>
      <w:tr w:rsidR="00686D06" w:rsidRPr="00213703" w:rsidTr="009477FD">
        <w:trPr>
          <w:cantSplit/>
        </w:trPr>
        <w:tc>
          <w:tcPr>
            <w:tcW w:w="2254" w:type="dxa"/>
            <w:shd w:val="clear" w:color="auto" w:fill="auto"/>
          </w:tcPr>
          <w:p w:rsidR="00686D06" w:rsidRPr="00213703" w:rsidRDefault="00EC58A2" w:rsidP="00781F4F">
            <w:pPr>
              <w:pStyle w:val="ENoteTableText"/>
              <w:keepNext/>
              <w:tabs>
                <w:tab w:val="center" w:leader="dot" w:pos="2268"/>
              </w:tabs>
              <w:rPr>
                <w:b/>
                <w:szCs w:val="15"/>
              </w:rPr>
            </w:pPr>
            <w:r w:rsidRPr="00213703">
              <w:rPr>
                <w:b/>
                <w:szCs w:val="15"/>
              </w:rPr>
              <w:lastRenderedPageBreak/>
              <w:t>Part 3</w:t>
            </w:r>
            <w:r w:rsidR="00686D06" w:rsidRPr="00213703">
              <w:rPr>
                <w:b/>
                <w:szCs w:val="15"/>
              </w:rPr>
              <w:t>–4</w:t>
            </w:r>
          </w:p>
        </w:tc>
        <w:tc>
          <w:tcPr>
            <w:tcW w:w="4834" w:type="dxa"/>
            <w:shd w:val="clear" w:color="auto" w:fill="auto"/>
          </w:tcPr>
          <w:p w:rsidR="00686D06" w:rsidRPr="00213703" w:rsidRDefault="00686D06" w:rsidP="003F5CA9">
            <w:pPr>
              <w:pStyle w:val="ENoteTableText"/>
              <w:rPr>
                <w:szCs w:val="15"/>
              </w:rPr>
            </w:pPr>
          </w:p>
        </w:tc>
      </w:tr>
      <w:tr w:rsidR="00686D06" w:rsidRPr="00213703" w:rsidTr="009477FD">
        <w:trPr>
          <w:cantSplit/>
        </w:trPr>
        <w:tc>
          <w:tcPr>
            <w:tcW w:w="2254" w:type="dxa"/>
            <w:shd w:val="clear" w:color="auto" w:fill="auto"/>
          </w:tcPr>
          <w:p w:rsidR="00686D06" w:rsidRPr="00213703" w:rsidRDefault="00EC58A2" w:rsidP="003F5CA9">
            <w:pPr>
              <w:pStyle w:val="ENoteTableText"/>
              <w:tabs>
                <w:tab w:val="center" w:leader="dot" w:pos="2268"/>
              </w:tabs>
              <w:rPr>
                <w:b/>
                <w:szCs w:val="15"/>
              </w:rPr>
            </w:pPr>
            <w:r w:rsidRPr="00213703">
              <w:rPr>
                <w:b/>
                <w:szCs w:val="15"/>
              </w:rPr>
              <w:t>Division 1</w:t>
            </w:r>
          </w:p>
        </w:tc>
        <w:tc>
          <w:tcPr>
            <w:tcW w:w="4834" w:type="dxa"/>
            <w:shd w:val="clear" w:color="auto" w:fill="auto"/>
          </w:tcPr>
          <w:p w:rsidR="00686D06" w:rsidRPr="00213703" w:rsidRDefault="00686D06" w:rsidP="003F5CA9">
            <w:pPr>
              <w:pStyle w:val="ENoteTableText"/>
              <w:rPr>
                <w:szCs w:val="15"/>
              </w:rPr>
            </w:pPr>
          </w:p>
        </w:tc>
      </w:tr>
      <w:tr w:rsidR="00686D06" w:rsidRPr="00213703" w:rsidTr="009477FD">
        <w:trPr>
          <w:cantSplit/>
        </w:trPr>
        <w:tc>
          <w:tcPr>
            <w:tcW w:w="2254" w:type="dxa"/>
            <w:shd w:val="clear" w:color="auto" w:fill="auto"/>
          </w:tcPr>
          <w:p w:rsidR="00686D06" w:rsidRPr="00213703" w:rsidRDefault="00686D06" w:rsidP="003F5CA9">
            <w:pPr>
              <w:pStyle w:val="ENoteTableText"/>
              <w:tabs>
                <w:tab w:val="center" w:leader="dot" w:pos="2268"/>
              </w:tabs>
              <w:rPr>
                <w:szCs w:val="15"/>
              </w:rPr>
            </w:pPr>
            <w:r w:rsidRPr="00213703">
              <w:rPr>
                <w:szCs w:val="15"/>
              </w:rPr>
              <w:t>s 90</w:t>
            </w:r>
            <w:r w:rsidRPr="00213703">
              <w:rPr>
                <w:szCs w:val="15"/>
              </w:rPr>
              <w:tab/>
            </w:r>
          </w:p>
        </w:tc>
        <w:tc>
          <w:tcPr>
            <w:tcW w:w="4834" w:type="dxa"/>
            <w:shd w:val="clear" w:color="auto" w:fill="auto"/>
          </w:tcPr>
          <w:p w:rsidR="00686D06" w:rsidRPr="00213703" w:rsidRDefault="00686D06" w:rsidP="003F5CA9">
            <w:pPr>
              <w:pStyle w:val="ENoteTableText"/>
              <w:rPr>
                <w:szCs w:val="15"/>
              </w:rPr>
            </w:pPr>
            <w:r w:rsidRPr="00213703">
              <w:rPr>
                <w:szCs w:val="15"/>
              </w:rPr>
              <w:t>am No 53, 2020</w:t>
            </w:r>
          </w:p>
        </w:tc>
      </w:tr>
      <w:tr w:rsidR="00686D06" w:rsidRPr="00213703" w:rsidTr="009477FD">
        <w:trPr>
          <w:cantSplit/>
        </w:trPr>
        <w:tc>
          <w:tcPr>
            <w:tcW w:w="2254" w:type="dxa"/>
            <w:shd w:val="clear" w:color="auto" w:fill="auto"/>
          </w:tcPr>
          <w:p w:rsidR="00686D06" w:rsidRPr="00213703" w:rsidRDefault="00EC58A2" w:rsidP="003F5CA9">
            <w:pPr>
              <w:pStyle w:val="ENoteTableText"/>
              <w:tabs>
                <w:tab w:val="center" w:leader="dot" w:pos="2268"/>
              </w:tabs>
              <w:rPr>
                <w:b/>
                <w:szCs w:val="15"/>
              </w:rPr>
            </w:pPr>
            <w:r w:rsidRPr="00213703">
              <w:rPr>
                <w:b/>
                <w:szCs w:val="15"/>
              </w:rPr>
              <w:t>Division 2</w:t>
            </w:r>
          </w:p>
        </w:tc>
        <w:tc>
          <w:tcPr>
            <w:tcW w:w="4834" w:type="dxa"/>
            <w:shd w:val="clear" w:color="auto" w:fill="auto"/>
          </w:tcPr>
          <w:p w:rsidR="00686D06" w:rsidRPr="00213703" w:rsidRDefault="00686D06" w:rsidP="003F5CA9">
            <w:pPr>
              <w:pStyle w:val="ENoteTableText"/>
              <w:rPr>
                <w:szCs w:val="15"/>
              </w:rPr>
            </w:pPr>
          </w:p>
        </w:tc>
      </w:tr>
      <w:tr w:rsidR="00686D06" w:rsidRPr="00213703" w:rsidTr="009477FD">
        <w:trPr>
          <w:cantSplit/>
        </w:trPr>
        <w:tc>
          <w:tcPr>
            <w:tcW w:w="2254" w:type="dxa"/>
            <w:shd w:val="clear" w:color="auto" w:fill="auto"/>
          </w:tcPr>
          <w:p w:rsidR="00686D06" w:rsidRPr="00213703" w:rsidRDefault="00686D06" w:rsidP="003F5CA9">
            <w:pPr>
              <w:pStyle w:val="ENoteTableText"/>
              <w:tabs>
                <w:tab w:val="center" w:leader="dot" w:pos="2268"/>
              </w:tabs>
              <w:rPr>
                <w:szCs w:val="15"/>
              </w:rPr>
            </w:pPr>
            <w:r w:rsidRPr="00213703">
              <w:rPr>
                <w:szCs w:val="15"/>
              </w:rPr>
              <w:t>s 91</w:t>
            </w:r>
            <w:r w:rsidRPr="00213703">
              <w:rPr>
                <w:szCs w:val="15"/>
              </w:rPr>
              <w:tab/>
            </w:r>
          </w:p>
        </w:tc>
        <w:tc>
          <w:tcPr>
            <w:tcW w:w="4834" w:type="dxa"/>
            <w:shd w:val="clear" w:color="auto" w:fill="auto"/>
          </w:tcPr>
          <w:p w:rsidR="00686D06" w:rsidRPr="00213703" w:rsidRDefault="00686D06" w:rsidP="003F5CA9">
            <w:pPr>
              <w:pStyle w:val="ENoteTableText"/>
              <w:rPr>
                <w:szCs w:val="15"/>
              </w:rPr>
            </w:pPr>
            <w:r w:rsidRPr="00213703">
              <w:rPr>
                <w:szCs w:val="15"/>
              </w:rPr>
              <w:t>am No 53, 2020</w:t>
            </w:r>
          </w:p>
        </w:tc>
      </w:tr>
      <w:tr w:rsidR="00686D06" w:rsidRPr="00213703" w:rsidTr="009477FD">
        <w:trPr>
          <w:cantSplit/>
        </w:trPr>
        <w:tc>
          <w:tcPr>
            <w:tcW w:w="2254" w:type="dxa"/>
            <w:shd w:val="clear" w:color="auto" w:fill="auto"/>
          </w:tcPr>
          <w:p w:rsidR="00686D06" w:rsidRPr="00213703" w:rsidRDefault="00686D06" w:rsidP="003F5CA9">
            <w:pPr>
              <w:pStyle w:val="ENoteTableText"/>
              <w:tabs>
                <w:tab w:val="center" w:leader="dot" w:pos="2268"/>
              </w:tabs>
              <w:rPr>
                <w:szCs w:val="15"/>
              </w:rPr>
            </w:pPr>
            <w:r w:rsidRPr="00213703">
              <w:rPr>
                <w:szCs w:val="15"/>
              </w:rPr>
              <w:t>s 92</w:t>
            </w:r>
            <w:r w:rsidRPr="00213703">
              <w:rPr>
                <w:szCs w:val="15"/>
              </w:rPr>
              <w:tab/>
            </w:r>
          </w:p>
        </w:tc>
        <w:tc>
          <w:tcPr>
            <w:tcW w:w="4834" w:type="dxa"/>
            <w:shd w:val="clear" w:color="auto" w:fill="auto"/>
          </w:tcPr>
          <w:p w:rsidR="00686D06" w:rsidRPr="00213703" w:rsidRDefault="00686D06" w:rsidP="003F5CA9">
            <w:pPr>
              <w:pStyle w:val="ENoteTableText"/>
              <w:rPr>
                <w:szCs w:val="15"/>
              </w:rPr>
            </w:pPr>
            <w:r w:rsidRPr="00213703">
              <w:rPr>
                <w:szCs w:val="15"/>
              </w:rPr>
              <w:t>am No 53, 2020</w:t>
            </w:r>
          </w:p>
        </w:tc>
      </w:tr>
      <w:tr w:rsidR="00686D06" w:rsidRPr="00213703" w:rsidTr="009477FD">
        <w:trPr>
          <w:cantSplit/>
        </w:trPr>
        <w:tc>
          <w:tcPr>
            <w:tcW w:w="2254" w:type="dxa"/>
            <w:shd w:val="clear" w:color="auto" w:fill="auto"/>
          </w:tcPr>
          <w:p w:rsidR="00686D06" w:rsidRPr="00213703" w:rsidRDefault="00686D06" w:rsidP="003F5CA9">
            <w:pPr>
              <w:pStyle w:val="ENoteTableText"/>
              <w:tabs>
                <w:tab w:val="center" w:leader="dot" w:pos="2268"/>
              </w:tabs>
              <w:rPr>
                <w:szCs w:val="15"/>
              </w:rPr>
            </w:pPr>
            <w:r w:rsidRPr="00213703">
              <w:rPr>
                <w:szCs w:val="15"/>
              </w:rPr>
              <w:t>s 92A</w:t>
            </w:r>
            <w:r w:rsidRPr="00213703">
              <w:rPr>
                <w:szCs w:val="15"/>
              </w:rPr>
              <w:tab/>
            </w:r>
          </w:p>
        </w:tc>
        <w:tc>
          <w:tcPr>
            <w:tcW w:w="4834" w:type="dxa"/>
            <w:shd w:val="clear" w:color="auto" w:fill="auto"/>
          </w:tcPr>
          <w:p w:rsidR="00686D06" w:rsidRPr="00213703" w:rsidRDefault="00686D06" w:rsidP="003F5CA9">
            <w:pPr>
              <w:pStyle w:val="ENoteTableText"/>
              <w:rPr>
                <w:szCs w:val="15"/>
              </w:rPr>
            </w:pPr>
            <w:r w:rsidRPr="00213703">
              <w:rPr>
                <w:szCs w:val="15"/>
              </w:rPr>
              <w:t>ad No 53, 2020</w:t>
            </w:r>
          </w:p>
        </w:tc>
      </w:tr>
      <w:tr w:rsidR="00686D06" w:rsidRPr="00213703" w:rsidTr="009477FD">
        <w:trPr>
          <w:cantSplit/>
        </w:trPr>
        <w:tc>
          <w:tcPr>
            <w:tcW w:w="2254" w:type="dxa"/>
            <w:shd w:val="clear" w:color="auto" w:fill="auto"/>
          </w:tcPr>
          <w:p w:rsidR="00686D06" w:rsidRPr="00213703" w:rsidRDefault="00686D06" w:rsidP="003F5CA9">
            <w:pPr>
              <w:pStyle w:val="ENoteTableText"/>
              <w:tabs>
                <w:tab w:val="center" w:leader="dot" w:pos="2268"/>
              </w:tabs>
              <w:rPr>
                <w:szCs w:val="15"/>
              </w:rPr>
            </w:pPr>
            <w:r w:rsidRPr="00213703">
              <w:rPr>
                <w:szCs w:val="15"/>
              </w:rPr>
              <w:t>s 99</w:t>
            </w:r>
            <w:r w:rsidRPr="00213703">
              <w:rPr>
                <w:szCs w:val="15"/>
              </w:rPr>
              <w:tab/>
            </w:r>
          </w:p>
        </w:tc>
        <w:tc>
          <w:tcPr>
            <w:tcW w:w="4834" w:type="dxa"/>
            <w:shd w:val="clear" w:color="auto" w:fill="auto"/>
          </w:tcPr>
          <w:p w:rsidR="00686D06" w:rsidRPr="00213703" w:rsidRDefault="00686D06" w:rsidP="003F5CA9">
            <w:pPr>
              <w:pStyle w:val="ENoteTableText"/>
              <w:rPr>
                <w:szCs w:val="15"/>
              </w:rPr>
            </w:pPr>
            <w:r w:rsidRPr="00213703">
              <w:rPr>
                <w:szCs w:val="15"/>
              </w:rPr>
              <w:t>am No 53, 2020</w:t>
            </w:r>
          </w:p>
        </w:tc>
      </w:tr>
      <w:tr w:rsidR="0099103E" w:rsidRPr="00213703" w:rsidTr="009477FD">
        <w:trPr>
          <w:cantSplit/>
        </w:trPr>
        <w:tc>
          <w:tcPr>
            <w:tcW w:w="2254" w:type="dxa"/>
            <w:shd w:val="clear" w:color="auto" w:fill="auto"/>
          </w:tcPr>
          <w:p w:rsidR="0099103E" w:rsidRPr="00213703" w:rsidRDefault="00EC58A2" w:rsidP="00513313">
            <w:pPr>
              <w:pStyle w:val="ENoteTableText"/>
              <w:keepNext/>
              <w:rPr>
                <w:szCs w:val="15"/>
              </w:rPr>
            </w:pPr>
            <w:r w:rsidRPr="00213703">
              <w:rPr>
                <w:b/>
                <w:szCs w:val="15"/>
              </w:rPr>
              <w:t>Part 3</w:t>
            </w:r>
            <w:r w:rsidR="0050680E">
              <w:rPr>
                <w:b/>
                <w:szCs w:val="15"/>
              </w:rPr>
              <w:noBreakHyphen/>
            </w:r>
            <w:r w:rsidR="0099103E" w:rsidRPr="00213703">
              <w:rPr>
                <w:b/>
                <w:szCs w:val="15"/>
              </w:rPr>
              <w:t>5</w:t>
            </w:r>
          </w:p>
        </w:tc>
        <w:tc>
          <w:tcPr>
            <w:tcW w:w="4834" w:type="dxa"/>
            <w:shd w:val="clear" w:color="auto" w:fill="auto"/>
          </w:tcPr>
          <w:p w:rsidR="0099103E" w:rsidRPr="00213703" w:rsidRDefault="0099103E" w:rsidP="00513313">
            <w:pPr>
              <w:pStyle w:val="ENoteTableText"/>
              <w:keepNext/>
              <w:rPr>
                <w:szCs w:val="15"/>
              </w:rPr>
            </w:pPr>
          </w:p>
        </w:tc>
      </w:tr>
      <w:tr w:rsidR="00686D06" w:rsidRPr="00213703" w:rsidTr="009477FD">
        <w:trPr>
          <w:cantSplit/>
        </w:trPr>
        <w:tc>
          <w:tcPr>
            <w:tcW w:w="2254" w:type="dxa"/>
            <w:shd w:val="clear" w:color="auto" w:fill="auto"/>
          </w:tcPr>
          <w:p w:rsidR="00686D06" w:rsidRPr="00213703" w:rsidRDefault="00EC58A2" w:rsidP="00E04714">
            <w:pPr>
              <w:pStyle w:val="ENoteTableText"/>
              <w:rPr>
                <w:b/>
                <w:szCs w:val="15"/>
              </w:rPr>
            </w:pPr>
            <w:r w:rsidRPr="00213703">
              <w:rPr>
                <w:b/>
                <w:szCs w:val="15"/>
              </w:rPr>
              <w:t>Division 1</w:t>
            </w:r>
          </w:p>
        </w:tc>
        <w:tc>
          <w:tcPr>
            <w:tcW w:w="4834" w:type="dxa"/>
            <w:shd w:val="clear" w:color="auto" w:fill="auto"/>
          </w:tcPr>
          <w:p w:rsidR="00686D06" w:rsidRPr="00213703" w:rsidRDefault="00686D06" w:rsidP="003F5CA9">
            <w:pPr>
              <w:pStyle w:val="ENoteTableText"/>
              <w:rPr>
                <w:szCs w:val="15"/>
              </w:rPr>
            </w:pPr>
          </w:p>
        </w:tc>
      </w:tr>
      <w:tr w:rsidR="00686D06" w:rsidRPr="00213703" w:rsidTr="009477FD">
        <w:trPr>
          <w:cantSplit/>
        </w:trPr>
        <w:tc>
          <w:tcPr>
            <w:tcW w:w="2254" w:type="dxa"/>
            <w:shd w:val="clear" w:color="auto" w:fill="auto"/>
          </w:tcPr>
          <w:p w:rsidR="00686D06" w:rsidRPr="00213703" w:rsidRDefault="00686D06" w:rsidP="007078FC">
            <w:pPr>
              <w:pStyle w:val="ENoteTableText"/>
              <w:tabs>
                <w:tab w:val="center" w:leader="dot" w:pos="2268"/>
              </w:tabs>
              <w:rPr>
                <w:szCs w:val="15"/>
              </w:rPr>
            </w:pPr>
            <w:r w:rsidRPr="00213703">
              <w:rPr>
                <w:szCs w:val="15"/>
              </w:rPr>
              <w:t>s 100</w:t>
            </w:r>
            <w:r w:rsidRPr="00213703">
              <w:rPr>
                <w:szCs w:val="15"/>
              </w:rPr>
              <w:tab/>
            </w:r>
          </w:p>
        </w:tc>
        <w:tc>
          <w:tcPr>
            <w:tcW w:w="4834" w:type="dxa"/>
            <w:shd w:val="clear" w:color="auto" w:fill="auto"/>
          </w:tcPr>
          <w:p w:rsidR="00686D06" w:rsidRPr="00213703" w:rsidRDefault="00686D06" w:rsidP="003F5CA9">
            <w:pPr>
              <w:pStyle w:val="ENoteTableText"/>
              <w:rPr>
                <w:szCs w:val="15"/>
              </w:rPr>
            </w:pPr>
            <w:r w:rsidRPr="00213703">
              <w:rPr>
                <w:szCs w:val="15"/>
              </w:rPr>
              <w:t>am No 53, 2020</w:t>
            </w:r>
          </w:p>
        </w:tc>
      </w:tr>
      <w:tr w:rsidR="0099103E" w:rsidRPr="00213703" w:rsidTr="009477FD">
        <w:trPr>
          <w:cantSplit/>
        </w:trPr>
        <w:tc>
          <w:tcPr>
            <w:tcW w:w="2254" w:type="dxa"/>
            <w:shd w:val="clear" w:color="auto" w:fill="auto"/>
          </w:tcPr>
          <w:p w:rsidR="0099103E" w:rsidRPr="00213703" w:rsidRDefault="00EC58A2" w:rsidP="00E04714">
            <w:pPr>
              <w:pStyle w:val="ENoteTableText"/>
              <w:rPr>
                <w:szCs w:val="15"/>
              </w:rPr>
            </w:pPr>
            <w:r w:rsidRPr="00213703">
              <w:rPr>
                <w:b/>
                <w:szCs w:val="15"/>
              </w:rPr>
              <w:t>Division 2</w:t>
            </w:r>
          </w:p>
        </w:tc>
        <w:tc>
          <w:tcPr>
            <w:tcW w:w="4834" w:type="dxa"/>
            <w:shd w:val="clear" w:color="auto" w:fill="auto"/>
          </w:tcPr>
          <w:p w:rsidR="0099103E" w:rsidRPr="00213703" w:rsidRDefault="0099103E" w:rsidP="003F5CA9">
            <w:pPr>
              <w:pStyle w:val="ENoteTableText"/>
              <w:rPr>
                <w:szCs w:val="15"/>
              </w:rPr>
            </w:pPr>
          </w:p>
        </w:tc>
      </w:tr>
      <w:tr w:rsidR="00434670" w:rsidRPr="00213703" w:rsidTr="009477FD">
        <w:trPr>
          <w:cantSplit/>
        </w:trPr>
        <w:tc>
          <w:tcPr>
            <w:tcW w:w="2254" w:type="dxa"/>
            <w:shd w:val="clear" w:color="auto" w:fill="auto"/>
          </w:tcPr>
          <w:p w:rsidR="00434670" w:rsidRPr="00213703" w:rsidRDefault="00434670" w:rsidP="00980236">
            <w:pPr>
              <w:pStyle w:val="ENoteTableText"/>
              <w:tabs>
                <w:tab w:val="center" w:leader="dot" w:pos="2268"/>
              </w:tabs>
              <w:rPr>
                <w:szCs w:val="15"/>
              </w:rPr>
            </w:pPr>
            <w:r w:rsidRPr="00213703">
              <w:rPr>
                <w:szCs w:val="15"/>
              </w:rPr>
              <w:t>s 101</w:t>
            </w:r>
            <w:r w:rsidRPr="00213703">
              <w:rPr>
                <w:szCs w:val="15"/>
              </w:rPr>
              <w:tab/>
            </w:r>
          </w:p>
        </w:tc>
        <w:tc>
          <w:tcPr>
            <w:tcW w:w="4834" w:type="dxa"/>
            <w:shd w:val="clear" w:color="auto" w:fill="auto"/>
          </w:tcPr>
          <w:p w:rsidR="00434670" w:rsidRPr="00213703" w:rsidRDefault="00217059" w:rsidP="00980236">
            <w:pPr>
              <w:pStyle w:val="ENoteTableText"/>
              <w:rPr>
                <w:szCs w:val="15"/>
              </w:rPr>
            </w:pPr>
            <w:r w:rsidRPr="00213703">
              <w:rPr>
                <w:szCs w:val="15"/>
              </w:rPr>
              <w:t>am No 59, 2015</w:t>
            </w:r>
            <w:r w:rsidR="00467FF3" w:rsidRPr="00213703">
              <w:rPr>
                <w:szCs w:val="15"/>
              </w:rPr>
              <w:t>; No 55, 2016</w:t>
            </w:r>
            <w:r w:rsidR="00686D06" w:rsidRPr="00213703">
              <w:rPr>
                <w:szCs w:val="15"/>
              </w:rPr>
              <w:t>; No 53, 2020</w:t>
            </w:r>
          </w:p>
        </w:tc>
      </w:tr>
      <w:tr w:rsidR="00686D06" w:rsidRPr="00213703" w:rsidTr="009477FD">
        <w:trPr>
          <w:cantSplit/>
        </w:trPr>
        <w:tc>
          <w:tcPr>
            <w:tcW w:w="2254" w:type="dxa"/>
            <w:shd w:val="clear" w:color="auto" w:fill="auto"/>
          </w:tcPr>
          <w:p w:rsidR="00686D06" w:rsidRPr="00213703" w:rsidRDefault="00686D06" w:rsidP="00980236">
            <w:pPr>
              <w:pStyle w:val="ENoteTableText"/>
              <w:tabs>
                <w:tab w:val="center" w:leader="dot" w:pos="2268"/>
              </w:tabs>
              <w:rPr>
                <w:szCs w:val="15"/>
              </w:rPr>
            </w:pPr>
            <w:r w:rsidRPr="00213703">
              <w:rPr>
                <w:szCs w:val="15"/>
              </w:rPr>
              <w:t>s 102</w:t>
            </w:r>
            <w:r w:rsidRPr="00213703">
              <w:rPr>
                <w:szCs w:val="15"/>
              </w:rPr>
              <w:tab/>
            </w:r>
          </w:p>
        </w:tc>
        <w:tc>
          <w:tcPr>
            <w:tcW w:w="4834" w:type="dxa"/>
            <w:shd w:val="clear" w:color="auto" w:fill="auto"/>
          </w:tcPr>
          <w:p w:rsidR="00686D06" w:rsidRPr="00213703" w:rsidRDefault="00686D06" w:rsidP="00980236">
            <w:pPr>
              <w:pStyle w:val="ENoteTableText"/>
              <w:rPr>
                <w:szCs w:val="15"/>
              </w:rPr>
            </w:pPr>
            <w:r w:rsidRPr="00213703">
              <w:rPr>
                <w:szCs w:val="15"/>
              </w:rPr>
              <w:t>am No 53, 2020</w:t>
            </w:r>
          </w:p>
        </w:tc>
      </w:tr>
      <w:tr w:rsidR="00686D06" w:rsidRPr="00213703" w:rsidTr="009477FD">
        <w:trPr>
          <w:cantSplit/>
        </w:trPr>
        <w:tc>
          <w:tcPr>
            <w:tcW w:w="2254" w:type="dxa"/>
            <w:shd w:val="clear" w:color="auto" w:fill="auto"/>
          </w:tcPr>
          <w:p w:rsidR="00686D06" w:rsidRPr="00213703" w:rsidRDefault="00686D06" w:rsidP="00142B3B">
            <w:pPr>
              <w:pStyle w:val="ENoteTableText"/>
              <w:tabs>
                <w:tab w:val="center" w:leader="dot" w:pos="2268"/>
              </w:tabs>
              <w:rPr>
                <w:szCs w:val="15"/>
              </w:rPr>
            </w:pPr>
            <w:r w:rsidRPr="00213703">
              <w:rPr>
                <w:szCs w:val="15"/>
              </w:rPr>
              <w:t>s 104</w:t>
            </w:r>
            <w:r w:rsidRPr="00213703">
              <w:rPr>
                <w:szCs w:val="15"/>
              </w:rPr>
              <w:tab/>
            </w:r>
          </w:p>
        </w:tc>
        <w:tc>
          <w:tcPr>
            <w:tcW w:w="4834" w:type="dxa"/>
            <w:shd w:val="clear" w:color="auto" w:fill="auto"/>
          </w:tcPr>
          <w:p w:rsidR="00686D06" w:rsidRPr="00213703" w:rsidRDefault="00686D06" w:rsidP="00980236">
            <w:pPr>
              <w:pStyle w:val="ENoteTableText"/>
              <w:rPr>
                <w:szCs w:val="15"/>
              </w:rPr>
            </w:pPr>
            <w:r w:rsidRPr="00213703">
              <w:rPr>
                <w:szCs w:val="15"/>
              </w:rPr>
              <w:t>am No 53, 2020</w:t>
            </w:r>
          </w:p>
        </w:tc>
      </w:tr>
      <w:tr w:rsidR="0099103E" w:rsidRPr="00213703" w:rsidTr="009477FD">
        <w:trPr>
          <w:cantSplit/>
        </w:trPr>
        <w:tc>
          <w:tcPr>
            <w:tcW w:w="2254" w:type="dxa"/>
            <w:shd w:val="clear" w:color="auto" w:fill="auto"/>
          </w:tcPr>
          <w:p w:rsidR="0099103E" w:rsidRPr="00213703" w:rsidRDefault="0099103E" w:rsidP="00672D12">
            <w:pPr>
              <w:pStyle w:val="ENoteTableText"/>
              <w:tabs>
                <w:tab w:val="center" w:leader="dot" w:pos="2268"/>
              </w:tabs>
              <w:rPr>
                <w:szCs w:val="15"/>
              </w:rPr>
            </w:pPr>
            <w:r w:rsidRPr="00213703">
              <w:rPr>
                <w:szCs w:val="15"/>
              </w:rPr>
              <w:t>s 105</w:t>
            </w:r>
            <w:r w:rsidRPr="00213703">
              <w:rPr>
                <w:szCs w:val="15"/>
              </w:rPr>
              <w:tab/>
            </w:r>
          </w:p>
        </w:tc>
        <w:tc>
          <w:tcPr>
            <w:tcW w:w="4834" w:type="dxa"/>
            <w:shd w:val="clear" w:color="auto" w:fill="auto"/>
          </w:tcPr>
          <w:p w:rsidR="0099103E" w:rsidRPr="00213703" w:rsidRDefault="0099103E" w:rsidP="00672D12">
            <w:pPr>
              <w:pStyle w:val="ENoteTableText"/>
              <w:rPr>
                <w:szCs w:val="15"/>
              </w:rPr>
            </w:pPr>
            <w:r w:rsidRPr="00213703">
              <w:rPr>
                <w:szCs w:val="15"/>
              </w:rPr>
              <w:t>am No</w:t>
            </w:r>
            <w:r w:rsidR="004B71A8" w:rsidRPr="00213703">
              <w:rPr>
                <w:szCs w:val="15"/>
              </w:rPr>
              <w:t xml:space="preserve"> </w:t>
            </w:r>
            <w:r w:rsidRPr="00213703">
              <w:rPr>
                <w:szCs w:val="15"/>
              </w:rPr>
              <w:t>109, 2012</w:t>
            </w:r>
            <w:r w:rsidR="00686D06" w:rsidRPr="00213703">
              <w:rPr>
                <w:szCs w:val="15"/>
              </w:rPr>
              <w:t>; No 53, 2020</w:t>
            </w:r>
          </w:p>
        </w:tc>
      </w:tr>
      <w:tr w:rsidR="001F6B90" w:rsidRPr="00213703" w:rsidTr="009477FD">
        <w:trPr>
          <w:cantSplit/>
        </w:trPr>
        <w:tc>
          <w:tcPr>
            <w:tcW w:w="2254" w:type="dxa"/>
            <w:shd w:val="clear" w:color="auto" w:fill="auto"/>
          </w:tcPr>
          <w:p w:rsidR="001F6B90" w:rsidRPr="00213703" w:rsidRDefault="00EC58A2" w:rsidP="00980236">
            <w:pPr>
              <w:pStyle w:val="ENoteTableText"/>
              <w:rPr>
                <w:b/>
                <w:szCs w:val="15"/>
              </w:rPr>
            </w:pPr>
            <w:r w:rsidRPr="00213703">
              <w:rPr>
                <w:b/>
                <w:szCs w:val="15"/>
              </w:rPr>
              <w:t>Division 3</w:t>
            </w:r>
          </w:p>
        </w:tc>
        <w:tc>
          <w:tcPr>
            <w:tcW w:w="4834" w:type="dxa"/>
            <w:shd w:val="clear" w:color="auto" w:fill="auto"/>
          </w:tcPr>
          <w:p w:rsidR="001F6B90" w:rsidRPr="00213703" w:rsidRDefault="001F6B90" w:rsidP="00A55FE2">
            <w:pPr>
              <w:pStyle w:val="ENoteTableText"/>
              <w:rPr>
                <w:szCs w:val="15"/>
              </w:rPr>
            </w:pPr>
          </w:p>
        </w:tc>
      </w:tr>
      <w:tr w:rsidR="00686D06" w:rsidRPr="00213703" w:rsidTr="009477FD">
        <w:trPr>
          <w:cantSplit/>
        </w:trPr>
        <w:tc>
          <w:tcPr>
            <w:tcW w:w="2254" w:type="dxa"/>
            <w:shd w:val="clear" w:color="auto" w:fill="auto"/>
          </w:tcPr>
          <w:p w:rsidR="00686D06" w:rsidRPr="00213703" w:rsidRDefault="00686D06" w:rsidP="00B14238">
            <w:pPr>
              <w:pStyle w:val="ENoteTableText"/>
              <w:tabs>
                <w:tab w:val="center" w:leader="dot" w:pos="2268"/>
              </w:tabs>
              <w:rPr>
                <w:szCs w:val="15"/>
              </w:rPr>
            </w:pPr>
            <w:r w:rsidRPr="00213703">
              <w:rPr>
                <w:szCs w:val="15"/>
              </w:rPr>
              <w:t>s 107</w:t>
            </w:r>
            <w:r w:rsidRPr="00213703">
              <w:rPr>
                <w:szCs w:val="15"/>
              </w:rPr>
              <w:tab/>
            </w:r>
          </w:p>
        </w:tc>
        <w:tc>
          <w:tcPr>
            <w:tcW w:w="4834" w:type="dxa"/>
            <w:shd w:val="clear" w:color="auto" w:fill="auto"/>
          </w:tcPr>
          <w:p w:rsidR="00686D06" w:rsidRPr="00213703" w:rsidRDefault="00686D06" w:rsidP="00A55FE2">
            <w:pPr>
              <w:pStyle w:val="ENoteTableText"/>
              <w:rPr>
                <w:szCs w:val="15"/>
              </w:rPr>
            </w:pPr>
            <w:r w:rsidRPr="00213703">
              <w:rPr>
                <w:szCs w:val="15"/>
              </w:rPr>
              <w:t>am No 53, 2020</w:t>
            </w:r>
          </w:p>
        </w:tc>
      </w:tr>
      <w:tr w:rsidR="001F6B90" w:rsidRPr="00213703" w:rsidTr="009477FD">
        <w:trPr>
          <w:cantSplit/>
        </w:trPr>
        <w:tc>
          <w:tcPr>
            <w:tcW w:w="2254" w:type="dxa"/>
            <w:shd w:val="clear" w:color="auto" w:fill="auto"/>
          </w:tcPr>
          <w:p w:rsidR="001F6B90" w:rsidRPr="00213703" w:rsidRDefault="001F6B90" w:rsidP="003F5CA9">
            <w:pPr>
              <w:pStyle w:val="ENoteTableText"/>
              <w:tabs>
                <w:tab w:val="center" w:leader="dot" w:pos="2268"/>
              </w:tabs>
              <w:rPr>
                <w:szCs w:val="15"/>
              </w:rPr>
            </w:pPr>
            <w:r w:rsidRPr="00213703">
              <w:rPr>
                <w:szCs w:val="15"/>
              </w:rPr>
              <w:t>s 108</w:t>
            </w:r>
            <w:r w:rsidRPr="00213703">
              <w:rPr>
                <w:szCs w:val="15"/>
              </w:rPr>
              <w:tab/>
            </w:r>
          </w:p>
        </w:tc>
        <w:tc>
          <w:tcPr>
            <w:tcW w:w="4834" w:type="dxa"/>
            <w:shd w:val="clear" w:color="auto" w:fill="auto"/>
          </w:tcPr>
          <w:p w:rsidR="001F6B90" w:rsidRPr="00213703" w:rsidRDefault="001F6B90" w:rsidP="003F5CA9">
            <w:pPr>
              <w:pStyle w:val="ENoteTableText"/>
              <w:rPr>
                <w:szCs w:val="15"/>
              </w:rPr>
            </w:pPr>
            <w:r w:rsidRPr="00213703">
              <w:rPr>
                <w:szCs w:val="15"/>
              </w:rPr>
              <w:t>am No 60, 2015</w:t>
            </w:r>
            <w:r w:rsidR="00467FF3" w:rsidRPr="00213703">
              <w:rPr>
                <w:szCs w:val="15"/>
              </w:rPr>
              <w:t>; No 55, 2016</w:t>
            </w:r>
            <w:r w:rsidR="00686D06" w:rsidRPr="00213703">
              <w:rPr>
                <w:szCs w:val="15"/>
              </w:rPr>
              <w:t>; No 53, 2020</w:t>
            </w:r>
          </w:p>
        </w:tc>
      </w:tr>
      <w:tr w:rsidR="00686D06" w:rsidRPr="00213703" w:rsidTr="009477FD">
        <w:trPr>
          <w:cantSplit/>
        </w:trPr>
        <w:tc>
          <w:tcPr>
            <w:tcW w:w="2254" w:type="dxa"/>
            <w:shd w:val="clear" w:color="auto" w:fill="auto"/>
          </w:tcPr>
          <w:p w:rsidR="00686D06" w:rsidRPr="00213703" w:rsidRDefault="00EC58A2" w:rsidP="003F5CA9">
            <w:pPr>
              <w:pStyle w:val="ENoteTableText"/>
              <w:tabs>
                <w:tab w:val="center" w:leader="dot" w:pos="2268"/>
              </w:tabs>
              <w:rPr>
                <w:b/>
                <w:szCs w:val="15"/>
              </w:rPr>
            </w:pPr>
            <w:r w:rsidRPr="00213703">
              <w:rPr>
                <w:b/>
                <w:szCs w:val="15"/>
              </w:rPr>
              <w:t>Division 4</w:t>
            </w:r>
          </w:p>
        </w:tc>
        <w:tc>
          <w:tcPr>
            <w:tcW w:w="4834" w:type="dxa"/>
            <w:shd w:val="clear" w:color="auto" w:fill="auto"/>
          </w:tcPr>
          <w:p w:rsidR="00686D06" w:rsidRPr="00213703" w:rsidRDefault="00686D06" w:rsidP="003F5CA9">
            <w:pPr>
              <w:pStyle w:val="ENoteTableText"/>
              <w:rPr>
                <w:szCs w:val="15"/>
              </w:rPr>
            </w:pPr>
          </w:p>
        </w:tc>
      </w:tr>
      <w:tr w:rsidR="00686D06" w:rsidRPr="00213703" w:rsidTr="009477FD">
        <w:trPr>
          <w:cantSplit/>
        </w:trPr>
        <w:tc>
          <w:tcPr>
            <w:tcW w:w="2254" w:type="dxa"/>
            <w:shd w:val="clear" w:color="auto" w:fill="auto"/>
          </w:tcPr>
          <w:p w:rsidR="00686D06" w:rsidRPr="00213703" w:rsidRDefault="00686D06" w:rsidP="003F5CA9">
            <w:pPr>
              <w:pStyle w:val="ENoteTableText"/>
              <w:tabs>
                <w:tab w:val="center" w:leader="dot" w:pos="2268"/>
              </w:tabs>
              <w:rPr>
                <w:szCs w:val="15"/>
              </w:rPr>
            </w:pPr>
            <w:r w:rsidRPr="00213703">
              <w:rPr>
                <w:szCs w:val="15"/>
              </w:rPr>
              <w:t>s 112</w:t>
            </w:r>
            <w:r w:rsidRPr="00213703">
              <w:rPr>
                <w:szCs w:val="15"/>
              </w:rPr>
              <w:tab/>
            </w:r>
          </w:p>
        </w:tc>
        <w:tc>
          <w:tcPr>
            <w:tcW w:w="4834" w:type="dxa"/>
            <w:shd w:val="clear" w:color="auto" w:fill="auto"/>
          </w:tcPr>
          <w:p w:rsidR="00686D06" w:rsidRPr="00213703" w:rsidRDefault="00686D06" w:rsidP="003F5CA9">
            <w:pPr>
              <w:pStyle w:val="ENoteTableText"/>
              <w:rPr>
                <w:szCs w:val="15"/>
              </w:rPr>
            </w:pPr>
            <w:r w:rsidRPr="00213703">
              <w:rPr>
                <w:szCs w:val="15"/>
              </w:rPr>
              <w:t>am No 53, 2020</w:t>
            </w:r>
          </w:p>
        </w:tc>
      </w:tr>
      <w:tr w:rsidR="00686D06" w:rsidRPr="00213703" w:rsidTr="009477FD">
        <w:trPr>
          <w:cantSplit/>
        </w:trPr>
        <w:tc>
          <w:tcPr>
            <w:tcW w:w="2254" w:type="dxa"/>
            <w:shd w:val="clear" w:color="auto" w:fill="auto"/>
          </w:tcPr>
          <w:p w:rsidR="00686D06" w:rsidRPr="00213703" w:rsidRDefault="00EC58A2" w:rsidP="003F5CA9">
            <w:pPr>
              <w:pStyle w:val="ENoteTableText"/>
              <w:tabs>
                <w:tab w:val="center" w:leader="dot" w:pos="2268"/>
              </w:tabs>
              <w:rPr>
                <w:b/>
                <w:szCs w:val="15"/>
              </w:rPr>
            </w:pPr>
            <w:r w:rsidRPr="00213703">
              <w:rPr>
                <w:b/>
                <w:szCs w:val="15"/>
              </w:rPr>
              <w:t>Division 5</w:t>
            </w:r>
          </w:p>
        </w:tc>
        <w:tc>
          <w:tcPr>
            <w:tcW w:w="4834" w:type="dxa"/>
            <w:shd w:val="clear" w:color="auto" w:fill="auto"/>
          </w:tcPr>
          <w:p w:rsidR="00686D06" w:rsidRPr="00213703" w:rsidRDefault="00686D06" w:rsidP="003F5CA9">
            <w:pPr>
              <w:pStyle w:val="ENoteTableText"/>
              <w:rPr>
                <w:szCs w:val="15"/>
              </w:rPr>
            </w:pPr>
          </w:p>
        </w:tc>
      </w:tr>
      <w:tr w:rsidR="00686D06" w:rsidRPr="00213703" w:rsidTr="009477FD">
        <w:trPr>
          <w:cantSplit/>
        </w:trPr>
        <w:tc>
          <w:tcPr>
            <w:tcW w:w="2254" w:type="dxa"/>
            <w:shd w:val="clear" w:color="auto" w:fill="auto"/>
          </w:tcPr>
          <w:p w:rsidR="00686D06" w:rsidRPr="00213703" w:rsidRDefault="00686D06" w:rsidP="003F5CA9">
            <w:pPr>
              <w:pStyle w:val="ENoteTableText"/>
              <w:tabs>
                <w:tab w:val="center" w:leader="dot" w:pos="2268"/>
              </w:tabs>
              <w:rPr>
                <w:szCs w:val="15"/>
              </w:rPr>
            </w:pPr>
            <w:r w:rsidRPr="00213703">
              <w:rPr>
                <w:szCs w:val="15"/>
              </w:rPr>
              <w:t>s 113</w:t>
            </w:r>
            <w:r w:rsidRPr="00213703">
              <w:rPr>
                <w:szCs w:val="15"/>
              </w:rPr>
              <w:tab/>
            </w:r>
          </w:p>
        </w:tc>
        <w:tc>
          <w:tcPr>
            <w:tcW w:w="4834" w:type="dxa"/>
            <w:shd w:val="clear" w:color="auto" w:fill="auto"/>
          </w:tcPr>
          <w:p w:rsidR="00686D06" w:rsidRPr="00213703" w:rsidRDefault="00686D06" w:rsidP="003F5CA9">
            <w:pPr>
              <w:pStyle w:val="ENoteTableText"/>
              <w:rPr>
                <w:szCs w:val="15"/>
              </w:rPr>
            </w:pPr>
            <w:r w:rsidRPr="00213703">
              <w:rPr>
                <w:szCs w:val="15"/>
              </w:rPr>
              <w:t>am No 53, 2020</w:t>
            </w:r>
          </w:p>
        </w:tc>
      </w:tr>
      <w:tr w:rsidR="00686D06" w:rsidRPr="00213703" w:rsidTr="009477FD">
        <w:trPr>
          <w:cantSplit/>
        </w:trPr>
        <w:tc>
          <w:tcPr>
            <w:tcW w:w="2254" w:type="dxa"/>
            <w:shd w:val="clear" w:color="auto" w:fill="auto"/>
          </w:tcPr>
          <w:p w:rsidR="00686D06" w:rsidRPr="00213703" w:rsidRDefault="00686D06" w:rsidP="003F5CA9">
            <w:pPr>
              <w:pStyle w:val="ENoteTableText"/>
              <w:tabs>
                <w:tab w:val="center" w:leader="dot" w:pos="2268"/>
              </w:tabs>
              <w:rPr>
                <w:szCs w:val="15"/>
              </w:rPr>
            </w:pPr>
            <w:r w:rsidRPr="00213703">
              <w:rPr>
                <w:szCs w:val="15"/>
              </w:rPr>
              <w:t>s 114</w:t>
            </w:r>
            <w:r w:rsidRPr="00213703">
              <w:rPr>
                <w:szCs w:val="15"/>
              </w:rPr>
              <w:tab/>
            </w:r>
          </w:p>
        </w:tc>
        <w:tc>
          <w:tcPr>
            <w:tcW w:w="4834" w:type="dxa"/>
            <w:shd w:val="clear" w:color="auto" w:fill="auto"/>
          </w:tcPr>
          <w:p w:rsidR="00686D06" w:rsidRPr="00213703" w:rsidRDefault="00686D06" w:rsidP="003F5CA9">
            <w:pPr>
              <w:pStyle w:val="ENoteTableText"/>
              <w:rPr>
                <w:szCs w:val="15"/>
              </w:rPr>
            </w:pPr>
            <w:r w:rsidRPr="00213703">
              <w:rPr>
                <w:szCs w:val="15"/>
              </w:rPr>
              <w:t>am No 53, 2020</w:t>
            </w:r>
          </w:p>
        </w:tc>
      </w:tr>
      <w:tr w:rsidR="00715F07" w:rsidRPr="00213703" w:rsidTr="009477FD">
        <w:trPr>
          <w:cantSplit/>
        </w:trPr>
        <w:tc>
          <w:tcPr>
            <w:tcW w:w="2254" w:type="dxa"/>
            <w:shd w:val="clear" w:color="auto" w:fill="auto"/>
          </w:tcPr>
          <w:p w:rsidR="00715F07" w:rsidRPr="00213703" w:rsidRDefault="00715F07" w:rsidP="007F54F2">
            <w:pPr>
              <w:pStyle w:val="ENoteTableText"/>
              <w:keepNext/>
              <w:rPr>
                <w:b/>
                <w:szCs w:val="15"/>
              </w:rPr>
            </w:pPr>
            <w:r w:rsidRPr="00213703">
              <w:rPr>
                <w:b/>
                <w:szCs w:val="15"/>
              </w:rPr>
              <w:t>Chapter</w:t>
            </w:r>
            <w:r w:rsidR="00F5062F" w:rsidRPr="00213703">
              <w:rPr>
                <w:b/>
                <w:szCs w:val="15"/>
              </w:rPr>
              <w:t> </w:t>
            </w:r>
            <w:r w:rsidRPr="00213703">
              <w:rPr>
                <w:b/>
                <w:szCs w:val="15"/>
              </w:rPr>
              <w:t>3A</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601755" w:rsidP="00601755">
            <w:pPr>
              <w:pStyle w:val="ENoteTableText"/>
              <w:tabs>
                <w:tab w:val="center" w:leader="dot" w:pos="2268"/>
              </w:tabs>
              <w:rPr>
                <w:szCs w:val="15"/>
              </w:rPr>
            </w:pPr>
            <w:r w:rsidRPr="00213703">
              <w:rPr>
                <w:szCs w:val="15"/>
              </w:rPr>
              <w:t>Chapter</w:t>
            </w:r>
            <w:r w:rsidR="00F5062F" w:rsidRPr="00213703">
              <w:rPr>
                <w:szCs w:val="15"/>
              </w:rPr>
              <w:t> </w:t>
            </w:r>
            <w:r w:rsidR="00715F07" w:rsidRPr="00213703">
              <w:rPr>
                <w:szCs w:val="15"/>
              </w:rPr>
              <w:t>3A</w:t>
            </w:r>
            <w:r w:rsidR="00715F07" w:rsidRPr="00213703">
              <w:rPr>
                <w:szCs w:val="15"/>
              </w:rPr>
              <w:tab/>
            </w:r>
          </w:p>
        </w:tc>
        <w:tc>
          <w:tcPr>
            <w:tcW w:w="4834" w:type="dxa"/>
            <w:shd w:val="clear" w:color="auto" w:fill="auto"/>
          </w:tcPr>
          <w:p w:rsidR="00715F07" w:rsidRPr="00213703" w:rsidRDefault="00715F07" w:rsidP="001D1713">
            <w:pPr>
              <w:pStyle w:val="ENoteTableText"/>
              <w:rPr>
                <w:szCs w:val="15"/>
              </w:rPr>
            </w:pPr>
            <w:r w:rsidRPr="00213703">
              <w:rPr>
                <w:szCs w:val="15"/>
              </w:rPr>
              <w:t>ad No</w:t>
            </w:r>
            <w:r w:rsidR="00E815AA"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750FFB">
            <w:pPr>
              <w:pStyle w:val="ENoteTableText"/>
              <w:keepNext/>
              <w:rPr>
                <w:szCs w:val="15"/>
              </w:rPr>
            </w:pPr>
            <w:r w:rsidRPr="00213703">
              <w:rPr>
                <w:b/>
                <w:szCs w:val="15"/>
              </w:rPr>
              <w:t>Part 3</w:t>
            </w:r>
            <w:r w:rsidR="00715F07" w:rsidRPr="00213703">
              <w:rPr>
                <w:b/>
                <w:szCs w:val="15"/>
              </w:rPr>
              <w:t>A</w:t>
            </w:r>
            <w:r w:rsidR="0050680E">
              <w:rPr>
                <w:b/>
                <w:szCs w:val="15"/>
              </w:rPr>
              <w:noBreakHyphen/>
            </w:r>
            <w:r w:rsidR="00715F07" w:rsidRPr="00213703">
              <w:rPr>
                <w:b/>
                <w:szCs w:val="15"/>
              </w:rPr>
              <w:t>1</w:t>
            </w:r>
          </w:p>
        </w:tc>
        <w:tc>
          <w:tcPr>
            <w:tcW w:w="4834" w:type="dxa"/>
            <w:shd w:val="clear" w:color="auto" w:fill="auto"/>
          </w:tcPr>
          <w:p w:rsidR="00715F07" w:rsidRPr="00213703" w:rsidRDefault="00715F07" w:rsidP="00750FFB">
            <w:pPr>
              <w:pStyle w:val="ENoteTableText"/>
              <w:keepNext/>
              <w:rPr>
                <w:szCs w:val="15"/>
              </w:rPr>
            </w:pPr>
          </w:p>
        </w:tc>
      </w:tr>
      <w:tr w:rsidR="00715F07" w:rsidRPr="00213703" w:rsidTr="009477FD">
        <w:trPr>
          <w:cantSplit/>
        </w:trPr>
        <w:tc>
          <w:tcPr>
            <w:tcW w:w="2254" w:type="dxa"/>
            <w:shd w:val="clear" w:color="auto" w:fill="auto"/>
          </w:tcPr>
          <w:p w:rsidR="00715F07" w:rsidRPr="00213703" w:rsidRDefault="00EC58A2" w:rsidP="00750FFB">
            <w:pPr>
              <w:pStyle w:val="ENoteTableText"/>
              <w:keepNext/>
              <w:rPr>
                <w:szCs w:val="15"/>
              </w:rPr>
            </w:pPr>
            <w:r w:rsidRPr="00213703">
              <w:rPr>
                <w:b/>
                <w:szCs w:val="15"/>
              </w:rPr>
              <w:t>Division 1</w:t>
            </w:r>
          </w:p>
        </w:tc>
        <w:tc>
          <w:tcPr>
            <w:tcW w:w="4834" w:type="dxa"/>
            <w:shd w:val="clear" w:color="auto" w:fill="auto"/>
          </w:tcPr>
          <w:p w:rsidR="00715F07" w:rsidRPr="00213703" w:rsidRDefault="00715F07" w:rsidP="00750FFB">
            <w:pPr>
              <w:pStyle w:val="ENoteTableText"/>
              <w:keepNext/>
              <w:rPr>
                <w:szCs w:val="15"/>
              </w:rPr>
            </w:pP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115AA</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E04714">
            <w:pPr>
              <w:pStyle w:val="ENoteTableText"/>
              <w:rPr>
                <w:szCs w:val="15"/>
              </w:rPr>
            </w:pPr>
            <w:r w:rsidRPr="00213703">
              <w:rPr>
                <w:b/>
                <w:szCs w:val="15"/>
              </w:rPr>
              <w:t>Division 2</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115AB</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lastRenderedPageBreak/>
              <w:t>s. 115AC</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115AD</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115AE</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06281F">
            <w:pPr>
              <w:pStyle w:val="ENoteTableText"/>
              <w:keepNext/>
              <w:rPr>
                <w:szCs w:val="15"/>
              </w:rPr>
            </w:pPr>
            <w:r w:rsidRPr="00213703">
              <w:rPr>
                <w:b/>
                <w:szCs w:val="15"/>
              </w:rPr>
              <w:t>Part 3</w:t>
            </w:r>
            <w:r w:rsidR="00715F07" w:rsidRPr="00213703">
              <w:rPr>
                <w:b/>
                <w:szCs w:val="15"/>
              </w:rPr>
              <w:t>A</w:t>
            </w:r>
            <w:r w:rsidR="0050680E">
              <w:rPr>
                <w:b/>
                <w:szCs w:val="15"/>
              </w:rPr>
              <w:noBreakHyphen/>
            </w:r>
            <w:r w:rsidR="00715F07" w:rsidRPr="00213703">
              <w:rPr>
                <w:b/>
                <w:szCs w:val="15"/>
              </w:rPr>
              <w:t>2</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EC58A2" w:rsidP="0006281F">
            <w:pPr>
              <w:pStyle w:val="ENoteTableText"/>
              <w:keepNext/>
              <w:rPr>
                <w:szCs w:val="15"/>
              </w:rPr>
            </w:pPr>
            <w:r w:rsidRPr="00213703">
              <w:rPr>
                <w:b/>
                <w:szCs w:val="15"/>
              </w:rPr>
              <w:t>Division 1</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115BA</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E04714">
            <w:pPr>
              <w:pStyle w:val="ENoteTableText"/>
              <w:rPr>
                <w:rStyle w:val="CharSectno"/>
                <w:rFonts w:ascii="Arial" w:hAnsi="Arial" w:cs="Arial"/>
                <w:szCs w:val="15"/>
              </w:rPr>
            </w:pPr>
            <w:r w:rsidRPr="00213703">
              <w:rPr>
                <w:b/>
                <w:szCs w:val="15"/>
              </w:rPr>
              <w:t>Division 2</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115BB</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E04714">
            <w:pPr>
              <w:pStyle w:val="ENoteTableText"/>
              <w:rPr>
                <w:rStyle w:val="CharSectno"/>
                <w:rFonts w:ascii="Arial" w:hAnsi="Arial" w:cs="Arial"/>
                <w:szCs w:val="15"/>
              </w:rPr>
            </w:pPr>
            <w:r w:rsidRPr="00213703">
              <w:rPr>
                <w:b/>
                <w:szCs w:val="15"/>
              </w:rPr>
              <w:t>Division 3</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115BC</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115BD</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4A33D6" w:rsidRPr="00213703" w:rsidTr="009477FD">
        <w:trPr>
          <w:cantSplit/>
        </w:trPr>
        <w:tc>
          <w:tcPr>
            <w:tcW w:w="2254" w:type="dxa"/>
            <w:shd w:val="clear" w:color="auto" w:fill="auto"/>
          </w:tcPr>
          <w:p w:rsidR="004A33D6" w:rsidRPr="00213703" w:rsidRDefault="004A33D6" w:rsidP="003F5CA9">
            <w:pPr>
              <w:pStyle w:val="ENoteTableText"/>
              <w:tabs>
                <w:tab w:val="center" w:leader="dot" w:pos="2268"/>
              </w:tabs>
              <w:rPr>
                <w:szCs w:val="15"/>
              </w:rPr>
            </w:pPr>
            <w:r w:rsidRPr="00213703">
              <w:rPr>
                <w:szCs w:val="15"/>
              </w:rPr>
              <w:t>s 115BDA</w:t>
            </w:r>
            <w:r w:rsidRPr="00213703">
              <w:rPr>
                <w:szCs w:val="15"/>
              </w:rPr>
              <w:tab/>
            </w:r>
          </w:p>
        </w:tc>
        <w:tc>
          <w:tcPr>
            <w:tcW w:w="4834" w:type="dxa"/>
            <w:shd w:val="clear" w:color="auto" w:fill="auto"/>
          </w:tcPr>
          <w:p w:rsidR="004A33D6" w:rsidRPr="00213703" w:rsidRDefault="00FC6B92" w:rsidP="003F5CA9">
            <w:pPr>
              <w:pStyle w:val="ENoteTableText"/>
              <w:rPr>
                <w:szCs w:val="15"/>
              </w:rPr>
            </w:pPr>
            <w:r w:rsidRPr="00213703">
              <w:rPr>
                <w:szCs w:val="15"/>
              </w:rPr>
              <w:t>ad No 97, 2020</w:t>
            </w:r>
          </w:p>
        </w:tc>
      </w:tr>
      <w:tr w:rsidR="00FC6B92" w:rsidRPr="00213703" w:rsidTr="009477FD">
        <w:trPr>
          <w:cantSplit/>
        </w:trPr>
        <w:tc>
          <w:tcPr>
            <w:tcW w:w="2254" w:type="dxa"/>
            <w:shd w:val="clear" w:color="auto" w:fill="auto"/>
          </w:tcPr>
          <w:p w:rsidR="00FC6B92" w:rsidRPr="00213703" w:rsidRDefault="00FC6B92" w:rsidP="003F5CA9">
            <w:pPr>
              <w:pStyle w:val="ENoteTableText"/>
              <w:tabs>
                <w:tab w:val="center" w:leader="dot" w:pos="2268"/>
              </w:tabs>
              <w:rPr>
                <w:szCs w:val="15"/>
              </w:rPr>
            </w:pPr>
          </w:p>
        </w:tc>
        <w:tc>
          <w:tcPr>
            <w:tcW w:w="4834" w:type="dxa"/>
            <w:shd w:val="clear" w:color="auto" w:fill="auto"/>
          </w:tcPr>
          <w:p w:rsidR="00FC6B92" w:rsidRPr="00213703" w:rsidRDefault="00FC6B92" w:rsidP="003F5CA9">
            <w:pPr>
              <w:pStyle w:val="ENoteTableText"/>
              <w:rPr>
                <w:szCs w:val="15"/>
              </w:rPr>
            </w:pPr>
            <w:r w:rsidRPr="00213703">
              <w:rPr>
                <w:szCs w:val="15"/>
              </w:rPr>
              <w:t>ed C37</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115BE</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115BF</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E04714">
            <w:pPr>
              <w:pStyle w:val="ENoteTableText"/>
              <w:rPr>
                <w:szCs w:val="15"/>
              </w:rPr>
            </w:pPr>
            <w:r w:rsidRPr="00213703">
              <w:rPr>
                <w:b/>
                <w:szCs w:val="15"/>
              </w:rPr>
              <w:t>Division 4</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115BG</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115BH</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115BJ</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115BK</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E04714">
            <w:pPr>
              <w:pStyle w:val="ENoteTableText"/>
              <w:rPr>
                <w:rStyle w:val="CharSectno"/>
                <w:rFonts w:ascii="Arial" w:hAnsi="Arial" w:cs="Arial"/>
                <w:szCs w:val="15"/>
              </w:rPr>
            </w:pPr>
            <w:r w:rsidRPr="00213703">
              <w:rPr>
                <w:b/>
                <w:szCs w:val="15"/>
              </w:rPr>
              <w:t>Division 5</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115BL</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115BM</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115BN</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115BP</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7F54F2">
            <w:pPr>
              <w:pStyle w:val="ENoteTableText"/>
              <w:keepNext/>
              <w:rPr>
                <w:rStyle w:val="CharSectno"/>
                <w:rFonts w:ascii="Arial" w:hAnsi="Arial" w:cs="Arial"/>
                <w:szCs w:val="15"/>
              </w:rPr>
            </w:pPr>
            <w:r w:rsidRPr="00213703">
              <w:rPr>
                <w:b/>
                <w:szCs w:val="15"/>
              </w:rPr>
              <w:t>Part 3</w:t>
            </w:r>
            <w:r w:rsidR="00715F07" w:rsidRPr="00213703">
              <w:rPr>
                <w:b/>
                <w:szCs w:val="15"/>
              </w:rPr>
              <w:t>A</w:t>
            </w:r>
            <w:r w:rsidR="0050680E">
              <w:rPr>
                <w:b/>
                <w:szCs w:val="15"/>
              </w:rPr>
              <w:noBreakHyphen/>
            </w:r>
            <w:r w:rsidR="00715F07" w:rsidRPr="00213703">
              <w:rPr>
                <w:b/>
                <w:szCs w:val="15"/>
              </w:rPr>
              <w:t>3</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EC58A2" w:rsidP="00E04714">
            <w:pPr>
              <w:pStyle w:val="ENoteTableText"/>
              <w:rPr>
                <w:rStyle w:val="CharSectno"/>
                <w:rFonts w:ascii="Arial" w:hAnsi="Arial" w:cs="Arial"/>
                <w:szCs w:val="15"/>
              </w:rPr>
            </w:pPr>
            <w:r w:rsidRPr="00213703">
              <w:rPr>
                <w:b/>
                <w:szCs w:val="15"/>
              </w:rPr>
              <w:t>Division 1</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B83C6F">
            <w:pPr>
              <w:pStyle w:val="ENoteTableText"/>
              <w:tabs>
                <w:tab w:val="center" w:leader="dot" w:pos="2268"/>
              </w:tabs>
              <w:rPr>
                <w:szCs w:val="15"/>
              </w:rPr>
            </w:pPr>
            <w:r w:rsidRPr="00213703">
              <w:rPr>
                <w:szCs w:val="15"/>
              </w:rPr>
              <w:t>s 115CA</w:t>
            </w:r>
            <w:r w:rsidRPr="00213703">
              <w:rPr>
                <w:szCs w:val="15"/>
              </w:rPr>
              <w:tab/>
            </w:r>
          </w:p>
        </w:tc>
        <w:tc>
          <w:tcPr>
            <w:tcW w:w="4834" w:type="dxa"/>
            <w:shd w:val="clear" w:color="auto" w:fill="auto"/>
          </w:tcPr>
          <w:p w:rsidR="00715F07" w:rsidRPr="00213703" w:rsidRDefault="00715F07" w:rsidP="00B83C6F">
            <w:pPr>
              <w:pStyle w:val="ENoteTableText"/>
              <w:rPr>
                <w:szCs w:val="15"/>
              </w:rPr>
            </w:pPr>
            <w:r w:rsidRPr="00213703">
              <w:rPr>
                <w:szCs w:val="15"/>
              </w:rPr>
              <w:t>ad No</w:t>
            </w:r>
            <w:r w:rsidR="0087659A"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szCs w:val="15"/>
              </w:rPr>
            </w:pPr>
          </w:p>
        </w:tc>
        <w:tc>
          <w:tcPr>
            <w:tcW w:w="4834" w:type="dxa"/>
            <w:shd w:val="clear" w:color="auto" w:fill="auto"/>
          </w:tcPr>
          <w:p w:rsidR="00715F07" w:rsidRPr="00213703" w:rsidRDefault="00715F07" w:rsidP="00B83C6F">
            <w:pPr>
              <w:pStyle w:val="ENoteTableText"/>
              <w:rPr>
                <w:szCs w:val="15"/>
              </w:rPr>
            </w:pPr>
            <w:r w:rsidRPr="00213703">
              <w:rPr>
                <w:szCs w:val="15"/>
              </w:rPr>
              <w:t>am No</w:t>
            </w:r>
            <w:r w:rsidR="0087659A" w:rsidRPr="00213703">
              <w:rPr>
                <w:szCs w:val="15"/>
              </w:rPr>
              <w:t> </w:t>
            </w:r>
            <w:r w:rsidRPr="00213703">
              <w:rPr>
                <w:szCs w:val="15"/>
              </w:rPr>
              <w:t>70, 2013; No 14, 2014</w:t>
            </w:r>
            <w:r w:rsidR="002F4B6D" w:rsidRPr="00213703">
              <w:rPr>
                <w:szCs w:val="15"/>
              </w:rPr>
              <w:t>; No 55, 2016</w:t>
            </w:r>
            <w:r w:rsidR="00CD70A8" w:rsidRPr="00213703">
              <w:rPr>
                <w:szCs w:val="15"/>
              </w:rPr>
              <w:t>; No 168, 2018</w:t>
            </w:r>
            <w:r w:rsidR="00686D06" w:rsidRPr="00213703">
              <w:rPr>
                <w:szCs w:val="15"/>
              </w:rPr>
              <w:t>; No 53, 2020</w:t>
            </w:r>
          </w:p>
        </w:tc>
      </w:tr>
      <w:tr w:rsidR="00715F07" w:rsidRPr="00213703" w:rsidTr="009477FD">
        <w:trPr>
          <w:cantSplit/>
        </w:trPr>
        <w:tc>
          <w:tcPr>
            <w:tcW w:w="2254" w:type="dxa"/>
            <w:shd w:val="clear" w:color="auto" w:fill="auto"/>
          </w:tcPr>
          <w:p w:rsidR="00715F07" w:rsidRPr="00213703" w:rsidRDefault="00EC58A2" w:rsidP="00781F4F">
            <w:pPr>
              <w:pStyle w:val="ENoteTableText"/>
              <w:keepNext/>
              <w:rPr>
                <w:rStyle w:val="CharSectno"/>
                <w:rFonts w:ascii="Arial" w:hAnsi="Arial" w:cs="Arial"/>
                <w:szCs w:val="15"/>
              </w:rPr>
            </w:pPr>
            <w:r w:rsidRPr="00213703">
              <w:rPr>
                <w:b/>
                <w:szCs w:val="15"/>
              </w:rPr>
              <w:lastRenderedPageBreak/>
              <w:t>Division 2</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B83C6F">
            <w:pPr>
              <w:pStyle w:val="ENoteTableText"/>
              <w:tabs>
                <w:tab w:val="center" w:leader="dot" w:pos="2268"/>
              </w:tabs>
              <w:rPr>
                <w:rStyle w:val="CharSectno"/>
                <w:rFonts w:ascii="Arial" w:hAnsi="Arial" w:cs="Arial"/>
                <w:szCs w:val="15"/>
              </w:rPr>
            </w:pPr>
            <w:r w:rsidRPr="00213703">
              <w:rPr>
                <w:szCs w:val="15"/>
              </w:rPr>
              <w:t>s 115CB</w:t>
            </w:r>
            <w:r w:rsidRPr="00213703">
              <w:rPr>
                <w:szCs w:val="15"/>
              </w:rPr>
              <w:tab/>
            </w:r>
          </w:p>
        </w:tc>
        <w:tc>
          <w:tcPr>
            <w:tcW w:w="4834" w:type="dxa"/>
            <w:shd w:val="clear" w:color="auto" w:fill="auto"/>
          </w:tcPr>
          <w:p w:rsidR="00715F07" w:rsidRPr="00213703" w:rsidRDefault="00715F07" w:rsidP="00B83C6F">
            <w:pPr>
              <w:pStyle w:val="ENoteTableText"/>
              <w:rPr>
                <w:szCs w:val="15"/>
              </w:rPr>
            </w:pPr>
            <w:r w:rsidRPr="00213703">
              <w:rPr>
                <w:szCs w:val="15"/>
              </w:rPr>
              <w:t>ad No</w:t>
            </w:r>
            <w:r w:rsidR="0087659A" w:rsidRPr="00213703">
              <w:rPr>
                <w:szCs w:val="15"/>
              </w:rPr>
              <w:t> </w:t>
            </w:r>
            <w:r w:rsidRPr="00213703">
              <w:rPr>
                <w:szCs w:val="15"/>
              </w:rPr>
              <w:t>109, 2012</w:t>
            </w:r>
          </w:p>
        </w:tc>
      </w:tr>
      <w:tr w:rsidR="00CD70A8" w:rsidRPr="00213703" w:rsidTr="009477FD">
        <w:trPr>
          <w:cantSplit/>
        </w:trPr>
        <w:tc>
          <w:tcPr>
            <w:tcW w:w="2254" w:type="dxa"/>
            <w:shd w:val="clear" w:color="auto" w:fill="auto"/>
          </w:tcPr>
          <w:p w:rsidR="00CD70A8" w:rsidRPr="00213703" w:rsidRDefault="00CD70A8" w:rsidP="003F5CA9">
            <w:pPr>
              <w:pStyle w:val="ENoteTableText"/>
              <w:tabs>
                <w:tab w:val="center" w:leader="dot" w:pos="2268"/>
              </w:tabs>
              <w:rPr>
                <w:szCs w:val="15"/>
              </w:rPr>
            </w:pPr>
          </w:p>
        </w:tc>
        <w:tc>
          <w:tcPr>
            <w:tcW w:w="4834" w:type="dxa"/>
            <w:shd w:val="clear" w:color="auto" w:fill="auto"/>
          </w:tcPr>
          <w:p w:rsidR="00CD70A8" w:rsidRPr="00213703" w:rsidRDefault="00CD70A8" w:rsidP="003F5CA9">
            <w:pPr>
              <w:pStyle w:val="ENoteTableText"/>
              <w:rPr>
                <w:szCs w:val="15"/>
              </w:rPr>
            </w:pPr>
            <w:r w:rsidRPr="00213703">
              <w:rPr>
                <w:szCs w:val="15"/>
              </w:rPr>
              <w:t>am No 168, 2018</w:t>
            </w:r>
            <w:r w:rsidR="00686D06" w:rsidRPr="00213703">
              <w:rPr>
                <w:szCs w:val="15"/>
              </w:rPr>
              <w:t>; No 53, 2020</w:t>
            </w:r>
          </w:p>
        </w:tc>
      </w:tr>
      <w:tr w:rsidR="00CD70A8" w:rsidRPr="00213703" w:rsidTr="009477FD">
        <w:trPr>
          <w:cantSplit/>
        </w:trPr>
        <w:tc>
          <w:tcPr>
            <w:tcW w:w="2254" w:type="dxa"/>
            <w:shd w:val="clear" w:color="auto" w:fill="auto"/>
          </w:tcPr>
          <w:p w:rsidR="00CD70A8" w:rsidRPr="00213703" w:rsidRDefault="00CD70A8" w:rsidP="00FA399D">
            <w:pPr>
              <w:pStyle w:val="ENoteTableText"/>
              <w:keepNext/>
              <w:keepLines/>
              <w:tabs>
                <w:tab w:val="center" w:leader="dot" w:pos="2268"/>
              </w:tabs>
              <w:rPr>
                <w:szCs w:val="15"/>
              </w:rPr>
            </w:pPr>
            <w:r w:rsidRPr="00213703">
              <w:rPr>
                <w:szCs w:val="15"/>
              </w:rPr>
              <w:t>s 115CBA</w:t>
            </w:r>
            <w:r w:rsidRPr="00213703">
              <w:rPr>
                <w:szCs w:val="15"/>
              </w:rPr>
              <w:tab/>
            </w:r>
          </w:p>
        </w:tc>
        <w:tc>
          <w:tcPr>
            <w:tcW w:w="4834" w:type="dxa"/>
            <w:shd w:val="clear" w:color="auto" w:fill="auto"/>
          </w:tcPr>
          <w:p w:rsidR="00CD70A8" w:rsidRPr="00213703" w:rsidRDefault="00CD70A8" w:rsidP="00FA399D">
            <w:pPr>
              <w:pStyle w:val="ENoteTableText"/>
              <w:keepNext/>
              <w:keepLines/>
              <w:rPr>
                <w:szCs w:val="15"/>
              </w:rPr>
            </w:pPr>
            <w:r w:rsidRPr="00213703">
              <w:rPr>
                <w:szCs w:val="15"/>
              </w:rPr>
              <w:t>ad No 168, 2018</w:t>
            </w:r>
          </w:p>
        </w:tc>
      </w:tr>
      <w:tr w:rsidR="00686D06" w:rsidRPr="00213703" w:rsidTr="009477FD">
        <w:trPr>
          <w:cantSplit/>
        </w:trPr>
        <w:tc>
          <w:tcPr>
            <w:tcW w:w="2254" w:type="dxa"/>
            <w:shd w:val="clear" w:color="auto" w:fill="auto"/>
          </w:tcPr>
          <w:p w:rsidR="00686D06" w:rsidRPr="00213703" w:rsidRDefault="00686D06" w:rsidP="003F5CA9">
            <w:pPr>
              <w:pStyle w:val="ENoteTableText"/>
              <w:tabs>
                <w:tab w:val="center" w:leader="dot" w:pos="2268"/>
              </w:tabs>
              <w:rPr>
                <w:szCs w:val="15"/>
              </w:rPr>
            </w:pPr>
          </w:p>
        </w:tc>
        <w:tc>
          <w:tcPr>
            <w:tcW w:w="4834" w:type="dxa"/>
            <w:shd w:val="clear" w:color="auto" w:fill="auto"/>
          </w:tcPr>
          <w:p w:rsidR="00686D06" w:rsidRPr="00213703" w:rsidRDefault="00686D06" w:rsidP="003F5CA9">
            <w:pPr>
              <w:pStyle w:val="ENoteTableText"/>
              <w:rPr>
                <w:szCs w:val="15"/>
              </w:rPr>
            </w:pPr>
            <w:r w:rsidRPr="00213703">
              <w:rPr>
                <w:szCs w:val="15"/>
              </w:rPr>
              <w:t>am No 53, 2020</w:t>
            </w:r>
          </w:p>
        </w:tc>
      </w:tr>
      <w:tr w:rsidR="00715F07" w:rsidRPr="00213703" w:rsidTr="009477FD">
        <w:trPr>
          <w:cantSplit/>
        </w:trPr>
        <w:tc>
          <w:tcPr>
            <w:tcW w:w="2254" w:type="dxa"/>
            <w:shd w:val="clear" w:color="auto" w:fill="auto"/>
          </w:tcPr>
          <w:p w:rsidR="00715F07" w:rsidRPr="00213703" w:rsidRDefault="00EC58A2" w:rsidP="00E04714">
            <w:pPr>
              <w:pStyle w:val="ENoteTableText"/>
              <w:rPr>
                <w:rStyle w:val="CharSectno"/>
                <w:rFonts w:ascii="Arial" w:hAnsi="Arial" w:cs="Arial"/>
                <w:szCs w:val="15"/>
              </w:rPr>
            </w:pPr>
            <w:r w:rsidRPr="00213703">
              <w:rPr>
                <w:b/>
                <w:szCs w:val="15"/>
              </w:rPr>
              <w:t>Division 3</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115CC</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670DFC">
            <w:pPr>
              <w:pStyle w:val="ENoteTableText"/>
              <w:tabs>
                <w:tab w:val="center" w:leader="dot" w:pos="2268"/>
              </w:tabs>
              <w:rPr>
                <w:rStyle w:val="CharSectno"/>
                <w:rFonts w:ascii="Arial" w:hAnsi="Arial" w:cs="Arial"/>
                <w:szCs w:val="15"/>
              </w:rPr>
            </w:pPr>
            <w:r w:rsidRPr="00213703">
              <w:rPr>
                <w:szCs w:val="15"/>
              </w:rPr>
              <w:t>s 115CD</w:t>
            </w:r>
            <w:r w:rsidRPr="00213703">
              <w:rPr>
                <w:szCs w:val="15"/>
              </w:rPr>
              <w:tab/>
            </w:r>
          </w:p>
        </w:tc>
        <w:tc>
          <w:tcPr>
            <w:tcW w:w="4834" w:type="dxa"/>
            <w:shd w:val="clear" w:color="auto" w:fill="auto"/>
          </w:tcPr>
          <w:p w:rsidR="00715F07" w:rsidRPr="00213703" w:rsidRDefault="00715F07" w:rsidP="00670DFC">
            <w:pPr>
              <w:pStyle w:val="ENoteTableText"/>
              <w:rPr>
                <w:szCs w:val="15"/>
              </w:rPr>
            </w:pPr>
            <w:r w:rsidRPr="00213703">
              <w:rPr>
                <w:szCs w:val="15"/>
              </w:rPr>
              <w:t>ad No</w:t>
            </w:r>
            <w:r w:rsidR="00F5062F" w:rsidRPr="00213703">
              <w:rPr>
                <w:szCs w:val="15"/>
              </w:rPr>
              <w:t> </w:t>
            </w:r>
            <w:r w:rsidRPr="00213703">
              <w:rPr>
                <w:szCs w:val="15"/>
              </w:rPr>
              <w:t>109, 2012</w:t>
            </w:r>
          </w:p>
        </w:tc>
      </w:tr>
      <w:tr w:rsidR="005F691A" w:rsidRPr="00213703" w:rsidTr="009477FD">
        <w:trPr>
          <w:cantSplit/>
        </w:trPr>
        <w:tc>
          <w:tcPr>
            <w:tcW w:w="2254" w:type="dxa"/>
            <w:shd w:val="clear" w:color="auto" w:fill="auto"/>
          </w:tcPr>
          <w:p w:rsidR="005F691A" w:rsidRPr="00213703" w:rsidRDefault="005F691A" w:rsidP="003F5CA9">
            <w:pPr>
              <w:pStyle w:val="ENoteTableText"/>
              <w:tabs>
                <w:tab w:val="center" w:leader="dot" w:pos="2268"/>
              </w:tabs>
              <w:rPr>
                <w:szCs w:val="15"/>
              </w:rPr>
            </w:pPr>
          </w:p>
        </w:tc>
        <w:tc>
          <w:tcPr>
            <w:tcW w:w="4834" w:type="dxa"/>
            <w:shd w:val="clear" w:color="auto" w:fill="auto"/>
          </w:tcPr>
          <w:p w:rsidR="005F691A" w:rsidRPr="00213703" w:rsidRDefault="005F691A" w:rsidP="003F5CA9">
            <w:pPr>
              <w:pStyle w:val="ENoteTableText"/>
              <w:rPr>
                <w:szCs w:val="15"/>
              </w:rPr>
            </w:pPr>
            <w:r w:rsidRPr="00213703">
              <w:rPr>
                <w:szCs w:val="15"/>
              </w:rPr>
              <w:t>rs No 97, 2020</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115CE</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115CF</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513313">
            <w:pPr>
              <w:pStyle w:val="ENoteTableText"/>
              <w:keepNext/>
              <w:rPr>
                <w:rStyle w:val="CharSectno"/>
                <w:rFonts w:ascii="Arial" w:hAnsi="Arial" w:cs="Arial"/>
                <w:szCs w:val="15"/>
              </w:rPr>
            </w:pPr>
            <w:r w:rsidRPr="00213703">
              <w:rPr>
                <w:b/>
                <w:szCs w:val="15"/>
              </w:rPr>
              <w:t>Division 4</w:t>
            </w:r>
          </w:p>
        </w:tc>
        <w:tc>
          <w:tcPr>
            <w:tcW w:w="4834" w:type="dxa"/>
            <w:shd w:val="clear" w:color="auto" w:fill="auto"/>
          </w:tcPr>
          <w:p w:rsidR="00715F07" w:rsidRPr="00213703" w:rsidRDefault="00715F07" w:rsidP="00513313">
            <w:pPr>
              <w:pStyle w:val="ENoteTableText"/>
              <w:keepNext/>
              <w:rPr>
                <w:szCs w:val="15"/>
              </w:rPr>
            </w:pP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115CG</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115CH</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115CJ</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E04714">
            <w:pPr>
              <w:pStyle w:val="ENoteTableText"/>
              <w:rPr>
                <w:rStyle w:val="CharSectno"/>
                <w:rFonts w:ascii="Arial" w:hAnsi="Arial" w:cs="Arial"/>
                <w:szCs w:val="15"/>
              </w:rPr>
            </w:pPr>
            <w:r w:rsidRPr="00213703">
              <w:rPr>
                <w:b/>
                <w:szCs w:val="15"/>
              </w:rPr>
              <w:t>Division 5</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115CK</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E04714">
            <w:pPr>
              <w:pStyle w:val="ENoteTableText"/>
              <w:rPr>
                <w:rStyle w:val="CharSectno"/>
                <w:rFonts w:ascii="Arial" w:hAnsi="Arial" w:cs="Arial"/>
                <w:szCs w:val="15"/>
              </w:rPr>
            </w:pPr>
            <w:r w:rsidRPr="00213703">
              <w:rPr>
                <w:b/>
                <w:szCs w:val="15"/>
              </w:rPr>
              <w:t>Division 6</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115CL</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E04714">
            <w:pPr>
              <w:pStyle w:val="ENoteTableText"/>
              <w:rPr>
                <w:rStyle w:val="CharSectno"/>
                <w:rFonts w:ascii="Arial" w:hAnsi="Arial" w:cs="Arial"/>
                <w:szCs w:val="15"/>
              </w:rPr>
            </w:pPr>
            <w:r w:rsidRPr="00213703">
              <w:rPr>
                <w:b/>
                <w:szCs w:val="15"/>
              </w:rPr>
              <w:t>Division</w:t>
            </w:r>
            <w:r w:rsidR="00F5062F" w:rsidRPr="00213703">
              <w:rPr>
                <w:b/>
                <w:szCs w:val="15"/>
              </w:rPr>
              <w:t> </w:t>
            </w:r>
            <w:r w:rsidRPr="00213703">
              <w:rPr>
                <w:b/>
                <w:szCs w:val="15"/>
              </w:rPr>
              <w:t>7</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115CM</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E04714">
            <w:pPr>
              <w:pStyle w:val="ENoteTableText"/>
              <w:rPr>
                <w:rStyle w:val="CharSectno"/>
                <w:rFonts w:ascii="Arial" w:hAnsi="Arial" w:cs="Arial"/>
                <w:szCs w:val="15"/>
              </w:rPr>
            </w:pPr>
            <w:r w:rsidRPr="00213703">
              <w:rPr>
                <w:b/>
                <w:szCs w:val="15"/>
              </w:rPr>
              <w:t>Part 3</w:t>
            </w:r>
            <w:r w:rsidR="00715F07" w:rsidRPr="00213703">
              <w:rPr>
                <w:b/>
                <w:szCs w:val="15"/>
              </w:rPr>
              <w:t>A</w:t>
            </w:r>
            <w:r w:rsidR="0050680E">
              <w:rPr>
                <w:b/>
                <w:szCs w:val="15"/>
              </w:rPr>
              <w:noBreakHyphen/>
            </w:r>
            <w:r w:rsidR="00715F07" w:rsidRPr="00213703">
              <w:rPr>
                <w:b/>
                <w:szCs w:val="15"/>
              </w:rPr>
              <w:t>4</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EC58A2" w:rsidP="00E04714">
            <w:pPr>
              <w:pStyle w:val="ENoteTableText"/>
              <w:rPr>
                <w:rStyle w:val="CharSectno"/>
                <w:rFonts w:ascii="Arial" w:hAnsi="Arial" w:cs="Arial"/>
                <w:szCs w:val="15"/>
              </w:rPr>
            </w:pPr>
            <w:r w:rsidRPr="00213703">
              <w:rPr>
                <w:b/>
                <w:szCs w:val="15"/>
              </w:rPr>
              <w:t>Division 1</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115DA</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E04714">
            <w:pPr>
              <w:pStyle w:val="ENoteTableText"/>
              <w:rPr>
                <w:rStyle w:val="CharSectno"/>
                <w:rFonts w:ascii="Arial" w:hAnsi="Arial" w:cs="Arial"/>
                <w:szCs w:val="15"/>
              </w:rPr>
            </w:pPr>
            <w:r w:rsidRPr="00213703">
              <w:rPr>
                <w:b/>
                <w:szCs w:val="15"/>
              </w:rPr>
              <w:t>Division 2</w:t>
            </w:r>
            <w:r w:rsidR="007276C3" w:rsidRPr="00213703">
              <w:rPr>
                <w:b/>
                <w:szCs w:val="15"/>
              </w:rPr>
              <w:t xml:space="preserve"> </w:t>
            </w:r>
          </w:p>
        </w:tc>
        <w:tc>
          <w:tcPr>
            <w:tcW w:w="4834" w:type="dxa"/>
            <w:shd w:val="clear" w:color="auto" w:fill="auto"/>
          </w:tcPr>
          <w:p w:rsidR="00715F07" w:rsidRPr="00213703" w:rsidRDefault="00715F07" w:rsidP="003F5CA9">
            <w:pPr>
              <w:pStyle w:val="ENoteTableText"/>
              <w:rPr>
                <w:szCs w:val="15"/>
              </w:rPr>
            </w:pPr>
          </w:p>
        </w:tc>
      </w:tr>
      <w:tr w:rsidR="00023323" w:rsidRPr="00213703" w:rsidTr="009477FD">
        <w:trPr>
          <w:cantSplit/>
        </w:trPr>
        <w:tc>
          <w:tcPr>
            <w:tcW w:w="2254" w:type="dxa"/>
            <w:shd w:val="clear" w:color="auto" w:fill="auto"/>
          </w:tcPr>
          <w:p w:rsidR="00023323" w:rsidRPr="00213703" w:rsidRDefault="00EC58A2" w:rsidP="00433652">
            <w:pPr>
              <w:pStyle w:val="ENoteTableText"/>
              <w:tabs>
                <w:tab w:val="center" w:leader="dot" w:pos="2268"/>
              </w:tabs>
              <w:rPr>
                <w:szCs w:val="15"/>
              </w:rPr>
            </w:pPr>
            <w:r w:rsidRPr="00213703">
              <w:rPr>
                <w:szCs w:val="15"/>
              </w:rPr>
              <w:t>Division 2</w:t>
            </w:r>
            <w:r w:rsidR="00023323" w:rsidRPr="00213703">
              <w:rPr>
                <w:szCs w:val="15"/>
              </w:rPr>
              <w:t xml:space="preserve"> heading</w:t>
            </w:r>
            <w:r w:rsidR="00023323" w:rsidRPr="00213703">
              <w:rPr>
                <w:szCs w:val="15"/>
              </w:rPr>
              <w:tab/>
            </w:r>
          </w:p>
        </w:tc>
        <w:tc>
          <w:tcPr>
            <w:tcW w:w="4834" w:type="dxa"/>
            <w:shd w:val="clear" w:color="auto" w:fill="auto"/>
          </w:tcPr>
          <w:p w:rsidR="00023323" w:rsidRPr="00213703" w:rsidRDefault="00023323" w:rsidP="003F5CA9">
            <w:pPr>
              <w:pStyle w:val="ENoteTableText"/>
              <w:rPr>
                <w:szCs w:val="15"/>
              </w:rPr>
            </w:pPr>
            <w:r w:rsidRPr="00213703">
              <w:rPr>
                <w:szCs w:val="15"/>
              </w:rPr>
              <w:t>ed C27</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115DB</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115DC</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115DD</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115DE</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115DF</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lastRenderedPageBreak/>
              <w:t>s. 115DG</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115DH</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115DJ</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115DK</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115DL</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CA264D">
            <w:pPr>
              <w:pStyle w:val="ENoteTableText"/>
              <w:rPr>
                <w:rStyle w:val="CharSectno"/>
                <w:rFonts w:ascii="Arial" w:hAnsi="Arial" w:cs="Arial"/>
                <w:szCs w:val="15"/>
              </w:rPr>
            </w:pPr>
            <w:r w:rsidRPr="00213703">
              <w:rPr>
                <w:b/>
                <w:szCs w:val="15"/>
              </w:rPr>
              <w:t>Part 3</w:t>
            </w:r>
            <w:r w:rsidR="00715F07" w:rsidRPr="00213703">
              <w:rPr>
                <w:b/>
                <w:szCs w:val="15"/>
              </w:rPr>
              <w:t>A</w:t>
            </w:r>
            <w:r w:rsidR="0050680E">
              <w:rPr>
                <w:b/>
                <w:szCs w:val="15"/>
              </w:rPr>
              <w:noBreakHyphen/>
            </w:r>
            <w:r w:rsidR="00715F07" w:rsidRPr="00213703">
              <w:rPr>
                <w:b/>
                <w:szCs w:val="15"/>
              </w:rPr>
              <w:t>5</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EC58A2" w:rsidP="00E04714">
            <w:pPr>
              <w:pStyle w:val="ENoteTableText"/>
              <w:rPr>
                <w:rStyle w:val="CharSectno"/>
                <w:rFonts w:ascii="Arial" w:hAnsi="Arial" w:cs="Arial"/>
                <w:szCs w:val="15"/>
              </w:rPr>
            </w:pPr>
            <w:r w:rsidRPr="00213703">
              <w:rPr>
                <w:b/>
                <w:szCs w:val="15"/>
              </w:rPr>
              <w:t>Division 1</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115EA</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0A5F11">
            <w:pPr>
              <w:pStyle w:val="ENoteTableText"/>
              <w:keepNext/>
              <w:rPr>
                <w:rStyle w:val="CharSectno"/>
                <w:rFonts w:ascii="Arial" w:hAnsi="Arial" w:cs="Arial"/>
                <w:szCs w:val="15"/>
              </w:rPr>
            </w:pPr>
            <w:r w:rsidRPr="00213703">
              <w:rPr>
                <w:b/>
                <w:szCs w:val="15"/>
              </w:rPr>
              <w:t>Division 2</w:t>
            </w:r>
          </w:p>
        </w:tc>
        <w:tc>
          <w:tcPr>
            <w:tcW w:w="4834" w:type="dxa"/>
            <w:shd w:val="clear" w:color="auto" w:fill="auto"/>
          </w:tcPr>
          <w:p w:rsidR="00715F07" w:rsidRPr="00213703" w:rsidRDefault="00715F07" w:rsidP="000A5F11">
            <w:pPr>
              <w:pStyle w:val="ENoteTableText"/>
              <w:keepNext/>
              <w:rPr>
                <w:szCs w:val="15"/>
              </w:rPr>
            </w:pP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115EB</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115EC</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115ED</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115EE</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115EF</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115EG</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467FF3" w:rsidRPr="00213703" w:rsidTr="009477FD">
        <w:trPr>
          <w:cantSplit/>
        </w:trPr>
        <w:tc>
          <w:tcPr>
            <w:tcW w:w="2254" w:type="dxa"/>
            <w:shd w:val="clear" w:color="auto" w:fill="auto"/>
          </w:tcPr>
          <w:p w:rsidR="00467FF3" w:rsidRPr="00213703" w:rsidRDefault="00467FF3" w:rsidP="003F5CA9">
            <w:pPr>
              <w:pStyle w:val="ENoteTableText"/>
              <w:tabs>
                <w:tab w:val="center" w:leader="dot" w:pos="2268"/>
              </w:tabs>
              <w:rPr>
                <w:szCs w:val="15"/>
              </w:rPr>
            </w:pPr>
          </w:p>
        </w:tc>
        <w:tc>
          <w:tcPr>
            <w:tcW w:w="4834" w:type="dxa"/>
            <w:shd w:val="clear" w:color="auto" w:fill="auto"/>
          </w:tcPr>
          <w:p w:rsidR="00467FF3" w:rsidRPr="00213703" w:rsidRDefault="00467FF3" w:rsidP="003F5CA9">
            <w:pPr>
              <w:pStyle w:val="ENoteTableText"/>
              <w:rPr>
                <w:szCs w:val="15"/>
              </w:rPr>
            </w:pPr>
            <w:r w:rsidRPr="00213703">
              <w:rPr>
                <w:szCs w:val="15"/>
              </w:rPr>
              <w:t>am No 55, 2016</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115EH</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467FF3" w:rsidRPr="00213703" w:rsidTr="009477FD">
        <w:trPr>
          <w:cantSplit/>
        </w:trPr>
        <w:tc>
          <w:tcPr>
            <w:tcW w:w="2254" w:type="dxa"/>
            <w:shd w:val="clear" w:color="auto" w:fill="auto"/>
          </w:tcPr>
          <w:p w:rsidR="00467FF3" w:rsidRPr="00213703" w:rsidRDefault="00467FF3" w:rsidP="003F5CA9">
            <w:pPr>
              <w:pStyle w:val="ENoteTableText"/>
              <w:tabs>
                <w:tab w:val="center" w:leader="dot" w:pos="2268"/>
              </w:tabs>
              <w:rPr>
                <w:szCs w:val="15"/>
              </w:rPr>
            </w:pPr>
            <w:r w:rsidRPr="00213703">
              <w:rPr>
                <w:szCs w:val="15"/>
              </w:rPr>
              <w:t>s 115EI</w:t>
            </w:r>
            <w:r w:rsidRPr="00213703">
              <w:rPr>
                <w:szCs w:val="15"/>
              </w:rPr>
              <w:tab/>
            </w:r>
          </w:p>
        </w:tc>
        <w:tc>
          <w:tcPr>
            <w:tcW w:w="4834" w:type="dxa"/>
            <w:shd w:val="clear" w:color="auto" w:fill="auto"/>
          </w:tcPr>
          <w:p w:rsidR="00467FF3" w:rsidRPr="00213703" w:rsidRDefault="00467FF3" w:rsidP="003F5CA9">
            <w:pPr>
              <w:pStyle w:val="ENoteTableText"/>
              <w:rPr>
                <w:szCs w:val="15"/>
              </w:rPr>
            </w:pPr>
            <w:r w:rsidRPr="00213703">
              <w:rPr>
                <w:szCs w:val="15"/>
              </w:rPr>
              <w:t>ad No 55, 2016</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115EJ</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467FF3" w:rsidRPr="00213703" w:rsidTr="009477FD">
        <w:trPr>
          <w:cantSplit/>
        </w:trPr>
        <w:tc>
          <w:tcPr>
            <w:tcW w:w="2254" w:type="dxa"/>
            <w:shd w:val="clear" w:color="auto" w:fill="auto"/>
          </w:tcPr>
          <w:p w:rsidR="00467FF3" w:rsidRPr="00213703" w:rsidRDefault="00467FF3" w:rsidP="003F5CA9">
            <w:pPr>
              <w:pStyle w:val="ENoteTableText"/>
              <w:tabs>
                <w:tab w:val="center" w:leader="dot" w:pos="2268"/>
              </w:tabs>
              <w:rPr>
                <w:szCs w:val="15"/>
              </w:rPr>
            </w:pPr>
          </w:p>
        </w:tc>
        <w:tc>
          <w:tcPr>
            <w:tcW w:w="4834" w:type="dxa"/>
            <w:shd w:val="clear" w:color="auto" w:fill="auto"/>
          </w:tcPr>
          <w:p w:rsidR="00467FF3" w:rsidRPr="00213703" w:rsidRDefault="00467FF3" w:rsidP="003F5CA9">
            <w:pPr>
              <w:pStyle w:val="ENoteTableText"/>
              <w:rPr>
                <w:szCs w:val="15"/>
              </w:rPr>
            </w:pPr>
            <w:r w:rsidRPr="00213703">
              <w:rPr>
                <w:szCs w:val="15"/>
              </w:rPr>
              <w:t>am No 55, 2016</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115EK</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115EL</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115EM</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ad. No.</w:t>
            </w:r>
            <w:r w:rsidR="00F5062F"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E04714">
            <w:pPr>
              <w:pStyle w:val="ENoteTableText"/>
              <w:rPr>
                <w:szCs w:val="15"/>
              </w:rPr>
            </w:pPr>
            <w:r w:rsidRPr="00213703">
              <w:rPr>
                <w:b/>
                <w:szCs w:val="15"/>
              </w:rPr>
              <w:t>Chapter</w:t>
            </w:r>
            <w:r w:rsidR="00F5062F" w:rsidRPr="00213703">
              <w:rPr>
                <w:b/>
                <w:szCs w:val="15"/>
              </w:rPr>
              <w:t> </w:t>
            </w:r>
            <w:r w:rsidRPr="00213703">
              <w:rPr>
                <w:b/>
                <w:szCs w:val="15"/>
              </w:rPr>
              <w:t>4</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E04714">
            <w:pPr>
              <w:pStyle w:val="ENoteTableText"/>
              <w:rPr>
                <w:szCs w:val="15"/>
              </w:rPr>
            </w:pPr>
            <w:r w:rsidRPr="00213703">
              <w:rPr>
                <w:b/>
                <w:szCs w:val="15"/>
              </w:rPr>
              <w:t>Part</w:t>
            </w:r>
            <w:r w:rsidR="00F5062F" w:rsidRPr="00213703">
              <w:rPr>
                <w:b/>
                <w:szCs w:val="15"/>
              </w:rPr>
              <w:t> </w:t>
            </w:r>
            <w:r w:rsidRPr="00213703">
              <w:rPr>
                <w:b/>
                <w:szCs w:val="15"/>
              </w:rPr>
              <w:t>4</w:t>
            </w:r>
            <w:r w:rsidR="0050680E">
              <w:rPr>
                <w:b/>
                <w:szCs w:val="15"/>
              </w:rPr>
              <w:noBreakHyphen/>
            </w:r>
            <w:r w:rsidRPr="00213703">
              <w:rPr>
                <w:b/>
                <w:szCs w:val="15"/>
              </w:rPr>
              <w:t>1</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EC58A2" w:rsidP="00E04714">
            <w:pPr>
              <w:pStyle w:val="ENoteTableText"/>
              <w:rPr>
                <w:szCs w:val="15"/>
              </w:rPr>
            </w:pPr>
            <w:r w:rsidRPr="00213703">
              <w:rPr>
                <w:b/>
                <w:szCs w:val="15"/>
              </w:rPr>
              <w:t>Division 1</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51758D">
            <w:pPr>
              <w:pStyle w:val="ENoteTableText"/>
              <w:tabs>
                <w:tab w:val="center" w:leader="dot" w:pos="2268"/>
              </w:tabs>
              <w:rPr>
                <w:szCs w:val="15"/>
              </w:rPr>
            </w:pPr>
            <w:r w:rsidRPr="00213703">
              <w:rPr>
                <w:szCs w:val="15"/>
              </w:rPr>
              <w:t>s 116</w:t>
            </w:r>
            <w:r w:rsidRPr="00213703">
              <w:rPr>
                <w:szCs w:val="15"/>
              </w:rPr>
              <w:tab/>
            </w:r>
          </w:p>
        </w:tc>
        <w:tc>
          <w:tcPr>
            <w:tcW w:w="4834" w:type="dxa"/>
            <w:shd w:val="clear" w:color="auto" w:fill="auto"/>
          </w:tcPr>
          <w:p w:rsidR="00715F07" w:rsidRPr="00213703" w:rsidRDefault="00715F07" w:rsidP="0051758D">
            <w:pPr>
              <w:pStyle w:val="ENoteTableText"/>
              <w:rPr>
                <w:szCs w:val="15"/>
              </w:rPr>
            </w:pPr>
            <w:r w:rsidRPr="00213703">
              <w:rPr>
                <w:szCs w:val="15"/>
              </w:rPr>
              <w:t>am No</w:t>
            </w:r>
            <w:r w:rsidR="00E815AA"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7F54F2">
            <w:pPr>
              <w:pStyle w:val="ENoteTableText"/>
              <w:keepNext/>
              <w:rPr>
                <w:szCs w:val="15"/>
              </w:rPr>
            </w:pPr>
            <w:r w:rsidRPr="00213703">
              <w:rPr>
                <w:b/>
                <w:szCs w:val="15"/>
              </w:rPr>
              <w:t>Division 2</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7F54F2">
            <w:pPr>
              <w:pStyle w:val="ENoteTableText"/>
              <w:keepNext/>
              <w:rPr>
                <w:szCs w:val="15"/>
              </w:rPr>
            </w:pPr>
            <w:r w:rsidRPr="00213703">
              <w:rPr>
                <w:b/>
                <w:szCs w:val="15"/>
              </w:rPr>
              <w:t>Subdivision A</w:t>
            </w:r>
          </w:p>
        </w:tc>
        <w:tc>
          <w:tcPr>
            <w:tcW w:w="4834" w:type="dxa"/>
            <w:shd w:val="clear" w:color="auto" w:fill="auto"/>
          </w:tcPr>
          <w:p w:rsidR="00715F07" w:rsidRPr="00213703" w:rsidRDefault="00715F07" w:rsidP="003F5CA9">
            <w:pPr>
              <w:pStyle w:val="ENoteTableText"/>
              <w:rPr>
                <w:szCs w:val="15"/>
              </w:rPr>
            </w:pPr>
          </w:p>
        </w:tc>
      </w:tr>
      <w:tr w:rsidR="00D53104" w:rsidRPr="00213703" w:rsidTr="009477FD">
        <w:trPr>
          <w:cantSplit/>
        </w:trPr>
        <w:tc>
          <w:tcPr>
            <w:tcW w:w="2254" w:type="dxa"/>
            <w:shd w:val="clear" w:color="auto" w:fill="auto"/>
          </w:tcPr>
          <w:p w:rsidR="00D53104" w:rsidRPr="00213703" w:rsidRDefault="00D53104" w:rsidP="007B59F1">
            <w:pPr>
              <w:pStyle w:val="ENoteTableText"/>
              <w:tabs>
                <w:tab w:val="center" w:leader="dot" w:pos="2268"/>
              </w:tabs>
              <w:rPr>
                <w:szCs w:val="15"/>
              </w:rPr>
            </w:pPr>
            <w:r w:rsidRPr="00213703">
              <w:rPr>
                <w:szCs w:val="15"/>
              </w:rPr>
              <w:t>s 116A</w:t>
            </w:r>
            <w:r w:rsidRPr="00213703">
              <w:rPr>
                <w:szCs w:val="15"/>
              </w:rPr>
              <w:tab/>
            </w:r>
          </w:p>
        </w:tc>
        <w:tc>
          <w:tcPr>
            <w:tcW w:w="4834" w:type="dxa"/>
            <w:shd w:val="clear" w:color="auto" w:fill="auto"/>
          </w:tcPr>
          <w:p w:rsidR="00D53104" w:rsidRPr="00213703" w:rsidRDefault="00D53104" w:rsidP="007B59F1">
            <w:pPr>
              <w:pStyle w:val="ENoteTableText"/>
              <w:rPr>
                <w:szCs w:val="15"/>
              </w:rPr>
            </w:pPr>
            <w:r w:rsidRPr="00213703">
              <w:rPr>
                <w:szCs w:val="15"/>
              </w:rPr>
              <w:t>ad No 26, 2018</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117</w:t>
            </w:r>
            <w:r w:rsidRPr="00213703">
              <w:rPr>
                <w:szCs w:val="15"/>
              </w:rPr>
              <w:tab/>
            </w:r>
          </w:p>
        </w:tc>
        <w:tc>
          <w:tcPr>
            <w:tcW w:w="4834" w:type="dxa"/>
            <w:shd w:val="clear" w:color="auto" w:fill="auto"/>
          </w:tcPr>
          <w:p w:rsidR="00715F07" w:rsidRPr="00213703" w:rsidRDefault="00715F07" w:rsidP="007B59F1">
            <w:pPr>
              <w:pStyle w:val="ENoteTableText"/>
              <w:rPr>
                <w:szCs w:val="15"/>
              </w:rPr>
            </w:pPr>
            <w:r w:rsidRPr="00213703">
              <w:rPr>
                <w:szCs w:val="15"/>
              </w:rPr>
              <w:t>am No</w:t>
            </w:r>
            <w:r w:rsidR="00EB30A3" w:rsidRPr="00213703">
              <w:rPr>
                <w:szCs w:val="15"/>
              </w:rPr>
              <w:t> </w:t>
            </w:r>
            <w:r w:rsidRPr="00213703">
              <w:rPr>
                <w:szCs w:val="15"/>
              </w:rPr>
              <w:t>109, 2012</w:t>
            </w:r>
            <w:r w:rsidR="00D53104" w:rsidRPr="00213703">
              <w:rPr>
                <w:szCs w:val="15"/>
              </w:rPr>
              <w:t>; No 26, 2018</w:t>
            </w:r>
          </w:p>
        </w:tc>
      </w:tr>
      <w:tr w:rsidR="00D53104" w:rsidRPr="00213703" w:rsidTr="009477FD">
        <w:trPr>
          <w:cantSplit/>
        </w:trPr>
        <w:tc>
          <w:tcPr>
            <w:tcW w:w="2254" w:type="dxa"/>
            <w:shd w:val="clear" w:color="auto" w:fill="auto"/>
          </w:tcPr>
          <w:p w:rsidR="00D53104" w:rsidRPr="00213703" w:rsidRDefault="00D53104" w:rsidP="003F5CA9">
            <w:pPr>
              <w:pStyle w:val="ENoteTableText"/>
              <w:tabs>
                <w:tab w:val="center" w:leader="dot" w:pos="2268"/>
              </w:tabs>
              <w:rPr>
                <w:szCs w:val="15"/>
              </w:rPr>
            </w:pPr>
            <w:r w:rsidRPr="00213703">
              <w:rPr>
                <w:szCs w:val="15"/>
              </w:rPr>
              <w:lastRenderedPageBreak/>
              <w:t>s 118</w:t>
            </w:r>
            <w:r w:rsidRPr="00213703">
              <w:rPr>
                <w:szCs w:val="15"/>
              </w:rPr>
              <w:tab/>
            </w:r>
          </w:p>
        </w:tc>
        <w:tc>
          <w:tcPr>
            <w:tcW w:w="4834" w:type="dxa"/>
            <w:shd w:val="clear" w:color="auto" w:fill="auto"/>
          </w:tcPr>
          <w:p w:rsidR="00D53104" w:rsidRPr="00213703" w:rsidRDefault="00D53104" w:rsidP="003F5CA9">
            <w:pPr>
              <w:pStyle w:val="ENoteTableText"/>
              <w:rPr>
                <w:szCs w:val="15"/>
              </w:rPr>
            </w:pPr>
            <w:r w:rsidRPr="00213703">
              <w:rPr>
                <w:szCs w:val="15"/>
              </w:rPr>
              <w:t>am No 26, 2018</w:t>
            </w:r>
          </w:p>
        </w:tc>
      </w:tr>
      <w:tr w:rsidR="00D53104" w:rsidRPr="00213703" w:rsidTr="009477FD">
        <w:trPr>
          <w:cantSplit/>
        </w:trPr>
        <w:tc>
          <w:tcPr>
            <w:tcW w:w="2254" w:type="dxa"/>
            <w:shd w:val="clear" w:color="auto" w:fill="auto"/>
          </w:tcPr>
          <w:p w:rsidR="00D53104" w:rsidRPr="00213703" w:rsidRDefault="00D53104" w:rsidP="003F5CA9">
            <w:pPr>
              <w:pStyle w:val="ENoteTableText"/>
              <w:tabs>
                <w:tab w:val="center" w:leader="dot" w:pos="2268"/>
              </w:tabs>
              <w:rPr>
                <w:szCs w:val="15"/>
              </w:rPr>
            </w:pPr>
            <w:r w:rsidRPr="00213703">
              <w:rPr>
                <w:szCs w:val="15"/>
              </w:rPr>
              <w:t>s 119</w:t>
            </w:r>
            <w:r w:rsidRPr="00213703">
              <w:rPr>
                <w:szCs w:val="15"/>
              </w:rPr>
              <w:tab/>
            </w:r>
          </w:p>
        </w:tc>
        <w:tc>
          <w:tcPr>
            <w:tcW w:w="4834" w:type="dxa"/>
            <w:shd w:val="clear" w:color="auto" w:fill="auto"/>
          </w:tcPr>
          <w:p w:rsidR="00D53104" w:rsidRPr="00213703" w:rsidRDefault="00D53104" w:rsidP="003F5CA9">
            <w:pPr>
              <w:pStyle w:val="ENoteTableText"/>
              <w:rPr>
                <w:szCs w:val="15"/>
              </w:rPr>
            </w:pPr>
            <w:r w:rsidRPr="00213703">
              <w:rPr>
                <w:szCs w:val="15"/>
              </w:rPr>
              <w:t>rs No 26, 2018</w:t>
            </w:r>
          </w:p>
        </w:tc>
      </w:tr>
      <w:tr w:rsidR="00D53104" w:rsidRPr="00213703" w:rsidTr="009477FD">
        <w:trPr>
          <w:cantSplit/>
        </w:trPr>
        <w:tc>
          <w:tcPr>
            <w:tcW w:w="2254" w:type="dxa"/>
            <w:shd w:val="clear" w:color="auto" w:fill="auto"/>
          </w:tcPr>
          <w:p w:rsidR="00D53104" w:rsidRPr="00213703" w:rsidRDefault="00D53104" w:rsidP="003F5CA9">
            <w:pPr>
              <w:pStyle w:val="ENoteTableText"/>
              <w:tabs>
                <w:tab w:val="center" w:leader="dot" w:pos="2268"/>
              </w:tabs>
              <w:rPr>
                <w:szCs w:val="15"/>
              </w:rPr>
            </w:pPr>
            <w:r w:rsidRPr="00213703">
              <w:rPr>
                <w:szCs w:val="15"/>
              </w:rPr>
              <w:t>s 120</w:t>
            </w:r>
            <w:r w:rsidRPr="00213703">
              <w:rPr>
                <w:szCs w:val="15"/>
              </w:rPr>
              <w:tab/>
            </w:r>
          </w:p>
        </w:tc>
        <w:tc>
          <w:tcPr>
            <w:tcW w:w="4834" w:type="dxa"/>
            <w:shd w:val="clear" w:color="auto" w:fill="auto"/>
          </w:tcPr>
          <w:p w:rsidR="00D53104" w:rsidRPr="00213703" w:rsidRDefault="00D53104" w:rsidP="003F5CA9">
            <w:pPr>
              <w:pStyle w:val="ENoteTableText"/>
              <w:rPr>
                <w:szCs w:val="15"/>
              </w:rPr>
            </w:pPr>
            <w:r w:rsidRPr="00213703">
              <w:rPr>
                <w:szCs w:val="15"/>
              </w:rPr>
              <w:t>am No 26, 2018</w:t>
            </w:r>
          </w:p>
        </w:tc>
      </w:tr>
      <w:tr w:rsidR="00D53104" w:rsidRPr="00213703" w:rsidTr="009477FD">
        <w:trPr>
          <w:cantSplit/>
        </w:trPr>
        <w:tc>
          <w:tcPr>
            <w:tcW w:w="2254" w:type="dxa"/>
            <w:shd w:val="clear" w:color="auto" w:fill="auto"/>
          </w:tcPr>
          <w:p w:rsidR="00D53104" w:rsidRPr="00213703" w:rsidRDefault="00D53104" w:rsidP="007B59F1">
            <w:pPr>
              <w:pStyle w:val="ENoteTableText"/>
              <w:tabs>
                <w:tab w:val="center" w:leader="dot" w:pos="2268"/>
              </w:tabs>
              <w:rPr>
                <w:szCs w:val="15"/>
              </w:rPr>
            </w:pPr>
            <w:r w:rsidRPr="00213703">
              <w:rPr>
                <w:szCs w:val="15"/>
              </w:rPr>
              <w:t>s 121</w:t>
            </w:r>
            <w:r w:rsidRPr="00213703">
              <w:rPr>
                <w:szCs w:val="15"/>
              </w:rPr>
              <w:tab/>
            </w:r>
          </w:p>
        </w:tc>
        <w:tc>
          <w:tcPr>
            <w:tcW w:w="4834" w:type="dxa"/>
            <w:shd w:val="clear" w:color="auto" w:fill="auto"/>
          </w:tcPr>
          <w:p w:rsidR="00D53104" w:rsidRPr="00213703" w:rsidRDefault="00D53104" w:rsidP="007B59F1">
            <w:pPr>
              <w:pStyle w:val="ENoteTableText"/>
              <w:rPr>
                <w:szCs w:val="15"/>
              </w:rPr>
            </w:pPr>
            <w:r w:rsidRPr="00213703">
              <w:rPr>
                <w:szCs w:val="15"/>
              </w:rPr>
              <w:t>am No 26, 2018</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rStyle w:val="CharSectno"/>
                <w:rFonts w:ascii="Arial" w:hAnsi="Arial" w:cs="Arial"/>
                <w:szCs w:val="15"/>
              </w:rPr>
            </w:pPr>
            <w:r w:rsidRPr="00213703">
              <w:rPr>
                <w:szCs w:val="15"/>
              </w:rPr>
              <w:t>s 122</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am No</w:t>
            </w:r>
            <w:r w:rsidR="00EB30A3" w:rsidRPr="00213703">
              <w:rPr>
                <w:szCs w:val="15"/>
              </w:rPr>
              <w:t> </w:t>
            </w:r>
            <w:r w:rsidRPr="00213703">
              <w:rPr>
                <w:szCs w:val="15"/>
              </w:rPr>
              <w:t>109, 2012</w:t>
            </w:r>
          </w:p>
        </w:tc>
      </w:tr>
      <w:tr w:rsidR="00D53104" w:rsidRPr="00213703" w:rsidTr="009477FD">
        <w:trPr>
          <w:cantSplit/>
        </w:trPr>
        <w:tc>
          <w:tcPr>
            <w:tcW w:w="2254" w:type="dxa"/>
            <w:shd w:val="clear" w:color="auto" w:fill="auto"/>
          </w:tcPr>
          <w:p w:rsidR="00D53104" w:rsidRPr="00213703" w:rsidRDefault="00D53104" w:rsidP="007B59F1">
            <w:pPr>
              <w:pStyle w:val="ENoteTableText"/>
              <w:tabs>
                <w:tab w:val="center" w:leader="dot" w:pos="2268"/>
              </w:tabs>
              <w:rPr>
                <w:szCs w:val="15"/>
              </w:rPr>
            </w:pPr>
            <w:r w:rsidRPr="00213703">
              <w:rPr>
                <w:szCs w:val="15"/>
              </w:rPr>
              <w:t>s 122A</w:t>
            </w:r>
            <w:r w:rsidRPr="00213703">
              <w:rPr>
                <w:szCs w:val="15"/>
              </w:rPr>
              <w:tab/>
            </w:r>
          </w:p>
        </w:tc>
        <w:tc>
          <w:tcPr>
            <w:tcW w:w="4834" w:type="dxa"/>
            <w:shd w:val="clear" w:color="auto" w:fill="auto"/>
          </w:tcPr>
          <w:p w:rsidR="00D53104" w:rsidRPr="00213703" w:rsidRDefault="00D53104" w:rsidP="007B59F1">
            <w:pPr>
              <w:pStyle w:val="ENoteTableText"/>
              <w:rPr>
                <w:szCs w:val="15"/>
              </w:rPr>
            </w:pPr>
            <w:r w:rsidRPr="00213703">
              <w:rPr>
                <w:szCs w:val="15"/>
              </w:rPr>
              <w:t>ad No 26, 2018</w:t>
            </w:r>
          </w:p>
        </w:tc>
      </w:tr>
      <w:tr w:rsidR="00D53104" w:rsidRPr="00213703" w:rsidTr="009477FD">
        <w:trPr>
          <w:cantSplit/>
        </w:trPr>
        <w:tc>
          <w:tcPr>
            <w:tcW w:w="2254" w:type="dxa"/>
            <w:shd w:val="clear" w:color="auto" w:fill="auto"/>
          </w:tcPr>
          <w:p w:rsidR="00D53104" w:rsidRPr="00213703" w:rsidRDefault="00D53104" w:rsidP="007B59F1">
            <w:pPr>
              <w:pStyle w:val="ENoteTableText"/>
              <w:tabs>
                <w:tab w:val="center" w:leader="dot" w:pos="2268"/>
              </w:tabs>
              <w:rPr>
                <w:szCs w:val="15"/>
              </w:rPr>
            </w:pPr>
            <w:r w:rsidRPr="00213703">
              <w:rPr>
                <w:szCs w:val="15"/>
              </w:rPr>
              <w:t>s 122B</w:t>
            </w:r>
            <w:r w:rsidRPr="00213703">
              <w:rPr>
                <w:szCs w:val="15"/>
              </w:rPr>
              <w:tab/>
            </w:r>
          </w:p>
        </w:tc>
        <w:tc>
          <w:tcPr>
            <w:tcW w:w="4834" w:type="dxa"/>
            <w:shd w:val="clear" w:color="auto" w:fill="auto"/>
          </w:tcPr>
          <w:p w:rsidR="00D53104" w:rsidRPr="00213703" w:rsidRDefault="00D53104" w:rsidP="007B59F1">
            <w:pPr>
              <w:pStyle w:val="ENoteTableText"/>
              <w:rPr>
                <w:szCs w:val="15"/>
              </w:rPr>
            </w:pPr>
            <w:r w:rsidRPr="00213703">
              <w:rPr>
                <w:szCs w:val="15"/>
              </w:rPr>
              <w:t>ad No 26, 2018</w:t>
            </w:r>
          </w:p>
        </w:tc>
      </w:tr>
      <w:tr w:rsidR="00715F07" w:rsidRPr="00213703" w:rsidTr="009477FD">
        <w:trPr>
          <w:cantSplit/>
        </w:trPr>
        <w:tc>
          <w:tcPr>
            <w:tcW w:w="2254" w:type="dxa"/>
            <w:shd w:val="clear" w:color="auto" w:fill="auto"/>
          </w:tcPr>
          <w:p w:rsidR="00715F07" w:rsidRPr="00213703" w:rsidRDefault="00715F07" w:rsidP="000A5F11">
            <w:pPr>
              <w:pStyle w:val="ENoteTableText"/>
              <w:keepNext/>
              <w:rPr>
                <w:rStyle w:val="CharSectno"/>
                <w:rFonts w:ascii="Arial" w:hAnsi="Arial" w:cs="Arial"/>
                <w:szCs w:val="15"/>
              </w:rPr>
            </w:pPr>
            <w:r w:rsidRPr="00213703">
              <w:rPr>
                <w:b/>
                <w:szCs w:val="15"/>
              </w:rPr>
              <w:t>Subdivision B</w:t>
            </w:r>
          </w:p>
        </w:tc>
        <w:tc>
          <w:tcPr>
            <w:tcW w:w="4834" w:type="dxa"/>
            <w:shd w:val="clear" w:color="auto" w:fill="auto"/>
          </w:tcPr>
          <w:p w:rsidR="00715F07" w:rsidRPr="00213703" w:rsidRDefault="00715F07" w:rsidP="000A5F11">
            <w:pPr>
              <w:pStyle w:val="ENoteTableText"/>
              <w:keepNext/>
              <w:rPr>
                <w:szCs w:val="15"/>
              </w:rPr>
            </w:pPr>
          </w:p>
        </w:tc>
      </w:tr>
      <w:tr w:rsidR="00715F07" w:rsidRPr="00213703" w:rsidTr="009477FD">
        <w:trPr>
          <w:cantSplit/>
        </w:trPr>
        <w:tc>
          <w:tcPr>
            <w:tcW w:w="2254" w:type="dxa"/>
            <w:shd w:val="clear" w:color="auto" w:fill="auto"/>
          </w:tcPr>
          <w:p w:rsidR="00715F07" w:rsidRPr="00213703" w:rsidRDefault="00715F07" w:rsidP="0051758D">
            <w:pPr>
              <w:pStyle w:val="ENoteTableText"/>
              <w:tabs>
                <w:tab w:val="center" w:leader="dot" w:pos="2268"/>
              </w:tabs>
              <w:rPr>
                <w:szCs w:val="15"/>
              </w:rPr>
            </w:pPr>
            <w:r w:rsidRPr="00213703">
              <w:rPr>
                <w:szCs w:val="15"/>
              </w:rPr>
              <w:t>s 123</w:t>
            </w:r>
            <w:r w:rsidRPr="00213703">
              <w:rPr>
                <w:szCs w:val="15"/>
              </w:rPr>
              <w:tab/>
            </w:r>
          </w:p>
        </w:tc>
        <w:tc>
          <w:tcPr>
            <w:tcW w:w="4834" w:type="dxa"/>
            <w:shd w:val="clear" w:color="auto" w:fill="auto"/>
          </w:tcPr>
          <w:p w:rsidR="00715F07" w:rsidRPr="00213703" w:rsidRDefault="00715F07" w:rsidP="0051758D">
            <w:pPr>
              <w:pStyle w:val="ENoteTableText"/>
              <w:rPr>
                <w:szCs w:val="15"/>
              </w:rPr>
            </w:pPr>
            <w:r w:rsidRPr="00213703">
              <w:rPr>
                <w:szCs w:val="15"/>
              </w:rPr>
              <w:t>am No</w:t>
            </w:r>
            <w:r w:rsidR="00E815AA"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51758D" w:rsidP="0051758D">
            <w:pPr>
              <w:pStyle w:val="ENoteTableText"/>
              <w:tabs>
                <w:tab w:val="center" w:leader="dot" w:pos="2268"/>
              </w:tabs>
              <w:rPr>
                <w:rStyle w:val="CharSectno"/>
                <w:rFonts w:ascii="Arial" w:hAnsi="Arial" w:cs="Arial"/>
                <w:szCs w:val="15"/>
              </w:rPr>
            </w:pPr>
            <w:r w:rsidRPr="00213703">
              <w:rPr>
                <w:szCs w:val="15"/>
              </w:rPr>
              <w:t xml:space="preserve">s </w:t>
            </w:r>
            <w:r w:rsidR="00715F07" w:rsidRPr="00213703">
              <w:rPr>
                <w:szCs w:val="15"/>
              </w:rPr>
              <w:t>124</w:t>
            </w:r>
            <w:r w:rsidR="00715F07" w:rsidRPr="00213703">
              <w:rPr>
                <w:szCs w:val="15"/>
              </w:rPr>
              <w:tab/>
            </w:r>
          </w:p>
        </w:tc>
        <w:tc>
          <w:tcPr>
            <w:tcW w:w="4834" w:type="dxa"/>
            <w:shd w:val="clear" w:color="auto" w:fill="auto"/>
          </w:tcPr>
          <w:p w:rsidR="00715F07" w:rsidRPr="00213703" w:rsidRDefault="00715F07" w:rsidP="0051758D">
            <w:pPr>
              <w:pStyle w:val="ENoteTableText"/>
              <w:rPr>
                <w:szCs w:val="15"/>
              </w:rPr>
            </w:pPr>
            <w:r w:rsidRPr="00213703">
              <w:rPr>
                <w:szCs w:val="15"/>
              </w:rPr>
              <w:t>am No</w:t>
            </w:r>
            <w:r w:rsidR="00E815AA"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513313">
            <w:pPr>
              <w:pStyle w:val="ENoteTableText"/>
              <w:keepNext/>
              <w:rPr>
                <w:rStyle w:val="CharSectno"/>
                <w:rFonts w:ascii="Arial" w:hAnsi="Arial" w:cs="Arial"/>
                <w:szCs w:val="15"/>
              </w:rPr>
            </w:pPr>
            <w:r w:rsidRPr="00213703">
              <w:rPr>
                <w:b/>
                <w:szCs w:val="15"/>
              </w:rPr>
              <w:t>Subdivision C</w:t>
            </w:r>
          </w:p>
        </w:tc>
        <w:tc>
          <w:tcPr>
            <w:tcW w:w="4834" w:type="dxa"/>
            <w:shd w:val="clear" w:color="auto" w:fill="auto"/>
          </w:tcPr>
          <w:p w:rsidR="00715F07" w:rsidRPr="00213703" w:rsidRDefault="00715F07" w:rsidP="00513313">
            <w:pPr>
              <w:pStyle w:val="ENoteTableText"/>
              <w:keepNext/>
              <w:rPr>
                <w:szCs w:val="15"/>
              </w:rPr>
            </w:pPr>
          </w:p>
        </w:tc>
      </w:tr>
      <w:tr w:rsidR="00715F07" w:rsidRPr="00213703" w:rsidTr="009477FD">
        <w:trPr>
          <w:cantSplit/>
        </w:trPr>
        <w:tc>
          <w:tcPr>
            <w:tcW w:w="2254" w:type="dxa"/>
            <w:shd w:val="clear" w:color="auto" w:fill="auto"/>
          </w:tcPr>
          <w:p w:rsidR="00715F07" w:rsidRPr="00213703" w:rsidRDefault="00715F07" w:rsidP="0051758D">
            <w:pPr>
              <w:pStyle w:val="ENoteTableText"/>
              <w:tabs>
                <w:tab w:val="center" w:leader="dot" w:pos="2268"/>
              </w:tabs>
              <w:rPr>
                <w:rStyle w:val="CharSectno"/>
                <w:rFonts w:ascii="Arial" w:hAnsi="Arial" w:cs="Arial"/>
                <w:szCs w:val="15"/>
              </w:rPr>
            </w:pPr>
            <w:r w:rsidRPr="00213703">
              <w:rPr>
                <w:szCs w:val="15"/>
              </w:rPr>
              <w:t>s 125</w:t>
            </w:r>
            <w:r w:rsidRPr="00213703">
              <w:rPr>
                <w:szCs w:val="15"/>
              </w:rPr>
              <w:tab/>
            </w:r>
          </w:p>
        </w:tc>
        <w:tc>
          <w:tcPr>
            <w:tcW w:w="4834" w:type="dxa"/>
            <w:shd w:val="clear" w:color="auto" w:fill="auto"/>
          </w:tcPr>
          <w:p w:rsidR="00715F07" w:rsidRPr="00213703" w:rsidRDefault="00715F07" w:rsidP="0051758D">
            <w:pPr>
              <w:pStyle w:val="ENoteTableText"/>
              <w:rPr>
                <w:szCs w:val="15"/>
              </w:rPr>
            </w:pPr>
            <w:r w:rsidRPr="00213703">
              <w:rPr>
                <w:szCs w:val="15"/>
              </w:rPr>
              <w:t>am No</w:t>
            </w:r>
            <w:r w:rsidR="00E815AA"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E04714">
            <w:pPr>
              <w:pStyle w:val="ENoteTableText"/>
              <w:rPr>
                <w:szCs w:val="15"/>
              </w:rPr>
            </w:pPr>
            <w:r w:rsidRPr="00213703">
              <w:rPr>
                <w:b/>
                <w:szCs w:val="15"/>
              </w:rPr>
              <w:t>Division 3</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381533" w:rsidP="003F5CA9">
            <w:pPr>
              <w:pStyle w:val="ENoteTableText"/>
              <w:tabs>
                <w:tab w:val="center" w:leader="dot" w:pos="2268"/>
              </w:tabs>
              <w:rPr>
                <w:szCs w:val="15"/>
              </w:rPr>
            </w:pPr>
            <w:r w:rsidRPr="00213703">
              <w:rPr>
                <w:szCs w:val="15"/>
              </w:rPr>
              <w:t>s</w:t>
            </w:r>
            <w:r w:rsidR="00715F07" w:rsidRPr="00213703">
              <w:rPr>
                <w:szCs w:val="15"/>
              </w:rPr>
              <w:t xml:space="preserve"> 127</w:t>
            </w:r>
            <w:r w:rsidR="00715F07" w:rsidRPr="00213703">
              <w:rPr>
                <w:szCs w:val="15"/>
              </w:rPr>
              <w:tab/>
            </w:r>
          </w:p>
        </w:tc>
        <w:tc>
          <w:tcPr>
            <w:tcW w:w="4834" w:type="dxa"/>
            <w:shd w:val="clear" w:color="auto" w:fill="auto"/>
          </w:tcPr>
          <w:p w:rsidR="00715F07" w:rsidRPr="00213703" w:rsidRDefault="00381533" w:rsidP="001F6B90">
            <w:pPr>
              <w:pStyle w:val="ENoteTableText"/>
              <w:rPr>
                <w:szCs w:val="15"/>
              </w:rPr>
            </w:pPr>
            <w:r w:rsidRPr="00213703">
              <w:rPr>
                <w:szCs w:val="15"/>
              </w:rPr>
              <w:t>am</w:t>
            </w:r>
            <w:r w:rsidR="00715F07" w:rsidRPr="00213703">
              <w:rPr>
                <w:szCs w:val="15"/>
              </w:rPr>
              <w:t xml:space="preserve"> </w:t>
            </w:r>
            <w:r w:rsidRPr="00213703">
              <w:rPr>
                <w:szCs w:val="15"/>
              </w:rPr>
              <w:t>No</w:t>
            </w:r>
            <w:r w:rsidR="00B61D9F" w:rsidRPr="00213703">
              <w:rPr>
                <w:szCs w:val="15"/>
              </w:rPr>
              <w:t> </w:t>
            </w:r>
            <w:r w:rsidR="00715F07" w:rsidRPr="00213703">
              <w:rPr>
                <w:szCs w:val="15"/>
              </w:rPr>
              <w:t>32, 2011</w:t>
            </w:r>
            <w:r w:rsidR="001B1616" w:rsidRPr="00213703">
              <w:rPr>
                <w:szCs w:val="15"/>
              </w:rPr>
              <w:t>; No 47, 2016</w:t>
            </w:r>
            <w:r w:rsidR="00C76EB9" w:rsidRPr="00213703">
              <w:rPr>
                <w:szCs w:val="15"/>
              </w:rPr>
              <w:t>; No 124, 2017</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128</w:t>
            </w:r>
            <w:r w:rsidRPr="00213703">
              <w:rPr>
                <w:szCs w:val="15"/>
              </w:rPr>
              <w:tab/>
            </w:r>
          </w:p>
        </w:tc>
        <w:tc>
          <w:tcPr>
            <w:tcW w:w="4834" w:type="dxa"/>
            <w:shd w:val="clear" w:color="auto" w:fill="auto"/>
          </w:tcPr>
          <w:p w:rsidR="00715F07" w:rsidRPr="00213703" w:rsidRDefault="00715F07" w:rsidP="003F5CA9">
            <w:pPr>
              <w:pStyle w:val="ENoteTableText"/>
              <w:rPr>
                <w:szCs w:val="15"/>
              </w:rPr>
            </w:pPr>
            <w:r w:rsidRPr="00213703">
              <w:rPr>
                <w:szCs w:val="15"/>
              </w:rPr>
              <w:t>am No 197, 2012</w:t>
            </w:r>
            <w:r w:rsidR="00C76EB9" w:rsidRPr="00213703">
              <w:rPr>
                <w:szCs w:val="15"/>
              </w:rPr>
              <w:t>; No 124, 2017</w:t>
            </w:r>
            <w:r w:rsidR="0007599F" w:rsidRPr="00213703">
              <w:rPr>
                <w:szCs w:val="15"/>
              </w:rPr>
              <w:t>; No 104, 2020</w:t>
            </w:r>
          </w:p>
        </w:tc>
      </w:tr>
      <w:tr w:rsidR="00715F07" w:rsidRPr="00213703" w:rsidTr="009477FD">
        <w:trPr>
          <w:cantSplit/>
        </w:trPr>
        <w:tc>
          <w:tcPr>
            <w:tcW w:w="2254" w:type="dxa"/>
            <w:shd w:val="clear" w:color="auto" w:fill="auto"/>
          </w:tcPr>
          <w:p w:rsidR="00715F07" w:rsidRPr="00213703" w:rsidRDefault="00715F07" w:rsidP="003F5CA9">
            <w:pPr>
              <w:pStyle w:val="ENoteTableText"/>
              <w:tabs>
                <w:tab w:val="center" w:leader="dot" w:pos="2268"/>
              </w:tabs>
              <w:rPr>
                <w:szCs w:val="15"/>
              </w:rPr>
            </w:pPr>
            <w:r w:rsidRPr="00213703">
              <w:rPr>
                <w:szCs w:val="15"/>
              </w:rPr>
              <w:t>s 130A</w:t>
            </w:r>
            <w:r w:rsidRPr="00213703">
              <w:rPr>
                <w:szCs w:val="15"/>
              </w:rPr>
              <w:tab/>
            </w:r>
          </w:p>
        </w:tc>
        <w:tc>
          <w:tcPr>
            <w:tcW w:w="4834" w:type="dxa"/>
            <w:shd w:val="clear" w:color="auto" w:fill="auto"/>
          </w:tcPr>
          <w:p w:rsidR="00715F07" w:rsidRPr="00213703" w:rsidRDefault="00715F07" w:rsidP="00D04E02">
            <w:pPr>
              <w:pStyle w:val="ENoteTableText"/>
              <w:rPr>
                <w:szCs w:val="15"/>
              </w:rPr>
            </w:pPr>
            <w:r w:rsidRPr="00213703">
              <w:rPr>
                <w:szCs w:val="15"/>
              </w:rPr>
              <w:t>ad No</w:t>
            </w:r>
            <w:r w:rsidR="00F35EB7" w:rsidRPr="00213703">
              <w:rPr>
                <w:szCs w:val="15"/>
              </w:rPr>
              <w:t> </w:t>
            </w:r>
            <w:r w:rsidRPr="00213703">
              <w:rPr>
                <w:szCs w:val="15"/>
              </w:rPr>
              <w:t>154, 2012</w:t>
            </w:r>
          </w:p>
        </w:tc>
      </w:tr>
      <w:tr w:rsidR="00D04E02" w:rsidRPr="00213703" w:rsidTr="009477FD">
        <w:trPr>
          <w:cantSplit/>
        </w:trPr>
        <w:tc>
          <w:tcPr>
            <w:tcW w:w="2254" w:type="dxa"/>
            <w:shd w:val="clear" w:color="auto" w:fill="auto"/>
          </w:tcPr>
          <w:p w:rsidR="00D04E02" w:rsidRPr="00213703" w:rsidRDefault="00D04E02" w:rsidP="003F5CA9">
            <w:pPr>
              <w:pStyle w:val="ENoteTableText"/>
              <w:tabs>
                <w:tab w:val="center" w:leader="dot" w:pos="2268"/>
              </w:tabs>
              <w:rPr>
                <w:szCs w:val="15"/>
              </w:rPr>
            </w:pPr>
          </w:p>
        </w:tc>
        <w:tc>
          <w:tcPr>
            <w:tcW w:w="4834" w:type="dxa"/>
            <w:shd w:val="clear" w:color="auto" w:fill="auto"/>
          </w:tcPr>
          <w:p w:rsidR="00D04E02" w:rsidRPr="00213703" w:rsidRDefault="00D04E02" w:rsidP="00D04E02">
            <w:pPr>
              <w:pStyle w:val="ENoteTableText"/>
              <w:rPr>
                <w:szCs w:val="15"/>
              </w:rPr>
            </w:pPr>
            <w:r w:rsidRPr="00213703">
              <w:rPr>
                <w:szCs w:val="15"/>
              </w:rPr>
              <w:t>am No 60, 2015</w:t>
            </w:r>
          </w:p>
        </w:tc>
      </w:tr>
      <w:tr w:rsidR="00715F07" w:rsidRPr="00213703" w:rsidTr="009477FD">
        <w:trPr>
          <w:cantSplit/>
        </w:trPr>
        <w:tc>
          <w:tcPr>
            <w:tcW w:w="2254" w:type="dxa"/>
            <w:shd w:val="clear" w:color="auto" w:fill="auto"/>
          </w:tcPr>
          <w:p w:rsidR="00715F07" w:rsidRPr="00213703" w:rsidRDefault="00715F07" w:rsidP="0051758D">
            <w:pPr>
              <w:pStyle w:val="ENoteTableText"/>
              <w:tabs>
                <w:tab w:val="center" w:leader="dot" w:pos="2268"/>
              </w:tabs>
              <w:rPr>
                <w:szCs w:val="15"/>
              </w:rPr>
            </w:pPr>
            <w:r w:rsidRPr="00213703">
              <w:rPr>
                <w:szCs w:val="15"/>
              </w:rPr>
              <w:t>s 131</w:t>
            </w:r>
            <w:r w:rsidRPr="00213703">
              <w:rPr>
                <w:szCs w:val="15"/>
              </w:rPr>
              <w:tab/>
            </w:r>
          </w:p>
        </w:tc>
        <w:tc>
          <w:tcPr>
            <w:tcW w:w="4834" w:type="dxa"/>
            <w:shd w:val="clear" w:color="auto" w:fill="auto"/>
          </w:tcPr>
          <w:p w:rsidR="00715F07" w:rsidRPr="00213703" w:rsidRDefault="00715F07" w:rsidP="0051758D">
            <w:pPr>
              <w:pStyle w:val="ENoteTableText"/>
              <w:rPr>
                <w:szCs w:val="15"/>
              </w:rPr>
            </w:pPr>
            <w:r w:rsidRPr="00213703">
              <w:rPr>
                <w:szCs w:val="15"/>
              </w:rPr>
              <w:t>am No</w:t>
            </w:r>
            <w:r w:rsidR="00E815AA"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EC58A2" w:rsidP="00E04714">
            <w:pPr>
              <w:pStyle w:val="ENoteTableText"/>
              <w:rPr>
                <w:szCs w:val="15"/>
              </w:rPr>
            </w:pPr>
            <w:r w:rsidRPr="00213703">
              <w:rPr>
                <w:b/>
                <w:szCs w:val="15"/>
              </w:rPr>
              <w:t>Division 4</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51758D">
            <w:pPr>
              <w:pStyle w:val="ENoteTableText"/>
              <w:tabs>
                <w:tab w:val="center" w:leader="dot" w:pos="2268"/>
              </w:tabs>
              <w:rPr>
                <w:szCs w:val="15"/>
              </w:rPr>
            </w:pPr>
            <w:r w:rsidRPr="00213703">
              <w:rPr>
                <w:szCs w:val="15"/>
              </w:rPr>
              <w:t>s 133</w:t>
            </w:r>
            <w:r w:rsidRPr="00213703">
              <w:rPr>
                <w:szCs w:val="15"/>
              </w:rPr>
              <w:tab/>
            </w:r>
          </w:p>
        </w:tc>
        <w:tc>
          <w:tcPr>
            <w:tcW w:w="4834" w:type="dxa"/>
            <w:shd w:val="clear" w:color="auto" w:fill="auto"/>
          </w:tcPr>
          <w:p w:rsidR="00715F07" w:rsidRPr="00213703" w:rsidRDefault="00715F07" w:rsidP="0051758D">
            <w:pPr>
              <w:pStyle w:val="ENoteTableText"/>
              <w:rPr>
                <w:szCs w:val="15"/>
              </w:rPr>
            </w:pPr>
            <w:r w:rsidRPr="00213703">
              <w:rPr>
                <w:szCs w:val="15"/>
              </w:rPr>
              <w:t>am No</w:t>
            </w:r>
            <w:r w:rsidR="00E815AA"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51758D">
            <w:pPr>
              <w:pStyle w:val="ENoteTableText"/>
              <w:tabs>
                <w:tab w:val="center" w:leader="dot" w:pos="2268"/>
              </w:tabs>
              <w:rPr>
                <w:szCs w:val="15"/>
              </w:rPr>
            </w:pPr>
            <w:r w:rsidRPr="00213703">
              <w:rPr>
                <w:szCs w:val="15"/>
              </w:rPr>
              <w:t>s 138</w:t>
            </w:r>
            <w:r w:rsidRPr="00213703">
              <w:rPr>
                <w:szCs w:val="15"/>
              </w:rPr>
              <w:tab/>
            </w:r>
          </w:p>
        </w:tc>
        <w:tc>
          <w:tcPr>
            <w:tcW w:w="4834" w:type="dxa"/>
            <w:shd w:val="clear" w:color="auto" w:fill="auto"/>
          </w:tcPr>
          <w:p w:rsidR="00715F07" w:rsidRPr="00213703" w:rsidRDefault="00715F07" w:rsidP="0051758D">
            <w:pPr>
              <w:pStyle w:val="ENoteTableText"/>
              <w:rPr>
                <w:szCs w:val="15"/>
              </w:rPr>
            </w:pPr>
            <w:r w:rsidRPr="00213703">
              <w:rPr>
                <w:szCs w:val="15"/>
              </w:rPr>
              <w:t>am No</w:t>
            </w:r>
            <w:r w:rsidR="00E815AA" w:rsidRPr="00213703">
              <w:rPr>
                <w:szCs w:val="15"/>
              </w:rPr>
              <w:t> </w:t>
            </w:r>
            <w:r w:rsidRPr="00213703">
              <w:rPr>
                <w:szCs w:val="15"/>
              </w:rPr>
              <w:t>109, 2012</w:t>
            </w:r>
            <w:r w:rsidR="00B74B02" w:rsidRPr="00213703">
              <w:rPr>
                <w:szCs w:val="15"/>
              </w:rPr>
              <w:t xml:space="preserve">; </w:t>
            </w:r>
            <w:r w:rsidR="00944BE1" w:rsidRPr="00213703">
              <w:rPr>
                <w:szCs w:val="15"/>
              </w:rPr>
              <w:t>No 61, 2016</w:t>
            </w:r>
          </w:p>
        </w:tc>
      </w:tr>
      <w:tr w:rsidR="00715F07" w:rsidRPr="00213703" w:rsidTr="009477FD">
        <w:trPr>
          <w:cantSplit/>
        </w:trPr>
        <w:tc>
          <w:tcPr>
            <w:tcW w:w="2254" w:type="dxa"/>
            <w:shd w:val="clear" w:color="auto" w:fill="auto"/>
          </w:tcPr>
          <w:p w:rsidR="00715F07" w:rsidRPr="00213703" w:rsidRDefault="00715F07" w:rsidP="00E04714">
            <w:pPr>
              <w:pStyle w:val="ENoteTableText"/>
              <w:tabs>
                <w:tab w:val="center" w:leader="dot" w:pos="2268"/>
              </w:tabs>
              <w:rPr>
                <w:szCs w:val="15"/>
              </w:rPr>
            </w:pPr>
            <w:r w:rsidRPr="00213703">
              <w:rPr>
                <w:b/>
                <w:szCs w:val="15"/>
              </w:rPr>
              <w:t>Part</w:t>
            </w:r>
            <w:r w:rsidR="00F5062F" w:rsidRPr="00213703">
              <w:rPr>
                <w:b/>
                <w:szCs w:val="15"/>
              </w:rPr>
              <w:t> </w:t>
            </w:r>
            <w:r w:rsidRPr="00213703">
              <w:rPr>
                <w:b/>
                <w:szCs w:val="15"/>
              </w:rPr>
              <w:t>4</w:t>
            </w:r>
            <w:r w:rsidR="0050680E">
              <w:rPr>
                <w:b/>
                <w:szCs w:val="15"/>
              </w:rPr>
              <w:noBreakHyphen/>
            </w:r>
            <w:r w:rsidRPr="00213703">
              <w:rPr>
                <w:b/>
                <w:szCs w:val="15"/>
              </w:rPr>
              <w:t>2</w:t>
            </w:r>
          </w:p>
        </w:tc>
        <w:tc>
          <w:tcPr>
            <w:tcW w:w="4834" w:type="dxa"/>
            <w:shd w:val="clear" w:color="auto" w:fill="auto"/>
          </w:tcPr>
          <w:p w:rsidR="00715F07" w:rsidRPr="00213703" w:rsidRDefault="00715F07" w:rsidP="003F5CA9">
            <w:pPr>
              <w:pStyle w:val="ENoteTableText"/>
              <w:rPr>
                <w:szCs w:val="15"/>
              </w:rPr>
            </w:pPr>
          </w:p>
        </w:tc>
      </w:tr>
      <w:tr w:rsidR="00C76EB9" w:rsidRPr="00213703" w:rsidTr="009477FD">
        <w:trPr>
          <w:cantSplit/>
        </w:trPr>
        <w:tc>
          <w:tcPr>
            <w:tcW w:w="2254" w:type="dxa"/>
            <w:shd w:val="clear" w:color="auto" w:fill="auto"/>
          </w:tcPr>
          <w:p w:rsidR="00C76EB9" w:rsidRPr="00213703" w:rsidRDefault="00EC58A2" w:rsidP="00E04714">
            <w:pPr>
              <w:pStyle w:val="ENoteTableText"/>
              <w:tabs>
                <w:tab w:val="center" w:leader="dot" w:pos="2268"/>
              </w:tabs>
              <w:rPr>
                <w:b/>
                <w:szCs w:val="15"/>
              </w:rPr>
            </w:pPr>
            <w:r w:rsidRPr="00213703">
              <w:rPr>
                <w:b/>
                <w:szCs w:val="15"/>
              </w:rPr>
              <w:t>Division 1</w:t>
            </w:r>
          </w:p>
        </w:tc>
        <w:tc>
          <w:tcPr>
            <w:tcW w:w="4834" w:type="dxa"/>
            <w:shd w:val="clear" w:color="auto" w:fill="auto"/>
          </w:tcPr>
          <w:p w:rsidR="00C76EB9" w:rsidRPr="00213703" w:rsidRDefault="00C76EB9" w:rsidP="003F5CA9">
            <w:pPr>
              <w:pStyle w:val="ENoteTableText"/>
              <w:rPr>
                <w:szCs w:val="15"/>
              </w:rPr>
            </w:pPr>
          </w:p>
        </w:tc>
      </w:tr>
      <w:tr w:rsidR="00C76EB9" w:rsidRPr="00213703" w:rsidTr="009477FD">
        <w:trPr>
          <w:cantSplit/>
        </w:trPr>
        <w:tc>
          <w:tcPr>
            <w:tcW w:w="2254" w:type="dxa"/>
            <w:shd w:val="clear" w:color="auto" w:fill="auto"/>
          </w:tcPr>
          <w:p w:rsidR="00C76EB9" w:rsidRPr="00213703" w:rsidRDefault="00C76EB9" w:rsidP="00E04714">
            <w:pPr>
              <w:pStyle w:val="ENoteTableText"/>
              <w:tabs>
                <w:tab w:val="center" w:leader="dot" w:pos="2268"/>
              </w:tabs>
              <w:rPr>
                <w:szCs w:val="15"/>
              </w:rPr>
            </w:pPr>
            <w:r w:rsidRPr="00213703">
              <w:rPr>
                <w:szCs w:val="15"/>
              </w:rPr>
              <w:t>s 140</w:t>
            </w:r>
            <w:r w:rsidRPr="00213703">
              <w:rPr>
                <w:szCs w:val="15"/>
              </w:rPr>
              <w:tab/>
            </w:r>
          </w:p>
        </w:tc>
        <w:tc>
          <w:tcPr>
            <w:tcW w:w="4834" w:type="dxa"/>
            <w:shd w:val="clear" w:color="auto" w:fill="auto"/>
          </w:tcPr>
          <w:p w:rsidR="00C76EB9" w:rsidRPr="00213703" w:rsidRDefault="00C76EB9" w:rsidP="003F5CA9">
            <w:pPr>
              <w:pStyle w:val="ENoteTableText"/>
              <w:rPr>
                <w:szCs w:val="15"/>
              </w:rPr>
            </w:pPr>
            <w:r w:rsidRPr="00213703">
              <w:rPr>
                <w:szCs w:val="15"/>
              </w:rPr>
              <w:t>am No 124, 2017</w:t>
            </w:r>
          </w:p>
        </w:tc>
      </w:tr>
      <w:tr w:rsidR="00715F07" w:rsidRPr="00213703" w:rsidTr="009477FD">
        <w:trPr>
          <w:cantSplit/>
        </w:trPr>
        <w:tc>
          <w:tcPr>
            <w:tcW w:w="2254" w:type="dxa"/>
            <w:shd w:val="clear" w:color="auto" w:fill="auto"/>
          </w:tcPr>
          <w:p w:rsidR="00715F07" w:rsidRPr="00213703" w:rsidRDefault="00EC58A2" w:rsidP="00E04714">
            <w:pPr>
              <w:pStyle w:val="ENoteTableText"/>
              <w:tabs>
                <w:tab w:val="center" w:leader="dot" w:pos="2268"/>
              </w:tabs>
              <w:rPr>
                <w:b/>
                <w:szCs w:val="15"/>
              </w:rPr>
            </w:pPr>
            <w:r w:rsidRPr="00213703">
              <w:rPr>
                <w:b/>
                <w:szCs w:val="15"/>
              </w:rPr>
              <w:t>Division 3</w:t>
            </w:r>
          </w:p>
        </w:tc>
        <w:tc>
          <w:tcPr>
            <w:tcW w:w="4834" w:type="dxa"/>
            <w:shd w:val="clear" w:color="auto" w:fill="auto"/>
          </w:tcPr>
          <w:p w:rsidR="00715F07" w:rsidRPr="00213703" w:rsidRDefault="00715F07" w:rsidP="003F5CA9">
            <w:pPr>
              <w:pStyle w:val="ENoteTableText"/>
              <w:rPr>
                <w:szCs w:val="15"/>
              </w:rPr>
            </w:pPr>
          </w:p>
        </w:tc>
      </w:tr>
      <w:tr w:rsidR="00C76EB9" w:rsidRPr="00213703" w:rsidTr="009477FD">
        <w:trPr>
          <w:cantSplit/>
        </w:trPr>
        <w:tc>
          <w:tcPr>
            <w:tcW w:w="2254" w:type="dxa"/>
            <w:shd w:val="clear" w:color="auto" w:fill="auto"/>
          </w:tcPr>
          <w:p w:rsidR="00C76EB9" w:rsidRPr="00213703" w:rsidRDefault="00C76EB9" w:rsidP="00E04714">
            <w:pPr>
              <w:pStyle w:val="ENoteTableText"/>
              <w:tabs>
                <w:tab w:val="center" w:leader="dot" w:pos="2268"/>
              </w:tabs>
              <w:rPr>
                <w:szCs w:val="15"/>
              </w:rPr>
            </w:pPr>
            <w:r w:rsidRPr="00213703">
              <w:rPr>
                <w:szCs w:val="15"/>
              </w:rPr>
              <w:t>s 145</w:t>
            </w:r>
            <w:r w:rsidRPr="00213703">
              <w:rPr>
                <w:szCs w:val="15"/>
              </w:rPr>
              <w:tab/>
            </w:r>
          </w:p>
        </w:tc>
        <w:tc>
          <w:tcPr>
            <w:tcW w:w="4834" w:type="dxa"/>
            <w:shd w:val="clear" w:color="auto" w:fill="auto"/>
          </w:tcPr>
          <w:p w:rsidR="00C76EB9" w:rsidRPr="00213703" w:rsidRDefault="00C76EB9" w:rsidP="003F5CA9">
            <w:pPr>
              <w:pStyle w:val="ENoteTableText"/>
              <w:rPr>
                <w:szCs w:val="15"/>
              </w:rPr>
            </w:pPr>
            <w:r w:rsidRPr="00213703">
              <w:rPr>
                <w:szCs w:val="15"/>
              </w:rPr>
              <w:t>rep No 124, 2017</w:t>
            </w:r>
          </w:p>
        </w:tc>
      </w:tr>
      <w:tr w:rsidR="00C76EB9" w:rsidRPr="00213703" w:rsidTr="009477FD">
        <w:trPr>
          <w:cantSplit/>
        </w:trPr>
        <w:tc>
          <w:tcPr>
            <w:tcW w:w="2254" w:type="dxa"/>
            <w:shd w:val="clear" w:color="auto" w:fill="auto"/>
          </w:tcPr>
          <w:p w:rsidR="00C76EB9" w:rsidRPr="00213703" w:rsidRDefault="00C76EB9" w:rsidP="00E04714">
            <w:pPr>
              <w:pStyle w:val="ENoteTableText"/>
              <w:tabs>
                <w:tab w:val="center" w:leader="dot" w:pos="2268"/>
              </w:tabs>
              <w:rPr>
                <w:szCs w:val="15"/>
              </w:rPr>
            </w:pPr>
            <w:r w:rsidRPr="00213703">
              <w:rPr>
                <w:szCs w:val="15"/>
              </w:rPr>
              <w:t>s 146</w:t>
            </w:r>
            <w:r w:rsidRPr="00213703">
              <w:rPr>
                <w:szCs w:val="15"/>
              </w:rPr>
              <w:tab/>
            </w:r>
          </w:p>
        </w:tc>
        <w:tc>
          <w:tcPr>
            <w:tcW w:w="4834" w:type="dxa"/>
            <w:shd w:val="clear" w:color="auto" w:fill="auto"/>
          </w:tcPr>
          <w:p w:rsidR="00C76EB9" w:rsidRPr="00213703" w:rsidRDefault="00C76EB9" w:rsidP="003F5CA9">
            <w:pPr>
              <w:pStyle w:val="ENoteTableText"/>
              <w:rPr>
                <w:szCs w:val="15"/>
              </w:rPr>
            </w:pPr>
            <w:r w:rsidRPr="00213703">
              <w:rPr>
                <w:szCs w:val="15"/>
              </w:rPr>
              <w:t>am No 124, 2017</w:t>
            </w:r>
          </w:p>
        </w:tc>
      </w:tr>
      <w:tr w:rsidR="00715F07" w:rsidRPr="00213703" w:rsidTr="009477FD">
        <w:trPr>
          <w:cantSplit/>
        </w:trPr>
        <w:tc>
          <w:tcPr>
            <w:tcW w:w="2254" w:type="dxa"/>
            <w:shd w:val="clear" w:color="auto" w:fill="auto"/>
          </w:tcPr>
          <w:p w:rsidR="00715F07" w:rsidRPr="00213703" w:rsidRDefault="00715F07" w:rsidP="00E85F45">
            <w:pPr>
              <w:pStyle w:val="ENoteTableText"/>
              <w:tabs>
                <w:tab w:val="center" w:leader="dot" w:pos="2268"/>
              </w:tabs>
              <w:rPr>
                <w:b/>
                <w:szCs w:val="15"/>
              </w:rPr>
            </w:pPr>
            <w:r w:rsidRPr="00213703">
              <w:rPr>
                <w:szCs w:val="15"/>
              </w:rPr>
              <w:t>s 147</w:t>
            </w:r>
            <w:r w:rsidRPr="00213703">
              <w:rPr>
                <w:szCs w:val="15"/>
              </w:rPr>
              <w:tab/>
            </w:r>
          </w:p>
        </w:tc>
        <w:tc>
          <w:tcPr>
            <w:tcW w:w="4834" w:type="dxa"/>
            <w:shd w:val="clear" w:color="auto" w:fill="auto"/>
          </w:tcPr>
          <w:p w:rsidR="00715F07" w:rsidRPr="00213703" w:rsidRDefault="00715F07" w:rsidP="00E85F45">
            <w:pPr>
              <w:pStyle w:val="ENoteTableText"/>
              <w:rPr>
                <w:szCs w:val="15"/>
              </w:rPr>
            </w:pPr>
            <w:r w:rsidRPr="00213703">
              <w:rPr>
                <w:szCs w:val="15"/>
              </w:rPr>
              <w:t>am No</w:t>
            </w:r>
            <w:r w:rsidR="00F5062F" w:rsidRPr="00213703">
              <w:rPr>
                <w:szCs w:val="15"/>
              </w:rPr>
              <w:t> </w:t>
            </w:r>
            <w:r w:rsidRPr="00213703">
              <w:rPr>
                <w:szCs w:val="15"/>
              </w:rPr>
              <w:t>13, 2013</w:t>
            </w:r>
          </w:p>
        </w:tc>
      </w:tr>
      <w:tr w:rsidR="00C76EB9" w:rsidRPr="00213703" w:rsidTr="009477FD">
        <w:trPr>
          <w:cantSplit/>
        </w:trPr>
        <w:tc>
          <w:tcPr>
            <w:tcW w:w="2254" w:type="dxa"/>
            <w:shd w:val="clear" w:color="auto" w:fill="auto"/>
          </w:tcPr>
          <w:p w:rsidR="00C76EB9" w:rsidRPr="00213703" w:rsidRDefault="00C76EB9" w:rsidP="003F5CA9">
            <w:pPr>
              <w:pStyle w:val="ENoteTableText"/>
              <w:tabs>
                <w:tab w:val="center" w:leader="dot" w:pos="2268"/>
              </w:tabs>
              <w:rPr>
                <w:szCs w:val="15"/>
              </w:rPr>
            </w:pPr>
          </w:p>
        </w:tc>
        <w:tc>
          <w:tcPr>
            <w:tcW w:w="4834" w:type="dxa"/>
            <w:shd w:val="clear" w:color="auto" w:fill="auto"/>
          </w:tcPr>
          <w:p w:rsidR="00C76EB9" w:rsidRPr="00213703" w:rsidRDefault="00C76EB9" w:rsidP="003F5CA9">
            <w:pPr>
              <w:pStyle w:val="ENoteTableText"/>
              <w:rPr>
                <w:szCs w:val="15"/>
              </w:rPr>
            </w:pPr>
            <w:r w:rsidRPr="00213703">
              <w:rPr>
                <w:szCs w:val="15"/>
              </w:rPr>
              <w:t>r</w:t>
            </w:r>
            <w:r w:rsidR="00C25D15" w:rsidRPr="00213703">
              <w:rPr>
                <w:szCs w:val="15"/>
              </w:rPr>
              <w:t>s</w:t>
            </w:r>
            <w:r w:rsidRPr="00213703">
              <w:rPr>
                <w:szCs w:val="15"/>
              </w:rPr>
              <w:t xml:space="preserve"> No 124, 2017</w:t>
            </w:r>
          </w:p>
        </w:tc>
      </w:tr>
      <w:tr w:rsidR="007B0023" w:rsidRPr="00213703" w:rsidTr="009477FD">
        <w:trPr>
          <w:cantSplit/>
        </w:trPr>
        <w:tc>
          <w:tcPr>
            <w:tcW w:w="2254" w:type="dxa"/>
            <w:shd w:val="clear" w:color="auto" w:fill="auto"/>
          </w:tcPr>
          <w:p w:rsidR="007B0023" w:rsidRPr="00213703" w:rsidRDefault="007B0023" w:rsidP="003F5CA9">
            <w:pPr>
              <w:pStyle w:val="ENoteTableText"/>
              <w:tabs>
                <w:tab w:val="center" w:leader="dot" w:pos="2268"/>
              </w:tabs>
              <w:rPr>
                <w:szCs w:val="15"/>
              </w:rPr>
            </w:pPr>
          </w:p>
        </w:tc>
        <w:tc>
          <w:tcPr>
            <w:tcW w:w="4834" w:type="dxa"/>
            <w:shd w:val="clear" w:color="auto" w:fill="auto"/>
          </w:tcPr>
          <w:p w:rsidR="007B0023" w:rsidRPr="00213703" w:rsidRDefault="007B0023" w:rsidP="003F5CA9">
            <w:pPr>
              <w:pStyle w:val="ENoteTableText"/>
              <w:rPr>
                <w:szCs w:val="15"/>
              </w:rPr>
            </w:pPr>
            <w:r w:rsidRPr="00213703">
              <w:rPr>
                <w:szCs w:val="15"/>
              </w:rPr>
              <w:t>am No 13, 2021</w:t>
            </w:r>
          </w:p>
        </w:tc>
      </w:tr>
      <w:tr w:rsidR="00715F07" w:rsidRPr="00213703" w:rsidTr="009477FD">
        <w:trPr>
          <w:cantSplit/>
        </w:trPr>
        <w:tc>
          <w:tcPr>
            <w:tcW w:w="2254" w:type="dxa"/>
            <w:shd w:val="clear" w:color="auto" w:fill="auto"/>
          </w:tcPr>
          <w:p w:rsidR="00715F07" w:rsidRPr="00213703" w:rsidRDefault="00715F07" w:rsidP="00781F4F">
            <w:pPr>
              <w:pStyle w:val="ENoteTableText"/>
              <w:keepNext/>
              <w:tabs>
                <w:tab w:val="center" w:leader="dot" w:pos="2268"/>
              </w:tabs>
              <w:rPr>
                <w:szCs w:val="15"/>
              </w:rPr>
            </w:pPr>
            <w:r w:rsidRPr="00213703">
              <w:rPr>
                <w:szCs w:val="15"/>
              </w:rPr>
              <w:lastRenderedPageBreak/>
              <w:t>s 148</w:t>
            </w:r>
            <w:r w:rsidRPr="00213703">
              <w:rPr>
                <w:szCs w:val="15"/>
              </w:rPr>
              <w:tab/>
            </w:r>
          </w:p>
        </w:tc>
        <w:tc>
          <w:tcPr>
            <w:tcW w:w="4834" w:type="dxa"/>
            <w:shd w:val="clear" w:color="auto" w:fill="auto"/>
          </w:tcPr>
          <w:p w:rsidR="00715F07" w:rsidRPr="00213703" w:rsidRDefault="00715F07" w:rsidP="00E85F45">
            <w:pPr>
              <w:pStyle w:val="ENoteTableText"/>
              <w:rPr>
                <w:szCs w:val="15"/>
              </w:rPr>
            </w:pPr>
            <w:r w:rsidRPr="00213703">
              <w:rPr>
                <w:szCs w:val="15"/>
              </w:rPr>
              <w:t>am No</w:t>
            </w:r>
            <w:r w:rsidR="00EB30A3" w:rsidRPr="00213703">
              <w:rPr>
                <w:szCs w:val="15"/>
              </w:rPr>
              <w:t> </w:t>
            </w:r>
            <w:r w:rsidRPr="00213703">
              <w:rPr>
                <w:szCs w:val="15"/>
              </w:rPr>
              <w:t>13, 2013</w:t>
            </w:r>
          </w:p>
        </w:tc>
      </w:tr>
      <w:tr w:rsidR="00C76EB9" w:rsidRPr="00213703" w:rsidTr="009477FD">
        <w:trPr>
          <w:cantSplit/>
        </w:trPr>
        <w:tc>
          <w:tcPr>
            <w:tcW w:w="2254" w:type="dxa"/>
            <w:shd w:val="clear" w:color="auto" w:fill="auto"/>
          </w:tcPr>
          <w:p w:rsidR="00C76EB9" w:rsidRPr="00213703" w:rsidRDefault="00C76EB9" w:rsidP="003F5CA9">
            <w:pPr>
              <w:pStyle w:val="ENoteTableText"/>
              <w:tabs>
                <w:tab w:val="center" w:leader="dot" w:pos="2268"/>
              </w:tabs>
              <w:rPr>
                <w:szCs w:val="15"/>
              </w:rPr>
            </w:pPr>
          </w:p>
        </w:tc>
        <w:tc>
          <w:tcPr>
            <w:tcW w:w="4834" w:type="dxa"/>
            <w:shd w:val="clear" w:color="auto" w:fill="auto"/>
          </w:tcPr>
          <w:p w:rsidR="00C76EB9" w:rsidRPr="00213703" w:rsidRDefault="00C76EB9" w:rsidP="003F5CA9">
            <w:pPr>
              <w:pStyle w:val="ENoteTableText"/>
              <w:rPr>
                <w:szCs w:val="15"/>
              </w:rPr>
            </w:pPr>
            <w:r w:rsidRPr="00213703">
              <w:rPr>
                <w:szCs w:val="15"/>
              </w:rPr>
              <w:t>rep No 124, 2017</w:t>
            </w:r>
          </w:p>
        </w:tc>
      </w:tr>
      <w:tr w:rsidR="00C76EB9" w:rsidRPr="00213703" w:rsidTr="009477FD">
        <w:trPr>
          <w:cantSplit/>
        </w:trPr>
        <w:tc>
          <w:tcPr>
            <w:tcW w:w="2254" w:type="dxa"/>
            <w:shd w:val="clear" w:color="auto" w:fill="auto"/>
          </w:tcPr>
          <w:p w:rsidR="00C76EB9" w:rsidRPr="00213703" w:rsidRDefault="00C76EB9" w:rsidP="003F5CA9">
            <w:pPr>
              <w:pStyle w:val="ENoteTableText"/>
              <w:tabs>
                <w:tab w:val="center" w:leader="dot" w:pos="2268"/>
              </w:tabs>
              <w:rPr>
                <w:szCs w:val="15"/>
              </w:rPr>
            </w:pPr>
            <w:r w:rsidRPr="00213703">
              <w:rPr>
                <w:szCs w:val="15"/>
              </w:rPr>
              <w:t>s 149</w:t>
            </w:r>
            <w:r w:rsidRPr="00213703">
              <w:rPr>
                <w:szCs w:val="15"/>
              </w:rPr>
              <w:tab/>
            </w:r>
          </w:p>
        </w:tc>
        <w:tc>
          <w:tcPr>
            <w:tcW w:w="4834" w:type="dxa"/>
            <w:shd w:val="clear" w:color="auto" w:fill="auto"/>
          </w:tcPr>
          <w:p w:rsidR="00C76EB9" w:rsidRPr="00213703" w:rsidRDefault="00C76EB9" w:rsidP="003F5CA9">
            <w:pPr>
              <w:pStyle w:val="ENoteTableText"/>
              <w:rPr>
                <w:szCs w:val="15"/>
              </w:rPr>
            </w:pPr>
            <w:r w:rsidRPr="00213703">
              <w:rPr>
                <w:szCs w:val="15"/>
              </w:rPr>
              <w:t>rep No 124, 2017</w:t>
            </w:r>
          </w:p>
        </w:tc>
      </w:tr>
      <w:tr w:rsidR="00715F07" w:rsidRPr="00213703" w:rsidTr="009477FD">
        <w:trPr>
          <w:cantSplit/>
        </w:trPr>
        <w:tc>
          <w:tcPr>
            <w:tcW w:w="2254" w:type="dxa"/>
            <w:shd w:val="clear" w:color="auto" w:fill="auto"/>
          </w:tcPr>
          <w:p w:rsidR="00715F07" w:rsidRPr="00213703" w:rsidRDefault="00715F07" w:rsidP="00E85F45">
            <w:pPr>
              <w:pStyle w:val="ENoteTableText"/>
              <w:tabs>
                <w:tab w:val="center" w:leader="dot" w:pos="2268"/>
              </w:tabs>
              <w:rPr>
                <w:szCs w:val="15"/>
              </w:rPr>
            </w:pPr>
            <w:r w:rsidRPr="00213703">
              <w:rPr>
                <w:szCs w:val="15"/>
              </w:rPr>
              <w:t>s 150</w:t>
            </w:r>
            <w:r w:rsidRPr="00213703">
              <w:rPr>
                <w:szCs w:val="15"/>
              </w:rPr>
              <w:tab/>
            </w:r>
          </w:p>
        </w:tc>
        <w:tc>
          <w:tcPr>
            <w:tcW w:w="4834" w:type="dxa"/>
            <w:shd w:val="clear" w:color="auto" w:fill="auto"/>
          </w:tcPr>
          <w:p w:rsidR="00715F07" w:rsidRPr="00213703" w:rsidRDefault="00715F07" w:rsidP="00E85F45">
            <w:pPr>
              <w:pStyle w:val="ENoteTableText"/>
              <w:rPr>
                <w:szCs w:val="15"/>
              </w:rPr>
            </w:pPr>
            <w:r w:rsidRPr="00213703">
              <w:rPr>
                <w:szCs w:val="15"/>
              </w:rPr>
              <w:t>am No</w:t>
            </w:r>
            <w:r w:rsidR="00EB30A3" w:rsidRPr="00213703">
              <w:rPr>
                <w:szCs w:val="15"/>
              </w:rPr>
              <w:t> </w:t>
            </w:r>
            <w:r w:rsidRPr="00213703">
              <w:rPr>
                <w:szCs w:val="15"/>
              </w:rPr>
              <w:t>13, 2013</w:t>
            </w:r>
          </w:p>
        </w:tc>
      </w:tr>
      <w:tr w:rsidR="00C76EB9" w:rsidRPr="00213703" w:rsidTr="009477FD">
        <w:trPr>
          <w:cantSplit/>
        </w:trPr>
        <w:tc>
          <w:tcPr>
            <w:tcW w:w="2254" w:type="dxa"/>
            <w:shd w:val="clear" w:color="auto" w:fill="auto"/>
          </w:tcPr>
          <w:p w:rsidR="00C76EB9" w:rsidRPr="00213703" w:rsidRDefault="00C76EB9" w:rsidP="003F5CA9">
            <w:pPr>
              <w:pStyle w:val="ENoteTableText"/>
              <w:tabs>
                <w:tab w:val="center" w:leader="dot" w:pos="2268"/>
              </w:tabs>
              <w:rPr>
                <w:szCs w:val="15"/>
              </w:rPr>
            </w:pPr>
          </w:p>
        </w:tc>
        <w:tc>
          <w:tcPr>
            <w:tcW w:w="4834" w:type="dxa"/>
            <w:shd w:val="clear" w:color="auto" w:fill="auto"/>
          </w:tcPr>
          <w:p w:rsidR="00C76EB9" w:rsidRPr="00213703" w:rsidRDefault="00C76EB9" w:rsidP="003F5CA9">
            <w:pPr>
              <w:pStyle w:val="ENoteTableText"/>
              <w:rPr>
                <w:szCs w:val="15"/>
              </w:rPr>
            </w:pPr>
            <w:r w:rsidRPr="00213703">
              <w:rPr>
                <w:szCs w:val="15"/>
              </w:rPr>
              <w:t>rep No 124, 2017</w:t>
            </w:r>
          </w:p>
        </w:tc>
      </w:tr>
      <w:tr w:rsidR="00C76EB9" w:rsidRPr="00213703" w:rsidTr="009477FD">
        <w:trPr>
          <w:cantSplit/>
        </w:trPr>
        <w:tc>
          <w:tcPr>
            <w:tcW w:w="2254" w:type="dxa"/>
            <w:shd w:val="clear" w:color="auto" w:fill="auto"/>
          </w:tcPr>
          <w:p w:rsidR="00C76EB9" w:rsidRPr="00213703" w:rsidRDefault="00C76EB9" w:rsidP="003F5CA9">
            <w:pPr>
              <w:pStyle w:val="ENoteTableText"/>
              <w:tabs>
                <w:tab w:val="center" w:leader="dot" w:pos="2268"/>
              </w:tabs>
              <w:rPr>
                <w:szCs w:val="15"/>
              </w:rPr>
            </w:pPr>
            <w:r w:rsidRPr="00213703">
              <w:rPr>
                <w:szCs w:val="15"/>
              </w:rPr>
              <w:t>s 151</w:t>
            </w:r>
            <w:r w:rsidRPr="00213703">
              <w:rPr>
                <w:szCs w:val="15"/>
              </w:rPr>
              <w:tab/>
            </w:r>
          </w:p>
        </w:tc>
        <w:tc>
          <w:tcPr>
            <w:tcW w:w="4834" w:type="dxa"/>
            <w:shd w:val="clear" w:color="auto" w:fill="auto"/>
          </w:tcPr>
          <w:p w:rsidR="00C76EB9" w:rsidRPr="00213703" w:rsidRDefault="00C76EB9" w:rsidP="003F5CA9">
            <w:pPr>
              <w:pStyle w:val="ENoteTableText"/>
              <w:rPr>
                <w:szCs w:val="15"/>
              </w:rPr>
            </w:pPr>
            <w:r w:rsidRPr="00213703">
              <w:rPr>
                <w:szCs w:val="15"/>
              </w:rPr>
              <w:t>rep No 124, 2017</w:t>
            </w:r>
          </w:p>
        </w:tc>
      </w:tr>
      <w:tr w:rsidR="00715F07" w:rsidRPr="00213703" w:rsidTr="009477FD">
        <w:trPr>
          <w:cantSplit/>
        </w:trPr>
        <w:tc>
          <w:tcPr>
            <w:tcW w:w="2254" w:type="dxa"/>
            <w:shd w:val="clear" w:color="auto" w:fill="auto"/>
          </w:tcPr>
          <w:p w:rsidR="00715F07" w:rsidRPr="00213703" w:rsidRDefault="00715F07" w:rsidP="009477FD">
            <w:pPr>
              <w:pStyle w:val="ENoteTableText"/>
              <w:tabs>
                <w:tab w:val="center" w:leader="dot" w:pos="2268"/>
              </w:tabs>
              <w:rPr>
                <w:szCs w:val="15"/>
              </w:rPr>
            </w:pPr>
            <w:r w:rsidRPr="00213703">
              <w:rPr>
                <w:szCs w:val="15"/>
              </w:rPr>
              <w:t>s 152</w:t>
            </w:r>
            <w:r w:rsidRPr="00213703">
              <w:rPr>
                <w:szCs w:val="15"/>
              </w:rPr>
              <w:tab/>
            </w:r>
          </w:p>
        </w:tc>
        <w:tc>
          <w:tcPr>
            <w:tcW w:w="4834" w:type="dxa"/>
            <w:shd w:val="clear" w:color="auto" w:fill="auto"/>
          </w:tcPr>
          <w:p w:rsidR="00715F07" w:rsidRPr="00213703" w:rsidRDefault="00715F07" w:rsidP="009477FD">
            <w:pPr>
              <w:pStyle w:val="ENoteTableText"/>
              <w:rPr>
                <w:szCs w:val="15"/>
              </w:rPr>
            </w:pPr>
            <w:r w:rsidRPr="00213703">
              <w:rPr>
                <w:szCs w:val="15"/>
              </w:rPr>
              <w:t>am No</w:t>
            </w:r>
            <w:r w:rsidR="00EB30A3" w:rsidRPr="00213703">
              <w:rPr>
                <w:szCs w:val="15"/>
              </w:rPr>
              <w:t> </w:t>
            </w:r>
            <w:r w:rsidRPr="00213703">
              <w:rPr>
                <w:szCs w:val="15"/>
              </w:rPr>
              <w:t>13, 2013</w:t>
            </w:r>
          </w:p>
        </w:tc>
      </w:tr>
      <w:tr w:rsidR="00C76EB9" w:rsidRPr="00213703" w:rsidTr="009477FD">
        <w:trPr>
          <w:cantSplit/>
        </w:trPr>
        <w:tc>
          <w:tcPr>
            <w:tcW w:w="2254" w:type="dxa"/>
            <w:shd w:val="clear" w:color="auto" w:fill="auto"/>
          </w:tcPr>
          <w:p w:rsidR="00C76EB9" w:rsidRPr="00213703" w:rsidRDefault="00C76EB9" w:rsidP="003F5CA9">
            <w:pPr>
              <w:pStyle w:val="ENoteTableText"/>
              <w:tabs>
                <w:tab w:val="center" w:leader="dot" w:pos="2268"/>
              </w:tabs>
              <w:rPr>
                <w:szCs w:val="15"/>
              </w:rPr>
            </w:pPr>
          </w:p>
        </w:tc>
        <w:tc>
          <w:tcPr>
            <w:tcW w:w="4834" w:type="dxa"/>
            <w:shd w:val="clear" w:color="auto" w:fill="auto"/>
          </w:tcPr>
          <w:p w:rsidR="00C76EB9" w:rsidRPr="00213703" w:rsidRDefault="00C76EB9" w:rsidP="003F5CA9">
            <w:pPr>
              <w:pStyle w:val="ENoteTableText"/>
              <w:rPr>
                <w:szCs w:val="15"/>
              </w:rPr>
            </w:pPr>
            <w:r w:rsidRPr="00213703">
              <w:rPr>
                <w:szCs w:val="15"/>
              </w:rPr>
              <w:t>rep No 124, 2017</w:t>
            </w:r>
          </w:p>
        </w:tc>
      </w:tr>
      <w:tr w:rsidR="00C76EB9" w:rsidRPr="00213703" w:rsidTr="009477FD">
        <w:trPr>
          <w:cantSplit/>
        </w:trPr>
        <w:tc>
          <w:tcPr>
            <w:tcW w:w="2254" w:type="dxa"/>
            <w:shd w:val="clear" w:color="auto" w:fill="auto"/>
          </w:tcPr>
          <w:p w:rsidR="00C76EB9" w:rsidRPr="00213703" w:rsidRDefault="00C76EB9" w:rsidP="003F5CA9">
            <w:pPr>
              <w:pStyle w:val="ENoteTableText"/>
              <w:tabs>
                <w:tab w:val="center" w:leader="dot" w:pos="2268"/>
              </w:tabs>
              <w:rPr>
                <w:szCs w:val="15"/>
              </w:rPr>
            </w:pPr>
            <w:r w:rsidRPr="00213703">
              <w:rPr>
                <w:szCs w:val="15"/>
              </w:rPr>
              <w:t>s 153</w:t>
            </w:r>
            <w:r w:rsidRPr="00213703">
              <w:rPr>
                <w:szCs w:val="15"/>
              </w:rPr>
              <w:tab/>
            </w:r>
          </w:p>
        </w:tc>
        <w:tc>
          <w:tcPr>
            <w:tcW w:w="4834" w:type="dxa"/>
            <w:shd w:val="clear" w:color="auto" w:fill="auto"/>
          </w:tcPr>
          <w:p w:rsidR="00C76EB9" w:rsidRPr="00213703" w:rsidRDefault="000D0E2A" w:rsidP="003F5CA9">
            <w:pPr>
              <w:pStyle w:val="ENoteTableText"/>
              <w:rPr>
                <w:szCs w:val="15"/>
              </w:rPr>
            </w:pPr>
            <w:r w:rsidRPr="00213703">
              <w:rPr>
                <w:szCs w:val="15"/>
              </w:rPr>
              <w:t>rep No 124, 2017</w:t>
            </w:r>
          </w:p>
        </w:tc>
      </w:tr>
      <w:tr w:rsidR="00C76EB9" w:rsidRPr="00213703" w:rsidTr="009477FD">
        <w:trPr>
          <w:cantSplit/>
        </w:trPr>
        <w:tc>
          <w:tcPr>
            <w:tcW w:w="2254" w:type="dxa"/>
            <w:shd w:val="clear" w:color="auto" w:fill="auto"/>
          </w:tcPr>
          <w:p w:rsidR="00C76EB9" w:rsidRPr="00213703" w:rsidRDefault="00C76EB9" w:rsidP="003F5CA9">
            <w:pPr>
              <w:pStyle w:val="ENoteTableText"/>
              <w:tabs>
                <w:tab w:val="center" w:leader="dot" w:pos="2268"/>
              </w:tabs>
              <w:rPr>
                <w:szCs w:val="15"/>
              </w:rPr>
            </w:pPr>
            <w:r w:rsidRPr="00213703">
              <w:rPr>
                <w:szCs w:val="15"/>
              </w:rPr>
              <w:t>s 154</w:t>
            </w:r>
            <w:r w:rsidRPr="00213703">
              <w:rPr>
                <w:szCs w:val="15"/>
              </w:rPr>
              <w:tab/>
            </w:r>
          </w:p>
        </w:tc>
        <w:tc>
          <w:tcPr>
            <w:tcW w:w="4834" w:type="dxa"/>
            <w:shd w:val="clear" w:color="auto" w:fill="auto"/>
          </w:tcPr>
          <w:p w:rsidR="00C76EB9" w:rsidRPr="00213703" w:rsidRDefault="00C76EB9" w:rsidP="003F5CA9">
            <w:pPr>
              <w:pStyle w:val="ENoteTableText"/>
              <w:rPr>
                <w:szCs w:val="15"/>
              </w:rPr>
            </w:pPr>
            <w:r w:rsidRPr="00213703">
              <w:rPr>
                <w:szCs w:val="15"/>
              </w:rPr>
              <w:t>rep No 124, 2017</w:t>
            </w:r>
          </w:p>
        </w:tc>
      </w:tr>
      <w:tr w:rsidR="00C76EB9" w:rsidRPr="00213703" w:rsidTr="009477FD">
        <w:trPr>
          <w:cantSplit/>
        </w:trPr>
        <w:tc>
          <w:tcPr>
            <w:tcW w:w="2254" w:type="dxa"/>
            <w:shd w:val="clear" w:color="auto" w:fill="auto"/>
          </w:tcPr>
          <w:p w:rsidR="00C76EB9" w:rsidRPr="00213703" w:rsidRDefault="00C76EB9" w:rsidP="003F5CA9">
            <w:pPr>
              <w:pStyle w:val="ENoteTableText"/>
              <w:tabs>
                <w:tab w:val="center" w:leader="dot" w:pos="2268"/>
              </w:tabs>
              <w:rPr>
                <w:szCs w:val="15"/>
              </w:rPr>
            </w:pPr>
            <w:r w:rsidRPr="00213703">
              <w:rPr>
                <w:szCs w:val="15"/>
              </w:rPr>
              <w:t>s 155</w:t>
            </w:r>
            <w:r w:rsidRPr="00213703">
              <w:rPr>
                <w:szCs w:val="15"/>
              </w:rPr>
              <w:tab/>
            </w:r>
          </w:p>
        </w:tc>
        <w:tc>
          <w:tcPr>
            <w:tcW w:w="4834" w:type="dxa"/>
            <w:shd w:val="clear" w:color="auto" w:fill="auto"/>
          </w:tcPr>
          <w:p w:rsidR="00C76EB9" w:rsidRPr="00213703" w:rsidRDefault="000D0E2A" w:rsidP="003F5CA9">
            <w:pPr>
              <w:pStyle w:val="ENoteTableText"/>
              <w:rPr>
                <w:szCs w:val="15"/>
              </w:rPr>
            </w:pPr>
            <w:r w:rsidRPr="00213703">
              <w:rPr>
                <w:szCs w:val="15"/>
              </w:rPr>
              <w:t>rep No 124, 2017</w:t>
            </w:r>
          </w:p>
        </w:tc>
      </w:tr>
      <w:tr w:rsidR="00715F07" w:rsidRPr="00213703" w:rsidTr="009477FD">
        <w:trPr>
          <w:cantSplit/>
        </w:trPr>
        <w:tc>
          <w:tcPr>
            <w:tcW w:w="2254" w:type="dxa"/>
            <w:shd w:val="clear" w:color="auto" w:fill="auto"/>
          </w:tcPr>
          <w:p w:rsidR="00715F07" w:rsidRPr="00213703" w:rsidRDefault="00715F07" w:rsidP="009477FD">
            <w:pPr>
              <w:pStyle w:val="ENoteTableText"/>
              <w:tabs>
                <w:tab w:val="center" w:leader="dot" w:pos="2268"/>
              </w:tabs>
              <w:rPr>
                <w:szCs w:val="15"/>
              </w:rPr>
            </w:pPr>
            <w:r w:rsidRPr="00213703">
              <w:rPr>
                <w:szCs w:val="15"/>
              </w:rPr>
              <w:t>s 156</w:t>
            </w:r>
            <w:r w:rsidRPr="00213703">
              <w:rPr>
                <w:szCs w:val="15"/>
              </w:rPr>
              <w:tab/>
            </w:r>
          </w:p>
        </w:tc>
        <w:tc>
          <w:tcPr>
            <w:tcW w:w="4834" w:type="dxa"/>
            <w:shd w:val="clear" w:color="auto" w:fill="auto"/>
          </w:tcPr>
          <w:p w:rsidR="00715F07" w:rsidRPr="00213703" w:rsidRDefault="00715F07" w:rsidP="009477FD">
            <w:pPr>
              <w:pStyle w:val="ENoteTableText"/>
              <w:rPr>
                <w:szCs w:val="15"/>
              </w:rPr>
            </w:pPr>
            <w:r w:rsidRPr="00213703">
              <w:rPr>
                <w:szCs w:val="15"/>
              </w:rPr>
              <w:t>am No</w:t>
            </w:r>
            <w:r w:rsidR="00EB30A3" w:rsidRPr="00213703">
              <w:rPr>
                <w:szCs w:val="15"/>
              </w:rPr>
              <w:t> </w:t>
            </w:r>
            <w:r w:rsidRPr="00213703">
              <w:rPr>
                <w:szCs w:val="15"/>
              </w:rPr>
              <w:t>13, 2013</w:t>
            </w:r>
            <w:r w:rsidR="00B33113" w:rsidRPr="00213703">
              <w:rPr>
                <w:szCs w:val="15"/>
              </w:rPr>
              <w:t>; No 124, 2017</w:t>
            </w:r>
            <w:r w:rsidR="007B0023" w:rsidRPr="00213703">
              <w:rPr>
                <w:szCs w:val="15"/>
              </w:rPr>
              <w:t>; No 13, 2021</w:t>
            </w:r>
          </w:p>
        </w:tc>
      </w:tr>
      <w:tr w:rsidR="00715F07" w:rsidRPr="00213703" w:rsidTr="009477FD">
        <w:trPr>
          <w:cantSplit/>
        </w:trPr>
        <w:tc>
          <w:tcPr>
            <w:tcW w:w="2254" w:type="dxa"/>
            <w:shd w:val="clear" w:color="auto" w:fill="auto"/>
          </w:tcPr>
          <w:p w:rsidR="00715F07" w:rsidRPr="00213703" w:rsidRDefault="00EC58A2" w:rsidP="00E04714">
            <w:pPr>
              <w:pStyle w:val="ENoteTableText"/>
              <w:tabs>
                <w:tab w:val="center" w:leader="dot" w:pos="2268"/>
              </w:tabs>
              <w:rPr>
                <w:szCs w:val="15"/>
              </w:rPr>
            </w:pPr>
            <w:r w:rsidRPr="00213703">
              <w:rPr>
                <w:b/>
                <w:szCs w:val="15"/>
              </w:rPr>
              <w:t>Division 5</w:t>
            </w:r>
          </w:p>
        </w:tc>
        <w:tc>
          <w:tcPr>
            <w:tcW w:w="4834" w:type="dxa"/>
            <w:shd w:val="clear" w:color="auto" w:fill="auto"/>
          </w:tcPr>
          <w:p w:rsidR="00715F07" w:rsidRPr="00213703" w:rsidRDefault="00715F07" w:rsidP="003F5CA9">
            <w:pPr>
              <w:pStyle w:val="ENoteTableText"/>
              <w:rPr>
                <w:szCs w:val="15"/>
              </w:rPr>
            </w:pPr>
          </w:p>
        </w:tc>
      </w:tr>
      <w:tr w:rsidR="002D16F5" w:rsidRPr="00213703" w:rsidTr="009477FD">
        <w:trPr>
          <w:cantSplit/>
        </w:trPr>
        <w:tc>
          <w:tcPr>
            <w:tcW w:w="2254" w:type="dxa"/>
            <w:shd w:val="clear" w:color="auto" w:fill="auto"/>
          </w:tcPr>
          <w:p w:rsidR="002D16F5" w:rsidRPr="00213703" w:rsidRDefault="00EC58A2" w:rsidP="00E04714">
            <w:pPr>
              <w:pStyle w:val="ENoteTableText"/>
              <w:tabs>
                <w:tab w:val="center" w:leader="dot" w:pos="2268"/>
              </w:tabs>
              <w:rPr>
                <w:szCs w:val="15"/>
              </w:rPr>
            </w:pPr>
            <w:r w:rsidRPr="00213703">
              <w:rPr>
                <w:szCs w:val="15"/>
              </w:rPr>
              <w:t>Division 5</w:t>
            </w:r>
            <w:r w:rsidR="00317187" w:rsidRPr="00213703">
              <w:rPr>
                <w:szCs w:val="15"/>
              </w:rPr>
              <w:tab/>
            </w:r>
          </w:p>
        </w:tc>
        <w:tc>
          <w:tcPr>
            <w:tcW w:w="4834" w:type="dxa"/>
            <w:shd w:val="clear" w:color="auto" w:fill="auto"/>
          </w:tcPr>
          <w:p w:rsidR="002D16F5" w:rsidRPr="00213703" w:rsidRDefault="002D16F5" w:rsidP="003F5CA9">
            <w:pPr>
              <w:pStyle w:val="ENoteTableText"/>
              <w:rPr>
                <w:szCs w:val="15"/>
              </w:rPr>
            </w:pPr>
            <w:r w:rsidRPr="00213703">
              <w:rPr>
                <w:szCs w:val="15"/>
              </w:rPr>
              <w:t>rs No 124, 2017</w:t>
            </w:r>
          </w:p>
        </w:tc>
      </w:tr>
      <w:tr w:rsidR="00715F07" w:rsidRPr="00213703" w:rsidTr="009477FD">
        <w:trPr>
          <w:cantSplit/>
        </w:trPr>
        <w:tc>
          <w:tcPr>
            <w:tcW w:w="2254" w:type="dxa"/>
            <w:shd w:val="clear" w:color="auto" w:fill="auto"/>
          </w:tcPr>
          <w:p w:rsidR="00715F07" w:rsidRPr="00213703" w:rsidRDefault="00715F07" w:rsidP="000D2754">
            <w:pPr>
              <w:pStyle w:val="ENoteTableText"/>
              <w:tabs>
                <w:tab w:val="center" w:leader="dot" w:pos="2268"/>
              </w:tabs>
              <w:rPr>
                <w:b/>
                <w:szCs w:val="15"/>
              </w:rPr>
            </w:pPr>
            <w:r w:rsidRPr="00213703">
              <w:rPr>
                <w:szCs w:val="15"/>
              </w:rPr>
              <w:t>s 159</w:t>
            </w:r>
            <w:r w:rsidRPr="00213703">
              <w:rPr>
                <w:szCs w:val="15"/>
              </w:rPr>
              <w:tab/>
            </w:r>
          </w:p>
        </w:tc>
        <w:tc>
          <w:tcPr>
            <w:tcW w:w="4834" w:type="dxa"/>
            <w:shd w:val="clear" w:color="auto" w:fill="auto"/>
          </w:tcPr>
          <w:p w:rsidR="00715F07" w:rsidRPr="00213703" w:rsidRDefault="00715F07" w:rsidP="000D2754">
            <w:pPr>
              <w:pStyle w:val="ENoteTableText"/>
              <w:rPr>
                <w:szCs w:val="15"/>
              </w:rPr>
            </w:pPr>
            <w:r w:rsidRPr="00213703">
              <w:rPr>
                <w:szCs w:val="15"/>
              </w:rPr>
              <w:t>am No</w:t>
            </w:r>
            <w:r w:rsidR="00EB30A3" w:rsidRPr="00213703">
              <w:rPr>
                <w:szCs w:val="15"/>
              </w:rPr>
              <w:t> </w:t>
            </w:r>
            <w:r w:rsidRPr="00213703">
              <w:rPr>
                <w:szCs w:val="15"/>
              </w:rPr>
              <w:t>13, 2013</w:t>
            </w:r>
          </w:p>
        </w:tc>
      </w:tr>
      <w:tr w:rsidR="002D16F5" w:rsidRPr="00213703" w:rsidTr="009477FD">
        <w:trPr>
          <w:cantSplit/>
        </w:trPr>
        <w:tc>
          <w:tcPr>
            <w:tcW w:w="2254" w:type="dxa"/>
            <w:shd w:val="clear" w:color="auto" w:fill="auto"/>
          </w:tcPr>
          <w:p w:rsidR="002D16F5" w:rsidRPr="00213703" w:rsidRDefault="002D16F5" w:rsidP="003F5CA9">
            <w:pPr>
              <w:pStyle w:val="ENoteTableText"/>
              <w:tabs>
                <w:tab w:val="center" w:leader="dot" w:pos="2268"/>
              </w:tabs>
              <w:rPr>
                <w:szCs w:val="15"/>
              </w:rPr>
            </w:pPr>
          </w:p>
        </w:tc>
        <w:tc>
          <w:tcPr>
            <w:tcW w:w="4834" w:type="dxa"/>
            <w:shd w:val="clear" w:color="auto" w:fill="auto"/>
          </w:tcPr>
          <w:p w:rsidR="002D16F5" w:rsidRPr="00213703" w:rsidRDefault="002D16F5" w:rsidP="003F5CA9">
            <w:pPr>
              <w:pStyle w:val="ENoteTableText"/>
              <w:rPr>
                <w:szCs w:val="15"/>
              </w:rPr>
            </w:pPr>
            <w:r w:rsidRPr="00213703">
              <w:rPr>
                <w:szCs w:val="15"/>
              </w:rPr>
              <w:t>rs No 124, 2017</w:t>
            </w:r>
          </w:p>
        </w:tc>
      </w:tr>
      <w:tr w:rsidR="00317187" w:rsidRPr="00213703" w:rsidTr="00E36589">
        <w:trPr>
          <w:cantSplit/>
        </w:trPr>
        <w:tc>
          <w:tcPr>
            <w:tcW w:w="2254" w:type="dxa"/>
            <w:shd w:val="clear" w:color="auto" w:fill="auto"/>
          </w:tcPr>
          <w:p w:rsidR="00317187" w:rsidRPr="00213703" w:rsidRDefault="00317187" w:rsidP="00317187">
            <w:pPr>
              <w:pStyle w:val="ENoteTableText"/>
              <w:tabs>
                <w:tab w:val="center" w:leader="dot" w:pos="2268"/>
              </w:tabs>
              <w:rPr>
                <w:szCs w:val="15"/>
              </w:rPr>
            </w:pPr>
            <w:r w:rsidRPr="00213703">
              <w:rPr>
                <w:szCs w:val="15"/>
              </w:rPr>
              <w:t>s 160</w:t>
            </w:r>
            <w:r w:rsidRPr="00213703">
              <w:rPr>
                <w:szCs w:val="15"/>
              </w:rPr>
              <w:tab/>
            </w:r>
          </w:p>
        </w:tc>
        <w:tc>
          <w:tcPr>
            <w:tcW w:w="4834" w:type="dxa"/>
            <w:shd w:val="clear" w:color="auto" w:fill="auto"/>
          </w:tcPr>
          <w:p w:rsidR="00317187" w:rsidRPr="00213703" w:rsidRDefault="00317187" w:rsidP="00E36589">
            <w:pPr>
              <w:pStyle w:val="ENoteTableText"/>
              <w:rPr>
                <w:szCs w:val="15"/>
              </w:rPr>
            </w:pPr>
            <w:r w:rsidRPr="00213703">
              <w:rPr>
                <w:szCs w:val="15"/>
              </w:rPr>
              <w:t>rep No 124, 2017</w:t>
            </w:r>
          </w:p>
        </w:tc>
      </w:tr>
      <w:tr w:rsidR="00317187" w:rsidRPr="00213703" w:rsidTr="00E36589">
        <w:trPr>
          <w:cantSplit/>
        </w:trPr>
        <w:tc>
          <w:tcPr>
            <w:tcW w:w="2254" w:type="dxa"/>
            <w:shd w:val="clear" w:color="auto" w:fill="auto"/>
          </w:tcPr>
          <w:p w:rsidR="00317187" w:rsidRPr="00213703" w:rsidRDefault="00317187" w:rsidP="00317187">
            <w:pPr>
              <w:pStyle w:val="ENoteTableText"/>
              <w:tabs>
                <w:tab w:val="center" w:leader="dot" w:pos="2268"/>
              </w:tabs>
              <w:rPr>
                <w:szCs w:val="15"/>
              </w:rPr>
            </w:pPr>
            <w:r w:rsidRPr="00213703">
              <w:rPr>
                <w:szCs w:val="15"/>
              </w:rPr>
              <w:t>s 161</w:t>
            </w:r>
            <w:r w:rsidRPr="00213703">
              <w:rPr>
                <w:szCs w:val="15"/>
              </w:rPr>
              <w:tab/>
            </w:r>
          </w:p>
        </w:tc>
        <w:tc>
          <w:tcPr>
            <w:tcW w:w="4834" w:type="dxa"/>
            <w:shd w:val="clear" w:color="auto" w:fill="auto"/>
          </w:tcPr>
          <w:p w:rsidR="00317187" w:rsidRPr="00213703" w:rsidRDefault="00317187" w:rsidP="00E36589">
            <w:pPr>
              <w:pStyle w:val="ENoteTableText"/>
              <w:rPr>
                <w:szCs w:val="15"/>
              </w:rPr>
            </w:pPr>
            <w:r w:rsidRPr="00213703">
              <w:rPr>
                <w:szCs w:val="15"/>
              </w:rPr>
              <w:t>rep No 124, 2017</w:t>
            </w:r>
          </w:p>
        </w:tc>
      </w:tr>
      <w:tr w:rsidR="00715F07" w:rsidRPr="00213703" w:rsidTr="009477FD">
        <w:trPr>
          <w:cantSplit/>
        </w:trPr>
        <w:tc>
          <w:tcPr>
            <w:tcW w:w="2254" w:type="dxa"/>
            <w:shd w:val="clear" w:color="auto" w:fill="auto"/>
          </w:tcPr>
          <w:p w:rsidR="00715F07" w:rsidRPr="00213703" w:rsidRDefault="00715F07" w:rsidP="00317187">
            <w:pPr>
              <w:pStyle w:val="ENoteTableText"/>
              <w:tabs>
                <w:tab w:val="center" w:leader="dot" w:pos="2268"/>
              </w:tabs>
              <w:rPr>
                <w:szCs w:val="15"/>
              </w:rPr>
            </w:pPr>
            <w:r w:rsidRPr="00213703">
              <w:rPr>
                <w:szCs w:val="15"/>
              </w:rPr>
              <w:t>s 162</w:t>
            </w:r>
            <w:r w:rsidRPr="00213703">
              <w:rPr>
                <w:szCs w:val="15"/>
              </w:rPr>
              <w:tab/>
            </w:r>
          </w:p>
        </w:tc>
        <w:tc>
          <w:tcPr>
            <w:tcW w:w="4834" w:type="dxa"/>
            <w:shd w:val="clear" w:color="auto" w:fill="auto"/>
          </w:tcPr>
          <w:p w:rsidR="00715F07" w:rsidRPr="00213703" w:rsidRDefault="00715F07" w:rsidP="00317187">
            <w:pPr>
              <w:pStyle w:val="ENoteTableText"/>
              <w:rPr>
                <w:szCs w:val="15"/>
              </w:rPr>
            </w:pPr>
            <w:r w:rsidRPr="00213703">
              <w:rPr>
                <w:szCs w:val="15"/>
              </w:rPr>
              <w:t>am No</w:t>
            </w:r>
            <w:r w:rsidR="00EB30A3" w:rsidRPr="00213703">
              <w:rPr>
                <w:szCs w:val="15"/>
              </w:rPr>
              <w:t> </w:t>
            </w:r>
            <w:r w:rsidRPr="00213703">
              <w:rPr>
                <w:szCs w:val="15"/>
              </w:rPr>
              <w:t>13, 2013</w:t>
            </w:r>
          </w:p>
        </w:tc>
      </w:tr>
      <w:tr w:rsidR="00317187" w:rsidRPr="00213703" w:rsidTr="00E36589">
        <w:trPr>
          <w:cantSplit/>
        </w:trPr>
        <w:tc>
          <w:tcPr>
            <w:tcW w:w="2254" w:type="dxa"/>
            <w:shd w:val="clear" w:color="auto" w:fill="auto"/>
          </w:tcPr>
          <w:p w:rsidR="00317187" w:rsidRPr="00213703" w:rsidRDefault="00317187" w:rsidP="00E36589">
            <w:pPr>
              <w:pStyle w:val="ENoteTableText"/>
              <w:tabs>
                <w:tab w:val="center" w:leader="dot" w:pos="2268"/>
              </w:tabs>
              <w:rPr>
                <w:szCs w:val="15"/>
              </w:rPr>
            </w:pPr>
          </w:p>
        </w:tc>
        <w:tc>
          <w:tcPr>
            <w:tcW w:w="4834" w:type="dxa"/>
            <w:shd w:val="clear" w:color="auto" w:fill="auto"/>
          </w:tcPr>
          <w:p w:rsidR="00317187" w:rsidRPr="00213703" w:rsidRDefault="00317187" w:rsidP="00317187">
            <w:pPr>
              <w:pStyle w:val="ENoteTableText"/>
              <w:rPr>
                <w:szCs w:val="15"/>
              </w:rPr>
            </w:pPr>
            <w:r w:rsidRPr="00213703">
              <w:rPr>
                <w:szCs w:val="15"/>
              </w:rPr>
              <w:t>rep No 124, 2017</w:t>
            </w:r>
          </w:p>
        </w:tc>
      </w:tr>
      <w:tr w:rsidR="00317187" w:rsidRPr="00213703" w:rsidTr="00E36589">
        <w:trPr>
          <w:cantSplit/>
        </w:trPr>
        <w:tc>
          <w:tcPr>
            <w:tcW w:w="2254" w:type="dxa"/>
            <w:shd w:val="clear" w:color="auto" w:fill="auto"/>
          </w:tcPr>
          <w:p w:rsidR="00317187" w:rsidRPr="00213703" w:rsidRDefault="00317187" w:rsidP="00E36589">
            <w:pPr>
              <w:pStyle w:val="ENoteTableText"/>
              <w:tabs>
                <w:tab w:val="center" w:leader="dot" w:pos="2268"/>
              </w:tabs>
              <w:rPr>
                <w:szCs w:val="15"/>
              </w:rPr>
            </w:pPr>
            <w:r w:rsidRPr="00213703">
              <w:rPr>
                <w:szCs w:val="15"/>
              </w:rPr>
              <w:t>s 163</w:t>
            </w:r>
            <w:r w:rsidRPr="00213703">
              <w:rPr>
                <w:szCs w:val="15"/>
              </w:rPr>
              <w:tab/>
            </w:r>
          </w:p>
        </w:tc>
        <w:tc>
          <w:tcPr>
            <w:tcW w:w="4834" w:type="dxa"/>
            <w:shd w:val="clear" w:color="auto" w:fill="auto"/>
          </w:tcPr>
          <w:p w:rsidR="00317187" w:rsidRPr="00213703" w:rsidRDefault="00317187" w:rsidP="00E36589">
            <w:pPr>
              <w:pStyle w:val="ENoteTableText"/>
              <w:rPr>
                <w:szCs w:val="15"/>
              </w:rPr>
            </w:pPr>
            <w:r w:rsidRPr="00213703">
              <w:rPr>
                <w:szCs w:val="15"/>
              </w:rPr>
              <w:t>rep No 124, 2017</w:t>
            </w:r>
          </w:p>
        </w:tc>
      </w:tr>
      <w:tr w:rsidR="00715F07" w:rsidRPr="00213703" w:rsidTr="009477FD">
        <w:trPr>
          <w:cantSplit/>
        </w:trPr>
        <w:tc>
          <w:tcPr>
            <w:tcW w:w="2254" w:type="dxa"/>
            <w:shd w:val="clear" w:color="auto" w:fill="auto"/>
          </w:tcPr>
          <w:p w:rsidR="00715F07" w:rsidRPr="00213703" w:rsidRDefault="00715F07" w:rsidP="00E04714">
            <w:pPr>
              <w:pStyle w:val="ENoteTableText"/>
              <w:rPr>
                <w:szCs w:val="15"/>
              </w:rPr>
            </w:pPr>
            <w:r w:rsidRPr="00213703">
              <w:rPr>
                <w:b/>
                <w:szCs w:val="15"/>
              </w:rPr>
              <w:t>Part</w:t>
            </w:r>
            <w:r w:rsidR="00F5062F" w:rsidRPr="00213703">
              <w:rPr>
                <w:b/>
                <w:szCs w:val="15"/>
              </w:rPr>
              <w:t> </w:t>
            </w:r>
            <w:r w:rsidRPr="00213703">
              <w:rPr>
                <w:b/>
                <w:szCs w:val="15"/>
              </w:rPr>
              <w:t>4</w:t>
            </w:r>
            <w:r w:rsidR="0050680E">
              <w:rPr>
                <w:b/>
                <w:szCs w:val="15"/>
              </w:rPr>
              <w:noBreakHyphen/>
            </w:r>
            <w:r w:rsidRPr="00213703">
              <w:rPr>
                <w:b/>
                <w:szCs w:val="15"/>
              </w:rPr>
              <w:t>3</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EC58A2" w:rsidP="00E04714">
            <w:pPr>
              <w:pStyle w:val="ENoteTableText"/>
              <w:rPr>
                <w:szCs w:val="15"/>
              </w:rPr>
            </w:pPr>
            <w:r w:rsidRPr="00213703">
              <w:rPr>
                <w:b/>
                <w:szCs w:val="15"/>
              </w:rPr>
              <w:t>Division 1</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672D12">
            <w:pPr>
              <w:pStyle w:val="ENoteTableText"/>
              <w:tabs>
                <w:tab w:val="center" w:leader="dot" w:pos="2268"/>
              </w:tabs>
              <w:rPr>
                <w:szCs w:val="15"/>
              </w:rPr>
            </w:pPr>
            <w:r w:rsidRPr="00213703">
              <w:rPr>
                <w:szCs w:val="15"/>
              </w:rPr>
              <w:t>s 164</w:t>
            </w:r>
            <w:r w:rsidRPr="00213703">
              <w:rPr>
                <w:szCs w:val="15"/>
              </w:rPr>
              <w:tab/>
            </w:r>
          </w:p>
        </w:tc>
        <w:tc>
          <w:tcPr>
            <w:tcW w:w="4834" w:type="dxa"/>
            <w:shd w:val="clear" w:color="auto" w:fill="auto"/>
          </w:tcPr>
          <w:p w:rsidR="00715F07" w:rsidRPr="00213703" w:rsidRDefault="00715F07" w:rsidP="00672D12">
            <w:pPr>
              <w:pStyle w:val="ENoteTableText"/>
              <w:rPr>
                <w:szCs w:val="15"/>
              </w:rPr>
            </w:pPr>
            <w:r w:rsidRPr="00213703">
              <w:rPr>
                <w:szCs w:val="15"/>
              </w:rPr>
              <w:t>am No</w:t>
            </w:r>
            <w:r w:rsidR="001312D6" w:rsidRPr="00213703">
              <w:rPr>
                <w:szCs w:val="15"/>
              </w:rPr>
              <w:t> </w:t>
            </w:r>
            <w:r w:rsidRPr="00213703">
              <w:rPr>
                <w:szCs w:val="15"/>
              </w:rPr>
              <w:t>109, 2012</w:t>
            </w:r>
            <w:r w:rsidR="00E45253" w:rsidRPr="00213703">
              <w:rPr>
                <w:szCs w:val="15"/>
              </w:rPr>
              <w:t>; No 55, 2016</w:t>
            </w:r>
          </w:p>
        </w:tc>
      </w:tr>
      <w:tr w:rsidR="00715F07" w:rsidRPr="00213703" w:rsidTr="009477FD">
        <w:trPr>
          <w:cantSplit/>
        </w:trPr>
        <w:tc>
          <w:tcPr>
            <w:tcW w:w="2254" w:type="dxa"/>
            <w:shd w:val="clear" w:color="auto" w:fill="auto"/>
          </w:tcPr>
          <w:p w:rsidR="00715F07" w:rsidRPr="00213703" w:rsidRDefault="00EC58A2" w:rsidP="00E04714">
            <w:pPr>
              <w:pStyle w:val="ENoteTableText"/>
              <w:rPr>
                <w:szCs w:val="15"/>
              </w:rPr>
            </w:pPr>
            <w:r w:rsidRPr="00213703">
              <w:rPr>
                <w:b/>
                <w:szCs w:val="15"/>
              </w:rPr>
              <w:t>Division 2</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672D12">
            <w:pPr>
              <w:pStyle w:val="ENoteTableText"/>
              <w:tabs>
                <w:tab w:val="center" w:leader="dot" w:pos="2268"/>
              </w:tabs>
              <w:rPr>
                <w:szCs w:val="15"/>
              </w:rPr>
            </w:pPr>
            <w:r w:rsidRPr="00213703">
              <w:rPr>
                <w:szCs w:val="15"/>
              </w:rPr>
              <w:t>s 165</w:t>
            </w:r>
            <w:r w:rsidRPr="00213703">
              <w:rPr>
                <w:szCs w:val="15"/>
              </w:rPr>
              <w:tab/>
            </w:r>
          </w:p>
        </w:tc>
        <w:tc>
          <w:tcPr>
            <w:tcW w:w="4834" w:type="dxa"/>
            <w:shd w:val="clear" w:color="auto" w:fill="auto"/>
          </w:tcPr>
          <w:p w:rsidR="00715F07" w:rsidRPr="00213703" w:rsidRDefault="00715F07" w:rsidP="00672D12">
            <w:pPr>
              <w:pStyle w:val="ENoteTableText"/>
              <w:rPr>
                <w:szCs w:val="15"/>
                <w:u w:val="single"/>
              </w:rPr>
            </w:pPr>
            <w:r w:rsidRPr="00213703">
              <w:rPr>
                <w:szCs w:val="15"/>
              </w:rPr>
              <w:t>am No</w:t>
            </w:r>
            <w:r w:rsidR="001312D6" w:rsidRPr="00213703">
              <w:rPr>
                <w:szCs w:val="15"/>
              </w:rPr>
              <w:t> </w:t>
            </w:r>
            <w:r w:rsidRPr="00213703">
              <w:rPr>
                <w:szCs w:val="15"/>
              </w:rPr>
              <w:t>109, 2012</w:t>
            </w:r>
            <w:r w:rsidR="00E45253" w:rsidRPr="00213703">
              <w:rPr>
                <w:szCs w:val="15"/>
              </w:rPr>
              <w:t>; No 55, 2016</w:t>
            </w:r>
          </w:p>
        </w:tc>
      </w:tr>
      <w:tr w:rsidR="00686D06" w:rsidRPr="00213703" w:rsidTr="009477FD">
        <w:trPr>
          <w:cantSplit/>
        </w:trPr>
        <w:tc>
          <w:tcPr>
            <w:tcW w:w="2254" w:type="dxa"/>
            <w:shd w:val="clear" w:color="auto" w:fill="auto"/>
          </w:tcPr>
          <w:p w:rsidR="00686D06" w:rsidRPr="00213703" w:rsidRDefault="00686D06" w:rsidP="00672D12">
            <w:pPr>
              <w:pStyle w:val="ENoteTableText"/>
              <w:tabs>
                <w:tab w:val="center" w:leader="dot" w:pos="2268"/>
              </w:tabs>
              <w:rPr>
                <w:szCs w:val="15"/>
              </w:rPr>
            </w:pPr>
            <w:r w:rsidRPr="00213703">
              <w:rPr>
                <w:szCs w:val="15"/>
              </w:rPr>
              <w:t>s 166</w:t>
            </w:r>
            <w:r w:rsidRPr="00213703">
              <w:rPr>
                <w:szCs w:val="15"/>
              </w:rPr>
              <w:tab/>
            </w:r>
          </w:p>
        </w:tc>
        <w:tc>
          <w:tcPr>
            <w:tcW w:w="4834" w:type="dxa"/>
            <w:shd w:val="clear" w:color="auto" w:fill="auto"/>
          </w:tcPr>
          <w:p w:rsidR="00686D06" w:rsidRPr="00213703" w:rsidRDefault="00686D06" w:rsidP="00672D12">
            <w:pPr>
              <w:pStyle w:val="ENoteTableText"/>
              <w:rPr>
                <w:szCs w:val="15"/>
              </w:rPr>
            </w:pPr>
            <w:r w:rsidRPr="00213703">
              <w:rPr>
                <w:szCs w:val="15"/>
              </w:rPr>
              <w:t>am No 53, 2020</w:t>
            </w:r>
          </w:p>
        </w:tc>
      </w:tr>
      <w:tr w:rsidR="00686D06" w:rsidRPr="00213703" w:rsidTr="009477FD">
        <w:trPr>
          <w:cantSplit/>
        </w:trPr>
        <w:tc>
          <w:tcPr>
            <w:tcW w:w="2254" w:type="dxa"/>
            <w:shd w:val="clear" w:color="auto" w:fill="auto"/>
          </w:tcPr>
          <w:p w:rsidR="00686D06" w:rsidRPr="00213703" w:rsidRDefault="00686D06" w:rsidP="00672D12">
            <w:pPr>
              <w:pStyle w:val="ENoteTableText"/>
              <w:tabs>
                <w:tab w:val="center" w:leader="dot" w:pos="2268"/>
              </w:tabs>
              <w:rPr>
                <w:szCs w:val="15"/>
              </w:rPr>
            </w:pPr>
            <w:r w:rsidRPr="00213703">
              <w:rPr>
                <w:szCs w:val="15"/>
              </w:rPr>
              <w:t>s 167</w:t>
            </w:r>
            <w:r w:rsidRPr="00213703">
              <w:rPr>
                <w:szCs w:val="15"/>
              </w:rPr>
              <w:tab/>
            </w:r>
          </w:p>
        </w:tc>
        <w:tc>
          <w:tcPr>
            <w:tcW w:w="4834" w:type="dxa"/>
            <w:shd w:val="clear" w:color="auto" w:fill="auto"/>
          </w:tcPr>
          <w:p w:rsidR="00686D06" w:rsidRPr="00213703" w:rsidRDefault="00686D06" w:rsidP="00672D12">
            <w:pPr>
              <w:pStyle w:val="ENoteTableText"/>
              <w:rPr>
                <w:szCs w:val="15"/>
              </w:rPr>
            </w:pPr>
            <w:r w:rsidRPr="00213703">
              <w:rPr>
                <w:szCs w:val="15"/>
              </w:rPr>
              <w:t>rs No 53, 2020</w:t>
            </w:r>
          </w:p>
        </w:tc>
      </w:tr>
      <w:tr w:rsidR="00686D06" w:rsidRPr="00213703" w:rsidTr="009477FD">
        <w:trPr>
          <w:cantSplit/>
        </w:trPr>
        <w:tc>
          <w:tcPr>
            <w:tcW w:w="2254" w:type="dxa"/>
            <w:shd w:val="clear" w:color="auto" w:fill="auto"/>
          </w:tcPr>
          <w:p w:rsidR="00686D06" w:rsidRPr="00213703" w:rsidRDefault="00686D06" w:rsidP="00672D12">
            <w:pPr>
              <w:pStyle w:val="ENoteTableText"/>
              <w:tabs>
                <w:tab w:val="center" w:leader="dot" w:pos="2268"/>
              </w:tabs>
              <w:rPr>
                <w:szCs w:val="15"/>
              </w:rPr>
            </w:pPr>
            <w:r w:rsidRPr="00213703">
              <w:rPr>
                <w:szCs w:val="15"/>
              </w:rPr>
              <w:t>s 168</w:t>
            </w:r>
            <w:r w:rsidRPr="00213703">
              <w:rPr>
                <w:szCs w:val="15"/>
              </w:rPr>
              <w:tab/>
            </w:r>
          </w:p>
        </w:tc>
        <w:tc>
          <w:tcPr>
            <w:tcW w:w="4834" w:type="dxa"/>
            <w:shd w:val="clear" w:color="auto" w:fill="auto"/>
          </w:tcPr>
          <w:p w:rsidR="00686D06" w:rsidRPr="00213703" w:rsidRDefault="00686D06" w:rsidP="00672D12">
            <w:pPr>
              <w:pStyle w:val="ENoteTableText"/>
              <w:rPr>
                <w:szCs w:val="15"/>
              </w:rPr>
            </w:pPr>
            <w:r w:rsidRPr="00213703">
              <w:rPr>
                <w:szCs w:val="15"/>
              </w:rPr>
              <w:t>am No 53, 2020</w:t>
            </w:r>
          </w:p>
        </w:tc>
      </w:tr>
      <w:tr w:rsidR="00715F07" w:rsidRPr="00213703" w:rsidTr="009477FD">
        <w:trPr>
          <w:cantSplit/>
        </w:trPr>
        <w:tc>
          <w:tcPr>
            <w:tcW w:w="2254" w:type="dxa"/>
            <w:shd w:val="clear" w:color="auto" w:fill="auto"/>
          </w:tcPr>
          <w:p w:rsidR="00715F07" w:rsidRPr="00213703" w:rsidRDefault="00715F07" w:rsidP="00672D12">
            <w:pPr>
              <w:pStyle w:val="ENoteTableText"/>
              <w:tabs>
                <w:tab w:val="center" w:leader="dot" w:pos="2268"/>
              </w:tabs>
              <w:rPr>
                <w:szCs w:val="15"/>
              </w:rPr>
            </w:pPr>
            <w:r w:rsidRPr="00213703">
              <w:rPr>
                <w:szCs w:val="15"/>
              </w:rPr>
              <w:t>s</w:t>
            </w:r>
            <w:r w:rsidR="00672D12" w:rsidRPr="00213703">
              <w:rPr>
                <w:szCs w:val="15"/>
              </w:rPr>
              <w:t xml:space="preserve"> </w:t>
            </w:r>
            <w:r w:rsidRPr="00213703">
              <w:rPr>
                <w:szCs w:val="15"/>
              </w:rPr>
              <w:t>168A</w:t>
            </w:r>
            <w:r w:rsidRPr="00213703">
              <w:rPr>
                <w:szCs w:val="15"/>
              </w:rPr>
              <w:tab/>
            </w:r>
          </w:p>
        </w:tc>
        <w:tc>
          <w:tcPr>
            <w:tcW w:w="4834" w:type="dxa"/>
            <w:shd w:val="clear" w:color="auto" w:fill="auto"/>
          </w:tcPr>
          <w:p w:rsidR="00715F07" w:rsidRPr="00213703" w:rsidRDefault="00715F07" w:rsidP="00672D12">
            <w:pPr>
              <w:pStyle w:val="ENoteTableText"/>
              <w:rPr>
                <w:szCs w:val="15"/>
              </w:rPr>
            </w:pPr>
            <w:r w:rsidRPr="00213703">
              <w:rPr>
                <w:szCs w:val="15"/>
              </w:rPr>
              <w:t>ad No</w:t>
            </w:r>
            <w:r w:rsidR="001312D6"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672D12" w:rsidP="003F5CA9">
            <w:pPr>
              <w:pStyle w:val="ENoteTableText"/>
              <w:tabs>
                <w:tab w:val="center" w:leader="dot" w:pos="2268"/>
              </w:tabs>
              <w:rPr>
                <w:szCs w:val="15"/>
              </w:rPr>
            </w:pPr>
            <w:r w:rsidRPr="00213703">
              <w:rPr>
                <w:szCs w:val="15"/>
              </w:rPr>
              <w:t>s</w:t>
            </w:r>
            <w:r w:rsidR="00715F07" w:rsidRPr="00213703">
              <w:rPr>
                <w:szCs w:val="15"/>
              </w:rPr>
              <w:t xml:space="preserve"> 169</w:t>
            </w:r>
            <w:r w:rsidR="00715F07" w:rsidRPr="00213703">
              <w:rPr>
                <w:szCs w:val="15"/>
              </w:rPr>
              <w:tab/>
            </w:r>
          </w:p>
        </w:tc>
        <w:tc>
          <w:tcPr>
            <w:tcW w:w="4834" w:type="dxa"/>
            <w:shd w:val="clear" w:color="auto" w:fill="auto"/>
          </w:tcPr>
          <w:p w:rsidR="00715F07" w:rsidRPr="00213703" w:rsidRDefault="00715F07" w:rsidP="00672D12">
            <w:pPr>
              <w:pStyle w:val="ENoteTableText"/>
              <w:rPr>
                <w:szCs w:val="15"/>
              </w:rPr>
            </w:pPr>
            <w:r w:rsidRPr="00213703">
              <w:rPr>
                <w:szCs w:val="15"/>
              </w:rPr>
              <w:t>am No</w:t>
            </w:r>
            <w:r w:rsidR="001312D6" w:rsidRPr="00213703">
              <w:rPr>
                <w:szCs w:val="15"/>
              </w:rPr>
              <w:t> </w:t>
            </w:r>
            <w:r w:rsidRPr="00213703">
              <w:rPr>
                <w:szCs w:val="15"/>
              </w:rPr>
              <w:t>109, 2012</w:t>
            </w:r>
          </w:p>
        </w:tc>
      </w:tr>
      <w:tr w:rsidR="00715F07" w:rsidRPr="00213703" w:rsidTr="009477FD">
        <w:trPr>
          <w:cantSplit/>
        </w:trPr>
        <w:tc>
          <w:tcPr>
            <w:tcW w:w="2254" w:type="dxa"/>
            <w:shd w:val="clear" w:color="auto" w:fill="auto"/>
          </w:tcPr>
          <w:p w:rsidR="00715F07" w:rsidRPr="00213703" w:rsidRDefault="00715F07" w:rsidP="00672D12">
            <w:pPr>
              <w:pStyle w:val="ENoteTableText"/>
              <w:tabs>
                <w:tab w:val="center" w:leader="dot" w:pos="2268"/>
              </w:tabs>
              <w:rPr>
                <w:szCs w:val="15"/>
              </w:rPr>
            </w:pPr>
            <w:r w:rsidRPr="00213703">
              <w:rPr>
                <w:szCs w:val="15"/>
              </w:rPr>
              <w:lastRenderedPageBreak/>
              <w:t>s 171</w:t>
            </w:r>
            <w:r w:rsidRPr="00213703">
              <w:rPr>
                <w:szCs w:val="15"/>
              </w:rPr>
              <w:tab/>
            </w:r>
          </w:p>
        </w:tc>
        <w:tc>
          <w:tcPr>
            <w:tcW w:w="4834" w:type="dxa"/>
            <w:shd w:val="clear" w:color="auto" w:fill="auto"/>
          </w:tcPr>
          <w:p w:rsidR="00715F07" w:rsidRPr="00213703" w:rsidRDefault="00715F07" w:rsidP="00672D12">
            <w:pPr>
              <w:pStyle w:val="ENoteTableText"/>
              <w:rPr>
                <w:szCs w:val="15"/>
              </w:rPr>
            </w:pPr>
            <w:r w:rsidRPr="00213703">
              <w:rPr>
                <w:szCs w:val="15"/>
              </w:rPr>
              <w:t>am No</w:t>
            </w:r>
            <w:r w:rsidR="001312D6" w:rsidRPr="00213703">
              <w:rPr>
                <w:szCs w:val="15"/>
              </w:rPr>
              <w:t> </w:t>
            </w:r>
            <w:r w:rsidRPr="00213703">
              <w:rPr>
                <w:szCs w:val="15"/>
              </w:rPr>
              <w:t>109, 2012</w:t>
            </w:r>
          </w:p>
        </w:tc>
      </w:tr>
      <w:tr w:rsidR="00E45253" w:rsidRPr="00213703" w:rsidTr="009477FD">
        <w:trPr>
          <w:cantSplit/>
        </w:trPr>
        <w:tc>
          <w:tcPr>
            <w:tcW w:w="2254" w:type="dxa"/>
            <w:shd w:val="clear" w:color="auto" w:fill="auto"/>
          </w:tcPr>
          <w:p w:rsidR="00E45253" w:rsidRPr="00213703" w:rsidRDefault="00EC58A2" w:rsidP="003F5CA9">
            <w:pPr>
              <w:pStyle w:val="ENoteTableText"/>
              <w:tabs>
                <w:tab w:val="center" w:leader="dot" w:pos="2268"/>
              </w:tabs>
              <w:rPr>
                <w:b/>
                <w:szCs w:val="15"/>
              </w:rPr>
            </w:pPr>
            <w:r w:rsidRPr="00213703">
              <w:rPr>
                <w:b/>
                <w:szCs w:val="15"/>
              </w:rPr>
              <w:t>Division 4</w:t>
            </w:r>
          </w:p>
        </w:tc>
        <w:tc>
          <w:tcPr>
            <w:tcW w:w="4834" w:type="dxa"/>
            <w:shd w:val="clear" w:color="auto" w:fill="auto"/>
          </w:tcPr>
          <w:p w:rsidR="00E45253" w:rsidRPr="00213703" w:rsidRDefault="00E45253" w:rsidP="003F5CA9">
            <w:pPr>
              <w:pStyle w:val="ENoteTableText"/>
              <w:rPr>
                <w:szCs w:val="15"/>
              </w:rPr>
            </w:pPr>
          </w:p>
        </w:tc>
      </w:tr>
      <w:tr w:rsidR="00E45253" w:rsidRPr="00213703" w:rsidTr="009477FD">
        <w:trPr>
          <w:cantSplit/>
        </w:trPr>
        <w:tc>
          <w:tcPr>
            <w:tcW w:w="2254" w:type="dxa"/>
            <w:shd w:val="clear" w:color="auto" w:fill="auto"/>
          </w:tcPr>
          <w:p w:rsidR="00E45253" w:rsidRPr="00213703" w:rsidRDefault="0095509F" w:rsidP="003F5CA9">
            <w:pPr>
              <w:pStyle w:val="ENoteTableText"/>
              <w:tabs>
                <w:tab w:val="center" w:leader="dot" w:pos="2268"/>
              </w:tabs>
              <w:rPr>
                <w:szCs w:val="15"/>
              </w:rPr>
            </w:pPr>
            <w:r w:rsidRPr="00213703">
              <w:rPr>
                <w:szCs w:val="15"/>
              </w:rPr>
              <w:t>s 173</w:t>
            </w:r>
            <w:r w:rsidRPr="00213703">
              <w:rPr>
                <w:szCs w:val="15"/>
              </w:rPr>
              <w:tab/>
            </w:r>
          </w:p>
        </w:tc>
        <w:tc>
          <w:tcPr>
            <w:tcW w:w="4834" w:type="dxa"/>
            <w:shd w:val="clear" w:color="auto" w:fill="auto"/>
          </w:tcPr>
          <w:p w:rsidR="00E45253" w:rsidRPr="00213703" w:rsidRDefault="0095509F" w:rsidP="003F5CA9">
            <w:pPr>
              <w:pStyle w:val="ENoteTableText"/>
              <w:rPr>
                <w:szCs w:val="15"/>
                <w:u w:val="single"/>
              </w:rPr>
            </w:pPr>
            <w:r w:rsidRPr="00213703">
              <w:rPr>
                <w:szCs w:val="15"/>
              </w:rPr>
              <w:t>am No 55, 2016</w:t>
            </w: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szCs w:val="15"/>
              </w:rPr>
            </w:pPr>
            <w:r w:rsidRPr="00213703">
              <w:rPr>
                <w:szCs w:val="15"/>
              </w:rPr>
              <w:t>s 174</w:t>
            </w:r>
            <w:r w:rsidRPr="00213703">
              <w:rPr>
                <w:szCs w:val="15"/>
              </w:rPr>
              <w:tab/>
            </w:r>
          </w:p>
        </w:tc>
        <w:tc>
          <w:tcPr>
            <w:tcW w:w="4834" w:type="dxa"/>
            <w:shd w:val="clear" w:color="auto" w:fill="auto"/>
          </w:tcPr>
          <w:p w:rsidR="0095509F" w:rsidRPr="00213703" w:rsidRDefault="0095509F" w:rsidP="003F5CA9">
            <w:pPr>
              <w:pStyle w:val="ENoteTableText"/>
              <w:rPr>
                <w:szCs w:val="15"/>
                <w:u w:val="single"/>
              </w:rPr>
            </w:pPr>
            <w:r w:rsidRPr="00213703">
              <w:rPr>
                <w:szCs w:val="15"/>
              </w:rPr>
              <w:t>rs No 55, 2016</w:t>
            </w: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szCs w:val="15"/>
              </w:rPr>
            </w:pPr>
            <w:r w:rsidRPr="00213703">
              <w:rPr>
                <w:szCs w:val="15"/>
              </w:rPr>
              <w:t>s 175</w:t>
            </w:r>
            <w:r w:rsidRPr="00213703">
              <w:rPr>
                <w:szCs w:val="15"/>
              </w:rPr>
              <w:tab/>
            </w:r>
          </w:p>
        </w:tc>
        <w:tc>
          <w:tcPr>
            <w:tcW w:w="4834" w:type="dxa"/>
            <w:shd w:val="clear" w:color="auto" w:fill="auto"/>
          </w:tcPr>
          <w:p w:rsidR="0095509F" w:rsidRPr="00213703" w:rsidRDefault="0095509F" w:rsidP="003F5CA9">
            <w:pPr>
              <w:pStyle w:val="ENoteTableText"/>
              <w:rPr>
                <w:szCs w:val="15"/>
              </w:rPr>
            </w:pPr>
            <w:r w:rsidRPr="00213703">
              <w:rPr>
                <w:szCs w:val="15"/>
              </w:rPr>
              <w:t>rs No 55, 2016</w:t>
            </w: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szCs w:val="15"/>
              </w:rPr>
            </w:pPr>
            <w:r w:rsidRPr="00213703">
              <w:rPr>
                <w:szCs w:val="15"/>
              </w:rPr>
              <w:t>s 176</w:t>
            </w:r>
            <w:r w:rsidRPr="00213703">
              <w:rPr>
                <w:szCs w:val="15"/>
              </w:rPr>
              <w:tab/>
            </w:r>
          </w:p>
        </w:tc>
        <w:tc>
          <w:tcPr>
            <w:tcW w:w="4834" w:type="dxa"/>
            <w:shd w:val="clear" w:color="auto" w:fill="auto"/>
          </w:tcPr>
          <w:p w:rsidR="0095509F" w:rsidRPr="00213703" w:rsidRDefault="0095509F" w:rsidP="003F5CA9">
            <w:pPr>
              <w:pStyle w:val="ENoteTableText"/>
              <w:rPr>
                <w:szCs w:val="15"/>
              </w:rPr>
            </w:pPr>
            <w:r w:rsidRPr="00213703">
              <w:rPr>
                <w:szCs w:val="15"/>
              </w:rPr>
              <w:t>rs No 55, 2016</w:t>
            </w: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szCs w:val="15"/>
              </w:rPr>
            </w:pPr>
            <w:r w:rsidRPr="00213703">
              <w:rPr>
                <w:szCs w:val="15"/>
              </w:rPr>
              <w:t>s 177</w:t>
            </w:r>
            <w:r w:rsidRPr="00213703">
              <w:rPr>
                <w:szCs w:val="15"/>
              </w:rPr>
              <w:tab/>
            </w:r>
          </w:p>
        </w:tc>
        <w:tc>
          <w:tcPr>
            <w:tcW w:w="4834" w:type="dxa"/>
            <w:shd w:val="clear" w:color="auto" w:fill="auto"/>
          </w:tcPr>
          <w:p w:rsidR="0095509F" w:rsidRPr="00213703" w:rsidRDefault="0095509F" w:rsidP="003F5CA9">
            <w:pPr>
              <w:pStyle w:val="ENoteTableText"/>
              <w:rPr>
                <w:szCs w:val="15"/>
              </w:rPr>
            </w:pPr>
            <w:r w:rsidRPr="00213703">
              <w:rPr>
                <w:szCs w:val="15"/>
              </w:rPr>
              <w:t>rs No 55, 2016</w:t>
            </w: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szCs w:val="15"/>
              </w:rPr>
            </w:pPr>
            <w:r w:rsidRPr="00213703">
              <w:rPr>
                <w:szCs w:val="15"/>
              </w:rPr>
              <w:t>s 178</w:t>
            </w:r>
            <w:r w:rsidRPr="00213703">
              <w:rPr>
                <w:szCs w:val="15"/>
              </w:rPr>
              <w:tab/>
            </w:r>
          </w:p>
        </w:tc>
        <w:tc>
          <w:tcPr>
            <w:tcW w:w="4834" w:type="dxa"/>
            <w:shd w:val="clear" w:color="auto" w:fill="auto"/>
          </w:tcPr>
          <w:p w:rsidR="0095509F" w:rsidRPr="00213703" w:rsidRDefault="0095509F" w:rsidP="003F5CA9">
            <w:pPr>
              <w:pStyle w:val="ENoteTableText"/>
              <w:rPr>
                <w:szCs w:val="15"/>
              </w:rPr>
            </w:pPr>
            <w:r w:rsidRPr="00213703">
              <w:rPr>
                <w:szCs w:val="15"/>
              </w:rPr>
              <w:t>rs No 55, 2016</w:t>
            </w:r>
          </w:p>
        </w:tc>
      </w:tr>
      <w:tr w:rsidR="002379CA" w:rsidRPr="00213703" w:rsidTr="009477FD">
        <w:trPr>
          <w:cantSplit/>
        </w:trPr>
        <w:tc>
          <w:tcPr>
            <w:tcW w:w="2254" w:type="dxa"/>
            <w:shd w:val="clear" w:color="auto" w:fill="auto"/>
          </w:tcPr>
          <w:p w:rsidR="002379CA" w:rsidRPr="00213703" w:rsidRDefault="002379CA" w:rsidP="003F5CA9">
            <w:pPr>
              <w:pStyle w:val="ENoteTableText"/>
              <w:tabs>
                <w:tab w:val="center" w:leader="dot" w:pos="2268"/>
              </w:tabs>
              <w:rPr>
                <w:szCs w:val="15"/>
              </w:rPr>
            </w:pPr>
          </w:p>
        </w:tc>
        <w:tc>
          <w:tcPr>
            <w:tcW w:w="4834" w:type="dxa"/>
            <w:shd w:val="clear" w:color="auto" w:fill="auto"/>
          </w:tcPr>
          <w:p w:rsidR="002379CA" w:rsidRPr="00213703" w:rsidRDefault="002379CA" w:rsidP="003F5CA9">
            <w:pPr>
              <w:pStyle w:val="ENoteTableText"/>
              <w:rPr>
                <w:szCs w:val="15"/>
              </w:rPr>
            </w:pPr>
            <w:r w:rsidRPr="00213703">
              <w:rPr>
                <w:szCs w:val="15"/>
              </w:rPr>
              <w:t>am No 17, 2018</w:t>
            </w:r>
            <w:r w:rsidR="00686D06" w:rsidRPr="00213703">
              <w:rPr>
                <w:szCs w:val="15"/>
              </w:rPr>
              <w:t>; No 53, 2020</w:t>
            </w: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szCs w:val="15"/>
              </w:rPr>
            </w:pPr>
            <w:r w:rsidRPr="00213703">
              <w:rPr>
                <w:szCs w:val="15"/>
              </w:rPr>
              <w:t>s 179</w:t>
            </w:r>
            <w:r w:rsidRPr="00213703">
              <w:rPr>
                <w:szCs w:val="15"/>
              </w:rPr>
              <w:tab/>
            </w:r>
          </w:p>
        </w:tc>
        <w:tc>
          <w:tcPr>
            <w:tcW w:w="4834" w:type="dxa"/>
            <w:shd w:val="clear" w:color="auto" w:fill="auto"/>
          </w:tcPr>
          <w:p w:rsidR="0095509F" w:rsidRPr="00213703" w:rsidRDefault="0095509F" w:rsidP="003F5CA9">
            <w:pPr>
              <w:pStyle w:val="ENoteTableText"/>
              <w:rPr>
                <w:szCs w:val="15"/>
              </w:rPr>
            </w:pPr>
            <w:r w:rsidRPr="00213703">
              <w:rPr>
                <w:szCs w:val="15"/>
              </w:rPr>
              <w:t>rs No 55, 2016</w:t>
            </w: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szCs w:val="15"/>
              </w:rPr>
            </w:pPr>
            <w:r w:rsidRPr="00213703">
              <w:rPr>
                <w:szCs w:val="15"/>
              </w:rPr>
              <w:t>s 180</w:t>
            </w:r>
            <w:r w:rsidRPr="00213703">
              <w:rPr>
                <w:szCs w:val="15"/>
              </w:rPr>
              <w:tab/>
            </w:r>
          </w:p>
        </w:tc>
        <w:tc>
          <w:tcPr>
            <w:tcW w:w="4834" w:type="dxa"/>
            <w:shd w:val="clear" w:color="auto" w:fill="auto"/>
          </w:tcPr>
          <w:p w:rsidR="0095509F" w:rsidRPr="00213703" w:rsidRDefault="0095509F" w:rsidP="003F5CA9">
            <w:pPr>
              <w:pStyle w:val="ENoteTableText"/>
              <w:rPr>
                <w:szCs w:val="15"/>
              </w:rPr>
            </w:pPr>
            <w:r w:rsidRPr="00213703">
              <w:rPr>
                <w:szCs w:val="15"/>
              </w:rPr>
              <w:t>rs No 55, 2016</w:t>
            </w:r>
          </w:p>
        </w:tc>
      </w:tr>
      <w:tr w:rsidR="00715F07" w:rsidRPr="00213703" w:rsidTr="009477FD">
        <w:trPr>
          <w:cantSplit/>
        </w:trPr>
        <w:tc>
          <w:tcPr>
            <w:tcW w:w="2254" w:type="dxa"/>
            <w:shd w:val="clear" w:color="auto" w:fill="auto"/>
          </w:tcPr>
          <w:p w:rsidR="00715F07" w:rsidRPr="00213703" w:rsidRDefault="00EC58A2" w:rsidP="004B71A8">
            <w:pPr>
              <w:pStyle w:val="ENoteTableText"/>
              <w:keepNext/>
              <w:rPr>
                <w:szCs w:val="15"/>
              </w:rPr>
            </w:pPr>
            <w:r w:rsidRPr="00213703">
              <w:rPr>
                <w:b/>
                <w:szCs w:val="15"/>
              </w:rPr>
              <w:t>Division 5</w:t>
            </w:r>
          </w:p>
        </w:tc>
        <w:tc>
          <w:tcPr>
            <w:tcW w:w="4834" w:type="dxa"/>
            <w:shd w:val="clear" w:color="auto" w:fill="auto"/>
          </w:tcPr>
          <w:p w:rsidR="00715F07" w:rsidRPr="00213703" w:rsidRDefault="00715F07" w:rsidP="004B71A8">
            <w:pPr>
              <w:pStyle w:val="ENoteTableText"/>
              <w:keepNext/>
              <w:rPr>
                <w:szCs w:val="15"/>
              </w:rPr>
            </w:pPr>
          </w:p>
        </w:tc>
      </w:tr>
      <w:tr w:rsidR="0095509F" w:rsidRPr="00213703" w:rsidTr="009477FD">
        <w:trPr>
          <w:cantSplit/>
        </w:trPr>
        <w:tc>
          <w:tcPr>
            <w:tcW w:w="2254" w:type="dxa"/>
            <w:shd w:val="clear" w:color="auto" w:fill="auto"/>
          </w:tcPr>
          <w:p w:rsidR="0095509F" w:rsidRPr="00213703" w:rsidRDefault="0095509F" w:rsidP="00672D12">
            <w:pPr>
              <w:pStyle w:val="ENoteTableText"/>
              <w:tabs>
                <w:tab w:val="center" w:leader="dot" w:pos="2268"/>
              </w:tabs>
              <w:rPr>
                <w:szCs w:val="15"/>
              </w:rPr>
            </w:pPr>
            <w:r w:rsidRPr="00213703">
              <w:rPr>
                <w:szCs w:val="15"/>
              </w:rPr>
              <w:t>s 181</w:t>
            </w:r>
            <w:r w:rsidRPr="00213703">
              <w:rPr>
                <w:szCs w:val="15"/>
              </w:rPr>
              <w:tab/>
            </w:r>
          </w:p>
        </w:tc>
        <w:tc>
          <w:tcPr>
            <w:tcW w:w="4834" w:type="dxa"/>
            <w:shd w:val="clear" w:color="auto" w:fill="auto"/>
          </w:tcPr>
          <w:p w:rsidR="0095509F" w:rsidRPr="00213703" w:rsidRDefault="0095509F" w:rsidP="003F5CA9">
            <w:pPr>
              <w:pStyle w:val="ENoteTableText"/>
              <w:rPr>
                <w:szCs w:val="15"/>
                <w:u w:val="single"/>
              </w:rPr>
            </w:pPr>
            <w:r w:rsidRPr="00213703">
              <w:rPr>
                <w:szCs w:val="15"/>
              </w:rPr>
              <w:t>am No 55, 2016</w:t>
            </w:r>
          </w:p>
        </w:tc>
      </w:tr>
      <w:tr w:rsidR="00686D06" w:rsidRPr="00213703" w:rsidTr="009477FD">
        <w:trPr>
          <w:cantSplit/>
        </w:trPr>
        <w:tc>
          <w:tcPr>
            <w:tcW w:w="2254" w:type="dxa"/>
            <w:shd w:val="clear" w:color="auto" w:fill="auto"/>
          </w:tcPr>
          <w:p w:rsidR="00686D06" w:rsidRPr="00213703" w:rsidRDefault="00686D06" w:rsidP="00672D12">
            <w:pPr>
              <w:pStyle w:val="ENoteTableText"/>
              <w:tabs>
                <w:tab w:val="center" w:leader="dot" w:pos="2268"/>
              </w:tabs>
              <w:rPr>
                <w:szCs w:val="15"/>
              </w:rPr>
            </w:pPr>
            <w:r w:rsidRPr="00213703">
              <w:rPr>
                <w:szCs w:val="15"/>
              </w:rPr>
              <w:t>s 182</w:t>
            </w:r>
            <w:r w:rsidRPr="00213703">
              <w:rPr>
                <w:szCs w:val="15"/>
              </w:rPr>
              <w:tab/>
            </w:r>
          </w:p>
        </w:tc>
        <w:tc>
          <w:tcPr>
            <w:tcW w:w="4834" w:type="dxa"/>
            <w:shd w:val="clear" w:color="auto" w:fill="auto"/>
          </w:tcPr>
          <w:p w:rsidR="00686D06" w:rsidRPr="00213703" w:rsidRDefault="00686D06" w:rsidP="003F5CA9">
            <w:pPr>
              <w:pStyle w:val="ENoteTableText"/>
              <w:rPr>
                <w:szCs w:val="15"/>
              </w:rPr>
            </w:pPr>
            <w:r w:rsidRPr="00213703">
              <w:rPr>
                <w:szCs w:val="15"/>
              </w:rPr>
              <w:t>am No 53, 2020</w:t>
            </w:r>
          </w:p>
        </w:tc>
      </w:tr>
      <w:tr w:rsidR="00D326E6" w:rsidRPr="00213703" w:rsidTr="009477FD">
        <w:trPr>
          <w:cantSplit/>
        </w:trPr>
        <w:tc>
          <w:tcPr>
            <w:tcW w:w="2254" w:type="dxa"/>
            <w:shd w:val="clear" w:color="auto" w:fill="auto"/>
          </w:tcPr>
          <w:p w:rsidR="00D326E6" w:rsidRPr="00213703" w:rsidRDefault="00D326E6" w:rsidP="00467FF3">
            <w:pPr>
              <w:pStyle w:val="ENoteTableText"/>
              <w:tabs>
                <w:tab w:val="center" w:leader="dot" w:pos="2268"/>
              </w:tabs>
              <w:rPr>
                <w:szCs w:val="15"/>
              </w:rPr>
            </w:pPr>
            <w:r w:rsidRPr="00213703">
              <w:rPr>
                <w:szCs w:val="15"/>
              </w:rPr>
              <w:t>s 183</w:t>
            </w:r>
            <w:r w:rsidRPr="00213703">
              <w:rPr>
                <w:szCs w:val="15"/>
              </w:rPr>
              <w:tab/>
            </w:r>
          </w:p>
        </w:tc>
        <w:tc>
          <w:tcPr>
            <w:tcW w:w="4834" w:type="dxa"/>
            <w:shd w:val="clear" w:color="auto" w:fill="auto"/>
          </w:tcPr>
          <w:p w:rsidR="00D326E6" w:rsidRPr="00213703" w:rsidRDefault="00D326E6" w:rsidP="003F5CA9">
            <w:pPr>
              <w:pStyle w:val="ENoteTableText"/>
              <w:rPr>
                <w:szCs w:val="15"/>
              </w:rPr>
            </w:pPr>
            <w:r w:rsidRPr="00213703">
              <w:rPr>
                <w:szCs w:val="15"/>
              </w:rPr>
              <w:t>am No 55, 2016</w:t>
            </w:r>
          </w:p>
        </w:tc>
      </w:tr>
      <w:tr w:rsidR="00D326E6" w:rsidRPr="00213703" w:rsidTr="009477FD">
        <w:trPr>
          <w:cantSplit/>
        </w:trPr>
        <w:tc>
          <w:tcPr>
            <w:tcW w:w="2254" w:type="dxa"/>
            <w:shd w:val="clear" w:color="auto" w:fill="auto"/>
          </w:tcPr>
          <w:p w:rsidR="00D326E6" w:rsidRPr="00213703" w:rsidRDefault="00D326E6" w:rsidP="00467FF3">
            <w:pPr>
              <w:pStyle w:val="ENoteTableText"/>
              <w:tabs>
                <w:tab w:val="center" w:leader="dot" w:pos="2268"/>
              </w:tabs>
              <w:rPr>
                <w:szCs w:val="15"/>
              </w:rPr>
            </w:pPr>
            <w:r w:rsidRPr="00213703">
              <w:rPr>
                <w:szCs w:val="15"/>
              </w:rPr>
              <w:t>s 184</w:t>
            </w:r>
            <w:r w:rsidRPr="00213703">
              <w:rPr>
                <w:szCs w:val="15"/>
              </w:rPr>
              <w:tab/>
            </w:r>
          </w:p>
        </w:tc>
        <w:tc>
          <w:tcPr>
            <w:tcW w:w="4834" w:type="dxa"/>
            <w:shd w:val="clear" w:color="auto" w:fill="auto"/>
          </w:tcPr>
          <w:p w:rsidR="00D326E6" w:rsidRPr="00213703" w:rsidRDefault="00D326E6" w:rsidP="003F5CA9">
            <w:pPr>
              <w:pStyle w:val="ENoteTableText"/>
              <w:rPr>
                <w:szCs w:val="15"/>
              </w:rPr>
            </w:pPr>
            <w:r w:rsidRPr="00213703">
              <w:rPr>
                <w:szCs w:val="15"/>
              </w:rPr>
              <w:t>am No 55, 2016</w:t>
            </w:r>
          </w:p>
        </w:tc>
      </w:tr>
      <w:tr w:rsidR="00D326E6" w:rsidRPr="00213703" w:rsidTr="009477FD">
        <w:trPr>
          <w:cantSplit/>
        </w:trPr>
        <w:tc>
          <w:tcPr>
            <w:tcW w:w="2254" w:type="dxa"/>
            <w:shd w:val="clear" w:color="auto" w:fill="auto"/>
          </w:tcPr>
          <w:p w:rsidR="00D326E6" w:rsidRPr="00213703" w:rsidRDefault="00D326E6" w:rsidP="00467FF3">
            <w:pPr>
              <w:pStyle w:val="ENoteTableText"/>
              <w:tabs>
                <w:tab w:val="center" w:leader="dot" w:pos="2268"/>
              </w:tabs>
              <w:rPr>
                <w:szCs w:val="15"/>
              </w:rPr>
            </w:pPr>
            <w:r w:rsidRPr="00213703">
              <w:rPr>
                <w:szCs w:val="15"/>
              </w:rPr>
              <w:t>s 189</w:t>
            </w:r>
            <w:r w:rsidRPr="00213703">
              <w:rPr>
                <w:szCs w:val="15"/>
              </w:rPr>
              <w:tab/>
            </w:r>
          </w:p>
        </w:tc>
        <w:tc>
          <w:tcPr>
            <w:tcW w:w="4834" w:type="dxa"/>
            <w:shd w:val="clear" w:color="auto" w:fill="auto"/>
          </w:tcPr>
          <w:p w:rsidR="00D326E6" w:rsidRPr="00213703" w:rsidRDefault="00217059" w:rsidP="00217059">
            <w:pPr>
              <w:pStyle w:val="ENoteTableText"/>
              <w:rPr>
                <w:szCs w:val="15"/>
              </w:rPr>
            </w:pPr>
            <w:r w:rsidRPr="00213703">
              <w:rPr>
                <w:szCs w:val="15"/>
              </w:rPr>
              <w:t>rep</w:t>
            </w:r>
            <w:r w:rsidR="00D326E6" w:rsidRPr="00213703">
              <w:rPr>
                <w:szCs w:val="15"/>
              </w:rPr>
              <w:t xml:space="preserve"> No 55, 2016</w:t>
            </w:r>
          </w:p>
        </w:tc>
      </w:tr>
      <w:tr w:rsidR="0095509F" w:rsidRPr="00213703" w:rsidTr="009477FD">
        <w:trPr>
          <w:cantSplit/>
        </w:trPr>
        <w:tc>
          <w:tcPr>
            <w:tcW w:w="2254" w:type="dxa"/>
            <w:shd w:val="clear" w:color="auto" w:fill="auto"/>
          </w:tcPr>
          <w:p w:rsidR="0095509F" w:rsidRPr="00213703" w:rsidRDefault="0095509F" w:rsidP="00467FF3">
            <w:pPr>
              <w:pStyle w:val="ENoteTableText"/>
              <w:tabs>
                <w:tab w:val="center" w:leader="dot" w:pos="2268"/>
              </w:tabs>
              <w:rPr>
                <w:szCs w:val="15"/>
              </w:rPr>
            </w:pPr>
            <w:r w:rsidRPr="00213703">
              <w:rPr>
                <w:szCs w:val="15"/>
              </w:rPr>
              <w:t>s 190</w:t>
            </w:r>
            <w:r w:rsidRPr="00213703">
              <w:rPr>
                <w:szCs w:val="15"/>
              </w:rPr>
              <w:tab/>
            </w:r>
          </w:p>
        </w:tc>
        <w:tc>
          <w:tcPr>
            <w:tcW w:w="4834" w:type="dxa"/>
            <w:shd w:val="clear" w:color="auto" w:fill="auto"/>
          </w:tcPr>
          <w:p w:rsidR="0095509F" w:rsidRPr="00213703" w:rsidRDefault="0095509F" w:rsidP="003F5CA9">
            <w:pPr>
              <w:pStyle w:val="ENoteTableText"/>
              <w:rPr>
                <w:szCs w:val="15"/>
                <w:u w:val="single"/>
              </w:rPr>
            </w:pPr>
            <w:r w:rsidRPr="00213703">
              <w:rPr>
                <w:szCs w:val="15"/>
              </w:rPr>
              <w:t>am No 55, 2016</w:t>
            </w:r>
          </w:p>
        </w:tc>
      </w:tr>
      <w:tr w:rsidR="00686D06" w:rsidRPr="00213703" w:rsidTr="009477FD">
        <w:trPr>
          <w:cantSplit/>
        </w:trPr>
        <w:tc>
          <w:tcPr>
            <w:tcW w:w="2254" w:type="dxa"/>
            <w:shd w:val="clear" w:color="auto" w:fill="auto"/>
          </w:tcPr>
          <w:p w:rsidR="00686D06" w:rsidRPr="00213703" w:rsidRDefault="00686D06" w:rsidP="00467FF3">
            <w:pPr>
              <w:pStyle w:val="ENoteTableText"/>
              <w:tabs>
                <w:tab w:val="center" w:leader="dot" w:pos="2268"/>
              </w:tabs>
              <w:rPr>
                <w:szCs w:val="15"/>
              </w:rPr>
            </w:pPr>
            <w:r w:rsidRPr="00213703">
              <w:rPr>
                <w:szCs w:val="15"/>
              </w:rPr>
              <w:t>s 190A</w:t>
            </w:r>
            <w:r w:rsidRPr="00213703">
              <w:rPr>
                <w:szCs w:val="15"/>
              </w:rPr>
              <w:tab/>
            </w:r>
          </w:p>
        </w:tc>
        <w:tc>
          <w:tcPr>
            <w:tcW w:w="4834" w:type="dxa"/>
            <w:shd w:val="clear" w:color="auto" w:fill="auto"/>
          </w:tcPr>
          <w:p w:rsidR="00686D06" w:rsidRPr="00213703" w:rsidRDefault="00686D06" w:rsidP="003F5CA9">
            <w:pPr>
              <w:pStyle w:val="ENoteTableText"/>
              <w:rPr>
                <w:szCs w:val="15"/>
              </w:rPr>
            </w:pPr>
            <w:r w:rsidRPr="00213703">
              <w:rPr>
                <w:szCs w:val="15"/>
              </w:rPr>
              <w:t>ad No 53, 2020</w:t>
            </w:r>
          </w:p>
        </w:tc>
      </w:tr>
      <w:tr w:rsidR="00715F07" w:rsidRPr="00213703" w:rsidTr="009477FD">
        <w:trPr>
          <w:cantSplit/>
        </w:trPr>
        <w:tc>
          <w:tcPr>
            <w:tcW w:w="2254" w:type="dxa"/>
            <w:shd w:val="clear" w:color="auto" w:fill="auto"/>
          </w:tcPr>
          <w:p w:rsidR="00715F07" w:rsidRPr="00213703" w:rsidRDefault="00715F07" w:rsidP="001D1713">
            <w:pPr>
              <w:pStyle w:val="ENoteTableText"/>
              <w:tabs>
                <w:tab w:val="center" w:leader="dot" w:pos="2268"/>
              </w:tabs>
              <w:rPr>
                <w:szCs w:val="15"/>
              </w:rPr>
            </w:pPr>
            <w:r w:rsidRPr="00213703">
              <w:rPr>
                <w:szCs w:val="15"/>
              </w:rPr>
              <w:t>s 192</w:t>
            </w:r>
            <w:r w:rsidRPr="00213703">
              <w:rPr>
                <w:szCs w:val="15"/>
              </w:rPr>
              <w:tab/>
            </w:r>
          </w:p>
        </w:tc>
        <w:tc>
          <w:tcPr>
            <w:tcW w:w="4834" w:type="dxa"/>
            <w:shd w:val="clear" w:color="auto" w:fill="auto"/>
          </w:tcPr>
          <w:p w:rsidR="00715F07" w:rsidRPr="00213703" w:rsidRDefault="00715F07" w:rsidP="001D1713">
            <w:pPr>
              <w:pStyle w:val="ENoteTableText"/>
              <w:rPr>
                <w:szCs w:val="15"/>
              </w:rPr>
            </w:pPr>
            <w:r w:rsidRPr="00213703">
              <w:rPr>
                <w:szCs w:val="15"/>
              </w:rPr>
              <w:t>am No</w:t>
            </w:r>
            <w:r w:rsidR="00E815AA" w:rsidRPr="00213703">
              <w:rPr>
                <w:szCs w:val="15"/>
              </w:rPr>
              <w:t> </w:t>
            </w:r>
            <w:r w:rsidRPr="00213703">
              <w:rPr>
                <w:szCs w:val="15"/>
              </w:rPr>
              <w:t>109, 2012</w:t>
            </w:r>
          </w:p>
        </w:tc>
      </w:tr>
      <w:tr w:rsidR="00D326E6" w:rsidRPr="00213703" w:rsidTr="009477FD">
        <w:trPr>
          <w:cantSplit/>
        </w:trPr>
        <w:tc>
          <w:tcPr>
            <w:tcW w:w="2254" w:type="dxa"/>
            <w:shd w:val="clear" w:color="auto" w:fill="auto"/>
          </w:tcPr>
          <w:p w:rsidR="00D326E6" w:rsidRPr="00213703" w:rsidRDefault="00D326E6" w:rsidP="003F5CA9">
            <w:pPr>
              <w:pStyle w:val="ENoteTableText"/>
              <w:tabs>
                <w:tab w:val="center" w:leader="dot" w:pos="2268"/>
              </w:tabs>
              <w:rPr>
                <w:szCs w:val="15"/>
              </w:rPr>
            </w:pPr>
            <w:r w:rsidRPr="00213703">
              <w:rPr>
                <w:szCs w:val="15"/>
              </w:rPr>
              <w:t>s 192A</w:t>
            </w:r>
            <w:r w:rsidRPr="00213703">
              <w:rPr>
                <w:szCs w:val="15"/>
              </w:rPr>
              <w:tab/>
            </w:r>
          </w:p>
        </w:tc>
        <w:tc>
          <w:tcPr>
            <w:tcW w:w="4834" w:type="dxa"/>
            <w:shd w:val="clear" w:color="auto" w:fill="auto"/>
          </w:tcPr>
          <w:p w:rsidR="00D326E6" w:rsidRPr="00213703" w:rsidRDefault="00D326E6" w:rsidP="003F5CA9">
            <w:pPr>
              <w:pStyle w:val="ENoteTableText"/>
              <w:rPr>
                <w:szCs w:val="15"/>
              </w:rPr>
            </w:pPr>
            <w:r w:rsidRPr="00213703">
              <w:rPr>
                <w:szCs w:val="15"/>
              </w:rPr>
              <w:t>ad No 55, 2016</w:t>
            </w:r>
          </w:p>
        </w:tc>
      </w:tr>
      <w:tr w:rsidR="0095509F" w:rsidRPr="00213703" w:rsidTr="009477FD">
        <w:trPr>
          <w:cantSplit/>
        </w:trPr>
        <w:tc>
          <w:tcPr>
            <w:tcW w:w="2254" w:type="dxa"/>
            <w:shd w:val="clear" w:color="auto" w:fill="auto"/>
          </w:tcPr>
          <w:p w:rsidR="0095509F" w:rsidRPr="00213703" w:rsidRDefault="00EC58A2" w:rsidP="003F5CA9">
            <w:pPr>
              <w:pStyle w:val="ENoteTableText"/>
              <w:tabs>
                <w:tab w:val="center" w:leader="dot" w:pos="2268"/>
              </w:tabs>
              <w:rPr>
                <w:b/>
                <w:szCs w:val="15"/>
              </w:rPr>
            </w:pPr>
            <w:r w:rsidRPr="00213703">
              <w:rPr>
                <w:b/>
                <w:szCs w:val="15"/>
              </w:rPr>
              <w:t>Division 6</w:t>
            </w:r>
          </w:p>
        </w:tc>
        <w:tc>
          <w:tcPr>
            <w:tcW w:w="4834" w:type="dxa"/>
            <w:shd w:val="clear" w:color="auto" w:fill="auto"/>
          </w:tcPr>
          <w:p w:rsidR="0095509F" w:rsidRPr="00213703" w:rsidRDefault="0095509F" w:rsidP="003F5CA9">
            <w:pPr>
              <w:pStyle w:val="ENoteTableText"/>
              <w:rPr>
                <w:szCs w:val="15"/>
              </w:rPr>
            </w:pP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szCs w:val="15"/>
              </w:rPr>
            </w:pPr>
            <w:r w:rsidRPr="00213703">
              <w:rPr>
                <w:szCs w:val="15"/>
              </w:rPr>
              <w:t>s 193</w:t>
            </w:r>
            <w:r w:rsidRPr="00213703">
              <w:rPr>
                <w:szCs w:val="15"/>
              </w:rPr>
              <w:tab/>
            </w:r>
          </w:p>
        </w:tc>
        <w:tc>
          <w:tcPr>
            <w:tcW w:w="4834" w:type="dxa"/>
            <w:shd w:val="clear" w:color="auto" w:fill="auto"/>
          </w:tcPr>
          <w:p w:rsidR="0095509F" w:rsidRPr="00213703" w:rsidRDefault="0095509F" w:rsidP="003F5CA9">
            <w:pPr>
              <w:pStyle w:val="ENoteTableText"/>
              <w:rPr>
                <w:szCs w:val="15"/>
                <w:u w:val="single"/>
              </w:rPr>
            </w:pPr>
            <w:r w:rsidRPr="00213703">
              <w:rPr>
                <w:szCs w:val="15"/>
              </w:rPr>
              <w:t>am No 55, 2016</w:t>
            </w: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b/>
                <w:szCs w:val="15"/>
              </w:rPr>
            </w:pPr>
            <w:r w:rsidRPr="00213703">
              <w:rPr>
                <w:b/>
                <w:szCs w:val="15"/>
              </w:rPr>
              <w:t>Division</w:t>
            </w:r>
            <w:r w:rsidR="00F5062F" w:rsidRPr="00213703">
              <w:rPr>
                <w:b/>
                <w:szCs w:val="15"/>
              </w:rPr>
              <w:t> </w:t>
            </w:r>
            <w:r w:rsidRPr="00213703">
              <w:rPr>
                <w:b/>
                <w:szCs w:val="15"/>
              </w:rPr>
              <w:t>7</w:t>
            </w:r>
          </w:p>
        </w:tc>
        <w:tc>
          <w:tcPr>
            <w:tcW w:w="4834" w:type="dxa"/>
            <w:shd w:val="clear" w:color="auto" w:fill="auto"/>
          </w:tcPr>
          <w:p w:rsidR="0095509F" w:rsidRPr="00213703" w:rsidRDefault="0095509F" w:rsidP="003F5CA9">
            <w:pPr>
              <w:pStyle w:val="ENoteTableText"/>
              <w:rPr>
                <w:szCs w:val="15"/>
              </w:rPr>
            </w:pP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szCs w:val="15"/>
              </w:rPr>
            </w:pPr>
            <w:r w:rsidRPr="00213703">
              <w:rPr>
                <w:szCs w:val="15"/>
              </w:rPr>
              <w:t>s 194</w:t>
            </w:r>
            <w:r w:rsidRPr="00213703">
              <w:rPr>
                <w:szCs w:val="15"/>
              </w:rPr>
              <w:tab/>
            </w:r>
          </w:p>
        </w:tc>
        <w:tc>
          <w:tcPr>
            <w:tcW w:w="4834" w:type="dxa"/>
            <w:shd w:val="clear" w:color="auto" w:fill="auto"/>
          </w:tcPr>
          <w:p w:rsidR="0095509F" w:rsidRPr="00213703" w:rsidRDefault="0095509F" w:rsidP="003F5CA9">
            <w:pPr>
              <w:pStyle w:val="ENoteTableText"/>
              <w:rPr>
                <w:szCs w:val="15"/>
                <w:u w:val="single"/>
              </w:rPr>
            </w:pPr>
            <w:r w:rsidRPr="00213703">
              <w:rPr>
                <w:szCs w:val="15"/>
              </w:rPr>
              <w:t>am No 55, 2016</w:t>
            </w: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b/>
                <w:szCs w:val="15"/>
              </w:rPr>
            </w:pPr>
            <w:r w:rsidRPr="00213703">
              <w:rPr>
                <w:b/>
                <w:szCs w:val="15"/>
              </w:rPr>
              <w:t>Division</w:t>
            </w:r>
            <w:r w:rsidR="00F5062F" w:rsidRPr="00213703">
              <w:rPr>
                <w:b/>
                <w:szCs w:val="15"/>
              </w:rPr>
              <w:t> </w:t>
            </w:r>
            <w:r w:rsidRPr="00213703">
              <w:rPr>
                <w:b/>
                <w:szCs w:val="15"/>
              </w:rPr>
              <w:t>7A</w:t>
            </w:r>
          </w:p>
        </w:tc>
        <w:tc>
          <w:tcPr>
            <w:tcW w:w="4834" w:type="dxa"/>
            <w:shd w:val="clear" w:color="auto" w:fill="auto"/>
          </w:tcPr>
          <w:p w:rsidR="0095509F" w:rsidRPr="00213703" w:rsidRDefault="0095509F" w:rsidP="003F5CA9">
            <w:pPr>
              <w:pStyle w:val="ENoteTableText"/>
              <w:rPr>
                <w:szCs w:val="15"/>
              </w:rPr>
            </w:pP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Division</w:t>
            </w:r>
            <w:r w:rsidR="00F5062F" w:rsidRPr="00213703">
              <w:rPr>
                <w:szCs w:val="15"/>
              </w:rPr>
              <w:t> </w:t>
            </w:r>
            <w:r w:rsidRPr="00213703">
              <w:rPr>
                <w:szCs w:val="15"/>
              </w:rPr>
              <w:t>7A</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b/>
                <w:szCs w:val="15"/>
              </w:rPr>
            </w:pPr>
            <w:r w:rsidRPr="00213703">
              <w:rPr>
                <w:b/>
                <w:szCs w:val="15"/>
              </w:rPr>
              <w:t>Subdivision A</w:t>
            </w:r>
          </w:p>
        </w:tc>
        <w:tc>
          <w:tcPr>
            <w:tcW w:w="4834" w:type="dxa"/>
            <w:shd w:val="clear" w:color="auto" w:fill="auto"/>
          </w:tcPr>
          <w:p w:rsidR="0095509F" w:rsidRPr="00213703" w:rsidRDefault="0095509F" w:rsidP="003F5CA9">
            <w:pPr>
              <w:pStyle w:val="ENoteTableText"/>
              <w:rPr>
                <w:szCs w:val="15"/>
              </w:rPr>
            </w:pP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szCs w:val="15"/>
              </w:rPr>
            </w:pPr>
            <w:r w:rsidRPr="00213703">
              <w:rPr>
                <w:szCs w:val="15"/>
              </w:rPr>
              <w:t>s 200A</w:t>
            </w:r>
            <w:r w:rsidRPr="00213703">
              <w:rPr>
                <w:szCs w:val="15"/>
              </w:rPr>
              <w:tab/>
            </w:r>
          </w:p>
        </w:tc>
        <w:tc>
          <w:tcPr>
            <w:tcW w:w="4834" w:type="dxa"/>
            <w:shd w:val="clear" w:color="auto" w:fill="auto"/>
          </w:tcPr>
          <w:p w:rsidR="0095509F" w:rsidRPr="00213703" w:rsidRDefault="0095509F" w:rsidP="003F5CA9">
            <w:pPr>
              <w:pStyle w:val="ENoteTableText"/>
              <w:rPr>
                <w:szCs w:val="15"/>
              </w:rPr>
            </w:pPr>
            <w:r w:rsidRPr="00213703">
              <w:rPr>
                <w:szCs w:val="15"/>
              </w:rPr>
              <w:t>ad No 55, 2016</w:t>
            </w: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b/>
                <w:szCs w:val="15"/>
              </w:rPr>
            </w:pPr>
            <w:r w:rsidRPr="00213703">
              <w:rPr>
                <w:b/>
                <w:szCs w:val="15"/>
              </w:rPr>
              <w:t>Subdivision B</w:t>
            </w:r>
          </w:p>
        </w:tc>
        <w:tc>
          <w:tcPr>
            <w:tcW w:w="4834" w:type="dxa"/>
            <w:shd w:val="clear" w:color="auto" w:fill="auto"/>
          </w:tcPr>
          <w:p w:rsidR="0095509F" w:rsidRPr="00213703" w:rsidRDefault="0095509F" w:rsidP="003F5CA9">
            <w:pPr>
              <w:pStyle w:val="ENoteTableText"/>
              <w:rPr>
                <w:szCs w:val="15"/>
              </w:rPr>
            </w:pP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szCs w:val="15"/>
              </w:rPr>
            </w:pPr>
            <w:r w:rsidRPr="00213703">
              <w:rPr>
                <w:szCs w:val="15"/>
              </w:rPr>
              <w:t>s 200B</w:t>
            </w:r>
            <w:r w:rsidRPr="00213703">
              <w:rPr>
                <w:szCs w:val="15"/>
              </w:rPr>
              <w:tab/>
            </w:r>
          </w:p>
        </w:tc>
        <w:tc>
          <w:tcPr>
            <w:tcW w:w="4834" w:type="dxa"/>
            <w:shd w:val="clear" w:color="auto" w:fill="auto"/>
          </w:tcPr>
          <w:p w:rsidR="0095509F" w:rsidRPr="00213703" w:rsidRDefault="0095509F" w:rsidP="003F5CA9">
            <w:pPr>
              <w:pStyle w:val="ENoteTableText"/>
              <w:rPr>
                <w:szCs w:val="15"/>
              </w:rPr>
            </w:pPr>
            <w:r w:rsidRPr="00213703">
              <w:rPr>
                <w:szCs w:val="15"/>
              </w:rPr>
              <w:t>ad No 55, 2016</w:t>
            </w:r>
          </w:p>
        </w:tc>
      </w:tr>
      <w:tr w:rsidR="0095509F" w:rsidRPr="00213703" w:rsidTr="009477FD">
        <w:trPr>
          <w:cantSplit/>
        </w:trPr>
        <w:tc>
          <w:tcPr>
            <w:tcW w:w="2254" w:type="dxa"/>
            <w:shd w:val="clear" w:color="auto" w:fill="auto"/>
          </w:tcPr>
          <w:p w:rsidR="0095509F" w:rsidRPr="00213703" w:rsidRDefault="0095509F" w:rsidP="003F5CA9">
            <w:pPr>
              <w:pStyle w:val="ENoteTableText"/>
              <w:tabs>
                <w:tab w:val="center" w:leader="dot" w:pos="2268"/>
              </w:tabs>
              <w:rPr>
                <w:b/>
                <w:szCs w:val="15"/>
              </w:rPr>
            </w:pPr>
            <w:r w:rsidRPr="00213703">
              <w:rPr>
                <w:b/>
                <w:szCs w:val="15"/>
              </w:rPr>
              <w:lastRenderedPageBreak/>
              <w:t>Subdivision C</w:t>
            </w:r>
          </w:p>
        </w:tc>
        <w:tc>
          <w:tcPr>
            <w:tcW w:w="4834" w:type="dxa"/>
            <w:shd w:val="clear" w:color="auto" w:fill="auto"/>
          </w:tcPr>
          <w:p w:rsidR="0095509F" w:rsidRPr="00213703" w:rsidRDefault="0095509F" w:rsidP="003F5CA9">
            <w:pPr>
              <w:pStyle w:val="ENoteTableText"/>
              <w:rPr>
                <w:szCs w:val="15"/>
              </w:rPr>
            </w:pP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200C</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3151A9" w:rsidRPr="00213703" w:rsidTr="009477FD">
        <w:trPr>
          <w:cantSplit/>
        </w:trPr>
        <w:tc>
          <w:tcPr>
            <w:tcW w:w="2254" w:type="dxa"/>
            <w:shd w:val="clear" w:color="auto" w:fill="auto"/>
          </w:tcPr>
          <w:p w:rsidR="003151A9" w:rsidRPr="00213703" w:rsidRDefault="003151A9" w:rsidP="003F5CA9">
            <w:pPr>
              <w:pStyle w:val="ENoteTableText"/>
              <w:tabs>
                <w:tab w:val="center" w:leader="dot" w:pos="2268"/>
              </w:tabs>
              <w:rPr>
                <w:szCs w:val="15"/>
              </w:rPr>
            </w:pPr>
          </w:p>
        </w:tc>
        <w:tc>
          <w:tcPr>
            <w:tcW w:w="4834" w:type="dxa"/>
            <w:shd w:val="clear" w:color="auto" w:fill="auto"/>
          </w:tcPr>
          <w:p w:rsidR="003151A9" w:rsidRPr="00213703" w:rsidRDefault="003151A9" w:rsidP="003F5CA9">
            <w:pPr>
              <w:pStyle w:val="ENoteTableText"/>
              <w:rPr>
                <w:szCs w:val="15"/>
              </w:rPr>
            </w:pPr>
            <w:r w:rsidRPr="00213703">
              <w:rPr>
                <w:szCs w:val="15"/>
              </w:rPr>
              <w:t>am No 31, 2018</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200D</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7B0023" w:rsidRPr="00213703" w:rsidTr="009477FD">
        <w:trPr>
          <w:cantSplit/>
        </w:trPr>
        <w:tc>
          <w:tcPr>
            <w:tcW w:w="2254" w:type="dxa"/>
            <w:shd w:val="clear" w:color="auto" w:fill="auto"/>
          </w:tcPr>
          <w:p w:rsidR="007B0023" w:rsidRPr="00213703" w:rsidRDefault="007B0023" w:rsidP="003F5CA9">
            <w:pPr>
              <w:pStyle w:val="ENoteTableText"/>
              <w:tabs>
                <w:tab w:val="center" w:leader="dot" w:pos="2268"/>
              </w:tabs>
              <w:rPr>
                <w:szCs w:val="15"/>
              </w:rPr>
            </w:pPr>
          </w:p>
        </w:tc>
        <w:tc>
          <w:tcPr>
            <w:tcW w:w="4834" w:type="dxa"/>
            <w:shd w:val="clear" w:color="auto" w:fill="auto"/>
          </w:tcPr>
          <w:p w:rsidR="007B0023" w:rsidRPr="00213703" w:rsidRDefault="007B0023" w:rsidP="003F5CA9">
            <w:pPr>
              <w:pStyle w:val="ENoteTableText"/>
              <w:rPr>
                <w:szCs w:val="15"/>
              </w:rPr>
            </w:pPr>
            <w:r w:rsidRPr="00213703">
              <w:rPr>
                <w:szCs w:val="15"/>
              </w:rPr>
              <w:t>am No 13, 2021</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200E</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200F</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b/>
                <w:szCs w:val="15"/>
              </w:rPr>
            </w:pPr>
            <w:r w:rsidRPr="00213703">
              <w:rPr>
                <w:b/>
                <w:szCs w:val="15"/>
              </w:rPr>
              <w:t>Subdivision D</w:t>
            </w:r>
          </w:p>
        </w:tc>
        <w:tc>
          <w:tcPr>
            <w:tcW w:w="4834" w:type="dxa"/>
            <w:shd w:val="clear" w:color="auto" w:fill="auto"/>
          </w:tcPr>
          <w:p w:rsidR="00537ACD" w:rsidRPr="00213703" w:rsidRDefault="00537ACD" w:rsidP="003F5CA9">
            <w:pPr>
              <w:pStyle w:val="ENoteTableText"/>
              <w:rPr>
                <w:szCs w:val="15"/>
              </w:rPr>
            </w:pP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200G</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200H</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200J</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200K</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200L</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200M</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537ACD" w:rsidRPr="00213703" w:rsidTr="009477FD">
        <w:trPr>
          <w:cantSplit/>
        </w:trPr>
        <w:tc>
          <w:tcPr>
            <w:tcW w:w="2254" w:type="dxa"/>
            <w:shd w:val="clear" w:color="auto" w:fill="auto"/>
          </w:tcPr>
          <w:p w:rsidR="00537ACD" w:rsidRPr="00213703" w:rsidRDefault="00537ACD" w:rsidP="00EA51CD">
            <w:pPr>
              <w:pStyle w:val="ENoteTableText"/>
              <w:keepNext/>
              <w:tabs>
                <w:tab w:val="center" w:leader="dot" w:pos="2268"/>
              </w:tabs>
              <w:rPr>
                <w:b/>
                <w:szCs w:val="15"/>
              </w:rPr>
            </w:pPr>
            <w:r w:rsidRPr="00213703">
              <w:rPr>
                <w:b/>
                <w:szCs w:val="15"/>
              </w:rPr>
              <w:t>Subdivision E</w:t>
            </w:r>
          </w:p>
        </w:tc>
        <w:tc>
          <w:tcPr>
            <w:tcW w:w="4834" w:type="dxa"/>
            <w:shd w:val="clear" w:color="auto" w:fill="auto"/>
          </w:tcPr>
          <w:p w:rsidR="00537ACD" w:rsidRPr="00213703" w:rsidRDefault="00537ACD" w:rsidP="00EA51CD">
            <w:pPr>
              <w:pStyle w:val="ENoteTableText"/>
              <w:keepNext/>
              <w:rPr>
                <w:szCs w:val="15"/>
              </w:rPr>
            </w:pP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200N</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7B0023" w:rsidRPr="00213703" w:rsidTr="009477FD">
        <w:trPr>
          <w:cantSplit/>
        </w:trPr>
        <w:tc>
          <w:tcPr>
            <w:tcW w:w="2254" w:type="dxa"/>
            <w:shd w:val="clear" w:color="auto" w:fill="auto"/>
          </w:tcPr>
          <w:p w:rsidR="007B0023" w:rsidRPr="00213703" w:rsidRDefault="007B0023" w:rsidP="003F5CA9">
            <w:pPr>
              <w:pStyle w:val="ENoteTableText"/>
              <w:tabs>
                <w:tab w:val="center" w:leader="dot" w:pos="2268"/>
              </w:tabs>
              <w:rPr>
                <w:szCs w:val="15"/>
              </w:rPr>
            </w:pPr>
          </w:p>
        </w:tc>
        <w:tc>
          <w:tcPr>
            <w:tcW w:w="4834" w:type="dxa"/>
            <w:shd w:val="clear" w:color="auto" w:fill="auto"/>
          </w:tcPr>
          <w:p w:rsidR="007B0023" w:rsidRPr="00213703" w:rsidRDefault="007B0023" w:rsidP="003F5CA9">
            <w:pPr>
              <w:pStyle w:val="ENoteTableText"/>
              <w:rPr>
                <w:szCs w:val="15"/>
              </w:rPr>
            </w:pPr>
            <w:r w:rsidRPr="00213703">
              <w:rPr>
                <w:szCs w:val="15"/>
              </w:rPr>
              <w:t>am No 13, 2021</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200P</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200Q</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200R</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b/>
                <w:szCs w:val="15"/>
              </w:rPr>
            </w:pPr>
            <w:r w:rsidRPr="00213703">
              <w:rPr>
                <w:b/>
                <w:szCs w:val="15"/>
              </w:rPr>
              <w:t>Subdivision F</w:t>
            </w:r>
          </w:p>
        </w:tc>
        <w:tc>
          <w:tcPr>
            <w:tcW w:w="4834" w:type="dxa"/>
            <w:shd w:val="clear" w:color="auto" w:fill="auto"/>
          </w:tcPr>
          <w:p w:rsidR="00537ACD" w:rsidRPr="00213703" w:rsidRDefault="00537ACD" w:rsidP="003F5CA9">
            <w:pPr>
              <w:pStyle w:val="ENoteTableText"/>
              <w:rPr>
                <w:szCs w:val="15"/>
              </w:rPr>
            </w:pP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200S</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200T</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200U</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b/>
                <w:szCs w:val="15"/>
              </w:rPr>
            </w:pPr>
            <w:r w:rsidRPr="00213703">
              <w:rPr>
                <w:b/>
                <w:szCs w:val="15"/>
              </w:rPr>
              <w:t>Subdivision G</w:t>
            </w:r>
          </w:p>
        </w:tc>
        <w:tc>
          <w:tcPr>
            <w:tcW w:w="4834" w:type="dxa"/>
            <w:shd w:val="clear" w:color="auto" w:fill="auto"/>
          </w:tcPr>
          <w:p w:rsidR="00537ACD" w:rsidRPr="00213703" w:rsidRDefault="00537ACD" w:rsidP="003F5CA9">
            <w:pPr>
              <w:pStyle w:val="ENoteTableText"/>
              <w:rPr>
                <w:szCs w:val="15"/>
              </w:rPr>
            </w:pP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200V</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537ACD" w:rsidRPr="00213703" w:rsidTr="009477FD">
        <w:trPr>
          <w:cantSplit/>
        </w:trPr>
        <w:tc>
          <w:tcPr>
            <w:tcW w:w="2254" w:type="dxa"/>
            <w:shd w:val="clear" w:color="auto" w:fill="auto"/>
          </w:tcPr>
          <w:p w:rsidR="00537ACD" w:rsidRPr="00213703" w:rsidRDefault="00537ACD" w:rsidP="003F5CA9">
            <w:pPr>
              <w:pStyle w:val="ENoteTableText"/>
              <w:tabs>
                <w:tab w:val="center" w:leader="dot" w:pos="2268"/>
              </w:tabs>
              <w:rPr>
                <w:szCs w:val="15"/>
              </w:rPr>
            </w:pPr>
            <w:r w:rsidRPr="00213703">
              <w:rPr>
                <w:szCs w:val="15"/>
              </w:rPr>
              <w:t>s 200W</w:t>
            </w:r>
            <w:r w:rsidRPr="00213703">
              <w:rPr>
                <w:szCs w:val="15"/>
              </w:rPr>
              <w:tab/>
            </w:r>
          </w:p>
        </w:tc>
        <w:tc>
          <w:tcPr>
            <w:tcW w:w="4834" w:type="dxa"/>
            <w:shd w:val="clear" w:color="auto" w:fill="auto"/>
          </w:tcPr>
          <w:p w:rsidR="00537ACD" w:rsidRPr="00213703" w:rsidRDefault="00537ACD" w:rsidP="003F5CA9">
            <w:pPr>
              <w:pStyle w:val="ENoteTableText"/>
              <w:rPr>
                <w:szCs w:val="15"/>
              </w:rPr>
            </w:pPr>
            <w:r w:rsidRPr="00213703">
              <w:rPr>
                <w:szCs w:val="15"/>
              </w:rPr>
              <w:t>ad No 55, 2016</w:t>
            </w:r>
          </w:p>
        </w:tc>
      </w:tr>
      <w:tr w:rsidR="00715F07" w:rsidRPr="00213703" w:rsidTr="009477FD">
        <w:trPr>
          <w:cantSplit/>
        </w:trPr>
        <w:tc>
          <w:tcPr>
            <w:tcW w:w="2254" w:type="dxa"/>
            <w:shd w:val="clear" w:color="auto" w:fill="auto"/>
          </w:tcPr>
          <w:p w:rsidR="00715F07" w:rsidRPr="00213703" w:rsidRDefault="00715F07" w:rsidP="00E04714">
            <w:pPr>
              <w:pStyle w:val="ENoteTableText"/>
              <w:rPr>
                <w:szCs w:val="15"/>
              </w:rPr>
            </w:pPr>
            <w:r w:rsidRPr="00213703">
              <w:rPr>
                <w:b/>
                <w:szCs w:val="15"/>
              </w:rPr>
              <w:t>Division</w:t>
            </w:r>
            <w:r w:rsidR="00F5062F" w:rsidRPr="00213703">
              <w:rPr>
                <w:b/>
                <w:szCs w:val="15"/>
              </w:rPr>
              <w:t> </w:t>
            </w:r>
            <w:r w:rsidRPr="00213703">
              <w:rPr>
                <w:b/>
                <w:szCs w:val="15"/>
              </w:rPr>
              <w:t>8</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715F07" w:rsidP="000D2754">
            <w:pPr>
              <w:pStyle w:val="ENoteTableText"/>
              <w:tabs>
                <w:tab w:val="center" w:leader="dot" w:pos="2268"/>
              </w:tabs>
              <w:rPr>
                <w:szCs w:val="15"/>
              </w:rPr>
            </w:pPr>
            <w:r w:rsidRPr="00213703">
              <w:rPr>
                <w:szCs w:val="15"/>
              </w:rPr>
              <w:t>s 201A</w:t>
            </w:r>
            <w:r w:rsidRPr="00213703">
              <w:rPr>
                <w:szCs w:val="15"/>
              </w:rPr>
              <w:tab/>
            </w:r>
          </w:p>
        </w:tc>
        <w:tc>
          <w:tcPr>
            <w:tcW w:w="4834" w:type="dxa"/>
            <w:shd w:val="clear" w:color="auto" w:fill="auto"/>
          </w:tcPr>
          <w:p w:rsidR="00715F07" w:rsidRPr="00213703" w:rsidRDefault="00715F07" w:rsidP="000D2754">
            <w:pPr>
              <w:pStyle w:val="ENoteTableText"/>
              <w:rPr>
                <w:szCs w:val="15"/>
              </w:rPr>
            </w:pPr>
            <w:r w:rsidRPr="00213703">
              <w:rPr>
                <w:szCs w:val="15"/>
              </w:rPr>
              <w:t>ad No</w:t>
            </w:r>
            <w:r w:rsidR="00EB30A3" w:rsidRPr="00213703">
              <w:rPr>
                <w:szCs w:val="15"/>
              </w:rPr>
              <w:t> </w:t>
            </w:r>
            <w:r w:rsidRPr="00213703">
              <w:rPr>
                <w:szCs w:val="15"/>
              </w:rPr>
              <w:t>109, 2012</w:t>
            </w:r>
          </w:p>
        </w:tc>
      </w:tr>
      <w:tr w:rsidR="00E3524D" w:rsidRPr="00213703" w:rsidTr="009477FD">
        <w:trPr>
          <w:cantSplit/>
        </w:trPr>
        <w:tc>
          <w:tcPr>
            <w:tcW w:w="2254" w:type="dxa"/>
            <w:shd w:val="clear" w:color="auto" w:fill="auto"/>
          </w:tcPr>
          <w:p w:rsidR="00E3524D" w:rsidRPr="00213703" w:rsidRDefault="00E3524D" w:rsidP="00E3524D">
            <w:pPr>
              <w:pStyle w:val="ENoteTableText"/>
              <w:tabs>
                <w:tab w:val="center" w:leader="dot" w:pos="2268"/>
              </w:tabs>
              <w:rPr>
                <w:szCs w:val="15"/>
              </w:rPr>
            </w:pPr>
          </w:p>
        </w:tc>
        <w:tc>
          <w:tcPr>
            <w:tcW w:w="4834" w:type="dxa"/>
            <w:shd w:val="clear" w:color="auto" w:fill="auto"/>
          </w:tcPr>
          <w:p w:rsidR="00E3524D" w:rsidRPr="00213703" w:rsidRDefault="00E3524D" w:rsidP="00E3524D">
            <w:pPr>
              <w:pStyle w:val="ENoteTableText"/>
              <w:rPr>
                <w:szCs w:val="15"/>
              </w:rPr>
            </w:pPr>
            <w:r w:rsidRPr="00213703">
              <w:rPr>
                <w:szCs w:val="15"/>
              </w:rPr>
              <w:t>am No 124, 2017</w:t>
            </w:r>
          </w:p>
        </w:tc>
      </w:tr>
      <w:tr w:rsidR="00715F07" w:rsidRPr="00213703" w:rsidTr="009477FD">
        <w:trPr>
          <w:cantSplit/>
        </w:trPr>
        <w:tc>
          <w:tcPr>
            <w:tcW w:w="2254" w:type="dxa"/>
            <w:shd w:val="clear" w:color="auto" w:fill="auto"/>
          </w:tcPr>
          <w:p w:rsidR="00715F07" w:rsidRPr="00213703" w:rsidRDefault="00715F07" w:rsidP="00781F4F">
            <w:pPr>
              <w:pStyle w:val="ENoteTableText"/>
              <w:keepNext/>
              <w:rPr>
                <w:szCs w:val="15"/>
              </w:rPr>
            </w:pPr>
            <w:r w:rsidRPr="00213703">
              <w:rPr>
                <w:b/>
                <w:szCs w:val="15"/>
              </w:rPr>
              <w:lastRenderedPageBreak/>
              <w:t>Chapter</w:t>
            </w:r>
            <w:r w:rsidR="00F5062F" w:rsidRPr="00213703">
              <w:rPr>
                <w:b/>
                <w:szCs w:val="15"/>
              </w:rPr>
              <w:t> </w:t>
            </w:r>
            <w:r w:rsidRPr="00213703">
              <w:rPr>
                <w:b/>
                <w:szCs w:val="15"/>
              </w:rPr>
              <w:t>5</w:t>
            </w:r>
          </w:p>
        </w:tc>
        <w:tc>
          <w:tcPr>
            <w:tcW w:w="4834" w:type="dxa"/>
            <w:shd w:val="clear" w:color="auto" w:fill="auto"/>
          </w:tcPr>
          <w:p w:rsidR="00715F07" w:rsidRPr="00213703" w:rsidRDefault="00715F07" w:rsidP="00EA51CD">
            <w:pPr>
              <w:pStyle w:val="ENoteTableText"/>
              <w:rPr>
                <w:szCs w:val="15"/>
              </w:rPr>
            </w:pPr>
          </w:p>
        </w:tc>
      </w:tr>
      <w:tr w:rsidR="00D326E6" w:rsidRPr="00213703" w:rsidTr="009477FD">
        <w:trPr>
          <w:cantSplit/>
        </w:trPr>
        <w:tc>
          <w:tcPr>
            <w:tcW w:w="2254" w:type="dxa"/>
            <w:shd w:val="clear" w:color="auto" w:fill="auto"/>
          </w:tcPr>
          <w:p w:rsidR="00D326E6" w:rsidRPr="00213703" w:rsidRDefault="00D326E6" w:rsidP="00672D12">
            <w:pPr>
              <w:pStyle w:val="ENoteTableText"/>
              <w:tabs>
                <w:tab w:val="center" w:leader="dot" w:pos="2268"/>
              </w:tabs>
              <w:rPr>
                <w:szCs w:val="15"/>
              </w:rPr>
            </w:pPr>
            <w:r w:rsidRPr="00213703">
              <w:rPr>
                <w:szCs w:val="15"/>
              </w:rPr>
              <w:t>Chapter</w:t>
            </w:r>
            <w:r w:rsidR="00F5062F" w:rsidRPr="00213703">
              <w:rPr>
                <w:szCs w:val="15"/>
              </w:rPr>
              <w:t> </w:t>
            </w:r>
            <w:r w:rsidRPr="00213703">
              <w:rPr>
                <w:szCs w:val="15"/>
              </w:rPr>
              <w:t>5</w:t>
            </w:r>
            <w:r w:rsidRPr="00213703">
              <w:rPr>
                <w:szCs w:val="15"/>
              </w:rPr>
              <w:tab/>
            </w:r>
          </w:p>
        </w:tc>
        <w:tc>
          <w:tcPr>
            <w:tcW w:w="4834" w:type="dxa"/>
            <w:shd w:val="clear" w:color="auto" w:fill="auto"/>
          </w:tcPr>
          <w:p w:rsidR="00D326E6" w:rsidRPr="00213703" w:rsidRDefault="00D326E6" w:rsidP="003F5CA9">
            <w:pPr>
              <w:pStyle w:val="ENoteTableText"/>
              <w:rPr>
                <w:szCs w:val="15"/>
              </w:rPr>
            </w:pPr>
            <w:r w:rsidRPr="00213703">
              <w:rPr>
                <w:szCs w:val="15"/>
              </w:rPr>
              <w:t>am No 55, 2016</w:t>
            </w:r>
          </w:p>
        </w:tc>
      </w:tr>
      <w:tr w:rsidR="00715F07" w:rsidRPr="00213703" w:rsidTr="009477FD">
        <w:trPr>
          <w:cantSplit/>
        </w:trPr>
        <w:tc>
          <w:tcPr>
            <w:tcW w:w="2254" w:type="dxa"/>
            <w:shd w:val="clear" w:color="auto" w:fill="auto"/>
          </w:tcPr>
          <w:p w:rsidR="00715F07" w:rsidRPr="00213703" w:rsidRDefault="00715F07" w:rsidP="00E04714">
            <w:pPr>
              <w:pStyle w:val="ENoteTableText"/>
              <w:rPr>
                <w:szCs w:val="15"/>
              </w:rPr>
            </w:pPr>
            <w:r w:rsidRPr="00213703">
              <w:rPr>
                <w:b/>
                <w:szCs w:val="15"/>
              </w:rPr>
              <w:t>Part</w:t>
            </w:r>
            <w:r w:rsidR="00F5062F" w:rsidRPr="00213703">
              <w:rPr>
                <w:b/>
                <w:szCs w:val="15"/>
              </w:rPr>
              <w:t> </w:t>
            </w:r>
            <w:r w:rsidRPr="00213703">
              <w:rPr>
                <w:b/>
                <w:szCs w:val="15"/>
              </w:rPr>
              <w:t>5</w:t>
            </w:r>
            <w:r w:rsidR="0050680E">
              <w:rPr>
                <w:b/>
                <w:szCs w:val="15"/>
              </w:rPr>
              <w:noBreakHyphen/>
            </w:r>
            <w:r w:rsidRPr="00213703">
              <w:rPr>
                <w:b/>
                <w:szCs w:val="15"/>
              </w:rPr>
              <w:t>1</w:t>
            </w:r>
          </w:p>
        </w:tc>
        <w:tc>
          <w:tcPr>
            <w:tcW w:w="4834" w:type="dxa"/>
            <w:shd w:val="clear" w:color="auto" w:fill="auto"/>
          </w:tcPr>
          <w:p w:rsidR="00715F07" w:rsidRPr="00213703" w:rsidRDefault="00715F07" w:rsidP="003F5CA9">
            <w:pPr>
              <w:pStyle w:val="ENoteTableText"/>
              <w:rPr>
                <w:szCs w:val="15"/>
              </w:rPr>
            </w:pPr>
          </w:p>
        </w:tc>
      </w:tr>
      <w:tr w:rsidR="00715F07" w:rsidRPr="00213703" w:rsidTr="009477FD">
        <w:trPr>
          <w:cantSplit/>
        </w:trPr>
        <w:tc>
          <w:tcPr>
            <w:tcW w:w="2254" w:type="dxa"/>
            <w:shd w:val="clear" w:color="auto" w:fill="auto"/>
          </w:tcPr>
          <w:p w:rsidR="00715F07" w:rsidRPr="00213703" w:rsidRDefault="00EC58A2" w:rsidP="007D6D76">
            <w:pPr>
              <w:pStyle w:val="ENoteTableText"/>
              <w:rPr>
                <w:szCs w:val="15"/>
              </w:rPr>
            </w:pPr>
            <w:r w:rsidRPr="00213703">
              <w:rPr>
                <w:b/>
                <w:szCs w:val="15"/>
              </w:rPr>
              <w:t>Division 2</w:t>
            </w:r>
          </w:p>
        </w:tc>
        <w:tc>
          <w:tcPr>
            <w:tcW w:w="4834" w:type="dxa"/>
            <w:shd w:val="clear" w:color="auto" w:fill="auto"/>
          </w:tcPr>
          <w:p w:rsidR="00715F07" w:rsidRPr="00213703" w:rsidRDefault="00715F07" w:rsidP="003F5CA9">
            <w:pPr>
              <w:pStyle w:val="ENoteTableText"/>
              <w:rPr>
                <w:szCs w:val="15"/>
              </w:rPr>
            </w:pPr>
          </w:p>
        </w:tc>
      </w:tr>
      <w:tr w:rsidR="004B3F4D" w:rsidRPr="00213703" w:rsidTr="009477FD">
        <w:trPr>
          <w:cantSplit/>
        </w:trPr>
        <w:tc>
          <w:tcPr>
            <w:tcW w:w="2254" w:type="dxa"/>
            <w:shd w:val="clear" w:color="auto" w:fill="auto"/>
          </w:tcPr>
          <w:p w:rsidR="004B3F4D" w:rsidRPr="00213703" w:rsidRDefault="004B3F4D" w:rsidP="00980236">
            <w:pPr>
              <w:pStyle w:val="ENoteTableText"/>
              <w:tabs>
                <w:tab w:val="center" w:leader="dot" w:pos="2268"/>
              </w:tabs>
              <w:rPr>
                <w:szCs w:val="15"/>
              </w:rPr>
            </w:pPr>
            <w:r w:rsidRPr="00213703">
              <w:rPr>
                <w:szCs w:val="15"/>
              </w:rPr>
              <w:t>s 203</w:t>
            </w:r>
            <w:r w:rsidRPr="00213703">
              <w:rPr>
                <w:szCs w:val="15"/>
              </w:rPr>
              <w:tab/>
            </w:r>
          </w:p>
        </w:tc>
        <w:tc>
          <w:tcPr>
            <w:tcW w:w="4834" w:type="dxa"/>
            <w:shd w:val="clear" w:color="auto" w:fill="auto"/>
          </w:tcPr>
          <w:p w:rsidR="004B3F4D" w:rsidRPr="00213703" w:rsidRDefault="004B3F4D" w:rsidP="003F5CA9">
            <w:pPr>
              <w:pStyle w:val="ENoteTableText"/>
              <w:rPr>
                <w:szCs w:val="15"/>
              </w:rPr>
            </w:pPr>
            <w:r w:rsidRPr="00213703">
              <w:rPr>
                <w:szCs w:val="15"/>
              </w:rPr>
              <w:t>am No 60, 2015</w:t>
            </w:r>
          </w:p>
        </w:tc>
      </w:tr>
      <w:tr w:rsidR="004B3F4D" w:rsidRPr="00213703" w:rsidTr="009477FD">
        <w:trPr>
          <w:cantSplit/>
        </w:trPr>
        <w:tc>
          <w:tcPr>
            <w:tcW w:w="2254" w:type="dxa"/>
            <w:shd w:val="clear" w:color="auto" w:fill="auto"/>
          </w:tcPr>
          <w:p w:rsidR="004B3F4D" w:rsidRPr="00213703" w:rsidRDefault="004B3F4D" w:rsidP="00980236">
            <w:pPr>
              <w:pStyle w:val="ENoteTableText"/>
              <w:tabs>
                <w:tab w:val="center" w:leader="dot" w:pos="2268"/>
              </w:tabs>
              <w:rPr>
                <w:szCs w:val="15"/>
              </w:rPr>
            </w:pPr>
            <w:r w:rsidRPr="00213703">
              <w:rPr>
                <w:szCs w:val="15"/>
              </w:rPr>
              <w:t>s 204</w:t>
            </w:r>
            <w:r w:rsidRPr="00213703">
              <w:rPr>
                <w:szCs w:val="15"/>
              </w:rPr>
              <w:tab/>
            </w:r>
          </w:p>
        </w:tc>
        <w:tc>
          <w:tcPr>
            <w:tcW w:w="4834" w:type="dxa"/>
            <w:shd w:val="clear" w:color="auto" w:fill="auto"/>
          </w:tcPr>
          <w:p w:rsidR="004B3F4D" w:rsidRPr="00213703" w:rsidRDefault="004B3F4D" w:rsidP="003F5CA9">
            <w:pPr>
              <w:pStyle w:val="ENoteTableText"/>
              <w:rPr>
                <w:szCs w:val="15"/>
              </w:rPr>
            </w:pPr>
            <w:r w:rsidRPr="00213703">
              <w:rPr>
                <w:szCs w:val="15"/>
              </w:rPr>
              <w:t>am No 60, 2015</w:t>
            </w:r>
          </w:p>
        </w:tc>
      </w:tr>
      <w:tr w:rsidR="004B3F4D" w:rsidRPr="00213703" w:rsidTr="009477FD">
        <w:trPr>
          <w:cantSplit/>
        </w:trPr>
        <w:tc>
          <w:tcPr>
            <w:tcW w:w="2254" w:type="dxa"/>
            <w:shd w:val="clear" w:color="auto" w:fill="auto"/>
          </w:tcPr>
          <w:p w:rsidR="004B3F4D" w:rsidRPr="00213703" w:rsidRDefault="004B3F4D" w:rsidP="0051758D">
            <w:pPr>
              <w:pStyle w:val="ENoteTableText"/>
              <w:tabs>
                <w:tab w:val="center" w:leader="dot" w:pos="2268"/>
              </w:tabs>
              <w:rPr>
                <w:szCs w:val="15"/>
              </w:rPr>
            </w:pPr>
            <w:r w:rsidRPr="00213703">
              <w:rPr>
                <w:szCs w:val="15"/>
              </w:rPr>
              <w:t>s 206</w:t>
            </w:r>
            <w:r w:rsidRPr="00213703">
              <w:rPr>
                <w:szCs w:val="15"/>
              </w:rPr>
              <w:tab/>
            </w:r>
          </w:p>
        </w:tc>
        <w:tc>
          <w:tcPr>
            <w:tcW w:w="4834" w:type="dxa"/>
            <w:shd w:val="clear" w:color="auto" w:fill="auto"/>
          </w:tcPr>
          <w:p w:rsidR="004B3F4D" w:rsidRPr="00213703" w:rsidRDefault="004B3F4D" w:rsidP="001D1713">
            <w:pPr>
              <w:pStyle w:val="ENoteTableText"/>
              <w:rPr>
                <w:szCs w:val="15"/>
              </w:rPr>
            </w:pPr>
            <w:r w:rsidRPr="00213703">
              <w:rPr>
                <w:szCs w:val="15"/>
              </w:rPr>
              <w:t>am No</w:t>
            </w:r>
            <w:r w:rsidR="00E815AA" w:rsidRPr="00213703">
              <w:rPr>
                <w:szCs w:val="15"/>
              </w:rPr>
              <w:t> </w:t>
            </w:r>
            <w:r w:rsidRPr="00213703">
              <w:rPr>
                <w:szCs w:val="15"/>
              </w:rPr>
              <w:t>32, 2011</w:t>
            </w:r>
          </w:p>
        </w:tc>
      </w:tr>
      <w:tr w:rsidR="004B3F4D" w:rsidRPr="00213703" w:rsidTr="009477FD">
        <w:trPr>
          <w:cantSplit/>
        </w:trPr>
        <w:tc>
          <w:tcPr>
            <w:tcW w:w="2254" w:type="dxa"/>
            <w:shd w:val="clear" w:color="auto" w:fill="auto"/>
          </w:tcPr>
          <w:p w:rsidR="004B3F4D" w:rsidRPr="00213703" w:rsidRDefault="004B3F4D" w:rsidP="001D1713">
            <w:pPr>
              <w:pStyle w:val="ENoteTableText"/>
              <w:tabs>
                <w:tab w:val="center" w:leader="dot" w:pos="2268"/>
              </w:tabs>
              <w:rPr>
                <w:szCs w:val="15"/>
              </w:rPr>
            </w:pPr>
            <w:r w:rsidRPr="00213703">
              <w:rPr>
                <w:szCs w:val="15"/>
              </w:rPr>
              <w:t>s 207</w:t>
            </w:r>
            <w:r w:rsidRPr="00213703">
              <w:rPr>
                <w:szCs w:val="15"/>
              </w:rPr>
              <w:tab/>
            </w:r>
          </w:p>
        </w:tc>
        <w:tc>
          <w:tcPr>
            <w:tcW w:w="4834" w:type="dxa"/>
            <w:shd w:val="clear" w:color="auto" w:fill="auto"/>
          </w:tcPr>
          <w:p w:rsidR="004B3F4D" w:rsidRPr="00213703" w:rsidRDefault="004B3F4D" w:rsidP="001D1713">
            <w:pPr>
              <w:pStyle w:val="ENoteTableText"/>
              <w:rPr>
                <w:szCs w:val="15"/>
              </w:rPr>
            </w:pPr>
            <w:r w:rsidRPr="00213703">
              <w:rPr>
                <w:szCs w:val="15"/>
              </w:rPr>
              <w:t>am No</w:t>
            </w:r>
            <w:r w:rsidR="00E815AA" w:rsidRPr="00213703">
              <w:rPr>
                <w:szCs w:val="15"/>
              </w:rPr>
              <w:t> </w:t>
            </w:r>
            <w:r w:rsidRPr="00213703">
              <w:rPr>
                <w:szCs w:val="15"/>
              </w:rPr>
              <w:t>32, 2011; No 197, 2012</w:t>
            </w:r>
            <w:r w:rsidR="00686D06" w:rsidRPr="00213703">
              <w:rPr>
                <w:szCs w:val="15"/>
              </w:rPr>
              <w:t>; No 53, 2020</w:t>
            </w:r>
          </w:p>
        </w:tc>
      </w:tr>
      <w:tr w:rsidR="004B3F4D" w:rsidRPr="00213703" w:rsidTr="009477FD">
        <w:trPr>
          <w:cantSplit/>
        </w:trPr>
        <w:tc>
          <w:tcPr>
            <w:tcW w:w="2254" w:type="dxa"/>
            <w:shd w:val="clear" w:color="auto" w:fill="auto"/>
          </w:tcPr>
          <w:p w:rsidR="004B3F4D" w:rsidRPr="00213703" w:rsidRDefault="004B3F4D" w:rsidP="001D1713">
            <w:pPr>
              <w:pStyle w:val="ENoteTableText"/>
              <w:tabs>
                <w:tab w:val="center" w:leader="dot" w:pos="2268"/>
              </w:tabs>
              <w:rPr>
                <w:szCs w:val="15"/>
              </w:rPr>
            </w:pPr>
            <w:r w:rsidRPr="00213703">
              <w:rPr>
                <w:szCs w:val="15"/>
              </w:rPr>
              <w:t>s 208</w:t>
            </w:r>
            <w:r w:rsidRPr="00213703">
              <w:rPr>
                <w:szCs w:val="15"/>
              </w:rPr>
              <w:tab/>
            </w:r>
          </w:p>
        </w:tc>
        <w:tc>
          <w:tcPr>
            <w:tcW w:w="4834" w:type="dxa"/>
            <w:shd w:val="clear" w:color="auto" w:fill="auto"/>
          </w:tcPr>
          <w:p w:rsidR="004B3F4D" w:rsidRPr="00213703" w:rsidRDefault="004B3F4D" w:rsidP="003F5CA9">
            <w:pPr>
              <w:pStyle w:val="ENoteTableText"/>
              <w:rPr>
                <w:szCs w:val="15"/>
              </w:rPr>
            </w:pPr>
            <w:r w:rsidRPr="00213703">
              <w:rPr>
                <w:szCs w:val="15"/>
              </w:rPr>
              <w:t>am. No.</w:t>
            </w:r>
            <w:r w:rsidR="00F5062F" w:rsidRPr="00213703">
              <w:rPr>
                <w:szCs w:val="15"/>
              </w:rPr>
              <w:t> </w:t>
            </w:r>
            <w:r w:rsidRPr="00213703">
              <w:rPr>
                <w:szCs w:val="15"/>
              </w:rPr>
              <w:t>32, 2011</w:t>
            </w:r>
          </w:p>
        </w:tc>
      </w:tr>
      <w:tr w:rsidR="0006474D" w:rsidRPr="00213703" w:rsidTr="009477FD">
        <w:trPr>
          <w:cantSplit/>
        </w:trPr>
        <w:tc>
          <w:tcPr>
            <w:tcW w:w="2254" w:type="dxa"/>
            <w:shd w:val="clear" w:color="auto" w:fill="auto"/>
          </w:tcPr>
          <w:p w:rsidR="0006474D" w:rsidRPr="00213703" w:rsidRDefault="0006474D" w:rsidP="00A55FE2">
            <w:pPr>
              <w:pStyle w:val="ENoteTableText"/>
              <w:tabs>
                <w:tab w:val="center" w:leader="dot" w:pos="2268"/>
              </w:tabs>
              <w:rPr>
                <w:szCs w:val="15"/>
              </w:rPr>
            </w:pPr>
            <w:r w:rsidRPr="00213703">
              <w:rPr>
                <w:szCs w:val="15"/>
              </w:rPr>
              <w:t>s 211</w:t>
            </w:r>
            <w:r w:rsidRPr="00213703">
              <w:rPr>
                <w:szCs w:val="15"/>
              </w:rPr>
              <w:tab/>
            </w:r>
          </w:p>
        </w:tc>
        <w:tc>
          <w:tcPr>
            <w:tcW w:w="4834" w:type="dxa"/>
            <w:shd w:val="clear" w:color="auto" w:fill="auto"/>
          </w:tcPr>
          <w:p w:rsidR="0006474D" w:rsidRPr="00213703" w:rsidRDefault="0006474D" w:rsidP="00A55FE2">
            <w:pPr>
              <w:pStyle w:val="ENoteTableText"/>
              <w:rPr>
                <w:szCs w:val="15"/>
              </w:rPr>
            </w:pPr>
            <w:r w:rsidRPr="00213703">
              <w:rPr>
                <w:szCs w:val="15"/>
              </w:rPr>
              <w:t>am No 60, 2015</w:t>
            </w:r>
          </w:p>
        </w:tc>
      </w:tr>
      <w:tr w:rsidR="0006474D" w:rsidRPr="00213703" w:rsidTr="009477FD">
        <w:trPr>
          <w:cantSplit/>
        </w:trPr>
        <w:tc>
          <w:tcPr>
            <w:tcW w:w="2254" w:type="dxa"/>
            <w:shd w:val="clear" w:color="auto" w:fill="auto"/>
          </w:tcPr>
          <w:p w:rsidR="0006474D" w:rsidRPr="00213703" w:rsidRDefault="0006474D" w:rsidP="00A55FE2">
            <w:pPr>
              <w:pStyle w:val="ENoteTableText"/>
              <w:tabs>
                <w:tab w:val="center" w:leader="dot" w:pos="2268"/>
              </w:tabs>
              <w:rPr>
                <w:szCs w:val="15"/>
              </w:rPr>
            </w:pPr>
            <w:r w:rsidRPr="00213703">
              <w:rPr>
                <w:szCs w:val="15"/>
              </w:rPr>
              <w:t>s 212</w:t>
            </w:r>
            <w:r w:rsidRPr="00213703">
              <w:rPr>
                <w:szCs w:val="15"/>
              </w:rPr>
              <w:tab/>
            </w:r>
          </w:p>
        </w:tc>
        <w:tc>
          <w:tcPr>
            <w:tcW w:w="4834" w:type="dxa"/>
            <w:shd w:val="clear" w:color="auto" w:fill="auto"/>
          </w:tcPr>
          <w:p w:rsidR="0006474D" w:rsidRPr="00213703" w:rsidRDefault="0006474D" w:rsidP="00A55FE2">
            <w:pPr>
              <w:pStyle w:val="ENoteTableText"/>
              <w:rPr>
                <w:szCs w:val="15"/>
              </w:rPr>
            </w:pPr>
            <w:r w:rsidRPr="00213703">
              <w:rPr>
                <w:szCs w:val="15"/>
              </w:rPr>
              <w:t>am No 60, 2015</w:t>
            </w:r>
          </w:p>
        </w:tc>
      </w:tr>
      <w:tr w:rsidR="004B3F4D" w:rsidRPr="00213703" w:rsidTr="009477FD">
        <w:trPr>
          <w:cantSplit/>
        </w:trPr>
        <w:tc>
          <w:tcPr>
            <w:tcW w:w="2254" w:type="dxa"/>
            <w:shd w:val="clear" w:color="auto" w:fill="auto"/>
          </w:tcPr>
          <w:p w:rsidR="004B3F4D" w:rsidRPr="00213703" w:rsidRDefault="004B3F4D" w:rsidP="00980236">
            <w:pPr>
              <w:pStyle w:val="ENoteTableText"/>
              <w:rPr>
                <w:szCs w:val="15"/>
              </w:rPr>
            </w:pPr>
            <w:r w:rsidRPr="00213703">
              <w:rPr>
                <w:b/>
                <w:szCs w:val="15"/>
              </w:rPr>
              <w:t>Part</w:t>
            </w:r>
            <w:r w:rsidR="00F5062F" w:rsidRPr="00213703">
              <w:rPr>
                <w:b/>
                <w:szCs w:val="15"/>
              </w:rPr>
              <w:t> </w:t>
            </w:r>
            <w:r w:rsidRPr="00213703">
              <w:rPr>
                <w:b/>
                <w:szCs w:val="15"/>
              </w:rPr>
              <w:t>5</w:t>
            </w:r>
            <w:r w:rsidR="0050680E">
              <w:rPr>
                <w:b/>
                <w:szCs w:val="15"/>
              </w:rPr>
              <w:noBreakHyphen/>
            </w:r>
            <w:r w:rsidRPr="00213703">
              <w:rPr>
                <w:b/>
                <w:szCs w:val="15"/>
              </w:rPr>
              <w:t>2</w:t>
            </w:r>
          </w:p>
        </w:tc>
        <w:tc>
          <w:tcPr>
            <w:tcW w:w="4834" w:type="dxa"/>
            <w:shd w:val="clear" w:color="auto" w:fill="auto"/>
          </w:tcPr>
          <w:p w:rsidR="004B3F4D" w:rsidRPr="00213703" w:rsidRDefault="004B3F4D" w:rsidP="003F5CA9">
            <w:pPr>
              <w:pStyle w:val="ENoteTableText"/>
              <w:rPr>
                <w:szCs w:val="15"/>
              </w:rPr>
            </w:pPr>
          </w:p>
        </w:tc>
      </w:tr>
      <w:tr w:rsidR="00490E06" w:rsidRPr="00213703" w:rsidTr="009477FD">
        <w:trPr>
          <w:cantSplit/>
        </w:trPr>
        <w:tc>
          <w:tcPr>
            <w:tcW w:w="2254" w:type="dxa"/>
            <w:shd w:val="clear" w:color="auto" w:fill="auto"/>
          </w:tcPr>
          <w:p w:rsidR="00490E06" w:rsidRPr="00213703" w:rsidRDefault="00490E06" w:rsidP="0059614D">
            <w:pPr>
              <w:pStyle w:val="ENoteTableText"/>
              <w:tabs>
                <w:tab w:val="center" w:leader="dot" w:pos="2268"/>
              </w:tabs>
              <w:rPr>
                <w:szCs w:val="15"/>
              </w:rPr>
            </w:pPr>
            <w:r w:rsidRPr="00213703">
              <w:rPr>
                <w:szCs w:val="15"/>
              </w:rPr>
              <w:t>Part</w:t>
            </w:r>
            <w:r w:rsidR="00F5062F" w:rsidRPr="00213703">
              <w:rPr>
                <w:szCs w:val="15"/>
              </w:rPr>
              <w:t> </w:t>
            </w:r>
            <w:r w:rsidRPr="00213703">
              <w:rPr>
                <w:szCs w:val="15"/>
              </w:rPr>
              <w:t>5</w:t>
            </w:r>
            <w:r w:rsidR="0050680E">
              <w:rPr>
                <w:szCs w:val="15"/>
              </w:rPr>
              <w:noBreakHyphen/>
            </w:r>
            <w:r w:rsidRPr="00213703">
              <w:rPr>
                <w:szCs w:val="15"/>
              </w:rPr>
              <w:t>2</w:t>
            </w:r>
            <w:r w:rsidR="006D2569" w:rsidRPr="00213703">
              <w:rPr>
                <w:szCs w:val="15"/>
              </w:rPr>
              <w:t xml:space="preserve"> heading</w:t>
            </w:r>
            <w:r w:rsidR="006D2569" w:rsidRPr="00213703">
              <w:rPr>
                <w:szCs w:val="15"/>
              </w:rPr>
              <w:tab/>
            </w:r>
          </w:p>
        </w:tc>
        <w:tc>
          <w:tcPr>
            <w:tcW w:w="4834" w:type="dxa"/>
            <w:shd w:val="clear" w:color="auto" w:fill="auto"/>
          </w:tcPr>
          <w:p w:rsidR="00490E06" w:rsidRPr="00213703" w:rsidRDefault="006D2569" w:rsidP="00980236">
            <w:pPr>
              <w:pStyle w:val="ENoteTableText"/>
              <w:tabs>
                <w:tab w:val="center" w:leader="dot" w:pos="2268"/>
              </w:tabs>
              <w:rPr>
                <w:szCs w:val="15"/>
              </w:rPr>
            </w:pPr>
            <w:r w:rsidRPr="00213703">
              <w:rPr>
                <w:szCs w:val="15"/>
              </w:rPr>
              <w:t>rs</w:t>
            </w:r>
            <w:r w:rsidR="00490E06" w:rsidRPr="00213703">
              <w:rPr>
                <w:szCs w:val="15"/>
              </w:rPr>
              <w:t xml:space="preserve"> No 60, 2015</w:t>
            </w:r>
          </w:p>
        </w:tc>
      </w:tr>
      <w:tr w:rsidR="004B3F4D" w:rsidRPr="00213703" w:rsidTr="009477FD">
        <w:trPr>
          <w:cantSplit/>
        </w:trPr>
        <w:tc>
          <w:tcPr>
            <w:tcW w:w="2254" w:type="dxa"/>
            <w:shd w:val="clear" w:color="auto" w:fill="auto"/>
          </w:tcPr>
          <w:p w:rsidR="004B3F4D" w:rsidRPr="00213703" w:rsidRDefault="00EC58A2" w:rsidP="00513313">
            <w:pPr>
              <w:pStyle w:val="ENoteTableText"/>
              <w:keepNext/>
              <w:rPr>
                <w:szCs w:val="15"/>
              </w:rPr>
            </w:pPr>
            <w:r w:rsidRPr="00213703">
              <w:rPr>
                <w:b/>
                <w:szCs w:val="15"/>
              </w:rPr>
              <w:t>Division 1</w:t>
            </w:r>
          </w:p>
        </w:tc>
        <w:tc>
          <w:tcPr>
            <w:tcW w:w="4834" w:type="dxa"/>
            <w:shd w:val="clear" w:color="auto" w:fill="auto"/>
          </w:tcPr>
          <w:p w:rsidR="004B3F4D" w:rsidRPr="00213703" w:rsidRDefault="004B3F4D" w:rsidP="00513313">
            <w:pPr>
              <w:pStyle w:val="ENoteTableText"/>
              <w:keepNext/>
              <w:rPr>
                <w:szCs w:val="15"/>
              </w:rPr>
            </w:pPr>
          </w:p>
        </w:tc>
      </w:tr>
      <w:tr w:rsidR="004B3F4D" w:rsidRPr="00213703" w:rsidTr="009477FD">
        <w:trPr>
          <w:cantSplit/>
        </w:trPr>
        <w:tc>
          <w:tcPr>
            <w:tcW w:w="2254" w:type="dxa"/>
            <w:shd w:val="clear" w:color="auto" w:fill="auto"/>
          </w:tcPr>
          <w:p w:rsidR="004B3F4D" w:rsidRPr="00213703" w:rsidRDefault="004B3F4D" w:rsidP="003F5CA9">
            <w:pPr>
              <w:pStyle w:val="ENoteTableText"/>
              <w:tabs>
                <w:tab w:val="center" w:leader="dot" w:pos="2268"/>
              </w:tabs>
              <w:rPr>
                <w:szCs w:val="15"/>
              </w:rPr>
            </w:pPr>
            <w:r w:rsidRPr="00213703">
              <w:rPr>
                <w:szCs w:val="15"/>
              </w:rPr>
              <w:t>s 213</w:t>
            </w:r>
            <w:r w:rsidRPr="00213703">
              <w:rPr>
                <w:szCs w:val="15"/>
              </w:rPr>
              <w:tab/>
            </w:r>
          </w:p>
        </w:tc>
        <w:tc>
          <w:tcPr>
            <w:tcW w:w="4834" w:type="dxa"/>
            <w:shd w:val="clear" w:color="auto" w:fill="auto"/>
          </w:tcPr>
          <w:p w:rsidR="004B3F4D" w:rsidRPr="00213703" w:rsidRDefault="004B3F4D" w:rsidP="00980236">
            <w:pPr>
              <w:pStyle w:val="ENoteTableText"/>
              <w:rPr>
                <w:szCs w:val="15"/>
              </w:rPr>
            </w:pPr>
            <w:r w:rsidRPr="00213703">
              <w:rPr>
                <w:szCs w:val="15"/>
              </w:rPr>
              <w:t>am No 32, 2011</w:t>
            </w:r>
          </w:p>
        </w:tc>
      </w:tr>
      <w:tr w:rsidR="006D2569" w:rsidRPr="00213703" w:rsidTr="009477FD">
        <w:trPr>
          <w:cantSplit/>
        </w:trPr>
        <w:tc>
          <w:tcPr>
            <w:tcW w:w="2254" w:type="dxa"/>
            <w:shd w:val="clear" w:color="auto" w:fill="auto"/>
          </w:tcPr>
          <w:p w:rsidR="006D2569" w:rsidRPr="00213703" w:rsidRDefault="006D2569" w:rsidP="003F5CA9">
            <w:pPr>
              <w:pStyle w:val="ENoteTableText"/>
              <w:tabs>
                <w:tab w:val="center" w:leader="dot" w:pos="2268"/>
              </w:tabs>
              <w:rPr>
                <w:szCs w:val="15"/>
              </w:rPr>
            </w:pPr>
          </w:p>
        </w:tc>
        <w:tc>
          <w:tcPr>
            <w:tcW w:w="4834" w:type="dxa"/>
            <w:shd w:val="clear" w:color="auto" w:fill="auto"/>
          </w:tcPr>
          <w:p w:rsidR="006D2569" w:rsidRPr="00213703" w:rsidRDefault="006D2569">
            <w:pPr>
              <w:pStyle w:val="ENoteTableText"/>
              <w:rPr>
                <w:szCs w:val="15"/>
              </w:rPr>
            </w:pPr>
            <w:r w:rsidRPr="00213703">
              <w:rPr>
                <w:szCs w:val="15"/>
              </w:rPr>
              <w:t>rs No 60, 2015</w:t>
            </w:r>
          </w:p>
        </w:tc>
      </w:tr>
      <w:tr w:rsidR="004B3F4D" w:rsidRPr="00213703" w:rsidTr="009477FD">
        <w:trPr>
          <w:cantSplit/>
        </w:trPr>
        <w:tc>
          <w:tcPr>
            <w:tcW w:w="2254" w:type="dxa"/>
            <w:shd w:val="clear" w:color="auto" w:fill="auto"/>
          </w:tcPr>
          <w:p w:rsidR="004B3F4D" w:rsidRPr="00213703" w:rsidRDefault="004B3F4D" w:rsidP="003F5CA9">
            <w:pPr>
              <w:pStyle w:val="ENoteTableText"/>
              <w:tabs>
                <w:tab w:val="center" w:leader="dot" w:pos="2268"/>
              </w:tabs>
              <w:rPr>
                <w:szCs w:val="15"/>
              </w:rPr>
            </w:pPr>
            <w:r w:rsidRPr="00213703">
              <w:rPr>
                <w:szCs w:val="15"/>
              </w:rPr>
              <w:t>s 214</w:t>
            </w:r>
            <w:r w:rsidRPr="00213703">
              <w:rPr>
                <w:szCs w:val="15"/>
              </w:rPr>
              <w:tab/>
            </w:r>
          </w:p>
        </w:tc>
        <w:tc>
          <w:tcPr>
            <w:tcW w:w="4834" w:type="dxa"/>
            <w:shd w:val="clear" w:color="auto" w:fill="auto"/>
          </w:tcPr>
          <w:p w:rsidR="004B3F4D" w:rsidRPr="00213703" w:rsidRDefault="004B3F4D" w:rsidP="00980236">
            <w:pPr>
              <w:pStyle w:val="ENoteTableText"/>
              <w:rPr>
                <w:szCs w:val="15"/>
              </w:rPr>
            </w:pPr>
            <w:r w:rsidRPr="00213703">
              <w:rPr>
                <w:szCs w:val="15"/>
              </w:rPr>
              <w:t>am No 154, 2012</w:t>
            </w:r>
          </w:p>
        </w:tc>
      </w:tr>
      <w:tr w:rsidR="006D2569" w:rsidRPr="00213703" w:rsidTr="009477FD">
        <w:trPr>
          <w:cantSplit/>
        </w:trPr>
        <w:tc>
          <w:tcPr>
            <w:tcW w:w="2254" w:type="dxa"/>
            <w:shd w:val="clear" w:color="auto" w:fill="auto"/>
          </w:tcPr>
          <w:p w:rsidR="006D2569" w:rsidRPr="00213703" w:rsidRDefault="006D2569" w:rsidP="003F5CA9">
            <w:pPr>
              <w:pStyle w:val="ENoteTableText"/>
              <w:tabs>
                <w:tab w:val="center" w:leader="dot" w:pos="2268"/>
              </w:tabs>
              <w:rPr>
                <w:szCs w:val="15"/>
              </w:rPr>
            </w:pPr>
          </w:p>
        </w:tc>
        <w:tc>
          <w:tcPr>
            <w:tcW w:w="4834" w:type="dxa"/>
            <w:shd w:val="clear" w:color="auto" w:fill="auto"/>
          </w:tcPr>
          <w:p w:rsidR="006D2569" w:rsidRPr="00213703" w:rsidRDefault="006D2569" w:rsidP="00980236">
            <w:pPr>
              <w:pStyle w:val="ENoteTableText"/>
              <w:rPr>
                <w:szCs w:val="15"/>
              </w:rPr>
            </w:pPr>
            <w:r w:rsidRPr="00213703">
              <w:rPr>
                <w:szCs w:val="15"/>
              </w:rPr>
              <w:t>r</w:t>
            </w:r>
            <w:r w:rsidR="00D13CE7" w:rsidRPr="00213703">
              <w:rPr>
                <w:szCs w:val="15"/>
              </w:rPr>
              <w:t>ep</w:t>
            </w:r>
            <w:r w:rsidRPr="00213703">
              <w:rPr>
                <w:szCs w:val="15"/>
              </w:rPr>
              <w:t xml:space="preserve"> No 60, 2015</w:t>
            </w:r>
          </w:p>
        </w:tc>
      </w:tr>
      <w:tr w:rsidR="004B3F4D" w:rsidRPr="00213703" w:rsidTr="009477FD">
        <w:trPr>
          <w:cantSplit/>
        </w:trPr>
        <w:tc>
          <w:tcPr>
            <w:tcW w:w="2254" w:type="dxa"/>
            <w:shd w:val="clear" w:color="auto" w:fill="auto"/>
          </w:tcPr>
          <w:p w:rsidR="004B3F4D" w:rsidRPr="00213703" w:rsidRDefault="00EC58A2">
            <w:pPr>
              <w:pStyle w:val="ENoteTableText"/>
              <w:rPr>
                <w:szCs w:val="15"/>
              </w:rPr>
            </w:pPr>
            <w:r w:rsidRPr="00213703">
              <w:rPr>
                <w:b/>
                <w:szCs w:val="15"/>
              </w:rPr>
              <w:t>Division 2</w:t>
            </w:r>
          </w:p>
        </w:tc>
        <w:tc>
          <w:tcPr>
            <w:tcW w:w="4834" w:type="dxa"/>
            <w:shd w:val="clear" w:color="auto" w:fill="auto"/>
          </w:tcPr>
          <w:p w:rsidR="004B3F4D" w:rsidRPr="00213703" w:rsidRDefault="004B3F4D" w:rsidP="003F5CA9">
            <w:pPr>
              <w:pStyle w:val="ENoteTableText"/>
              <w:rPr>
                <w:szCs w:val="15"/>
              </w:rPr>
            </w:pPr>
          </w:p>
        </w:tc>
      </w:tr>
      <w:tr w:rsidR="004B3F4D" w:rsidRPr="00213703" w:rsidTr="009477FD">
        <w:trPr>
          <w:cantSplit/>
        </w:trPr>
        <w:tc>
          <w:tcPr>
            <w:tcW w:w="2254" w:type="dxa"/>
            <w:shd w:val="clear" w:color="auto" w:fill="auto"/>
          </w:tcPr>
          <w:p w:rsidR="004B3F4D" w:rsidRPr="00213703" w:rsidRDefault="004B3F4D" w:rsidP="003F5CA9">
            <w:pPr>
              <w:pStyle w:val="ENoteTableText"/>
              <w:tabs>
                <w:tab w:val="center" w:leader="dot" w:pos="2268"/>
              </w:tabs>
              <w:rPr>
                <w:szCs w:val="15"/>
              </w:rPr>
            </w:pPr>
            <w:r w:rsidRPr="00213703">
              <w:rPr>
                <w:szCs w:val="15"/>
              </w:rPr>
              <w:t>s 215</w:t>
            </w:r>
            <w:r w:rsidRPr="00213703">
              <w:rPr>
                <w:szCs w:val="15"/>
              </w:rPr>
              <w:tab/>
            </w:r>
          </w:p>
        </w:tc>
        <w:tc>
          <w:tcPr>
            <w:tcW w:w="4834" w:type="dxa"/>
            <w:shd w:val="clear" w:color="auto" w:fill="auto"/>
          </w:tcPr>
          <w:p w:rsidR="004B3F4D" w:rsidRPr="00213703" w:rsidRDefault="004B3F4D" w:rsidP="003F5CA9">
            <w:pPr>
              <w:pStyle w:val="ENoteTableText"/>
              <w:rPr>
                <w:szCs w:val="15"/>
              </w:rPr>
            </w:pPr>
            <w:r w:rsidRPr="00213703">
              <w:rPr>
                <w:szCs w:val="15"/>
              </w:rPr>
              <w:t>am No 32, 2011; No 109, 2012</w:t>
            </w:r>
            <w:r w:rsidR="007653B8" w:rsidRPr="00213703">
              <w:rPr>
                <w:szCs w:val="15"/>
              </w:rPr>
              <w:t>; No 60, 2015</w:t>
            </w:r>
            <w:r w:rsidR="00D53104" w:rsidRPr="00213703">
              <w:rPr>
                <w:szCs w:val="15"/>
              </w:rPr>
              <w:t>; No 26, 2018</w:t>
            </w:r>
          </w:p>
        </w:tc>
      </w:tr>
      <w:tr w:rsidR="00CF4B4B" w:rsidRPr="00213703" w:rsidTr="009477FD">
        <w:trPr>
          <w:cantSplit/>
        </w:trPr>
        <w:tc>
          <w:tcPr>
            <w:tcW w:w="2254" w:type="dxa"/>
            <w:shd w:val="clear" w:color="auto" w:fill="auto"/>
          </w:tcPr>
          <w:p w:rsidR="00CF4B4B" w:rsidRPr="00213703" w:rsidRDefault="00CF4B4B" w:rsidP="003F5CA9">
            <w:pPr>
              <w:pStyle w:val="ENoteTableText"/>
              <w:tabs>
                <w:tab w:val="center" w:leader="dot" w:pos="2268"/>
              </w:tabs>
              <w:rPr>
                <w:szCs w:val="15"/>
              </w:rPr>
            </w:pPr>
            <w:r w:rsidRPr="00213703">
              <w:rPr>
                <w:szCs w:val="15"/>
              </w:rPr>
              <w:t>s 216</w:t>
            </w:r>
            <w:r w:rsidRPr="00213703">
              <w:rPr>
                <w:szCs w:val="15"/>
              </w:rPr>
              <w:tab/>
            </w:r>
          </w:p>
        </w:tc>
        <w:tc>
          <w:tcPr>
            <w:tcW w:w="4834" w:type="dxa"/>
            <w:shd w:val="clear" w:color="auto" w:fill="auto"/>
          </w:tcPr>
          <w:p w:rsidR="00CF4B4B" w:rsidRPr="00213703" w:rsidRDefault="006D2569" w:rsidP="003F5CA9">
            <w:pPr>
              <w:pStyle w:val="ENoteTableText"/>
              <w:rPr>
                <w:szCs w:val="15"/>
              </w:rPr>
            </w:pPr>
            <w:r w:rsidRPr="00213703">
              <w:rPr>
                <w:szCs w:val="15"/>
              </w:rPr>
              <w:t>rs</w:t>
            </w:r>
            <w:r w:rsidR="00CF4B4B" w:rsidRPr="00213703">
              <w:rPr>
                <w:szCs w:val="15"/>
              </w:rPr>
              <w:t xml:space="preserve"> No 60, 2015</w:t>
            </w:r>
          </w:p>
        </w:tc>
      </w:tr>
      <w:tr w:rsidR="004B3F4D" w:rsidRPr="00213703" w:rsidTr="009477FD">
        <w:trPr>
          <w:cantSplit/>
        </w:trPr>
        <w:tc>
          <w:tcPr>
            <w:tcW w:w="2254" w:type="dxa"/>
            <w:shd w:val="clear" w:color="auto" w:fill="auto"/>
          </w:tcPr>
          <w:p w:rsidR="004B3F4D" w:rsidRPr="00213703" w:rsidRDefault="004B3F4D" w:rsidP="003F5CA9">
            <w:pPr>
              <w:pStyle w:val="ENoteTableText"/>
              <w:tabs>
                <w:tab w:val="center" w:leader="dot" w:pos="2268"/>
              </w:tabs>
              <w:rPr>
                <w:szCs w:val="15"/>
              </w:rPr>
            </w:pPr>
            <w:r w:rsidRPr="00213703">
              <w:rPr>
                <w:szCs w:val="15"/>
              </w:rPr>
              <w:t>s 217</w:t>
            </w:r>
            <w:r w:rsidRPr="00213703">
              <w:rPr>
                <w:szCs w:val="15"/>
              </w:rPr>
              <w:tab/>
            </w:r>
          </w:p>
        </w:tc>
        <w:tc>
          <w:tcPr>
            <w:tcW w:w="4834" w:type="dxa"/>
            <w:shd w:val="clear" w:color="auto" w:fill="auto"/>
          </w:tcPr>
          <w:p w:rsidR="004B3F4D" w:rsidRPr="00213703" w:rsidRDefault="004B3F4D" w:rsidP="003F5CA9">
            <w:pPr>
              <w:pStyle w:val="ENoteTableText"/>
              <w:rPr>
                <w:szCs w:val="15"/>
              </w:rPr>
            </w:pPr>
            <w:r w:rsidRPr="00213703">
              <w:rPr>
                <w:szCs w:val="15"/>
              </w:rPr>
              <w:t>am No 32, 2011</w:t>
            </w:r>
          </w:p>
        </w:tc>
      </w:tr>
      <w:tr w:rsidR="00CF4B4B" w:rsidRPr="00213703" w:rsidTr="009477FD">
        <w:trPr>
          <w:cantSplit/>
        </w:trPr>
        <w:tc>
          <w:tcPr>
            <w:tcW w:w="2254" w:type="dxa"/>
            <w:shd w:val="clear" w:color="auto" w:fill="auto"/>
          </w:tcPr>
          <w:p w:rsidR="00CF4B4B" w:rsidRPr="00213703" w:rsidRDefault="00CF4B4B" w:rsidP="003F5CA9">
            <w:pPr>
              <w:pStyle w:val="ENoteTableText"/>
              <w:tabs>
                <w:tab w:val="center" w:leader="dot" w:pos="2268"/>
              </w:tabs>
              <w:rPr>
                <w:szCs w:val="15"/>
              </w:rPr>
            </w:pPr>
          </w:p>
        </w:tc>
        <w:tc>
          <w:tcPr>
            <w:tcW w:w="4834" w:type="dxa"/>
            <w:shd w:val="clear" w:color="auto" w:fill="auto"/>
          </w:tcPr>
          <w:p w:rsidR="00CF4B4B" w:rsidRPr="00213703" w:rsidRDefault="00CF4B4B" w:rsidP="003F5CA9">
            <w:pPr>
              <w:pStyle w:val="ENoteTableText"/>
              <w:rPr>
                <w:szCs w:val="15"/>
              </w:rPr>
            </w:pPr>
            <w:r w:rsidRPr="00213703">
              <w:rPr>
                <w:szCs w:val="15"/>
              </w:rPr>
              <w:t>r</w:t>
            </w:r>
            <w:r w:rsidR="002E0F7B" w:rsidRPr="00213703">
              <w:rPr>
                <w:szCs w:val="15"/>
              </w:rPr>
              <w:t>ep</w:t>
            </w:r>
            <w:r w:rsidRPr="00213703">
              <w:rPr>
                <w:szCs w:val="15"/>
              </w:rPr>
              <w:t xml:space="preserve"> No 60, 2015</w:t>
            </w:r>
          </w:p>
        </w:tc>
      </w:tr>
      <w:tr w:rsidR="004B3F4D" w:rsidRPr="00213703" w:rsidTr="009477FD">
        <w:trPr>
          <w:cantSplit/>
        </w:trPr>
        <w:tc>
          <w:tcPr>
            <w:tcW w:w="2254" w:type="dxa"/>
            <w:shd w:val="clear" w:color="auto" w:fill="auto"/>
          </w:tcPr>
          <w:p w:rsidR="004B3F4D" w:rsidRPr="00213703" w:rsidRDefault="004B3F4D" w:rsidP="003F5CA9">
            <w:pPr>
              <w:pStyle w:val="ENoteTableText"/>
              <w:tabs>
                <w:tab w:val="center" w:leader="dot" w:pos="2268"/>
              </w:tabs>
              <w:rPr>
                <w:szCs w:val="15"/>
              </w:rPr>
            </w:pPr>
            <w:r w:rsidRPr="00213703">
              <w:rPr>
                <w:szCs w:val="15"/>
              </w:rPr>
              <w:t>s 218</w:t>
            </w:r>
            <w:r w:rsidRPr="00213703">
              <w:rPr>
                <w:szCs w:val="15"/>
              </w:rPr>
              <w:tab/>
            </w:r>
          </w:p>
        </w:tc>
        <w:tc>
          <w:tcPr>
            <w:tcW w:w="4834" w:type="dxa"/>
            <w:shd w:val="clear" w:color="auto" w:fill="auto"/>
          </w:tcPr>
          <w:p w:rsidR="004B3F4D" w:rsidRPr="00213703" w:rsidRDefault="004B3F4D" w:rsidP="003F5CA9">
            <w:pPr>
              <w:pStyle w:val="ENoteTableText"/>
              <w:rPr>
                <w:szCs w:val="15"/>
              </w:rPr>
            </w:pPr>
            <w:r w:rsidRPr="00213703">
              <w:rPr>
                <w:szCs w:val="15"/>
              </w:rPr>
              <w:t>am No 32, 2011</w:t>
            </w:r>
          </w:p>
        </w:tc>
      </w:tr>
      <w:tr w:rsidR="00CF4B4B" w:rsidRPr="00213703" w:rsidTr="009477FD">
        <w:trPr>
          <w:cantSplit/>
        </w:trPr>
        <w:tc>
          <w:tcPr>
            <w:tcW w:w="2254" w:type="dxa"/>
            <w:shd w:val="clear" w:color="auto" w:fill="auto"/>
          </w:tcPr>
          <w:p w:rsidR="00CF4B4B" w:rsidRPr="00213703" w:rsidRDefault="00CF4B4B" w:rsidP="003F5CA9">
            <w:pPr>
              <w:pStyle w:val="ENoteTableText"/>
              <w:tabs>
                <w:tab w:val="center" w:leader="dot" w:pos="2268"/>
              </w:tabs>
              <w:rPr>
                <w:szCs w:val="15"/>
              </w:rPr>
            </w:pPr>
          </w:p>
        </w:tc>
        <w:tc>
          <w:tcPr>
            <w:tcW w:w="4834" w:type="dxa"/>
            <w:shd w:val="clear" w:color="auto" w:fill="auto"/>
          </w:tcPr>
          <w:p w:rsidR="00CF4B4B" w:rsidRPr="00213703" w:rsidRDefault="00CF4B4B" w:rsidP="003F5CA9">
            <w:pPr>
              <w:pStyle w:val="ENoteTableText"/>
              <w:rPr>
                <w:szCs w:val="15"/>
              </w:rPr>
            </w:pPr>
            <w:r w:rsidRPr="00213703">
              <w:rPr>
                <w:szCs w:val="15"/>
              </w:rPr>
              <w:t>r</w:t>
            </w:r>
            <w:r w:rsidR="002E0F7B" w:rsidRPr="00213703">
              <w:rPr>
                <w:szCs w:val="15"/>
              </w:rPr>
              <w:t>ep</w:t>
            </w:r>
            <w:r w:rsidRPr="00213703">
              <w:rPr>
                <w:szCs w:val="15"/>
              </w:rPr>
              <w:t xml:space="preserve"> No 60, 2015</w:t>
            </w:r>
          </w:p>
        </w:tc>
      </w:tr>
      <w:tr w:rsidR="00CF4B4B" w:rsidRPr="00213703" w:rsidTr="009477FD">
        <w:trPr>
          <w:cantSplit/>
        </w:trPr>
        <w:tc>
          <w:tcPr>
            <w:tcW w:w="2254" w:type="dxa"/>
            <w:shd w:val="clear" w:color="auto" w:fill="auto"/>
          </w:tcPr>
          <w:p w:rsidR="00CF4B4B" w:rsidRPr="00213703" w:rsidRDefault="00CF4B4B" w:rsidP="00980236">
            <w:pPr>
              <w:pStyle w:val="ENoteTableText"/>
              <w:tabs>
                <w:tab w:val="center" w:leader="dot" w:pos="2268"/>
              </w:tabs>
              <w:rPr>
                <w:szCs w:val="15"/>
              </w:rPr>
            </w:pPr>
            <w:r w:rsidRPr="00213703">
              <w:rPr>
                <w:szCs w:val="15"/>
              </w:rPr>
              <w:t>s 219</w:t>
            </w:r>
            <w:r w:rsidRPr="00213703">
              <w:rPr>
                <w:szCs w:val="15"/>
              </w:rPr>
              <w:tab/>
            </w:r>
          </w:p>
        </w:tc>
        <w:tc>
          <w:tcPr>
            <w:tcW w:w="4834" w:type="dxa"/>
            <w:shd w:val="clear" w:color="auto" w:fill="auto"/>
          </w:tcPr>
          <w:p w:rsidR="00CF4B4B" w:rsidRPr="00213703" w:rsidRDefault="00CF4B4B" w:rsidP="003F5CA9">
            <w:pPr>
              <w:pStyle w:val="ENoteTableText"/>
              <w:rPr>
                <w:szCs w:val="15"/>
              </w:rPr>
            </w:pPr>
            <w:r w:rsidRPr="00213703">
              <w:rPr>
                <w:szCs w:val="15"/>
              </w:rPr>
              <w:t>r</w:t>
            </w:r>
            <w:r w:rsidR="002E0F7B" w:rsidRPr="00213703">
              <w:rPr>
                <w:szCs w:val="15"/>
              </w:rPr>
              <w:t>ep</w:t>
            </w:r>
            <w:r w:rsidRPr="00213703">
              <w:rPr>
                <w:szCs w:val="15"/>
              </w:rPr>
              <w:t xml:space="preserve"> No 60, 2015</w:t>
            </w:r>
          </w:p>
        </w:tc>
      </w:tr>
      <w:tr w:rsidR="00CF4B4B" w:rsidRPr="00213703" w:rsidTr="009477FD">
        <w:trPr>
          <w:cantSplit/>
        </w:trPr>
        <w:tc>
          <w:tcPr>
            <w:tcW w:w="2254" w:type="dxa"/>
            <w:shd w:val="clear" w:color="auto" w:fill="auto"/>
          </w:tcPr>
          <w:p w:rsidR="00CF4B4B" w:rsidRPr="00213703" w:rsidRDefault="00CF4B4B" w:rsidP="00980236">
            <w:pPr>
              <w:pStyle w:val="ENoteTableText"/>
              <w:tabs>
                <w:tab w:val="center" w:leader="dot" w:pos="2268"/>
              </w:tabs>
              <w:rPr>
                <w:szCs w:val="15"/>
              </w:rPr>
            </w:pPr>
            <w:r w:rsidRPr="00213703">
              <w:rPr>
                <w:szCs w:val="15"/>
              </w:rPr>
              <w:t>s 220</w:t>
            </w:r>
            <w:r w:rsidRPr="00213703">
              <w:rPr>
                <w:szCs w:val="15"/>
              </w:rPr>
              <w:tab/>
            </w:r>
          </w:p>
        </w:tc>
        <w:tc>
          <w:tcPr>
            <w:tcW w:w="4834" w:type="dxa"/>
            <w:shd w:val="clear" w:color="auto" w:fill="auto"/>
          </w:tcPr>
          <w:p w:rsidR="00CF4B4B" w:rsidRPr="00213703" w:rsidRDefault="00CF4B4B" w:rsidP="003F5CA9">
            <w:pPr>
              <w:pStyle w:val="ENoteTableText"/>
              <w:rPr>
                <w:szCs w:val="15"/>
              </w:rPr>
            </w:pPr>
            <w:r w:rsidRPr="00213703">
              <w:rPr>
                <w:szCs w:val="15"/>
              </w:rPr>
              <w:t>r</w:t>
            </w:r>
            <w:r w:rsidR="002E0F7B" w:rsidRPr="00213703">
              <w:rPr>
                <w:szCs w:val="15"/>
              </w:rPr>
              <w:t>ep</w:t>
            </w:r>
            <w:r w:rsidRPr="00213703">
              <w:rPr>
                <w:szCs w:val="15"/>
              </w:rPr>
              <w:t xml:space="preserve"> No 60, 2015</w:t>
            </w:r>
          </w:p>
        </w:tc>
      </w:tr>
      <w:tr w:rsidR="00CF4B4B" w:rsidRPr="00213703" w:rsidTr="009477FD">
        <w:trPr>
          <w:cantSplit/>
        </w:trPr>
        <w:tc>
          <w:tcPr>
            <w:tcW w:w="2254" w:type="dxa"/>
            <w:shd w:val="clear" w:color="auto" w:fill="auto"/>
          </w:tcPr>
          <w:p w:rsidR="00CF4B4B" w:rsidRPr="00213703" w:rsidRDefault="00CF4B4B" w:rsidP="003F5CA9">
            <w:pPr>
              <w:pStyle w:val="ENoteTableText"/>
              <w:tabs>
                <w:tab w:val="center" w:leader="dot" w:pos="2268"/>
              </w:tabs>
              <w:rPr>
                <w:szCs w:val="15"/>
              </w:rPr>
            </w:pPr>
            <w:r w:rsidRPr="00213703">
              <w:rPr>
                <w:szCs w:val="15"/>
              </w:rPr>
              <w:t>s 221</w:t>
            </w:r>
            <w:r w:rsidRPr="00213703">
              <w:rPr>
                <w:szCs w:val="15"/>
              </w:rPr>
              <w:tab/>
            </w:r>
          </w:p>
        </w:tc>
        <w:tc>
          <w:tcPr>
            <w:tcW w:w="4834" w:type="dxa"/>
            <w:shd w:val="clear" w:color="auto" w:fill="auto"/>
          </w:tcPr>
          <w:p w:rsidR="00CF4B4B" w:rsidRPr="00213703" w:rsidRDefault="00CF4B4B" w:rsidP="003F5CA9">
            <w:pPr>
              <w:pStyle w:val="ENoteTableText"/>
              <w:rPr>
                <w:szCs w:val="15"/>
              </w:rPr>
            </w:pPr>
            <w:r w:rsidRPr="00213703">
              <w:rPr>
                <w:szCs w:val="15"/>
              </w:rPr>
              <w:t>am No 154, 2012</w:t>
            </w:r>
          </w:p>
        </w:tc>
      </w:tr>
      <w:tr w:rsidR="00CF4B4B" w:rsidRPr="00213703" w:rsidTr="009477FD">
        <w:trPr>
          <w:cantSplit/>
        </w:trPr>
        <w:tc>
          <w:tcPr>
            <w:tcW w:w="2254" w:type="dxa"/>
            <w:shd w:val="clear" w:color="auto" w:fill="auto"/>
          </w:tcPr>
          <w:p w:rsidR="00CF4B4B" w:rsidRPr="00213703" w:rsidRDefault="00CF4B4B" w:rsidP="003F5CA9">
            <w:pPr>
              <w:pStyle w:val="ENoteTableText"/>
              <w:tabs>
                <w:tab w:val="center" w:leader="dot" w:pos="2268"/>
              </w:tabs>
              <w:rPr>
                <w:szCs w:val="15"/>
              </w:rPr>
            </w:pPr>
          </w:p>
        </w:tc>
        <w:tc>
          <w:tcPr>
            <w:tcW w:w="4834" w:type="dxa"/>
            <w:shd w:val="clear" w:color="auto" w:fill="auto"/>
          </w:tcPr>
          <w:p w:rsidR="00CF4B4B" w:rsidRPr="00213703" w:rsidRDefault="00CF4B4B" w:rsidP="003F5CA9">
            <w:pPr>
              <w:pStyle w:val="ENoteTableText"/>
              <w:rPr>
                <w:szCs w:val="15"/>
              </w:rPr>
            </w:pPr>
            <w:r w:rsidRPr="00213703">
              <w:rPr>
                <w:szCs w:val="15"/>
              </w:rPr>
              <w:t>r</w:t>
            </w:r>
            <w:r w:rsidR="00FB40F1" w:rsidRPr="00213703">
              <w:rPr>
                <w:szCs w:val="15"/>
              </w:rPr>
              <w:t>ep</w:t>
            </w:r>
            <w:r w:rsidRPr="00213703">
              <w:rPr>
                <w:szCs w:val="15"/>
              </w:rPr>
              <w:t xml:space="preserve"> No 60, 2015</w:t>
            </w:r>
          </w:p>
        </w:tc>
      </w:tr>
      <w:tr w:rsidR="00CF4B4B" w:rsidRPr="00213703" w:rsidTr="009477FD">
        <w:trPr>
          <w:cantSplit/>
        </w:trPr>
        <w:tc>
          <w:tcPr>
            <w:tcW w:w="2254" w:type="dxa"/>
            <w:shd w:val="clear" w:color="auto" w:fill="auto"/>
          </w:tcPr>
          <w:p w:rsidR="00CF4B4B" w:rsidRPr="00213703" w:rsidRDefault="00CF4B4B" w:rsidP="003F5CA9">
            <w:pPr>
              <w:pStyle w:val="ENoteTableText"/>
              <w:tabs>
                <w:tab w:val="center" w:leader="dot" w:pos="2268"/>
              </w:tabs>
              <w:rPr>
                <w:szCs w:val="15"/>
              </w:rPr>
            </w:pPr>
            <w:r w:rsidRPr="00213703">
              <w:rPr>
                <w:szCs w:val="15"/>
              </w:rPr>
              <w:t>s 222</w:t>
            </w:r>
            <w:r w:rsidRPr="00213703">
              <w:rPr>
                <w:szCs w:val="15"/>
              </w:rPr>
              <w:tab/>
            </w:r>
          </w:p>
        </w:tc>
        <w:tc>
          <w:tcPr>
            <w:tcW w:w="4834" w:type="dxa"/>
            <w:shd w:val="clear" w:color="auto" w:fill="auto"/>
          </w:tcPr>
          <w:p w:rsidR="00CF4B4B" w:rsidRPr="00213703" w:rsidRDefault="00CF4B4B" w:rsidP="003F5CA9">
            <w:pPr>
              <w:pStyle w:val="ENoteTableText"/>
              <w:rPr>
                <w:szCs w:val="15"/>
              </w:rPr>
            </w:pPr>
            <w:r w:rsidRPr="00213703">
              <w:rPr>
                <w:szCs w:val="15"/>
              </w:rPr>
              <w:t>am No 32, 2011</w:t>
            </w:r>
          </w:p>
        </w:tc>
      </w:tr>
      <w:tr w:rsidR="00CF4B4B" w:rsidRPr="00213703" w:rsidTr="009477FD">
        <w:trPr>
          <w:cantSplit/>
        </w:trPr>
        <w:tc>
          <w:tcPr>
            <w:tcW w:w="2254" w:type="dxa"/>
            <w:shd w:val="clear" w:color="auto" w:fill="auto"/>
          </w:tcPr>
          <w:p w:rsidR="00CF4B4B" w:rsidRPr="00213703" w:rsidRDefault="00CF4B4B" w:rsidP="003F5CA9">
            <w:pPr>
              <w:pStyle w:val="ENoteTableText"/>
              <w:tabs>
                <w:tab w:val="center" w:leader="dot" w:pos="2268"/>
              </w:tabs>
              <w:rPr>
                <w:szCs w:val="15"/>
              </w:rPr>
            </w:pPr>
          </w:p>
        </w:tc>
        <w:tc>
          <w:tcPr>
            <w:tcW w:w="4834" w:type="dxa"/>
            <w:shd w:val="clear" w:color="auto" w:fill="auto"/>
          </w:tcPr>
          <w:p w:rsidR="00CF4B4B" w:rsidRPr="00213703" w:rsidRDefault="00CF4B4B" w:rsidP="003F5CA9">
            <w:pPr>
              <w:pStyle w:val="ENoteTableText"/>
              <w:rPr>
                <w:szCs w:val="15"/>
              </w:rPr>
            </w:pPr>
            <w:r w:rsidRPr="00213703">
              <w:rPr>
                <w:szCs w:val="15"/>
              </w:rPr>
              <w:t>r</w:t>
            </w:r>
            <w:r w:rsidR="002E0F7B" w:rsidRPr="00213703">
              <w:rPr>
                <w:szCs w:val="15"/>
              </w:rPr>
              <w:t>ep</w:t>
            </w:r>
            <w:r w:rsidRPr="00213703">
              <w:rPr>
                <w:szCs w:val="15"/>
              </w:rPr>
              <w:t xml:space="preserve"> No 60, 2015</w:t>
            </w:r>
          </w:p>
        </w:tc>
      </w:tr>
      <w:tr w:rsidR="00CF4B4B" w:rsidRPr="00213703" w:rsidTr="009477FD">
        <w:trPr>
          <w:cantSplit/>
        </w:trPr>
        <w:tc>
          <w:tcPr>
            <w:tcW w:w="2254" w:type="dxa"/>
            <w:shd w:val="clear" w:color="auto" w:fill="auto"/>
          </w:tcPr>
          <w:p w:rsidR="00CF4B4B" w:rsidRPr="00213703" w:rsidRDefault="00EC58A2" w:rsidP="00980236">
            <w:pPr>
              <w:pStyle w:val="ENoteTableText"/>
              <w:rPr>
                <w:szCs w:val="15"/>
              </w:rPr>
            </w:pPr>
            <w:r w:rsidRPr="00213703">
              <w:rPr>
                <w:b/>
                <w:szCs w:val="15"/>
              </w:rPr>
              <w:lastRenderedPageBreak/>
              <w:t>Division 3</w:t>
            </w:r>
          </w:p>
        </w:tc>
        <w:tc>
          <w:tcPr>
            <w:tcW w:w="4834" w:type="dxa"/>
            <w:shd w:val="clear" w:color="auto" w:fill="auto"/>
          </w:tcPr>
          <w:p w:rsidR="00CF4B4B" w:rsidRPr="00213703" w:rsidRDefault="00CF4B4B" w:rsidP="003F5CA9">
            <w:pPr>
              <w:pStyle w:val="ENoteTableText"/>
              <w:rPr>
                <w:szCs w:val="15"/>
              </w:rPr>
            </w:pPr>
          </w:p>
        </w:tc>
      </w:tr>
      <w:tr w:rsidR="00490E06" w:rsidRPr="00213703" w:rsidTr="009477FD">
        <w:trPr>
          <w:cantSplit/>
        </w:trPr>
        <w:tc>
          <w:tcPr>
            <w:tcW w:w="2254" w:type="dxa"/>
            <w:shd w:val="clear" w:color="auto" w:fill="auto"/>
          </w:tcPr>
          <w:p w:rsidR="00490E06" w:rsidRPr="00213703" w:rsidRDefault="00EC58A2" w:rsidP="00980236">
            <w:pPr>
              <w:pStyle w:val="ENoteTableText"/>
              <w:tabs>
                <w:tab w:val="center" w:leader="dot" w:pos="2268"/>
              </w:tabs>
              <w:rPr>
                <w:szCs w:val="15"/>
              </w:rPr>
            </w:pPr>
            <w:r w:rsidRPr="00213703">
              <w:rPr>
                <w:szCs w:val="15"/>
              </w:rPr>
              <w:t>Division 3</w:t>
            </w:r>
            <w:r w:rsidR="006D2569" w:rsidRPr="00213703">
              <w:rPr>
                <w:szCs w:val="15"/>
              </w:rPr>
              <w:t xml:space="preserve"> heading</w:t>
            </w:r>
            <w:r w:rsidR="006D2569" w:rsidRPr="00213703">
              <w:rPr>
                <w:szCs w:val="15"/>
              </w:rPr>
              <w:tab/>
            </w:r>
          </w:p>
        </w:tc>
        <w:tc>
          <w:tcPr>
            <w:tcW w:w="4834" w:type="dxa"/>
            <w:shd w:val="clear" w:color="auto" w:fill="auto"/>
          </w:tcPr>
          <w:p w:rsidR="00490E06" w:rsidRPr="00213703" w:rsidRDefault="00FF60EA" w:rsidP="00980236">
            <w:pPr>
              <w:pStyle w:val="ENoteTableText"/>
              <w:tabs>
                <w:tab w:val="center" w:leader="dot" w:pos="2268"/>
              </w:tabs>
              <w:rPr>
                <w:szCs w:val="15"/>
              </w:rPr>
            </w:pPr>
            <w:r w:rsidRPr="00213703">
              <w:rPr>
                <w:szCs w:val="15"/>
              </w:rPr>
              <w:t>am</w:t>
            </w:r>
            <w:r w:rsidR="00490E06" w:rsidRPr="00213703">
              <w:rPr>
                <w:szCs w:val="15"/>
              </w:rPr>
              <w:t xml:space="preserve"> No 60, 2015</w:t>
            </w:r>
          </w:p>
        </w:tc>
      </w:tr>
      <w:tr w:rsidR="00CF4B4B" w:rsidRPr="00213703" w:rsidTr="009477FD">
        <w:trPr>
          <w:cantSplit/>
        </w:trPr>
        <w:tc>
          <w:tcPr>
            <w:tcW w:w="2254" w:type="dxa"/>
            <w:shd w:val="clear" w:color="auto" w:fill="auto"/>
          </w:tcPr>
          <w:p w:rsidR="00CF4B4B" w:rsidRPr="00213703" w:rsidRDefault="00CF4B4B" w:rsidP="003F5CA9">
            <w:pPr>
              <w:pStyle w:val="ENoteTableText"/>
              <w:tabs>
                <w:tab w:val="center" w:leader="dot" w:pos="2268"/>
              </w:tabs>
              <w:rPr>
                <w:szCs w:val="15"/>
              </w:rPr>
            </w:pPr>
            <w:r w:rsidRPr="00213703">
              <w:rPr>
                <w:szCs w:val="15"/>
              </w:rPr>
              <w:t>s 223</w:t>
            </w:r>
            <w:r w:rsidRPr="00213703">
              <w:rPr>
                <w:szCs w:val="15"/>
              </w:rPr>
              <w:tab/>
            </w:r>
          </w:p>
        </w:tc>
        <w:tc>
          <w:tcPr>
            <w:tcW w:w="4834" w:type="dxa"/>
            <w:shd w:val="clear" w:color="auto" w:fill="auto"/>
          </w:tcPr>
          <w:p w:rsidR="00CF4B4B" w:rsidRPr="00213703" w:rsidRDefault="00CF4B4B" w:rsidP="003F5CA9">
            <w:pPr>
              <w:pStyle w:val="ENoteTableText"/>
              <w:rPr>
                <w:szCs w:val="15"/>
              </w:rPr>
            </w:pPr>
            <w:r w:rsidRPr="00213703">
              <w:rPr>
                <w:szCs w:val="15"/>
              </w:rPr>
              <w:t>am No 32, 2011</w:t>
            </w:r>
            <w:r w:rsidR="007E69DA" w:rsidRPr="00213703">
              <w:rPr>
                <w:szCs w:val="15"/>
              </w:rPr>
              <w:t>; No 60, 2015</w:t>
            </w:r>
          </w:p>
        </w:tc>
      </w:tr>
      <w:tr w:rsidR="007E69DA" w:rsidRPr="00213703" w:rsidTr="009477FD">
        <w:trPr>
          <w:cantSplit/>
        </w:trPr>
        <w:tc>
          <w:tcPr>
            <w:tcW w:w="2254" w:type="dxa"/>
            <w:shd w:val="clear" w:color="auto" w:fill="auto"/>
          </w:tcPr>
          <w:p w:rsidR="007E69DA" w:rsidRPr="00213703" w:rsidRDefault="007E69DA" w:rsidP="003F5CA9">
            <w:pPr>
              <w:pStyle w:val="ENoteTableText"/>
              <w:tabs>
                <w:tab w:val="center" w:leader="dot" w:pos="2268"/>
              </w:tabs>
              <w:rPr>
                <w:szCs w:val="15"/>
              </w:rPr>
            </w:pPr>
            <w:r w:rsidRPr="00213703">
              <w:rPr>
                <w:szCs w:val="15"/>
              </w:rPr>
              <w:t>s 224</w:t>
            </w:r>
            <w:r w:rsidRPr="00213703">
              <w:rPr>
                <w:szCs w:val="15"/>
              </w:rPr>
              <w:tab/>
            </w:r>
          </w:p>
        </w:tc>
        <w:tc>
          <w:tcPr>
            <w:tcW w:w="4834" w:type="dxa"/>
            <w:shd w:val="clear" w:color="auto" w:fill="auto"/>
          </w:tcPr>
          <w:p w:rsidR="007E69DA" w:rsidRPr="00213703" w:rsidRDefault="006D2569" w:rsidP="003F5CA9">
            <w:pPr>
              <w:pStyle w:val="ENoteTableText"/>
              <w:rPr>
                <w:szCs w:val="15"/>
              </w:rPr>
            </w:pPr>
            <w:r w:rsidRPr="00213703">
              <w:rPr>
                <w:szCs w:val="15"/>
              </w:rPr>
              <w:t>rs</w:t>
            </w:r>
            <w:r w:rsidR="007E69DA" w:rsidRPr="00213703">
              <w:rPr>
                <w:szCs w:val="15"/>
              </w:rPr>
              <w:t xml:space="preserve"> No 60, 2015</w:t>
            </w:r>
          </w:p>
        </w:tc>
      </w:tr>
      <w:tr w:rsidR="00686D06" w:rsidRPr="00213703" w:rsidTr="009477FD">
        <w:trPr>
          <w:cantSplit/>
        </w:trPr>
        <w:tc>
          <w:tcPr>
            <w:tcW w:w="2254" w:type="dxa"/>
            <w:shd w:val="clear" w:color="auto" w:fill="auto"/>
          </w:tcPr>
          <w:p w:rsidR="00686D06" w:rsidRPr="00213703" w:rsidRDefault="00686D06" w:rsidP="003F5CA9">
            <w:pPr>
              <w:pStyle w:val="ENoteTableText"/>
              <w:tabs>
                <w:tab w:val="center" w:leader="dot" w:pos="2268"/>
              </w:tabs>
              <w:rPr>
                <w:szCs w:val="15"/>
              </w:rPr>
            </w:pPr>
          </w:p>
        </w:tc>
        <w:tc>
          <w:tcPr>
            <w:tcW w:w="4834" w:type="dxa"/>
            <w:shd w:val="clear" w:color="auto" w:fill="auto"/>
          </w:tcPr>
          <w:p w:rsidR="00686D06" w:rsidRPr="00213703" w:rsidRDefault="00686D06" w:rsidP="003F5CA9">
            <w:pPr>
              <w:pStyle w:val="ENoteTableText"/>
              <w:rPr>
                <w:szCs w:val="15"/>
              </w:rPr>
            </w:pPr>
            <w:r w:rsidRPr="00213703">
              <w:rPr>
                <w:szCs w:val="15"/>
              </w:rPr>
              <w:t>am No 53, 2020</w:t>
            </w:r>
          </w:p>
        </w:tc>
      </w:tr>
      <w:tr w:rsidR="007E69DA" w:rsidRPr="00213703" w:rsidTr="009477FD">
        <w:trPr>
          <w:cantSplit/>
        </w:trPr>
        <w:tc>
          <w:tcPr>
            <w:tcW w:w="2254" w:type="dxa"/>
            <w:shd w:val="clear" w:color="auto" w:fill="auto"/>
          </w:tcPr>
          <w:p w:rsidR="007E69DA" w:rsidRPr="00213703" w:rsidRDefault="00EC58A2" w:rsidP="003F5CA9">
            <w:pPr>
              <w:pStyle w:val="ENoteTableText"/>
              <w:tabs>
                <w:tab w:val="center" w:leader="dot" w:pos="2268"/>
              </w:tabs>
              <w:rPr>
                <w:szCs w:val="15"/>
              </w:rPr>
            </w:pPr>
            <w:r w:rsidRPr="00213703">
              <w:rPr>
                <w:b/>
                <w:szCs w:val="15"/>
              </w:rPr>
              <w:t>Division 4</w:t>
            </w:r>
          </w:p>
        </w:tc>
        <w:tc>
          <w:tcPr>
            <w:tcW w:w="4834" w:type="dxa"/>
            <w:shd w:val="clear" w:color="auto" w:fill="auto"/>
          </w:tcPr>
          <w:p w:rsidR="007E69DA" w:rsidRPr="00213703" w:rsidRDefault="007E69DA" w:rsidP="003F5CA9">
            <w:pPr>
              <w:pStyle w:val="ENoteTableText"/>
              <w:rPr>
                <w:szCs w:val="15"/>
              </w:rPr>
            </w:pPr>
          </w:p>
        </w:tc>
      </w:tr>
      <w:tr w:rsidR="00490E06" w:rsidRPr="00213703" w:rsidTr="009477FD">
        <w:trPr>
          <w:cantSplit/>
        </w:trPr>
        <w:tc>
          <w:tcPr>
            <w:tcW w:w="2254" w:type="dxa"/>
            <w:shd w:val="clear" w:color="auto" w:fill="auto"/>
          </w:tcPr>
          <w:p w:rsidR="00490E06" w:rsidRPr="00213703" w:rsidRDefault="00EC58A2" w:rsidP="00980236">
            <w:pPr>
              <w:pStyle w:val="ENoteTableText"/>
              <w:tabs>
                <w:tab w:val="center" w:leader="dot" w:pos="2268"/>
              </w:tabs>
              <w:rPr>
                <w:szCs w:val="15"/>
              </w:rPr>
            </w:pPr>
            <w:r w:rsidRPr="00213703">
              <w:rPr>
                <w:szCs w:val="15"/>
              </w:rPr>
              <w:t>Division 4</w:t>
            </w:r>
            <w:r w:rsidR="006D2569" w:rsidRPr="00213703">
              <w:rPr>
                <w:szCs w:val="15"/>
              </w:rPr>
              <w:tab/>
            </w:r>
          </w:p>
        </w:tc>
        <w:tc>
          <w:tcPr>
            <w:tcW w:w="4834" w:type="dxa"/>
            <w:shd w:val="clear" w:color="auto" w:fill="auto"/>
          </w:tcPr>
          <w:p w:rsidR="00490E06" w:rsidRPr="00213703" w:rsidRDefault="00490E06" w:rsidP="00980236">
            <w:pPr>
              <w:pStyle w:val="ENoteTableText"/>
              <w:tabs>
                <w:tab w:val="center" w:leader="dot" w:pos="2268"/>
              </w:tabs>
              <w:rPr>
                <w:szCs w:val="15"/>
              </w:rPr>
            </w:pPr>
            <w:r w:rsidRPr="00213703">
              <w:rPr>
                <w:szCs w:val="15"/>
              </w:rPr>
              <w:t>ad No 60, 2015</w:t>
            </w:r>
          </w:p>
        </w:tc>
      </w:tr>
      <w:tr w:rsidR="007E69DA" w:rsidRPr="00213703" w:rsidTr="009477FD">
        <w:trPr>
          <w:cantSplit/>
        </w:trPr>
        <w:tc>
          <w:tcPr>
            <w:tcW w:w="2254" w:type="dxa"/>
            <w:shd w:val="clear" w:color="auto" w:fill="auto"/>
          </w:tcPr>
          <w:p w:rsidR="007E69DA" w:rsidRPr="00213703" w:rsidRDefault="007E69DA" w:rsidP="00A55FE2">
            <w:pPr>
              <w:pStyle w:val="ENoteTableText"/>
              <w:tabs>
                <w:tab w:val="center" w:leader="dot" w:pos="2268"/>
              </w:tabs>
              <w:rPr>
                <w:szCs w:val="15"/>
              </w:rPr>
            </w:pPr>
            <w:r w:rsidRPr="00213703">
              <w:rPr>
                <w:szCs w:val="15"/>
              </w:rPr>
              <w:t>s 224A</w:t>
            </w:r>
            <w:r w:rsidRPr="00213703">
              <w:rPr>
                <w:szCs w:val="15"/>
              </w:rPr>
              <w:tab/>
            </w:r>
          </w:p>
        </w:tc>
        <w:tc>
          <w:tcPr>
            <w:tcW w:w="4834" w:type="dxa"/>
            <w:shd w:val="clear" w:color="auto" w:fill="auto"/>
          </w:tcPr>
          <w:p w:rsidR="007E69DA" w:rsidRPr="00213703" w:rsidRDefault="007E69DA" w:rsidP="00A55FE2">
            <w:pPr>
              <w:pStyle w:val="ENoteTableText"/>
              <w:rPr>
                <w:szCs w:val="15"/>
              </w:rPr>
            </w:pPr>
            <w:r w:rsidRPr="00213703">
              <w:rPr>
                <w:szCs w:val="15"/>
              </w:rPr>
              <w:t>a</w:t>
            </w:r>
            <w:r w:rsidR="0075629E" w:rsidRPr="00213703">
              <w:rPr>
                <w:szCs w:val="15"/>
              </w:rPr>
              <w:t>d</w:t>
            </w:r>
            <w:r w:rsidRPr="00213703">
              <w:rPr>
                <w:szCs w:val="15"/>
              </w:rPr>
              <w:t xml:space="preserve"> No 60, 2015</w:t>
            </w:r>
          </w:p>
        </w:tc>
      </w:tr>
      <w:tr w:rsidR="007E69DA" w:rsidRPr="00213703" w:rsidTr="009477FD">
        <w:trPr>
          <w:cantSplit/>
        </w:trPr>
        <w:tc>
          <w:tcPr>
            <w:tcW w:w="2254" w:type="dxa"/>
            <w:shd w:val="clear" w:color="auto" w:fill="auto"/>
          </w:tcPr>
          <w:p w:rsidR="007E69DA" w:rsidRPr="00213703" w:rsidRDefault="007E69DA" w:rsidP="00A55FE2">
            <w:pPr>
              <w:pStyle w:val="ENoteTableText"/>
              <w:tabs>
                <w:tab w:val="center" w:leader="dot" w:pos="2268"/>
              </w:tabs>
              <w:rPr>
                <w:szCs w:val="15"/>
              </w:rPr>
            </w:pPr>
            <w:r w:rsidRPr="00213703">
              <w:rPr>
                <w:szCs w:val="15"/>
              </w:rPr>
              <w:t>s 225</w:t>
            </w:r>
            <w:r w:rsidRPr="00213703">
              <w:rPr>
                <w:szCs w:val="15"/>
              </w:rPr>
              <w:tab/>
            </w:r>
          </w:p>
        </w:tc>
        <w:tc>
          <w:tcPr>
            <w:tcW w:w="4834" w:type="dxa"/>
            <w:shd w:val="clear" w:color="auto" w:fill="auto"/>
          </w:tcPr>
          <w:p w:rsidR="007E69DA" w:rsidRPr="00213703" w:rsidRDefault="006D2569" w:rsidP="00A55FE2">
            <w:pPr>
              <w:pStyle w:val="ENoteTableText"/>
              <w:rPr>
                <w:szCs w:val="15"/>
              </w:rPr>
            </w:pPr>
            <w:r w:rsidRPr="00213703">
              <w:rPr>
                <w:szCs w:val="15"/>
              </w:rPr>
              <w:t xml:space="preserve">rs </w:t>
            </w:r>
            <w:r w:rsidR="007E69DA" w:rsidRPr="00213703">
              <w:rPr>
                <w:szCs w:val="15"/>
              </w:rPr>
              <w:t>No 60, 2015</w:t>
            </w:r>
          </w:p>
        </w:tc>
      </w:tr>
      <w:tr w:rsidR="00CF4B4B" w:rsidRPr="00213703" w:rsidTr="009477FD">
        <w:trPr>
          <w:cantSplit/>
        </w:trPr>
        <w:tc>
          <w:tcPr>
            <w:tcW w:w="2254" w:type="dxa"/>
            <w:shd w:val="clear" w:color="auto" w:fill="auto"/>
          </w:tcPr>
          <w:p w:rsidR="00CF4B4B" w:rsidRPr="00213703" w:rsidRDefault="00CF4B4B" w:rsidP="00980236">
            <w:pPr>
              <w:pStyle w:val="ENoteTableText"/>
              <w:tabs>
                <w:tab w:val="center" w:leader="dot" w:pos="2268"/>
              </w:tabs>
              <w:rPr>
                <w:szCs w:val="15"/>
              </w:rPr>
            </w:pPr>
            <w:r w:rsidRPr="00213703">
              <w:rPr>
                <w:szCs w:val="15"/>
              </w:rPr>
              <w:t>s 226</w:t>
            </w:r>
            <w:r w:rsidRPr="00213703">
              <w:rPr>
                <w:szCs w:val="15"/>
              </w:rPr>
              <w:tab/>
            </w:r>
          </w:p>
        </w:tc>
        <w:tc>
          <w:tcPr>
            <w:tcW w:w="4834" w:type="dxa"/>
            <w:shd w:val="clear" w:color="auto" w:fill="auto"/>
          </w:tcPr>
          <w:p w:rsidR="00CF4B4B" w:rsidRPr="00213703" w:rsidRDefault="00CF4B4B" w:rsidP="00980236">
            <w:pPr>
              <w:pStyle w:val="ENoteTableText"/>
              <w:rPr>
                <w:szCs w:val="15"/>
              </w:rPr>
            </w:pPr>
            <w:r w:rsidRPr="00213703">
              <w:rPr>
                <w:szCs w:val="15"/>
              </w:rPr>
              <w:t>am No 32, 2011</w:t>
            </w:r>
          </w:p>
        </w:tc>
      </w:tr>
      <w:tr w:rsidR="006D2569" w:rsidRPr="00213703" w:rsidTr="009477FD">
        <w:trPr>
          <w:cantSplit/>
        </w:trPr>
        <w:tc>
          <w:tcPr>
            <w:tcW w:w="2254" w:type="dxa"/>
            <w:shd w:val="clear" w:color="auto" w:fill="auto"/>
          </w:tcPr>
          <w:p w:rsidR="006D2569" w:rsidRPr="00213703" w:rsidRDefault="006D2569">
            <w:pPr>
              <w:pStyle w:val="ENoteTableText"/>
              <w:tabs>
                <w:tab w:val="center" w:leader="dot" w:pos="2268"/>
              </w:tabs>
              <w:rPr>
                <w:szCs w:val="15"/>
              </w:rPr>
            </w:pPr>
          </w:p>
        </w:tc>
        <w:tc>
          <w:tcPr>
            <w:tcW w:w="4834" w:type="dxa"/>
            <w:shd w:val="clear" w:color="auto" w:fill="auto"/>
          </w:tcPr>
          <w:p w:rsidR="006D2569" w:rsidRPr="00213703" w:rsidRDefault="006D2569">
            <w:pPr>
              <w:pStyle w:val="ENoteTableText"/>
              <w:rPr>
                <w:szCs w:val="15"/>
              </w:rPr>
            </w:pPr>
            <w:r w:rsidRPr="00213703">
              <w:rPr>
                <w:szCs w:val="15"/>
              </w:rPr>
              <w:t>rs No 60, 2015</w:t>
            </w:r>
          </w:p>
        </w:tc>
      </w:tr>
      <w:tr w:rsidR="0075629E" w:rsidRPr="00213703" w:rsidTr="009477FD">
        <w:trPr>
          <w:cantSplit/>
        </w:trPr>
        <w:tc>
          <w:tcPr>
            <w:tcW w:w="2254" w:type="dxa"/>
            <w:shd w:val="clear" w:color="auto" w:fill="auto"/>
          </w:tcPr>
          <w:p w:rsidR="0075629E" w:rsidRPr="00213703" w:rsidRDefault="0075629E" w:rsidP="007E69DA">
            <w:pPr>
              <w:pStyle w:val="ENoteTableText"/>
              <w:tabs>
                <w:tab w:val="center" w:leader="dot" w:pos="2268"/>
              </w:tabs>
              <w:rPr>
                <w:szCs w:val="15"/>
              </w:rPr>
            </w:pPr>
            <w:r w:rsidRPr="00213703">
              <w:rPr>
                <w:szCs w:val="15"/>
              </w:rPr>
              <w:t>s 227</w:t>
            </w:r>
            <w:r w:rsidRPr="00213703">
              <w:rPr>
                <w:szCs w:val="15"/>
              </w:rPr>
              <w:tab/>
            </w:r>
          </w:p>
        </w:tc>
        <w:tc>
          <w:tcPr>
            <w:tcW w:w="4834" w:type="dxa"/>
            <w:shd w:val="clear" w:color="auto" w:fill="auto"/>
          </w:tcPr>
          <w:p w:rsidR="0075629E" w:rsidRPr="00213703" w:rsidRDefault="002F44D3" w:rsidP="007E69DA">
            <w:pPr>
              <w:pStyle w:val="ENoteTableText"/>
              <w:rPr>
                <w:szCs w:val="15"/>
              </w:rPr>
            </w:pPr>
            <w:r w:rsidRPr="00213703">
              <w:rPr>
                <w:szCs w:val="15"/>
              </w:rPr>
              <w:t>rs</w:t>
            </w:r>
            <w:r w:rsidR="0075629E" w:rsidRPr="00213703">
              <w:rPr>
                <w:szCs w:val="15"/>
              </w:rPr>
              <w:t xml:space="preserve"> No 60, 2015</w:t>
            </w:r>
          </w:p>
        </w:tc>
      </w:tr>
      <w:tr w:rsidR="0075629E" w:rsidRPr="00213703" w:rsidTr="009477FD">
        <w:trPr>
          <w:cantSplit/>
        </w:trPr>
        <w:tc>
          <w:tcPr>
            <w:tcW w:w="2254" w:type="dxa"/>
            <w:shd w:val="clear" w:color="auto" w:fill="auto"/>
          </w:tcPr>
          <w:p w:rsidR="0075629E" w:rsidRPr="00213703" w:rsidRDefault="0075629E" w:rsidP="007E69DA">
            <w:pPr>
              <w:pStyle w:val="ENoteTableText"/>
              <w:tabs>
                <w:tab w:val="center" w:leader="dot" w:pos="2268"/>
              </w:tabs>
              <w:rPr>
                <w:szCs w:val="15"/>
              </w:rPr>
            </w:pPr>
            <w:r w:rsidRPr="00213703">
              <w:rPr>
                <w:szCs w:val="15"/>
              </w:rPr>
              <w:t>s 228</w:t>
            </w:r>
            <w:r w:rsidRPr="00213703">
              <w:rPr>
                <w:szCs w:val="15"/>
              </w:rPr>
              <w:tab/>
            </w:r>
          </w:p>
        </w:tc>
        <w:tc>
          <w:tcPr>
            <w:tcW w:w="4834" w:type="dxa"/>
            <w:shd w:val="clear" w:color="auto" w:fill="auto"/>
          </w:tcPr>
          <w:p w:rsidR="0075629E" w:rsidRPr="00213703" w:rsidRDefault="002F44D3" w:rsidP="007E69DA">
            <w:pPr>
              <w:pStyle w:val="ENoteTableText"/>
              <w:rPr>
                <w:szCs w:val="15"/>
              </w:rPr>
            </w:pPr>
            <w:r w:rsidRPr="00213703">
              <w:rPr>
                <w:szCs w:val="15"/>
              </w:rPr>
              <w:t>rs</w:t>
            </w:r>
            <w:r w:rsidR="0075629E" w:rsidRPr="00213703">
              <w:rPr>
                <w:szCs w:val="15"/>
              </w:rPr>
              <w:t xml:space="preserve"> No 60, 2015</w:t>
            </w:r>
          </w:p>
        </w:tc>
      </w:tr>
      <w:tr w:rsidR="00C0400F" w:rsidRPr="00213703" w:rsidTr="009477FD">
        <w:trPr>
          <w:cantSplit/>
        </w:trPr>
        <w:tc>
          <w:tcPr>
            <w:tcW w:w="2254" w:type="dxa"/>
            <w:shd w:val="clear" w:color="auto" w:fill="auto"/>
          </w:tcPr>
          <w:p w:rsidR="00C0400F" w:rsidRPr="00213703" w:rsidRDefault="00C0400F" w:rsidP="007E69DA">
            <w:pPr>
              <w:pStyle w:val="ENoteTableText"/>
              <w:tabs>
                <w:tab w:val="center" w:leader="dot" w:pos="2268"/>
              </w:tabs>
              <w:rPr>
                <w:szCs w:val="15"/>
              </w:rPr>
            </w:pPr>
          </w:p>
        </w:tc>
        <w:tc>
          <w:tcPr>
            <w:tcW w:w="4834" w:type="dxa"/>
            <w:shd w:val="clear" w:color="auto" w:fill="auto"/>
          </w:tcPr>
          <w:p w:rsidR="00C0400F" w:rsidRPr="00213703" w:rsidRDefault="00C0400F" w:rsidP="007E69DA">
            <w:pPr>
              <w:pStyle w:val="ENoteTableText"/>
              <w:rPr>
                <w:szCs w:val="15"/>
              </w:rPr>
            </w:pPr>
            <w:r w:rsidRPr="00213703">
              <w:rPr>
                <w:szCs w:val="15"/>
              </w:rPr>
              <w:t>rep No 3, 2022</w:t>
            </w:r>
          </w:p>
        </w:tc>
      </w:tr>
      <w:tr w:rsidR="00CF4B4B" w:rsidRPr="00213703" w:rsidTr="009477FD">
        <w:trPr>
          <w:cantSplit/>
        </w:trPr>
        <w:tc>
          <w:tcPr>
            <w:tcW w:w="2254" w:type="dxa"/>
            <w:shd w:val="clear" w:color="auto" w:fill="auto"/>
          </w:tcPr>
          <w:p w:rsidR="00CF4B4B" w:rsidRPr="00213703" w:rsidRDefault="00CF4B4B" w:rsidP="00980236">
            <w:pPr>
              <w:pStyle w:val="ENoteTableText"/>
              <w:tabs>
                <w:tab w:val="center" w:leader="dot" w:pos="2268"/>
              </w:tabs>
              <w:rPr>
                <w:szCs w:val="15"/>
              </w:rPr>
            </w:pPr>
            <w:r w:rsidRPr="00213703">
              <w:rPr>
                <w:szCs w:val="15"/>
              </w:rPr>
              <w:t>s 229</w:t>
            </w:r>
            <w:r w:rsidRPr="00213703">
              <w:rPr>
                <w:szCs w:val="15"/>
              </w:rPr>
              <w:tab/>
            </w:r>
          </w:p>
        </w:tc>
        <w:tc>
          <w:tcPr>
            <w:tcW w:w="4834" w:type="dxa"/>
            <w:shd w:val="clear" w:color="auto" w:fill="auto"/>
          </w:tcPr>
          <w:p w:rsidR="00CF4B4B" w:rsidRPr="00213703" w:rsidRDefault="00CF4B4B" w:rsidP="00980236">
            <w:pPr>
              <w:pStyle w:val="ENoteTableText"/>
              <w:rPr>
                <w:szCs w:val="15"/>
              </w:rPr>
            </w:pPr>
            <w:r w:rsidRPr="00213703">
              <w:rPr>
                <w:szCs w:val="15"/>
              </w:rPr>
              <w:t>am No 154, 2012</w:t>
            </w:r>
          </w:p>
        </w:tc>
      </w:tr>
      <w:tr w:rsidR="002F44D3" w:rsidRPr="00213703" w:rsidTr="009477FD">
        <w:trPr>
          <w:cantSplit/>
        </w:trPr>
        <w:tc>
          <w:tcPr>
            <w:tcW w:w="2254" w:type="dxa"/>
            <w:shd w:val="clear" w:color="auto" w:fill="auto"/>
          </w:tcPr>
          <w:p w:rsidR="002F44D3" w:rsidRPr="00213703" w:rsidRDefault="002F44D3">
            <w:pPr>
              <w:pStyle w:val="ENoteTableText"/>
              <w:tabs>
                <w:tab w:val="center" w:leader="dot" w:pos="2268"/>
              </w:tabs>
              <w:rPr>
                <w:szCs w:val="15"/>
              </w:rPr>
            </w:pPr>
          </w:p>
        </w:tc>
        <w:tc>
          <w:tcPr>
            <w:tcW w:w="4834" w:type="dxa"/>
            <w:shd w:val="clear" w:color="auto" w:fill="auto"/>
          </w:tcPr>
          <w:p w:rsidR="002F44D3" w:rsidRPr="00213703" w:rsidRDefault="002F44D3">
            <w:pPr>
              <w:pStyle w:val="ENoteTableText"/>
              <w:rPr>
                <w:szCs w:val="15"/>
              </w:rPr>
            </w:pPr>
            <w:r w:rsidRPr="00213703">
              <w:rPr>
                <w:szCs w:val="15"/>
              </w:rPr>
              <w:t>rs No 60, 2015</w:t>
            </w:r>
          </w:p>
        </w:tc>
      </w:tr>
      <w:tr w:rsidR="00C0400F" w:rsidRPr="00213703" w:rsidTr="009477FD">
        <w:trPr>
          <w:cantSplit/>
        </w:trPr>
        <w:tc>
          <w:tcPr>
            <w:tcW w:w="2254" w:type="dxa"/>
            <w:shd w:val="clear" w:color="auto" w:fill="auto"/>
          </w:tcPr>
          <w:p w:rsidR="00C0400F" w:rsidRPr="00213703" w:rsidRDefault="00C0400F">
            <w:pPr>
              <w:pStyle w:val="ENoteTableText"/>
              <w:tabs>
                <w:tab w:val="center" w:leader="dot" w:pos="2268"/>
              </w:tabs>
              <w:rPr>
                <w:szCs w:val="15"/>
              </w:rPr>
            </w:pPr>
          </w:p>
        </w:tc>
        <w:tc>
          <w:tcPr>
            <w:tcW w:w="4834" w:type="dxa"/>
            <w:shd w:val="clear" w:color="auto" w:fill="auto"/>
          </w:tcPr>
          <w:p w:rsidR="00C0400F" w:rsidRPr="00213703" w:rsidRDefault="00C0400F">
            <w:pPr>
              <w:pStyle w:val="ENoteTableText"/>
              <w:rPr>
                <w:szCs w:val="15"/>
              </w:rPr>
            </w:pPr>
            <w:r w:rsidRPr="00213703">
              <w:rPr>
                <w:szCs w:val="15"/>
              </w:rPr>
              <w:t>rep No 3, 2022</w:t>
            </w:r>
          </w:p>
        </w:tc>
      </w:tr>
      <w:tr w:rsidR="00CF4B4B" w:rsidRPr="00213703" w:rsidTr="009477FD">
        <w:trPr>
          <w:cantSplit/>
        </w:trPr>
        <w:tc>
          <w:tcPr>
            <w:tcW w:w="2254" w:type="dxa"/>
            <w:shd w:val="clear" w:color="auto" w:fill="auto"/>
          </w:tcPr>
          <w:p w:rsidR="00CF4B4B" w:rsidRPr="00213703" w:rsidRDefault="00CF4B4B" w:rsidP="00980236">
            <w:pPr>
              <w:pStyle w:val="ENoteTableText"/>
              <w:tabs>
                <w:tab w:val="center" w:leader="dot" w:pos="2268"/>
              </w:tabs>
              <w:rPr>
                <w:szCs w:val="15"/>
              </w:rPr>
            </w:pPr>
            <w:r w:rsidRPr="00213703">
              <w:rPr>
                <w:szCs w:val="15"/>
              </w:rPr>
              <w:t>s 230</w:t>
            </w:r>
            <w:r w:rsidRPr="00213703">
              <w:rPr>
                <w:szCs w:val="15"/>
              </w:rPr>
              <w:tab/>
            </w:r>
          </w:p>
        </w:tc>
        <w:tc>
          <w:tcPr>
            <w:tcW w:w="4834" w:type="dxa"/>
            <w:shd w:val="clear" w:color="auto" w:fill="auto"/>
          </w:tcPr>
          <w:p w:rsidR="00CF4B4B" w:rsidRPr="00213703" w:rsidRDefault="00CF4B4B" w:rsidP="00980236">
            <w:pPr>
              <w:pStyle w:val="ENoteTableText"/>
              <w:rPr>
                <w:szCs w:val="15"/>
              </w:rPr>
            </w:pPr>
            <w:r w:rsidRPr="00213703">
              <w:rPr>
                <w:szCs w:val="15"/>
              </w:rPr>
              <w:t>am No 32, 2011</w:t>
            </w:r>
          </w:p>
        </w:tc>
      </w:tr>
      <w:tr w:rsidR="002F44D3" w:rsidRPr="00213703" w:rsidTr="009477FD">
        <w:trPr>
          <w:cantSplit/>
        </w:trPr>
        <w:tc>
          <w:tcPr>
            <w:tcW w:w="2254" w:type="dxa"/>
            <w:shd w:val="clear" w:color="auto" w:fill="auto"/>
          </w:tcPr>
          <w:p w:rsidR="002F44D3" w:rsidRPr="00213703" w:rsidRDefault="002F44D3">
            <w:pPr>
              <w:pStyle w:val="ENoteTableText"/>
              <w:tabs>
                <w:tab w:val="center" w:leader="dot" w:pos="2268"/>
              </w:tabs>
              <w:rPr>
                <w:szCs w:val="15"/>
              </w:rPr>
            </w:pPr>
          </w:p>
        </w:tc>
        <w:tc>
          <w:tcPr>
            <w:tcW w:w="4834" w:type="dxa"/>
            <w:shd w:val="clear" w:color="auto" w:fill="auto"/>
          </w:tcPr>
          <w:p w:rsidR="002F44D3" w:rsidRPr="00213703" w:rsidRDefault="002F44D3">
            <w:pPr>
              <w:pStyle w:val="ENoteTableText"/>
              <w:rPr>
                <w:szCs w:val="15"/>
              </w:rPr>
            </w:pPr>
            <w:r w:rsidRPr="00213703">
              <w:rPr>
                <w:szCs w:val="15"/>
              </w:rPr>
              <w:t>rs No 60, 2015</w:t>
            </w:r>
          </w:p>
        </w:tc>
      </w:tr>
      <w:tr w:rsidR="00C0400F" w:rsidRPr="00213703" w:rsidTr="009477FD">
        <w:trPr>
          <w:cantSplit/>
        </w:trPr>
        <w:tc>
          <w:tcPr>
            <w:tcW w:w="2254" w:type="dxa"/>
            <w:shd w:val="clear" w:color="auto" w:fill="auto"/>
          </w:tcPr>
          <w:p w:rsidR="00C0400F" w:rsidRPr="00213703" w:rsidRDefault="00C0400F">
            <w:pPr>
              <w:pStyle w:val="ENoteTableText"/>
              <w:tabs>
                <w:tab w:val="center" w:leader="dot" w:pos="2268"/>
              </w:tabs>
              <w:rPr>
                <w:szCs w:val="15"/>
              </w:rPr>
            </w:pPr>
          </w:p>
        </w:tc>
        <w:tc>
          <w:tcPr>
            <w:tcW w:w="4834" w:type="dxa"/>
            <w:shd w:val="clear" w:color="auto" w:fill="auto"/>
          </w:tcPr>
          <w:p w:rsidR="00C0400F" w:rsidRPr="00213703" w:rsidRDefault="00C0400F">
            <w:pPr>
              <w:pStyle w:val="ENoteTableText"/>
              <w:rPr>
                <w:szCs w:val="15"/>
              </w:rPr>
            </w:pPr>
            <w:r w:rsidRPr="00213703">
              <w:rPr>
                <w:szCs w:val="15"/>
              </w:rPr>
              <w:t>am No 3, 2022</w:t>
            </w:r>
          </w:p>
        </w:tc>
      </w:tr>
      <w:tr w:rsidR="003C315C" w:rsidRPr="00213703" w:rsidTr="009477FD">
        <w:trPr>
          <w:cantSplit/>
        </w:trPr>
        <w:tc>
          <w:tcPr>
            <w:tcW w:w="2254" w:type="dxa"/>
            <w:shd w:val="clear" w:color="auto" w:fill="auto"/>
          </w:tcPr>
          <w:p w:rsidR="003C315C" w:rsidRPr="00213703" w:rsidRDefault="003C315C" w:rsidP="00980236">
            <w:pPr>
              <w:pStyle w:val="ENoteTableText"/>
              <w:tabs>
                <w:tab w:val="center" w:leader="dot" w:pos="2268"/>
              </w:tabs>
              <w:rPr>
                <w:szCs w:val="15"/>
              </w:rPr>
            </w:pPr>
            <w:r w:rsidRPr="00213703">
              <w:rPr>
                <w:szCs w:val="15"/>
              </w:rPr>
              <w:t>s 231</w:t>
            </w:r>
            <w:r w:rsidRPr="00213703">
              <w:rPr>
                <w:szCs w:val="15"/>
              </w:rPr>
              <w:tab/>
            </w:r>
          </w:p>
        </w:tc>
        <w:tc>
          <w:tcPr>
            <w:tcW w:w="4834" w:type="dxa"/>
            <w:shd w:val="clear" w:color="auto" w:fill="auto"/>
          </w:tcPr>
          <w:p w:rsidR="003C315C" w:rsidRPr="00213703" w:rsidRDefault="004C4DEB" w:rsidP="00980236">
            <w:pPr>
              <w:pStyle w:val="ENoteTableText"/>
              <w:rPr>
                <w:szCs w:val="15"/>
              </w:rPr>
            </w:pPr>
            <w:r w:rsidRPr="00213703">
              <w:rPr>
                <w:szCs w:val="15"/>
              </w:rPr>
              <w:t>am No 32, 2011; No 154, 2012</w:t>
            </w:r>
          </w:p>
        </w:tc>
      </w:tr>
      <w:tr w:rsidR="00E831C2" w:rsidRPr="00213703" w:rsidTr="009477FD">
        <w:trPr>
          <w:cantSplit/>
        </w:trPr>
        <w:tc>
          <w:tcPr>
            <w:tcW w:w="2254" w:type="dxa"/>
            <w:shd w:val="clear" w:color="auto" w:fill="auto"/>
          </w:tcPr>
          <w:p w:rsidR="00E831C2" w:rsidRPr="00213703" w:rsidRDefault="00E831C2">
            <w:pPr>
              <w:pStyle w:val="ENoteTableText"/>
              <w:tabs>
                <w:tab w:val="center" w:leader="dot" w:pos="2268"/>
              </w:tabs>
              <w:rPr>
                <w:szCs w:val="15"/>
              </w:rPr>
            </w:pPr>
          </w:p>
        </w:tc>
        <w:tc>
          <w:tcPr>
            <w:tcW w:w="4834" w:type="dxa"/>
            <w:shd w:val="clear" w:color="auto" w:fill="auto"/>
          </w:tcPr>
          <w:p w:rsidR="00E831C2" w:rsidRPr="00213703" w:rsidRDefault="00E831C2" w:rsidP="007E69DA">
            <w:pPr>
              <w:pStyle w:val="ENoteTableText"/>
              <w:rPr>
                <w:szCs w:val="15"/>
              </w:rPr>
            </w:pPr>
            <w:r w:rsidRPr="00213703">
              <w:rPr>
                <w:szCs w:val="15"/>
              </w:rPr>
              <w:t>rs No 60, 2015</w:t>
            </w:r>
          </w:p>
        </w:tc>
      </w:tr>
      <w:tr w:rsidR="00D53104" w:rsidRPr="00213703" w:rsidTr="009477FD">
        <w:trPr>
          <w:cantSplit/>
        </w:trPr>
        <w:tc>
          <w:tcPr>
            <w:tcW w:w="2254" w:type="dxa"/>
            <w:shd w:val="clear" w:color="auto" w:fill="auto"/>
          </w:tcPr>
          <w:p w:rsidR="00D53104" w:rsidRPr="00213703" w:rsidRDefault="00D53104">
            <w:pPr>
              <w:pStyle w:val="ENoteTableText"/>
              <w:tabs>
                <w:tab w:val="center" w:leader="dot" w:pos="2268"/>
              </w:tabs>
              <w:rPr>
                <w:szCs w:val="15"/>
              </w:rPr>
            </w:pPr>
          </w:p>
        </w:tc>
        <w:tc>
          <w:tcPr>
            <w:tcW w:w="4834" w:type="dxa"/>
            <w:shd w:val="clear" w:color="auto" w:fill="auto"/>
          </w:tcPr>
          <w:p w:rsidR="00D53104" w:rsidRPr="00213703" w:rsidRDefault="00D53104" w:rsidP="007E69DA">
            <w:pPr>
              <w:pStyle w:val="ENoteTableText"/>
              <w:rPr>
                <w:szCs w:val="15"/>
              </w:rPr>
            </w:pPr>
            <w:r w:rsidRPr="00213703">
              <w:rPr>
                <w:szCs w:val="15"/>
              </w:rPr>
              <w:t>am No 26, 2018</w:t>
            </w:r>
          </w:p>
        </w:tc>
      </w:tr>
      <w:tr w:rsidR="003C315C" w:rsidRPr="00213703" w:rsidTr="009477FD">
        <w:trPr>
          <w:cantSplit/>
        </w:trPr>
        <w:tc>
          <w:tcPr>
            <w:tcW w:w="2254" w:type="dxa"/>
            <w:shd w:val="clear" w:color="auto" w:fill="auto"/>
          </w:tcPr>
          <w:p w:rsidR="003C315C" w:rsidRPr="00213703" w:rsidRDefault="003C315C" w:rsidP="003C315C">
            <w:pPr>
              <w:pStyle w:val="ENoteTableText"/>
              <w:tabs>
                <w:tab w:val="center" w:leader="dot" w:pos="2268"/>
              </w:tabs>
              <w:rPr>
                <w:szCs w:val="15"/>
              </w:rPr>
            </w:pPr>
            <w:r w:rsidRPr="00213703">
              <w:rPr>
                <w:szCs w:val="15"/>
              </w:rPr>
              <w:t>s 232</w:t>
            </w:r>
            <w:r w:rsidRPr="00213703">
              <w:rPr>
                <w:szCs w:val="15"/>
              </w:rPr>
              <w:tab/>
            </w:r>
          </w:p>
        </w:tc>
        <w:tc>
          <w:tcPr>
            <w:tcW w:w="4834" w:type="dxa"/>
            <w:shd w:val="clear" w:color="auto" w:fill="auto"/>
          </w:tcPr>
          <w:p w:rsidR="003C315C" w:rsidRPr="00213703" w:rsidRDefault="004C4DEB" w:rsidP="00980236">
            <w:pPr>
              <w:pStyle w:val="ENoteTableText"/>
              <w:rPr>
                <w:szCs w:val="15"/>
              </w:rPr>
            </w:pPr>
            <w:r w:rsidRPr="00213703">
              <w:rPr>
                <w:szCs w:val="15"/>
              </w:rPr>
              <w:t>am No 32, 2011</w:t>
            </w:r>
          </w:p>
        </w:tc>
      </w:tr>
      <w:tr w:rsidR="00E831C2" w:rsidRPr="00213703" w:rsidTr="009477FD">
        <w:trPr>
          <w:cantSplit/>
        </w:trPr>
        <w:tc>
          <w:tcPr>
            <w:tcW w:w="2254" w:type="dxa"/>
            <w:shd w:val="clear" w:color="auto" w:fill="auto"/>
          </w:tcPr>
          <w:p w:rsidR="00E831C2" w:rsidRPr="00213703" w:rsidRDefault="00E831C2" w:rsidP="003C315C">
            <w:pPr>
              <w:pStyle w:val="ENoteTableText"/>
              <w:tabs>
                <w:tab w:val="center" w:leader="dot" w:pos="2268"/>
              </w:tabs>
              <w:rPr>
                <w:szCs w:val="15"/>
              </w:rPr>
            </w:pPr>
          </w:p>
        </w:tc>
        <w:tc>
          <w:tcPr>
            <w:tcW w:w="4834" w:type="dxa"/>
            <w:shd w:val="clear" w:color="auto" w:fill="auto"/>
          </w:tcPr>
          <w:p w:rsidR="00E831C2" w:rsidRPr="00213703" w:rsidRDefault="00E831C2" w:rsidP="007E69DA">
            <w:pPr>
              <w:pStyle w:val="ENoteTableText"/>
              <w:rPr>
                <w:szCs w:val="15"/>
              </w:rPr>
            </w:pPr>
            <w:r w:rsidRPr="00213703">
              <w:rPr>
                <w:szCs w:val="15"/>
              </w:rPr>
              <w:t>rs No 60, 2015</w:t>
            </w:r>
          </w:p>
        </w:tc>
      </w:tr>
      <w:tr w:rsidR="003C315C" w:rsidRPr="00213703" w:rsidTr="009477FD">
        <w:trPr>
          <w:cantSplit/>
        </w:trPr>
        <w:tc>
          <w:tcPr>
            <w:tcW w:w="2254" w:type="dxa"/>
            <w:shd w:val="clear" w:color="auto" w:fill="auto"/>
          </w:tcPr>
          <w:p w:rsidR="003C315C" w:rsidRPr="00213703" w:rsidRDefault="003C315C" w:rsidP="003C315C">
            <w:pPr>
              <w:pStyle w:val="ENoteTableText"/>
              <w:tabs>
                <w:tab w:val="center" w:leader="dot" w:pos="2268"/>
              </w:tabs>
              <w:rPr>
                <w:szCs w:val="15"/>
              </w:rPr>
            </w:pPr>
            <w:r w:rsidRPr="00213703">
              <w:rPr>
                <w:szCs w:val="15"/>
              </w:rPr>
              <w:t>s 233</w:t>
            </w:r>
            <w:r w:rsidRPr="00213703">
              <w:rPr>
                <w:szCs w:val="15"/>
              </w:rPr>
              <w:tab/>
            </w:r>
          </w:p>
        </w:tc>
        <w:tc>
          <w:tcPr>
            <w:tcW w:w="4834" w:type="dxa"/>
            <w:shd w:val="clear" w:color="auto" w:fill="auto"/>
          </w:tcPr>
          <w:p w:rsidR="003C315C" w:rsidRPr="00213703" w:rsidRDefault="004C4DEB" w:rsidP="00980236">
            <w:pPr>
              <w:pStyle w:val="ENoteTableText"/>
              <w:rPr>
                <w:szCs w:val="15"/>
              </w:rPr>
            </w:pPr>
            <w:r w:rsidRPr="00213703">
              <w:rPr>
                <w:szCs w:val="15"/>
              </w:rPr>
              <w:t>am No 154, 2012</w:t>
            </w:r>
          </w:p>
        </w:tc>
      </w:tr>
      <w:tr w:rsidR="00E831C2" w:rsidRPr="00213703" w:rsidTr="009477FD">
        <w:trPr>
          <w:cantSplit/>
        </w:trPr>
        <w:tc>
          <w:tcPr>
            <w:tcW w:w="2254" w:type="dxa"/>
            <w:shd w:val="clear" w:color="auto" w:fill="auto"/>
          </w:tcPr>
          <w:p w:rsidR="00E831C2" w:rsidRPr="00213703" w:rsidRDefault="00E831C2" w:rsidP="003C315C">
            <w:pPr>
              <w:pStyle w:val="ENoteTableText"/>
              <w:tabs>
                <w:tab w:val="center" w:leader="dot" w:pos="2268"/>
              </w:tabs>
              <w:rPr>
                <w:szCs w:val="15"/>
              </w:rPr>
            </w:pPr>
          </w:p>
        </w:tc>
        <w:tc>
          <w:tcPr>
            <w:tcW w:w="4834" w:type="dxa"/>
            <w:shd w:val="clear" w:color="auto" w:fill="auto"/>
          </w:tcPr>
          <w:p w:rsidR="00E831C2" w:rsidRPr="00213703" w:rsidRDefault="00E831C2" w:rsidP="004C4DEB">
            <w:pPr>
              <w:pStyle w:val="ENoteTableText"/>
              <w:rPr>
                <w:szCs w:val="15"/>
              </w:rPr>
            </w:pPr>
            <w:r w:rsidRPr="00213703">
              <w:rPr>
                <w:szCs w:val="15"/>
              </w:rPr>
              <w:t>rs No 60, 2015</w:t>
            </w:r>
          </w:p>
        </w:tc>
      </w:tr>
      <w:tr w:rsidR="003C315C" w:rsidRPr="00213703" w:rsidTr="009477FD">
        <w:trPr>
          <w:cantSplit/>
        </w:trPr>
        <w:tc>
          <w:tcPr>
            <w:tcW w:w="2254" w:type="dxa"/>
            <w:shd w:val="clear" w:color="auto" w:fill="auto"/>
          </w:tcPr>
          <w:p w:rsidR="003C315C" w:rsidRPr="00213703" w:rsidRDefault="003C315C" w:rsidP="003C315C">
            <w:pPr>
              <w:pStyle w:val="ENoteTableText"/>
              <w:tabs>
                <w:tab w:val="center" w:leader="dot" w:pos="2268"/>
              </w:tabs>
              <w:rPr>
                <w:szCs w:val="15"/>
              </w:rPr>
            </w:pPr>
            <w:r w:rsidRPr="00213703">
              <w:rPr>
                <w:szCs w:val="15"/>
              </w:rPr>
              <w:t>s 234</w:t>
            </w:r>
            <w:r w:rsidRPr="00213703">
              <w:rPr>
                <w:szCs w:val="15"/>
              </w:rPr>
              <w:tab/>
            </w:r>
          </w:p>
        </w:tc>
        <w:tc>
          <w:tcPr>
            <w:tcW w:w="4834" w:type="dxa"/>
            <w:shd w:val="clear" w:color="auto" w:fill="auto"/>
          </w:tcPr>
          <w:p w:rsidR="003C315C" w:rsidRPr="00213703" w:rsidRDefault="003C315C" w:rsidP="007E69DA">
            <w:pPr>
              <w:pStyle w:val="ENoteTableText"/>
              <w:rPr>
                <w:szCs w:val="15"/>
              </w:rPr>
            </w:pPr>
            <w:r w:rsidRPr="00213703">
              <w:rPr>
                <w:szCs w:val="15"/>
              </w:rPr>
              <w:t>ad No 60, 2015</w:t>
            </w:r>
          </w:p>
        </w:tc>
      </w:tr>
      <w:tr w:rsidR="00E831C2" w:rsidRPr="00213703" w:rsidTr="009477FD">
        <w:trPr>
          <w:cantSplit/>
        </w:trPr>
        <w:tc>
          <w:tcPr>
            <w:tcW w:w="2254" w:type="dxa"/>
            <w:shd w:val="clear" w:color="auto" w:fill="auto"/>
          </w:tcPr>
          <w:p w:rsidR="00E831C2" w:rsidRPr="00213703" w:rsidRDefault="00E831C2" w:rsidP="003C315C">
            <w:pPr>
              <w:pStyle w:val="ENoteTableText"/>
              <w:tabs>
                <w:tab w:val="center" w:leader="dot" w:pos="2268"/>
              </w:tabs>
              <w:rPr>
                <w:szCs w:val="15"/>
              </w:rPr>
            </w:pPr>
          </w:p>
        </w:tc>
        <w:tc>
          <w:tcPr>
            <w:tcW w:w="4834" w:type="dxa"/>
            <w:shd w:val="clear" w:color="auto" w:fill="auto"/>
          </w:tcPr>
          <w:p w:rsidR="00E831C2" w:rsidRPr="00213703" w:rsidRDefault="00E831C2" w:rsidP="007E69DA">
            <w:pPr>
              <w:pStyle w:val="ENoteTableText"/>
              <w:rPr>
                <w:szCs w:val="15"/>
              </w:rPr>
            </w:pPr>
            <w:r w:rsidRPr="00213703">
              <w:rPr>
                <w:szCs w:val="15"/>
              </w:rPr>
              <w:t>rs No 60, 2015</w:t>
            </w:r>
          </w:p>
        </w:tc>
      </w:tr>
      <w:tr w:rsidR="003C315C" w:rsidRPr="00213703" w:rsidTr="009477FD">
        <w:trPr>
          <w:cantSplit/>
        </w:trPr>
        <w:tc>
          <w:tcPr>
            <w:tcW w:w="2254" w:type="dxa"/>
            <w:shd w:val="clear" w:color="auto" w:fill="auto"/>
          </w:tcPr>
          <w:p w:rsidR="003C315C" w:rsidRPr="00213703" w:rsidRDefault="003C315C" w:rsidP="003C315C">
            <w:pPr>
              <w:pStyle w:val="ENoteTableText"/>
              <w:tabs>
                <w:tab w:val="center" w:leader="dot" w:pos="2268"/>
              </w:tabs>
              <w:rPr>
                <w:szCs w:val="15"/>
              </w:rPr>
            </w:pPr>
            <w:r w:rsidRPr="00213703">
              <w:rPr>
                <w:szCs w:val="15"/>
              </w:rPr>
              <w:t>s 235</w:t>
            </w:r>
            <w:r w:rsidRPr="00213703">
              <w:rPr>
                <w:szCs w:val="15"/>
              </w:rPr>
              <w:tab/>
            </w:r>
          </w:p>
        </w:tc>
        <w:tc>
          <w:tcPr>
            <w:tcW w:w="4834" w:type="dxa"/>
            <w:shd w:val="clear" w:color="auto" w:fill="auto"/>
          </w:tcPr>
          <w:p w:rsidR="003C315C" w:rsidRPr="00213703" w:rsidRDefault="003C315C" w:rsidP="007E69DA">
            <w:pPr>
              <w:pStyle w:val="ENoteTableText"/>
              <w:rPr>
                <w:szCs w:val="15"/>
              </w:rPr>
            </w:pPr>
            <w:r w:rsidRPr="00213703">
              <w:rPr>
                <w:szCs w:val="15"/>
              </w:rPr>
              <w:t>ad No 60, 2015</w:t>
            </w:r>
          </w:p>
        </w:tc>
      </w:tr>
      <w:tr w:rsidR="00E831C2" w:rsidRPr="00213703" w:rsidTr="009477FD">
        <w:trPr>
          <w:cantSplit/>
        </w:trPr>
        <w:tc>
          <w:tcPr>
            <w:tcW w:w="2254" w:type="dxa"/>
            <w:shd w:val="clear" w:color="auto" w:fill="auto"/>
          </w:tcPr>
          <w:p w:rsidR="00E831C2" w:rsidRPr="00213703" w:rsidRDefault="00E831C2" w:rsidP="003C315C">
            <w:pPr>
              <w:pStyle w:val="ENoteTableText"/>
              <w:tabs>
                <w:tab w:val="center" w:leader="dot" w:pos="2268"/>
              </w:tabs>
              <w:rPr>
                <w:szCs w:val="15"/>
              </w:rPr>
            </w:pPr>
          </w:p>
        </w:tc>
        <w:tc>
          <w:tcPr>
            <w:tcW w:w="4834" w:type="dxa"/>
            <w:shd w:val="clear" w:color="auto" w:fill="auto"/>
          </w:tcPr>
          <w:p w:rsidR="00E831C2" w:rsidRPr="00213703" w:rsidRDefault="00E831C2" w:rsidP="007E69DA">
            <w:pPr>
              <w:pStyle w:val="ENoteTableText"/>
              <w:rPr>
                <w:szCs w:val="15"/>
              </w:rPr>
            </w:pPr>
            <w:r w:rsidRPr="00213703">
              <w:rPr>
                <w:szCs w:val="15"/>
              </w:rPr>
              <w:t>rs No 60, 2015</w:t>
            </w:r>
          </w:p>
        </w:tc>
      </w:tr>
      <w:tr w:rsidR="003C315C" w:rsidRPr="00213703" w:rsidTr="009477FD">
        <w:trPr>
          <w:cantSplit/>
        </w:trPr>
        <w:tc>
          <w:tcPr>
            <w:tcW w:w="2254" w:type="dxa"/>
            <w:shd w:val="clear" w:color="auto" w:fill="auto"/>
          </w:tcPr>
          <w:p w:rsidR="003C315C" w:rsidRPr="00213703" w:rsidRDefault="003C315C" w:rsidP="00980236">
            <w:pPr>
              <w:pStyle w:val="ENoteTableText"/>
              <w:rPr>
                <w:szCs w:val="15"/>
              </w:rPr>
            </w:pPr>
            <w:r w:rsidRPr="00213703">
              <w:rPr>
                <w:b/>
                <w:szCs w:val="15"/>
              </w:rPr>
              <w:lastRenderedPageBreak/>
              <w:t>Part</w:t>
            </w:r>
            <w:r w:rsidR="00F5062F" w:rsidRPr="00213703">
              <w:rPr>
                <w:b/>
                <w:szCs w:val="15"/>
              </w:rPr>
              <w:t> </w:t>
            </w:r>
            <w:r w:rsidRPr="00213703">
              <w:rPr>
                <w:b/>
                <w:szCs w:val="15"/>
              </w:rPr>
              <w:t>5</w:t>
            </w:r>
            <w:r w:rsidR="0050680E">
              <w:rPr>
                <w:b/>
                <w:szCs w:val="15"/>
              </w:rPr>
              <w:noBreakHyphen/>
            </w:r>
            <w:r w:rsidRPr="00213703">
              <w:rPr>
                <w:b/>
                <w:szCs w:val="15"/>
              </w:rPr>
              <w:t>3</w:t>
            </w:r>
          </w:p>
        </w:tc>
        <w:tc>
          <w:tcPr>
            <w:tcW w:w="4834" w:type="dxa"/>
            <w:shd w:val="clear" w:color="auto" w:fill="auto"/>
          </w:tcPr>
          <w:p w:rsidR="003C315C" w:rsidRPr="00213703" w:rsidRDefault="003C315C" w:rsidP="003F5CA9">
            <w:pPr>
              <w:pStyle w:val="ENoteTableText"/>
              <w:rPr>
                <w:szCs w:val="15"/>
              </w:rPr>
            </w:pPr>
          </w:p>
        </w:tc>
      </w:tr>
      <w:tr w:rsidR="002A61D5" w:rsidRPr="00213703" w:rsidTr="009477FD">
        <w:trPr>
          <w:cantSplit/>
        </w:trPr>
        <w:tc>
          <w:tcPr>
            <w:tcW w:w="2254" w:type="dxa"/>
            <w:shd w:val="clear" w:color="auto" w:fill="auto"/>
          </w:tcPr>
          <w:p w:rsidR="002A61D5" w:rsidRPr="00213703" w:rsidRDefault="002A61D5" w:rsidP="00980236">
            <w:pPr>
              <w:pStyle w:val="ENoteTableText"/>
              <w:tabs>
                <w:tab w:val="center" w:leader="dot" w:pos="2268"/>
              </w:tabs>
              <w:rPr>
                <w:szCs w:val="15"/>
              </w:rPr>
            </w:pPr>
            <w:r w:rsidRPr="00213703">
              <w:rPr>
                <w:szCs w:val="15"/>
              </w:rPr>
              <w:t>Part</w:t>
            </w:r>
            <w:r w:rsidR="00F5062F" w:rsidRPr="00213703">
              <w:rPr>
                <w:szCs w:val="15"/>
              </w:rPr>
              <w:t> </w:t>
            </w:r>
            <w:r w:rsidRPr="00213703">
              <w:rPr>
                <w:szCs w:val="15"/>
              </w:rPr>
              <w:t>5</w:t>
            </w:r>
            <w:r w:rsidR="0050680E">
              <w:rPr>
                <w:szCs w:val="15"/>
              </w:rPr>
              <w:noBreakHyphen/>
            </w:r>
            <w:r w:rsidRPr="00213703">
              <w:rPr>
                <w:szCs w:val="15"/>
              </w:rPr>
              <w:t>3</w:t>
            </w:r>
            <w:r w:rsidR="00E70FCF" w:rsidRPr="00213703">
              <w:rPr>
                <w:szCs w:val="15"/>
              </w:rPr>
              <w:tab/>
            </w:r>
          </w:p>
        </w:tc>
        <w:tc>
          <w:tcPr>
            <w:tcW w:w="4834" w:type="dxa"/>
            <w:shd w:val="clear" w:color="auto" w:fill="auto"/>
          </w:tcPr>
          <w:p w:rsidR="002A61D5" w:rsidRPr="00213703" w:rsidRDefault="00E70FCF" w:rsidP="00980236">
            <w:pPr>
              <w:pStyle w:val="ENoteTableText"/>
              <w:tabs>
                <w:tab w:val="center" w:leader="dot" w:pos="2268"/>
              </w:tabs>
              <w:rPr>
                <w:szCs w:val="15"/>
              </w:rPr>
            </w:pPr>
            <w:r w:rsidRPr="00213703">
              <w:rPr>
                <w:szCs w:val="15"/>
              </w:rPr>
              <w:t>rs</w:t>
            </w:r>
            <w:r w:rsidR="002A61D5" w:rsidRPr="00213703">
              <w:rPr>
                <w:szCs w:val="15"/>
              </w:rPr>
              <w:t xml:space="preserve"> No 60, 2015</w:t>
            </w:r>
          </w:p>
        </w:tc>
      </w:tr>
      <w:tr w:rsidR="009E461D" w:rsidRPr="00213703" w:rsidTr="009477FD">
        <w:trPr>
          <w:cantSplit/>
        </w:trPr>
        <w:tc>
          <w:tcPr>
            <w:tcW w:w="2254" w:type="dxa"/>
            <w:shd w:val="clear" w:color="auto" w:fill="auto"/>
          </w:tcPr>
          <w:p w:rsidR="009E461D" w:rsidRPr="00213703" w:rsidRDefault="00EC58A2" w:rsidP="00781F4F">
            <w:pPr>
              <w:pStyle w:val="ENoteTableText"/>
              <w:keepNext/>
              <w:tabs>
                <w:tab w:val="right" w:pos="1213"/>
                <w:tab w:val="center" w:leader="dot" w:pos="2268"/>
              </w:tabs>
              <w:rPr>
                <w:b/>
                <w:szCs w:val="15"/>
              </w:rPr>
            </w:pPr>
            <w:r w:rsidRPr="00213703">
              <w:rPr>
                <w:b/>
                <w:szCs w:val="15"/>
              </w:rPr>
              <w:t>Division 1</w:t>
            </w:r>
          </w:p>
        </w:tc>
        <w:tc>
          <w:tcPr>
            <w:tcW w:w="4834" w:type="dxa"/>
            <w:shd w:val="clear" w:color="auto" w:fill="auto"/>
          </w:tcPr>
          <w:p w:rsidR="009E461D" w:rsidRPr="00213703" w:rsidDel="00E70FCF" w:rsidRDefault="009E461D" w:rsidP="005B736E">
            <w:pPr>
              <w:pStyle w:val="ENoteTableText"/>
              <w:tabs>
                <w:tab w:val="center" w:leader="dot" w:pos="2268"/>
              </w:tabs>
              <w:rPr>
                <w:szCs w:val="15"/>
              </w:rPr>
            </w:pPr>
          </w:p>
        </w:tc>
      </w:tr>
      <w:tr w:rsidR="00A55FE2" w:rsidRPr="00213703" w:rsidTr="009477FD">
        <w:trPr>
          <w:cantSplit/>
        </w:trPr>
        <w:tc>
          <w:tcPr>
            <w:tcW w:w="2254" w:type="dxa"/>
            <w:shd w:val="clear" w:color="auto" w:fill="auto"/>
          </w:tcPr>
          <w:p w:rsidR="00A55FE2" w:rsidRPr="00213703" w:rsidRDefault="00A55FE2" w:rsidP="003F5CA9">
            <w:pPr>
              <w:pStyle w:val="ENoteTableText"/>
              <w:tabs>
                <w:tab w:val="center" w:leader="dot" w:pos="2268"/>
              </w:tabs>
              <w:rPr>
                <w:szCs w:val="15"/>
              </w:rPr>
            </w:pPr>
            <w:r w:rsidRPr="00213703">
              <w:rPr>
                <w:szCs w:val="15"/>
              </w:rPr>
              <w:t>s 236</w:t>
            </w:r>
            <w:r w:rsidRPr="00213703">
              <w:rPr>
                <w:szCs w:val="15"/>
              </w:rPr>
              <w:tab/>
            </w:r>
          </w:p>
        </w:tc>
        <w:tc>
          <w:tcPr>
            <w:tcW w:w="4834" w:type="dxa"/>
            <w:shd w:val="clear" w:color="auto" w:fill="auto"/>
          </w:tcPr>
          <w:p w:rsidR="00A55FE2" w:rsidRPr="00213703" w:rsidRDefault="00A55FE2" w:rsidP="00980236">
            <w:pPr>
              <w:pStyle w:val="ENoteTableText"/>
              <w:rPr>
                <w:szCs w:val="15"/>
              </w:rPr>
            </w:pPr>
            <w:r w:rsidRPr="00213703">
              <w:rPr>
                <w:szCs w:val="15"/>
              </w:rPr>
              <w:t>am No 32, 2011</w:t>
            </w:r>
          </w:p>
        </w:tc>
      </w:tr>
      <w:tr w:rsidR="00E70FCF" w:rsidRPr="00213703" w:rsidTr="009477FD">
        <w:trPr>
          <w:cantSplit/>
        </w:trPr>
        <w:tc>
          <w:tcPr>
            <w:tcW w:w="2254" w:type="dxa"/>
            <w:shd w:val="clear" w:color="auto" w:fill="auto"/>
          </w:tcPr>
          <w:p w:rsidR="00E70FCF" w:rsidRPr="00213703" w:rsidRDefault="00E70FCF" w:rsidP="003F5CA9">
            <w:pPr>
              <w:pStyle w:val="ENoteTableText"/>
              <w:tabs>
                <w:tab w:val="center" w:leader="dot" w:pos="2268"/>
              </w:tabs>
              <w:rPr>
                <w:szCs w:val="15"/>
              </w:rPr>
            </w:pPr>
          </w:p>
        </w:tc>
        <w:tc>
          <w:tcPr>
            <w:tcW w:w="4834" w:type="dxa"/>
            <w:shd w:val="clear" w:color="auto" w:fill="auto"/>
          </w:tcPr>
          <w:p w:rsidR="00E70FCF" w:rsidRPr="00213703" w:rsidRDefault="00E70FCF" w:rsidP="003F5CA9">
            <w:pPr>
              <w:pStyle w:val="ENoteTableText"/>
              <w:rPr>
                <w:szCs w:val="15"/>
              </w:rPr>
            </w:pPr>
            <w:r w:rsidRPr="00213703">
              <w:rPr>
                <w:szCs w:val="15"/>
              </w:rPr>
              <w:t>rs No 60, 2015</w:t>
            </w:r>
          </w:p>
        </w:tc>
      </w:tr>
      <w:tr w:rsidR="00A55FE2" w:rsidRPr="00213703" w:rsidTr="009477FD">
        <w:trPr>
          <w:cantSplit/>
        </w:trPr>
        <w:tc>
          <w:tcPr>
            <w:tcW w:w="2254" w:type="dxa"/>
            <w:shd w:val="clear" w:color="auto" w:fill="auto"/>
          </w:tcPr>
          <w:p w:rsidR="00A55FE2" w:rsidRPr="00213703" w:rsidRDefault="00EC58A2" w:rsidP="003F5CA9">
            <w:pPr>
              <w:pStyle w:val="ENoteTableText"/>
              <w:tabs>
                <w:tab w:val="right" w:pos="1213"/>
                <w:tab w:val="center" w:leader="dot" w:pos="2268"/>
              </w:tabs>
              <w:ind w:left="1452" w:hanging="1452"/>
              <w:rPr>
                <w:b/>
                <w:szCs w:val="15"/>
              </w:rPr>
            </w:pPr>
            <w:r w:rsidRPr="00213703">
              <w:rPr>
                <w:b/>
                <w:szCs w:val="15"/>
              </w:rPr>
              <w:t>Division 2</w:t>
            </w:r>
          </w:p>
        </w:tc>
        <w:tc>
          <w:tcPr>
            <w:tcW w:w="4834" w:type="dxa"/>
            <w:shd w:val="clear" w:color="auto" w:fill="auto"/>
          </w:tcPr>
          <w:p w:rsidR="00A55FE2" w:rsidRPr="00213703" w:rsidRDefault="00A55FE2" w:rsidP="003F5CA9">
            <w:pPr>
              <w:pStyle w:val="ENoteTableText"/>
              <w:rPr>
                <w:szCs w:val="15"/>
              </w:rPr>
            </w:pPr>
          </w:p>
        </w:tc>
      </w:tr>
      <w:tr w:rsidR="00A55FE2" w:rsidRPr="00213703" w:rsidTr="009477FD">
        <w:trPr>
          <w:cantSplit/>
        </w:trPr>
        <w:tc>
          <w:tcPr>
            <w:tcW w:w="2254" w:type="dxa"/>
            <w:shd w:val="clear" w:color="auto" w:fill="auto"/>
          </w:tcPr>
          <w:p w:rsidR="00A55FE2" w:rsidRPr="00213703" w:rsidRDefault="00A55FE2" w:rsidP="003F5CA9">
            <w:pPr>
              <w:pStyle w:val="ENoteTableText"/>
              <w:tabs>
                <w:tab w:val="center" w:leader="dot" w:pos="2268"/>
              </w:tabs>
              <w:rPr>
                <w:szCs w:val="15"/>
              </w:rPr>
            </w:pPr>
            <w:r w:rsidRPr="00213703">
              <w:rPr>
                <w:szCs w:val="15"/>
              </w:rPr>
              <w:t>s 237</w:t>
            </w:r>
            <w:r w:rsidRPr="00213703">
              <w:rPr>
                <w:szCs w:val="15"/>
              </w:rPr>
              <w:tab/>
            </w:r>
          </w:p>
        </w:tc>
        <w:tc>
          <w:tcPr>
            <w:tcW w:w="4834" w:type="dxa"/>
            <w:shd w:val="clear" w:color="auto" w:fill="auto"/>
          </w:tcPr>
          <w:p w:rsidR="00A55FE2" w:rsidRPr="00213703" w:rsidRDefault="00A55FE2" w:rsidP="003F5CA9">
            <w:pPr>
              <w:pStyle w:val="ENoteTableText"/>
              <w:rPr>
                <w:szCs w:val="15"/>
              </w:rPr>
            </w:pPr>
            <w:r w:rsidRPr="00213703">
              <w:rPr>
                <w:szCs w:val="15"/>
              </w:rPr>
              <w:t>am No 154, 2012; No 60, 2015</w:t>
            </w:r>
          </w:p>
        </w:tc>
      </w:tr>
      <w:tr w:rsidR="00A55FE2" w:rsidRPr="00213703" w:rsidTr="009477FD">
        <w:trPr>
          <w:cantSplit/>
        </w:trPr>
        <w:tc>
          <w:tcPr>
            <w:tcW w:w="2254" w:type="dxa"/>
            <w:shd w:val="clear" w:color="auto" w:fill="auto"/>
          </w:tcPr>
          <w:p w:rsidR="00A55FE2" w:rsidRPr="00213703" w:rsidRDefault="00EC58A2" w:rsidP="003F5CA9">
            <w:pPr>
              <w:pStyle w:val="ENoteTableText"/>
              <w:tabs>
                <w:tab w:val="center" w:leader="dot" w:pos="2268"/>
              </w:tabs>
              <w:rPr>
                <w:szCs w:val="15"/>
              </w:rPr>
            </w:pPr>
            <w:r w:rsidRPr="00213703">
              <w:rPr>
                <w:b/>
                <w:szCs w:val="15"/>
              </w:rPr>
              <w:t>Division 3</w:t>
            </w:r>
          </w:p>
        </w:tc>
        <w:tc>
          <w:tcPr>
            <w:tcW w:w="4834" w:type="dxa"/>
            <w:shd w:val="clear" w:color="auto" w:fill="auto"/>
          </w:tcPr>
          <w:p w:rsidR="00A55FE2" w:rsidRPr="00213703" w:rsidRDefault="00A55FE2" w:rsidP="003D4901">
            <w:pPr>
              <w:pStyle w:val="ENoteTableText"/>
              <w:rPr>
                <w:szCs w:val="15"/>
              </w:rPr>
            </w:pPr>
          </w:p>
        </w:tc>
      </w:tr>
      <w:tr w:rsidR="00530D57" w:rsidRPr="00213703" w:rsidTr="009477FD">
        <w:trPr>
          <w:cantSplit/>
        </w:trPr>
        <w:tc>
          <w:tcPr>
            <w:tcW w:w="2254" w:type="dxa"/>
            <w:shd w:val="clear" w:color="auto" w:fill="auto"/>
          </w:tcPr>
          <w:p w:rsidR="00530D57" w:rsidRPr="00213703" w:rsidRDefault="00EC58A2" w:rsidP="003F5CA9">
            <w:pPr>
              <w:pStyle w:val="ENoteTableText"/>
              <w:tabs>
                <w:tab w:val="right" w:pos="1213"/>
                <w:tab w:val="center" w:leader="dot" w:pos="2268"/>
              </w:tabs>
              <w:ind w:left="1452" w:hanging="1452"/>
              <w:rPr>
                <w:szCs w:val="15"/>
              </w:rPr>
            </w:pPr>
            <w:r w:rsidRPr="00213703">
              <w:rPr>
                <w:szCs w:val="15"/>
              </w:rPr>
              <w:t>Division 3</w:t>
            </w:r>
          </w:p>
        </w:tc>
        <w:tc>
          <w:tcPr>
            <w:tcW w:w="4834" w:type="dxa"/>
            <w:shd w:val="clear" w:color="auto" w:fill="auto"/>
          </w:tcPr>
          <w:p w:rsidR="00530D57" w:rsidRPr="00213703" w:rsidRDefault="00DD4234" w:rsidP="003D4901">
            <w:pPr>
              <w:pStyle w:val="ENoteTableText"/>
              <w:rPr>
                <w:szCs w:val="15"/>
              </w:rPr>
            </w:pPr>
            <w:r w:rsidRPr="00213703">
              <w:rPr>
                <w:szCs w:val="15"/>
              </w:rPr>
              <w:t>am</w:t>
            </w:r>
            <w:r w:rsidR="00530D57" w:rsidRPr="00213703">
              <w:rPr>
                <w:szCs w:val="15"/>
              </w:rPr>
              <w:t>. No.</w:t>
            </w:r>
            <w:r w:rsidR="00F5062F" w:rsidRPr="00213703">
              <w:rPr>
                <w:szCs w:val="15"/>
              </w:rPr>
              <w:t> </w:t>
            </w:r>
            <w:r w:rsidR="00530D57" w:rsidRPr="00213703">
              <w:rPr>
                <w:szCs w:val="15"/>
              </w:rPr>
              <w:t>32, 2011</w:t>
            </w:r>
            <w:r w:rsidR="00C4440F" w:rsidRPr="00213703">
              <w:rPr>
                <w:szCs w:val="15"/>
              </w:rPr>
              <w:t>; No 60, 2015</w:t>
            </w:r>
          </w:p>
        </w:tc>
      </w:tr>
      <w:tr w:rsidR="00A55FE2" w:rsidRPr="00213703" w:rsidTr="009477FD">
        <w:trPr>
          <w:cantSplit/>
        </w:trPr>
        <w:tc>
          <w:tcPr>
            <w:tcW w:w="2254" w:type="dxa"/>
            <w:shd w:val="clear" w:color="auto" w:fill="auto"/>
          </w:tcPr>
          <w:p w:rsidR="00A55FE2" w:rsidRPr="00213703" w:rsidRDefault="00A55FE2" w:rsidP="003F5CA9">
            <w:pPr>
              <w:pStyle w:val="ENoteTableText"/>
              <w:tabs>
                <w:tab w:val="center" w:leader="dot" w:pos="2268"/>
              </w:tabs>
              <w:rPr>
                <w:szCs w:val="15"/>
              </w:rPr>
            </w:pPr>
            <w:r w:rsidRPr="00213703">
              <w:rPr>
                <w:szCs w:val="15"/>
              </w:rPr>
              <w:t>s 238</w:t>
            </w:r>
            <w:r w:rsidRPr="00213703">
              <w:rPr>
                <w:szCs w:val="15"/>
              </w:rPr>
              <w:tab/>
            </w:r>
          </w:p>
        </w:tc>
        <w:tc>
          <w:tcPr>
            <w:tcW w:w="4834" w:type="dxa"/>
            <w:shd w:val="clear" w:color="auto" w:fill="auto"/>
          </w:tcPr>
          <w:p w:rsidR="00A55FE2" w:rsidRPr="00213703" w:rsidRDefault="009E461D" w:rsidP="003F5CA9">
            <w:pPr>
              <w:pStyle w:val="ENoteTableText"/>
              <w:rPr>
                <w:szCs w:val="15"/>
              </w:rPr>
            </w:pPr>
            <w:r w:rsidRPr="00213703">
              <w:rPr>
                <w:szCs w:val="15"/>
              </w:rPr>
              <w:t>rs</w:t>
            </w:r>
            <w:r w:rsidR="00A55FE2" w:rsidRPr="00213703">
              <w:rPr>
                <w:szCs w:val="15"/>
              </w:rPr>
              <w:t xml:space="preserve"> No 60, 2015</w:t>
            </w:r>
          </w:p>
        </w:tc>
      </w:tr>
      <w:tr w:rsidR="00A55FE2" w:rsidRPr="00213703" w:rsidTr="009477FD">
        <w:trPr>
          <w:cantSplit/>
        </w:trPr>
        <w:tc>
          <w:tcPr>
            <w:tcW w:w="2254" w:type="dxa"/>
            <w:shd w:val="clear" w:color="auto" w:fill="auto"/>
          </w:tcPr>
          <w:p w:rsidR="00A55FE2" w:rsidRPr="00213703" w:rsidRDefault="00A55FE2" w:rsidP="00FA399D">
            <w:pPr>
              <w:pStyle w:val="ENoteTableText"/>
              <w:keepNext/>
              <w:keepLines/>
              <w:tabs>
                <w:tab w:val="center" w:leader="dot" w:pos="2268"/>
              </w:tabs>
              <w:rPr>
                <w:szCs w:val="15"/>
              </w:rPr>
            </w:pPr>
            <w:r w:rsidRPr="00213703">
              <w:rPr>
                <w:szCs w:val="15"/>
              </w:rPr>
              <w:t>s 239</w:t>
            </w:r>
            <w:r w:rsidRPr="00213703">
              <w:rPr>
                <w:szCs w:val="15"/>
              </w:rPr>
              <w:tab/>
            </w:r>
          </w:p>
        </w:tc>
        <w:tc>
          <w:tcPr>
            <w:tcW w:w="4834" w:type="dxa"/>
            <w:shd w:val="clear" w:color="auto" w:fill="auto"/>
          </w:tcPr>
          <w:p w:rsidR="00A55FE2" w:rsidRPr="00213703" w:rsidRDefault="009E461D" w:rsidP="00FA399D">
            <w:pPr>
              <w:pStyle w:val="ENoteTableText"/>
              <w:keepNext/>
              <w:keepLines/>
              <w:rPr>
                <w:szCs w:val="15"/>
              </w:rPr>
            </w:pPr>
            <w:r w:rsidRPr="00213703">
              <w:rPr>
                <w:szCs w:val="15"/>
              </w:rPr>
              <w:t>rs</w:t>
            </w:r>
            <w:r w:rsidR="00A55FE2" w:rsidRPr="00213703">
              <w:rPr>
                <w:szCs w:val="15"/>
              </w:rPr>
              <w:t xml:space="preserve"> No 60, 2015</w:t>
            </w:r>
          </w:p>
        </w:tc>
      </w:tr>
      <w:tr w:rsidR="00644CF9" w:rsidRPr="00213703" w:rsidTr="009477FD">
        <w:trPr>
          <w:cantSplit/>
        </w:trPr>
        <w:tc>
          <w:tcPr>
            <w:tcW w:w="2254" w:type="dxa"/>
            <w:shd w:val="clear" w:color="auto" w:fill="auto"/>
          </w:tcPr>
          <w:p w:rsidR="00644CF9" w:rsidRPr="00213703" w:rsidRDefault="00644CF9" w:rsidP="003F5CA9">
            <w:pPr>
              <w:pStyle w:val="ENoteTableText"/>
              <w:tabs>
                <w:tab w:val="center" w:leader="dot" w:pos="2268"/>
              </w:tabs>
              <w:rPr>
                <w:szCs w:val="15"/>
              </w:rPr>
            </w:pPr>
          </w:p>
        </w:tc>
        <w:tc>
          <w:tcPr>
            <w:tcW w:w="4834" w:type="dxa"/>
            <w:shd w:val="clear" w:color="auto" w:fill="auto"/>
          </w:tcPr>
          <w:p w:rsidR="00644CF9" w:rsidRPr="00213703" w:rsidRDefault="00644CF9" w:rsidP="003F5CA9">
            <w:pPr>
              <w:pStyle w:val="ENoteTableText"/>
              <w:rPr>
                <w:szCs w:val="15"/>
              </w:rPr>
            </w:pPr>
            <w:r w:rsidRPr="00213703">
              <w:rPr>
                <w:szCs w:val="15"/>
              </w:rPr>
              <w:t>rep No 132, 2015</w:t>
            </w:r>
          </w:p>
        </w:tc>
      </w:tr>
      <w:tr w:rsidR="00A55FE2" w:rsidRPr="00213703" w:rsidTr="009477FD">
        <w:trPr>
          <w:cantSplit/>
        </w:trPr>
        <w:tc>
          <w:tcPr>
            <w:tcW w:w="2254" w:type="dxa"/>
            <w:shd w:val="clear" w:color="auto" w:fill="auto"/>
          </w:tcPr>
          <w:p w:rsidR="00A55FE2" w:rsidRPr="00213703" w:rsidRDefault="00EC58A2" w:rsidP="00980236">
            <w:pPr>
              <w:pStyle w:val="ENoteTableText"/>
              <w:tabs>
                <w:tab w:val="center" w:leader="dot" w:pos="2268"/>
              </w:tabs>
              <w:rPr>
                <w:szCs w:val="15"/>
              </w:rPr>
            </w:pPr>
            <w:r w:rsidRPr="00213703">
              <w:rPr>
                <w:szCs w:val="15"/>
              </w:rPr>
              <w:t>Division 4</w:t>
            </w:r>
            <w:r w:rsidR="00A55FE2" w:rsidRPr="00213703">
              <w:rPr>
                <w:szCs w:val="15"/>
              </w:rPr>
              <w:t xml:space="preserve"> heading</w:t>
            </w:r>
            <w:r w:rsidR="00A55FE2" w:rsidRPr="00213703">
              <w:rPr>
                <w:szCs w:val="15"/>
              </w:rPr>
              <w:tab/>
            </w:r>
          </w:p>
        </w:tc>
        <w:tc>
          <w:tcPr>
            <w:tcW w:w="4834" w:type="dxa"/>
            <w:shd w:val="clear" w:color="auto" w:fill="auto"/>
          </w:tcPr>
          <w:p w:rsidR="00A55FE2" w:rsidRPr="00213703" w:rsidRDefault="00A55FE2" w:rsidP="00980236">
            <w:pPr>
              <w:pStyle w:val="ENoteTableText"/>
              <w:rPr>
                <w:szCs w:val="15"/>
              </w:rPr>
            </w:pPr>
            <w:r w:rsidRPr="00213703">
              <w:rPr>
                <w:szCs w:val="15"/>
              </w:rPr>
              <w:t>rs No 32, 2011</w:t>
            </w:r>
          </w:p>
        </w:tc>
      </w:tr>
      <w:tr w:rsidR="004C4DEB" w:rsidRPr="00213703" w:rsidTr="009477FD">
        <w:trPr>
          <w:cantSplit/>
        </w:trPr>
        <w:tc>
          <w:tcPr>
            <w:tcW w:w="2254" w:type="dxa"/>
            <w:shd w:val="clear" w:color="auto" w:fill="auto"/>
          </w:tcPr>
          <w:p w:rsidR="004C4DEB" w:rsidRPr="00213703" w:rsidDel="004C4DEB" w:rsidRDefault="004C4DEB" w:rsidP="00A25112">
            <w:pPr>
              <w:pStyle w:val="ENoteTableText"/>
              <w:tabs>
                <w:tab w:val="center" w:leader="dot" w:pos="2268"/>
              </w:tabs>
              <w:rPr>
                <w:b/>
                <w:szCs w:val="15"/>
              </w:rPr>
            </w:pPr>
          </w:p>
        </w:tc>
        <w:tc>
          <w:tcPr>
            <w:tcW w:w="4834" w:type="dxa"/>
            <w:shd w:val="clear" w:color="auto" w:fill="auto"/>
          </w:tcPr>
          <w:p w:rsidR="004C4DEB" w:rsidRPr="00213703" w:rsidRDefault="004C4DEB" w:rsidP="004C4DEB">
            <w:pPr>
              <w:pStyle w:val="ENoteTableText"/>
              <w:rPr>
                <w:szCs w:val="15"/>
              </w:rPr>
            </w:pPr>
            <w:r w:rsidRPr="00213703">
              <w:rPr>
                <w:szCs w:val="15"/>
              </w:rPr>
              <w:t>rep No 60, 2015</w:t>
            </w:r>
          </w:p>
        </w:tc>
      </w:tr>
      <w:tr w:rsidR="00A55FE2" w:rsidRPr="00213703" w:rsidTr="009477FD">
        <w:trPr>
          <w:cantSplit/>
        </w:trPr>
        <w:tc>
          <w:tcPr>
            <w:tcW w:w="2254" w:type="dxa"/>
            <w:shd w:val="clear" w:color="auto" w:fill="auto"/>
          </w:tcPr>
          <w:p w:rsidR="00A55FE2" w:rsidRPr="00213703" w:rsidRDefault="00A55FE2" w:rsidP="004C4DEB">
            <w:pPr>
              <w:pStyle w:val="ENoteTableText"/>
              <w:tabs>
                <w:tab w:val="center" w:leader="dot" w:pos="2268"/>
              </w:tabs>
              <w:rPr>
                <w:szCs w:val="15"/>
              </w:rPr>
            </w:pPr>
            <w:r w:rsidRPr="00213703">
              <w:rPr>
                <w:szCs w:val="15"/>
              </w:rPr>
              <w:t>s 240</w:t>
            </w:r>
            <w:r w:rsidRPr="00213703">
              <w:rPr>
                <w:szCs w:val="15"/>
              </w:rPr>
              <w:tab/>
            </w:r>
          </w:p>
        </w:tc>
        <w:tc>
          <w:tcPr>
            <w:tcW w:w="4834" w:type="dxa"/>
            <w:shd w:val="clear" w:color="auto" w:fill="auto"/>
          </w:tcPr>
          <w:p w:rsidR="00A55FE2" w:rsidRPr="00213703" w:rsidRDefault="00A55FE2" w:rsidP="00980236">
            <w:pPr>
              <w:pStyle w:val="ENoteTableText"/>
              <w:rPr>
                <w:szCs w:val="15"/>
              </w:rPr>
            </w:pPr>
            <w:r w:rsidRPr="00213703">
              <w:rPr>
                <w:szCs w:val="15"/>
              </w:rPr>
              <w:t>am No 32, 2011; No 154, 2012; No 60, 2015</w:t>
            </w:r>
          </w:p>
        </w:tc>
      </w:tr>
      <w:tr w:rsidR="00A55FE2" w:rsidRPr="00213703" w:rsidTr="009477FD">
        <w:trPr>
          <w:cantSplit/>
        </w:trPr>
        <w:tc>
          <w:tcPr>
            <w:tcW w:w="2254" w:type="dxa"/>
            <w:shd w:val="clear" w:color="auto" w:fill="auto"/>
          </w:tcPr>
          <w:p w:rsidR="00A55FE2" w:rsidRPr="00213703" w:rsidRDefault="00EC58A2" w:rsidP="00980236">
            <w:pPr>
              <w:pStyle w:val="ENoteTableText"/>
              <w:tabs>
                <w:tab w:val="center" w:leader="dot" w:pos="2268"/>
              </w:tabs>
              <w:rPr>
                <w:szCs w:val="15"/>
              </w:rPr>
            </w:pPr>
            <w:r w:rsidRPr="00213703">
              <w:rPr>
                <w:szCs w:val="15"/>
              </w:rPr>
              <w:t>Division 5</w:t>
            </w:r>
            <w:r w:rsidR="005B736E" w:rsidRPr="00213703">
              <w:rPr>
                <w:szCs w:val="15"/>
              </w:rPr>
              <w:tab/>
            </w:r>
          </w:p>
        </w:tc>
        <w:tc>
          <w:tcPr>
            <w:tcW w:w="4834" w:type="dxa"/>
            <w:shd w:val="clear" w:color="auto" w:fill="auto"/>
          </w:tcPr>
          <w:p w:rsidR="00A55FE2" w:rsidRPr="00213703" w:rsidRDefault="004F0FDC" w:rsidP="00980236">
            <w:pPr>
              <w:pStyle w:val="ENoteTableText"/>
              <w:tabs>
                <w:tab w:val="center" w:leader="dot" w:pos="2268"/>
              </w:tabs>
              <w:rPr>
                <w:szCs w:val="15"/>
              </w:rPr>
            </w:pPr>
            <w:r w:rsidRPr="00213703">
              <w:rPr>
                <w:szCs w:val="15"/>
              </w:rPr>
              <w:t>rep No 60, 2015</w:t>
            </w:r>
          </w:p>
        </w:tc>
      </w:tr>
      <w:tr w:rsidR="00A55FE2" w:rsidRPr="00213703" w:rsidTr="009477FD">
        <w:trPr>
          <w:cantSplit/>
        </w:trPr>
        <w:tc>
          <w:tcPr>
            <w:tcW w:w="2254" w:type="dxa"/>
            <w:shd w:val="clear" w:color="auto" w:fill="auto"/>
          </w:tcPr>
          <w:p w:rsidR="00A55FE2" w:rsidRPr="00213703" w:rsidRDefault="00A55FE2" w:rsidP="00A55FE2">
            <w:pPr>
              <w:pStyle w:val="ENoteTableText"/>
              <w:tabs>
                <w:tab w:val="center" w:leader="dot" w:pos="2268"/>
              </w:tabs>
              <w:rPr>
                <w:szCs w:val="15"/>
              </w:rPr>
            </w:pPr>
            <w:r w:rsidRPr="00213703">
              <w:rPr>
                <w:szCs w:val="15"/>
              </w:rPr>
              <w:t>s 241</w:t>
            </w:r>
            <w:r w:rsidRPr="00213703">
              <w:rPr>
                <w:szCs w:val="15"/>
              </w:rPr>
              <w:tab/>
            </w:r>
          </w:p>
        </w:tc>
        <w:tc>
          <w:tcPr>
            <w:tcW w:w="4834" w:type="dxa"/>
            <w:shd w:val="clear" w:color="auto" w:fill="auto"/>
          </w:tcPr>
          <w:p w:rsidR="00A55FE2" w:rsidRPr="00213703" w:rsidRDefault="005B736E" w:rsidP="00980236">
            <w:pPr>
              <w:pStyle w:val="ENoteTableText"/>
              <w:rPr>
                <w:szCs w:val="15"/>
              </w:rPr>
            </w:pPr>
            <w:r w:rsidRPr="00213703">
              <w:rPr>
                <w:szCs w:val="15"/>
              </w:rPr>
              <w:t>rs</w:t>
            </w:r>
            <w:r w:rsidR="00A55FE2" w:rsidRPr="00213703">
              <w:rPr>
                <w:szCs w:val="15"/>
              </w:rPr>
              <w:t xml:space="preserve"> No 60, 2015</w:t>
            </w:r>
          </w:p>
        </w:tc>
      </w:tr>
      <w:tr w:rsidR="00A55FE2" w:rsidRPr="00213703" w:rsidTr="009477FD">
        <w:trPr>
          <w:cantSplit/>
        </w:trPr>
        <w:tc>
          <w:tcPr>
            <w:tcW w:w="2254" w:type="dxa"/>
            <w:shd w:val="clear" w:color="auto" w:fill="auto"/>
          </w:tcPr>
          <w:p w:rsidR="00A55FE2" w:rsidRPr="00213703" w:rsidRDefault="00A55FE2" w:rsidP="00A55FE2">
            <w:pPr>
              <w:pStyle w:val="ENoteTableText"/>
              <w:tabs>
                <w:tab w:val="center" w:leader="dot" w:pos="2268"/>
              </w:tabs>
              <w:rPr>
                <w:szCs w:val="15"/>
              </w:rPr>
            </w:pPr>
            <w:r w:rsidRPr="00213703">
              <w:rPr>
                <w:szCs w:val="15"/>
              </w:rPr>
              <w:t>s 242</w:t>
            </w:r>
            <w:r w:rsidRPr="00213703">
              <w:rPr>
                <w:szCs w:val="15"/>
              </w:rPr>
              <w:tab/>
            </w:r>
          </w:p>
        </w:tc>
        <w:tc>
          <w:tcPr>
            <w:tcW w:w="4834" w:type="dxa"/>
            <w:shd w:val="clear" w:color="auto" w:fill="auto"/>
          </w:tcPr>
          <w:p w:rsidR="00A55FE2" w:rsidRPr="00213703" w:rsidRDefault="005B736E" w:rsidP="00A55FE2">
            <w:pPr>
              <w:pStyle w:val="ENoteTableText"/>
              <w:rPr>
                <w:szCs w:val="15"/>
              </w:rPr>
            </w:pPr>
            <w:r w:rsidRPr="00213703">
              <w:rPr>
                <w:szCs w:val="15"/>
              </w:rPr>
              <w:t>rs</w:t>
            </w:r>
            <w:r w:rsidR="00A55FE2" w:rsidRPr="00213703">
              <w:rPr>
                <w:szCs w:val="15"/>
              </w:rPr>
              <w:t xml:space="preserve"> No 60, 2015</w:t>
            </w:r>
          </w:p>
        </w:tc>
      </w:tr>
      <w:tr w:rsidR="00A55FE2" w:rsidRPr="00213703" w:rsidTr="009477FD">
        <w:trPr>
          <w:cantSplit/>
        </w:trPr>
        <w:tc>
          <w:tcPr>
            <w:tcW w:w="2254" w:type="dxa"/>
            <w:shd w:val="clear" w:color="auto" w:fill="auto"/>
          </w:tcPr>
          <w:p w:rsidR="00A55FE2" w:rsidRPr="00213703" w:rsidRDefault="00A55FE2" w:rsidP="00A55FE2">
            <w:pPr>
              <w:pStyle w:val="ENoteTableText"/>
              <w:tabs>
                <w:tab w:val="center" w:leader="dot" w:pos="2268"/>
              </w:tabs>
              <w:rPr>
                <w:szCs w:val="15"/>
              </w:rPr>
            </w:pPr>
            <w:r w:rsidRPr="00213703">
              <w:rPr>
                <w:szCs w:val="15"/>
              </w:rPr>
              <w:t>s 243</w:t>
            </w:r>
            <w:r w:rsidRPr="00213703">
              <w:rPr>
                <w:szCs w:val="15"/>
              </w:rPr>
              <w:tab/>
            </w:r>
          </w:p>
        </w:tc>
        <w:tc>
          <w:tcPr>
            <w:tcW w:w="4834" w:type="dxa"/>
            <w:shd w:val="clear" w:color="auto" w:fill="auto"/>
          </w:tcPr>
          <w:p w:rsidR="00A55FE2" w:rsidRPr="00213703" w:rsidRDefault="00A55FE2" w:rsidP="00A55FE2">
            <w:pPr>
              <w:pStyle w:val="ENoteTableText"/>
              <w:rPr>
                <w:szCs w:val="15"/>
              </w:rPr>
            </w:pPr>
            <w:r w:rsidRPr="00213703">
              <w:rPr>
                <w:szCs w:val="15"/>
              </w:rPr>
              <w:t>am No 60, 2015</w:t>
            </w:r>
          </w:p>
        </w:tc>
      </w:tr>
      <w:tr w:rsidR="00A55FE2" w:rsidRPr="00213703" w:rsidTr="009477FD">
        <w:trPr>
          <w:cantSplit/>
        </w:trPr>
        <w:tc>
          <w:tcPr>
            <w:tcW w:w="2254" w:type="dxa"/>
            <w:shd w:val="clear" w:color="auto" w:fill="auto"/>
          </w:tcPr>
          <w:p w:rsidR="00A55FE2" w:rsidRPr="00213703" w:rsidRDefault="00A55FE2" w:rsidP="00A55FE2">
            <w:pPr>
              <w:pStyle w:val="ENoteTableText"/>
              <w:tabs>
                <w:tab w:val="center" w:leader="dot" w:pos="2268"/>
              </w:tabs>
              <w:rPr>
                <w:szCs w:val="15"/>
              </w:rPr>
            </w:pPr>
            <w:r w:rsidRPr="00213703">
              <w:rPr>
                <w:szCs w:val="15"/>
              </w:rPr>
              <w:t>s 244</w:t>
            </w:r>
            <w:r w:rsidRPr="00213703">
              <w:rPr>
                <w:szCs w:val="15"/>
              </w:rPr>
              <w:tab/>
            </w:r>
          </w:p>
        </w:tc>
        <w:tc>
          <w:tcPr>
            <w:tcW w:w="4834" w:type="dxa"/>
            <w:shd w:val="clear" w:color="auto" w:fill="auto"/>
          </w:tcPr>
          <w:p w:rsidR="00A55FE2" w:rsidRPr="00213703" w:rsidRDefault="00A55FE2" w:rsidP="00A55FE2">
            <w:pPr>
              <w:pStyle w:val="ENoteTableText"/>
              <w:rPr>
                <w:szCs w:val="15"/>
              </w:rPr>
            </w:pPr>
            <w:r w:rsidRPr="00213703">
              <w:rPr>
                <w:szCs w:val="15"/>
              </w:rPr>
              <w:t>rep No 60, 2015</w:t>
            </w:r>
          </w:p>
        </w:tc>
      </w:tr>
      <w:tr w:rsidR="00A55FE2" w:rsidRPr="00213703" w:rsidTr="009477FD">
        <w:trPr>
          <w:cantSplit/>
        </w:trPr>
        <w:tc>
          <w:tcPr>
            <w:tcW w:w="2254" w:type="dxa"/>
            <w:shd w:val="clear" w:color="auto" w:fill="auto"/>
          </w:tcPr>
          <w:p w:rsidR="00A55FE2" w:rsidRPr="00213703" w:rsidRDefault="00EC58A2" w:rsidP="00980236">
            <w:pPr>
              <w:pStyle w:val="ENoteTableText"/>
              <w:tabs>
                <w:tab w:val="center" w:leader="dot" w:pos="2268"/>
              </w:tabs>
              <w:rPr>
                <w:szCs w:val="15"/>
              </w:rPr>
            </w:pPr>
            <w:r w:rsidRPr="00213703">
              <w:rPr>
                <w:szCs w:val="15"/>
              </w:rPr>
              <w:t>Division 6</w:t>
            </w:r>
            <w:r w:rsidR="00A55FE2" w:rsidRPr="00213703">
              <w:rPr>
                <w:szCs w:val="15"/>
              </w:rPr>
              <w:t xml:space="preserve"> heading</w:t>
            </w:r>
            <w:r w:rsidR="00A55FE2" w:rsidRPr="00213703">
              <w:rPr>
                <w:szCs w:val="15"/>
              </w:rPr>
              <w:tab/>
            </w:r>
          </w:p>
        </w:tc>
        <w:tc>
          <w:tcPr>
            <w:tcW w:w="4834" w:type="dxa"/>
            <w:shd w:val="clear" w:color="auto" w:fill="auto"/>
          </w:tcPr>
          <w:p w:rsidR="00A55FE2" w:rsidRPr="00213703" w:rsidRDefault="00A55FE2" w:rsidP="00980236">
            <w:pPr>
              <w:pStyle w:val="ENoteTableText"/>
              <w:rPr>
                <w:szCs w:val="15"/>
              </w:rPr>
            </w:pPr>
            <w:r w:rsidRPr="00213703">
              <w:rPr>
                <w:szCs w:val="15"/>
              </w:rPr>
              <w:t>rs No 154, 2012</w:t>
            </w:r>
          </w:p>
        </w:tc>
      </w:tr>
      <w:tr w:rsidR="00A55FE2" w:rsidRPr="00213703" w:rsidTr="009477FD">
        <w:trPr>
          <w:cantSplit/>
        </w:trPr>
        <w:tc>
          <w:tcPr>
            <w:tcW w:w="2254" w:type="dxa"/>
            <w:shd w:val="clear" w:color="auto" w:fill="auto"/>
          </w:tcPr>
          <w:p w:rsidR="00A55FE2" w:rsidRPr="00213703" w:rsidRDefault="00A55FE2" w:rsidP="00A25112">
            <w:pPr>
              <w:pStyle w:val="ENoteTableText"/>
              <w:tabs>
                <w:tab w:val="center" w:leader="dot" w:pos="2268"/>
              </w:tabs>
              <w:rPr>
                <w:b/>
                <w:szCs w:val="15"/>
              </w:rPr>
            </w:pPr>
          </w:p>
        </w:tc>
        <w:tc>
          <w:tcPr>
            <w:tcW w:w="4834" w:type="dxa"/>
            <w:shd w:val="clear" w:color="auto" w:fill="auto"/>
          </w:tcPr>
          <w:p w:rsidR="00A55FE2" w:rsidRPr="00213703" w:rsidRDefault="00A55FE2" w:rsidP="003F5CA9">
            <w:pPr>
              <w:pStyle w:val="ENoteTableText"/>
              <w:rPr>
                <w:szCs w:val="15"/>
              </w:rPr>
            </w:pPr>
            <w:r w:rsidRPr="00213703">
              <w:rPr>
                <w:szCs w:val="15"/>
              </w:rPr>
              <w:t>rep No 60, 2015</w:t>
            </w:r>
          </w:p>
        </w:tc>
      </w:tr>
      <w:tr w:rsidR="00A55FE2" w:rsidRPr="00213703" w:rsidTr="009477FD">
        <w:trPr>
          <w:cantSplit/>
        </w:trPr>
        <w:tc>
          <w:tcPr>
            <w:tcW w:w="2254" w:type="dxa"/>
            <w:shd w:val="clear" w:color="auto" w:fill="auto"/>
          </w:tcPr>
          <w:p w:rsidR="00A55FE2" w:rsidRPr="00213703" w:rsidRDefault="00A55FE2" w:rsidP="003F5CA9">
            <w:pPr>
              <w:pStyle w:val="ENoteTableText"/>
              <w:tabs>
                <w:tab w:val="center" w:leader="dot" w:pos="2268"/>
              </w:tabs>
              <w:rPr>
                <w:szCs w:val="15"/>
              </w:rPr>
            </w:pPr>
            <w:r w:rsidRPr="00213703">
              <w:rPr>
                <w:szCs w:val="15"/>
              </w:rPr>
              <w:t>s 245</w:t>
            </w:r>
            <w:r w:rsidRPr="00213703">
              <w:rPr>
                <w:szCs w:val="15"/>
              </w:rPr>
              <w:tab/>
            </w:r>
          </w:p>
        </w:tc>
        <w:tc>
          <w:tcPr>
            <w:tcW w:w="4834" w:type="dxa"/>
            <w:shd w:val="clear" w:color="auto" w:fill="auto"/>
          </w:tcPr>
          <w:p w:rsidR="00A55FE2" w:rsidRPr="00213703" w:rsidRDefault="00A55FE2" w:rsidP="00980236">
            <w:pPr>
              <w:pStyle w:val="ENoteTableText"/>
              <w:rPr>
                <w:szCs w:val="15"/>
              </w:rPr>
            </w:pPr>
            <w:r w:rsidRPr="00213703">
              <w:rPr>
                <w:szCs w:val="15"/>
              </w:rPr>
              <w:t>am No 154, 2012</w:t>
            </w:r>
          </w:p>
        </w:tc>
      </w:tr>
      <w:tr w:rsidR="00A55FE2" w:rsidRPr="00213703" w:rsidTr="009477FD">
        <w:trPr>
          <w:cantSplit/>
        </w:trPr>
        <w:tc>
          <w:tcPr>
            <w:tcW w:w="2254" w:type="dxa"/>
            <w:shd w:val="clear" w:color="auto" w:fill="auto"/>
          </w:tcPr>
          <w:p w:rsidR="00A55FE2" w:rsidRPr="00213703" w:rsidRDefault="00A55FE2" w:rsidP="003F5CA9">
            <w:pPr>
              <w:pStyle w:val="ENoteTableText"/>
              <w:tabs>
                <w:tab w:val="center" w:leader="dot" w:pos="2268"/>
              </w:tabs>
              <w:rPr>
                <w:szCs w:val="15"/>
              </w:rPr>
            </w:pPr>
          </w:p>
        </w:tc>
        <w:tc>
          <w:tcPr>
            <w:tcW w:w="4834" w:type="dxa"/>
            <w:shd w:val="clear" w:color="auto" w:fill="auto"/>
          </w:tcPr>
          <w:p w:rsidR="00A55FE2" w:rsidRPr="00213703" w:rsidRDefault="00A55FE2" w:rsidP="003F5CA9">
            <w:pPr>
              <w:pStyle w:val="ENoteTableText"/>
              <w:rPr>
                <w:szCs w:val="15"/>
              </w:rPr>
            </w:pPr>
            <w:r w:rsidRPr="00213703">
              <w:rPr>
                <w:szCs w:val="15"/>
              </w:rPr>
              <w:t>rep No 60, 2015</w:t>
            </w:r>
          </w:p>
        </w:tc>
      </w:tr>
      <w:tr w:rsidR="00A55FE2" w:rsidRPr="00213703" w:rsidTr="009477FD">
        <w:trPr>
          <w:cantSplit/>
        </w:trPr>
        <w:tc>
          <w:tcPr>
            <w:tcW w:w="2254" w:type="dxa"/>
            <w:shd w:val="clear" w:color="auto" w:fill="auto"/>
          </w:tcPr>
          <w:p w:rsidR="00A55FE2" w:rsidRPr="00213703" w:rsidRDefault="00A55FE2" w:rsidP="003F5CA9">
            <w:pPr>
              <w:pStyle w:val="ENoteTableText"/>
              <w:tabs>
                <w:tab w:val="center" w:leader="dot" w:pos="2268"/>
              </w:tabs>
              <w:rPr>
                <w:szCs w:val="15"/>
              </w:rPr>
            </w:pPr>
            <w:r w:rsidRPr="00213703">
              <w:rPr>
                <w:szCs w:val="15"/>
              </w:rPr>
              <w:t>s 246</w:t>
            </w:r>
            <w:r w:rsidRPr="00213703">
              <w:rPr>
                <w:szCs w:val="15"/>
              </w:rPr>
              <w:tab/>
            </w:r>
          </w:p>
        </w:tc>
        <w:tc>
          <w:tcPr>
            <w:tcW w:w="4834" w:type="dxa"/>
            <w:shd w:val="clear" w:color="auto" w:fill="auto"/>
          </w:tcPr>
          <w:p w:rsidR="00A55FE2" w:rsidRPr="00213703" w:rsidRDefault="00A55FE2" w:rsidP="00980236">
            <w:pPr>
              <w:pStyle w:val="ENoteTableText"/>
              <w:rPr>
                <w:szCs w:val="15"/>
              </w:rPr>
            </w:pPr>
            <w:r w:rsidRPr="00213703">
              <w:rPr>
                <w:szCs w:val="15"/>
              </w:rPr>
              <w:t>am No 154, 2012</w:t>
            </w:r>
          </w:p>
        </w:tc>
      </w:tr>
      <w:tr w:rsidR="00A55FE2" w:rsidRPr="00213703" w:rsidTr="009477FD">
        <w:trPr>
          <w:cantSplit/>
        </w:trPr>
        <w:tc>
          <w:tcPr>
            <w:tcW w:w="2254" w:type="dxa"/>
            <w:shd w:val="clear" w:color="auto" w:fill="auto"/>
          </w:tcPr>
          <w:p w:rsidR="00A55FE2" w:rsidRPr="00213703" w:rsidRDefault="00A55FE2" w:rsidP="003F5CA9">
            <w:pPr>
              <w:pStyle w:val="ENoteTableText"/>
              <w:tabs>
                <w:tab w:val="center" w:leader="dot" w:pos="2268"/>
              </w:tabs>
              <w:rPr>
                <w:szCs w:val="15"/>
              </w:rPr>
            </w:pPr>
          </w:p>
        </w:tc>
        <w:tc>
          <w:tcPr>
            <w:tcW w:w="4834" w:type="dxa"/>
            <w:shd w:val="clear" w:color="auto" w:fill="auto"/>
          </w:tcPr>
          <w:p w:rsidR="00A55FE2" w:rsidRPr="00213703" w:rsidRDefault="00A55FE2" w:rsidP="003F5CA9">
            <w:pPr>
              <w:pStyle w:val="ENoteTableText"/>
              <w:rPr>
                <w:szCs w:val="15"/>
              </w:rPr>
            </w:pPr>
            <w:r w:rsidRPr="00213703">
              <w:rPr>
                <w:szCs w:val="15"/>
              </w:rPr>
              <w:t>rep No 60, 2015</w:t>
            </w:r>
          </w:p>
        </w:tc>
      </w:tr>
      <w:tr w:rsidR="00A55FE2" w:rsidRPr="00213703" w:rsidTr="009477FD">
        <w:trPr>
          <w:cantSplit/>
        </w:trPr>
        <w:tc>
          <w:tcPr>
            <w:tcW w:w="2254" w:type="dxa"/>
            <w:shd w:val="clear" w:color="auto" w:fill="auto"/>
          </w:tcPr>
          <w:p w:rsidR="00A55FE2" w:rsidRPr="00213703" w:rsidRDefault="00A55FE2" w:rsidP="003F5CA9">
            <w:pPr>
              <w:pStyle w:val="ENoteTableText"/>
              <w:tabs>
                <w:tab w:val="center" w:leader="dot" w:pos="2268"/>
              </w:tabs>
              <w:rPr>
                <w:szCs w:val="15"/>
              </w:rPr>
            </w:pPr>
            <w:r w:rsidRPr="00213703">
              <w:rPr>
                <w:szCs w:val="15"/>
              </w:rPr>
              <w:t>s 247</w:t>
            </w:r>
            <w:r w:rsidRPr="00213703">
              <w:rPr>
                <w:szCs w:val="15"/>
              </w:rPr>
              <w:tab/>
            </w:r>
          </w:p>
        </w:tc>
        <w:tc>
          <w:tcPr>
            <w:tcW w:w="4834" w:type="dxa"/>
            <w:shd w:val="clear" w:color="auto" w:fill="auto"/>
          </w:tcPr>
          <w:p w:rsidR="00A55FE2" w:rsidRPr="00213703" w:rsidRDefault="00A55FE2" w:rsidP="00980236">
            <w:pPr>
              <w:pStyle w:val="ENoteTableText"/>
              <w:rPr>
                <w:szCs w:val="15"/>
              </w:rPr>
            </w:pPr>
            <w:r w:rsidRPr="00213703">
              <w:rPr>
                <w:szCs w:val="15"/>
              </w:rPr>
              <w:t>am No 154, 2012</w:t>
            </w:r>
          </w:p>
        </w:tc>
      </w:tr>
      <w:tr w:rsidR="00A55FE2" w:rsidRPr="00213703" w:rsidTr="009477FD">
        <w:trPr>
          <w:cantSplit/>
        </w:trPr>
        <w:tc>
          <w:tcPr>
            <w:tcW w:w="2254" w:type="dxa"/>
            <w:shd w:val="clear" w:color="auto" w:fill="auto"/>
          </w:tcPr>
          <w:p w:rsidR="00A55FE2" w:rsidRPr="00213703" w:rsidRDefault="00A55FE2" w:rsidP="003F5CA9">
            <w:pPr>
              <w:pStyle w:val="ENoteTableText"/>
              <w:tabs>
                <w:tab w:val="center" w:leader="dot" w:pos="2268"/>
              </w:tabs>
              <w:rPr>
                <w:szCs w:val="15"/>
              </w:rPr>
            </w:pPr>
          </w:p>
        </w:tc>
        <w:tc>
          <w:tcPr>
            <w:tcW w:w="4834" w:type="dxa"/>
            <w:shd w:val="clear" w:color="auto" w:fill="auto"/>
          </w:tcPr>
          <w:p w:rsidR="00A55FE2" w:rsidRPr="00213703" w:rsidRDefault="00A55FE2" w:rsidP="003F5CA9">
            <w:pPr>
              <w:pStyle w:val="ENoteTableText"/>
              <w:rPr>
                <w:szCs w:val="15"/>
              </w:rPr>
            </w:pPr>
            <w:r w:rsidRPr="00213703">
              <w:rPr>
                <w:szCs w:val="15"/>
              </w:rPr>
              <w:t>rep No 60, 2015</w:t>
            </w:r>
          </w:p>
        </w:tc>
      </w:tr>
      <w:tr w:rsidR="00396E8D" w:rsidRPr="00213703" w:rsidTr="009477FD">
        <w:trPr>
          <w:cantSplit/>
        </w:trPr>
        <w:tc>
          <w:tcPr>
            <w:tcW w:w="2254" w:type="dxa"/>
            <w:shd w:val="clear" w:color="auto" w:fill="auto"/>
          </w:tcPr>
          <w:p w:rsidR="00396E8D" w:rsidRPr="00213703" w:rsidRDefault="00396E8D" w:rsidP="003F5CA9">
            <w:pPr>
              <w:pStyle w:val="ENoteTableText"/>
              <w:tabs>
                <w:tab w:val="center" w:leader="dot" w:pos="2268"/>
              </w:tabs>
              <w:rPr>
                <w:szCs w:val="15"/>
              </w:rPr>
            </w:pPr>
            <w:r w:rsidRPr="00213703">
              <w:rPr>
                <w:szCs w:val="15"/>
              </w:rPr>
              <w:t>s 248</w:t>
            </w:r>
            <w:r w:rsidRPr="00213703">
              <w:rPr>
                <w:szCs w:val="15"/>
              </w:rPr>
              <w:tab/>
            </w:r>
          </w:p>
        </w:tc>
        <w:tc>
          <w:tcPr>
            <w:tcW w:w="4834" w:type="dxa"/>
            <w:shd w:val="clear" w:color="auto" w:fill="auto"/>
          </w:tcPr>
          <w:p w:rsidR="00396E8D" w:rsidRPr="00213703" w:rsidRDefault="00396E8D" w:rsidP="003F5CA9">
            <w:pPr>
              <w:pStyle w:val="ENoteTableText"/>
              <w:rPr>
                <w:szCs w:val="15"/>
              </w:rPr>
            </w:pPr>
            <w:r w:rsidRPr="00213703">
              <w:rPr>
                <w:szCs w:val="15"/>
              </w:rPr>
              <w:t>rep No 60, 2015</w:t>
            </w:r>
          </w:p>
        </w:tc>
      </w:tr>
      <w:tr w:rsidR="00A55FE2" w:rsidRPr="00213703" w:rsidTr="009477FD">
        <w:trPr>
          <w:cantSplit/>
        </w:trPr>
        <w:tc>
          <w:tcPr>
            <w:tcW w:w="2254" w:type="dxa"/>
            <w:shd w:val="clear" w:color="auto" w:fill="auto"/>
          </w:tcPr>
          <w:p w:rsidR="00A55FE2" w:rsidRPr="00213703" w:rsidRDefault="00A55FE2" w:rsidP="003F5CA9">
            <w:pPr>
              <w:pStyle w:val="ENoteTableText"/>
              <w:tabs>
                <w:tab w:val="center" w:leader="dot" w:pos="2268"/>
              </w:tabs>
              <w:rPr>
                <w:szCs w:val="15"/>
              </w:rPr>
            </w:pPr>
            <w:r w:rsidRPr="00213703">
              <w:rPr>
                <w:szCs w:val="15"/>
              </w:rPr>
              <w:t>s 249</w:t>
            </w:r>
            <w:r w:rsidRPr="00213703">
              <w:rPr>
                <w:szCs w:val="15"/>
              </w:rPr>
              <w:tab/>
            </w:r>
          </w:p>
        </w:tc>
        <w:tc>
          <w:tcPr>
            <w:tcW w:w="4834" w:type="dxa"/>
            <w:shd w:val="clear" w:color="auto" w:fill="auto"/>
          </w:tcPr>
          <w:p w:rsidR="00A55FE2" w:rsidRPr="00213703" w:rsidRDefault="00A55FE2" w:rsidP="00980236">
            <w:pPr>
              <w:pStyle w:val="ENoteTableText"/>
              <w:rPr>
                <w:szCs w:val="15"/>
              </w:rPr>
            </w:pPr>
            <w:r w:rsidRPr="00213703">
              <w:rPr>
                <w:szCs w:val="15"/>
              </w:rPr>
              <w:t>rep No 154, 2012</w:t>
            </w:r>
          </w:p>
        </w:tc>
      </w:tr>
      <w:tr w:rsidR="00A55FE2" w:rsidRPr="00213703" w:rsidTr="009477FD">
        <w:trPr>
          <w:cantSplit/>
        </w:trPr>
        <w:tc>
          <w:tcPr>
            <w:tcW w:w="2254" w:type="dxa"/>
            <w:shd w:val="clear" w:color="auto" w:fill="auto"/>
          </w:tcPr>
          <w:p w:rsidR="00A55FE2" w:rsidRPr="00213703" w:rsidRDefault="00A55FE2" w:rsidP="003F5CA9">
            <w:pPr>
              <w:pStyle w:val="ENoteTableText"/>
              <w:tabs>
                <w:tab w:val="center" w:leader="dot" w:pos="2268"/>
              </w:tabs>
              <w:rPr>
                <w:szCs w:val="15"/>
              </w:rPr>
            </w:pPr>
            <w:r w:rsidRPr="00213703">
              <w:rPr>
                <w:szCs w:val="15"/>
              </w:rPr>
              <w:t>s 250</w:t>
            </w:r>
            <w:r w:rsidRPr="00213703">
              <w:rPr>
                <w:szCs w:val="15"/>
              </w:rPr>
              <w:tab/>
            </w:r>
          </w:p>
        </w:tc>
        <w:tc>
          <w:tcPr>
            <w:tcW w:w="4834" w:type="dxa"/>
            <w:shd w:val="clear" w:color="auto" w:fill="auto"/>
          </w:tcPr>
          <w:p w:rsidR="00A55FE2" w:rsidRPr="00213703" w:rsidRDefault="00A55FE2" w:rsidP="003F5CA9">
            <w:pPr>
              <w:pStyle w:val="ENoteTableText"/>
              <w:rPr>
                <w:szCs w:val="15"/>
              </w:rPr>
            </w:pPr>
            <w:r w:rsidRPr="00213703">
              <w:rPr>
                <w:szCs w:val="15"/>
              </w:rPr>
              <w:t>am No 154, 2012</w:t>
            </w:r>
          </w:p>
        </w:tc>
      </w:tr>
      <w:tr w:rsidR="00FD7E53" w:rsidRPr="00213703" w:rsidTr="009477FD">
        <w:trPr>
          <w:cantSplit/>
        </w:trPr>
        <w:tc>
          <w:tcPr>
            <w:tcW w:w="2254" w:type="dxa"/>
            <w:shd w:val="clear" w:color="auto" w:fill="auto"/>
          </w:tcPr>
          <w:p w:rsidR="00FD7E53" w:rsidRPr="00213703" w:rsidRDefault="00FD7E53" w:rsidP="003F5CA9">
            <w:pPr>
              <w:pStyle w:val="ENoteTableText"/>
              <w:tabs>
                <w:tab w:val="center" w:leader="dot" w:pos="2268"/>
              </w:tabs>
              <w:rPr>
                <w:szCs w:val="15"/>
              </w:rPr>
            </w:pPr>
          </w:p>
        </w:tc>
        <w:tc>
          <w:tcPr>
            <w:tcW w:w="4834" w:type="dxa"/>
            <w:shd w:val="clear" w:color="auto" w:fill="auto"/>
          </w:tcPr>
          <w:p w:rsidR="00FD7E53" w:rsidRPr="00213703" w:rsidRDefault="00FD7E53" w:rsidP="003F5CA9">
            <w:pPr>
              <w:pStyle w:val="ENoteTableText"/>
              <w:rPr>
                <w:szCs w:val="15"/>
              </w:rPr>
            </w:pPr>
            <w:r w:rsidRPr="00213703">
              <w:rPr>
                <w:szCs w:val="15"/>
              </w:rPr>
              <w:t>rep No 60, 2015</w:t>
            </w:r>
          </w:p>
        </w:tc>
      </w:tr>
      <w:tr w:rsidR="00A55FE2" w:rsidRPr="00213703" w:rsidTr="009477FD">
        <w:trPr>
          <w:cantSplit/>
        </w:trPr>
        <w:tc>
          <w:tcPr>
            <w:tcW w:w="2254" w:type="dxa"/>
            <w:shd w:val="clear" w:color="auto" w:fill="auto"/>
          </w:tcPr>
          <w:p w:rsidR="00A55FE2" w:rsidRPr="00213703" w:rsidRDefault="00882E36" w:rsidP="00781F4F">
            <w:pPr>
              <w:pStyle w:val="ENoteTableText"/>
              <w:keepNext/>
              <w:tabs>
                <w:tab w:val="center" w:leader="dot" w:pos="2268"/>
              </w:tabs>
              <w:rPr>
                <w:szCs w:val="15"/>
              </w:rPr>
            </w:pPr>
            <w:r w:rsidRPr="00213703">
              <w:rPr>
                <w:szCs w:val="15"/>
              </w:rPr>
              <w:t>s</w:t>
            </w:r>
            <w:r w:rsidR="00A55FE2" w:rsidRPr="00213703">
              <w:rPr>
                <w:szCs w:val="15"/>
              </w:rPr>
              <w:t xml:space="preserve"> 251</w:t>
            </w:r>
            <w:r w:rsidR="00A55FE2" w:rsidRPr="00213703">
              <w:rPr>
                <w:szCs w:val="15"/>
              </w:rPr>
              <w:tab/>
            </w:r>
          </w:p>
        </w:tc>
        <w:tc>
          <w:tcPr>
            <w:tcW w:w="4834" w:type="dxa"/>
            <w:shd w:val="clear" w:color="auto" w:fill="auto"/>
          </w:tcPr>
          <w:p w:rsidR="00A55FE2" w:rsidRPr="00213703" w:rsidRDefault="00A55FE2" w:rsidP="00980236">
            <w:pPr>
              <w:pStyle w:val="ENoteTableText"/>
              <w:rPr>
                <w:szCs w:val="15"/>
              </w:rPr>
            </w:pPr>
            <w:r w:rsidRPr="00213703">
              <w:rPr>
                <w:szCs w:val="15"/>
              </w:rPr>
              <w:t>rs No 154, 2012</w:t>
            </w:r>
          </w:p>
        </w:tc>
      </w:tr>
      <w:tr w:rsidR="007B7B50" w:rsidRPr="00213703" w:rsidTr="009477FD">
        <w:trPr>
          <w:cantSplit/>
        </w:trPr>
        <w:tc>
          <w:tcPr>
            <w:tcW w:w="2254" w:type="dxa"/>
            <w:shd w:val="clear" w:color="auto" w:fill="auto"/>
          </w:tcPr>
          <w:p w:rsidR="007B7B50" w:rsidRPr="00213703" w:rsidDel="00FD7E53" w:rsidRDefault="007B7B50" w:rsidP="003F5CA9">
            <w:pPr>
              <w:pStyle w:val="ENoteTableText"/>
              <w:tabs>
                <w:tab w:val="center" w:leader="dot" w:pos="2268"/>
              </w:tabs>
              <w:rPr>
                <w:szCs w:val="15"/>
              </w:rPr>
            </w:pPr>
          </w:p>
        </w:tc>
        <w:tc>
          <w:tcPr>
            <w:tcW w:w="4834" w:type="dxa"/>
            <w:shd w:val="clear" w:color="auto" w:fill="auto"/>
          </w:tcPr>
          <w:p w:rsidR="007B7B50" w:rsidRPr="00213703" w:rsidRDefault="007B7B50" w:rsidP="00FD7E53">
            <w:pPr>
              <w:pStyle w:val="ENoteTableText"/>
              <w:rPr>
                <w:szCs w:val="15"/>
              </w:rPr>
            </w:pPr>
            <w:r w:rsidRPr="00213703">
              <w:rPr>
                <w:szCs w:val="15"/>
              </w:rPr>
              <w:t>rep No 60, 2015</w:t>
            </w:r>
          </w:p>
        </w:tc>
      </w:tr>
      <w:tr w:rsidR="00A55FE2" w:rsidRPr="00213703" w:rsidTr="009477FD">
        <w:trPr>
          <w:cantSplit/>
        </w:trPr>
        <w:tc>
          <w:tcPr>
            <w:tcW w:w="2254" w:type="dxa"/>
            <w:shd w:val="clear" w:color="auto" w:fill="auto"/>
          </w:tcPr>
          <w:p w:rsidR="00A55FE2" w:rsidRPr="00213703" w:rsidRDefault="00A55FE2" w:rsidP="00980236">
            <w:pPr>
              <w:pStyle w:val="ENoteTableText"/>
              <w:tabs>
                <w:tab w:val="center" w:leader="dot" w:pos="2268"/>
              </w:tabs>
              <w:rPr>
                <w:szCs w:val="15"/>
              </w:rPr>
            </w:pPr>
            <w:r w:rsidRPr="00213703">
              <w:rPr>
                <w:szCs w:val="15"/>
              </w:rPr>
              <w:t>s 252</w:t>
            </w:r>
            <w:r w:rsidRPr="00213703">
              <w:rPr>
                <w:szCs w:val="15"/>
              </w:rPr>
              <w:tab/>
            </w:r>
          </w:p>
        </w:tc>
        <w:tc>
          <w:tcPr>
            <w:tcW w:w="4834" w:type="dxa"/>
            <w:shd w:val="clear" w:color="auto" w:fill="auto"/>
          </w:tcPr>
          <w:p w:rsidR="00A55FE2" w:rsidRPr="00213703" w:rsidRDefault="00A55FE2" w:rsidP="00980236">
            <w:pPr>
              <w:pStyle w:val="ENoteTableText"/>
              <w:rPr>
                <w:szCs w:val="15"/>
              </w:rPr>
            </w:pPr>
            <w:r w:rsidRPr="00213703">
              <w:rPr>
                <w:szCs w:val="15"/>
              </w:rPr>
              <w:t>rs No 154, 2012</w:t>
            </w:r>
          </w:p>
        </w:tc>
      </w:tr>
      <w:tr w:rsidR="007B7B50" w:rsidRPr="00213703" w:rsidTr="009477FD">
        <w:trPr>
          <w:cantSplit/>
        </w:trPr>
        <w:tc>
          <w:tcPr>
            <w:tcW w:w="2254" w:type="dxa"/>
            <w:shd w:val="clear" w:color="auto" w:fill="auto"/>
          </w:tcPr>
          <w:p w:rsidR="007B7B50" w:rsidRPr="00213703" w:rsidRDefault="007B7B50" w:rsidP="00FD7E53">
            <w:pPr>
              <w:pStyle w:val="ENoteTableText"/>
              <w:tabs>
                <w:tab w:val="center" w:leader="dot" w:pos="2268"/>
              </w:tabs>
              <w:rPr>
                <w:szCs w:val="15"/>
              </w:rPr>
            </w:pPr>
          </w:p>
        </w:tc>
        <w:tc>
          <w:tcPr>
            <w:tcW w:w="4834" w:type="dxa"/>
            <w:shd w:val="clear" w:color="auto" w:fill="auto"/>
          </w:tcPr>
          <w:p w:rsidR="007B7B50" w:rsidRPr="00213703" w:rsidRDefault="007B7B50" w:rsidP="00FD7E53">
            <w:pPr>
              <w:pStyle w:val="ENoteTableText"/>
              <w:rPr>
                <w:szCs w:val="15"/>
              </w:rPr>
            </w:pPr>
            <w:r w:rsidRPr="00213703">
              <w:rPr>
                <w:szCs w:val="15"/>
              </w:rPr>
              <w:t>rep No 60, 2015</w:t>
            </w:r>
          </w:p>
        </w:tc>
      </w:tr>
      <w:tr w:rsidR="007B7B50" w:rsidRPr="00213703" w:rsidTr="009477FD">
        <w:trPr>
          <w:cantSplit/>
        </w:trPr>
        <w:tc>
          <w:tcPr>
            <w:tcW w:w="2254" w:type="dxa"/>
            <w:shd w:val="clear" w:color="auto" w:fill="auto"/>
          </w:tcPr>
          <w:p w:rsidR="007B7B50" w:rsidRPr="00213703" w:rsidRDefault="007B7B50" w:rsidP="00FD7E53">
            <w:pPr>
              <w:pStyle w:val="ENoteTableText"/>
              <w:tabs>
                <w:tab w:val="center" w:leader="dot" w:pos="2268"/>
              </w:tabs>
              <w:rPr>
                <w:szCs w:val="15"/>
              </w:rPr>
            </w:pPr>
            <w:r w:rsidRPr="00213703">
              <w:rPr>
                <w:szCs w:val="15"/>
              </w:rPr>
              <w:t>s 253</w:t>
            </w:r>
            <w:r w:rsidRPr="00213703">
              <w:rPr>
                <w:szCs w:val="15"/>
              </w:rPr>
              <w:tab/>
            </w:r>
          </w:p>
        </w:tc>
        <w:tc>
          <w:tcPr>
            <w:tcW w:w="4834" w:type="dxa"/>
            <w:shd w:val="clear" w:color="auto" w:fill="auto"/>
          </w:tcPr>
          <w:p w:rsidR="007B7B50" w:rsidRPr="00213703" w:rsidRDefault="007B7B50" w:rsidP="00FD7E53">
            <w:pPr>
              <w:pStyle w:val="ENoteTableText"/>
              <w:rPr>
                <w:szCs w:val="15"/>
              </w:rPr>
            </w:pPr>
            <w:r w:rsidRPr="00213703">
              <w:rPr>
                <w:szCs w:val="15"/>
              </w:rPr>
              <w:t>rep No 60, 2015</w:t>
            </w:r>
          </w:p>
        </w:tc>
      </w:tr>
      <w:tr w:rsidR="007B7B50" w:rsidRPr="00213703" w:rsidTr="009477FD">
        <w:trPr>
          <w:cantSplit/>
        </w:trPr>
        <w:tc>
          <w:tcPr>
            <w:tcW w:w="2254" w:type="dxa"/>
            <w:shd w:val="clear" w:color="auto" w:fill="auto"/>
          </w:tcPr>
          <w:p w:rsidR="007B7B50" w:rsidRPr="00213703" w:rsidRDefault="007B7B50" w:rsidP="00FD7E53">
            <w:pPr>
              <w:pStyle w:val="ENoteTableText"/>
              <w:tabs>
                <w:tab w:val="center" w:leader="dot" w:pos="2268"/>
              </w:tabs>
              <w:rPr>
                <w:szCs w:val="15"/>
              </w:rPr>
            </w:pPr>
            <w:r w:rsidRPr="00213703">
              <w:rPr>
                <w:szCs w:val="15"/>
              </w:rPr>
              <w:t>s 254</w:t>
            </w:r>
            <w:r w:rsidRPr="00213703">
              <w:rPr>
                <w:szCs w:val="15"/>
              </w:rPr>
              <w:tab/>
            </w:r>
          </w:p>
        </w:tc>
        <w:tc>
          <w:tcPr>
            <w:tcW w:w="4834" w:type="dxa"/>
            <w:shd w:val="clear" w:color="auto" w:fill="auto"/>
          </w:tcPr>
          <w:p w:rsidR="007B7B50" w:rsidRPr="00213703" w:rsidRDefault="007B7B50" w:rsidP="00FD7E53">
            <w:pPr>
              <w:pStyle w:val="ENoteTableText"/>
              <w:rPr>
                <w:szCs w:val="15"/>
              </w:rPr>
            </w:pPr>
            <w:r w:rsidRPr="00213703">
              <w:rPr>
                <w:szCs w:val="15"/>
              </w:rPr>
              <w:t>rep No 60, 2015</w:t>
            </w:r>
          </w:p>
        </w:tc>
      </w:tr>
      <w:tr w:rsidR="007B7B50" w:rsidRPr="00213703" w:rsidTr="009477FD">
        <w:trPr>
          <w:cantSplit/>
        </w:trPr>
        <w:tc>
          <w:tcPr>
            <w:tcW w:w="2254" w:type="dxa"/>
            <w:shd w:val="clear" w:color="auto" w:fill="auto"/>
          </w:tcPr>
          <w:p w:rsidR="007B7B50" w:rsidRPr="00213703" w:rsidRDefault="007B7B50" w:rsidP="00980236">
            <w:pPr>
              <w:pStyle w:val="ENoteTableText"/>
              <w:tabs>
                <w:tab w:val="center" w:leader="dot" w:pos="2268"/>
              </w:tabs>
              <w:rPr>
                <w:szCs w:val="15"/>
              </w:rPr>
            </w:pPr>
            <w:r w:rsidRPr="00213703">
              <w:rPr>
                <w:szCs w:val="15"/>
              </w:rPr>
              <w:t>s 255</w:t>
            </w:r>
            <w:r w:rsidRPr="00213703">
              <w:rPr>
                <w:szCs w:val="15"/>
              </w:rPr>
              <w:tab/>
            </w:r>
          </w:p>
        </w:tc>
        <w:tc>
          <w:tcPr>
            <w:tcW w:w="4834" w:type="dxa"/>
            <w:shd w:val="clear" w:color="auto" w:fill="auto"/>
          </w:tcPr>
          <w:p w:rsidR="007B7B50" w:rsidRPr="00213703" w:rsidRDefault="007B7B50" w:rsidP="00980236">
            <w:pPr>
              <w:pStyle w:val="ENoteTableText"/>
              <w:rPr>
                <w:szCs w:val="15"/>
              </w:rPr>
            </w:pPr>
            <w:r w:rsidRPr="00213703">
              <w:rPr>
                <w:szCs w:val="15"/>
              </w:rPr>
              <w:t>am No 154, 2012</w:t>
            </w:r>
          </w:p>
        </w:tc>
      </w:tr>
      <w:tr w:rsidR="007B7B50" w:rsidRPr="00213703" w:rsidTr="009477FD">
        <w:trPr>
          <w:cantSplit/>
        </w:trPr>
        <w:tc>
          <w:tcPr>
            <w:tcW w:w="2254" w:type="dxa"/>
            <w:shd w:val="clear" w:color="auto" w:fill="auto"/>
          </w:tcPr>
          <w:p w:rsidR="007B7B50" w:rsidRPr="00213703" w:rsidRDefault="007B7B50" w:rsidP="007B7B50">
            <w:pPr>
              <w:pStyle w:val="ENoteTableText"/>
              <w:tabs>
                <w:tab w:val="center" w:leader="dot" w:pos="2268"/>
              </w:tabs>
              <w:rPr>
                <w:szCs w:val="15"/>
              </w:rPr>
            </w:pPr>
          </w:p>
        </w:tc>
        <w:tc>
          <w:tcPr>
            <w:tcW w:w="4834" w:type="dxa"/>
            <w:shd w:val="clear" w:color="auto" w:fill="auto"/>
          </w:tcPr>
          <w:p w:rsidR="007B7B50" w:rsidRPr="00213703" w:rsidRDefault="007B7B50" w:rsidP="00FD7E53">
            <w:pPr>
              <w:pStyle w:val="ENoteTableText"/>
              <w:rPr>
                <w:szCs w:val="15"/>
              </w:rPr>
            </w:pPr>
            <w:r w:rsidRPr="00213703">
              <w:rPr>
                <w:szCs w:val="15"/>
              </w:rPr>
              <w:t>rep No 60, 2015</w:t>
            </w:r>
          </w:p>
        </w:tc>
      </w:tr>
      <w:tr w:rsidR="007B7B50" w:rsidRPr="00213703" w:rsidTr="009477FD">
        <w:trPr>
          <w:cantSplit/>
        </w:trPr>
        <w:tc>
          <w:tcPr>
            <w:tcW w:w="2254" w:type="dxa"/>
            <w:shd w:val="clear" w:color="auto" w:fill="auto"/>
          </w:tcPr>
          <w:p w:rsidR="007B7B50" w:rsidRPr="00213703" w:rsidRDefault="007B7B50" w:rsidP="007B7B50">
            <w:pPr>
              <w:pStyle w:val="ENoteTableText"/>
              <w:tabs>
                <w:tab w:val="center" w:leader="dot" w:pos="2268"/>
              </w:tabs>
              <w:rPr>
                <w:szCs w:val="15"/>
              </w:rPr>
            </w:pPr>
            <w:r w:rsidRPr="00213703">
              <w:rPr>
                <w:szCs w:val="15"/>
              </w:rPr>
              <w:t>s 256</w:t>
            </w:r>
            <w:r w:rsidRPr="00213703">
              <w:rPr>
                <w:szCs w:val="15"/>
              </w:rPr>
              <w:tab/>
            </w:r>
          </w:p>
        </w:tc>
        <w:tc>
          <w:tcPr>
            <w:tcW w:w="4834" w:type="dxa"/>
            <w:shd w:val="clear" w:color="auto" w:fill="auto"/>
          </w:tcPr>
          <w:p w:rsidR="007B7B50" w:rsidRPr="00213703" w:rsidRDefault="007B7B50" w:rsidP="00FD7E53">
            <w:pPr>
              <w:pStyle w:val="ENoteTableText"/>
              <w:rPr>
                <w:szCs w:val="15"/>
              </w:rPr>
            </w:pPr>
            <w:r w:rsidRPr="00213703">
              <w:rPr>
                <w:szCs w:val="15"/>
              </w:rPr>
              <w:t>rep No 60, 2015</w:t>
            </w:r>
          </w:p>
        </w:tc>
      </w:tr>
      <w:tr w:rsidR="007B7B50" w:rsidRPr="00213703" w:rsidTr="009477FD">
        <w:trPr>
          <w:cantSplit/>
        </w:trPr>
        <w:tc>
          <w:tcPr>
            <w:tcW w:w="2254" w:type="dxa"/>
            <w:shd w:val="clear" w:color="auto" w:fill="auto"/>
          </w:tcPr>
          <w:p w:rsidR="007B7B50" w:rsidRPr="00213703" w:rsidRDefault="007B7B50" w:rsidP="00980236">
            <w:pPr>
              <w:pStyle w:val="ENoteTableText"/>
              <w:tabs>
                <w:tab w:val="center" w:leader="dot" w:pos="2268"/>
              </w:tabs>
              <w:rPr>
                <w:szCs w:val="15"/>
              </w:rPr>
            </w:pPr>
            <w:r w:rsidRPr="00213703">
              <w:rPr>
                <w:szCs w:val="15"/>
              </w:rPr>
              <w:t>s 257</w:t>
            </w:r>
            <w:r w:rsidRPr="00213703">
              <w:rPr>
                <w:szCs w:val="15"/>
              </w:rPr>
              <w:tab/>
            </w:r>
          </w:p>
        </w:tc>
        <w:tc>
          <w:tcPr>
            <w:tcW w:w="4834" w:type="dxa"/>
            <w:shd w:val="clear" w:color="auto" w:fill="auto"/>
          </w:tcPr>
          <w:p w:rsidR="007B7B50" w:rsidRPr="00213703" w:rsidRDefault="007B7B50" w:rsidP="00980236">
            <w:pPr>
              <w:pStyle w:val="ENoteTableText"/>
              <w:rPr>
                <w:szCs w:val="15"/>
              </w:rPr>
            </w:pPr>
            <w:r w:rsidRPr="00213703">
              <w:rPr>
                <w:szCs w:val="15"/>
              </w:rPr>
              <w:t>am No 32, 2011; No 109, 2012</w:t>
            </w:r>
          </w:p>
        </w:tc>
      </w:tr>
      <w:tr w:rsidR="007B7B50" w:rsidRPr="00213703" w:rsidTr="009477FD">
        <w:trPr>
          <w:cantSplit/>
        </w:trPr>
        <w:tc>
          <w:tcPr>
            <w:tcW w:w="2254" w:type="dxa"/>
            <w:shd w:val="clear" w:color="auto" w:fill="auto"/>
          </w:tcPr>
          <w:p w:rsidR="007B7B50" w:rsidRPr="00213703" w:rsidRDefault="007B7B50" w:rsidP="00FD7E53">
            <w:pPr>
              <w:pStyle w:val="ENoteTableText"/>
              <w:tabs>
                <w:tab w:val="center" w:leader="dot" w:pos="2268"/>
              </w:tabs>
              <w:rPr>
                <w:szCs w:val="15"/>
              </w:rPr>
            </w:pPr>
          </w:p>
        </w:tc>
        <w:tc>
          <w:tcPr>
            <w:tcW w:w="4834" w:type="dxa"/>
            <w:shd w:val="clear" w:color="auto" w:fill="auto"/>
          </w:tcPr>
          <w:p w:rsidR="007B7B50" w:rsidRPr="00213703" w:rsidRDefault="007B7B50" w:rsidP="00FD7E53">
            <w:pPr>
              <w:pStyle w:val="ENoteTableText"/>
              <w:rPr>
                <w:szCs w:val="15"/>
              </w:rPr>
            </w:pPr>
            <w:r w:rsidRPr="00213703">
              <w:rPr>
                <w:szCs w:val="15"/>
              </w:rPr>
              <w:t>rep No 60, 2015</w:t>
            </w:r>
          </w:p>
        </w:tc>
      </w:tr>
      <w:tr w:rsidR="007B7B50" w:rsidRPr="00213703" w:rsidTr="009477FD">
        <w:trPr>
          <w:cantSplit/>
        </w:trPr>
        <w:tc>
          <w:tcPr>
            <w:tcW w:w="2254" w:type="dxa"/>
            <w:shd w:val="clear" w:color="auto" w:fill="auto"/>
          </w:tcPr>
          <w:p w:rsidR="007B7B50" w:rsidRPr="00213703" w:rsidRDefault="007B7B50" w:rsidP="00980236">
            <w:pPr>
              <w:pStyle w:val="ENoteTableText"/>
              <w:tabs>
                <w:tab w:val="center" w:leader="dot" w:pos="2268"/>
              </w:tabs>
              <w:rPr>
                <w:szCs w:val="15"/>
              </w:rPr>
            </w:pPr>
            <w:r w:rsidRPr="00213703">
              <w:rPr>
                <w:szCs w:val="15"/>
              </w:rPr>
              <w:t>s 257A</w:t>
            </w:r>
            <w:r w:rsidRPr="00213703">
              <w:rPr>
                <w:szCs w:val="15"/>
              </w:rPr>
              <w:tab/>
            </w:r>
          </w:p>
        </w:tc>
        <w:tc>
          <w:tcPr>
            <w:tcW w:w="4834" w:type="dxa"/>
            <w:shd w:val="clear" w:color="auto" w:fill="auto"/>
          </w:tcPr>
          <w:p w:rsidR="007B7B50" w:rsidRPr="00213703" w:rsidRDefault="007B7B50" w:rsidP="00396E8D">
            <w:pPr>
              <w:pStyle w:val="ENoteTableText"/>
              <w:rPr>
                <w:szCs w:val="15"/>
              </w:rPr>
            </w:pPr>
            <w:r w:rsidRPr="00213703">
              <w:rPr>
                <w:szCs w:val="15"/>
              </w:rPr>
              <w:t>ad N</w:t>
            </w:r>
            <w:r w:rsidR="00396E8D" w:rsidRPr="00213703">
              <w:rPr>
                <w:szCs w:val="15"/>
              </w:rPr>
              <w:t>o</w:t>
            </w:r>
            <w:r w:rsidRPr="00213703">
              <w:rPr>
                <w:szCs w:val="15"/>
              </w:rPr>
              <w:t> 154, 2012</w:t>
            </w:r>
          </w:p>
        </w:tc>
      </w:tr>
      <w:tr w:rsidR="007B7B50" w:rsidRPr="00213703" w:rsidTr="009477FD">
        <w:trPr>
          <w:cantSplit/>
        </w:trPr>
        <w:tc>
          <w:tcPr>
            <w:tcW w:w="2254" w:type="dxa"/>
            <w:shd w:val="clear" w:color="auto" w:fill="auto"/>
          </w:tcPr>
          <w:p w:rsidR="007B7B50" w:rsidRPr="00213703" w:rsidRDefault="007B7B50" w:rsidP="00FD7E53">
            <w:pPr>
              <w:pStyle w:val="ENoteTableText"/>
              <w:tabs>
                <w:tab w:val="center" w:leader="dot" w:pos="2268"/>
              </w:tabs>
              <w:rPr>
                <w:szCs w:val="15"/>
              </w:rPr>
            </w:pPr>
          </w:p>
        </w:tc>
        <w:tc>
          <w:tcPr>
            <w:tcW w:w="4834" w:type="dxa"/>
            <w:shd w:val="clear" w:color="auto" w:fill="auto"/>
          </w:tcPr>
          <w:p w:rsidR="007B7B50" w:rsidRPr="00213703" w:rsidRDefault="007B7B50" w:rsidP="00FD7E53">
            <w:pPr>
              <w:pStyle w:val="ENoteTableText"/>
              <w:rPr>
                <w:szCs w:val="15"/>
              </w:rPr>
            </w:pPr>
            <w:r w:rsidRPr="00213703">
              <w:rPr>
                <w:szCs w:val="15"/>
              </w:rPr>
              <w:t>rep No 60, 2015</w:t>
            </w:r>
          </w:p>
        </w:tc>
      </w:tr>
      <w:tr w:rsidR="007B7B50" w:rsidRPr="00213703" w:rsidTr="009477FD">
        <w:trPr>
          <w:cantSplit/>
        </w:trPr>
        <w:tc>
          <w:tcPr>
            <w:tcW w:w="2254" w:type="dxa"/>
            <w:shd w:val="clear" w:color="auto" w:fill="auto"/>
          </w:tcPr>
          <w:p w:rsidR="007B7B50" w:rsidRPr="00213703" w:rsidDel="00FD7E53" w:rsidRDefault="007B7B50" w:rsidP="003F5CA9">
            <w:pPr>
              <w:pStyle w:val="ENoteTableText"/>
              <w:tabs>
                <w:tab w:val="center" w:leader="dot" w:pos="2268"/>
              </w:tabs>
              <w:rPr>
                <w:b/>
                <w:szCs w:val="15"/>
              </w:rPr>
            </w:pPr>
            <w:r w:rsidRPr="00213703">
              <w:rPr>
                <w:szCs w:val="15"/>
              </w:rPr>
              <w:t>s 258</w:t>
            </w:r>
            <w:r w:rsidRPr="00213703">
              <w:rPr>
                <w:szCs w:val="15"/>
              </w:rPr>
              <w:tab/>
            </w:r>
          </w:p>
        </w:tc>
        <w:tc>
          <w:tcPr>
            <w:tcW w:w="4834" w:type="dxa"/>
            <w:shd w:val="clear" w:color="auto" w:fill="auto"/>
          </w:tcPr>
          <w:p w:rsidR="007B7B50" w:rsidRPr="00213703" w:rsidRDefault="007B7B50" w:rsidP="003F5CA9">
            <w:pPr>
              <w:pStyle w:val="ENoteTableText"/>
              <w:rPr>
                <w:szCs w:val="15"/>
              </w:rPr>
            </w:pPr>
            <w:r w:rsidRPr="00213703">
              <w:rPr>
                <w:szCs w:val="15"/>
              </w:rPr>
              <w:t>rep No 60, 2015</w:t>
            </w:r>
          </w:p>
        </w:tc>
      </w:tr>
      <w:tr w:rsidR="007B7B50" w:rsidRPr="00213703" w:rsidTr="009477FD">
        <w:trPr>
          <w:cantSplit/>
        </w:trPr>
        <w:tc>
          <w:tcPr>
            <w:tcW w:w="2254" w:type="dxa"/>
            <w:shd w:val="clear" w:color="auto" w:fill="auto"/>
          </w:tcPr>
          <w:p w:rsidR="007B7B50" w:rsidRPr="00213703" w:rsidRDefault="007B7B50" w:rsidP="00980236">
            <w:pPr>
              <w:pStyle w:val="ENoteTableText"/>
              <w:tabs>
                <w:tab w:val="center" w:leader="dot" w:pos="2268"/>
              </w:tabs>
              <w:rPr>
                <w:b/>
                <w:szCs w:val="15"/>
              </w:rPr>
            </w:pPr>
            <w:r w:rsidRPr="00213703">
              <w:rPr>
                <w:szCs w:val="15"/>
              </w:rPr>
              <w:t>s 259</w:t>
            </w:r>
            <w:r w:rsidRPr="00213703">
              <w:rPr>
                <w:szCs w:val="15"/>
              </w:rPr>
              <w:tab/>
            </w:r>
          </w:p>
        </w:tc>
        <w:tc>
          <w:tcPr>
            <w:tcW w:w="4834" w:type="dxa"/>
            <w:shd w:val="clear" w:color="auto" w:fill="auto"/>
          </w:tcPr>
          <w:p w:rsidR="007B7B50" w:rsidRPr="00213703" w:rsidRDefault="007B7B50" w:rsidP="00980236">
            <w:pPr>
              <w:pStyle w:val="ENoteTableText"/>
              <w:rPr>
                <w:szCs w:val="15"/>
              </w:rPr>
            </w:pPr>
            <w:r w:rsidRPr="00213703">
              <w:rPr>
                <w:szCs w:val="15"/>
              </w:rPr>
              <w:t>am No 13, 2013</w:t>
            </w:r>
          </w:p>
        </w:tc>
      </w:tr>
      <w:tr w:rsidR="007B7B50" w:rsidRPr="00213703" w:rsidTr="009477FD">
        <w:trPr>
          <w:cantSplit/>
        </w:trPr>
        <w:tc>
          <w:tcPr>
            <w:tcW w:w="2254" w:type="dxa"/>
            <w:shd w:val="clear" w:color="auto" w:fill="auto"/>
          </w:tcPr>
          <w:p w:rsidR="007B7B50" w:rsidRPr="00213703" w:rsidRDefault="007B7B50" w:rsidP="003F5CA9">
            <w:pPr>
              <w:pStyle w:val="ENoteTableText"/>
              <w:tabs>
                <w:tab w:val="center" w:leader="dot" w:pos="2268"/>
              </w:tabs>
              <w:rPr>
                <w:szCs w:val="15"/>
              </w:rPr>
            </w:pPr>
          </w:p>
        </w:tc>
        <w:tc>
          <w:tcPr>
            <w:tcW w:w="4834" w:type="dxa"/>
            <w:shd w:val="clear" w:color="auto" w:fill="auto"/>
          </w:tcPr>
          <w:p w:rsidR="007B7B50" w:rsidRPr="00213703" w:rsidRDefault="007B7B50" w:rsidP="003F5CA9">
            <w:pPr>
              <w:pStyle w:val="ENoteTableText"/>
              <w:rPr>
                <w:szCs w:val="15"/>
              </w:rPr>
            </w:pPr>
            <w:r w:rsidRPr="00213703">
              <w:rPr>
                <w:szCs w:val="15"/>
              </w:rPr>
              <w:t>rep No 60, 2015</w:t>
            </w:r>
          </w:p>
        </w:tc>
      </w:tr>
      <w:tr w:rsidR="007B7B50" w:rsidRPr="00213703" w:rsidTr="009477FD">
        <w:trPr>
          <w:cantSplit/>
        </w:trPr>
        <w:tc>
          <w:tcPr>
            <w:tcW w:w="2254" w:type="dxa"/>
            <w:shd w:val="clear" w:color="auto" w:fill="auto"/>
          </w:tcPr>
          <w:p w:rsidR="007B7B50" w:rsidRPr="00213703" w:rsidRDefault="007B7B50" w:rsidP="00EA51CD">
            <w:pPr>
              <w:pStyle w:val="ENoteTableText"/>
              <w:rPr>
                <w:szCs w:val="15"/>
              </w:rPr>
            </w:pPr>
            <w:r w:rsidRPr="00213703">
              <w:rPr>
                <w:b/>
                <w:szCs w:val="15"/>
              </w:rPr>
              <w:t>Part</w:t>
            </w:r>
            <w:r w:rsidR="00F5062F" w:rsidRPr="00213703">
              <w:rPr>
                <w:b/>
                <w:szCs w:val="15"/>
              </w:rPr>
              <w:t> </w:t>
            </w:r>
            <w:r w:rsidRPr="00213703">
              <w:rPr>
                <w:b/>
                <w:szCs w:val="15"/>
              </w:rPr>
              <w:t>5</w:t>
            </w:r>
            <w:r w:rsidR="0050680E">
              <w:rPr>
                <w:b/>
                <w:szCs w:val="15"/>
              </w:rPr>
              <w:noBreakHyphen/>
            </w:r>
            <w:r w:rsidRPr="00213703">
              <w:rPr>
                <w:b/>
                <w:szCs w:val="15"/>
              </w:rPr>
              <w:t>4</w:t>
            </w:r>
          </w:p>
        </w:tc>
        <w:tc>
          <w:tcPr>
            <w:tcW w:w="4834" w:type="dxa"/>
            <w:shd w:val="clear" w:color="auto" w:fill="auto"/>
          </w:tcPr>
          <w:p w:rsidR="007B7B50" w:rsidRPr="00213703" w:rsidRDefault="007B7B50" w:rsidP="00EA51CD">
            <w:pPr>
              <w:pStyle w:val="ENoteTableText"/>
              <w:rPr>
                <w:szCs w:val="15"/>
              </w:rPr>
            </w:pPr>
          </w:p>
        </w:tc>
      </w:tr>
      <w:tr w:rsidR="00C4440F" w:rsidRPr="00213703" w:rsidTr="009477FD">
        <w:trPr>
          <w:cantSplit/>
        </w:trPr>
        <w:tc>
          <w:tcPr>
            <w:tcW w:w="2254" w:type="dxa"/>
            <w:shd w:val="clear" w:color="auto" w:fill="auto"/>
          </w:tcPr>
          <w:p w:rsidR="00C4440F" w:rsidRPr="00213703" w:rsidRDefault="00C4440F" w:rsidP="00980236">
            <w:pPr>
              <w:pStyle w:val="ENoteTableText"/>
              <w:tabs>
                <w:tab w:val="center" w:leader="dot" w:pos="2268"/>
              </w:tabs>
              <w:rPr>
                <w:szCs w:val="15"/>
              </w:rPr>
            </w:pPr>
            <w:r w:rsidRPr="00213703">
              <w:rPr>
                <w:szCs w:val="15"/>
              </w:rPr>
              <w:t>s 260</w:t>
            </w:r>
            <w:r w:rsidRPr="00213703">
              <w:rPr>
                <w:szCs w:val="15"/>
              </w:rPr>
              <w:tab/>
            </w:r>
          </w:p>
        </w:tc>
        <w:tc>
          <w:tcPr>
            <w:tcW w:w="4834" w:type="dxa"/>
            <w:shd w:val="clear" w:color="auto" w:fill="auto"/>
          </w:tcPr>
          <w:p w:rsidR="00C4440F" w:rsidRPr="00213703" w:rsidRDefault="00C4440F" w:rsidP="003F5CA9">
            <w:pPr>
              <w:pStyle w:val="ENoteTableText"/>
              <w:keepNext/>
              <w:rPr>
                <w:szCs w:val="15"/>
              </w:rPr>
            </w:pPr>
            <w:r w:rsidRPr="00213703">
              <w:rPr>
                <w:szCs w:val="15"/>
              </w:rPr>
              <w:t>rep No 60, 2015</w:t>
            </w:r>
          </w:p>
        </w:tc>
      </w:tr>
      <w:tr w:rsidR="00C4440F" w:rsidRPr="00213703" w:rsidTr="009477FD">
        <w:trPr>
          <w:cantSplit/>
        </w:trPr>
        <w:tc>
          <w:tcPr>
            <w:tcW w:w="2254" w:type="dxa"/>
            <w:shd w:val="clear" w:color="auto" w:fill="auto"/>
          </w:tcPr>
          <w:p w:rsidR="00C4440F" w:rsidRPr="00213703" w:rsidRDefault="00EC58A2" w:rsidP="00410A60">
            <w:pPr>
              <w:pStyle w:val="ENoteTableText"/>
              <w:tabs>
                <w:tab w:val="center" w:leader="dot" w:pos="2268"/>
              </w:tabs>
              <w:rPr>
                <w:szCs w:val="15"/>
              </w:rPr>
            </w:pPr>
            <w:r w:rsidRPr="00213703">
              <w:rPr>
                <w:szCs w:val="15"/>
              </w:rPr>
              <w:t>Division 2</w:t>
            </w:r>
            <w:r w:rsidR="00E93006" w:rsidRPr="00213703">
              <w:rPr>
                <w:szCs w:val="15"/>
              </w:rPr>
              <w:tab/>
            </w:r>
          </w:p>
        </w:tc>
        <w:tc>
          <w:tcPr>
            <w:tcW w:w="4834" w:type="dxa"/>
            <w:shd w:val="clear" w:color="auto" w:fill="auto"/>
          </w:tcPr>
          <w:p w:rsidR="00C4440F" w:rsidRPr="00213703" w:rsidRDefault="00C4440F" w:rsidP="003F5CA9">
            <w:pPr>
              <w:pStyle w:val="ENoteTableText"/>
              <w:keepNext/>
              <w:rPr>
                <w:szCs w:val="15"/>
              </w:rPr>
            </w:pPr>
            <w:r w:rsidRPr="00213703">
              <w:rPr>
                <w:szCs w:val="15"/>
              </w:rPr>
              <w:t>rep No 60, 2015</w:t>
            </w:r>
          </w:p>
        </w:tc>
      </w:tr>
      <w:tr w:rsidR="00C4440F" w:rsidRPr="00213703" w:rsidTr="009477FD">
        <w:trPr>
          <w:cantSplit/>
        </w:trPr>
        <w:tc>
          <w:tcPr>
            <w:tcW w:w="2254" w:type="dxa"/>
            <w:shd w:val="clear" w:color="auto" w:fill="auto"/>
          </w:tcPr>
          <w:p w:rsidR="00C4440F" w:rsidRPr="00213703" w:rsidRDefault="00C4440F" w:rsidP="00410A60">
            <w:pPr>
              <w:pStyle w:val="ENoteTableText"/>
              <w:tabs>
                <w:tab w:val="center" w:leader="dot" w:pos="2268"/>
              </w:tabs>
              <w:rPr>
                <w:szCs w:val="15"/>
              </w:rPr>
            </w:pPr>
            <w:r w:rsidRPr="00213703">
              <w:rPr>
                <w:szCs w:val="15"/>
              </w:rPr>
              <w:t>s 261</w:t>
            </w:r>
            <w:r w:rsidRPr="00213703">
              <w:rPr>
                <w:szCs w:val="15"/>
              </w:rPr>
              <w:tab/>
            </w:r>
          </w:p>
        </w:tc>
        <w:tc>
          <w:tcPr>
            <w:tcW w:w="4834" w:type="dxa"/>
            <w:shd w:val="clear" w:color="auto" w:fill="auto"/>
          </w:tcPr>
          <w:p w:rsidR="00C4440F" w:rsidRPr="00213703" w:rsidRDefault="00C4440F" w:rsidP="003F5CA9">
            <w:pPr>
              <w:pStyle w:val="ENoteTableText"/>
              <w:keepNext/>
              <w:rPr>
                <w:szCs w:val="15"/>
              </w:rPr>
            </w:pPr>
            <w:r w:rsidRPr="00213703">
              <w:rPr>
                <w:szCs w:val="15"/>
              </w:rPr>
              <w:t>rep No 60, 2015</w:t>
            </w:r>
          </w:p>
        </w:tc>
      </w:tr>
      <w:tr w:rsidR="00C4440F" w:rsidRPr="00213703" w:rsidTr="009477FD">
        <w:trPr>
          <w:cantSplit/>
        </w:trPr>
        <w:tc>
          <w:tcPr>
            <w:tcW w:w="2254" w:type="dxa"/>
            <w:shd w:val="clear" w:color="auto" w:fill="auto"/>
          </w:tcPr>
          <w:p w:rsidR="00C4440F" w:rsidRPr="00213703" w:rsidRDefault="00C4440F" w:rsidP="00410A60">
            <w:pPr>
              <w:pStyle w:val="ENoteTableText"/>
              <w:tabs>
                <w:tab w:val="center" w:leader="dot" w:pos="2268"/>
              </w:tabs>
              <w:rPr>
                <w:szCs w:val="15"/>
              </w:rPr>
            </w:pPr>
            <w:r w:rsidRPr="00213703">
              <w:rPr>
                <w:szCs w:val="15"/>
              </w:rPr>
              <w:t>s 262</w:t>
            </w:r>
            <w:r w:rsidRPr="00213703">
              <w:rPr>
                <w:szCs w:val="15"/>
              </w:rPr>
              <w:tab/>
            </w:r>
          </w:p>
        </w:tc>
        <w:tc>
          <w:tcPr>
            <w:tcW w:w="4834" w:type="dxa"/>
            <w:shd w:val="clear" w:color="auto" w:fill="auto"/>
          </w:tcPr>
          <w:p w:rsidR="00C4440F" w:rsidRPr="00213703" w:rsidRDefault="00C4440F" w:rsidP="003F5CA9">
            <w:pPr>
              <w:pStyle w:val="ENoteTableText"/>
              <w:keepNext/>
              <w:rPr>
                <w:szCs w:val="15"/>
              </w:rPr>
            </w:pPr>
            <w:r w:rsidRPr="00213703">
              <w:rPr>
                <w:szCs w:val="15"/>
              </w:rPr>
              <w:t>rep No 60, 2015</w:t>
            </w:r>
          </w:p>
        </w:tc>
      </w:tr>
      <w:tr w:rsidR="00C4440F" w:rsidRPr="00213703" w:rsidTr="009477FD">
        <w:trPr>
          <w:cantSplit/>
        </w:trPr>
        <w:tc>
          <w:tcPr>
            <w:tcW w:w="2254" w:type="dxa"/>
            <w:shd w:val="clear" w:color="auto" w:fill="auto"/>
          </w:tcPr>
          <w:p w:rsidR="00C4440F" w:rsidRPr="00213703" w:rsidRDefault="00C4440F" w:rsidP="00410A60">
            <w:pPr>
              <w:pStyle w:val="ENoteTableText"/>
              <w:tabs>
                <w:tab w:val="center" w:leader="dot" w:pos="2268"/>
              </w:tabs>
              <w:rPr>
                <w:szCs w:val="15"/>
              </w:rPr>
            </w:pPr>
            <w:r w:rsidRPr="00213703">
              <w:rPr>
                <w:szCs w:val="15"/>
              </w:rPr>
              <w:t>s 263</w:t>
            </w:r>
            <w:r w:rsidRPr="00213703">
              <w:rPr>
                <w:szCs w:val="15"/>
              </w:rPr>
              <w:tab/>
            </w:r>
          </w:p>
        </w:tc>
        <w:tc>
          <w:tcPr>
            <w:tcW w:w="4834" w:type="dxa"/>
            <w:shd w:val="clear" w:color="auto" w:fill="auto"/>
          </w:tcPr>
          <w:p w:rsidR="00C4440F" w:rsidRPr="00213703" w:rsidRDefault="00C4440F" w:rsidP="003F5CA9">
            <w:pPr>
              <w:pStyle w:val="ENoteTableText"/>
              <w:keepNext/>
              <w:rPr>
                <w:szCs w:val="15"/>
              </w:rPr>
            </w:pPr>
            <w:r w:rsidRPr="00213703">
              <w:rPr>
                <w:szCs w:val="15"/>
              </w:rPr>
              <w:t>rep No 60, 2015</w:t>
            </w:r>
          </w:p>
        </w:tc>
      </w:tr>
      <w:tr w:rsidR="00410A60" w:rsidRPr="00213703" w:rsidTr="009477FD">
        <w:trPr>
          <w:cantSplit/>
        </w:trPr>
        <w:tc>
          <w:tcPr>
            <w:tcW w:w="2254" w:type="dxa"/>
            <w:shd w:val="clear" w:color="auto" w:fill="auto"/>
          </w:tcPr>
          <w:p w:rsidR="00410A60" w:rsidRPr="00213703" w:rsidRDefault="00410A60" w:rsidP="00980236">
            <w:pPr>
              <w:pStyle w:val="ENoteTableText"/>
              <w:tabs>
                <w:tab w:val="center" w:leader="dot" w:pos="2268"/>
              </w:tabs>
              <w:rPr>
                <w:b/>
                <w:szCs w:val="15"/>
              </w:rPr>
            </w:pPr>
            <w:r w:rsidRPr="00213703">
              <w:rPr>
                <w:szCs w:val="15"/>
              </w:rPr>
              <w:t>s 264</w:t>
            </w:r>
            <w:r w:rsidRPr="00213703">
              <w:rPr>
                <w:szCs w:val="15"/>
              </w:rPr>
              <w:tab/>
            </w:r>
          </w:p>
        </w:tc>
        <w:tc>
          <w:tcPr>
            <w:tcW w:w="4834" w:type="dxa"/>
            <w:shd w:val="clear" w:color="auto" w:fill="auto"/>
          </w:tcPr>
          <w:p w:rsidR="00410A60" w:rsidRPr="00213703" w:rsidRDefault="00410A60" w:rsidP="003F5CA9">
            <w:pPr>
              <w:pStyle w:val="ENoteTableText"/>
              <w:keepNext/>
              <w:rPr>
                <w:szCs w:val="15"/>
              </w:rPr>
            </w:pPr>
            <w:r w:rsidRPr="00213703">
              <w:rPr>
                <w:szCs w:val="15"/>
              </w:rPr>
              <w:t>rep No 60, 2015</w:t>
            </w:r>
          </w:p>
        </w:tc>
      </w:tr>
      <w:tr w:rsidR="00BF0D6D" w:rsidRPr="00213703" w:rsidTr="009477FD">
        <w:trPr>
          <w:cantSplit/>
        </w:trPr>
        <w:tc>
          <w:tcPr>
            <w:tcW w:w="2254" w:type="dxa"/>
            <w:shd w:val="clear" w:color="auto" w:fill="auto"/>
          </w:tcPr>
          <w:p w:rsidR="00BF0D6D" w:rsidRPr="00213703" w:rsidRDefault="00BF0D6D" w:rsidP="0025721D">
            <w:pPr>
              <w:pStyle w:val="ENoteTableText"/>
              <w:tabs>
                <w:tab w:val="center" w:leader="dot" w:pos="2268"/>
              </w:tabs>
              <w:rPr>
                <w:szCs w:val="15"/>
              </w:rPr>
            </w:pPr>
            <w:r w:rsidRPr="00213703">
              <w:rPr>
                <w:szCs w:val="15"/>
              </w:rPr>
              <w:t>s 265</w:t>
            </w:r>
            <w:r w:rsidRPr="00213703">
              <w:rPr>
                <w:szCs w:val="15"/>
              </w:rPr>
              <w:tab/>
            </w:r>
          </w:p>
        </w:tc>
        <w:tc>
          <w:tcPr>
            <w:tcW w:w="4834" w:type="dxa"/>
            <w:shd w:val="clear" w:color="auto" w:fill="auto"/>
          </w:tcPr>
          <w:p w:rsidR="00BF0D6D" w:rsidRPr="00213703" w:rsidRDefault="00BF0D6D" w:rsidP="003F5CA9">
            <w:pPr>
              <w:pStyle w:val="ENoteTableText"/>
              <w:keepNext/>
              <w:rPr>
                <w:szCs w:val="15"/>
              </w:rPr>
            </w:pPr>
            <w:r w:rsidRPr="00213703">
              <w:rPr>
                <w:szCs w:val="15"/>
              </w:rPr>
              <w:t>rep No 60, 2015</w:t>
            </w:r>
          </w:p>
        </w:tc>
      </w:tr>
      <w:tr w:rsidR="00BF0D6D" w:rsidRPr="00213703" w:rsidTr="009477FD">
        <w:trPr>
          <w:cantSplit/>
        </w:trPr>
        <w:tc>
          <w:tcPr>
            <w:tcW w:w="2254" w:type="dxa"/>
            <w:shd w:val="clear" w:color="auto" w:fill="auto"/>
          </w:tcPr>
          <w:p w:rsidR="00BF0D6D" w:rsidRPr="00213703" w:rsidRDefault="00BF0D6D" w:rsidP="00980236">
            <w:pPr>
              <w:pStyle w:val="ENoteTableText"/>
              <w:tabs>
                <w:tab w:val="center" w:leader="dot" w:pos="2268"/>
              </w:tabs>
              <w:rPr>
                <w:szCs w:val="15"/>
              </w:rPr>
            </w:pPr>
            <w:r w:rsidRPr="00213703">
              <w:rPr>
                <w:szCs w:val="15"/>
              </w:rPr>
              <w:t>s 266</w:t>
            </w:r>
            <w:r w:rsidRPr="00213703">
              <w:rPr>
                <w:szCs w:val="15"/>
              </w:rPr>
              <w:tab/>
            </w:r>
          </w:p>
        </w:tc>
        <w:tc>
          <w:tcPr>
            <w:tcW w:w="4834" w:type="dxa"/>
            <w:shd w:val="clear" w:color="auto" w:fill="auto"/>
          </w:tcPr>
          <w:p w:rsidR="00BF0D6D" w:rsidRPr="00213703" w:rsidRDefault="00BF0D6D" w:rsidP="003F5CA9">
            <w:pPr>
              <w:pStyle w:val="ENoteTableText"/>
              <w:rPr>
                <w:szCs w:val="15"/>
              </w:rPr>
            </w:pPr>
            <w:r w:rsidRPr="00213703">
              <w:rPr>
                <w:szCs w:val="15"/>
              </w:rPr>
              <w:t>am No 32, 2011</w:t>
            </w:r>
          </w:p>
        </w:tc>
      </w:tr>
      <w:tr w:rsidR="00915A41" w:rsidRPr="00213703" w:rsidTr="009477FD">
        <w:trPr>
          <w:cantSplit/>
        </w:trPr>
        <w:tc>
          <w:tcPr>
            <w:tcW w:w="2254" w:type="dxa"/>
            <w:shd w:val="clear" w:color="auto" w:fill="auto"/>
          </w:tcPr>
          <w:p w:rsidR="00915A41" w:rsidRPr="00213703" w:rsidRDefault="00915A41" w:rsidP="003F5CA9">
            <w:pPr>
              <w:pStyle w:val="ENoteTableText"/>
              <w:tabs>
                <w:tab w:val="center" w:leader="dot" w:pos="2268"/>
              </w:tabs>
              <w:rPr>
                <w:szCs w:val="15"/>
              </w:rPr>
            </w:pPr>
          </w:p>
        </w:tc>
        <w:tc>
          <w:tcPr>
            <w:tcW w:w="4834" w:type="dxa"/>
            <w:shd w:val="clear" w:color="auto" w:fill="auto"/>
          </w:tcPr>
          <w:p w:rsidR="00915A41" w:rsidRPr="00213703" w:rsidRDefault="00915A41" w:rsidP="003F5CA9">
            <w:pPr>
              <w:pStyle w:val="ENoteTableText"/>
              <w:rPr>
                <w:szCs w:val="15"/>
              </w:rPr>
            </w:pPr>
            <w:r w:rsidRPr="00213703">
              <w:rPr>
                <w:szCs w:val="15"/>
              </w:rPr>
              <w:t>rep No 60, 2015</w:t>
            </w:r>
          </w:p>
        </w:tc>
      </w:tr>
      <w:tr w:rsidR="004C3D0B" w:rsidRPr="00213703" w:rsidTr="009477FD">
        <w:trPr>
          <w:cantSplit/>
        </w:trPr>
        <w:tc>
          <w:tcPr>
            <w:tcW w:w="2254" w:type="dxa"/>
            <w:shd w:val="clear" w:color="auto" w:fill="auto"/>
          </w:tcPr>
          <w:p w:rsidR="004C3D0B" w:rsidRPr="00213703" w:rsidRDefault="004C3D0B" w:rsidP="00980236">
            <w:pPr>
              <w:pStyle w:val="ENoteTableText"/>
              <w:tabs>
                <w:tab w:val="center" w:leader="dot" w:pos="2268"/>
              </w:tabs>
              <w:rPr>
                <w:szCs w:val="15"/>
              </w:rPr>
            </w:pPr>
            <w:r w:rsidRPr="00213703">
              <w:rPr>
                <w:szCs w:val="15"/>
              </w:rPr>
              <w:t>s 267</w:t>
            </w:r>
            <w:r w:rsidRPr="00213703">
              <w:rPr>
                <w:szCs w:val="15"/>
              </w:rPr>
              <w:tab/>
            </w:r>
          </w:p>
        </w:tc>
        <w:tc>
          <w:tcPr>
            <w:tcW w:w="4834" w:type="dxa"/>
            <w:shd w:val="clear" w:color="auto" w:fill="auto"/>
          </w:tcPr>
          <w:p w:rsidR="004C3D0B" w:rsidRPr="00213703" w:rsidRDefault="004C3D0B" w:rsidP="003F5CA9">
            <w:pPr>
              <w:pStyle w:val="ENoteTableText"/>
              <w:rPr>
                <w:szCs w:val="15"/>
              </w:rPr>
            </w:pPr>
            <w:r w:rsidRPr="00213703">
              <w:rPr>
                <w:szCs w:val="15"/>
              </w:rPr>
              <w:t>rep No 60, 2015</w:t>
            </w:r>
          </w:p>
        </w:tc>
      </w:tr>
      <w:tr w:rsidR="004C3D0B" w:rsidRPr="00213703" w:rsidTr="009477FD">
        <w:trPr>
          <w:cantSplit/>
        </w:trPr>
        <w:tc>
          <w:tcPr>
            <w:tcW w:w="2254" w:type="dxa"/>
            <w:shd w:val="clear" w:color="auto" w:fill="auto"/>
          </w:tcPr>
          <w:p w:rsidR="004C3D0B" w:rsidRPr="00213703" w:rsidRDefault="004C3D0B" w:rsidP="00980236">
            <w:pPr>
              <w:pStyle w:val="ENoteTableText"/>
              <w:tabs>
                <w:tab w:val="center" w:leader="dot" w:pos="2268"/>
              </w:tabs>
              <w:rPr>
                <w:szCs w:val="15"/>
              </w:rPr>
            </w:pPr>
            <w:r w:rsidRPr="00213703">
              <w:rPr>
                <w:szCs w:val="15"/>
              </w:rPr>
              <w:t>s 268</w:t>
            </w:r>
            <w:r w:rsidRPr="00213703">
              <w:rPr>
                <w:szCs w:val="15"/>
              </w:rPr>
              <w:tab/>
            </w:r>
          </w:p>
        </w:tc>
        <w:tc>
          <w:tcPr>
            <w:tcW w:w="4834" w:type="dxa"/>
            <w:shd w:val="clear" w:color="auto" w:fill="auto"/>
          </w:tcPr>
          <w:p w:rsidR="004C3D0B" w:rsidRPr="00213703" w:rsidRDefault="004C3D0B" w:rsidP="003F5CA9">
            <w:pPr>
              <w:pStyle w:val="ENoteTableText"/>
              <w:rPr>
                <w:szCs w:val="15"/>
              </w:rPr>
            </w:pPr>
            <w:r w:rsidRPr="00213703">
              <w:rPr>
                <w:szCs w:val="15"/>
              </w:rPr>
              <w:t>rep No 60, 2015</w:t>
            </w:r>
          </w:p>
        </w:tc>
      </w:tr>
      <w:tr w:rsidR="000B0C04" w:rsidRPr="00213703" w:rsidTr="009477FD">
        <w:trPr>
          <w:cantSplit/>
        </w:trPr>
        <w:tc>
          <w:tcPr>
            <w:tcW w:w="2254" w:type="dxa"/>
            <w:shd w:val="clear" w:color="auto" w:fill="auto"/>
          </w:tcPr>
          <w:p w:rsidR="000B0C04" w:rsidRPr="00213703" w:rsidRDefault="000B0C04" w:rsidP="004C3D0B">
            <w:pPr>
              <w:pStyle w:val="ENoteTableText"/>
              <w:tabs>
                <w:tab w:val="center" w:leader="dot" w:pos="2268"/>
              </w:tabs>
              <w:rPr>
                <w:szCs w:val="15"/>
              </w:rPr>
            </w:pPr>
            <w:r w:rsidRPr="00213703">
              <w:rPr>
                <w:szCs w:val="15"/>
              </w:rPr>
              <w:t>s 269</w:t>
            </w:r>
            <w:r w:rsidRPr="00213703">
              <w:rPr>
                <w:szCs w:val="15"/>
              </w:rPr>
              <w:tab/>
            </w:r>
          </w:p>
        </w:tc>
        <w:tc>
          <w:tcPr>
            <w:tcW w:w="4834" w:type="dxa"/>
            <w:shd w:val="clear" w:color="auto" w:fill="auto"/>
          </w:tcPr>
          <w:p w:rsidR="000B0C04" w:rsidRPr="00213703" w:rsidRDefault="000B0C04" w:rsidP="003F5CA9">
            <w:pPr>
              <w:pStyle w:val="ENoteTableText"/>
              <w:rPr>
                <w:szCs w:val="15"/>
              </w:rPr>
            </w:pPr>
            <w:r w:rsidRPr="00213703">
              <w:rPr>
                <w:szCs w:val="15"/>
              </w:rPr>
              <w:t>rep No 60, 2015</w:t>
            </w:r>
          </w:p>
        </w:tc>
      </w:tr>
      <w:tr w:rsidR="00D13CE7" w:rsidRPr="00213703" w:rsidTr="009477FD">
        <w:trPr>
          <w:cantSplit/>
        </w:trPr>
        <w:tc>
          <w:tcPr>
            <w:tcW w:w="2254" w:type="dxa"/>
            <w:shd w:val="clear" w:color="auto" w:fill="auto"/>
          </w:tcPr>
          <w:p w:rsidR="00D13CE7" w:rsidRPr="00213703" w:rsidRDefault="00D13CE7" w:rsidP="004C3D0B">
            <w:pPr>
              <w:pStyle w:val="ENoteTableText"/>
              <w:tabs>
                <w:tab w:val="center" w:leader="dot" w:pos="2268"/>
              </w:tabs>
              <w:rPr>
                <w:szCs w:val="15"/>
              </w:rPr>
            </w:pPr>
            <w:r w:rsidRPr="00213703">
              <w:rPr>
                <w:szCs w:val="15"/>
              </w:rPr>
              <w:t>s 270</w:t>
            </w:r>
            <w:r w:rsidRPr="00213703">
              <w:rPr>
                <w:szCs w:val="15"/>
              </w:rPr>
              <w:tab/>
            </w:r>
          </w:p>
        </w:tc>
        <w:tc>
          <w:tcPr>
            <w:tcW w:w="4834" w:type="dxa"/>
            <w:shd w:val="clear" w:color="auto" w:fill="auto"/>
          </w:tcPr>
          <w:p w:rsidR="00D13CE7" w:rsidRPr="00213703" w:rsidRDefault="00D13CE7" w:rsidP="003F5CA9">
            <w:pPr>
              <w:pStyle w:val="ENoteTableText"/>
              <w:rPr>
                <w:szCs w:val="15"/>
              </w:rPr>
            </w:pPr>
            <w:r w:rsidRPr="00213703">
              <w:rPr>
                <w:szCs w:val="15"/>
              </w:rPr>
              <w:t>rs No 60, 2015</w:t>
            </w:r>
          </w:p>
        </w:tc>
      </w:tr>
      <w:tr w:rsidR="000B0C04" w:rsidRPr="00213703" w:rsidTr="009477FD">
        <w:trPr>
          <w:cantSplit/>
        </w:trPr>
        <w:tc>
          <w:tcPr>
            <w:tcW w:w="2254" w:type="dxa"/>
            <w:shd w:val="clear" w:color="auto" w:fill="auto"/>
          </w:tcPr>
          <w:p w:rsidR="000B0C04" w:rsidRPr="00213703" w:rsidRDefault="00EC58A2" w:rsidP="00781F4F">
            <w:pPr>
              <w:pStyle w:val="ENoteTableText"/>
              <w:keepNext/>
              <w:rPr>
                <w:szCs w:val="15"/>
              </w:rPr>
            </w:pPr>
            <w:r w:rsidRPr="00213703">
              <w:rPr>
                <w:b/>
                <w:szCs w:val="15"/>
              </w:rPr>
              <w:lastRenderedPageBreak/>
              <w:t>Division 2</w:t>
            </w:r>
          </w:p>
        </w:tc>
        <w:tc>
          <w:tcPr>
            <w:tcW w:w="4834" w:type="dxa"/>
            <w:shd w:val="clear" w:color="auto" w:fill="auto"/>
          </w:tcPr>
          <w:p w:rsidR="000B0C04" w:rsidRPr="00213703" w:rsidRDefault="000B0C04" w:rsidP="003F5CA9">
            <w:pPr>
              <w:pStyle w:val="ENoteTableText"/>
              <w:rPr>
                <w:szCs w:val="15"/>
              </w:rPr>
            </w:pPr>
          </w:p>
        </w:tc>
      </w:tr>
      <w:tr w:rsidR="000B0C04" w:rsidRPr="00213703" w:rsidTr="009477FD">
        <w:trPr>
          <w:cantSplit/>
        </w:trPr>
        <w:tc>
          <w:tcPr>
            <w:tcW w:w="2254" w:type="dxa"/>
            <w:shd w:val="clear" w:color="auto" w:fill="auto"/>
          </w:tcPr>
          <w:p w:rsidR="000B0C04" w:rsidRPr="00213703" w:rsidRDefault="000B0C04" w:rsidP="00980236">
            <w:pPr>
              <w:pStyle w:val="ENoteTableText"/>
              <w:tabs>
                <w:tab w:val="center" w:leader="dot" w:pos="2268"/>
              </w:tabs>
              <w:rPr>
                <w:szCs w:val="15"/>
              </w:rPr>
            </w:pPr>
            <w:r w:rsidRPr="00213703">
              <w:rPr>
                <w:szCs w:val="15"/>
              </w:rPr>
              <w:t>s 272</w:t>
            </w:r>
            <w:r w:rsidRPr="00213703">
              <w:rPr>
                <w:szCs w:val="15"/>
              </w:rPr>
              <w:tab/>
            </w:r>
          </w:p>
        </w:tc>
        <w:tc>
          <w:tcPr>
            <w:tcW w:w="4834" w:type="dxa"/>
            <w:shd w:val="clear" w:color="auto" w:fill="auto"/>
          </w:tcPr>
          <w:p w:rsidR="000B0C04" w:rsidRPr="00213703" w:rsidRDefault="000B0C04" w:rsidP="003F5CA9">
            <w:pPr>
              <w:pStyle w:val="ENoteTableText"/>
              <w:rPr>
                <w:szCs w:val="15"/>
              </w:rPr>
            </w:pPr>
            <w:r w:rsidRPr="00213703">
              <w:rPr>
                <w:szCs w:val="15"/>
              </w:rPr>
              <w:t>am No 60, 2015</w:t>
            </w:r>
          </w:p>
        </w:tc>
      </w:tr>
      <w:tr w:rsidR="000B0C04" w:rsidRPr="00213703" w:rsidTr="009477FD">
        <w:trPr>
          <w:cantSplit/>
        </w:trPr>
        <w:tc>
          <w:tcPr>
            <w:tcW w:w="2254" w:type="dxa"/>
            <w:shd w:val="clear" w:color="auto" w:fill="auto"/>
          </w:tcPr>
          <w:p w:rsidR="000B0C04" w:rsidRPr="00213703" w:rsidRDefault="000B0C04" w:rsidP="003F5CA9">
            <w:pPr>
              <w:pStyle w:val="ENoteTableText"/>
              <w:tabs>
                <w:tab w:val="center" w:leader="dot" w:pos="2268"/>
              </w:tabs>
              <w:rPr>
                <w:szCs w:val="15"/>
              </w:rPr>
            </w:pPr>
            <w:r w:rsidRPr="00213703">
              <w:rPr>
                <w:szCs w:val="15"/>
              </w:rPr>
              <w:t>s 273</w:t>
            </w:r>
            <w:r w:rsidRPr="00213703">
              <w:rPr>
                <w:szCs w:val="15"/>
              </w:rPr>
              <w:tab/>
            </w:r>
          </w:p>
        </w:tc>
        <w:tc>
          <w:tcPr>
            <w:tcW w:w="4834" w:type="dxa"/>
            <w:shd w:val="clear" w:color="auto" w:fill="auto"/>
          </w:tcPr>
          <w:p w:rsidR="000B0C04" w:rsidRPr="00213703" w:rsidRDefault="000B0C04" w:rsidP="00980236">
            <w:pPr>
              <w:pStyle w:val="ENoteTableText"/>
              <w:rPr>
                <w:szCs w:val="15"/>
              </w:rPr>
            </w:pPr>
            <w:r w:rsidRPr="00213703">
              <w:rPr>
                <w:szCs w:val="15"/>
              </w:rPr>
              <w:t>am No 109, 2012; No 60, 2015</w:t>
            </w:r>
          </w:p>
        </w:tc>
      </w:tr>
      <w:tr w:rsidR="000B0C04" w:rsidRPr="00213703" w:rsidTr="009477FD">
        <w:trPr>
          <w:cantSplit/>
        </w:trPr>
        <w:tc>
          <w:tcPr>
            <w:tcW w:w="2254" w:type="dxa"/>
            <w:shd w:val="clear" w:color="auto" w:fill="auto"/>
          </w:tcPr>
          <w:p w:rsidR="000B0C04" w:rsidRPr="00213703" w:rsidRDefault="000B0C04" w:rsidP="003F5CA9">
            <w:pPr>
              <w:pStyle w:val="ENoteTableText"/>
              <w:tabs>
                <w:tab w:val="center" w:leader="dot" w:pos="2268"/>
              </w:tabs>
              <w:rPr>
                <w:szCs w:val="15"/>
              </w:rPr>
            </w:pPr>
            <w:r w:rsidRPr="00213703">
              <w:rPr>
                <w:szCs w:val="15"/>
              </w:rPr>
              <w:t>s 273A</w:t>
            </w:r>
            <w:r w:rsidRPr="00213703">
              <w:rPr>
                <w:szCs w:val="15"/>
              </w:rPr>
              <w:tab/>
            </w:r>
          </w:p>
        </w:tc>
        <w:tc>
          <w:tcPr>
            <w:tcW w:w="4834" w:type="dxa"/>
            <w:shd w:val="clear" w:color="auto" w:fill="auto"/>
          </w:tcPr>
          <w:p w:rsidR="000B0C04" w:rsidRPr="00213703" w:rsidRDefault="000B0C04" w:rsidP="003F5CA9">
            <w:pPr>
              <w:pStyle w:val="ENoteTableText"/>
              <w:rPr>
                <w:szCs w:val="15"/>
              </w:rPr>
            </w:pPr>
            <w:r w:rsidRPr="00213703">
              <w:rPr>
                <w:szCs w:val="15"/>
              </w:rPr>
              <w:t>ad No 154, 2012</w:t>
            </w:r>
          </w:p>
        </w:tc>
      </w:tr>
      <w:tr w:rsidR="000B0C04" w:rsidRPr="00213703" w:rsidTr="009477FD">
        <w:trPr>
          <w:cantSplit/>
        </w:trPr>
        <w:tc>
          <w:tcPr>
            <w:tcW w:w="2254" w:type="dxa"/>
            <w:shd w:val="clear" w:color="auto" w:fill="auto"/>
          </w:tcPr>
          <w:p w:rsidR="000B0C04" w:rsidRPr="00213703" w:rsidRDefault="000B0C04" w:rsidP="003F5CA9">
            <w:pPr>
              <w:pStyle w:val="ENoteTableText"/>
              <w:tabs>
                <w:tab w:val="center" w:leader="dot" w:pos="2268"/>
              </w:tabs>
              <w:rPr>
                <w:szCs w:val="15"/>
              </w:rPr>
            </w:pPr>
          </w:p>
        </w:tc>
        <w:tc>
          <w:tcPr>
            <w:tcW w:w="4834" w:type="dxa"/>
            <w:shd w:val="clear" w:color="auto" w:fill="auto"/>
          </w:tcPr>
          <w:p w:rsidR="000B0C04" w:rsidRPr="00213703" w:rsidRDefault="00D13CE7" w:rsidP="00980236">
            <w:pPr>
              <w:pStyle w:val="ENoteTableText"/>
              <w:rPr>
                <w:szCs w:val="15"/>
              </w:rPr>
            </w:pPr>
            <w:r w:rsidRPr="00213703">
              <w:rPr>
                <w:szCs w:val="15"/>
              </w:rPr>
              <w:t>rs</w:t>
            </w:r>
            <w:r w:rsidR="000B0C04" w:rsidRPr="00213703">
              <w:rPr>
                <w:szCs w:val="15"/>
              </w:rPr>
              <w:t xml:space="preserve"> No 60, 2015</w:t>
            </w:r>
          </w:p>
        </w:tc>
      </w:tr>
      <w:tr w:rsidR="000B0C04" w:rsidRPr="00213703" w:rsidTr="009477FD">
        <w:trPr>
          <w:cantSplit/>
        </w:trPr>
        <w:tc>
          <w:tcPr>
            <w:tcW w:w="2254" w:type="dxa"/>
            <w:shd w:val="clear" w:color="auto" w:fill="auto"/>
          </w:tcPr>
          <w:p w:rsidR="000B0C04" w:rsidRPr="00213703" w:rsidRDefault="000B0C04" w:rsidP="00980236">
            <w:pPr>
              <w:pStyle w:val="ENoteTableText"/>
              <w:tabs>
                <w:tab w:val="center" w:leader="dot" w:pos="2268"/>
              </w:tabs>
              <w:rPr>
                <w:szCs w:val="15"/>
              </w:rPr>
            </w:pPr>
            <w:r w:rsidRPr="00213703">
              <w:rPr>
                <w:szCs w:val="15"/>
              </w:rPr>
              <w:t>s 273B</w:t>
            </w:r>
            <w:r w:rsidRPr="00213703">
              <w:rPr>
                <w:szCs w:val="15"/>
              </w:rPr>
              <w:tab/>
            </w:r>
          </w:p>
        </w:tc>
        <w:tc>
          <w:tcPr>
            <w:tcW w:w="4834" w:type="dxa"/>
            <w:shd w:val="clear" w:color="auto" w:fill="auto"/>
          </w:tcPr>
          <w:p w:rsidR="000B0C04" w:rsidRPr="00213703" w:rsidRDefault="000B0C04" w:rsidP="00980236">
            <w:pPr>
              <w:pStyle w:val="ENoteTableText"/>
              <w:rPr>
                <w:szCs w:val="15"/>
              </w:rPr>
            </w:pPr>
            <w:r w:rsidRPr="00213703">
              <w:rPr>
                <w:szCs w:val="15"/>
              </w:rPr>
              <w:t>ad No 154, 2012</w:t>
            </w:r>
          </w:p>
        </w:tc>
      </w:tr>
      <w:tr w:rsidR="000B0C04" w:rsidRPr="00213703" w:rsidTr="009477FD">
        <w:trPr>
          <w:cantSplit/>
        </w:trPr>
        <w:tc>
          <w:tcPr>
            <w:tcW w:w="2254" w:type="dxa"/>
            <w:shd w:val="clear" w:color="auto" w:fill="auto"/>
          </w:tcPr>
          <w:p w:rsidR="000B0C04" w:rsidRPr="00213703" w:rsidRDefault="000B0C04" w:rsidP="003F5CA9">
            <w:pPr>
              <w:pStyle w:val="ENoteTableText"/>
              <w:tabs>
                <w:tab w:val="center" w:leader="dot" w:pos="2268"/>
              </w:tabs>
              <w:rPr>
                <w:szCs w:val="15"/>
              </w:rPr>
            </w:pPr>
          </w:p>
        </w:tc>
        <w:tc>
          <w:tcPr>
            <w:tcW w:w="4834" w:type="dxa"/>
            <w:shd w:val="clear" w:color="auto" w:fill="auto"/>
          </w:tcPr>
          <w:p w:rsidR="000B0C04" w:rsidRPr="00213703" w:rsidRDefault="000B0C04" w:rsidP="003F5CA9">
            <w:pPr>
              <w:pStyle w:val="ENoteTableText"/>
              <w:rPr>
                <w:szCs w:val="15"/>
              </w:rPr>
            </w:pPr>
            <w:r w:rsidRPr="00213703">
              <w:rPr>
                <w:szCs w:val="15"/>
              </w:rPr>
              <w:t>rep No 60, 2015</w:t>
            </w:r>
          </w:p>
        </w:tc>
      </w:tr>
      <w:tr w:rsidR="000B0C04" w:rsidRPr="00213703" w:rsidTr="009477FD">
        <w:trPr>
          <w:cantSplit/>
        </w:trPr>
        <w:tc>
          <w:tcPr>
            <w:tcW w:w="2254" w:type="dxa"/>
            <w:shd w:val="clear" w:color="auto" w:fill="auto"/>
          </w:tcPr>
          <w:p w:rsidR="000B0C04" w:rsidRPr="00213703" w:rsidRDefault="000B0C04" w:rsidP="00980236">
            <w:pPr>
              <w:pStyle w:val="ENoteTableText"/>
              <w:tabs>
                <w:tab w:val="center" w:leader="dot" w:pos="2268"/>
              </w:tabs>
              <w:rPr>
                <w:szCs w:val="15"/>
              </w:rPr>
            </w:pPr>
            <w:r w:rsidRPr="00213703">
              <w:rPr>
                <w:szCs w:val="15"/>
              </w:rPr>
              <w:t>s 273C</w:t>
            </w:r>
            <w:r w:rsidRPr="00213703">
              <w:rPr>
                <w:szCs w:val="15"/>
              </w:rPr>
              <w:tab/>
            </w:r>
          </w:p>
        </w:tc>
        <w:tc>
          <w:tcPr>
            <w:tcW w:w="4834" w:type="dxa"/>
            <w:shd w:val="clear" w:color="auto" w:fill="auto"/>
          </w:tcPr>
          <w:p w:rsidR="000B0C04" w:rsidRPr="00213703" w:rsidRDefault="000B0C04" w:rsidP="00980236">
            <w:pPr>
              <w:pStyle w:val="ENoteTableText"/>
              <w:rPr>
                <w:szCs w:val="15"/>
              </w:rPr>
            </w:pPr>
            <w:r w:rsidRPr="00213703">
              <w:rPr>
                <w:szCs w:val="15"/>
              </w:rPr>
              <w:t>ad No 154, 2012</w:t>
            </w:r>
          </w:p>
        </w:tc>
      </w:tr>
      <w:tr w:rsidR="000B0C04" w:rsidRPr="00213703" w:rsidTr="009477FD">
        <w:trPr>
          <w:cantSplit/>
        </w:trPr>
        <w:tc>
          <w:tcPr>
            <w:tcW w:w="2254" w:type="dxa"/>
            <w:shd w:val="clear" w:color="auto" w:fill="auto"/>
          </w:tcPr>
          <w:p w:rsidR="000B0C04" w:rsidRPr="00213703" w:rsidRDefault="000B0C04" w:rsidP="003F5CA9">
            <w:pPr>
              <w:pStyle w:val="ENoteTableText"/>
              <w:tabs>
                <w:tab w:val="center" w:leader="dot" w:pos="2268"/>
              </w:tabs>
              <w:rPr>
                <w:szCs w:val="15"/>
              </w:rPr>
            </w:pPr>
          </w:p>
        </w:tc>
        <w:tc>
          <w:tcPr>
            <w:tcW w:w="4834" w:type="dxa"/>
            <w:shd w:val="clear" w:color="auto" w:fill="auto"/>
          </w:tcPr>
          <w:p w:rsidR="000B0C04" w:rsidRPr="00213703" w:rsidRDefault="000B0C04" w:rsidP="003F5CA9">
            <w:pPr>
              <w:pStyle w:val="ENoteTableText"/>
              <w:rPr>
                <w:szCs w:val="15"/>
              </w:rPr>
            </w:pPr>
            <w:r w:rsidRPr="00213703">
              <w:rPr>
                <w:szCs w:val="15"/>
              </w:rPr>
              <w:t>rep No 60, 2015</w:t>
            </w:r>
          </w:p>
        </w:tc>
      </w:tr>
      <w:tr w:rsidR="000B0C04" w:rsidRPr="00213703" w:rsidTr="009477FD">
        <w:trPr>
          <w:cantSplit/>
        </w:trPr>
        <w:tc>
          <w:tcPr>
            <w:tcW w:w="2254" w:type="dxa"/>
            <w:shd w:val="clear" w:color="auto" w:fill="auto"/>
          </w:tcPr>
          <w:p w:rsidR="000B0C04" w:rsidRPr="00213703" w:rsidRDefault="000B0C04" w:rsidP="007F54F2">
            <w:pPr>
              <w:pStyle w:val="ENoteTableText"/>
              <w:keepNext/>
              <w:rPr>
                <w:szCs w:val="15"/>
              </w:rPr>
            </w:pPr>
            <w:r w:rsidRPr="00213703">
              <w:rPr>
                <w:b/>
                <w:szCs w:val="15"/>
              </w:rPr>
              <w:t>Chapter</w:t>
            </w:r>
            <w:r w:rsidR="00F5062F" w:rsidRPr="00213703">
              <w:rPr>
                <w:b/>
                <w:szCs w:val="15"/>
              </w:rPr>
              <w:t> </w:t>
            </w:r>
            <w:r w:rsidRPr="00213703">
              <w:rPr>
                <w:b/>
                <w:szCs w:val="15"/>
              </w:rPr>
              <w:t>6</w:t>
            </w:r>
          </w:p>
        </w:tc>
        <w:tc>
          <w:tcPr>
            <w:tcW w:w="4834" w:type="dxa"/>
            <w:shd w:val="clear" w:color="auto" w:fill="auto"/>
          </w:tcPr>
          <w:p w:rsidR="000B0C04" w:rsidRPr="00213703" w:rsidRDefault="000B0C04" w:rsidP="003F5CA9">
            <w:pPr>
              <w:pStyle w:val="ENoteTableText"/>
              <w:rPr>
                <w:szCs w:val="15"/>
              </w:rPr>
            </w:pPr>
          </w:p>
        </w:tc>
      </w:tr>
      <w:tr w:rsidR="000B0C04" w:rsidRPr="00213703" w:rsidTr="009477FD">
        <w:trPr>
          <w:cantSplit/>
        </w:trPr>
        <w:tc>
          <w:tcPr>
            <w:tcW w:w="2254" w:type="dxa"/>
            <w:shd w:val="clear" w:color="auto" w:fill="auto"/>
          </w:tcPr>
          <w:p w:rsidR="000B0C04" w:rsidRPr="00213703" w:rsidRDefault="000B0C04" w:rsidP="00E04714">
            <w:pPr>
              <w:pStyle w:val="ENoteTableText"/>
              <w:rPr>
                <w:szCs w:val="15"/>
              </w:rPr>
            </w:pPr>
            <w:r w:rsidRPr="00213703">
              <w:rPr>
                <w:b/>
                <w:szCs w:val="15"/>
              </w:rPr>
              <w:t>Part</w:t>
            </w:r>
            <w:r w:rsidR="00F5062F" w:rsidRPr="00213703">
              <w:rPr>
                <w:b/>
                <w:szCs w:val="15"/>
              </w:rPr>
              <w:t> </w:t>
            </w:r>
            <w:r w:rsidRPr="00213703">
              <w:rPr>
                <w:b/>
                <w:szCs w:val="15"/>
              </w:rPr>
              <w:t>6</w:t>
            </w:r>
            <w:r w:rsidR="0050680E">
              <w:rPr>
                <w:b/>
                <w:szCs w:val="15"/>
              </w:rPr>
              <w:noBreakHyphen/>
            </w:r>
            <w:r w:rsidR="00E04714" w:rsidRPr="00213703">
              <w:rPr>
                <w:b/>
                <w:szCs w:val="15"/>
              </w:rPr>
              <w:t>1</w:t>
            </w:r>
          </w:p>
        </w:tc>
        <w:tc>
          <w:tcPr>
            <w:tcW w:w="4834" w:type="dxa"/>
            <w:shd w:val="clear" w:color="auto" w:fill="auto"/>
          </w:tcPr>
          <w:p w:rsidR="000B0C04" w:rsidRPr="00213703" w:rsidRDefault="000B0C04" w:rsidP="003F5CA9">
            <w:pPr>
              <w:pStyle w:val="ENoteTableText"/>
              <w:rPr>
                <w:szCs w:val="15"/>
              </w:rPr>
            </w:pPr>
          </w:p>
        </w:tc>
      </w:tr>
      <w:tr w:rsidR="000B0C04" w:rsidRPr="00213703" w:rsidTr="009477FD">
        <w:trPr>
          <w:cantSplit/>
        </w:trPr>
        <w:tc>
          <w:tcPr>
            <w:tcW w:w="2254" w:type="dxa"/>
            <w:shd w:val="clear" w:color="auto" w:fill="auto"/>
          </w:tcPr>
          <w:p w:rsidR="000B0C04" w:rsidRPr="00213703" w:rsidRDefault="00EC58A2" w:rsidP="0006281F">
            <w:pPr>
              <w:pStyle w:val="ENoteTableText"/>
              <w:keepNext/>
              <w:rPr>
                <w:szCs w:val="15"/>
              </w:rPr>
            </w:pPr>
            <w:r w:rsidRPr="00213703">
              <w:rPr>
                <w:b/>
                <w:szCs w:val="15"/>
              </w:rPr>
              <w:t>Division 1</w:t>
            </w:r>
          </w:p>
        </w:tc>
        <w:tc>
          <w:tcPr>
            <w:tcW w:w="4834" w:type="dxa"/>
            <w:shd w:val="clear" w:color="auto" w:fill="auto"/>
          </w:tcPr>
          <w:p w:rsidR="000B0C04" w:rsidRPr="00213703" w:rsidRDefault="000B0C04" w:rsidP="003F5CA9">
            <w:pPr>
              <w:pStyle w:val="ENoteTableText"/>
              <w:rPr>
                <w:szCs w:val="15"/>
              </w:rPr>
            </w:pPr>
          </w:p>
        </w:tc>
      </w:tr>
      <w:tr w:rsidR="000B0C04" w:rsidRPr="00213703" w:rsidTr="009477FD">
        <w:trPr>
          <w:cantSplit/>
        </w:trPr>
        <w:tc>
          <w:tcPr>
            <w:tcW w:w="2254" w:type="dxa"/>
            <w:shd w:val="clear" w:color="auto" w:fill="auto"/>
          </w:tcPr>
          <w:p w:rsidR="000B0C04" w:rsidRPr="00213703" w:rsidRDefault="000B0C04" w:rsidP="001D1713">
            <w:pPr>
              <w:pStyle w:val="ENoteTableText"/>
              <w:tabs>
                <w:tab w:val="left" w:leader="dot" w:pos="2268"/>
              </w:tabs>
              <w:rPr>
                <w:szCs w:val="15"/>
              </w:rPr>
            </w:pPr>
            <w:r w:rsidRPr="00213703">
              <w:rPr>
                <w:szCs w:val="15"/>
              </w:rPr>
              <w:t>s 274</w:t>
            </w:r>
            <w:r w:rsidRPr="00213703">
              <w:rPr>
                <w:szCs w:val="15"/>
              </w:rPr>
              <w:tab/>
            </w:r>
          </w:p>
        </w:tc>
        <w:tc>
          <w:tcPr>
            <w:tcW w:w="4834" w:type="dxa"/>
            <w:shd w:val="clear" w:color="auto" w:fill="auto"/>
          </w:tcPr>
          <w:p w:rsidR="000B0C04" w:rsidRPr="00213703" w:rsidRDefault="000B0C04" w:rsidP="001D1713">
            <w:pPr>
              <w:pStyle w:val="ENoteTableText"/>
              <w:rPr>
                <w:szCs w:val="15"/>
              </w:rPr>
            </w:pPr>
            <w:r w:rsidRPr="00213703">
              <w:rPr>
                <w:szCs w:val="15"/>
              </w:rPr>
              <w:t>am No</w:t>
            </w:r>
            <w:r w:rsidR="00E815AA" w:rsidRPr="00213703">
              <w:rPr>
                <w:szCs w:val="15"/>
              </w:rPr>
              <w:t> </w:t>
            </w:r>
            <w:r w:rsidRPr="00213703">
              <w:rPr>
                <w:szCs w:val="15"/>
              </w:rPr>
              <w:t>70, 2013</w:t>
            </w:r>
          </w:p>
        </w:tc>
      </w:tr>
      <w:tr w:rsidR="000B0C04" w:rsidRPr="00213703" w:rsidTr="009477FD">
        <w:trPr>
          <w:cantSplit/>
        </w:trPr>
        <w:tc>
          <w:tcPr>
            <w:tcW w:w="2254" w:type="dxa"/>
            <w:shd w:val="clear" w:color="auto" w:fill="auto"/>
          </w:tcPr>
          <w:p w:rsidR="000B0C04" w:rsidRPr="00213703" w:rsidRDefault="00EC58A2" w:rsidP="00E04714">
            <w:pPr>
              <w:pStyle w:val="ENoteTableText"/>
              <w:rPr>
                <w:szCs w:val="15"/>
              </w:rPr>
            </w:pPr>
            <w:r w:rsidRPr="00213703">
              <w:rPr>
                <w:b/>
                <w:szCs w:val="15"/>
              </w:rPr>
              <w:t>Division 2</w:t>
            </w:r>
          </w:p>
        </w:tc>
        <w:tc>
          <w:tcPr>
            <w:tcW w:w="4834" w:type="dxa"/>
            <w:shd w:val="clear" w:color="auto" w:fill="auto"/>
          </w:tcPr>
          <w:p w:rsidR="000B0C04" w:rsidRPr="00213703" w:rsidRDefault="000B0C04" w:rsidP="003F5CA9">
            <w:pPr>
              <w:pStyle w:val="ENoteTableText"/>
              <w:rPr>
                <w:szCs w:val="15"/>
              </w:rPr>
            </w:pPr>
          </w:p>
        </w:tc>
      </w:tr>
      <w:tr w:rsidR="000B0C04" w:rsidRPr="00213703" w:rsidTr="009477FD">
        <w:trPr>
          <w:cantSplit/>
        </w:trPr>
        <w:tc>
          <w:tcPr>
            <w:tcW w:w="2254" w:type="dxa"/>
            <w:shd w:val="clear" w:color="auto" w:fill="auto"/>
          </w:tcPr>
          <w:p w:rsidR="000B0C04" w:rsidRPr="00213703" w:rsidRDefault="000B0C04" w:rsidP="001D1713">
            <w:pPr>
              <w:pStyle w:val="ENoteTableText"/>
              <w:tabs>
                <w:tab w:val="left" w:leader="dot" w:pos="2268"/>
              </w:tabs>
              <w:rPr>
                <w:szCs w:val="15"/>
              </w:rPr>
            </w:pPr>
            <w:r w:rsidRPr="00213703">
              <w:rPr>
                <w:szCs w:val="15"/>
              </w:rPr>
              <w:t>s 275</w:t>
            </w:r>
            <w:r w:rsidRPr="00213703">
              <w:rPr>
                <w:szCs w:val="15"/>
              </w:rPr>
              <w:tab/>
            </w:r>
          </w:p>
        </w:tc>
        <w:tc>
          <w:tcPr>
            <w:tcW w:w="4834" w:type="dxa"/>
            <w:shd w:val="clear" w:color="auto" w:fill="auto"/>
          </w:tcPr>
          <w:p w:rsidR="000B0C04" w:rsidRPr="00213703" w:rsidRDefault="000B0C04" w:rsidP="001D1713">
            <w:pPr>
              <w:pStyle w:val="ENoteTableText"/>
              <w:rPr>
                <w:szCs w:val="15"/>
              </w:rPr>
            </w:pPr>
            <w:r w:rsidRPr="00213703">
              <w:rPr>
                <w:szCs w:val="15"/>
              </w:rPr>
              <w:t>am No</w:t>
            </w:r>
            <w:r w:rsidR="00E815AA" w:rsidRPr="00213703">
              <w:rPr>
                <w:szCs w:val="15"/>
              </w:rPr>
              <w:t> </w:t>
            </w:r>
            <w:r w:rsidRPr="00213703">
              <w:rPr>
                <w:szCs w:val="15"/>
              </w:rPr>
              <w:t>70, 2013</w:t>
            </w:r>
            <w:r w:rsidR="00686D06" w:rsidRPr="00213703">
              <w:rPr>
                <w:szCs w:val="15"/>
              </w:rPr>
              <w:t>; No 53, 2020</w:t>
            </w:r>
          </w:p>
        </w:tc>
      </w:tr>
      <w:tr w:rsidR="000B0C04" w:rsidRPr="00213703" w:rsidTr="009477FD">
        <w:trPr>
          <w:cantSplit/>
        </w:trPr>
        <w:tc>
          <w:tcPr>
            <w:tcW w:w="2254" w:type="dxa"/>
            <w:shd w:val="clear" w:color="auto" w:fill="auto"/>
          </w:tcPr>
          <w:p w:rsidR="000B0C04" w:rsidRPr="00213703" w:rsidRDefault="00EC58A2" w:rsidP="00513313">
            <w:pPr>
              <w:pStyle w:val="ENoteTableText"/>
              <w:keepNext/>
              <w:rPr>
                <w:szCs w:val="15"/>
              </w:rPr>
            </w:pPr>
            <w:r w:rsidRPr="00213703">
              <w:rPr>
                <w:b/>
                <w:szCs w:val="15"/>
              </w:rPr>
              <w:t>Division 3</w:t>
            </w:r>
          </w:p>
        </w:tc>
        <w:tc>
          <w:tcPr>
            <w:tcW w:w="4834" w:type="dxa"/>
            <w:shd w:val="clear" w:color="auto" w:fill="auto"/>
          </w:tcPr>
          <w:p w:rsidR="000B0C04" w:rsidRPr="00213703" w:rsidRDefault="000B0C04" w:rsidP="00513313">
            <w:pPr>
              <w:pStyle w:val="ENoteTableText"/>
              <w:keepNext/>
              <w:rPr>
                <w:szCs w:val="15"/>
              </w:rPr>
            </w:pPr>
          </w:p>
        </w:tc>
      </w:tr>
      <w:tr w:rsidR="00686D06" w:rsidRPr="00213703" w:rsidTr="009477FD">
        <w:trPr>
          <w:cantSplit/>
        </w:trPr>
        <w:tc>
          <w:tcPr>
            <w:tcW w:w="2254" w:type="dxa"/>
            <w:shd w:val="clear" w:color="auto" w:fill="auto"/>
          </w:tcPr>
          <w:p w:rsidR="00686D06" w:rsidRPr="00213703" w:rsidRDefault="00686D06" w:rsidP="00E14CC9">
            <w:pPr>
              <w:pStyle w:val="ENoteTableText"/>
              <w:tabs>
                <w:tab w:val="center" w:leader="dot" w:pos="2268"/>
              </w:tabs>
              <w:rPr>
                <w:szCs w:val="15"/>
              </w:rPr>
            </w:pPr>
            <w:r w:rsidRPr="00213703">
              <w:rPr>
                <w:szCs w:val="15"/>
              </w:rPr>
              <w:t>s 276</w:t>
            </w:r>
            <w:r w:rsidRPr="00213703">
              <w:rPr>
                <w:szCs w:val="15"/>
              </w:rPr>
              <w:tab/>
            </w:r>
          </w:p>
        </w:tc>
        <w:tc>
          <w:tcPr>
            <w:tcW w:w="4834" w:type="dxa"/>
            <w:shd w:val="clear" w:color="auto" w:fill="auto"/>
          </w:tcPr>
          <w:p w:rsidR="00686D06" w:rsidRPr="00213703" w:rsidRDefault="00686D06" w:rsidP="003F5CA9">
            <w:pPr>
              <w:pStyle w:val="ENoteTableText"/>
              <w:rPr>
                <w:szCs w:val="15"/>
              </w:rPr>
            </w:pPr>
            <w:r w:rsidRPr="00213703">
              <w:rPr>
                <w:szCs w:val="15"/>
              </w:rPr>
              <w:t>am No 53, 2020</w:t>
            </w:r>
          </w:p>
        </w:tc>
      </w:tr>
      <w:tr w:rsidR="000B0C04" w:rsidRPr="00213703" w:rsidTr="009477FD">
        <w:trPr>
          <w:cantSplit/>
        </w:trPr>
        <w:tc>
          <w:tcPr>
            <w:tcW w:w="2254" w:type="dxa"/>
            <w:shd w:val="clear" w:color="auto" w:fill="auto"/>
          </w:tcPr>
          <w:p w:rsidR="000B0C04" w:rsidRPr="00213703" w:rsidRDefault="000B0C04" w:rsidP="001D1713">
            <w:pPr>
              <w:pStyle w:val="ENoteTableText"/>
              <w:tabs>
                <w:tab w:val="center" w:leader="dot" w:pos="2268"/>
              </w:tabs>
              <w:rPr>
                <w:szCs w:val="15"/>
              </w:rPr>
            </w:pPr>
            <w:r w:rsidRPr="00213703">
              <w:rPr>
                <w:szCs w:val="15"/>
              </w:rPr>
              <w:t>s 277</w:t>
            </w:r>
            <w:r w:rsidRPr="00213703">
              <w:rPr>
                <w:szCs w:val="15"/>
              </w:rPr>
              <w:tab/>
            </w:r>
          </w:p>
        </w:tc>
        <w:tc>
          <w:tcPr>
            <w:tcW w:w="4834" w:type="dxa"/>
            <w:shd w:val="clear" w:color="auto" w:fill="auto"/>
          </w:tcPr>
          <w:p w:rsidR="000B0C04" w:rsidRPr="00213703" w:rsidRDefault="000B0C04" w:rsidP="001D1713">
            <w:pPr>
              <w:pStyle w:val="ENoteTableText"/>
              <w:rPr>
                <w:szCs w:val="15"/>
              </w:rPr>
            </w:pPr>
            <w:r w:rsidRPr="00213703">
              <w:rPr>
                <w:szCs w:val="15"/>
              </w:rPr>
              <w:t>am No</w:t>
            </w:r>
            <w:r w:rsidR="00E815AA" w:rsidRPr="00213703">
              <w:rPr>
                <w:szCs w:val="15"/>
              </w:rPr>
              <w:t> </w:t>
            </w:r>
            <w:r w:rsidRPr="00213703">
              <w:rPr>
                <w:szCs w:val="15"/>
              </w:rPr>
              <w:t>109, 2012</w:t>
            </w:r>
            <w:r w:rsidR="00686D06" w:rsidRPr="00213703">
              <w:rPr>
                <w:szCs w:val="15"/>
              </w:rPr>
              <w:t>; No 53, 2020</w:t>
            </w:r>
          </w:p>
        </w:tc>
      </w:tr>
      <w:tr w:rsidR="00CA264D" w:rsidRPr="00213703" w:rsidTr="009477FD">
        <w:trPr>
          <w:cantSplit/>
        </w:trPr>
        <w:tc>
          <w:tcPr>
            <w:tcW w:w="2254" w:type="dxa"/>
            <w:shd w:val="clear" w:color="auto" w:fill="auto"/>
          </w:tcPr>
          <w:p w:rsidR="00CA264D" w:rsidRPr="00213703" w:rsidRDefault="00EC58A2" w:rsidP="003F5CA9">
            <w:pPr>
              <w:pStyle w:val="ENoteTableText"/>
              <w:tabs>
                <w:tab w:val="center" w:leader="dot" w:pos="2268"/>
              </w:tabs>
              <w:rPr>
                <w:szCs w:val="15"/>
              </w:rPr>
            </w:pPr>
            <w:r w:rsidRPr="00213703">
              <w:rPr>
                <w:b/>
                <w:szCs w:val="15"/>
              </w:rPr>
              <w:t>Division 3</w:t>
            </w:r>
            <w:r w:rsidR="00CA264D" w:rsidRPr="00213703">
              <w:rPr>
                <w:b/>
                <w:szCs w:val="15"/>
              </w:rPr>
              <w:t>A</w:t>
            </w:r>
          </w:p>
        </w:tc>
        <w:tc>
          <w:tcPr>
            <w:tcW w:w="4834" w:type="dxa"/>
            <w:shd w:val="clear" w:color="auto" w:fill="auto"/>
          </w:tcPr>
          <w:p w:rsidR="00CA264D" w:rsidRPr="00213703" w:rsidRDefault="00CA264D" w:rsidP="003F5CA9">
            <w:pPr>
              <w:pStyle w:val="ENoteTableText"/>
              <w:rPr>
                <w:szCs w:val="15"/>
              </w:rPr>
            </w:pPr>
          </w:p>
        </w:tc>
      </w:tr>
      <w:tr w:rsidR="000B0C04" w:rsidRPr="00213703" w:rsidTr="009477FD">
        <w:trPr>
          <w:cantSplit/>
        </w:trPr>
        <w:tc>
          <w:tcPr>
            <w:tcW w:w="2254" w:type="dxa"/>
            <w:shd w:val="clear" w:color="auto" w:fill="auto"/>
          </w:tcPr>
          <w:p w:rsidR="000B0C04" w:rsidRPr="00213703" w:rsidRDefault="00EC58A2" w:rsidP="00E04714">
            <w:pPr>
              <w:pStyle w:val="ENoteTableText"/>
              <w:tabs>
                <w:tab w:val="center" w:leader="dot" w:pos="2268"/>
              </w:tabs>
              <w:rPr>
                <w:szCs w:val="15"/>
              </w:rPr>
            </w:pPr>
            <w:r w:rsidRPr="00213703">
              <w:rPr>
                <w:szCs w:val="15"/>
              </w:rPr>
              <w:t>Division 3</w:t>
            </w:r>
            <w:r w:rsidR="000B0C04" w:rsidRPr="00213703">
              <w:rPr>
                <w:szCs w:val="15"/>
              </w:rPr>
              <w:t>A</w:t>
            </w:r>
            <w:r w:rsidR="000B0C04" w:rsidRPr="00213703">
              <w:rPr>
                <w:szCs w:val="15"/>
              </w:rPr>
              <w:tab/>
            </w:r>
          </w:p>
        </w:tc>
        <w:tc>
          <w:tcPr>
            <w:tcW w:w="4834" w:type="dxa"/>
            <w:shd w:val="clear" w:color="auto" w:fill="auto"/>
          </w:tcPr>
          <w:p w:rsidR="000B0C04" w:rsidRPr="00213703" w:rsidRDefault="000B0C04" w:rsidP="00977BEF">
            <w:pPr>
              <w:pStyle w:val="ENoteTableText"/>
              <w:rPr>
                <w:szCs w:val="15"/>
              </w:rPr>
            </w:pPr>
            <w:r w:rsidRPr="00213703">
              <w:rPr>
                <w:szCs w:val="15"/>
              </w:rPr>
              <w:t>ad No 70, 2013</w:t>
            </w:r>
          </w:p>
        </w:tc>
      </w:tr>
      <w:tr w:rsidR="000B0C04" w:rsidRPr="00213703" w:rsidTr="009477FD">
        <w:trPr>
          <w:cantSplit/>
        </w:trPr>
        <w:tc>
          <w:tcPr>
            <w:tcW w:w="2254" w:type="dxa"/>
            <w:shd w:val="clear" w:color="auto" w:fill="auto"/>
          </w:tcPr>
          <w:p w:rsidR="000B0C04" w:rsidRPr="00213703" w:rsidRDefault="000B0C04" w:rsidP="001D1713">
            <w:pPr>
              <w:pStyle w:val="ENoteTableText"/>
              <w:tabs>
                <w:tab w:val="left" w:leader="dot" w:pos="2268"/>
              </w:tabs>
              <w:rPr>
                <w:szCs w:val="15"/>
              </w:rPr>
            </w:pPr>
            <w:r w:rsidRPr="00213703">
              <w:rPr>
                <w:szCs w:val="15"/>
              </w:rPr>
              <w:t>s 277A</w:t>
            </w:r>
            <w:r w:rsidRPr="00213703">
              <w:rPr>
                <w:szCs w:val="15"/>
              </w:rPr>
              <w:tab/>
            </w:r>
          </w:p>
        </w:tc>
        <w:tc>
          <w:tcPr>
            <w:tcW w:w="4834" w:type="dxa"/>
            <w:shd w:val="clear" w:color="auto" w:fill="auto"/>
          </w:tcPr>
          <w:p w:rsidR="000B0C04" w:rsidRPr="00213703" w:rsidRDefault="000B0C04" w:rsidP="001D1713">
            <w:pPr>
              <w:pStyle w:val="ENoteTableText"/>
              <w:rPr>
                <w:szCs w:val="15"/>
              </w:rPr>
            </w:pPr>
            <w:r w:rsidRPr="00213703">
              <w:rPr>
                <w:szCs w:val="15"/>
              </w:rPr>
              <w:t>ad No</w:t>
            </w:r>
            <w:r w:rsidR="00E815AA" w:rsidRPr="00213703">
              <w:rPr>
                <w:szCs w:val="15"/>
              </w:rPr>
              <w:t> </w:t>
            </w:r>
            <w:r w:rsidRPr="00213703">
              <w:rPr>
                <w:szCs w:val="15"/>
              </w:rPr>
              <w:t>70, 2013</w:t>
            </w:r>
          </w:p>
        </w:tc>
      </w:tr>
      <w:tr w:rsidR="000B0C04" w:rsidRPr="00213703" w:rsidTr="009477FD">
        <w:trPr>
          <w:cantSplit/>
        </w:trPr>
        <w:tc>
          <w:tcPr>
            <w:tcW w:w="2254" w:type="dxa"/>
            <w:shd w:val="clear" w:color="auto" w:fill="auto"/>
          </w:tcPr>
          <w:p w:rsidR="000B0C04" w:rsidRPr="00213703" w:rsidRDefault="00EC58A2" w:rsidP="00E04714">
            <w:pPr>
              <w:pStyle w:val="ENoteTableText"/>
              <w:rPr>
                <w:szCs w:val="15"/>
              </w:rPr>
            </w:pPr>
            <w:r w:rsidRPr="00213703">
              <w:rPr>
                <w:b/>
                <w:szCs w:val="15"/>
              </w:rPr>
              <w:t>Division 4</w:t>
            </w:r>
          </w:p>
        </w:tc>
        <w:tc>
          <w:tcPr>
            <w:tcW w:w="4834" w:type="dxa"/>
            <w:shd w:val="clear" w:color="auto" w:fill="auto"/>
          </w:tcPr>
          <w:p w:rsidR="000B0C04" w:rsidRPr="00213703" w:rsidRDefault="000B0C04" w:rsidP="003F5CA9">
            <w:pPr>
              <w:pStyle w:val="ENoteTableText"/>
              <w:rPr>
                <w:szCs w:val="15"/>
              </w:rPr>
            </w:pPr>
          </w:p>
        </w:tc>
      </w:tr>
      <w:tr w:rsidR="000B0C04" w:rsidRPr="00213703" w:rsidTr="009477FD">
        <w:trPr>
          <w:cantSplit/>
        </w:trPr>
        <w:tc>
          <w:tcPr>
            <w:tcW w:w="2254" w:type="dxa"/>
            <w:shd w:val="clear" w:color="auto" w:fill="auto"/>
          </w:tcPr>
          <w:p w:rsidR="000B0C04" w:rsidRPr="00213703" w:rsidRDefault="000B0C04" w:rsidP="001D1713">
            <w:pPr>
              <w:pStyle w:val="ENoteTableText"/>
              <w:tabs>
                <w:tab w:val="center" w:leader="dot" w:pos="2268"/>
              </w:tabs>
              <w:rPr>
                <w:szCs w:val="15"/>
              </w:rPr>
            </w:pPr>
            <w:r w:rsidRPr="00213703">
              <w:rPr>
                <w:szCs w:val="15"/>
              </w:rPr>
              <w:t>s 278</w:t>
            </w:r>
            <w:r w:rsidRPr="00213703">
              <w:rPr>
                <w:szCs w:val="15"/>
              </w:rPr>
              <w:tab/>
            </w:r>
          </w:p>
        </w:tc>
        <w:tc>
          <w:tcPr>
            <w:tcW w:w="4834" w:type="dxa"/>
            <w:shd w:val="clear" w:color="auto" w:fill="auto"/>
          </w:tcPr>
          <w:p w:rsidR="000B0C04" w:rsidRPr="00213703" w:rsidRDefault="000B0C04" w:rsidP="001D1713">
            <w:pPr>
              <w:pStyle w:val="ENoteTableText"/>
              <w:rPr>
                <w:szCs w:val="15"/>
              </w:rPr>
            </w:pPr>
            <w:r w:rsidRPr="00213703">
              <w:rPr>
                <w:szCs w:val="15"/>
              </w:rPr>
              <w:t>am No</w:t>
            </w:r>
            <w:r w:rsidR="00E815AA" w:rsidRPr="00213703">
              <w:rPr>
                <w:szCs w:val="15"/>
              </w:rPr>
              <w:t> </w:t>
            </w:r>
            <w:r w:rsidRPr="00213703">
              <w:rPr>
                <w:szCs w:val="15"/>
              </w:rPr>
              <w:t>109, 2012</w:t>
            </w:r>
          </w:p>
        </w:tc>
      </w:tr>
      <w:tr w:rsidR="00CA264D" w:rsidRPr="00213703" w:rsidTr="009477FD">
        <w:trPr>
          <w:cantSplit/>
        </w:trPr>
        <w:tc>
          <w:tcPr>
            <w:tcW w:w="2254" w:type="dxa"/>
            <w:shd w:val="clear" w:color="auto" w:fill="auto"/>
          </w:tcPr>
          <w:p w:rsidR="00CA264D" w:rsidRPr="00213703" w:rsidRDefault="00EC58A2" w:rsidP="003F5CA9">
            <w:pPr>
              <w:pStyle w:val="ENoteTableText"/>
              <w:tabs>
                <w:tab w:val="center" w:leader="dot" w:pos="2268"/>
              </w:tabs>
              <w:rPr>
                <w:szCs w:val="15"/>
              </w:rPr>
            </w:pPr>
            <w:r w:rsidRPr="00213703">
              <w:rPr>
                <w:b/>
                <w:szCs w:val="15"/>
              </w:rPr>
              <w:t>Division 5</w:t>
            </w:r>
          </w:p>
        </w:tc>
        <w:tc>
          <w:tcPr>
            <w:tcW w:w="4834" w:type="dxa"/>
            <w:shd w:val="clear" w:color="auto" w:fill="auto"/>
          </w:tcPr>
          <w:p w:rsidR="00CA264D" w:rsidRPr="00213703" w:rsidRDefault="00CA264D" w:rsidP="003F5CA9">
            <w:pPr>
              <w:pStyle w:val="ENoteTableText"/>
              <w:rPr>
                <w:szCs w:val="15"/>
              </w:rPr>
            </w:pPr>
          </w:p>
        </w:tc>
      </w:tr>
      <w:tr w:rsidR="000B0C04" w:rsidRPr="00213703" w:rsidTr="009477FD">
        <w:trPr>
          <w:cantSplit/>
        </w:trPr>
        <w:tc>
          <w:tcPr>
            <w:tcW w:w="2254" w:type="dxa"/>
            <w:shd w:val="clear" w:color="auto" w:fill="auto"/>
          </w:tcPr>
          <w:p w:rsidR="000B0C04" w:rsidRPr="00213703" w:rsidRDefault="00EC58A2" w:rsidP="00E04714">
            <w:pPr>
              <w:pStyle w:val="ENoteTableText"/>
              <w:tabs>
                <w:tab w:val="center" w:leader="dot" w:pos="2268"/>
              </w:tabs>
              <w:rPr>
                <w:szCs w:val="15"/>
              </w:rPr>
            </w:pPr>
            <w:r w:rsidRPr="00213703">
              <w:rPr>
                <w:szCs w:val="15"/>
              </w:rPr>
              <w:t>Division 5</w:t>
            </w:r>
            <w:r w:rsidR="000B0C04" w:rsidRPr="00213703">
              <w:rPr>
                <w:szCs w:val="15"/>
              </w:rPr>
              <w:tab/>
            </w:r>
          </w:p>
        </w:tc>
        <w:tc>
          <w:tcPr>
            <w:tcW w:w="4834" w:type="dxa"/>
            <w:shd w:val="clear" w:color="auto" w:fill="auto"/>
          </w:tcPr>
          <w:p w:rsidR="000B0C04" w:rsidRPr="00213703" w:rsidRDefault="000B0C04" w:rsidP="003F5CA9">
            <w:pPr>
              <w:pStyle w:val="ENoteTableText"/>
              <w:rPr>
                <w:szCs w:val="15"/>
              </w:rPr>
            </w:pPr>
            <w:r w:rsidRPr="00213703">
              <w:rPr>
                <w:szCs w:val="15"/>
              </w:rPr>
              <w:t>ad No 116, 2014</w:t>
            </w:r>
          </w:p>
        </w:tc>
      </w:tr>
      <w:tr w:rsidR="000B0C04" w:rsidRPr="00213703" w:rsidTr="009477FD">
        <w:trPr>
          <w:cantSplit/>
        </w:trPr>
        <w:tc>
          <w:tcPr>
            <w:tcW w:w="2254" w:type="dxa"/>
            <w:shd w:val="clear" w:color="auto" w:fill="auto"/>
          </w:tcPr>
          <w:p w:rsidR="000B0C04" w:rsidRPr="00213703" w:rsidRDefault="000B0C04" w:rsidP="00601F1C">
            <w:pPr>
              <w:pStyle w:val="ENoteTableText"/>
              <w:tabs>
                <w:tab w:val="center" w:leader="dot" w:pos="2268"/>
              </w:tabs>
              <w:rPr>
                <w:szCs w:val="15"/>
              </w:rPr>
            </w:pPr>
            <w:r w:rsidRPr="00213703">
              <w:rPr>
                <w:szCs w:val="15"/>
              </w:rPr>
              <w:t>s 278A</w:t>
            </w:r>
            <w:r w:rsidRPr="00213703">
              <w:rPr>
                <w:szCs w:val="15"/>
              </w:rPr>
              <w:tab/>
            </w:r>
          </w:p>
        </w:tc>
        <w:tc>
          <w:tcPr>
            <w:tcW w:w="4834" w:type="dxa"/>
            <w:shd w:val="clear" w:color="auto" w:fill="auto"/>
          </w:tcPr>
          <w:p w:rsidR="000B0C04" w:rsidRPr="00213703" w:rsidRDefault="000B0C04" w:rsidP="009A4AEB">
            <w:pPr>
              <w:pStyle w:val="ENoteTableText"/>
              <w:tabs>
                <w:tab w:val="center" w:leader="dot" w:pos="2268"/>
              </w:tabs>
              <w:rPr>
                <w:szCs w:val="15"/>
              </w:rPr>
            </w:pPr>
            <w:r w:rsidRPr="00213703">
              <w:rPr>
                <w:szCs w:val="15"/>
              </w:rPr>
              <w:t>ad No 116, 2014</w:t>
            </w:r>
          </w:p>
        </w:tc>
      </w:tr>
      <w:tr w:rsidR="000B0C04" w:rsidRPr="00213703" w:rsidTr="009477FD">
        <w:trPr>
          <w:cantSplit/>
        </w:trPr>
        <w:tc>
          <w:tcPr>
            <w:tcW w:w="2254" w:type="dxa"/>
            <w:shd w:val="clear" w:color="auto" w:fill="auto"/>
          </w:tcPr>
          <w:p w:rsidR="000B0C04" w:rsidRPr="00213703" w:rsidRDefault="000B0C04" w:rsidP="00601F1C">
            <w:pPr>
              <w:pStyle w:val="ENoteTableText"/>
              <w:tabs>
                <w:tab w:val="center" w:leader="dot" w:pos="2268"/>
              </w:tabs>
              <w:rPr>
                <w:szCs w:val="15"/>
              </w:rPr>
            </w:pPr>
            <w:r w:rsidRPr="00213703">
              <w:rPr>
                <w:szCs w:val="15"/>
              </w:rPr>
              <w:t>s 278B</w:t>
            </w:r>
            <w:r w:rsidRPr="00213703">
              <w:rPr>
                <w:szCs w:val="15"/>
              </w:rPr>
              <w:tab/>
            </w:r>
          </w:p>
        </w:tc>
        <w:tc>
          <w:tcPr>
            <w:tcW w:w="4834" w:type="dxa"/>
            <w:shd w:val="clear" w:color="auto" w:fill="auto"/>
          </w:tcPr>
          <w:p w:rsidR="000B0C04" w:rsidRPr="00213703" w:rsidRDefault="000B0C04" w:rsidP="00A8433F">
            <w:pPr>
              <w:pStyle w:val="ENoteTableText"/>
              <w:tabs>
                <w:tab w:val="center" w:leader="dot" w:pos="2268"/>
              </w:tabs>
              <w:rPr>
                <w:szCs w:val="15"/>
              </w:rPr>
            </w:pPr>
            <w:r w:rsidRPr="00213703">
              <w:rPr>
                <w:szCs w:val="15"/>
              </w:rPr>
              <w:t>ad No 116, 2014</w:t>
            </w:r>
          </w:p>
        </w:tc>
      </w:tr>
      <w:tr w:rsidR="000B0C04" w:rsidRPr="00213703" w:rsidTr="009477FD">
        <w:trPr>
          <w:cantSplit/>
        </w:trPr>
        <w:tc>
          <w:tcPr>
            <w:tcW w:w="2254" w:type="dxa"/>
            <w:shd w:val="clear" w:color="auto" w:fill="auto"/>
          </w:tcPr>
          <w:p w:rsidR="000B0C04" w:rsidRPr="00213703" w:rsidRDefault="000B0C04" w:rsidP="00601F1C">
            <w:pPr>
              <w:pStyle w:val="ENoteTableText"/>
              <w:tabs>
                <w:tab w:val="center" w:leader="dot" w:pos="2268"/>
              </w:tabs>
              <w:rPr>
                <w:szCs w:val="15"/>
              </w:rPr>
            </w:pPr>
            <w:r w:rsidRPr="00213703">
              <w:rPr>
                <w:szCs w:val="15"/>
              </w:rPr>
              <w:t>s 278C</w:t>
            </w:r>
            <w:r w:rsidRPr="00213703">
              <w:rPr>
                <w:szCs w:val="15"/>
              </w:rPr>
              <w:tab/>
            </w:r>
          </w:p>
        </w:tc>
        <w:tc>
          <w:tcPr>
            <w:tcW w:w="4834" w:type="dxa"/>
            <w:shd w:val="clear" w:color="auto" w:fill="auto"/>
          </w:tcPr>
          <w:p w:rsidR="000B0C04" w:rsidRPr="00213703" w:rsidRDefault="000B0C04" w:rsidP="00A8433F">
            <w:pPr>
              <w:pStyle w:val="ENoteTableText"/>
              <w:tabs>
                <w:tab w:val="center" w:leader="dot" w:pos="2268"/>
              </w:tabs>
              <w:rPr>
                <w:szCs w:val="15"/>
              </w:rPr>
            </w:pPr>
            <w:r w:rsidRPr="00213703">
              <w:rPr>
                <w:szCs w:val="15"/>
              </w:rPr>
              <w:t>ad No 116, 2014</w:t>
            </w:r>
          </w:p>
        </w:tc>
      </w:tr>
      <w:tr w:rsidR="006B5DF7" w:rsidRPr="00213703" w:rsidTr="009477FD">
        <w:trPr>
          <w:cantSplit/>
        </w:trPr>
        <w:tc>
          <w:tcPr>
            <w:tcW w:w="2254" w:type="dxa"/>
            <w:shd w:val="clear" w:color="auto" w:fill="auto"/>
          </w:tcPr>
          <w:p w:rsidR="006B5DF7" w:rsidRPr="00213703" w:rsidRDefault="006B5DF7" w:rsidP="00601F1C">
            <w:pPr>
              <w:pStyle w:val="ENoteTableText"/>
              <w:tabs>
                <w:tab w:val="center" w:leader="dot" w:pos="2268"/>
              </w:tabs>
              <w:rPr>
                <w:szCs w:val="15"/>
              </w:rPr>
            </w:pPr>
          </w:p>
        </w:tc>
        <w:tc>
          <w:tcPr>
            <w:tcW w:w="4834" w:type="dxa"/>
            <w:shd w:val="clear" w:color="auto" w:fill="auto"/>
          </w:tcPr>
          <w:p w:rsidR="006B5DF7" w:rsidRPr="00213703" w:rsidRDefault="006B5DF7" w:rsidP="00A8433F">
            <w:pPr>
              <w:pStyle w:val="ENoteTableText"/>
              <w:tabs>
                <w:tab w:val="center" w:leader="dot" w:pos="2268"/>
              </w:tabs>
              <w:rPr>
                <w:szCs w:val="15"/>
              </w:rPr>
            </w:pPr>
            <w:r w:rsidRPr="00213703">
              <w:rPr>
                <w:szCs w:val="15"/>
              </w:rPr>
              <w:t>am No 31, 2018</w:t>
            </w:r>
          </w:p>
        </w:tc>
      </w:tr>
      <w:tr w:rsidR="000B0C04" w:rsidRPr="00213703" w:rsidTr="009477FD">
        <w:trPr>
          <w:cantSplit/>
        </w:trPr>
        <w:tc>
          <w:tcPr>
            <w:tcW w:w="2254" w:type="dxa"/>
            <w:shd w:val="clear" w:color="auto" w:fill="auto"/>
          </w:tcPr>
          <w:p w:rsidR="000B0C04" w:rsidRPr="00213703" w:rsidRDefault="000B0C04" w:rsidP="00601F1C">
            <w:pPr>
              <w:pStyle w:val="ENoteTableText"/>
              <w:tabs>
                <w:tab w:val="center" w:leader="dot" w:pos="2268"/>
              </w:tabs>
              <w:rPr>
                <w:szCs w:val="15"/>
              </w:rPr>
            </w:pPr>
            <w:r w:rsidRPr="00213703">
              <w:rPr>
                <w:szCs w:val="15"/>
              </w:rPr>
              <w:t>s 278D</w:t>
            </w:r>
            <w:r w:rsidRPr="00213703">
              <w:rPr>
                <w:szCs w:val="15"/>
              </w:rPr>
              <w:tab/>
            </w:r>
          </w:p>
        </w:tc>
        <w:tc>
          <w:tcPr>
            <w:tcW w:w="4834" w:type="dxa"/>
            <w:shd w:val="clear" w:color="auto" w:fill="auto"/>
          </w:tcPr>
          <w:p w:rsidR="000B0C04" w:rsidRPr="00213703" w:rsidRDefault="000B0C04" w:rsidP="00A8433F">
            <w:pPr>
              <w:pStyle w:val="ENoteTableText"/>
              <w:tabs>
                <w:tab w:val="center" w:leader="dot" w:pos="2268"/>
              </w:tabs>
              <w:rPr>
                <w:szCs w:val="15"/>
              </w:rPr>
            </w:pPr>
            <w:r w:rsidRPr="00213703">
              <w:rPr>
                <w:szCs w:val="15"/>
              </w:rPr>
              <w:t>ad No 116, 2014</w:t>
            </w:r>
          </w:p>
        </w:tc>
      </w:tr>
      <w:tr w:rsidR="001A3FED" w:rsidRPr="00213703" w:rsidTr="009477FD">
        <w:trPr>
          <w:cantSplit/>
        </w:trPr>
        <w:tc>
          <w:tcPr>
            <w:tcW w:w="2254" w:type="dxa"/>
            <w:shd w:val="clear" w:color="auto" w:fill="auto"/>
          </w:tcPr>
          <w:p w:rsidR="001A3FED" w:rsidRPr="00213703" w:rsidRDefault="001A3FED" w:rsidP="00601F1C">
            <w:pPr>
              <w:pStyle w:val="ENoteTableText"/>
              <w:tabs>
                <w:tab w:val="center" w:leader="dot" w:pos="2268"/>
              </w:tabs>
              <w:rPr>
                <w:szCs w:val="15"/>
              </w:rPr>
            </w:pPr>
          </w:p>
        </w:tc>
        <w:tc>
          <w:tcPr>
            <w:tcW w:w="4834" w:type="dxa"/>
            <w:shd w:val="clear" w:color="auto" w:fill="auto"/>
          </w:tcPr>
          <w:p w:rsidR="001A3FED" w:rsidRPr="00213703" w:rsidRDefault="001A3FED" w:rsidP="00A77D06">
            <w:pPr>
              <w:pStyle w:val="ENoteTableText"/>
              <w:tabs>
                <w:tab w:val="center" w:leader="dot" w:pos="2268"/>
              </w:tabs>
              <w:rPr>
                <w:szCs w:val="15"/>
              </w:rPr>
            </w:pPr>
            <w:r w:rsidRPr="00213703">
              <w:rPr>
                <w:szCs w:val="15"/>
              </w:rPr>
              <w:t>am No 122, 2015</w:t>
            </w:r>
            <w:r w:rsidR="00A77D06" w:rsidRPr="00213703">
              <w:rPr>
                <w:szCs w:val="15"/>
              </w:rPr>
              <w:t>;</w:t>
            </w:r>
            <w:r w:rsidR="006B5DF7" w:rsidRPr="00213703">
              <w:rPr>
                <w:szCs w:val="15"/>
              </w:rPr>
              <w:t xml:space="preserve"> No 31, 2018</w:t>
            </w:r>
          </w:p>
        </w:tc>
      </w:tr>
      <w:tr w:rsidR="000B0C04" w:rsidRPr="00213703" w:rsidTr="009477FD">
        <w:trPr>
          <w:cantSplit/>
        </w:trPr>
        <w:tc>
          <w:tcPr>
            <w:tcW w:w="2254" w:type="dxa"/>
            <w:shd w:val="clear" w:color="auto" w:fill="auto"/>
          </w:tcPr>
          <w:p w:rsidR="000B0C04" w:rsidRPr="00213703" w:rsidRDefault="000B0C04" w:rsidP="00601F1C">
            <w:pPr>
              <w:pStyle w:val="ENoteTableText"/>
              <w:tabs>
                <w:tab w:val="center" w:leader="dot" w:pos="2268"/>
              </w:tabs>
              <w:rPr>
                <w:szCs w:val="15"/>
              </w:rPr>
            </w:pPr>
            <w:r w:rsidRPr="00213703">
              <w:rPr>
                <w:szCs w:val="15"/>
              </w:rPr>
              <w:lastRenderedPageBreak/>
              <w:t>s 278E</w:t>
            </w:r>
            <w:r w:rsidRPr="00213703">
              <w:rPr>
                <w:szCs w:val="15"/>
              </w:rPr>
              <w:tab/>
            </w:r>
          </w:p>
        </w:tc>
        <w:tc>
          <w:tcPr>
            <w:tcW w:w="4834" w:type="dxa"/>
            <w:shd w:val="clear" w:color="auto" w:fill="auto"/>
          </w:tcPr>
          <w:p w:rsidR="000B0C04" w:rsidRPr="00213703" w:rsidRDefault="000B0C04" w:rsidP="00A8433F">
            <w:pPr>
              <w:pStyle w:val="ENoteTableText"/>
              <w:tabs>
                <w:tab w:val="center" w:leader="dot" w:pos="2268"/>
              </w:tabs>
              <w:rPr>
                <w:szCs w:val="15"/>
              </w:rPr>
            </w:pPr>
            <w:r w:rsidRPr="00213703">
              <w:rPr>
                <w:szCs w:val="15"/>
              </w:rPr>
              <w:t>ad No 116, 2014</w:t>
            </w:r>
          </w:p>
        </w:tc>
      </w:tr>
      <w:tr w:rsidR="006B5DF7" w:rsidRPr="00213703" w:rsidTr="009477FD">
        <w:trPr>
          <w:cantSplit/>
        </w:trPr>
        <w:tc>
          <w:tcPr>
            <w:tcW w:w="2254" w:type="dxa"/>
            <w:shd w:val="clear" w:color="auto" w:fill="auto"/>
          </w:tcPr>
          <w:p w:rsidR="006B5DF7" w:rsidRPr="00213703" w:rsidRDefault="006B5DF7" w:rsidP="00601F1C">
            <w:pPr>
              <w:pStyle w:val="ENoteTableText"/>
              <w:tabs>
                <w:tab w:val="center" w:leader="dot" w:pos="2268"/>
              </w:tabs>
              <w:rPr>
                <w:szCs w:val="15"/>
              </w:rPr>
            </w:pPr>
          </w:p>
        </w:tc>
        <w:tc>
          <w:tcPr>
            <w:tcW w:w="4834" w:type="dxa"/>
            <w:shd w:val="clear" w:color="auto" w:fill="auto"/>
          </w:tcPr>
          <w:p w:rsidR="006B5DF7" w:rsidRPr="00213703" w:rsidRDefault="006B5DF7" w:rsidP="00A8433F">
            <w:pPr>
              <w:pStyle w:val="ENoteTableText"/>
              <w:tabs>
                <w:tab w:val="center" w:leader="dot" w:pos="2268"/>
              </w:tabs>
              <w:rPr>
                <w:szCs w:val="15"/>
              </w:rPr>
            </w:pPr>
            <w:r w:rsidRPr="00213703">
              <w:rPr>
                <w:szCs w:val="15"/>
              </w:rPr>
              <w:t>rep No 31, 2018</w:t>
            </w:r>
          </w:p>
        </w:tc>
      </w:tr>
      <w:tr w:rsidR="000B0C04" w:rsidRPr="00213703" w:rsidTr="009477FD">
        <w:trPr>
          <w:cantSplit/>
        </w:trPr>
        <w:tc>
          <w:tcPr>
            <w:tcW w:w="2254" w:type="dxa"/>
            <w:shd w:val="clear" w:color="auto" w:fill="auto"/>
          </w:tcPr>
          <w:p w:rsidR="000B0C04" w:rsidRPr="00213703" w:rsidRDefault="000B0C04" w:rsidP="00601F1C">
            <w:pPr>
              <w:pStyle w:val="ENoteTableText"/>
              <w:tabs>
                <w:tab w:val="center" w:leader="dot" w:pos="2268"/>
              </w:tabs>
              <w:rPr>
                <w:szCs w:val="15"/>
              </w:rPr>
            </w:pPr>
            <w:r w:rsidRPr="00213703">
              <w:rPr>
                <w:szCs w:val="15"/>
              </w:rPr>
              <w:t>s 278F</w:t>
            </w:r>
            <w:r w:rsidRPr="00213703">
              <w:rPr>
                <w:szCs w:val="15"/>
              </w:rPr>
              <w:tab/>
            </w:r>
          </w:p>
        </w:tc>
        <w:tc>
          <w:tcPr>
            <w:tcW w:w="4834" w:type="dxa"/>
            <w:shd w:val="clear" w:color="auto" w:fill="auto"/>
          </w:tcPr>
          <w:p w:rsidR="000B0C04" w:rsidRPr="00213703" w:rsidRDefault="000B0C04" w:rsidP="00A8433F">
            <w:pPr>
              <w:pStyle w:val="ENoteTableText"/>
              <w:tabs>
                <w:tab w:val="center" w:leader="dot" w:pos="2268"/>
              </w:tabs>
              <w:rPr>
                <w:szCs w:val="15"/>
              </w:rPr>
            </w:pPr>
            <w:r w:rsidRPr="00213703">
              <w:rPr>
                <w:szCs w:val="15"/>
              </w:rPr>
              <w:t>ad No 116, 2014</w:t>
            </w:r>
          </w:p>
        </w:tc>
      </w:tr>
      <w:tr w:rsidR="00CD5283" w:rsidRPr="00213703" w:rsidTr="009477FD">
        <w:trPr>
          <w:cantSplit/>
        </w:trPr>
        <w:tc>
          <w:tcPr>
            <w:tcW w:w="2254" w:type="dxa"/>
            <w:shd w:val="clear" w:color="auto" w:fill="auto"/>
          </w:tcPr>
          <w:p w:rsidR="00CD5283" w:rsidRPr="00213703" w:rsidRDefault="00CD5283" w:rsidP="00601F1C">
            <w:pPr>
              <w:pStyle w:val="ENoteTableText"/>
              <w:tabs>
                <w:tab w:val="center" w:leader="dot" w:pos="2268"/>
              </w:tabs>
              <w:rPr>
                <w:szCs w:val="15"/>
              </w:rPr>
            </w:pPr>
          </w:p>
        </w:tc>
        <w:tc>
          <w:tcPr>
            <w:tcW w:w="4834" w:type="dxa"/>
            <w:shd w:val="clear" w:color="auto" w:fill="auto"/>
          </w:tcPr>
          <w:p w:rsidR="00CD5283" w:rsidRPr="00213703" w:rsidRDefault="00CD5283" w:rsidP="00A8433F">
            <w:pPr>
              <w:pStyle w:val="ENoteTableText"/>
              <w:tabs>
                <w:tab w:val="center" w:leader="dot" w:pos="2268"/>
              </w:tabs>
              <w:rPr>
                <w:szCs w:val="15"/>
              </w:rPr>
            </w:pPr>
            <w:r w:rsidRPr="00213703">
              <w:rPr>
                <w:szCs w:val="15"/>
              </w:rPr>
              <w:t>am No 104, 2020</w:t>
            </w:r>
          </w:p>
        </w:tc>
      </w:tr>
      <w:tr w:rsidR="000B0C04" w:rsidRPr="00213703" w:rsidTr="009477FD">
        <w:trPr>
          <w:cantSplit/>
        </w:trPr>
        <w:tc>
          <w:tcPr>
            <w:tcW w:w="2254" w:type="dxa"/>
            <w:shd w:val="clear" w:color="auto" w:fill="auto"/>
          </w:tcPr>
          <w:p w:rsidR="000B0C04" w:rsidRPr="00213703" w:rsidRDefault="000B0C04" w:rsidP="00601F1C">
            <w:pPr>
              <w:pStyle w:val="ENoteTableText"/>
              <w:tabs>
                <w:tab w:val="center" w:leader="dot" w:pos="2268"/>
              </w:tabs>
              <w:rPr>
                <w:szCs w:val="15"/>
              </w:rPr>
            </w:pPr>
            <w:r w:rsidRPr="00213703">
              <w:rPr>
                <w:szCs w:val="15"/>
              </w:rPr>
              <w:t>s 278G</w:t>
            </w:r>
            <w:r w:rsidRPr="00213703">
              <w:rPr>
                <w:szCs w:val="15"/>
              </w:rPr>
              <w:tab/>
            </w:r>
          </w:p>
        </w:tc>
        <w:tc>
          <w:tcPr>
            <w:tcW w:w="4834" w:type="dxa"/>
            <w:shd w:val="clear" w:color="auto" w:fill="auto"/>
          </w:tcPr>
          <w:p w:rsidR="000B0C04" w:rsidRPr="00213703" w:rsidRDefault="000B0C04" w:rsidP="00A8433F">
            <w:pPr>
              <w:pStyle w:val="ENoteTableText"/>
              <w:tabs>
                <w:tab w:val="center" w:leader="dot" w:pos="2268"/>
              </w:tabs>
              <w:rPr>
                <w:szCs w:val="15"/>
              </w:rPr>
            </w:pPr>
            <w:r w:rsidRPr="00213703">
              <w:rPr>
                <w:szCs w:val="15"/>
              </w:rPr>
              <w:t>ad No 116, 2014</w:t>
            </w:r>
          </w:p>
        </w:tc>
      </w:tr>
      <w:tr w:rsidR="000B0C04" w:rsidRPr="00213703" w:rsidTr="009477FD">
        <w:trPr>
          <w:cantSplit/>
        </w:trPr>
        <w:tc>
          <w:tcPr>
            <w:tcW w:w="2254" w:type="dxa"/>
            <w:shd w:val="clear" w:color="auto" w:fill="auto"/>
          </w:tcPr>
          <w:p w:rsidR="000B0C04" w:rsidRPr="00213703" w:rsidRDefault="000B0C04" w:rsidP="00601F1C">
            <w:pPr>
              <w:pStyle w:val="ENoteTableText"/>
              <w:tabs>
                <w:tab w:val="center" w:leader="dot" w:pos="2268"/>
              </w:tabs>
              <w:rPr>
                <w:szCs w:val="15"/>
              </w:rPr>
            </w:pPr>
            <w:r w:rsidRPr="00213703">
              <w:rPr>
                <w:szCs w:val="15"/>
              </w:rPr>
              <w:t>s 278GA</w:t>
            </w:r>
            <w:r w:rsidRPr="00213703">
              <w:rPr>
                <w:szCs w:val="15"/>
              </w:rPr>
              <w:tab/>
            </w:r>
          </w:p>
        </w:tc>
        <w:tc>
          <w:tcPr>
            <w:tcW w:w="4834" w:type="dxa"/>
            <w:shd w:val="clear" w:color="auto" w:fill="auto"/>
          </w:tcPr>
          <w:p w:rsidR="000B0C04" w:rsidRPr="00213703" w:rsidRDefault="000B0C04" w:rsidP="00A8433F">
            <w:pPr>
              <w:pStyle w:val="ENoteTableText"/>
              <w:tabs>
                <w:tab w:val="center" w:leader="dot" w:pos="2268"/>
              </w:tabs>
              <w:rPr>
                <w:szCs w:val="15"/>
              </w:rPr>
            </w:pPr>
            <w:r w:rsidRPr="00213703">
              <w:rPr>
                <w:szCs w:val="15"/>
              </w:rPr>
              <w:t>ad No 116, 2014</w:t>
            </w:r>
          </w:p>
        </w:tc>
      </w:tr>
      <w:tr w:rsidR="006B5DF7" w:rsidRPr="00213703" w:rsidTr="009477FD">
        <w:trPr>
          <w:cantSplit/>
        </w:trPr>
        <w:tc>
          <w:tcPr>
            <w:tcW w:w="2254" w:type="dxa"/>
            <w:shd w:val="clear" w:color="auto" w:fill="auto"/>
          </w:tcPr>
          <w:p w:rsidR="006B5DF7" w:rsidRPr="00213703" w:rsidRDefault="006B5DF7" w:rsidP="00601F1C">
            <w:pPr>
              <w:pStyle w:val="ENoteTableText"/>
              <w:tabs>
                <w:tab w:val="center" w:leader="dot" w:pos="2268"/>
              </w:tabs>
              <w:rPr>
                <w:szCs w:val="15"/>
              </w:rPr>
            </w:pPr>
          </w:p>
        </w:tc>
        <w:tc>
          <w:tcPr>
            <w:tcW w:w="4834" w:type="dxa"/>
            <w:shd w:val="clear" w:color="auto" w:fill="auto"/>
          </w:tcPr>
          <w:p w:rsidR="006B5DF7" w:rsidRPr="00213703" w:rsidRDefault="006B5DF7" w:rsidP="00A8433F">
            <w:pPr>
              <w:pStyle w:val="ENoteTableText"/>
              <w:tabs>
                <w:tab w:val="center" w:leader="dot" w:pos="2268"/>
              </w:tabs>
              <w:rPr>
                <w:szCs w:val="15"/>
              </w:rPr>
            </w:pPr>
            <w:r w:rsidRPr="00213703">
              <w:rPr>
                <w:szCs w:val="15"/>
              </w:rPr>
              <w:t>am No 31, 2018</w:t>
            </w:r>
          </w:p>
        </w:tc>
      </w:tr>
      <w:tr w:rsidR="000B0C04" w:rsidRPr="00213703" w:rsidTr="009477FD">
        <w:trPr>
          <w:cantSplit/>
        </w:trPr>
        <w:tc>
          <w:tcPr>
            <w:tcW w:w="2254" w:type="dxa"/>
            <w:shd w:val="clear" w:color="auto" w:fill="auto"/>
          </w:tcPr>
          <w:p w:rsidR="000B0C04" w:rsidRPr="00213703" w:rsidRDefault="000B0C04" w:rsidP="00601F1C">
            <w:pPr>
              <w:pStyle w:val="ENoteTableText"/>
              <w:tabs>
                <w:tab w:val="center" w:leader="dot" w:pos="2268"/>
              </w:tabs>
              <w:rPr>
                <w:szCs w:val="15"/>
              </w:rPr>
            </w:pPr>
            <w:r w:rsidRPr="00213703">
              <w:rPr>
                <w:szCs w:val="15"/>
              </w:rPr>
              <w:t>s 278H</w:t>
            </w:r>
            <w:r w:rsidRPr="00213703">
              <w:rPr>
                <w:szCs w:val="15"/>
              </w:rPr>
              <w:tab/>
            </w:r>
          </w:p>
        </w:tc>
        <w:tc>
          <w:tcPr>
            <w:tcW w:w="4834" w:type="dxa"/>
            <w:shd w:val="clear" w:color="auto" w:fill="auto"/>
          </w:tcPr>
          <w:p w:rsidR="000B0C04" w:rsidRPr="00213703" w:rsidRDefault="000B0C04" w:rsidP="00A8433F">
            <w:pPr>
              <w:pStyle w:val="ENoteTableText"/>
              <w:tabs>
                <w:tab w:val="center" w:leader="dot" w:pos="2268"/>
              </w:tabs>
              <w:rPr>
                <w:szCs w:val="15"/>
              </w:rPr>
            </w:pPr>
            <w:r w:rsidRPr="00213703">
              <w:rPr>
                <w:szCs w:val="15"/>
              </w:rPr>
              <w:t>ad No 116, 2014</w:t>
            </w:r>
          </w:p>
        </w:tc>
      </w:tr>
      <w:tr w:rsidR="006B5DF7" w:rsidRPr="00213703" w:rsidTr="009477FD">
        <w:trPr>
          <w:cantSplit/>
        </w:trPr>
        <w:tc>
          <w:tcPr>
            <w:tcW w:w="2254" w:type="dxa"/>
            <w:shd w:val="clear" w:color="auto" w:fill="auto"/>
          </w:tcPr>
          <w:p w:rsidR="006B5DF7" w:rsidRPr="00213703" w:rsidRDefault="006B5DF7" w:rsidP="00601F1C">
            <w:pPr>
              <w:pStyle w:val="ENoteTableText"/>
              <w:tabs>
                <w:tab w:val="center" w:leader="dot" w:pos="2268"/>
              </w:tabs>
              <w:rPr>
                <w:szCs w:val="15"/>
              </w:rPr>
            </w:pPr>
          </w:p>
        </w:tc>
        <w:tc>
          <w:tcPr>
            <w:tcW w:w="4834" w:type="dxa"/>
            <w:shd w:val="clear" w:color="auto" w:fill="auto"/>
          </w:tcPr>
          <w:p w:rsidR="006B5DF7" w:rsidRPr="00213703" w:rsidRDefault="006B5DF7" w:rsidP="00A8433F">
            <w:pPr>
              <w:pStyle w:val="ENoteTableText"/>
              <w:tabs>
                <w:tab w:val="center" w:leader="dot" w:pos="2268"/>
              </w:tabs>
              <w:rPr>
                <w:szCs w:val="15"/>
              </w:rPr>
            </w:pPr>
            <w:r w:rsidRPr="00213703">
              <w:rPr>
                <w:szCs w:val="15"/>
              </w:rPr>
              <w:t>am No 31, 2018</w:t>
            </w:r>
            <w:r w:rsidR="00CD5283" w:rsidRPr="00213703">
              <w:rPr>
                <w:szCs w:val="15"/>
              </w:rPr>
              <w:t>; No 104, 2020</w:t>
            </w:r>
          </w:p>
        </w:tc>
      </w:tr>
      <w:tr w:rsidR="000B0C04" w:rsidRPr="00213703" w:rsidTr="009477FD">
        <w:trPr>
          <w:cantSplit/>
        </w:trPr>
        <w:tc>
          <w:tcPr>
            <w:tcW w:w="2254" w:type="dxa"/>
            <w:shd w:val="clear" w:color="auto" w:fill="auto"/>
          </w:tcPr>
          <w:p w:rsidR="000B0C04" w:rsidRPr="00213703" w:rsidRDefault="000B0C04" w:rsidP="00601F1C">
            <w:pPr>
              <w:pStyle w:val="ENoteTableText"/>
              <w:tabs>
                <w:tab w:val="center" w:leader="dot" w:pos="2268"/>
              </w:tabs>
              <w:rPr>
                <w:szCs w:val="15"/>
              </w:rPr>
            </w:pPr>
            <w:r w:rsidRPr="00213703">
              <w:rPr>
                <w:szCs w:val="15"/>
              </w:rPr>
              <w:t>s 278J</w:t>
            </w:r>
            <w:r w:rsidRPr="00213703">
              <w:rPr>
                <w:szCs w:val="15"/>
              </w:rPr>
              <w:tab/>
            </w:r>
          </w:p>
        </w:tc>
        <w:tc>
          <w:tcPr>
            <w:tcW w:w="4834" w:type="dxa"/>
            <w:shd w:val="clear" w:color="auto" w:fill="auto"/>
          </w:tcPr>
          <w:p w:rsidR="000B0C04" w:rsidRPr="00213703" w:rsidRDefault="000B0C04" w:rsidP="00A8433F">
            <w:pPr>
              <w:pStyle w:val="ENoteTableText"/>
              <w:tabs>
                <w:tab w:val="center" w:leader="dot" w:pos="2268"/>
              </w:tabs>
              <w:rPr>
                <w:szCs w:val="15"/>
              </w:rPr>
            </w:pPr>
            <w:r w:rsidRPr="00213703">
              <w:rPr>
                <w:szCs w:val="15"/>
              </w:rPr>
              <w:t>ad No 116, 2014</w:t>
            </w:r>
          </w:p>
        </w:tc>
      </w:tr>
      <w:tr w:rsidR="000B0C04" w:rsidRPr="00213703" w:rsidTr="009477FD">
        <w:trPr>
          <w:cantSplit/>
        </w:trPr>
        <w:tc>
          <w:tcPr>
            <w:tcW w:w="2254" w:type="dxa"/>
            <w:shd w:val="clear" w:color="auto" w:fill="auto"/>
          </w:tcPr>
          <w:p w:rsidR="000B0C04" w:rsidRPr="00213703" w:rsidRDefault="000B0C04" w:rsidP="00601F1C">
            <w:pPr>
              <w:pStyle w:val="ENoteTableText"/>
              <w:tabs>
                <w:tab w:val="center" w:leader="dot" w:pos="2268"/>
              </w:tabs>
              <w:rPr>
                <w:szCs w:val="15"/>
              </w:rPr>
            </w:pPr>
            <w:r w:rsidRPr="00213703">
              <w:rPr>
                <w:szCs w:val="15"/>
              </w:rPr>
              <w:t>s 278K</w:t>
            </w:r>
            <w:r w:rsidRPr="00213703">
              <w:rPr>
                <w:szCs w:val="15"/>
              </w:rPr>
              <w:tab/>
            </w:r>
          </w:p>
        </w:tc>
        <w:tc>
          <w:tcPr>
            <w:tcW w:w="4834" w:type="dxa"/>
            <w:shd w:val="clear" w:color="auto" w:fill="auto"/>
          </w:tcPr>
          <w:p w:rsidR="000B0C04" w:rsidRPr="00213703" w:rsidRDefault="000B0C04" w:rsidP="00A8433F">
            <w:pPr>
              <w:pStyle w:val="ENoteTableText"/>
              <w:tabs>
                <w:tab w:val="center" w:leader="dot" w:pos="2268"/>
              </w:tabs>
              <w:rPr>
                <w:szCs w:val="15"/>
              </w:rPr>
            </w:pPr>
            <w:r w:rsidRPr="00213703">
              <w:rPr>
                <w:szCs w:val="15"/>
              </w:rPr>
              <w:t>ad No 116, 2014</w:t>
            </w:r>
          </w:p>
        </w:tc>
      </w:tr>
      <w:tr w:rsidR="000B0C04" w:rsidRPr="00213703" w:rsidTr="009477FD">
        <w:trPr>
          <w:cantSplit/>
        </w:trPr>
        <w:tc>
          <w:tcPr>
            <w:tcW w:w="2254" w:type="dxa"/>
            <w:shd w:val="clear" w:color="auto" w:fill="auto"/>
          </w:tcPr>
          <w:p w:rsidR="000B0C04" w:rsidRPr="00213703" w:rsidRDefault="000B0C04" w:rsidP="00601F1C">
            <w:pPr>
              <w:pStyle w:val="ENoteTableText"/>
              <w:tabs>
                <w:tab w:val="center" w:leader="dot" w:pos="2268"/>
              </w:tabs>
              <w:rPr>
                <w:szCs w:val="15"/>
              </w:rPr>
            </w:pPr>
            <w:r w:rsidRPr="00213703">
              <w:rPr>
                <w:szCs w:val="15"/>
              </w:rPr>
              <w:t>s 278L</w:t>
            </w:r>
            <w:r w:rsidRPr="00213703">
              <w:rPr>
                <w:szCs w:val="15"/>
              </w:rPr>
              <w:tab/>
            </w:r>
          </w:p>
        </w:tc>
        <w:tc>
          <w:tcPr>
            <w:tcW w:w="4834" w:type="dxa"/>
            <w:shd w:val="clear" w:color="auto" w:fill="auto"/>
          </w:tcPr>
          <w:p w:rsidR="000B0C04" w:rsidRPr="00213703" w:rsidRDefault="000B0C04" w:rsidP="00A8433F">
            <w:pPr>
              <w:pStyle w:val="ENoteTableText"/>
              <w:tabs>
                <w:tab w:val="center" w:leader="dot" w:pos="2268"/>
              </w:tabs>
              <w:rPr>
                <w:szCs w:val="15"/>
              </w:rPr>
            </w:pPr>
            <w:r w:rsidRPr="00213703">
              <w:rPr>
                <w:szCs w:val="15"/>
              </w:rPr>
              <w:t>ad No 116, 2014</w:t>
            </w:r>
          </w:p>
        </w:tc>
      </w:tr>
      <w:tr w:rsidR="000B0C04" w:rsidRPr="00213703" w:rsidTr="009477FD">
        <w:trPr>
          <w:cantSplit/>
        </w:trPr>
        <w:tc>
          <w:tcPr>
            <w:tcW w:w="2254" w:type="dxa"/>
            <w:shd w:val="clear" w:color="auto" w:fill="auto"/>
          </w:tcPr>
          <w:p w:rsidR="000B0C04" w:rsidRPr="00213703" w:rsidRDefault="000B0C04" w:rsidP="00CA264D">
            <w:pPr>
              <w:pStyle w:val="ENoteTableText"/>
              <w:rPr>
                <w:szCs w:val="15"/>
              </w:rPr>
            </w:pPr>
            <w:r w:rsidRPr="00213703">
              <w:rPr>
                <w:b/>
                <w:szCs w:val="15"/>
              </w:rPr>
              <w:t>Part</w:t>
            </w:r>
            <w:r w:rsidR="00F5062F" w:rsidRPr="00213703">
              <w:rPr>
                <w:b/>
                <w:szCs w:val="15"/>
              </w:rPr>
              <w:t> </w:t>
            </w:r>
            <w:r w:rsidRPr="00213703">
              <w:rPr>
                <w:b/>
                <w:szCs w:val="15"/>
              </w:rPr>
              <w:t>6</w:t>
            </w:r>
            <w:r w:rsidR="0050680E">
              <w:rPr>
                <w:b/>
                <w:szCs w:val="15"/>
              </w:rPr>
              <w:noBreakHyphen/>
            </w:r>
            <w:r w:rsidR="00CA264D" w:rsidRPr="00213703">
              <w:rPr>
                <w:b/>
                <w:szCs w:val="15"/>
              </w:rPr>
              <w:t>2</w:t>
            </w:r>
          </w:p>
        </w:tc>
        <w:tc>
          <w:tcPr>
            <w:tcW w:w="4834" w:type="dxa"/>
            <w:shd w:val="clear" w:color="auto" w:fill="auto"/>
          </w:tcPr>
          <w:p w:rsidR="000B0C04" w:rsidRPr="00213703" w:rsidRDefault="000B0C04" w:rsidP="003F5CA9">
            <w:pPr>
              <w:pStyle w:val="ENoteTableText"/>
              <w:rPr>
                <w:szCs w:val="15"/>
              </w:rPr>
            </w:pPr>
          </w:p>
        </w:tc>
      </w:tr>
      <w:tr w:rsidR="000B0C04" w:rsidRPr="00213703" w:rsidTr="009477FD">
        <w:trPr>
          <w:cantSplit/>
        </w:trPr>
        <w:tc>
          <w:tcPr>
            <w:tcW w:w="2254" w:type="dxa"/>
            <w:shd w:val="clear" w:color="auto" w:fill="auto"/>
          </w:tcPr>
          <w:p w:rsidR="000B0C04" w:rsidRPr="00213703" w:rsidRDefault="00EC58A2" w:rsidP="00CA264D">
            <w:pPr>
              <w:pStyle w:val="ENoteTableText"/>
              <w:rPr>
                <w:szCs w:val="15"/>
              </w:rPr>
            </w:pPr>
            <w:r w:rsidRPr="00213703">
              <w:rPr>
                <w:b/>
                <w:szCs w:val="15"/>
              </w:rPr>
              <w:t>Division 1</w:t>
            </w:r>
          </w:p>
        </w:tc>
        <w:tc>
          <w:tcPr>
            <w:tcW w:w="4834" w:type="dxa"/>
            <w:shd w:val="clear" w:color="auto" w:fill="auto"/>
          </w:tcPr>
          <w:p w:rsidR="000B0C04" w:rsidRPr="00213703" w:rsidRDefault="000B0C04" w:rsidP="003F5CA9">
            <w:pPr>
              <w:pStyle w:val="ENoteTableText"/>
              <w:rPr>
                <w:szCs w:val="15"/>
              </w:rPr>
            </w:pPr>
          </w:p>
        </w:tc>
      </w:tr>
      <w:tr w:rsidR="000B0C04" w:rsidRPr="00213703" w:rsidTr="009477FD">
        <w:trPr>
          <w:cantSplit/>
        </w:trPr>
        <w:tc>
          <w:tcPr>
            <w:tcW w:w="2254" w:type="dxa"/>
            <w:shd w:val="clear" w:color="auto" w:fill="auto"/>
          </w:tcPr>
          <w:p w:rsidR="000B0C04" w:rsidRPr="00213703" w:rsidRDefault="000B0C04" w:rsidP="001D1713">
            <w:pPr>
              <w:pStyle w:val="ENoteTableText"/>
              <w:tabs>
                <w:tab w:val="center" w:leader="dot" w:pos="2268"/>
              </w:tabs>
              <w:rPr>
                <w:szCs w:val="15"/>
              </w:rPr>
            </w:pPr>
            <w:r w:rsidRPr="00213703">
              <w:rPr>
                <w:szCs w:val="15"/>
              </w:rPr>
              <w:t>s 279</w:t>
            </w:r>
            <w:r w:rsidRPr="00213703">
              <w:rPr>
                <w:szCs w:val="15"/>
              </w:rPr>
              <w:tab/>
            </w:r>
          </w:p>
        </w:tc>
        <w:tc>
          <w:tcPr>
            <w:tcW w:w="4834" w:type="dxa"/>
            <w:shd w:val="clear" w:color="auto" w:fill="auto"/>
          </w:tcPr>
          <w:p w:rsidR="000B0C04" w:rsidRPr="00213703" w:rsidRDefault="000B0C04" w:rsidP="001D1713">
            <w:pPr>
              <w:pStyle w:val="ENoteTableText"/>
              <w:rPr>
                <w:szCs w:val="15"/>
              </w:rPr>
            </w:pPr>
            <w:r w:rsidRPr="00213703">
              <w:rPr>
                <w:szCs w:val="15"/>
              </w:rPr>
              <w:t>am No</w:t>
            </w:r>
            <w:r w:rsidR="00E815AA" w:rsidRPr="00213703">
              <w:rPr>
                <w:szCs w:val="15"/>
              </w:rPr>
              <w:t> </w:t>
            </w:r>
            <w:r w:rsidRPr="00213703">
              <w:rPr>
                <w:szCs w:val="15"/>
              </w:rPr>
              <w:t>109, 2012</w:t>
            </w:r>
          </w:p>
        </w:tc>
      </w:tr>
      <w:tr w:rsidR="000B0C04" w:rsidRPr="00213703" w:rsidTr="009477FD">
        <w:trPr>
          <w:cantSplit/>
        </w:trPr>
        <w:tc>
          <w:tcPr>
            <w:tcW w:w="2254" w:type="dxa"/>
            <w:shd w:val="clear" w:color="auto" w:fill="auto"/>
          </w:tcPr>
          <w:p w:rsidR="000B0C04" w:rsidRPr="00213703" w:rsidRDefault="00EC58A2" w:rsidP="00513313">
            <w:pPr>
              <w:pStyle w:val="ENoteTableText"/>
              <w:keepNext/>
              <w:rPr>
                <w:szCs w:val="15"/>
              </w:rPr>
            </w:pPr>
            <w:r w:rsidRPr="00213703">
              <w:rPr>
                <w:b/>
                <w:szCs w:val="15"/>
              </w:rPr>
              <w:t>Division 2</w:t>
            </w:r>
          </w:p>
        </w:tc>
        <w:tc>
          <w:tcPr>
            <w:tcW w:w="4834" w:type="dxa"/>
            <w:shd w:val="clear" w:color="auto" w:fill="auto"/>
          </w:tcPr>
          <w:p w:rsidR="000B0C04" w:rsidRPr="00213703" w:rsidRDefault="000B0C04" w:rsidP="00513313">
            <w:pPr>
              <w:pStyle w:val="ENoteTableText"/>
              <w:keepNext/>
              <w:rPr>
                <w:szCs w:val="15"/>
              </w:rPr>
            </w:pPr>
          </w:p>
        </w:tc>
      </w:tr>
      <w:tr w:rsidR="000B0C04" w:rsidRPr="00213703" w:rsidTr="009477FD">
        <w:trPr>
          <w:cantSplit/>
        </w:trPr>
        <w:tc>
          <w:tcPr>
            <w:tcW w:w="2254" w:type="dxa"/>
            <w:shd w:val="clear" w:color="auto" w:fill="auto"/>
          </w:tcPr>
          <w:p w:rsidR="000B0C04" w:rsidRPr="00213703" w:rsidRDefault="000B0C04" w:rsidP="001D1713">
            <w:pPr>
              <w:pStyle w:val="ENoteTableText"/>
              <w:tabs>
                <w:tab w:val="center" w:leader="dot" w:pos="2268"/>
              </w:tabs>
              <w:rPr>
                <w:szCs w:val="15"/>
              </w:rPr>
            </w:pPr>
            <w:r w:rsidRPr="00213703">
              <w:rPr>
                <w:szCs w:val="15"/>
              </w:rPr>
              <w:t>s 280</w:t>
            </w:r>
            <w:r w:rsidRPr="00213703">
              <w:rPr>
                <w:szCs w:val="15"/>
              </w:rPr>
              <w:tab/>
            </w:r>
          </w:p>
        </w:tc>
        <w:tc>
          <w:tcPr>
            <w:tcW w:w="4834" w:type="dxa"/>
            <w:shd w:val="clear" w:color="auto" w:fill="auto"/>
          </w:tcPr>
          <w:p w:rsidR="000B0C04" w:rsidRPr="00213703" w:rsidRDefault="000B0C04" w:rsidP="001D1713">
            <w:pPr>
              <w:pStyle w:val="ENoteTableText"/>
              <w:rPr>
                <w:szCs w:val="15"/>
              </w:rPr>
            </w:pPr>
            <w:r w:rsidRPr="00213703">
              <w:rPr>
                <w:szCs w:val="15"/>
              </w:rPr>
              <w:t>am No</w:t>
            </w:r>
            <w:r w:rsidR="00E815AA" w:rsidRPr="00213703">
              <w:rPr>
                <w:szCs w:val="15"/>
              </w:rPr>
              <w:t> </w:t>
            </w:r>
            <w:r w:rsidRPr="00213703">
              <w:rPr>
                <w:szCs w:val="15"/>
              </w:rPr>
              <w:t>109, 2012</w:t>
            </w:r>
          </w:p>
        </w:tc>
      </w:tr>
      <w:tr w:rsidR="000B0C04" w:rsidRPr="00213703" w:rsidTr="009477FD">
        <w:trPr>
          <w:cantSplit/>
        </w:trPr>
        <w:tc>
          <w:tcPr>
            <w:tcW w:w="2254" w:type="dxa"/>
            <w:shd w:val="clear" w:color="auto" w:fill="auto"/>
          </w:tcPr>
          <w:p w:rsidR="000B0C04" w:rsidRPr="00213703" w:rsidRDefault="000B0C04" w:rsidP="001D1713">
            <w:pPr>
              <w:pStyle w:val="ENoteTableText"/>
              <w:tabs>
                <w:tab w:val="center" w:leader="dot" w:pos="2268"/>
              </w:tabs>
              <w:rPr>
                <w:szCs w:val="15"/>
              </w:rPr>
            </w:pPr>
            <w:r w:rsidRPr="00213703">
              <w:rPr>
                <w:szCs w:val="15"/>
              </w:rPr>
              <w:t>s 281</w:t>
            </w:r>
            <w:r w:rsidRPr="00213703">
              <w:rPr>
                <w:szCs w:val="15"/>
              </w:rPr>
              <w:tab/>
            </w:r>
          </w:p>
        </w:tc>
        <w:tc>
          <w:tcPr>
            <w:tcW w:w="4834" w:type="dxa"/>
            <w:shd w:val="clear" w:color="auto" w:fill="auto"/>
          </w:tcPr>
          <w:p w:rsidR="000B0C04" w:rsidRPr="00213703" w:rsidRDefault="000B0C04" w:rsidP="001D1713">
            <w:pPr>
              <w:pStyle w:val="ENoteTableText"/>
              <w:rPr>
                <w:szCs w:val="15"/>
              </w:rPr>
            </w:pPr>
            <w:r w:rsidRPr="00213703">
              <w:rPr>
                <w:szCs w:val="15"/>
              </w:rPr>
              <w:t>am No</w:t>
            </w:r>
            <w:r w:rsidR="00E815AA" w:rsidRPr="00213703">
              <w:rPr>
                <w:szCs w:val="15"/>
              </w:rPr>
              <w:t> </w:t>
            </w:r>
            <w:r w:rsidRPr="00213703">
              <w:rPr>
                <w:szCs w:val="15"/>
              </w:rPr>
              <w:t>109, 2012</w:t>
            </w:r>
          </w:p>
        </w:tc>
      </w:tr>
      <w:tr w:rsidR="00CA264D" w:rsidRPr="00213703" w:rsidTr="009477FD">
        <w:trPr>
          <w:cantSplit/>
        </w:trPr>
        <w:tc>
          <w:tcPr>
            <w:tcW w:w="2254" w:type="dxa"/>
            <w:shd w:val="clear" w:color="auto" w:fill="auto"/>
          </w:tcPr>
          <w:p w:rsidR="00CA264D" w:rsidRPr="00213703" w:rsidRDefault="00EC58A2" w:rsidP="003F5CA9">
            <w:pPr>
              <w:pStyle w:val="ENoteTableText"/>
              <w:tabs>
                <w:tab w:val="center" w:leader="dot" w:pos="2268"/>
              </w:tabs>
              <w:rPr>
                <w:szCs w:val="15"/>
              </w:rPr>
            </w:pPr>
            <w:r w:rsidRPr="00213703">
              <w:rPr>
                <w:b/>
                <w:szCs w:val="15"/>
              </w:rPr>
              <w:t>Division 3</w:t>
            </w:r>
          </w:p>
        </w:tc>
        <w:tc>
          <w:tcPr>
            <w:tcW w:w="4834" w:type="dxa"/>
            <w:shd w:val="clear" w:color="auto" w:fill="auto"/>
          </w:tcPr>
          <w:p w:rsidR="00CA264D" w:rsidRPr="00213703" w:rsidRDefault="00CA264D" w:rsidP="003F5CA9">
            <w:pPr>
              <w:pStyle w:val="ENoteTableText"/>
              <w:rPr>
                <w:szCs w:val="15"/>
              </w:rPr>
            </w:pPr>
          </w:p>
        </w:tc>
      </w:tr>
      <w:tr w:rsidR="000B0C04" w:rsidRPr="00213703" w:rsidTr="009477FD">
        <w:trPr>
          <w:cantSplit/>
        </w:trPr>
        <w:tc>
          <w:tcPr>
            <w:tcW w:w="2254" w:type="dxa"/>
            <w:shd w:val="clear" w:color="auto" w:fill="auto"/>
          </w:tcPr>
          <w:p w:rsidR="000B0C04" w:rsidRPr="00213703" w:rsidRDefault="00EC58A2" w:rsidP="003F5CA9">
            <w:pPr>
              <w:pStyle w:val="ENoteTableText"/>
              <w:tabs>
                <w:tab w:val="center" w:leader="dot" w:pos="2268"/>
              </w:tabs>
              <w:rPr>
                <w:szCs w:val="15"/>
              </w:rPr>
            </w:pPr>
            <w:r w:rsidRPr="00213703">
              <w:rPr>
                <w:szCs w:val="15"/>
              </w:rPr>
              <w:t>Division 3</w:t>
            </w:r>
            <w:r w:rsidR="000B0C04" w:rsidRPr="00213703">
              <w:rPr>
                <w:szCs w:val="15"/>
              </w:rPr>
              <w:t xml:space="preserve"> heading</w:t>
            </w:r>
            <w:r w:rsidR="000B0C04" w:rsidRPr="00213703">
              <w:rPr>
                <w:szCs w:val="15"/>
              </w:rPr>
              <w:tab/>
            </w:r>
          </w:p>
        </w:tc>
        <w:tc>
          <w:tcPr>
            <w:tcW w:w="4834" w:type="dxa"/>
            <w:shd w:val="clear" w:color="auto" w:fill="auto"/>
          </w:tcPr>
          <w:p w:rsidR="000B0C04" w:rsidRPr="00213703" w:rsidRDefault="000B0C04" w:rsidP="001D1713">
            <w:pPr>
              <w:pStyle w:val="ENoteTableText"/>
              <w:tabs>
                <w:tab w:val="right" w:pos="1213"/>
              </w:tabs>
              <w:ind w:left="1452" w:hanging="1452"/>
              <w:rPr>
                <w:b/>
                <w:szCs w:val="15"/>
              </w:rPr>
            </w:pPr>
            <w:r w:rsidRPr="00213703">
              <w:rPr>
                <w:szCs w:val="15"/>
              </w:rPr>
              <w:t>rs No</w:t>
            </w:r>
            <w:r w:rsidR="00E815AA" w:rsidRPr="00213703">
              <w:rPr>
                <w:szCs w:val="15"/>
              </w:rPr>
              <w:t> </w:t>
            </w:r>
            <w:r w:rsidRPr="00213703">
              <w:rPr>
                <w:szCs w:val="15"/>
              </w:rPr>
              <w:t>109, 2012</w:t>
            </w:r>
          </w:p>
        </w:tc>
      </w:tr>
      <w:tr w:rsidR="000B0C04" w:rsidRPr="00213703" w:rsidTr="009477FD">
        <w:trPr>
          <w:cantSplit/>
        </w:trPr>
        <w:tc>
          <w:tcPr>
            <w:tcW w:w="2254" w:type="dxa"/>
            <w:shd w:val="clear" w:color="auto" w:fill="auto"/>
          </w:tcPr>
          <w:p w:rsidR="000B0C04" w:rsidRPr="00213703" w:rsidRDefault="000B0C04" w:rsidP="001D1713">
            <w:pPr>
              <w:pStyle w:val="ENoteTableText"/>
              <w:tabs>
                <w:tab w:val="center" w:leader="dot" w:pos="2268"/>
              </w:tabs>
              <w:rPr>
                <w:szCs w:val="15"/>
              </w:rPr>
            </w:pPr>
            <w:r w:rsidRPr="00213703">
              <w:rPr>
                <w:szCs w:val="15"/>
              </w:rPr>
              <w:t>s 284A</w:t>
            </w:r>
            <w:r w:rsidRPr="00213703">
              <w:rPr>
                <w:szCs w:val="15"/>
              </w:rPr>
              <w:tab/>
            </w:r>
          </w:p>
        </w:tc>
        <w:tc>
          <w:tcPr>
            <w:tcW w:w="4834" w:type="dxa"/>
            <w:shd w:val="clear" w:color="auto" w:fill="auto"/>
          </w:tcPr>
          <w:p w:rsidR="000B0C04" w:rsidRPr="00213703" w:rsidRDefault="000B0C04" w:rsidP="001D1713">
            <w:pPr>
              <w:pStyle w:val="ENoteTableText"/>
              <w:rPr>
                <w:szCs w:val="15"/>
              </w:rPr>
            </w:pPr>
            <w:r w:rsidRPr="00213703">
              <w:rPr>
                <w:szCs w:val="15"/>
              </w:rPr>
              <w:t>ad No</w:t>
            </w:r>
            <w:r w:rsidR="00E815AA" w:rsidRPr="00213703">
              <w:rPr>
                <w:szCs w:val="15"/>
              </w:rPr>
              <w:t> </w:t>
            </w:r>
            <w:r w:rsidRPr="00213703">
              <w:rPr>
                <w:szCs w:val="15"/>
              </w:rPr>
              <w:t>109, 2012</w:t>
            </w:r>
          </w:p>
        </w:tc>
      </w:tr>
      <w:tr w:rsidR="000B0C04" w:rsidRPr="00213703" w:rsidTr="009477FD">
        <w:trPr>
          <w:cantSplit/>
        </w:trPr>
        <w:tc>
          <w:tcPr>
            <w:tcW w:w="2254" w:type="dxa"/>
            <w:shd w:val="clear" w:color="auto" w:fill="auto"/>
          </w:tcPr>
          <w:p w:rsidR="000B0C04" w:rsidRPr="00213703" w:rsidRDefault="00EC58A2" w:rsidP="000A5F11">
            <w:pPr>
              <w:pStyle w:val="ENoteTableText"/>
              <w:keepNext/>
              <w:rPr>
                <w:szCs w:val="15"/>
              </w:rPr>
            </w:pPr>
            <w:r w:rsidRPr="00213703">
              <w:rPr>
                <w:b/>
                <w:szCs w:val="15"/>
              </w:rPr>
              <w:t>Division 4</w:t>
            </w:r>
          </w:p>
        </w:tc>
        <w:tc>
          <w:tcPr>
            <w:tcW w:w="4834" w:type="dxa"/>
            <w:shd w:val="clear" w:color="auto" w:fill="auto"/>
          </w:tcPr>
          <w:p w:rsidR="000B0C04" w:rsidRPr="00213703" w:rsidRDefault="000B0C04" w:rsidP="000A5F11">
            <w:pPr>
              <w:pStyle w:val="ENoteTableText"/>
              <w:keepNext/>
              <w:rPr>
                <w:szCs w:val="15"/>
              </w:rPr>
            </w:pPr>
          </w:p>
        </w:tc>
      </w:tr>
      <w:tr w:rsidR="000B0C04" w:rsidRPr="00213703" w:rsidTr="009477FD">
        <w:trPr>
          <w:cantSplit/>
        </w:trPr>
        <w:tc>
          <w:tcPr>
            <w:tcW w:w="2254" w:type="dxa"/>
            <w:shd w:val="clear" w:color="auto" w:fill="auto"/>
          </w:tcPr>
          <w:p w:rsidR="000B0C04" w:rsidRPr="00213703" w:rsidRDefault="000B0C04" w:rsidP="001D1713">
            <w:pPr>
              <w:pStyle w:val="ENoteTableText"/>
              <w:tabs>
                <w:tab w:val="center" w:leader="dot" w:pos="2268"/>
              </w:tabs>
              <w:rPr>
                <w:szCs w:val="15"/>
              </w:rPr>
            </w:pPr>
            <w:r w:rsidRPr="00213703">
              <w:rPr>
                <w:szCs w:val="15"/>
              </w:rPr>
              <w:t>s 285</w:t>
            </w:r>
            <w:r w:rsidRPr="00213703">
              <w:rPr>
                <w:szCs w:val="15"/>
              </w:rPr>
              <w:tab/>
            </w:r>
          </w:p>
        </w:tc>
        <w:tc>
          <w:tcPr>
            <w:tcW w:w="4834" w:type="dxa"/>
            <w:shd w:val="clear" w:color="auto" w:fill="auto"/>
          </w:tcPr>
          <w:p w:rsidR="000B0C04" w:rsidRPr="00213703" w:rsidRDefault="000B0C04" w:rsidP="001D1713">
            <w:pPr>
              <w:pStyle w:val="ENoteTableText"/>
              <w:rPr>
                <w:szCs w:val="15"/>
              </w:rPr>
            </w:pPr>
            <w:r w:rsidRPr="00213703">
              <w:rPr>
                <w:szCs w:val="15"/>
              </w:rPr>
              <w:t>rs No</w:t>
            </w:r>
            <w:r w:rsidR="00E815AA" w:rsidRPr="00213703">
              <w:rPr>
                <w:szCs w:val="15"/>
              </w:rPr>
              <w:t> </w:t>
            </w:r>
            <w:r w:rsidRPr="00213703">
              <w:rPr>
                <w:szCs w:val="15"/>
              </w:rPr>
              <w:t>109, 2012</w:t>
            </w:r>
          </w:p>
        </w:tc>
      </w:tr>
      <w:tr w:rsidR="000B0C04" w:rsidRPr="00213703" w:rsidTr="009477FD">
        <w:trPr>
          <w:cantSplit/>
        </w:trPr>
        <w:tc>
          <w:tcPr>
            <w:tcW w:w="2254" w:type="dxa"/>
            <w:shd w:val="clear" w:color="auto" w:fill="auto"/>
          </w:tcPr>
          <w:p w:rsidR="000B0C04" w:rsidRPr="00213703" w:rsidRDefault="000B0C04" w:rsidP="001D1713">
            <w:pPr>
              <w:pStyle w:val="ENoteTableText"/>
              <w:tabs>
                <w:tab w:val="center" w:leader="dot" w:pos="2268"/>
              </w:tabs>
              <w:rPr>
                <w:szCs w:val="15"/>
              </w:rPr>
            </w:pPr>
            <w:r w:rsidRPr="00213703">
              <w:rPr>
                <w:szCs w:val="15"/>
              </w:rPr>
              <w:t>s 286</w:t>
            </w:r>
            <w:r w:rsidRPr="00213703">
              <w:rPr>
                <w:szCs w:val="15"/>
              </w:rPr>
              <w:tab/>
            </w:r>
          </w:p>
        </w:tc>
        <w:tc>
          <w:tcPr>
            <w:tcW w:w="4834" w:type="dxa"/>
            <w:shd w:val="clear" w:color="auto" w:fill="auto"/>
          </w:tcPr>
          <w:p w:rsidR="000B0C04" w:rsidRPr="00213703" w:rsidRDefault="000B0C04" w:rsidP="001D1713">
            <w:pPr>
              <w:pStyle w:val="ENoteTableText"/>
              <w:rPr>
                <w:szCs w:val="15"/>
              </w:rPr>
            </w:pPr>
            <w:r w:rsidRPr="00213703">
              <w:rPr>
                <w:szCs w:val="15"/>
              </w:rPr>
              <w:t>am No</w:t>
            </w:r>
            <w:r w:rsidR="00E815AA" w:rsidRPr="00213703">
              <w:rPr>
                <w:szCs w:val="15"/>
              </w:rPr>
              <w:t> </w:t>
            </w:r>
            <w:r w:rsidRPr="00213703">
              <w:rPr>
                <w:szCs w:val="15"/>
              </w:rPr>
              <w:t>109, 2012</w:t>
            </w:r>
          </w:p>
        </w:tc>
      </w:tr>
      <w:tr w:rsidR="000B0C04" w:rsidRPr="00213703" w:rsidTr="009477FD">
        <w:trPr>
          <w:cantSplit/>
        </w:trPr>
        <w:tc>
          <w:tcPr>
            <w:tcW w:w="2254" w:type="dxa"/>
            <w:shd w:val="clear" w:color="auto" w:fill="auto"/>
          </w:tcPr>
          <w:p w:rsidR="000B0C04" w:rsidRPr="00213703" w:rsidRDefault="000B0C04" w:rsidP="001D1713">
            <w:pPr>
              <w:pStyle w:val="ENoteTableText"/>
              <w:tabs>
                <w:tab w:val="center" w:leader="dot" w:pos="2268"/>
              </w:tabs>
              <w:rPr>
                <w:szCs w:val="15"/>
              </w:rPr>
            </w:pPr>
            <w:r w:rsidRPr="00213703">
              <w:rPr>
                <w:szCs w:val="15"/>
              </w:rPr>
              <w:t>s 289</w:t>
            </w:r>
            <w:r w:rsidRPr="00213703">
              <w:rPr>
                <w:szCs w:val="15"/>
              </w:rPr>
              <w:tab/>
            </w:r>
          </w:p>
        </w:tc>
        <w:tc>
          <w:tcPr>
            <w:tcW w:w="4834" w:type="dxa"/>
            <w:shd w:val="clear" w:color="auto" w:fill="auto"/>
          </w:tcPr>
          <w:p w:rsidR="000B0C04" w:rsidRPr="00213703" w:rsidRDefault="000B0C04" w:rsidP="001D1713">
            <w:pPr>
              <w:pStyle w:val="ENoteTableText"/>
              <w:rPr>
                <w:szCs w:val="15"/>
              </w:rPr>
            </w:pPr>
            <w:r w:rsidRPr="00213703">
              <w:rPr>
                <w:szCs w:val="15"/>
              </w:rPr>
              <w:t>am No</w:t>
            </w:r>
            <w:r w:rsidR="00E815AA" w:rsidRPr="00213703">
              <w:rPr>
                <w:szCs w:val="15"/>
              </w:rPr>
              <w:t> </w:t>
            </w:r>
            <w:r w:rsidRPr="00213703">
              <w:rPr>
                <w:szCs w:val="15"/>
              </w:rPr>
              <w:t>109, 2012</w:t>
            </w:r>
          </w:p>
        </w:tc>
      </w:tr>
      <w:tr w:rsidR="000B0C04" w:rsidRPr="00213703" w:rsidTr="009477FD">
        <w:trPr>
          <w:cantSplit/>
        </w:trPr>
        <w:tc>
          <w:tcPr>
            <w:tcW w:w="2254" w:type="dxa"/>
            <w:shd w:val="clear" w:color="auto" w:fill="auto"/>
          </w:tcPr>
          <w:p w:rsidR="000B0C04" w:rsidRPr="00213703" w:rsidRDefault="000B0C04" w:rsidP="002A2AD8">
            <w:pPr>
              <w:pStyle w:val="ENoteTableText"/>
              <w:keepNext/>
              <w:rPr>
                <w:szCs w:val="15"/>
              </w:rPr>
            </w:pPr>
            <w:r w:rsidRPr="00213703">
              <w:rPr>
                <w:b/>
                <w:szCs w:val="15"/>
              </w:rPr>
              <w:t>Part</w:t>
            </w:r>
            <w:r w:rsidR="00F5062F" w:rsidRPr="00213703">
              <w:rPr>
                <w:b/>
                <w:szCs w:val="15"/>
              </w:rPr>
              <w:t> </w:t>
            </w:r>
            <w:r w:rsidRPr="00213703">
              <w:rPr>
                <w:b/>
                <w:szCs w:val="15"/>
              </w:rPr>
              <w:t>6</w:t>
            </w:r>
            <w:r w:rsidR="0050680E">
              <w:rPr>
                <w:b/>
                <w:szCs w:val="15"/>
              </w:rPr>
              <w:noBreakHyphen/>
            </w:r>
            <w:r w:rsidRPr="00213703">
              <w:rPr>
                <w:b/>
                <w:szCs w:val="15"/>
              </w:rPr>
              <w:t>3</w:t>
            </w:r>
          </w:p>
        </w:tc>
        <w:tc>
          <w:tcPr>
            <w:tcW w:w="4834" w:type="dxa"/>
            <w:shd w:val="clear" w:color="auto" w:fill="auto"/>
          </w:tcPr>
          <w:p w:rsidR="000B0C04" w:rsidRPr="00213703" w:rsidRDefault="000B0C04" w:rsidP="00EA51CD">
            <w:pPr>
              <w:pStyle w:val="ENoteTableText"/>
              <w:rPr>
                <w:szCs w:val="15"/>
              </w:rPr>
            </w:pPr>
          </w:p>
        </w:tc>
      </w:tr>
      <w:tr w:rsidR="000B0C04" w:rsidRPr="00213703" w:rsidTr="009477FD">
        <w:trPr>
          <w:cantSplit/>
        </w:trPr>
        <w:tc>
          <w:tcPr>
            <w:tcW w:w="2254" w:type="dxa"/>
            <w:shd w:val="clear" w:color="auto" w:fill="auto"/>
          </w:tcPr>
          <w:p w:rsidR="000B0C04" w:rsidRPr="00213703" w:rsidRDefault="00EC58A2" w:rsidP="00EA51CD">
            <w:pPr>
              <w:pStyle w:val="ENoteTableText"/>
              <w:rPr>
                <w:b/>
                <w:szCs w:val="15"/>
              </w:rPr>
            </w:pPr>
            <w:r w:rsidRPr="00213703">
              <w:rPr>
                <w:b/>
                <w:szCs w:val="15"/>
              </w:rPr>
              <w:t>Division 1</w:t>
            </w:r>
          </w:p>
        </w:tc>
        <w:tc>
          <w:tcPr>
            <w:tcW w:w="4834" w:type="dxa"/>
            <w:shd w:val="clear" w:color="auto" w:fill="auto"/>
          </w:tcPr>
          <w:p w:rsidR="000B0C04" w:rsidRPr="00213703" w:rsidRDefault="000B0C04" w:rsidP="00EA51CD">
            <w:pPr>
              <w:pStyle w:val="ENoteTableText"/>
              <w:rPr>
                <w:szCs w:val="15"/>
              </w:rPr>
            </w:pPr>
          </w:p>
        </w:tc>
      </w:tr>
      <w:tr w:rsidR="000B0C04" w:rsidRPr="00213703" w:rsidTr="009477FD">
        <w:trPr>
          <w:cantSplit/>
        </w:trPr>
        <w:tc>
          <w:tcPr>
            <w:tcW w:w="2254" w:type="dxa"/>
            <w:shd w:val="clear" w:color="auto" w:fill="auto"/>
          </w:tcPr>
          <w:p w:rsidR="000B0C04" w:rsidRPr="00213703" w:rsidRDefault="000B0C04" w:rsidP="001D1713">
            <w:pPr>
              <w:pStyle w:val="ENoteTableText"/>
              <w:tabs>
                <w:tab w:val="center" w:leader="dot" w:pos="2268"/>
              </w:tabs>
              <w:rPr>
                <w:szCs w:val="15"/>
              </w:rPr>
            </w:pPr>
            <w:r w:rsidRPr="00213703">
              <w:rPr>
                <w:szCs w:val="15"/>
              </w:rPr>
              <w:t>s 297</w:t>
            </w:r>
            <w:r w:rsidRPr="00213703">
              <w:rPr>
                <w:szCs w:val="15"/>
              </w:rPr>
              <w:tab/>
            </w:r>
          </w:p>
        </w:tc>
        <w:tc>
          <w:tcPr>
            <w:tcW w:w="4834" w:type="dxa"/>
            <w:shd w:val="clear" w:color="auto" w:fill="auto"/>
          </w:tcPr>
          <w:p w:rsidR="000B0C04" w:rsidRPr="00213703" w:rsidRDefault="000B0C04" w:rsidP="001D1713">
            <w:pPr>
              <w:pStyle w:val="ENoteTableText"/>
              <w:rPr>
                <w:szCs w:val="15"/>
              </w:rPr>
            </w:pPr>
            <w:r w:rsidRPr="00213703">
              <w:rPr>
                <w:szCs w:val="15"/>
              </w:rPr>
              <w:t>am No</w:t>
            </w:r>
            <w:r w:rsidR="00E815AA" w:rsidRPr="00213703">
              <w:rPr>
                <w:szCs w:val="15"/>
              </w:rPr>
              <w:t> </w:t>
            </w:r>
            <w:r w:rsidRPr="00213703">
              <w:rPr>
                <w:szCs w:val="15"/>
              </w:rPr>
              <w:t>13, 2013</w:t>
            </w:r>
            <w:r w:rsidR="007B0023" w:rsidRPr="00213703">
              <w:rPr>
                <w:szCs w:val="15"/>
              </w:rPr>
              <w:t>; No 13, 2021</w:t>
            </w:r>
          </w:p>
        </w:tc>
      </w:tr>
      <w:tr w:rsidR="000B0C04" w:rsidRPr="00213703" w:rsidTr="009477FD">
        <w:trPr>
          <w:cantSplit/>
        </w:trPr>
        <w:tc>
          <w:tcPr>
            <w:tcW w:w="2254" w:type="dxa"/>
            <w:shd w:val="clear" w:color="auto" w:fill="auto"/>
          </w:tcPr>
          <w:p w:rsidR="000B0C04" w:rsidRPr="00213703" w:rsidRDefault="00EC58A2" w:rsidP="00CA264D">
            <w:pPr>
              <w:pStyle w:val="ENoteTableText"/>
              <w:rPr>
                <w:b/>
                <w:szCs w:val="15"/>
              </w:rPr>
            </w:pPr>
            <w:r w:rsidRPr="00213703">
              <w:rPr>
                <w:b/>
                <w:szCs w:val="15"/>
              </w:rPr>
              <w:t>Division 3</w:t>
            </w:r>
          </w:p>
        </w:tc>
        <w:tc>
          <w:tcPr>
            <w:tcW w:w="4834" w:type="dxa"/>
            <w:shd w:val="clear" w:color="auto" w:fill="auto"/>
          </w:tcPr>
          <w:p w:rsidR="000B0C04" w:rsidRPr="00213703" w:rsidRDefault="000B0C04" w:rsidP="003F5CA9">
            <w:pPr>
              <w:pStyle w:val="ENoteTableText"/>
              <w:rPr>
                <w:szCs w:val="15"/>
              </w:rPr>
            </w:pPr>
          </w:p>
        </w:tc>
      </w:tr>
      <w:tr w:rsidR="000B0C04" w:rsidRPr="00213703" w:rsidTr="009477FD">
        <w:trPr>
          <w:cantSplit/>
        </w:trPr>
        <w:tc>
          <w:tcPr>
            <w:tcW w:w="2254" w:type="dxa"/>
            <w:shd w:val="clear" w:color="auto" w:fill="auto"/>
          </w:tcPr>
          <w:p w:rsidR="000B0C04" w:rsidRPr="00213703" w:rsidRDefault="000B0C04" w:rsidP="001D1713">
            <w:pPr>
              <w:pStyle w:val="ENoteTableText"/>
              <w:tabs>
                <w:tab w:val="center" w:leader="dot" w:pos="2268"/>
              </w:tabs>
              <w:rPr>
                <w:szCs w:val="15"/>
              </w:rPr>
            </w:pPr>
            <w:r w:rsidRPr="00213703">
              <w:rPr>
                <w:szCs w:val="15"/>
              </w:rPr>
              <w:t>s 301</w:t>
            </w:r>
            <w:r w:rsidRPr="00213703">
              <w:rPr>
                <w:szCs w:val="15"/>
              </w:rPr>
              <w:tab/>
            </w:r>
          </w:p>
        </w:tc>
        <w:tc>
          <w:tcPr>
            <w:tcW w:w="4834" w:type="dxa"/>
            <w:shd w:val="clear" w:color="auto" w:fill="auto"/>
          </w:tcPr>
          <w:p w:rsidR="000B0C04" w:rsidRPr="00213703" w:rsidRDefault="000B0C04" w:rsidP="001D1713">
            <w:pPr>
              <w:pStyle w:val="ENoteTableText"/>
              <w:rPr>
                <w:szCs w:val="15"/>
              </w:rPr>
            </w:pPr>
            <w:r w:rsidRPr="00213703">
              <w:rPr>
                <w:szCs w:val="15"/>
              </w:rPr>
              <w:t>am No</w:t>
            </w:r>
            <w:r w:rsidR="00E815AA" w:rsidRPr="00213703">
              <w:rPr>
                <w:szCs w:val="15"/>
              </w:rPr>
              <w:t> </w:t>
            </w:r>
            <w:r w:rsidRPr="00213703">
              <w:rPr>
                <w:szCs w:val="15"/>
              </w:rPr>
              <w:t>13, 2013</w:t>
            </w:r>
            <w:r w:rsidR="007B0023" w:rsidRPr="00213703">
              <w:rPr>
                <w:szCs w:val="15"/>
              </w:rPr>
              <w:t>; No 13, 2021</w:t>
            </w:r>
          </w:p>
        </w:tc>
      </w:tr>
      <w:tr w:rsidR="000B0C04" w:rsidRPr="00213703" w:rsidTr="009477FD">
        <w:trPr>
          <w:cantSplit/>
        </w:trPr>
        <w:tc>
          <w:tcPr>
            <w:tcW w:w="2254" w:type="dxa"/>
            <w:shd w:val="clear" w:color="auto" w:fill="auto"/>
          </w:tcPr>
          <w:p w:rsidR="000B0C04" w:rsidRPr="00213703" w:rsidRDefault="00EC58A2" w:rsidP="00781F4F">
            <w:pPr>
              <w:pStyle w:val="ENoteTableText"/>
              <w:keepNext/>
              <w:rPr>
                <w:szCs w:val="15"/>
              </w:rPr>
            </w:pPr>
            <w:r w:rsidRPr="00213703">
              <w:rPr>
                <w:b/>
                <w:szCs w:val="15"/>
              </w:rPr>
              <w:lastRenderedPageBreak/>
              <w:t>Division 4</w:t>
            </w:r>
          </w:p>
        </w:tc>
        <w:tc>
          <w:tcPr>
            <w:tcW w:w="4834" w:type="dxa"/>
            <w:shd w:val="clear" w:color="auto" w:fill="auto"/>
          </w:tcPr>
          <w:p w:rsidR="000B0C04" w:rsidRPr="00213703" w:rsidRDefault="000B0C04" w:rsidP="00EA51CD">
            <w:pPr>
              <w:pStyle w:val="ENoteTableText"/>
              <w:rPr>
                <w:szCs w:val="15"/>
              </w:rPr>
            </w:pPr>
          </w:p>
        </w:tc>
      </w:tr>
      <w:tr w:rsidR="000B0C04" w:rsidRPr="00213703" w:rsidTr="009477FD">
        <w:trPr>
          <w:cantSplit/>
        </w:trPr>
        <w:tc>
          <w:tcPr>
            <w:tcW w:w="2254" w:type="dxa"/>
            <w:tcBorders>
              <w:bottom w:val="single" w:sz="12" w:space="0" w:color="auto"/>
            </w:tcBorders>
            <w:shd w:val="clear" w:color="auto" w:fill="auto"/>
          </w:tcPr>
          <w:p w:rsidR="000B0C04" w:rsidRPr="00213703" w:rsidRDefault="000B0C04" w:rsidP="000D2754">
            <w:pPr>
              <w:pStyle w:val="ENoteTableText"/>
              <w:tabs>
                <w:tab w:val="center" w:leader="dot" w:pos="2268"/>
              </w:tabs>
              <w:rPr>
                <w:szCs w:val="15"/>
              </w:rPr>
            </w:pPr>
            <w:r w:rsidRPr="00213703">
              <w:rPr>
                <w:szCs w:val="15"/>
              </w:rPr>
              <w:t>s 303</w:t>
            </w:r>
            <w:r w:rsidRPr="00213703">
              <w:rPr>
                <w:szCs w:val="15"/>
              </w:rPr>
              <w:tab/>
            </w:r>
          </w:p>
        </w:tc>
        <w:tc>
          <w:tcPr>
            <w:tcW w:w="4834" w:type="dxa"/>
            <w:tcBorders>
              <w:bottom w:val="single" w:sz="12" w:space="0" w:color="auto"/>
            </w:tcBorders>
            <w:shd w:val="clear" w:color="auto" w:fill="auto"/>
          </w:tcPr>
          <w:p w:rsidR="000B0C04" w:rsidRPr="00213703" w:rsidRDefault="000B0C04" w:rsidP="000D2754">
            <w:pPr>
              <w:pStyle w:val="ENoteTableText"/>
              <w:rPr>
                <w:szCs w:val="15"/>
              </w:rPr>
            </w:pPr>
            <w:r w:rsidRPr="00213703">
              <w:rPr>
                <w:szCs w:val="15"/>
              </w:rPr>
              <w:t>am No</w:t>
            </w:r>
            <w:r w:rsidR="00EB30A3" w:rsidRPr="00213703">
              <w:rPr>
                <w:szCs w:val="15"/>
              </w:rPr>
              <w:t> </w:t>
            </w:r>
            <w:r w:rsidRPr="00213703">
              <w:rPr>
                <w:szCs w:val="15"/>
              </w:rPr>
              <w:t>32, 2011; No</w:t>
            </w:r>
            <w:r w:rsidR="00EB30A3" w:rsidRPr="00213703">
              <w:rPr>
                <w:szCs w:val="15"/>
              </w:rPr>
              <w:t> </w:t>
            </w:r>
            <w:r w:rsidRPr="00213703">
              <w:rPr>
                <w:szCs w:val="15"/>
              </w:rPr>
              <w:t>109, 2012</w:t>
            </w:r>
            <w:r w:rsidR="00E3524D" w:rsidRPr="00213703">
              <w:rPr>
                <w:szCs w:val="15"/>
              </w:rPr>
              <w:t>; No 124, 2017</w:t>
            </w:r>
          </w:p>
        </w:tc>
      </w:tr>
    </w:tbl>
    <w:p w:rsidR="000F72C1" w:rsidRPr="00213703" w:rsidRDefault="000F72C1" w:rsidP="00131AC8">
      <w:pPr>
        <w:rPr>
          <w:szCs w:val="21"/>
        </w:rPr>
        <w:sectPr w:rsidR="000F72C1" w:rsidRPr="00213703" w:rsidSect="002F5A31">
          <w:headerReference w:type="even" r:id="rId29"/>
          <w:headerReference w:type="default" r:id="rId30"/>
          <w:footerReference w:type="even" r:id="rId31"/>
          <w:footerReference w:type="default" r:id="rId32"/>
          <w:footerReference w:type="first" r:id="rId33"/>
          <w:pgSz w:w="11907" w:h="16839"/>
          <w:pgMar w:top="2381" w:right="2410" w:bottom="4252" w:left="2410" w:header="720" w:footer="3402" w:gutter="0"/>
          <w:cols w:space="708"/>
          <w:docGrid w:linePitch="360"/>
        </w:sectPr>
      </w:pPr>
    </w:p>
    <w:p w:rsidR="001B1616" w:rsidRPr="00213703" w:rsidRDefault="001B1616" w:rsidP="005669B7">
      <w:pPr>
        <w:pStyle w:val="Tabletext"/>
        <w:rPr>
          <w:szCs w:val="19"/>
        </w:rPr>
      </w:pPr>
    </w:p>
    <w:sectPr w:rsidR="001B1616" w:rsidRPr="00213703" w:rsidSect="002F5A31">
      <w:headerReference w:type="even" r:id="rId34"/>
      <w:headerReference w:type="default" r:id="rId35"/>
      <w:footerReference w:type="even" r:id="rId36"/>
      <w:footerReference w:type="default" r:id="rId37"/>
      <w:headerReference w:type="first" r:id="rId38"/>
      <w:footerReference w:type="first" r:id="rId3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864" w:rsidRPr="00EC558D" w:rsidRDefault="00B81864" w:rsidP="00D73FE1">
      <w:pPr>
        <w:spacing w:line="240" w:lineRule="auto"/>
        <w:rPr>
          <w:sz w:val="21"/>
          <w:szCs w:val="21"/>
        </w:rPr>
      </w:pPr>
      <w:r w:rsidRPr="00EC558D">
        <w:rPr>
          <w:sz w:val="21"/>
          <w:szCs w:val="21"/>
        </w:rPr>
        <w:separator/>
      </w:r>
    </w:p>
  </w:endnote>
  <w:endnote w:type="continuationSeparator" w:id="0">
    <w:p w:rsidR="00B81864" w:rsidRPr="00EC558D" w:rsidRDefault="00B81864" w:rsidP="00D73FE1">
      <w:pPr>
        <w:spacing w:line="240" w:lineRule="auto"/>
        <w:rPr>
          <w:sz w:val="21"/>
          <w:szCs w:val="21"/>
        </w:rPr>
      </w:pPr>
      <w:r w:rsidRPr="00EC558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pPr>
      <w:pBdr>
        <w:top w:val="single" w:sz="6" w:space="1" w:color="auto"/>
      </w:pBdr>
      <w:jc w:val="right"/>
      <w:rPr>
        <w:sz w:val="18"/>
        <w:szCs w:val="17"/>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rsidP="00131AC8">
    <w:pPr>
      <w:pBdr>
        <w:top w:val="single" w:sz="6" w:space="1" w:color="auto"/>
      </w:pBdr>
      <w:spacing w:before="120"/>
      <w:rPr>
        <w:sz w:val="16"/>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1864" w:rsidRPr="00F2394F" w:rsidTr="00131AC8">
      <w:tc>
        <w:tcPr>
          <w:tcW w:w="1247" w:type="dxa"/>
        </w:tcPr>
        <w:p w:rsidR="00B81864" w:rsidRPr="00F2394F" w:rsidRDefault="00B81864" w:rsidP="00131AC8">
          <w:pPr>
            <w:rPr>
              <w:i/>
              <w:sz w:val="16"/>
              <w:szCs w:val="15"/>
            </w:rPr>
          </w:pPr>
        </w:p>
      </w:tc>
      <w:tc>
        <w:tcPr>
          <w:tcW w:w="5387" w:type="dxa"/>
          <w:gridSpan w:val="3"/>
        </w:tcPr>
        <w:p w:rsidR="00B81864" w:rsidRPr="00F2394F" w:rsidRDefault="00B81864" w:rsidP="00131AC8">
          <w:pPr>
            <w:jc w:val="center"/>
            <w:rPr>
              <w:i/>
              <w:sz w:val="16"/>
              <w:szCs w:val="15"/>
            </w:rPr>
          </w:pPr>
          <w:r w:rsidRPr="00F2394F">
            <w:rPr>
              <w:i/>
              <w:sz w:val="16"/>
              <w:szCs w:val="15"/>
            </w:rPr>
            <w:fldChar w:fldCharType="begin"/>
          </w:r>
          <w:r w:rsidRPr="00F2394F">
            <w:rPr>
              <w:i/>
              <w:sz w:val="16"/>
              <w:szCs w:val="15"/>
            </w:rPr>
            <w:instrText xml:space="preserve"> STYLEREF "ShortT" </w:instrText>
          </w:r>
          <w:r w:rsidRPr="00F2394F">
            <w:rPr>
              <w:i/>
              <w:sz w:val="16"/>
              <w:szCs w:val="15"/>
            </w:rPr>
            <w:fldChar w:fldCharType="separate"/>
          </w:r>
          <w:r w:rsidR="002F5A31">
            <w:rPr>
              <w:i/>
              <w:noProof/>
              <w:sz w:val="16"/>
              <w:szCs w:val="15"/>
            </w:rPr>
            <w:t>Paid Parental Leave Act 2010</w:t>
          </w:r>
          <w:r w:rsidRPr="00F2394F">
            <w:rPr>
              <w:i/>
              <w:sz w:val="16"/>
              <w:szCs w:val="15"/>
            </w:rPr>
            <w:fldChar w:fldCharType="end"/>
          </w:r>
        </w:p>
      </w:tc>
      <w:tc>
        <w:tcPr>
          <w:tcW w:w="669" w:type="dxa"/>
        </w:tcPr>
        <w:p w:rsidR="00B81864" w:rsidRPr="00F2394F" w:rsidRDefault="00B81864" w:rsidP="00131AC8">
          <w:pPr>
            <w:jc w:val="right"/>
            <w:rPr>
              <w:sz w:val="16"/>
              <w:szCs w:val="15"/>
            </w:rPr>
          </w:pPr>
          <w:r w:rsidRPr="00F2394F">
            <w:rPr>
              <w:i/>
              <w:sz w:val="16"/>
              <w:szCs w:val="15"/>
            </w:rPr>
            <w:fldChar w:fldCharType="begin"/>
          </w:r>
          <w:r w:rsidRPr="00F2394F">
            <w:rPr>
              <w:i/>
              <w:sz w:val="16"/>
              <w:szCs w:val="15"/>
            </w:rPr>
            <w:instrText xml:space="preserve"> PAGE </w:instrText>
          </w:r>
          <w:r w:rsidRPr="00F2394F">
            <w:rPr>
              <w:i/>
              <w:sz w:val="16"/>
              <w:szCs w:val="15"/>
            </w:rPr>
            <w:fldChar w:fldCharType="separate"/>
          </w:r>
          <w:r w:rsidRPr="00F2394F">
            <w:rPr>
              <w:i/>
              <w:noProof/>
              <w:sz w:val="16"/>
              <w:szCs w:val="15"/>
            </w:rPr>
            <w:t>343</w:t>
          </w:r>
          <w:r w:rsidRPr="00F2394F">
            <w:rPr>
              <w:i/>
              <w:sz w:val="16"/>
              <w:szCs w:val="15"/>
            </w:rPr>
            <w:fldChar w:fldCharType="end"/>
          </w:r>
        </w:p>
      </w:tc>
    </w:tr>
    <w:tr w:rsidR="00B81864" w:rsidRPr="00F2394F" w:rsidTr="00131AC8">
      <w:tc>
        <w:tcPr>
          <w:tcW w:w="2190" w:type="dxa"/>
          <w:gridSpan w:val="2"/>
        </w:tcPr>
        <w:p w:rsidR="00B81864" w:rsidRPr="00F2394F" w:rsidRDefault="00B81864" w:rsidP="00131AC8">
          <w:pPr>
            <w:spacing w:before="120"/>
            <w:rPr>
              <w:sz w:val="16"/>
              <w:szCs w:val="15"/>
            </w:rPr>
          </w:pPr>
          <w:r w:rsidRPr="00F2394F">
            <w:rPr>
              <w:sz w:val="16"/>
              <w:szCs w:val="15"/>
            </w:rPr>
            <w:t xml:space="preserve">Compilation No. </w:t>
          </w:r>
          <w:r w:rsidRPr="00F2394F">
            <w:rPr>
              <w:sz w:val="16"/>
              <w:szCs w:val="15"/>
            </w:rPr>
            <w:fldChar w:fldCharType="begin"/>
          </w:r>
          <w:r w:rsidRPr="00F2394F">
            <w:rPr>
              <w:sz w:val="16"/>
              <w:szCs w:val="15"/>
            </w:rPr>
            <w:instrText xml:space="preserve"> DOCPROPERTY  CompilationNumber  * CHARFORMAT </w:instrText>
          </w:r>
          <w:r w:rsidRPr="00F2394F">
            <w:rPr>
              <w:sz w:val="16"/>
              <w:szCs w:val="15"/>
            </w:rPr>
            <w:fldChar w:fldCharType="separate"/>
          </w:r>
          <w:r>
            <w:rPr>
              <w:sz w:val="16"/>
              <w:szCs w:val="15"/>
            </w:rPr>
            <w:t>41</w:t>
          </w:r>
          <w:r w:rsidRPr="00F2394F">
            <w:rPr>
              <w:sz w:val="16"/>
              <w:szCs w:val="15"/>
            </w:rPr>
            <w:fldChar w:fldCharType="end"/>
          </w:r>
        </w:p>
      </w:tc>
      <w:tc>
        <w:tcPr>
          <w:tcW w:w="2920" w:type="dxa"/>
        </w:tcPr>
        <w:p w:rsidR="00B81864" w:rsidRPr="00F2394F" w:rsidRDefault="00B81864" w:rsidP="00131AC8">
          <w:pPr>
            <w:spacing w:before="120"/>
            <w:jc w:val="center"/>
            <w:rPr>
              <w:sz w:val="16"/>
              <w:szCs w:val="15"/>
            </w:rPr>
          </w:pPr>
          <w:r w:rsidRPr="00F2394F">
            <w:rPr>
              <w:sz w:val="16"/>
              <w:szCs w:val="15"/>
            </w:rPr>
            <w:t xml:space="preserve">Compilation date: </w:t>
          </w:r>
          <w:r w:rsidRPr="00F2394F">
            <w:rPr>
              <w:sz w:val="16"/>
              <w:szCs w:val="15"/>
            </w:rPr>
            <w:fldChar w:fldCharType="begin"/>
          </w:r>
          <w:r w:rsidRPr="00F2394F">
            <w:rPr>
              <w:sz w:val="16"/>
              <w:szCs w:val="15"/>
            </w:rPr>
            <w:instrText xml:space="preserve"> DOCPROPERTY  StartDate \@ "dd/MM/yyyy"  </w:instrText>
          </w:r>
          <w:r w:rsidRPr="00F2394F">
            <w:rPr>
              <w:sz w:val="16"/>
              <w:szCs w:val="15"/>
            </w:rPr>
            <w:fldChar w:fldCharType="separate"/>
          </w:r>
          <w:r>
            <w:rPr>
              <w:sz w:val="16"/>
              <w:szCs w:val="15"/>
            </w:rPr>
            <w:t>17/08/2022</w:t>
          </w:r>
          <w:r w:rsidRPr="00F2394F">
            <w:rPr>
              <w:sz w:val="16"/>
              <w:szCs w:val="15"/>
            </w:rPr>
            <w:fldChar w:fldCharType="end"/>
          </w:r>
        </w:p>
      </w:tc>
      <w:tc>
        <w:tcPr>
          <w:tcW w:w="2193" w:type="dxa"/>
          <w:gridSpan w:val="2"/>
        </w:tcPr>
        <w:p w:rsidR="00B81864" w:rsidRPr="00F2394F" w:rsidRDefault="00B81864" w:rsidP="00131AC8">
          <w:pPr>
            <w:spacing w:before="120"/>
            <w:jc w:val="right"/>
            <w:rPr>
              <w:sz w:val="16"/>
              <w:szCs w:val="15"/>
            </w:rPr>
          </w:pPr>
          <w:r w:rsidRPr="00F2394F">
            <w:rPr>
              <w:sz w:val="16"/>
              <w:szCs w:val="15"/>
            </w:rPr>
            <w:t xml:space="preserve">Registered: </w:t>
          </w:r>
          <w:r w:rsidRPr="00F2394F">
            <w:rPr>
              <w:sz w:val="16"/>
              <w:szCs w:val="15"/>
            </w:rPr>
            <w:fldChar w:fldCharType="begin"/>
          </w:r>
          <w:r w:rsidRPr="00F2394F">
            <w:rPr>
              <w:sz w:val="16"/>
              <w:szCs w:val="15"/>
            </w:rPr>
            <w:instrText xml:space="preserve"> IF </w:instrText>
          </w:r>
          <w:r w:rsidRPr="00F2394F">
            <w:rPr>
              <w:sz w:val="16"/>
              <w:szCs w:val="15"/>
            </w:rPr>
            <w:fldChar w:fldCharType="begin"/>
          </w:r>
          <w:r w:rsidRPr="00F2394F">
            <w:rPr>
              <w:sz w:val="16"/>
              <w:szCs w:val="15"/>
            </w:rPr>
            <w:instrText xml:space="preserve"> DOCPROPERTY RegisteredDate </w:instrText>
          </w:r>
          <w:r w:rsidRPr="00F2394F">
            <w:rPr>
              <w:sz w:val="16"/>
              <w:szCs w:val="15"/>
            </w:rPr>
            <w:fldChar w:fldCharType="separate"/>
          </w:r>
          <w:r>
            <w:rPr>
              <w:sz w:val="16"/>
              <w:szCs w:val="15"/>
            </w:rPr>
            <w:instrText>17 August 2022</w:instrText>
          </w:r>
          <w:r w:rsidRPr="00F2394F">
            <w:rPr>
              <w:sz w:val="16"/>
              <w:szCs w:val="15"/>
            </w:rPr>
            <w:fldChar w:fldCharType="end"/>
          </w:r>
          <w:r w:rsidRPr="00F2394F">
            <w:rPr>
              <w:sz w:val="16"/>
              <w:szCs w:val="15"/>
            </w:rPr>
            <w:instrText xml:space="preserve"> = #1/1/1901# "Unknown" </w:instrText>
          </w:r>
          <w:r w:rsidRPr="00F2394F">
            <w:rPr>
              <w:sz w:val="16"/>
              <w:szCs w:val="15"/>
            </w:rPr>
            <w:fldChar w:fldCharType="begin"/>
          </w:r>
          <w:r w:rsidRPr="00F2394F">
            <w:rPr>
              <w:sz w:val="16"/>
              <w:szCs w:val="15"/>
            </w:rPr>
            <w:instrText xml:space="preserve"> DOCPROPERTY RegisteredDate \@ "dd/MM/yyyy" </w:instrText>
          </w:r>
          <w:r w:rsidRPr="00F2394F">
            <w:rPr>
              <w:sz w:val="16"/>
              <w:szCs w:val="15"/>
            </w:rPr>
            <w:fldChar w:fldCharType="separate"/>
          </w:r>
          <w:r>
            <w:rPr>
              <w:sz w:val="16"/>
              <w:szCs w:val="15"/>
            </w:rPr>
            <w:instrText>17/08/2022</w:instrText>
          </w:r>
          <w:r w:rsidRPr="00F2394F">
            <w:rPr>
              <w:sz w:val="16"/>
              <w:szCs w:val="15"/>
            </w:rPr>
            <w:fldChar w:fldCharType="end"/>
          </w:r>
          <w:r w:rsidRPr="00F2394F">
            <w:rPr>
              <w:sz w:val="16"/>
              <w:szCs w:val="15"/>
            </w:rPr>
            <w:instrText xml:space="preserve"> </w:instrText>
          </w:r>
          <w:r w:rsidRPr="00F2394F">
            <w:rPr>
              <w:sz w:val="16"/>
              <w:szCs w:val="15"/>
            </w:rPr>
            <w:fldChar w:fldCharType="separate"/>
          </w:r>
          <w:r>
            <w:rPr>
              <w:noProof/>
              <w:sz w:val="16"/>
              <w:szCs w:val="15"/>
            </w:rPr>
            <w:t>17/08/2022</w:t>
          </w:r>
          <w:r w:rsidRPr="00F2394F">
            <w:rPr>
              <w:sz w:val="16"/>
              <w:szCs w:val="15"/>
            </w:rPr>
            <w:fldChar w:fldCharType="end"/>
          </w:r>
        </w:p>
      </w:tc>
    </w:tr>
  </w:tbl>
  <w:p w:rsidR="00B81864" w:rsidRPr="00F2394F" w:rsidRDefault="00B81864" w:rsidP="001312D6">
    <w:pPr>
      <w:pStyle w:val="Footer"/>
      <w:rPr>
        <w:szCs w:val="21"/>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EC558D" w:rsidRDefault="00B81864" w:rsidP="001312D6">
    <w:pPr>
      <w:pBdr>
        <w:top w:val="single" w:sz="6" w:space="1" w:color="auto"/>
      </w:pBdr>
      <w:spacing w:before="120"/>
      <w:rPr>
        <w:sz w:val="15"/>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1864" w:rsidRPr="00EC558D" w:rsidTr="00131AC8">
      <w:tc>
        <w:tcPr>
          <w:tcW w:w="1247" w:type="dxa"/>
        </w:tcPr>
        <w:p w:rsidR="00B81864" w:rsidRPr="00EC558D" w:rsidRDefault="00B81864" w:rsidP="00131AC8">
          <w:pPr>
            <w:rPr>
              <w:i/>
              <w:sz w:val="15"/>
              <w:szCs w:val="15"/>
            </w:rPr>
          </w:pPr>
        </w:p>
      </w:tc>
      <w:tc>
        <w:tcPr>
          <w:tcW w:w="5387" w:type="dxa"/>
          <w:gridSpan w:val="3"/>
        </w:tcPr>
        <w:p w:rsidR="00B81864" w:rsidRPr="00EC558D" w:rsidRDefault="00B81864" w:rsidP="00131AC8">
          <w:pPr>
            <w:jc w:val="center"/>
            <w:rPr>
              <w:i/>
              <w:sz w:val="15"/>
              <w:szCs w:val="15"/>
            </w:rPr>
          </w:pPr>
          <w:r w:rsidRPr="00EC558D">
            <w:rPr>
              <w:i/>
              <w:sz w:val="15"/>
              <w:szCs w:val="15"/>
            </w:rPr>
            <w:fldChar w:fldCharType="begin"/>
          </w:r>
          <w:r w:rsidRPr="00EC558D">
            <w:rPr>
              <w:i/>
              <w:sz w:val="15"/>
              <w:szCs w:val="15"/>
            </w:rPr>
            <w:instrText xml:space="preserve"> STYLEREF "ShortT" </w:instrText>
          </w:r>
          <w:r w:rsidRPr="00EC558D">
            <w:rPr>
              <w:i/>
              <w:sz w:val="15"/>
              <w:szCs w:val="15"/>
            </w:rPr>
            <w:fldChar w:fldCharType="separate"/>
          </w:r>
          <w:r>
            <w:rPr>
              <w:i/>
              <w:noProof/>
              <w:sz w:val="15"/>
              <w:szCs w:val="15"/>
            </w:rPr>
            <w:t>Paid Parental Leave Act 2010</w:t>
          </w:r>
          <w:r w:rsidRPr="00EC558D">
            <w:rPr>
              <w:i/>
              <w:sz w:val="15"/>
              <w:szCs w:val="15"/>
            </w:rPr>
            <w:fldChar w:fldCharType="end"/>
          </w:r>
        </w:p>
      </w:tc>
      <w:tc>
        <w:tcPr>
          <w:tcW w:w="669" w:type="dxa"/>
        </w:tcPr>
        <w:p w:rsidR="00B81864" w:rsidRPr="00EC558D" w:rsidRDefault="00B81864" w:rsidP="00131AC8">
          <w:pPr>
            <w:jc w:val="right"/>
            <w:rPr>
              <w:sz w:val="15"/>
              <w:szCs w:val="15"/>
            </w:rPr>
          </w:pPr>
          <w:r w:rsidRPr="00EC558D">
            <w:rPr>
              <w:i/>
              <w:sz w:val="15"/>
              <w:szCs w:val="15"/>
            </w:rPr>
            <w:fldChar w:fldCharType="begin"/>
          </w:r>
          <w:r w:rsidRPr="00EC558D">
            <w:rPr>
              <w:i/>
              <w:sz w:val="15"/>
              <w:szCs w:val="15"/>
            </w:rPr>
            <w:instrText xml:space="preserve"> PAGE </w:instrText>
          </w:r>
          <w:r w:rsidRPr="00EC558D">
            <w:rPr>
              <w:i/>
              <w:sz w:val="15"/>
              <w:szCs w:val="15"/>
            </w:rPr>
            <w:fldChar w:fldCharType="separate"/>
          </w:r>
          <w:r w:rsidRPr="00EC558D">
            <w:rPr>
              <w:i/>
              <w:noProof/>
              <w:sz w:val="15"/>
              <w:szCs w:val="15"/>
            </w:rPr>
            <w:t>345</w:t>
          </w:r>
          <w:r w:rsidRPr="00EC558D">
            <w:rPr>
              <w:i/>
              <w:sz w:val="15"/>
              <w:szCs w:val="15"/>
            </w:rPr>
            <w:fldChar w:fldCharType="end"/>
          </w:r>
        </w:p>
      </w:tc>
    </w:tr>
    <w:tr w:rsidR="00B81864" w:rsidRPr="00EC558D" w:rsidTr="00131AC8">
      <w:tc>
        <w:tcPr>
          <w:tcW w:w="2190" w:type="dxa"/>
          <w:gridSpan w:val="2"/>
        </w:tcPr>
        <w:p w:rsidR="00B81864" w:rsidRPr="00EC558D" w:rsidRDefault="00B81864" w:rsidP="00131AC8">
          <w:pPr>
            <w:spacing w:before="120"/>
            <w:rPr>
              <w:sz w:val="15"/>
              <w:szCs w:val="15"/>
            </w:rPr>
          </w:pPr>
          <w:r w:rsidRPr="00EC558D">
            <w:rPr>
              <w:sz w:val="15"/>
              <w:szCs w:val="15"/>
            </w:rPr>
            <w:t xml:space="preserve">Compilation No. </w:t>
          </w:r>
          <w:r w:rsidRPr="00EC558D">
            <w:rPr>
              <w:sz w:val="15"/>
              <w:szCs w:val="15"/>
            </w:rPr>
            <w:fldChar w:fldCharType="begin"/>
          </w:r>
          <w:r w:rsidRPr="00EC558D">
            <w:rPr>
              <w:sz w:val="15"/>
              <w:szCs w:val="15"/>
            </w:rPr>
            <w:instrText xml:space="preserve"> DOCPROPERTY  CompilationNumber  * CHARFORMAT </w:instrText>
          </w:r>
          <w:r w:rsidRPr="00EC558D">
            <w:rPr>
              <w:sz w:val="15"/>
              <w:szCs w:val="15"/>
            </w:rPr>
            <w:fldChar w:fldCharType="separate"/>
          </w:r>
          <w:r>
            <w:rPr>
              <w:sz w:val="15"/>
              <w:szCs w:val="15"/>
            </w:rPr>
            <w:t>41</w:t>
          </w:r>
          <w:r w:rsidRPr="00EC558D">
            <w:rPr>
              <w:sz w:val="15"/>
              <w:szCs w:val="15"/>
            </w:rPr>
            <w:fldChar w:fldCharType="end"/>
          </w:r>
        </w:p>
      </w:tc>
      <w:tc>
        <w:tcPr>
          <w:tcW w:w="2920" w:type="dxa"/>
        </w:tcPr>
        <w:p w:rsidR="00B81864" w:rsidRPr="00EC558D" w:rsidRDefault="00B81864" w:rsidP="00131AC8">
          <w:pPr>
            <w:spacing w:before="120"/>
            <w:jc w:val="center"/>
            <w:rPr>
              <w:sz w:val="15"/>
              <w:szCs w:val="15"/>
            </w:rPr>
          </w:pPr>
          <w:r w:rsidRPr="00EC558D">
            <w:rPr>
              <w:sz w:val="15"/>
              <w:szCs w:val="15"/>
            </w:rPr>
            <w:t xml:space="preserve">Compilation date: </w:t>
          </w:r>
          <w:r w:rsidRPr="00EC558D">
            <w:rPr>
              <w:sz w:val="15"/>
              <w:szCs w:val="15"/>
            </w:rPr>
            <w:fldChar w:fldCharType="begin"/>
          </w:r>
          <w:r w:rsidRPr="00EC558D">
            <w:rPr>
              <w:sz w:val="15"/>
              <w:szCs w:val="15"/>
            </w:rPr>
            <w:instrText xml:space="preserve"> DOCPROPERTY  StartDate \@ "dd/MM/yyyy"  </w:instrText>
          </w:r>
          <w:r w:rsidRPr="00EC558D">
            <w:rPr>
              <w:sz w:val="15"/>
              <w:szCs w:val="15"/>
            </w:rPr>
            <w:fldChar w:fldCharType="separate"/>
          </w:r>
          <w:r>
            <w:rPr>
              <w:sz w:val="15"/>
              <w:szCs w:val="15"/>
            </w:rPr>
            <w:t>17/08/2022</w:t>
          </w:r>
          <w:r w:rsidRPr="00EC558D">
            <w:rPr>
              <w:sz w:val="15"/>
              <w:szCs w:val="15"/>
            </w:rPr>
            <w:fldChar w:fldCharType="end"/>
          </w:r>
        </w:p>
      </w:tc>
      <w:tc>
        <w:tcPr>
          <w:tcW w:w="2193" w:type="dxa"/>
          <w:gridSpan w:val="2"/>
        </w:tcPr>
        <w:p w:rsidR="00B81864" w:rsidRPr="00EC558D" w:rsidRDefault="00B81864" w:rsidP="00131AC8">
          <w:pPr>
            <w:spacing w:before="120"/>
            <w:jc w:val="right"/>
            <w:rPr>
              <w:sz w:val="15"/>
              <w:szCs w:val="15"/>
            </w:rPr>
          </w:pPr>
          <w:r w:rsidRPr="00EC558D">
            <w:rPr>
              <w:sz w:val="15"/>
              <w:szCs w:val="15"/>
            </w:rPr>
            <w:t xml:space="preserve">Registered: </w:t>
          </w:r>
          <w:r w:rsidRPr="00EC558D">
            <w:rPr>
              <w:sz w:val="15"/>
              <w:szCs w:val="15"/>
            </w:rPr>
            <w:fldChar w:fldCharType="begin"/>
          </w:r>
          <w:r w:rsidRPr="00EC558D">
            <w:rPr>
              <w:sz w:val="15"/>
              <w:szCs w:val="15"/>
            </w:rPr>
            <w:instrText xml:space="preserve"> IF </w:instrText>
          </w:r>
          <w:r w:rsidRPr="00EC558D">
            <w:rPr>
              <w:sz w:val="15"/>
              <w:szCs w:val="15"/>
            </w:rPr>
            <w:fldChar w:fldCharType="begin"/>
          </w:r>
          <w:r w:rsidRPr="00EC558D">
            <w:rPr>
              <w:sz w:val="15"/>
              <w:szCs w:val="15"/>
            </w:rPr>
            <w:instrText xml:space="preserve"> DOCPROPERTY RegisteredDate </w:instrText>
          </w:r>
          <w:r w:rsidRPr="00EC558D">
            <w:rPr>
              <w:sz w:val="15"/>
              <w:szCs w:val="15"/>
            </w:rPr>
            <w:fldChar w:fldCharType="separate"/>
          </w:r>
          <w:r>
            <w:rPr>
              <w:sz w:val="15"/>
              <w:szCs w:val="15"/>
            </w:rPr>
            <w:instrText>17 August 2022</w:instrText>
          </w:r>
          <w:r w:rsidRPr="00EC558D">
            <w:rPr>
              <w:sz w:val="15"/>
              <w:szCs w:val="15"/>
            </w:rPr>
            <w:fldChar w:fldCharType="end"/>
          </w:r>
          <w:r w:rsidRPr="00EC558D">
            <w:rPr>
              <w:sz w:val="15"/>
              <w:szCs w:val="15"/>
            </w:rPr>
            <w:instrText xml:space="preserve"> = #1/1/1901# "Unknown" </w:instrText>
          </w:r>
          <w:r w:rsidRPr="00EC558D">
            <w:rPr>
              <w:sz w:val="15"/>
              <w:szCs w:val="15"/>
            </w:rPr>
            <w:fldChar w:fldCharType="begin"/>
          </w:r>
          <w:r w:rsidRPr="00EC558D">
            <w:rPr>
              <w:sz w:val="15"/>
              <w:szCs w:val="15"/>
            </w:rPr>
            <w:instrText xml:space="preserve"> DOCPROPERTY RegisteredDate \@ "dd/MM/yyyy" </w:instrText>
          </w:r>
          <w:r w:rsidRPr="00EC558D">
            <w:rPr>
              <w:sz w:val="15"/>
              <w:szCs w:val="15"/>
            </w:rPr>
            <w:fldChar w:fldCharType="separate"/>
          </w:r>
          <w:r>
            <w:rPr>
              <w:sz w:val="15"/>
              <w:szCs w:val="15"/>
            </w:rPr>
            <w:instrText>17/08/2022</w:instrText>
          </w:r>
          <w:r w:rsidRPr="00EC558D">
            <w:rPr>
              <w:sz w:val="15"/>
              <w:szCs w:val="15"/>
            </w:rPr>
            <w:fldChar w:fldCharType="end"/>
          </w:r>
          <w:r w:rsidRPr="00EC558D">
            <w:rPr>
              <w:sz w:val="15"/>
              <w:szCs w:val="15"/>
            </w:rPr>
            <w:instrText xml:space="preserve"> </w:instrText>
          </w:r>
          <w:r w:rsidRPr="00EC558D">
            <w:rPr>
              <w:sz w:val="15"/>
              <w:szCs w:val="15"/>
            </w:rPr>
            <w:fldChar w:fldCharType="separate"/>
          </w:r>
          <w:r>
            <w:rPr>
              <w:noProof/>
              <w:sz w:val="15"/>
              <w:szCs w:val="15"/>
            </w:rPr>
            <w:t>17/08/2022</w:t>
          </w:r>
          <w:r w:rsidRPr="00EC558D">
            <w:rPr>
              <w:sz w:val="15"/>
              <w:szCs w:val="15"/>
            </w:rPr>
            <w:fldChar w:fldCharType="end"/>
          </w:r>
        </w:p>
      </w:tc>
    </w:tr>
  </w:tbl>
  <w:p w:rsidR="00B81864" w:rsidRPr="00EC558D" w:rsidRDefault="00B81864" w:rsidP="001312D6">
    <w:pPr>
      <w:pStyle w:val="Footer"/>
      <w:rPr>
        <w:sz w:val="21"/>
        <w:szCs w:val="21"/>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EC558D" w:rsidRDefault="00B81864" w:rsidP="00131AC8">
    <w:pPr>
      <w:pBdr>
        <w:top w:val="single" w:sz="6" w:space="1" w:color="auto"/>
      </w:pBdr>
      <w:spacing w:before="120"/>
      <w:rPr>
        <w:sz w:val="15"/>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1864" w:rsidRPr="00EC558D" w:rsidTr="00131AC8">
      <w:tc>
        <w:tcPr>
          <w:tcW w:w="1247" w:type="dxa"/>
        </w:tcPr>
        <w:p w:rsidR="00B81864" w:rsidRPr="00EC558D" w:rsidRDefault="00B81864" w:rsidP="00131AC8">
          <w:pPr>
            <w:rPr>
              <w:sz w:val="15"/>
              <w:szCs w:val="15"/>
            </w:rPr>
          </w:pPr>
          <w:r w:rsidRPr="00EC558D">
            <w:rPr>
              <w:i/>
              <w:sz w:val="15"/>
              <w:szCs w:val="15"/>
            </w:rPr>
            <w:fldChar w:fldCharType="begin"/>
          </w:r>
          <w:r w:rsidRPr="00EC558D">
            <w:rPr>
              <w:i/>
              <w:sz w:val="15"/>
              <w:szCs w:val="15"/>
            </w:rPr>
            <w:instrText xml:space="preserve"> PAGE </w:instrText>
          </w:r>
          <w:r w:rsidRPr="00EC558D">
            <w:rPr>
              <w:i/>
              <w:sz w:val="15"/>
              <w:szCs w:val="15"/>
            </w:rPr>
            <w:fldChar w:fldCharType="separate"/>
          </w:r>
          <w:r w:rsidRPr="00EC558D">
            <w:rPr>
              <w:i/>
              <w:noProof/>
              <w:sz w:val="15"/>
              <w:szCs w:val="15"/>
            </w:rPr>
            <w:t>345</w:t>
          </w:r>
          <w:r w:rsidRPr="00EC558D">
            <w:rPr>
              <w:i/>
              <w:sz w:val="15"/>
              <w:szCs w:val="15"/>
            </w:rPr>
            <w:fldChar w:fldCharType="end"/>
          </w:r>
        </w:p>
      </w:tc>
      <w:tc>
        <w:tcPr>
          <w:tcW w:w="5387" w:type="dxa"/>
          <w:gridSpan w:val="3"/>
        </w:tcPr>
        <w:p w:rsidR="00B81864" w:rsidRPr="00EC558D" w:rsidRDefault="00B81864" w:rsidP="00131AC8">
          <w:pPr>
            <w:jc w:val="center"/>
            <w:rPr>
              <w:i/>
              <w:sz w:val="15"/>
              <w:szCs w:val="15"/>
            </w:rPr>
          </w:pPr>
          <w:r w:rsidRPr="00EC558D">
            <w:rPr>
              <w:i/>
              <w:sz w:val="15"/>
              <w:szCs w:val="15"/>
            </w:rPr>
            <w:fldChar w:fldCharType="begin"/>
          </w:r>
          <w:r w:rsidRPr="00EC558D">
            <w:rPr>
              <w:i/>
              <w:sz w:val="15"/>
              <w:szCs w:val="15"/>
            </w:rPr>
            <w:instrText xml:space="preserve"> STYLEREF "ShortT" </w:instrText>
          </w:r>
          <w:r w:rsidRPr="00EC558D">
            <w:rPr>
              <w:i/>
              <w:sz w:val="15"/>
              <w:szCs w:val="15"/>
            </w:rPr>
            <w:fldChar w:fldCharType="separate"/>
          </w:r>
          <w:r>
            <w:rPr>
              <w:i/>
              <w:noProof/>
              <w:sz w:val="15"/>
              <w:szCs w:val="15"/>
            </w:rPr>
            <w:t>Paid Parental Leave Act 2010</w:t>
          </w:r>
          <w:r w:rsidRPr="00EC558D">
            <w:rPr>
              <w:i/>
              <w:sz w:val="15"/>
              <w:szCs w:val="15"/>
            </w:rPr>
            <w:fldChar w:fldCharType="end"/>
          </w:r>
        </w:p>
      </w:tc>
      <w:tc>
        <w:tcPr>
          <w:tcW w:w="669" w:type="dxa"/>
        </w:tcPr>
        <w:p w:rsidR="00B81864" w:rsidRPr="00EC558D" w:rsidRDefault="00B81864" w:rsidP="00131AC8">
          <w:pPr>
            <w:jc w:val="right"/>
            <w:rPr>
              <w:sz w:val="15"/>
              <w:szCs w:val="15"/>
            </w:rPr>
          </w:pPr>
        </w:p>
      </w:tc>
    </w:tr>
    <w:tr w:rsidR="00B81864" w:rsidRPr="00EC558D" w:rsidTr="00131AC8">
      <w:tc>
        <w:tcPr>
          <w:tcW w:w="2190" w:type="dxa"/>
          <w:gridSpan w:val="2"/>
        </w:tcPr>
        <w:p w:rsidR="00B81864" w:rsidRPr="00EC558D" w:rsidRDefault="00B81864" w:rsidP="00131AC8">
          <w:pPr>
            <w:spacing w:before="120"/>
            <w:rPr>
              <w:sz w:val="15"/>
              <w:szCs w:val="15"/>
            </w:rPr>
          </w:pPr>
          <w:r w:rsidRPr="00EC558D">
            <w:rPr>
              <w:sz w:val="15"/>
              <w:szCs w:val="15"/>
            </w:rPr>
            <w:t xml:space="preserve">Compilation No. </w:t>
          </w:r>
          <w:r w:rsidRPr="00EC558D">
            <w:rPr>
              <w:sz w:val="15"/>
              <w:szCs w:val="15"/>
            </w:rPr>
            <w:fldChar w:fldCharType="begin"/>
          </w:r>
          <w:r w:rsidRPr="00EC558D">
            <w:rPr>
              <w:sz w:val="15"/>
              <w:szCs w:val="15"/>
            </w:rPr>
            <w:instrText xml:space="preserve"> DOCPROPERTY CompilationNumber * CHARFORMAT</w:instrText>
          </w:r>
          <w:r w:rsidRPr="00EC558D">
            <w:rPr>
              <w:sz w:val="15"/>
              <w:szCs w:val="15"/>
            </w:rPr>
            <w:fldChar w:fldCharType="separate"/>
          </w:r>
          <w:r>
            <w:rPr>
              <w:sz w:val="15"/>
              <w:szCs w:val="15"/>
            </w:rPr>
            <w:t>41</w:t>
          </w:r>
          <w:r w:rsidRPr="00EC558D">
            <w:rPr>
              <w:sz w:val="15"/>
              <w:szCs w:val="15"/>
            </w:rPr>
            <w:fldChar w:fldCharType="end"/>
          </w:r>
        </w:p>
      </w:tc>
      <w:tc>
        <w:tcPr>
          <w:tcW w:w="2920" w:type="dxa"/>
        </w:tcPr>
        <w:p w:rsidR="00B81864" w:rsidRPr="00EC558D" w:rsidRDefault="00B81864" w:rsidP="00131AC8">
          <w:pPr>
            <w:spacing w:before="120"/>
            <w:jc w:val="center"/>
            <w:rPr>
              <w:sz w:val="15"/>
              <w:szCs w:val="15"/>
            </w:rPr>
          </w:pPr>
          <w:r w:rsidRPr="00EC558D">
            <w:rPr>
              <w:sz w:val="15"/>
              <w:szCs w:val="15"/>
            </w:rPr>
            <w:t xml:space="preserve">Compilation date: </w:t>
          </w:r>
          <w:r w:rsidRPr="00EC558D">
            <w:rPr>
              <w:sz w:val="15"/>
              <w:szCs w:val="15"/>
            </w:rPr>
            <w:fldChar w:fldCharType="begin"/>
          </w:r>
          <w:r w:rsidRPr="00EC558D">
            <w:rPr>
              <w:sz w:val="15"/>
              <w:szCs w:val="15"/>
            </w:rPr>
            <w:instrText xml:space="preserve"> DOCPROPERTY  StartDate \@ "dd/MM/yyyy"  </w:instrText>
          </w:r>
          <w:r w:rsidRPr="00EC558D">
            <w:rPr>
              <w:sz w:val="15"/>
              <w:szCs w:val="15"/>
            </w:rPr>
            <w:fldChar w:fldCharType="separate"/>
          </w:r>
          <w:r>
            <w:rPr>
              <w:sz w:val="15"/>
              <w:szCs w:val="15"/>
            </w:rPr>
            <w:t>17/08/2022</w:t>
          </w:r>
          <w:r w:rsidRPr="00EC558D">
            <w:rPr>
              <w:sz w:val="15"/>
              <w:szCs w:val="15"/>
            </w:rPr>
            <w:fldChar w:fldCharType="end"/>
          </w:r>
        </w:p>
      </w:tc>
      <w:tc>
        <w:tcPr>
          <w:tcW w:w="2193" w:type="dxa"/>
          <w:gridSpan w:val="2"/>
        </w:tcPr>
        <w:p w:rsidR="00B81864" w:rsidRPr="00EC558D" w:rsidRDefault="00B81864" w:rsidP="00131AC8">
          <w:pPr>
            <w:spacing w:before="120"/>
            <w:jc w:val="right"/>
            <w:rPr>
              <w:sz w:val="15"/>
              <w:szCs w:val="15"/>
            </w:rPr>
          </w:pPr>
          <w:r w:rsidRPr="00EC558D">
            <w:rPr>
              <w:sz w:val="15"/>
              <w:szCs w:val="15"/>
            </w:rPr>
            <w:t xml:space="preserve">Registered: </w:t>
          </w:r>
          <w:r w:rsidRPr="00EC558D">
            <w:rPr>
              <w:sz w:val="15"/>
              <w:szCs w:val="15"/>
            </w:rPr>
            <w:fldChar w:fldCharType="begin"/>
          </w:r>
          <w:r w:rsidRPr="00EC558D">
            <w:rPr>
              <w:sz w:val="15"/>
              <w:szCs w:val="15"/>
            </w:rPr>
            <w:instrText xml:space="preserve"> IF </w:instrText>
          </w:r>
          <w:r w:rsidRPr="00EC558D">
            <w:rPr>
              <w:sz w:val="15"/>
              <w:szCs w:val="15"/>
            </w:rPr>
            <w:fldChar w:fldCharType="begin"/>
          </w:r>
          <w:r w:rsidRPr="00EC558D">
            <w:rPr>
              <w:sz w:val="15"/>
              <w:szCs w:val="15"/>
            </w:rPr>
            <w:instrText xml:space="preserve"> DOCPROPERTY RegisteredDate </w:instrText>
          </w:r>
          <w:r w:rsidRPr="00EC558D">
            <w:rPr>
              <w:sz w:val="15"/>
              <w:szCs w:val="15"/>
            </w:rPr>
            <w:fldChar w:fldCharType="separate"/>
          </w:r>
          <w:r>
            <w:rPr>
              <w:sz w:val="15"/>
              <w:szCs w:val="15"/>
            </w:rPr>
            <w:instrText>17 August 2022</w:instrText>
          </w:r>
          <w:r w:rsidRPr="00EC558D">
            <w:rPr>
              <w:sz w:val="15"/>
              <w:szCs w:val="15"/>
            </w:rPr>
            <w:fldChar w:fldCharType="end"/>
          </w:r>
          <w:r w:rsidRPr="00EC558D">
            <w:rPr>
              <w:sz w:val="15"/>
              <w:szCs w:val="15"/>
            </w:rPr>
            <w:instrText xml:space="preserve"> = #1/1/1901# "Unknown" </w:instrText>
          </w:r>
          <w:r w:rsidRPr="00EC558D">
            <w:rPr>
              <w:sz w:val="15"/>
              <w:szCs w:val="15"/>
            </w:rPr>
            <w:fldChar w:fldCharType="begin"/>
          </w:r>
          <w:r w:rsidRPr="00EC558D">
            <w:rPr>
              <w:sz w:val="15"/>
              <w:szCs w:val="15"/>
            </w:rPr>
            <w:instrText xml:space="preserve"> DOCPROPERTY RegisteredDate \@ "dd/MM/yyyy" </w:instrText>
          </w:r>
          <w:r w:rsidRPr="00EC558D">
            <w:rPr>
              <w:sz w:val="15"/>
              <w:szCs w:val="15"/>
            </w:rPr>
            <w:fldChar w:fldCharType="separate"/>
          </w:r>
          <w:r>
            <w:rPr>
              <w:sz w:val="15"/>
              <w:szCs w:val="15"/>
            </w:rPr>
            <w:instrText>17/08/2022</w:instrText>
          </w:r>
          <w:r w:rsidRPr="00EC558D">
            <w:rPr>
              <w:sz w:val="15"/>
              <w:szCs w:val="15"/>
            </w:rPr>
            <w:fldChar w:fldCharType="end"/>
          </w:r>
          <w:r w:rsidRPr="00EC558D">
            <w:rPr>
              <w:sz w:val="15"/>
              <w:szCs w:val="15"/>
            </w:rPr>
            <w:instrText xml:space="preserve"> </w:instrText>
          </w:r>
          <w:r w:rsidRPr="00EC558D">
            <w:rPr>
              <w:sz w:val="15"/>
              <w:szCs w:val="15"/>
            </w:rPr>
            <w:fldChar w:fldCharType="separate"/>
          </w:r>
          <w:r>
            <w:rPr>
              <w:noProof/>
              <w:sz w:val="15"/>
              <w:szCs w:val="15"/>
            </w:rPr>
            <w:t>17/08/2022</w:t>
          </w:r>
          <w:r w:rsidRPr="00EC558D">
            <w:rPr>
              <w:sz w:val="15"/>
              <w:szCs w:val="15"/>
            </w:rPr>
            <w:fldChar w:fldCharType="end"/>
          </w:r>
        </w:p>
      </w:tc>
    </w:tr>
  </w:tbl>
  <w:p w:rsidR="00B81864" w:rsidRPr="00EC558D" w:rsidRDefault="00B81864" w:rsidP="001312D6">
    <w:pPr>
      <w:pStyle w:val="Footer"/>
      <w:rPr>
        <w:sz w:val="21"/>
        <w:szCs w:val="21"/>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EC558D" w:rsidRDefault="00B81864" w:rsidP="00131AC8">
    <w:pPr>
      <w:pBdr>
        <w:top w:val="single" w:sz="6" w:space="1" w:color="auto"/>
      </w:pBdr>
      <w:spacing w:before="120"/>
      <w:rPr>
        <w:sz w:val="15"/>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1864" w:rsidRPr="00EC558D" w:rsidTr="00131AC8">
      <w:tc>
        <w:tcPr>
          <w:tcW w:w="1247" w:type="dxa"/>
        </w:tcPr>
        <w:p w:rsidR="00B81864" w:rsidRPr="00EC558D" w:rsidRDefault="00B81864" w:rsidP="00131AC8">
          <w:pPr>
            <w:rPr>
              <w:i/>
              <w:sz w:val="15"/>
              <w:szCs w:val="15"/>
            </w:rPr>
          </w:pPr>
        </w:p>
      </w:tc>
      <w:tc>
        <w:tcPr>
          <w:tcW w:w="5387" w:type="dxa"/>
          <w:gridSpan w:val="3"/>
        </w:tcPr>
        <w:p w:rsidR="00B81864" w:rsidRPr="00EC558D" w:rsidRDefault="00B81864" w:rsidP="00131AC8">
          <w:pPr>
            <w:jc w:val="center"/>
            <w:rPr>
              <w:i/>
              <w:sz w:val="15"/>
              <w:szCs w:val="15"/>
            </w:rPr>
          </w:pPr>
          <w:r w:rsidRPr="00EC558D">
            <w:rPr>
              <w:i/>
              <w:sz w:val="15"/>
              <w:szCs w:val="15"/>
            </w:rPr>
            <w:fldChar w:fldCharType="begin"/>
          </w:r>
          <w:r w:rsidRPr="00EC558D">
            <w:rPr>
              <w:i/>
              <w:sz w:val="15"/>
              <w:szCs w:val="15"/>
            </w:rPr>
            <w:instrText xml:space="preserve"> STYLEREF "ShortT" </w:instrText>
          </w:r>
          <w:r w:rsidRPr="00EC558D">
            <w:rPr>
              <w:i/>
              <w:sz w:val="15"/>
              <w:szCs w:val="15"/>
            </w:rPr>
            <w:fldChar w:fldCharType="separate"/>
          </w:r>
          <w:r>
            <w:rPr>
              <w:i/>
              <w:noProof/>
              <w:sz w:val="15"/>
              <w:szCs w:val="15"/>
            </w:rPr>
            <w:t>Paid Parental Leave Act 2010</w:t>
          </w:r>
          <w:r w:rsidRPr="00EC558D">
            <w:rPr>
              <w:i/>
              <w:sz w:val="15"/>
              <w:szCs w:val="15"/>
            </w:rPr>
            <w:fldChar w:fldCharType="end"/>
          </w:r>
        </w:p>
      </w:tc>
      <w:tc>
        <w:tcPr>
          <w:tcW w:w="669" w:type="dxa"/>
        </w:tcPr>
        <w:p w:rsidR="00B81864" w:rsidRPr="00EC558D" w:rsidRDefault="00B81864" w:rsidP="00131AC8">
          <w:pPr>
            <w:jc w:val="right"/>
            <w:rPr>
              <w:sz w:val="15"/>
              <w:szCs w:val="15"/>
            </w:rPr>
          </w:pPr>
          <w:r w:rsidRPr="00EC558D">
            <w:rPr>
              <w:i/>
              <w:sz w:val="15"/>
              <w:szCs w:val="15"/>
            </w:rPr>
            <w:fldChar w:fldCharType="begin"/>
          </w:r>
          <w:r w:rsidRPr="00EC558D">
            <w:rPr>
              <w:i/>
              <w:sz w:val="15"/>
              <w:szCs w:val="15"/>
            </w:rPr>
            <w:instrText xml:space="preserve"> PAGE </w:instrText>
          </w:r>
          <w:r w:rsidRPr="00EC558D">
            <w:rPr>
              <w:i/>
              <w:sz w:val="15"/>
              <w:szCs w:val="15"/>
            </w:rPr>
            <w:fldChar w:fldCharType="separate"/>
          </w:r>
          <w:r w:rsidRPr="00EC558D">
            <w:rPr>
              <w:i/>
              <w:noProof/>
              <w:sz w:val="15"/>
              <w:szCs w:val="15"/>
            </w:rPr>
            <w:t>345</w:t>
          </w:r>
          <w:r w:rsidRPr="00EC558D">
            <w:rPr>
              <w:i/>
              <w:sz w:val="15"/>
              <w:szCs w:val="15"/>
            </w:rPr>
            <w:fldChar w:fldCharType="end"/>
          </w:r>
        </w:p>
      </w:tc>
    </w:tr>
    <w:tr w:rsidR="00B81864" w:rsidRPr="00EC558D" w:rsidTr="00131AC8">
      <w:tc>
        <w:tcPr>
          <w:tcW w:w="2190" w:type="dxa"/>
          <w:gridSpan w:val="2"/>
        </w:tcPr>
        <w:p w:rsidR="00B81864" w:rsidRPr="00EC558D" w:rsidRDefault="00B81864" w:rsidP="00131AC8">
          <w:pPr>
            <w:spacing w:before="120"/>
            <w:rPr>
              <w:sz w:val="15"/>
              <w:szCs w:val="15"/>
            </w:rPr>
          </w:pPr>
          <w:r w:rsidRPr="00EC558D">
            <w:rPr>
              <w:sz w:val="15"/>
              <w:szCs w:val="15"/>
            </w:rPr>
            <w:t xml:space="preserve">Compilation No. </w:t>
          </w:r>
          <w:r w:rsidRPr="00EC558D">
            <w:rPr>
              <w:sz w:val="15"/>
              <w:szCs w:val="15"/>
            </w:rPr>
            <w:fldChar w:fldCharType="begin"/>
          </w:r>
          <w:r w:rsidRPr="00EC558D">
            <w:rPr>
              <w:sz w:val="15"/>
              <w:szCs w:val="15"/>
            </w:rPr>
            <w:instrText xml:space="preserve"> DOCPROPERTY  CompilationNumber  * CHARFORMAT </w:instrText>
          </w:r>
          <w:r w:rsidRPr="00EC558D">
            <w:rPr>
              <w:sz w:val="15"/>
              <w:szCs w:val="15"/>
            </w:rPr>
            <w:fldChar w:fldCharType="separate"/>
          </w:r>
          <w:r>
            <w:rPr>
              <w:sz w:val="15"/>
              <w:szCs w:val="15"/>
            </w:rPr>
            <w:t>41</w:t>
          </w:r>
          <w:r w:rsidRPr="00EC558D">
            <w:rPr>
              <w:sz w:val="15"/>
              <w:szCs w:val="15"/>
            </w:rPr>
            <w:fldChar w:fldCharType="end"/>
          </w:r>
        </w:p>
      </w:tc>
      <w:tc>
        <w:tcPr>
          <w:tcW w:w="2920" w:type="dxa"/>
        </w:tcPr>
        <w:p w:rsidR="00B81864" w:rsidRPr="00EC558D" w:rsidRDefault="00B81864" w:rsidP="00131AC8">
          <w:pPr>
            <w:spacing w:before="120"/>
            <w:jc w:val="center"/>
            <w:rPr>
              <w:sz w:val="15"/>
              <w:szCs w:val="15"/>
            </w:rPr>
          </w:pPr>
          <w:r w:rsidRPr="00EC558D">
            <w:rPr>
              <w:sz w:val="15"/>
              <w:szCs w:val="15"/>
            </w:rPr>
            <w:t xml:space="preserve">Compilation date: </w:t>
          </w:r>
          <w:r w:rsidRPr="00EC558D">
            <w:rPr>
              <w:sz w:val="15"/>
              <w:szCs w:val="15"/>
            </w:rPr>
            <w:fldChar w:fldCharType="begin"/>
          </w:r>
          <w:r w:rsidRPr="00EC558D">
            <w:rPr>
              <w:sz w:val="15"/>
              <w:szCs w:val="15"/>
            </w:rPr>
            <w:instrText xml:space="preserve"> DOCPROPERTY  StartDate \@ "dd/MM/yyyy"  </w:instrText>
          </w:r>
          <w:r w:rsidRPr="00EC558D">
            <w:rPr>
              <w:sz w:val="15"/>
              <w:szCs w:val="15"/>
            </w:rPr>
            <w:fldChar w:fldCharType="separate"/>
          </w:r>
          <w:r>
            <w:rPr>
              <w:sz w:val="15"/>
              <w:szCs w:val="15"/>
            </w:rPr>
            <w:t>17/08/2022</w:t>
          </w:r>
          <w:r w:rsidRPr="00EC558D">
            <w:rPr>
              <w:sz w:val="15"/>
              <w:szCs w:val="15"/>
            </w:rPr>
            <w:fldChar w:fldCharType="end"/>
          </w:r>
        </w:p>
      </w:tc>
      <w:tc>
        <w:tcPr>
          <w:tcW w:w="2193" w:type="dxa"/>
          <w:gridSpan w:val="2"/>
        </w:tcPr>
        <w:p w:rsidR="00B81864" w:rsidRPr="00EC558D" w:rsidRDefault="00B81864" w:rsidP="00131AC8">
          <w:pPr>
            <w:spacing w:before="120"/>
            <w:jc w:val="right"/>
            <w:rPr>
              <w:sz w:val="15"/>
              <w:szCs w:val="15"/>
            </w:rPr>
          </w:pPr>
          <w:r w:rsidRPr="00EC558D">
            <w:rPr>
              <w:sz w:val="15"/>
              <w:szCs w:val="15"/>
            </w:rPr>
            <w:t xml:space="preserve">Registered: </w:t>
          </w:r>
          <w:r w:rsidRPr="00EC558D">
            <w:rPr>
              <w:sz w:val="15"/>
              <w:szCs w:val="15"/>
            </w:rPr>
            <w:fldChar w:fldCharType="begin"/>
          </w:r>
          <w:r w:rsidRPr="00EC558D">
            <w:rPr>
              <w:sz w:val="15"/>
              <w:szCs w:val="15"/>
            </w:rPr>
            <w:instrText xml:space="preserve"> IF </w:instrText>
          </w:r>
          <w:r w:rsidRPr="00EC558D">
            <w:rPr>
              <w:sz w:val="15"/>
              <w:szCs w:val="15"/>
            </w:rPr>
            <w:fldChar w:fldCharType="begin"/>
          </w:r>
          <w:r w:rsidRPr="00EC558D">
            <w:rPr>
              <w:sz w:val="15"/>
              <w:szCs w:val="15"/>
            </w:rPr>
            <w:instrText xml:space="preserve"> DOCPROPERTY RegisteredDate </w:instrText>
          </w:r>
          <w:r w:rsidRPr="00EC558D">
            <w:rPr>
              <w:sz w:val="15"/>
              <w:szCs w:val="15"/>
            </w:rPr>
            <w:fldChar w:fldCharType="separate"/>
          </w:r>
          <w:r>
            <w:rPr>
              <w:sz w:val="15"/>
              <w:szCs w:val="15"/>
            </w:rPr>
            <w:instrText>17 August 2022</w:instrText>
          </w:r>
          <w:r w:rsidRPr="00EC558D">
            <w:rPr>
              <w:sz w:val="15"/>
              <w:szCs w:val="15"/>
            </w:rPr>
            <w:fldChar w:fldCharType="end"/>
          </w:r>
          <w:r w:rsidRPr="00EC558D">
            <w:rPr>
              <w:sz w:val="15"/>
              <w:szCs w:val="15"/>
            </w:rPr>
            <w:instrText xml:space="preserve"> = #1/1/1901# "Unknown" </w:instrText>
          </w:r>
          <w:r w:rsidRPr="00EC558D">
            <w:rPr>
              <w:sz w:val="15"/>
              <w:szCs w:val="15"/>
            </w:rPr>
            <w:fldChar w:fldCharType="begin"/>
          </w:r>
          <w:r w:rsidRPr="00EC558D">
            <w:rPr>
              <w:sz w:val="15"/>
              <w:szCs w:val="15"/>
            </w:rPr>
            <w:instrText xml:space="preserve"> DOCPROPERTY RegisteredDate \@ "dd/MM/yyyy" </w:instrText>
          </w:r>
          <w:r w:rsidRPr="00EC558D">
            <w:rPr>
              <w:sz w:val="15"/>
              <w:szCs w:val="15"/>
            </w:rPr>
            <w:fldChar w:fldCharType="separate"/>
          </w:r>
          <w:r>
            <w:rPr>
              <w:sz w:val="15"/>
              <w:szCs w:val="15"/>
            </w:rPr>
            <w:instrText>17/08/2022</w:instrText>
          </w:r>
          <w:r w:rsidRPr="00EC558D">
            <w:rPr>
              <w:sz w:val="15"/>
              <w:szCs w:val="15"/>
            </w:rPr>
            <w:fldChar w:fldCharType="end"/>
          </w:r>
          <w:r w:rsidRPr="00EC558D">
            <w:rPr>
              <w:sz w:val="15"/>
              <w:szCs w:val="15"/>
            </w:rPr>
            <w:instrText xml:space="preserve"> </w:instrText>
          </w:r>
          <w:r w:rsidRPr="00EC558D">
            <w:rPr>
              <w:sz w:val="15"/>
              <w:szCs w:val="15"/>
            </w:rPr>
            <w:fldChar w:fldCharType="separate"/>
          </w:r>
          <w:r>
            <w:rPr>
              <w:noProof/>
              <w:sz w:val="15"/>
              <w:szCs w:val="15"/>
            </w:rPr>
            <w:t>17/08/2022</w:t>
          </w:r>
          <w:r w:rsidRPr="00EC558D">
            <w:rPr>
              <w:sz w:val="15"/>
              <w:szCs w:val="15"/>
            </w:rPr>
            <w:fldChar w:fldCharType="end"/>
          </w:r>
        </w:p>
      </w:tc>
    </w:tr>
  </w:tbl>
  <w:p w:rsidR="00B81864" w:rsidRPr="00EC558D" w:rsidRDefault="00B81864" w:rsidP="001312D6">
    <w:pPr>
      <w:pStyle w:val="Footer"/>
      <w:rPr>
        <w:sz w:val="21"/>
        <w:szCs w:val="21"/>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EC558D" w:rsidRDefault="00B81864">
    <w:pPr>
      <w:pBdr>
        <w:top w:val="single" w:sz="6" w:space="1" w:color="auto"/>
      </w:pBdr>
      <w:rPr>
        <w:sz w:val="17"/>
        <w:szCs w:val="17"/>
      </w:rPr>
    </w:pPr>
  </w:p>
  <w:p w:rsidR="00B81864" w:rsidRPr="00EC558D" w:rsidRDefault="00B81864">
    <w:pPr>
      <w:jc w:val="right"/>
      <w:rPr>
        <w:i/>
        <w:sz w:val="17"/>
        <w:szCs w:val="17"/>
      </w:rPr>
    </w:pPr>
    <w:r w:rsidRPr="00EC558D">
      <w:rPr>
        <w:i/>
        <w:sz w:val="17"/>
        <w:szCs w:val="17"/>
      </w:rPr>
      <w:fldChar w:fldCharType="begin"/>
    </w:r>
    <w:r w:rsidRPr="00EC558D">
      <w:rPr>
        <w:i/>
        <w:sz w:val="17"/>
        <w:szCs w:val="17"/>
      </w:rPr>
      <w:instrText xml:space="preserve"> STYLEREF ShortT </w:instrText>
    </w:r>
    <w:r w:rsidRPr="00EC558D">
      <w:rPr>
        <w:i/>
        <w:sz w:val="17"/>
        <w:szCs w:val="17"/>
      </w:rPr>
      <w:fldChar w:fldCharType="separate"/>
    </w:r>
    <w:r>
      <w:rPr>
        <w:i/>
        <w:noProof/>
        <w:sz w:val="17"/>
        <w:szCs w:val="17"/>
      </w:rPr>
      <w:t>Paid Parental Leave Act 2010</w:t>
    </w:r>
    <w:r w:rsidRPr="00EC558D">
      <w:rPr>
        <w:i/>
        <w:sz w:val="17"/>
        <w:szCs w:val="17"/>
      </w:rPr>
      <w:fldChar w:fldCharType="end"/>
    </w:r>
    <w:r w:rsidRPr="00EC558D">
      <w:rPr>
        <w:i/>
        <w:sz w:val="17"/>
        <w:szCs w:val="17"/>
      </w:rPr>
      <w:t xml:space="preserve">       </w:t>
    </w:r>
    <w:r w:rsidRPr="00EC558D">
      <w:rPr>
        <w:i/>
        <w:sz w:val="17"/>
        <w:szCs w:val="17"/>
      </w:rPr>
      <w:fldChar w:fldCharType="begin"/>
    </w:r>
    <w:r w:rsidRPr="00EC558D">
      <w:rPr>
        <w:i/>
        <w:sz w:val="17"/>
        <w:szCs w:val="17"/>
      </w:rPr>
      <w:instrText xml:space="preserve"> STYLEREF Actno </w:instrText>
    </w:r>
    <w:r w:rsidRPr="00EC558D">
      <w:rPr>
        <w:i/>
        <w:sz w:val="17"/>
        <w:szCs w:val="17"/>
      </w:rPr>
      <w:fldChar w:fldCharType="separate"/>
    </w:r>
    <w:r>
      <w:rPr>
        <w:b/>
        <w:bCs/>
        <w:i/>
        <w:noProof/>
        <w:sz w:val="17"/>
        <w:szCs w:val="17"/>
        <w:lang w:val="en-US"/>
      </w:rPr>
      <w:t>Error! No text of specified style in document.</w:t>
    </w:r>
    <w:r w:rsidRPr="00EC558D">
      <w:rPr>
        <w:i/>
        <w:sz w:val="17"/>
        <w:szCs w:val="17"/>
      </w:rPr>
      <w:fldChar w:fldCharType="end"/>
    </w:r>
    <w:r w:rsidRPr="00EC558D">
      <w:rPr>
        <w:i/>
        <w:sz w:val="17"/>
        <w:szCs w:val="17"/>
      </w:rPr>
      <w:t xml:space="preserve">       </w:t>
    </w:r>
    <w:r w:rsidRPr="00EC558D">
      <w:rPr>
        <w:i/>
        <w:sz w:val="17"/>
        <w:szCs w:val="17"/>
      </w:rPr>
      <w:fldChar w:fldCharType="begin"/>
    </w:r>
    <w:r w:rsidRPr="00EC558D">
      <w:rPr>
        <w:i/>
        <w:sz w:val="17"/>
        <w:szCs w:val="17"/>
      </w:rPr>
      <w:instrText xml:space="preserve"> PAGE </w:instrText>
    </w:r>
    <w:r w:rsidRPr="00EC558D">
      <w:rPr>
        <w:i/>
        <w:sz w:val="17"/>
        <w:szCs w:val="17"/>
      </w:rPr>
      <w:fldChar w:fldCharType="separate"/>
    </w:r>
    <w:r w:rsidRPr="00EC558D">
      <w:rPr>
        <w:i/>
        <w:noProof/>
        <w:sz w:val="17"/>
        <w:szCs w:val="17"/>
      </w:rPr>
      <w:t>345</w:t>
    </w:r>
    <w:r w:rsidRPr="00EC558D">
      <w:rPr>
        <w:i/>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EC558D" w:rsidRDefault="00B81864" w:rsidP="002B2772">
    <w:pPr>
      <w:pBdr>
        <w:top w:val="single" w:sz="6" w:space="1" w:color="auto"/>
      </w:pBdr>
      <w:spacing w:before="120"/>
      <w:jc w:val="right"/>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rsidP="002B2772">
    <w:pPr>
      <w:pStyle w:val="Footer"/>
      <w:tabs>
        <w:tab w:val="clear" w:pos="4153"/>
        <w:tab w:val="clear" w:pos="8306"/>
        <w:tab w:val="center" w:pos="4150"/>
        <w:tab w:val="right" w:pos="8307"/>
      </w:tabs>
      <w:spacing w:before="120"/>
      <w:rPr>
        <w:szCs w:val="21"/>
      </w:rPr>
    </w:pPr>
    <w:r w:rsidRPr="00F2394F">
      <w:rPr>
        <w:szCs w:val="21"/>
      </w:rPr>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rsidP="00131AC8">
    <w:pPr>
      <w:pBdr>
        <w:top w:val="single" w:sz="6" w:space="1" w:color="auto"/>
      </w:pBdr>
      <w:spacing w:before="120"/>
      <w:rPr>
        <w:sz w:val="16"/>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1864" w:rsidRPr="00F2394F" w:rsidTr="00131AC8">
      <w:tc>
        <w:tcPr>
          <w:tcW w:w="1247" w:type="dxa"/>
        </w:tcPr>
        <w:p w:rsidR="00B81864" w:rsidRPr="00F2394F" w:rsidRDefault="00B81864" w:rsidP="00131AC8">
          <w:pPr>
            <w:rPr>
              <w:sz w:val="16"/>
              <w:szCs w:val="15"/>
            </w:rPr>
          </w:pPr>
          <w:r w:rsidRPr="00F2394F">
            <w:rPr>
              <w:i/>
              <w:sz w:val="16"/>
              <w:szCs w:val="15"/>
            </w:rPr>
            <w:fldChar w:fldCharType="begin"/>
          </w:r>
          <w:r w:rsidRPr="00F2394F">
            <w:rPr>
              <w:i/>
              <w:sz w:val="16"/>
              <w:szCs w:val="15"/>
            </w:rPr>
            <w:instrText xml:space="preserve"> PAGE </w:instrText>
          </w:r>
          <w:r w:rsidRPr="00F2394F">
            <w:rPr>
              <w:i/>
              <w:sz w:val="16"/>
              <w:szCs w:val="15"/>
            </w:rPr>
            <w:fldChar w:fldCharType="separate"/>
          </w:r>
          <w:r w:rsidRPr="00F2394F">
            <w:rPr>
              <w:i/>
              <w:noProof/>
              <w:sz w:val="16"/>
              <w:szCs w:val="15"/>
            </w:rPr>
            <w:t>xx</w:t>
          </w:r>
          <w:r w:rsidRPr="00F2394F">
            <w:rPr>
              <w:i/>
              <w:sz w:val="16"/>
              <w:szCs w:val="15"/>
            </w:rPr>
            <w:fldChar w:fldCharType="end"/>
          </w:r>
        </w:p>
      </w:tc>
      <w:tc>
        <w:tcPr>
          <w:tcW w:w="5387" w:type="dxa"/>
          <w:gridSpan w:val="3"/>
        </w:tcPr>
        <w:p w:rsidR="00B81864" w:rsidRPr="00F2394F" w:rsidRDefault="00B81864" w:rsidP="00131AC8">
          <w:pPr>
            <w:jc w:val="center"/>
            <w:rPr>
              <w:i/>
              <w:sz w:val="16"/>
              <w:szCs w:val="15"/>
            </w:rPr>
          </w:pPr>
          <w:r w:rsidRPr="00F2394F">
            <w:rPr>
              <w:i/>
              <w:sz w:val="16"/>
              <w:szCs w:val="15"/>
            </w:rPr>
            <w:fldChar w:fldCharType="begin"/>
          </w:r>
          <w:r w:rsidRPr="00F2394F">
            <w:rPr>
              <w:i/>
              <w:sz w:val="16"/>
              <w:szCs w:val="15"/>
            </w:rPr>
            <w:instrText xml:space="preserve"> STYLEREF "ShortT" </w:instrText>
          </w:r>
          <w:r w:rsidRPr="00F2394F">
            <w:rPr>
              <w:i/>
              <w:sz w:val="16"/>
              <w:szCs w:val="15"/>
            </w:rPr>
            <w:fldChar w:fldCharType="separate"/>
          </w:r>
          <w:r w:rsidR="002F5A31">
            <w:rPr>
              <w:i/>
              <w:noProof/>
              <w:sz w:val="16"/>
              <w:szCs w:val="15"/>
            </w:rPr>
            <w:t>Paid Parental Leave Act 2010</w:t>
          </w:r>
          <w:r w:rsidRPr="00F2394F">
            <w:rPr>
              <w:i/>
              <w:sz w:val="16"/>
              <w:szCs w:val="15"/>
            </w:rPr>
            <w:fldChar w:fldCharType="end"/>
          </w:r>
        </w:p>
      </w:tc>
      <w:tc>
        <w:tcPr>
          <w:tcW w:w="669" w:type="dxa"/>
        </w:tcPr>
        <w:p w:rsidR="00B81864" w:rsidRPr="00F2394F" w:rsidRDefault="00B81864" w:rsidP="00131AC8">
          <w:pPr>
            <w:jc w:val="right"/>
            <w:rPr>
              <w:sz w:val="16"/>
              <w:szCs w:val="15"/>
            </w:rPr>
          </w:pPr>
        </w:p>
      </w:tc>
    </w:tr>
    <w:tr w:rsidR="00B81864" w:rsidRPr="00F2394F" w:rsidTr="00131AC8">
      <w:tc>
        <w:tcPr>
          <w:tcW w:w="2190" w:type="dxa"/>
          <w:gridSpan w:val="2"/>
        </w:tcPr>
        <w:p w:rsidR="00B81864" w:rsidRPr="00F2394F" w:rsidRDefault="00B81864" w:rsidP="00131AC8">
          <w:pPr>
            <w:spacing w:before="120"/>
            <w:rPr>
              <w:sz w:val="16"/>
              <w:szCs w:val="15"/>
            </w:rPr>
          </w:pPr>
          <w:r w:rsidRPr="00F2394F">
            <w:rPr>
              <w:sz w:val="16"/>
              <w:szCs w:val="15"/>
            </w:rPr>
            <w:t xml:space="preserve">Compilation No. </w:t>
          </w:r>
          <w:r w:rsidRPr="00F2394F">
            <w:rPr>
              <w:sz w:val="16"/>
              <w:szCs w:val="15"/>
            </w:rPr>
            <w:fldChar w:fldCharType="begin"/>
          </w:r>
          <w:r w:rsidRPr="00F2394F">
            <w:rPr>
              <w:sz w:val="16"/>
              <w:szCs w:val="15"/>
            </w:rPr>
            <w:instrText xml:space="preserve"> DOCPROPERTY CompilationNumber * CHARFORMAT</w:instrText>
          </w:r>
          <w:r w:rsidRPr="00F2394F">
            <w:rPr>
              <w:sz w:val="16"/>
              <w:szCs w:val="15"/>
            </w:rPr>
            <w:fldChar w:fldCharType="separate"/>
          </w:r>
          <w:r>
            <w:rPr>
              <w:sz w:val="16"/>
              <w:szCs w:val="15"/>
            </w:rPr>
            <w:t>41</w:t>
          </w:r>
          <w:r w:rsidRPr="00F2394F">
            <w:rPr>
              <w:sz w:val="16"/>
              <w:szCs w:val="15"/>
            </w:rPr>
            <w:fldChar w:fldCharType="end"/>
          </w:r>
        </w:p>
      </w:tc>
      <w:tc>
        <w:tcPr>
          <w:tcW w:w="2920" w:type="dxa"/>
        </w:tcPr>
        <w:p w:rsidR="00B81864" w:rsidRPr="00F2394F" w:rsidRDefault="00B81864" w:rsidP="00131AC8">
          <w:pPr>
            <w:spacing w:before="120"/>
            <w:jc w:val="center"/>
            <w:rPr>
              <w:sz w:val="16"/>
              <w:szCs w:val="15"/>
            </w:rPr>
          </w:pPr>
          <w:r w:rsidRPr="00F2394F">
            <w:rPr>
              <w:sz w:val="16"/>
              <w:szCs w:val="15"/>
            </w:rPr>
            <w:t xml:space="preserve">Compilation date: </w:t>
          </w:r>
          <w:r w:rsidRPr="00F2394F">
            <w:rPr>
              <w:sz w:val="16"/>
              <w:szCs w:val="15"/>
            </w:rPr>
            <w:fldChar w:fldCharType="begin"/>
          </w:r>
          <w:r w:rsidRPr="00F2394F">
            <w:rPr>
              <w:sz w:val="16"/>
              <w:szCs w:val="15"/>
            </w:rPr>
            <w:instrText xml:space="preserve"> DOCPROPERTY  StartDate \@ "dd/MM/yyyy"  </w:instrText>
          </w:r>
          <w:r w:rsidRPr="00F2394F">
            <w:rPr>
              <w:sz w:val="16"/>
              <w:szCs w:val="15"/>
            </w:rPr>
            <w:fldChar w:fldCharType="separate"/>
          </w:r>
          <w:r>
            <w:rPr>
              <w:sz w:val="16"/>
              <w:szCs w:val="15"/>
            </w:rPr>
            <w:t>17/08/2022</w:t>
          </w:r>
          <w:r w:rsidRPr="00F2394F">
            <w:rPr>
              <w:sz w:val="16"/>
              <w:szCs w:val="15"/>
            </w:rPr>
            <w:fldChar w:fldCharType="end"/>
          </w:r>
        </w:p>
      </w:tc>
      <w:tc>
        <w:tcPr>
          <w:tcW w:w="2193" w:type="dxa"/>
          <w:gridSpan w:val="2"/>
        </w:tcPr>
        <w:p w:rsidR="00B81864" w:rsidRPr="00F2394F" w:rsidRDefault="00B81864" w:rsidP="00131AC8">
          <w:pPr>
            <w:spacing w:before="120"/>
            <w:jc w:val="right"/>
            <w:rPr>
              <w:sz w:val="16"/>
              <w:szCs w:val="15"/>
            </w:rPr>
          </w:pPr>
          <w:r w:rsidRPr="00F2394F">
            <w:rPr>
              <w:sz w:val="16"/>
              <w:szCs w:val="15"/>
            </w:rPr>
            <w:t xml:space="preserve">Registered: </w:t>
          </w:r>
          <w:r w:rsidRPr="00F2394F">
            <w:rPr>
              <w:sz w:val="16"/>
              <w:szCs w:val="15"/>
            </w:rPr>
            <w:fldChar w:fldCharType="begin"/>
          </w:r>
          <w:r w:rsidRPr="00F2394F">
            <w:rPr>
              <w:sz w:val="16"/>
              <w:szCs w:val="15"/>
            </w:rPr>
            <w:instrText xml:space="preserve"> IF </w:instrText>
          </w:r>
          <w:r w:rsidRPr="00F2394F">
            <w:rPr>
              <w:sz w:val="16"/>
              <w:szCs w:val="15"/>
            </w:rPr>
            <w:fldChar w:fldCharType="begin"/>
          </w:r>
          <w:r w:rsidRPr="00F2394F">
            <w:rPr>
              <w:sz w:val="16"/>
              <w:szCs w:val="15"/>
            </w:rPr>
            <w:instrText xml:space="preserve"> DOCPROPERTY RegisteredDate </w:instrText>
          </w:r>
          <w:r w:rsidRPr="00F2394F">
            <w:rPr>
              <w:sz w:val="16"/>
              <w:szCs w:val="15"/>
            </w:rPr>
            <w:fldChar w:fldCharType="separate"/>
          </w:r>
          <w:r>
            <w:rPr>
              <w:sz w:val="16"/>
              <w:szCs w:val="15"/>
            </w:rPr>
            <w:instrText>17 August 2022</w:instrText>
          </w:r>
          <w:r w:rsidRPr="00F2394F">
            <w:rPr>
              <w:sz w:val="16"/>
              <w:szCs w:val="15"/>
            </w:rPr>
            <w:fldChar w:fldCharType="end"/>
          </w:r>
          <w:r w:rsidRPr="00F2394F">
            <w:rPr>
              <w:sz w:val="16"/>
              <w:szCs w:val="15"/>
            </w:rPr>
            <w:instrText xml:space="preserve"> = #1/1/1901# "Unknown" </w:instrText>
          </w:r>
          <w:r w:rsidRPr="00F2394F">
            <w:rPr>
              <w:sz w:val="16"/>
              <w:szCs w:val="15"/>
            </w:rPr>
            <w:fldChar w:fldCharType="begin"/>
          </w:r>
          <w:r w:rsidRPr="00F2394F">
            <w:rPr>
              <w:sz w:val="16"/>
              <w:szCs w:val="15"/>
            </w:rPr>
            <w:instrText xml:space="preserve"> DOCPROPERTY RegisteredDate \@ "dd/MM/yyyy" </w:instrText>
          </w:r>
          <w:r w:rsidRPr="00F2394F">
            <w:rPr>
              <w:sz w:val="16"/>
              <w:szCs w:val="15"/>
            </w:rPr>
            <w:fldChar w:fldCharType="separate"/>
          </w:r>
          <w:r>
            <w:rPr>
              <w:sz w:val="16"/>
              <w:szCs w:val="15"/>
            </w:rPr>
            <w:instrText>17/08/2022</w:instrText>
          </w:r>
          <w:r w:rsidRPr="00F2394F">
            <w:rPr>
              <w:sz w:val="16"/>
              <w:szCs w:val="15"/>
            </w:rPr>
            <w:fldChar w:fldCharType="end"/>
          </w:r>
          <w:r w:rsidRPr="00F2394F">
            <w:rPr>
              <w:sz w:val="16"/>
              <w:szCs w:val="15"/>
            </w:rPr>
            <w:instrText xml:space="preserve"> </w:instrText>
          </w:r>
          <w:r w:rsidRPr="00F2394F">
            <w:rPr>
              <w:sz w:val="16"/>
              <w:szCs w:val="15"/>
            </w:rPr>
            <w:fldChar w:fldCharType="separate"/>
          </w:r>
          <w:r>
            <w:rPr>
              <w:noProof/>
              <w:sz w:val="16"/>
              <w:szCs w:val="15"/>
            </w:rPr>
            <w:t>17/08/2022</w:t>
          </w:r>
          <w:r w:rsidRPr="00F2394F">
            <w:rPr>
              <w:sz w:val="16"/>
              <w:szCs w:val="15"/>
            </w:rPr>
            <w:fldChar w:fldCharType="end"/>
          </w:r>
        </w:p>
      </w:tc>
    </w:tr>
  </w:tbl>
  <w:p w:rsidR="00B81864" w:rsidRPr="00F2394F" w:rsidRDefault="00B81864" w:rsidP="001312D6">
    <w:pPr>
      <w:pStyle w:val="Footer"/>
      <w:rPr>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rsidP="00131AC8">
    <w:pPr>
      <w:pBdr>
        <w:top w:val="single" w:sz="6" w:space="1" w:color="auto"/>
      </w:pBdr>
      <w:spacing w:before="120"/>
      <w:rPr>
        <w:sz w:val="16"/>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1864" w:rsidRPr="00F2394F" w:rsidTr="00131AC8">
      <w:tc>
        <w:tcPr>
          <w:tcW w:w="1247" w:type="dxa"/>
        </w:tcPr>
        <w:p w:rsidR="00B81864" w:rsidRPr="00F2394F" w:rsidRDefault="00B81864" w:rsidP="00131AC8">
          <w:pPr>
            <w:rPr>
              <w:i/>
              <w:sz w:val="16"/>
              <w:szCs w:val="15"/>
            </w:rPr>
          </w:pPr>
        </w:p>
      </w:tc>
      <w:tc>
        <w:tcPr>
          <w:tcW w:w="5387" w:type="dxa"/>
          <w:gridSpan w:val="3"/>
        </w:tcPr>
        <w:p w:rsidR="00B81864" w:rsidRPr="00F2394F" w:rsidRDefault="00B81864" w:rsidP="00131AC8">
          <w:pPr>
            <w:jc w:val="center"/>
            <w:rPr>
              <w:i/>
              <w:sz w:val="16"/>
              <w:szCs w:val="15"/>
            </w:rPr>
          </w:pPr>
          <w:r w:rsidRPr="00F2394F">
            <w:rPr>
              <w:i/>
              <w:sz w:val="16"/>
              <w:szCs w:val="15"/>
            </w:rPr>
            <w:fldChar w:fldCharType="begin"/>
          </w:r>
          <w:r w:rsidRPr="00F2394F">
            <w:rPr>
              <w:i/>
              <w:sz w:val="16"/>
              <w:szCs w:val="15"/>
            </w:rPr>
            <w:instrText xml:space="preserve"> STYLEREF "ShortT" </w:instrText>
          </w:r>
          <w:r w:rsidRPr="00F2394F">
            <w:rPr>
              <w:i/>
              <w:sz w:val="16"/>
              <w:szCs w:val="15"/>
            </w:rPr>
            <w:fldChar w:fldCharType="separate"/>
          </w:r>
          <w:r w:rsidR="002F5A31">
            <w:rPr>
              <w:i/>
              <w:noProof/>
              <w:sz w:val="16"/>
              <w:szCs w:val="15"/>
            </w:rPr>
            <w:t>Paid Parental Leave Act 2010</w:t>
          </w:r>
          <w:r w:rsidRPr="00F2394F">
            <w:rPr>
              <w:i/>
              <w:sz w:val="16"/>
              <w:szCs w:val="15"/>
            </w:rPr>
            <w:fldChar w:fldCharType="end"/>
          </w:r>
        </w:p>
      </w:tc>
      <w:tc>
        <w:tcPr>
          <w:tcW w:w="669" w:type="dxa"/>
        </w:tcPr>
        <w:p w:rsidR="00B81864" w:rsidRPr="00F2394F" w:rsidRDefault="00B81864" w:rsidP="00131AC8">
          <w:pPr>
            <w:jc w:val="right"/>
            <w:rPr>
              <w:sz w:val="16"/>
              <w:szCs w:val="15"/>
            </w:rPr>
          </w:pPr>
          <w:r w:rsidRPr="00F2394F">
            <w:rPr>
              <w:i/>
              <w:sz w:val="16"/>
              <w:szCs w:val="15"/>
            </w:rPr>
            <w:fldChar w:fldCharType="begin"/>
          </w:r>
          <w:r w:rsidRPr="00F2394F">
            <w:rPr>
              <w:i/>
              <w:sz w:val="16"/>
              <w:szCs w:val="15"/>
            </w:rPr>
            <w:instrText xml:space="preserve"> PAGE </w:instrText>
          </w:r>
          <w:r w:rsidRPr="00F2394F">
            <w:rPr>
              <w:i/>
              <w:sz w:val="16"/>
              <w:szCs w:val="15"/>
            </w:rPr>
            <w:fldChar w:fldCharType="separate"/>
          </w:r>
          <w:r w:rsidRPr="00F2394F">
            <w:rPr>
              <w:i/>
              <w:noProof/>
              <w:sz w:val="16"/>
              <w:szCs w:val="15"/>
            </w:rPr>
            <w:t>i</w:t>
          </w:r>
          <w:r w:rsidRPr="00F2394F">
            <w:rPr>
              <w:i/>
              <w:sz w:val="16"/>
              <w:szCs w:val="15"/>
            </w:rPr>
            <w:fldChar w:fldCharType="end"/>
          </w:r>
        </w:p>
      </w:tc>
    </w:tr>
    <w:tr w:rsidR="00B81864" w:rsidRPr="00F2394F" w:rsidTr="00131AC8">
      <w:tc>
        <w:tcPr>
          <w:tcW w:w="2190" w:type="dxa"/>
          <w:gridSpan w:val="2"/>
        </w:tcPr>
        <w:p w:rsidR="00B81864" w:rsidRPr="00F2394F" w:rsidRDefault="00B81864" w:rsidP="00131AC8">
          <w:pPr>
            <w:spacing w:before="120"/>
            <w:rPr>
              <w:sz w:val="16"/>
              <w:szCs w:val="15"/>
            </w:rPr>
          </w:pPr>
          <w:r w:rsidRPr="00F2394F">
            <w:rPr>
              <w:sz w:val="16"/>
              <w:szCs w:val="15"/>
            </w:rPr>
            <w:t xml:space="preserve">Compilation No. </w:t>
          </w:r>
          <w:r w:rsidRPr="00F2394F">
            <w:rPr>
              <w:sz w:val="16"/>
              <w:szCs w:val="15"/>
            </w:rPr>
            <w:fldChar w:fldCharType="begin"/>
          </w:r>
          <w:r w:rsidRPr="00F2394F">
            <w:rPr>
              <w:sz w:val="16"/>
              <w:szCs w:val="15"/>
            </w:rPr>
            <w:instrText xml:space="preserve"> DOCPROPERTY  CompilationNumber  * CHARFORMAT </w:instrText>
          </w:r>
          <w:r w:rsidRPr="00F2394F">
            <w:rPr>
              <w:sz w:val="16"/>
              <w:szCs w:val="15"/>
            </w:rPr>
            <w:fldChar w:fldCharType="separate"/>
          </w:r>
          <w:r>
            <w:rPr>
              <w:sz w:val="16"/>
              <w:szCs w:val="15"/>
            </w:rPr>
            <w:t>41</w:t>
          </w:r>
          <w:r w:rsidRPr="00F2394F">
            <w:rPr>
              <w:sz w:val="16"/>
              <w:szCs w:val="15"/>
            </w:rPr>
            <w:fldChar w:fldCharType="end"/>
          </w:r>
        </w:p>
      </w:tc>
      <w:tc>
        <w:tcPr>
          <w:tcW w:w="2920" w:type="dxa"/>
        </w:tcPr>
        <w:p w:rsidR="00B81864" w:rsidRPr="00F2394F" w:rsidRDefault="00B81864" w:rsidP="00131AC8">
          <w:pPr>
            <w:spacing w:before="120"/>
            <w:jc w:val="center"/>
            <w:rPr>
              <w:sz w:val="16"/>
              <w:szCs w:val="15"/>
            </w:rPr>
          </w:pPr>
          <w:r w:rsidRPr="00F2394F">
            <w:rPr>
              <w:sz w:val="16"/>
              <w:szCs w:val="15"/>
            </w:rPr>
            <w:t xml:space="preserve">Compilation date: </w:t>
          </w:r>
          <w:r w:rsidRPr="00F2394F">
            <w:rPr>
              <w:sz w:val="16"/>
              <w:szCs w:val="15"/>
            </w:rPr>
            <w:fldChar w:fldCharType="begin"/>
          </w:r>
          <w:r w:rsidRPr="00F2394F">
            <w:rPr>
              <w:sz w:val="16"/>
              <w:szCs w:val="15"/>
            </w:rPr>
            <w:instrText xml:space="preserve"> DOCPROPERTY  StartDate \@ "dd/MM/yyyy"  </w:instrText>
          </w:r>
          <w:r w:rsidRPr="00F2394F">
            <w:rPr>
              <w:sz w:val="16"/>
              <w:szCs w:val="15"/>
            </w:rPr>
            <w:fldChar w:fldCharType="separate"/>
          </w:r>
          <w:r>
            <w:rPr>
              <w:sz w:val="16"/>
              <w:szCs w:val="15"/>
            </w:rPr>
            <w:t>17/08/2022</w:t>
          </w:r>
          <w:r w:rsidRPr="00F2394F">
            <w:rPr>
              <w:sz w:val="16"/>
              <w:szCs w:val="15"/>
            </w:rPr>
            <w:fldChar w:fldCharType="end"/>
          </w:r>
        </w:p>
      </w:tc>
      <w:tc>
        <w:tcPr>
          <w:tcW w:w="2193" w:type="dxa"/>
          <w:gridSpan w:val="2"/>
        </w:tcPr>
        <w:p w:rsidR="00B81864" w:rsidRPr="00F2394F" w:rsidRDefault="00B81864" w:rsidP="00131AC8">
          <w:pPr>
            <w:spacing w:before="120"/>
            <w:jc w:val="right"/>
            <w:rPr>
              <w:sz w:val="16"/>
              <w:szCs w:val="15"/>
            </w:rPr>
          </w:pPr>
          <w:r w:rsidRPr="00F2394F">
            <w:rPr>
              <w:sz w:val="16"/>
              <w:szCs w:val="15"/>
            </w:rPr>
            <w:t xml:space="preserve">Registered: </w:t>
          </w:r>
          <w:r w:rsidRPr="00F2394F">
            <w:rPr>
              <w:sz w:val="16"/>
              <w:szCs w:val="15"/>
            </w:rPr>
            <w:fldChar w:fldCharType="begin"/>
          </w:r>
          <w:r w:rsidRPr="00F2394F">
            <w:rPr>
              <w:sz w:val="16"/>
              <w:szCs w:val="15"/>
            </w:rPr>
            <w:instrText xml:space="preserve"> IF </w:instrText>
          </w:r>
          <w:r w:rsidRPr="00F2394F">
            <w:rPr>
              <w:sz w:val="16"/>
              <w:szCs w:val="15"/>
            </w:rPr>
            <w:fldChar w:fldCharType="begin"/>
          </w:r>
          <w:r w:rsidRPr="00F2394F">
            <w:rPr>
              <w:sz w:val="16"/>
              <w:szCs w:val="15"/>
            </w:rPr>
            <w:instrText xml:space="preserve"> DOCPROPERTY RegisteredDate </w:instrText>
          </w:r>
          <w:r w:rsidRPr="00F2394F">
            <w:rPr>
              <w:sz w:val="16"/>
              <w:szCs w:val="15"/>
            </w:rPr>
            <w:fldChar w:fldCharType="separate"/>
          </w:r>
          <w:r>
            <w:rPr>
              <w:sz w:val="16"/>
              <w:szCs w:val="15"/>
            </w:rPr>
            <w:instrText>17 August 2022</w:instrText>
          </w:r>
          <w:r w:rsidRPr="00F2394F">
            <w:rPr>
              <w:sz w:val="16"/>
              <w:szCs w:val="15"/>
            </w:rPr>
            <w:fldChar w:fldCharType="end"/>
          </w:r>
          <w:r w:rsidRPr="00F2394F">
            <w:rPr>
              <w:sz w:val="16"/>
              <w:szCs w:val="15"/>
            </w:rPr>
            <w:instrText xml:space="preserve"> = #1/1/1901# "Unknown" </w:instrText>
          </w:r>
          <w:r w:rsidRPr="00F2394F">
            <w:rPr>
              <w:sz w:val="16"/>
              <w:szCs w:val="15"/>
            </w:rPr>
            <w:fldChar w:fldCharType="begin"/>
          </w:r>
          <w:r w:rsidRPr="00F2394F">
            <w:rPr>
              <w:sz w:val="16"/>
              <w:szCs w:val="15"/>
            </w:rPr>
            <w:instrText xml:space="preserve"> DOCPROPERTY RegisteredDate \@ "dd/MM/yyyy" </w:instrText>
          </w:r>
          <w:r w:rsidRPr="00F2394F">
            <w:rPr>
              <w:sz w:val="16"/>
              <w:szCs w:val="15"/>
            </w:rPr>
            <w:fldChar w:fldCharType="separate"/>
          </w:r>
          <w:r>
            <w:rPr>
              <w:sz w:val="16"/>
              <w:szCs w:val="15"/>
            </w:rPr>
            <w:instrText>17/08/2022</w:instrText>
          </w:r>
          <w:r w:rsidRPr="00F2394F">
            <w:rPr>
              <w:sz w:val="16"/>
              <w:szCs w:val="15"/>
            </w:rPr>
            <w:fldChar w:fldCharType="end"/>
          </w:r>
          <w:r w:rsidRPr="00F2394F">
            <w:rPr>
              <w:sz w:val="16"/>
              <w:szCs w:val="15"/>
            </w:rPr>
            <w:instrText xml:space="preserve"> </w:instrText>
          </w:r>
          <w:r w:rsidRPr="00F2394F">
            <w:rPr>
              <w:sz w:val="16"/>
              <w:szCs w:val="15"/>
            </w:rPr>
            <w:fldChar w:fldCharType="separate"/>
          </w:r>
          <w:r>
            <w:rPr>
              <w:noProof/>
              <w:sz w:val="16"/>
              <w:szCs w:val="15"/>
            </w:rPr>
            <w:t>17/08/2022</w:t>
          </w:r>
          <w:r w:rsidRPr="00F2394F">
            <w:rPr>
              <w:sz w:val="16"/>
              <w:szCs w:val="15"/>
            </w:rPr>
            <w:fldChar w:fldCharType="end"/>
          </w:r>
        </w:p>
      </w:tc>
    </w:tr>
  </w:tbl>
  <w:p w:rsidR="00B81864" w:rsidRPr="00F2394F" w:rsidRDefault="00B81864" w:rsidP="001312D6">
    <w:pPr>
      <w:pStyle w:val="Footer"/>
      <w:rPr>
        <w:szCs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rsidP="00131AC8">
    <w:pPr>
      <w:pBdr>
        <w:top w:val="single" w:sz="6" w:space="1" w:color="auto"/>
      </w:pBdr>
      <w:spacing w:before="120"/>
      <w:rPr>
        <w:sz w:val="16"/>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1864" w:rsidRPr="00F2394F" w:rsidTr="00131AC8">
      <w:tc>
        <w:tcPr>
          <w:tcW w:w="1247" w:type="dxa"/>
        </w:tcPr>
        <w:p w:rsidR="00B81864" w:rsidRPr="00F2394F" w:rsidRDefault="00B81864" w:rsidP="00131AC8">
          <w:pPr>
            <w:rPr>
              <w:sz w:val="16"/>
              <w:szCs w:val="15"/>
            </w:rPr>
          </w:pPr>
          <w:r w:rsidRPr="00F2394F">
            <w:rPr>
              <w:i/>
              <w:sz w:val="16"/>
              <w:szCs w:val="15"/>
            </w:rPr>
            <w:fldChar w:fldCharType="begin"/>
          </w:r>
          <w:r w:rsidRPr="00F2394F">
            <w:rPr>
              <w:i/>
              <w:sz w:val="16"/>
              <w:szCs w:val="15"/>
            </w:rPr>
            <w:instrText xml:space="preserve"> PAGE </w:instrText>
          </w:r>
          <w:r w:rsidRPr="00F2394F">
            <w:rPr>
              <w:i/>
              <w:sz w:val="16"/>
              <w:szCs w:val="15"/>
            </w:rPr>
            <w:fldChar w:fldCharType="separate"/>
          </w:r>
          <w:r w:rsidRPr="00F2394F">
            <w:rPr>
              <w:i/>
              <w:noProof/>
              <w:sz w:val="16"/>
              <w:szCs w:val="15"/>
            </w:rPr>
            <w:t>316</w:t>
          </w:r>
          <w:r w:rsidRPr="00F2394F">
            <w:rPr>
              <w:i/>
              <w:sz w:val="16"/>
              <w:szCs w:val="15"/>
            </w:rPr>
            <w:fldChar w:fldCharType="end"/>
          </w:r>
        </w:p>
      </w:tc>
      <w:tc>
        <w:tcPr>
          <w:tcW w:w="5387" w:type="dxa"/>
          <w:gridSpan w:val="3"/>
        </w:tcPr>
        <w:p w:rsidR="00B81864" w:rsidRPr="00F2394F" w:rsidRDefault="00B81864" w:rsidP="00131AC8">
          <w:pPr>
            <w:jc w:val="center"/>
            <w:rPr>
              <w:i/>
              <w:sz w:val="16"/>
              <w:szCs w:val="15"/>
            </w:rPr>
          </w:pPr>
          <w:r w:rsidRPr="00F2394F">
            <w:rPr>
              <w:i/>
              <w:sz w:val="16"/>
              <w:szCs w:val="15"/>
            </w:rPr>
            <w:fldChar w:fldCharType="begin"/>
          </w:r>
          <w:r w:rsidRPr="00F2394F">
            <w:rPr>
              <w:i/>
              <w:sz w:val="16"/>
              <w:szCs w:val="15"/>
            </w:rPr>
            <w:instrText xml:space="preserve"> STYLEREF "ShortT" </w:instrText>
          </w:r>
          <w:r w:rsidRPr="00F2394F">
            <w:rPr>
              <w:i/>
              <w:sz w:val="16"/>
              <w:szCs w:val="15"/>
            </w:rPr>
            <w:fldChar w:fldCharType="separate"/>
          </w:r>
          <w:r w:rsidR="002F5A31">
            <w:rPr>
              <w:i/>
              <w:noProof/>
              <w:sz w:val="16"/>
              <w:szCs w:val="15"/>
            </w:rPr>
            <w:t>Paid Parental Leave Act 2010</w:t>
          </w:r>
          <w:r w:rsidRPr="00F2394F">
            <w:rPr>
              <w:i/>
              <w:sz w:val="16"/>
              <w:szCs w:val="15"/>
            </w:rPr>
            <w:fldChar w:fldCharType="end"/>
          </w:r>
        </w:p>
      </w:tc>
      <w:tc>
        <w:tcPr>
          <w:tcW w:w="669" w:type="dxa"/>
        </w:tcPr>
        <w:p w:rsidR="00B81864" w:rsidRPr="00F2394F" w:rsidRDefault="00B81864" w:rsidP="00131AC8">
          <w:pPr>
            <w:jc w:val="right"/>
            <w:rPr>
              <w:sz w:val="16"/>
              <w:szCs w:val="15"/>
            </w:rPr>
          </w:pPr>
        </w:p>
      </w:tc>
    </w:tr>
    <w:tr w:rsidR="00B81864" w:rsidRPr="00F2394F" w:rsidTr="00131AC8">
      <w:tc>
        <w:tcPr>
          <w:tcW w:w="2190" w:type="dxa"/>
          <w:gridSpan w:val="2"/>
        </w:tcPr>
        <w:p w:rsidR="00B81864" w:rsidRPr="00F2394F" w:rsidRDefault="00B81864" w:rsidP="00131AC8">
          <w:pPr>
            <w:spacing w:before="120"/>
            <w:rPr>
              <w:sz w:val="16"/>
              <w:szCs w:val="15"/>
            </w:rPr>
          </w:pPr>
          <w:r w:rsidRPr="00F2394F">
            <w:rPr>
              <w:sz w:val="16"/>
              <w:szCs w:val="15"/>
            </w:rPr>
            <w:t xml:space="preserve">Compilation No. </w:t>
          </w:r>
          <w:r w:rsidRPr="00F2394F">
            <w:rPr>
              <w:sz w:val="16"/>
              <w:szCs w:val="15"/>
            </w:rPr>
            <w:fldChar w:fldCharType="begin"/>
          </w:r>
          <w:r w:rsidRPr="00F2394F">
            <w:rPr>
              <w:sz w:val="16"/>
              <w:szCs w:val="15"/>
            </w:rPr>
            <w:instrText xml:space="preserve"> DOCPROPERTY CompilationNumber * CHARFORMAT</w:instrText>
          </w:r>
          <w:r w:rsidRPr="00F2394F">
            <w:rPr>
              <w:sz w:val="16"/>
              <w:szCs w:val="15"/>
            </w:rPr>
            <w:fldChar w:fldCharType="separate"/>
          </w:r>
          <w:r>
            <w:rPr>
              <w:sz w:val="16"/>
              <w:szCs w:val="15"/>
            </w:rPr>
            <w:t>41</w:t>
          </w:r>
          <w:r w:rsidRPr="00F2394F">
            <w:rPr>
              <w:sz w:val="16"/>
              <w:szCs w:val="15"/>
            </w:rPr>
            <w:fldChar w:fldCharType="end"/>
          </w:r>
        </w:p>
      </w:tc>
      <w:tc>
        <w:tcPr>
          <w:tcW w:w="2920" w:type="dxa"/>
        </w:tcPr>
        <w:p w:rsidR="00B81864" w:rsidRPr="00F2394F" w:rsidRDefault="00B81864" w:rsidP="00131AC8">
          <w:pPr>
            <w:spacing w:before="120"/>
            <w:jc w:val="center"/>
            <w:rPr>
              <w:sz w:val="16"/>
              <w:szCs w:val="15"/>
            </w:rPr>
          </w:pPr>
          <w:r w:rsidRPr="00F2394F">
            <w:rPr>
              <w:sz w:val="16"/>
              <w:szCs w:val="15"/>
            </w:rPr>
            <w:t xml:space="preserve">Compilation date: </w:t>
          </w:r>
          <w:r w:rsidRPr="00F2394F">
            <w:rPr>
              <w:sz w:val="16"/>
              <w:szCs w:val="15"/>
            </w:rPr>
            <w:fldChar w:fldCharType="begin"/>
          </w:r>
          <w:r w:rsidRPr="00F2394F">
            <w:rPr>
              <w:sz w:val="16"/>
              <w:szCs w:val="15"/>
            </w:rPr>
            <w:instrText xml:space="preserve"> DOCPROPERTY  StartDate \@ "dd/MM/yyyy"  </w:instrText>
          </w:r>
          <w:r w:rsidRPr="00F2394F">
            <w:rPr>
              <w:sz w:val="16"/>
              <w:szCs w:val="15"/>
            </w:rPr>
            <w:fldChar w:fldCharType="separate"/>
          </w:r>
          <w:r>
            <w:rPr>
              <w:sz w:val="16"/>
              <w:szCs w:val="15"/>
            </w:rPr>
            <w:t>17/08/2022</w:t>
          </w:r>
          <w:r w:rsidRPr="00F2394F">
            <w:rPr>
              <w:sz w:val="16"/>
              <w:szCs w:val="15"/>
            </w:rPr>
            <w:fldChar w:fldCharType="end"/>
          </w:r>
        </w:p>
      </w:tc>
      <w:tc>
        <w:tcPr>
          <w:tcW w:w="2193" w:type="dxa"/>
          <w:gridSpan w:val="2"/>
        </w:tcPr>
        <w:p w:rsidR="00B81864" w:rsidRPr="00F2394F" w:rsidRDefault="00B81864" w:rsidP="00131AC8">
          <w:pPr>
            <w:spacing w:before="120"/>
            <w:jc w:val="right"/>
            <w:rPr>
              <w:sz w:val="16"/>
              <w:szCs w:val="15"/>
            </w:rPr>
          </w:pPr>
          <w:r w:rsidRPr="00F2394F">
            <w:rPr>
              <w:sz w:val="16"/>
              <w:szCs w:val="15"/>
            </w:rPr>
            <w:t xml:space="preserve">Registered: </w:t>
          </w:r>
          <w:r w:rsidRPr="00F2394F">
            <w:rPr>
              <w:sz w:val="16"/>
              <w:szCs w:val="15"/>
            </w:rPr>
            <w:fldChar w:fldCharType="begin"/>
          </w:r>
          <w:r w:rsidRPr="00F2394F">
            <w:rPr>
              <w:sz w:val="16"/>
              <w:szCs w:val="15"/>
            </w:rPr>
            <w:instrText xml:space="preserve"> IF </w:instrText>
          </w:r>
          <w:r w:rsidRPr="00F2394F">
            <w:rPr>
              <w:sz w:val="16"/>
              <w:szCs w:val="15"/>
            </w:rPr>
            <w:fldChar w:fldCharType="begin"/>
          </w:r>
          <w:r w:rsidRPr="00F2394F">
            <w:rPr>
              <w:sz w:val="16"/>
              <w:szCs w:val="15"/>
            </w:rPr>
            <w:instrText xml:space="preserve"> DOCPROPERTY RegisteredDate </w:instrText>
          </w:r>
          <w:r w:rsidRPr="00F2394F">
            <w:rPr>
              <w:sz w:val="16"/>
              <w:szCs w:val="15"/>
            </w:rPr>
            <w:fldChar w:fldCharType="separate"/>
          </w:r>
          <w:r>
            <w:rPr>
              <w:sz w:val="16"/>
              <w:szCs w:val="15"/>
            </w:rPr>
            <w:instrText>17 August 2022</w:instrText>
          </w:r>
          <w:r w:rsidRPr="00F2394F">
            <w:rPr>
              <w:sz w:val="16"/>
              <w:szCs w:val="15"/>
            </w:rPr>
            <w:fldChar w:fldCharType="end"/>
          </w:r>
          <w:r w:rsidRPr="00F2394F">
            <w:rPr>
              <w:sz w:val="16"/>
              <w:szCs w:val="15"/>
            </w:rPr>
            <w:instrText xml:space="preserve"> = #1/1/1901# "Unknown" </w:instrText>
          </w:r>
          <w:r w:rsidRPr="00F2394F">
            <w:rPr>
              <w:sz w:val="16"/>
              <w:szCs w:val="15"/>
            </w:rPr>
            <w:fldChar w:fldCharType="begin"/>
          </w:r>
          <w:r w:rsidRPr="00F2394F">
            <w:rPr>
              <w:sz w:val="16"/>
              <w:szCs w:val="15"/>
            </w:rPr>
            <w:instrText xml:space="preserve"> DOCPROPERTY RegisteredDate \@ "dd/MM/yyyy" </w:instrText>
          </w:r>
          <w:r w:rsidRPr="00F2394F">
            <w:rPr>
              <w:sz w:val="16"/>
              <w:szCs w:val="15"/>
            </w:rPr>
            <w:fldChar w:fldCharType="separate"/>
          </w:r>
          <w:r>
            <w:rPr>
              <w:sz w:val="16"/>
              <w:szCs w:val="15"/>
            </w:rPr>
            <w:instrText>17/08/2022</w:instrText>
          </w:r>
          <w:r w:rsidRPr="00F2394F">
            <w:rPr>
              <w:sz w:val="16"/>
              <w:szCs w:val="15"/>
            </w:rPr>
            <w:fldChar w:fldCharType="end"/>
          </w:r>
          <w:r w:rsidRPr="00F2394F">
            <w:rPr>
              <w:sz w:val="16"/>
              <w:szCs w:val="15"/>
            </w:rPr>
            <w:instrText xml:space="preserve"> </w:instrText>
          </w:r>
          <w:r w:rsidRPr="00F2394F">
            <w:rPr>
              <w:sz w:val="16"/>
              <w:szCs w:val="15"/>
            </w:rPr>
            <w:fldChar w:fldCharType="separate"/>
          </w:r>
          <w:r>
            <w:rPr>
              <w:noProof/>
              <w:sz w:val="16"/>
              <w:szCs w:val="15"/>
            </w:rPr>
            <w:t>17/08/2022</w:t>
          </w:r>
          <w:r w:rsidRPr="00F2394F">
            <w:rPr>
              <w:sz w:val="16"/>
              <w:szCs w:val="15"/>
            </w:rPr>
            <w:fldChar w:fldCharType="end"/>
          </w:r>
        </w:p>
      </w:tc>
    </w:tr>
  </w:tbl>
  <w:p w:rsidR="00B81864" w:rsidRPr="00F2394F" w:rsidRDefault="00B81864" w:rsidP="001312D6">
    <w:pPr>
      <w:pStyle w:val="Footer"/>
      <w:rPr>
        <w:szCs w:val="21"/>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rsidP="00131AC8">
    <w:pPr>
      <w:pBdr>
        <w:top w:val="single" w:sz="6" w:space="1" w:color="auto"/>
      </w:pBdr>
      <w:spacing w:before="120"/>
      <w:rPr>
        <w:sz w:val="16"/>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1864" w:rsidRPr="00F2394F" w:rsidTr="00131AC8">
      <w:tc>
        <w:tcPr>
          <w:tcW w:w="1247" w:type="dxa"/>
        </w:tcPr>
        <w:p w:rsidR="00B81864" w:rsidRPr="00F2394F" w:rsidRDefault="00B81864" w:rsidP="00131AC8">
          <w:pPr>
            <w:rPr>
              <w:i/>
              <w:sz w:val="16"/>
              <w:szCs w:val="15"/>
            </w:rPr>
          </w:pPr>
        </w:p>
      </w:tc>
      <w:tc>
        <w:tcPr>
          <w:tcW w:w="5387" w:type="dxa"/>
          <w:gridSpan w:val="3"/>
        </w:tcPr>
        <w:p w:rsidR="00B81864" w:rsidRPr="00F2394F" w:rsidRDefault="00B81864" w:rsidP="00131AC8">
          <w:pPr>
            <w:jc w:val="center"/>
            <w:rPr>
              <w:i/>
              <w:sz w:val="16"/>
              <w:szCs w:val="15"/>
            </w:rPr>
          </w:pPr>
          <w:r w:rsidRPr="00F2394F">
            <w:rPr>
              <w:i/>
              <w:sz w:val="16"/>
              <w:szCs w:val="15"/>
            </w:rPr>
            <w:fldChar w:fldCharType="begin"/>
          </w:r>
          <w:r w:rsidRPr="00F2394F">
            <w:rPr>
              <w:i/>
              <w:sz w:val="16"/>
              <w:szCs w:val="15"/>
            </w:rPr>
            <w:instrText xml:space="preserve"> STYLEREF "ShortT" </w:instrText>
          </w:r>
          <w:r w:rsidRPr="00F2394F">
            <w:rPr>
              <w:i/>
              <w:sz w:val="16"/>
              <w:szCs w:val="15"/>
            </w:rPr>
            <w:fldChar w:fldCharType="separate"/>
          </w:r>
          <w:r w:rsidR="002F5A31">
            <w:rPr>
              <w:i/>
              <w:noProof/>
              <w:sz w:val="16"/>
              <w:szCs w:val="15"/>
            </w:rPr>
            <w:t>Paid Parental Leave Act 2010</w:t>
          </w:r>
          <w:r w:rsidRPr="00F2394F">
            <w:rPr>
              <w:i/>
              <w:sz w:val="16"/>
              <w:szCs w:val="15"/>
            </w:rPr>
            <w:fldChar w:fldCharType="end"/>
          </w:r>
        </w:p>
      </w:tc>
      <w:tc>
        <w:tcPr>
          <w:tcW w:w="669" w:type="dxa"/>
        </w:tcPr>
        <w:p w:rsidR="00B81864" w:rsidRPr="00F2394F" w:rsidRDefault="00B81864" w:rsidP="00131AC8">
          <w:pPr>
            <w:jc w:val="right"/>
            <w:rPr>
              <w:sz w:val="16"/>
              <w:szCs w:val="15"/>
            </w:rPr>
          </w:pPr>
          <w:r w:rsidRPr="00F2394F">
            <w:rPr>
              <w:i/>
              <w:sz w:val="16"/>
              <w:szCs w:val="15"/>
            </w:rPr>
            <w:fldChar w:fldCharType="begin"/>
          </w:r>
          <w:r w:rsidRPr="00F2394F">
            <w:rPr>
              <w:i/>
              <w:sz w:val="16"/>
              <w:szCs w:val="15"/>
            </w:rPr>
            <w:instrText xml:space="preserve"> PAGE </w:instrText>
          </w:r>
          <w:r w:rsidRPr="00F2394F">
            <w:rPr>
              <w:i/>
              <w:sz w:val="16"/>
              <w:szCs w:val="15"/>
            </w:rPr>
            <w:fldChar w:fldCharType="separate"/>
          </w:r>
          <w:r w:rsidRPr="00F2394F">
            <w:rPr>
              <w:i/>
              <w:noProof/>
              <w:sz w:val="16"/>
              <w:szCs w:val="15"/>
            </w:rPr>
            <w:t>1</w:t>
          </w:r>
          <w:r w:rsidRPr="00F2394F">
            <w:rPr>
              <w:i/>
              <w:sz w:val="16"/>
              <w:szCs w:val="15"/>
            </w:rPr>
            <w:fldChar w:fldCharType="end"/>
          </w:r>
        </w:p>
      </w:tc>
    </w:tr>
    <w:tr w:rsidR="00B81864" w:rsidRPr="00F2394F" w:rsidTr="00131AC8">
      <w:tc>
        <w:tcPr>
          <w:tcW w:w="2190" w:type="dxa"/>
          <w:gridSpan w:val="2"/>
        </w:tcPr>
        <w:p w:rsidR="00B81864" w:rsidRPr="00F2394F" w:rsidRDefault="00B81864" w:rsidP="00131AC8">
          <w:pPr>
            <w:spacing w:before="120"/>
            <w:rPr>
              <w:sz w:val="16"/>
              <w:szCs w:val="15"/>
            </w:rPr>
          </w:pPr>
          <w:r w:rsidRPr="00F2394F">
            <w:rPr>
              <w:sz w:val="16"/>
              <w:szCs w:val="15"/>
            </w:rPr>
            <w:t xml:space="preserve">Compilation No. </w:t>
          </w:r>
          <w:r w:rsidRPr="00F2394F">
            <w:rPr>
              <w:sz w:val="16"/>
              <w:szCs w:val="15"/>
            </w:rPr>
            <w:fldChar w:fldCharType="begin"/>
          </w:r>
          <w:r w:rsidRPr="00F2394F">
            <w:rPr>
              <w:sz w:val="16"/>
              <w:szCs w:val="15"/>
            </w:rPr>
            <w:instrText xml:space="preserve"> DOCPROPERTY  CompilationNumber  * CHARFORMAT </w:instrText>
          </w:r>
          <w:r w:rsidRPr="00F2394F">
            <w:rPr>
              <w:sz w:val="16"/>
              <w:szCs w:val="15"/>
            </w:rPr>
            <w:fldChar w:fldCharType="separate"/>
          </w:r>
          <w:r>
            <w:rPr>
              <w:sz w:val="16"/>
              <w:szCs w:val="15"/>
            </w:rPr>
            <w:t>41</w:t>
          </w:r>
          <w:r w:rsidRPr="00F2394F">
            <w:rPr>
              <w:sz w:val="16"/>
              <w:szCs w:val="15"/>
            </w:rPr>
            <w:fldChar w:fldCharType="end"/>
          </w:r>
        </w:p>
      </w:tc>
      <w:tc>
        <w:tcPr>
          <w:tcW w:w="2920" w:type="dxa"/>
        </w:tcPr>
        <w:p w:rsidR="00B81864" w:rsidRPr="00F2394F" w:rsidRDefault="00B81864" w:rsidP="00131AC8">
          <w:pPr>
            <w:spacing w:before="120"/>
            <w:jc w:val="center"/>
            <w:rPr>
              <w:sz w:val="16"/>
              <w:szCs w:val="15"/>
            </w:rPr>
          </w:pPr>
          <w:r w:rsidRPr="00F2394F">
            <w:rPr>
              <w:sz w:val="16"/>
              <w:szCs w:val="15"/>
            </w:rPr>
            <w:t xml:space="preserve">Compilation date: </w:t>
          </w:r>
          <w:r w:rsidRPr="00F2394F">
            <w:rPr>
              <w:sz w:val="16"/>
              <w:szCs w:val="15"/>
            </w:rPr>
            <w:fldChar w:fldCharType="begin"/>
          </w:r>
          <w:r w:rsidRPr="00F2394F">
            <w:rPr>
              <w:sz w:val="16"/>
              <w:szCs w:val="15"/>
            </w:rPr>
            <w:instrText xml:space="preserve"> DOCPROPERTY  StartDate \@ "dd/MM/yyyy"  </w:instrText>
          </w:r>
          <w:r w:rsidRPr="00F2394F">
            <w:rPr>
              <w:sz w:val="16"/>
              <w:szCs w:val="15"/>
            </w:rPr>
            <w:fldChar w:fldCharType="separate"/>
          </w:r>
          <w:r>
            <w:rPr>
              <w:sz w:val="16"/>
              <w:szCs w:val="15"/>
            </w:rPr>
            <w:t>17/08/2022</w:t>
          </w:r>
          <w:r w:rsidRPr="00F2394F">
            <w:rPr>
              <w:sz w:val="16"/>
              <w:szCs w:val="15"/>
            </w:rPr>
            <w:fldChar w:fldCharType="end"/>
          </w:r>
        </w:p>
      </w:tc>
      <w:tc>
        <w:tcPr>
          <w:tcW w:w="2193" w:type="dxa"/>
          <w:gridSpan w:val="2"/>
        </w:tcPr>
        <w:p w:rsidR="00B81864" w:rsidRPr="00F2394F" w:rsidRDefault="00B81864" w:rsidP="00131AC8">
          <w:pPr>
            <w:spacing w:before="120"/>
            <w:jc w:val="right"/>
            <w:rPr>
              <w:sz w:val="16"/>
              <w:szCs w:val="15"/>
            </w:rPr>
          </w:pPr>
          <w:r w:rsidRPr="00F2394F">
            <w:rPr>
              <w:sz w:val="16"/>
              <w:szCs w:val="15"/>
            </w:rPr>
            <w:t xml:space="preserve">Registered: </w:t>
          </w:r>
          <w:r w:rsidRPr="00F2394F">
            <w:rPr>
              <w:sz w:val="16"/>
              <w:szCs w:val="15"/>
            </w:rPr>
            <w:fldChar w:fldCharType="begin"/>
          </w:r>
          <w:r w:rsidRPr="00F2394F">
            <w:rPr>
              <w:sz w:val="16"/>
              <w:szCs w:val="15"/>
            </w:rPr>
            <w:instrText xml:space="preserve"> IF </w:instrText>
          </w:r>
          <w:r w:rsidRPr="00F2394F">
            <w:rPr>
              <w:sz w:val="16"/>
              <w:szCs w:val="15"/>
            </w:rPr>
            <w:fldChar w:fldCharType="begin"/>
          </w:r>
          <w:r w:rsidRPr="00F2394F">
            <w:rPr>
              <w:sz w:val="16"/>
              <w:szCs w:val="15"/>
            </w:rPr>
            <w:instrText xml:space="preserve"> DOCPROPERTY RegisteredDate </w:instrText>
          </w:r>
          <w:r w:rsidRPr="00F2394F">
            <w:rPr>
              <w:sz w:val="16"/>
              <w:szCs w:val="15"/>
            </w:rPr>
            <w:fldChar w:fldCharType="separate"/>
          </w:r>
          <w:r>
            <w:rPr>
              <w:sz w:val="16"/>
              <w:szCs w:val="15"/>
            </w:rPr>
            <w:instrText>17 August 2022</w:instrText>
          </w:r>
          <w:r w:rsidRPr="00F2394F">
            <w:rPr>
              <w:sz w:val="16"/>
              <w:szCs w:val="15"/>
            </w:rPr>
            <w:fldChar w:fldCharType="end"/>
          </w:r>
          <w:r w:rsidRPr="00F2394F">
            <w:rPr>
              <w:sz w:val="16"/>
              <w:szCs w:val="15"/>
            </w:rPr>
            <w:instrText xml:space="preserve"> = #1/1/1901# "Unknown" </w:instrText>
          </w:r>
          <w:r w:rsidRPr="00F2394F">
            <w:rPr>
              <w:sz w:val="16"/>
              <w:szCs w:val="15"/>
            </w:rPr>
            <w:fldChar w:fldCharType="begin"/>
          </w:r>
          <w:r w:rsidRPr="00F2394F">
            <w:rPr>
              <w:sz w:val="16"/>
              <w:szCs w:val="15"/>
            </w:rPr>
            <w:instrText xml:space="preserve"> DOCPROPERTY RegisteredDate \@ "dd/MM/yyyy" </w:instrText>
          </w:r>
          <w:r w:rsidRPr="00F2394F">
            <w:rPr>
              <w:sz w:val="16"/>
              <w:szCs w:val="15"/>
            </w:rPr>
            <w:fldChar w:fldCharType="separate"/>
          </w:r>
          <w:r>
            <w:rPr>
              <w:sz w:val="16"/>
              <w:szCs w:val="15"/>
            </w:rPr>
            <w:instrText>17/08/2022</w:instrText>
          </w:r>
          <w:r w:rsidRPr="00F2394F">
            <w:rPr>
              <w:sz w:val="16"/>
              <w:szCs w:val="15"/>
            </w:rPr>
            <w:fldChar w:fldCharType="end"/>
          </w:r>
          <w:r w:rsidRPr="00F2394F">
            <w:rPr>
              <w:sz w:val="16"/>
              <w:szCs w:val="15"/>
            </w:rPr>
            <w:instrText xml:space="preserve"> </w:instrText>
          </w:r>
          <w:r w:rsidRPr="00F2394F">
            <w:rPr>
              <w:sz w:val="16"/>
              <w:szCs w:val="15"/>
            </w:rPr>
            <w:fldChar w:fldCharType="separate"/>
          </w:r>
          <w:r>
            <w:rPr>
              <w:noProof/>
              <w:sz w:val="16"/>
              <w:szCs w:val="15"/>
            </w:rPr>
            <w:t>17/08/2022</w:t>
          </w:r>
          <w:r w:rsidRPr="00F2394F">
            <w:rPr>
              <w:sz w:val="16"/>
              <w:szCs w:val="15"/>
            </w:rPr>
            <w:fldChar w:fldCharType="end"/>
          </w:r>
        </w:p>
      </w:tc>
    </w:tr>
  </w:tbl>
  <w:p w:rsidR="00B81864" w:rsidRPr="00F2394F" w:rsidRDefault="00B81864" w:rsidP="001312D6">
    <w:pPr>
      <w:pStyle w:val="Footer"/>
      <w:rPr>
        <w:szCs w:val="21"/>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EC558D" w:rsidRDefault="00B81864" w:rsidP="008A51E1">
    <w:pPr>
      <w:pBdr>
        <w:top w:val="single" w:sz="6" w:space="1" w:color="auto"/>
      </w:pBdr>
      <w:spacing w:before="120"/>
      <w:rPr>
        <w:sz w:val="17"/>
        <w:szCs w:val="17"/>
      </w:rPr>
    </w:pPr>
  </w:p>
  <w:p w:rsidR="00B81864" w:rsidRPr="00EC558D" w:rsidRDefault="00B81864" w:rsidP="008A51E1">
    <w:pPr>
      <w:jc w:val="right"/>
      <w:rPr>
        <w:i/>
        <w:sz w:val="17"/>
        <w:szCs w:val="17"/>
      </w:rPr>
    </w:pPr>
    <w:r w:rsidRPr="00EC558D">
      <w:rPr>
        <w:i/>
        <w:sz w:val="17"/>
        <w:szCs w:val="17"/>
      </w:rPr>
      <w:fldChar w:fldCharType="begin"/>
    </w:r>
    <w:r w:rsidRPr="00EC558D">
      <w:rPr>
        <w:i/>
        <w:sz w:val="17"/>
        <w:szCs w:val="17"/>
      </w:rPr>
      <w:instrText xml:space="preserve"> STYLEREF ShortT </w:instrText>
    </w:r>
    <w:r w:rsidRPr="00EC558D">
      <w:rPr>
        <w:i/>
        <w:sz w:val="17"/>
        <w:szCs w:val="17"/>
      </w:rPr>
      <w:fldChar w:fldCharType="separate"/>
    </w:r>
    <w:r>
      <w:rPr>
        <w:i/>
        <w:noProof/>
        <w:sz w:val="17"/>
        <w:szCs w:val="17"/>
      </w:rPr>
      <w:t>Paid Parental Leave Act 2010</w:t>
    </w:r>
    <w:r w:rsidRPr="00EC558D">
      <w:rPr>
        <w:i/>
        <w:sz w:val="17"/>
        <w:szCs w:val="17"/>
      </w:rPr>
      <w:fldChar w:fldCharType="end"/>
    </w:r>
    <w:r w:rsidRPr="00EC558D">
      <w:rPr>
        <w:i/>
        <w:sz w:val="17"/>
        <w:szCs w:val="17"/>
      </w:rPr>
      <w:t xml:space="preserve">       </w:t>
    </w:r>
    <w:r w:rsidRPr="00EC558D">
      <w:rPr>
        <w:i/>
        <w:sz w:val="17"/>
        <w:szCs w:val="17"/>
      </w:rPr>
      <w:fldChar w:fldCharType="begin"/>
    </w:r>
    <w:r w:rsidRPr="00EC558D">
      <w:rPr>
        <w:i/>
        <w:sz w:val="17"/>
        <w:szCs w:val="17"/>
      </w:rPr>
      <w:instrText xml:space="preserve"> STYLEREF Actno </w:instrText>
    </w:r>
    <w:r w:rsidRPr="00EC558D">
      <w:rPr>
        <w:i/>
        <w:sz w:val="17"/>
        <w:szCs w:val="17"/>
      </w:rPr>
      <w:fldChar w:fldCharType="separate"/>
    </w:r>
    <w:r>
      <w:rPr>
        <w:b/>
        <w:bCs/>
        <w:i/>
        <w:noProof/>
        <w:sz w:val="17"/>
        <w:szCs w:val="17"/>
        <w:lang w:val="en-US"/>
      </w:rPr>
      <w:t>Error! No text of specified style in document.</w:t>
    </w:r>
    <w:r w:rsidRPr="00EC558D">
      <w:rPr>
        <w:i/>
        <w:sz w:val="17"/>
        <w:szCs w:val="17"/>
      </w:rPr>
      <w:fldChar w:fldCharType="end"/>
    </w:r>
    <w:r w:rsidRPr="00EC558D">
      <w:rPr>
        <w:i/>
        <w:sz w:val="17"/>
        <w:szCs w:val="17"/>
      </w:rPr>
      <w:t xml:space="preserve">       </w:t>
    </w:r>
    <w:r w:rsidRPr="00EC558D">
      <w:rPr>
        <w:i/>
        <w:sz w:val="17"/>
        <w:szCs w:val="17"/>
      </w:rPr>
      <w:fldChar w:fldCharType="begin"/>
    </w:r>
    <w:r w:rsidRPr="00EC558D">
      <w:rPr>
        <w:i/>
        <w:sz w:val="17"/>
        <w:szCs w:val="17"/>
      </w:rPr>
      <w:instrText xml:space="preserve"> PAGE </w:instrText>
    </w:r>
    <w:r w:rsidRPr="00EC558D">
      <w:rPr>
        <w:i/>
        <w:sz w:val="17"/>
        <w:szCs w:val="17"/>
      </w:rPr>
      <w:fldChar w:fldCharType="separate"/>
    </w:r>
    <w:r w:rsidRPr="00EC558D">
      <w:rPr>
        <w:i/>
        <w:noProof/>
        <w:sz w:val="17"/>
        <w:szCs w:val="17"/>
      </w:rPr>
      <w:t>345</w:t>
    </w:r>
    <w:r w:rsidRPr="00EC558D">
      <w:rPr>
        <w:i/>
        <w:sz w:val="17"/>
        <w:szCs w:val="17"/>
      </w:rPr>
      <w:fldChar w:fldCharType="end"/>
    </w:r>
  </w:p>
  <w:p w:rsidR="00B81864" w:rsidRPr="00EC558D" w:rsidRDefault="00B81864" w:rsidP="008A51E1">
    <w:pPr>
      <w:rPr>
        <w:i/>
        <w:sz w:val="17"/>
        <w:szCs w:val="17"/>
      </w:rPr>
    </w:pPr>
    <w:r w:rsidRPr="00EC558D">
      <w:rPr>
        <w:i/>
        <w:sz w:val="17"/>
        <w:szCs w:val="17"/>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rsidP="00131AC8">
    <w:pPr>
      <w:pBdr>
        <w:top w:val="single" w:sz="6" w:space="1" w:color="auto"/>
      </w:pBdr>
      <w:spacing w:before="120"/>
      <w:rPr>
        <w:sz w:val="16"/>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1864" w:rsidRPr="00F2394F" w:rsidTr="00131AC8">
      <w:tc>
        <w:tcPr>
          <w:tcW w:w="1247" w:type="dxa"/>
        </w:tcPr>
        <w:p w:rsidR="00B81864" w:rsidRPr="00F2394F" w:rsidRDefault="00B81864" w:rsidP="00131AC8">
          <w:pPr>
            <w:rPr>
              <w:sz w:val="16"/>
              <w:szCs w:val="15"/>
            </w:rPr>
          </w:pPr>
          <w:r w:rsidRPr="00F2394F">
            <w:rPr>
              <w:i/>
              <w:sz w:val="16"/>
              <w:szCs w:val="15"/>
            </w:rPr>
            <w:fldChar w:fldCharType="begin"/>
          </w:r>
          <w:r w:rsidRPr="00F2394F">
            <w:rPr>
              <w:i/>
              <w:sz w:val="16"/>
              <w:szCs w:val="15"/>
            </w:rPr>
            <w:instrText xml:space="preserve"> PAGE </w:instrText>
          </w:r>
          <w:r w:rsidRPr="00F2394F">
            <w:rPr>
              <w:i/>
              <w:sz w:val="16"/>
              <w:szCs w:val="15"/>
            </w:rPr>
            <w:fldChar w:fldCharType="separate"/>
          </w:r>
          <w:r w:rsidRPr="00F2394F">
            <w:rPr>
              <w:i/>
              <w:noProof/>
              <w:sz w:val="16"/>
              <w:szCs w:val="15"/>
            </w:rPr>
            <w:t>344</w:t>
          </w:r>
          <w:r w:rsidRPr="00F2394F">
            <w:rPr>
              <w:i/>
              <w:sz w:val="16"/>
              <w:szCs w:val="15"/>
            </w:rPr>
            <w:fldChar w:fldCharType="end"/>
          </w:r>
        </w:p>
      </w:tc>
      <w:tc>
        <w:tcPr>
          <w:tcW w:w="5387" w:type="dxa"/>
          <w:gridSpan w:val="3"/>
        </w:tcPr>
        <w:p w:rsidR="00B81864" w:rsidRPr="00F2394F" w:rsidRDefault="00B81864" w:rsidP="00131AC8">
          <w:pPr>
            <w:jc w:val="center"/>
            <w:rPr>
              <w:i/>
              <w:sz w:val="16"/>
              <w:szCs w:val="15"/>
            </w:rPr>
          </w:pPr>
          <w:r w:rsidRPr="00F2394F">
            <w:rPr>
              <w:i/>
              <w:sz w:val="16"/>
              <w:szCs w:val="15"/>
            </w:rPr>
            <w:fldChar w:fldCharType="begin"/>
          </w:r>
          <w:r w:rsidRPr="00F2394F">
            <w:rPr>
              <w:i/>
              <w:sz w:val="16"/>
              <w:szCs w:val="15"/>
            </w:rPr>
            <w:instrText xml:space="preserve"> STYLEREF "ShortT" </w:instrText>
          </w:r>
          <w:r w:rsidRPr="00F2394F">
            <w:rPr>
              <w:i/>
              <w:sz w:val="16"/>
              <w:szCs w:val="15"/>
            </w:rPr>
            <w:fldChar w:fldCharType="separate"/>
          </w:r>
          <w:r w:rsidR="002F5A31">
            <w:rPr>
              <w:i/>
              <w:noProof/>
              <w:sz w:val="16"/>
              <w:szCs w:val="15"/>
            </w:rPr>
            <w:t>Paid Parental Leave Act 2010</w:t>
          </w:r>
          <w:r w:rsidRPr="00F2394F">
            <w:rPr>
              <w:i/>
              <w:sz w:val="16"/>
              <w:szCs w:val="15"/>
            </w:rPr>
            <w:fldChar w:fldCharType="end"/>
          </w:r>
        </w:p>
      </w:tc>
      <w:tc>
        <w:tcPr>
          <w:tcW w:w="669" w:type="dxa"/>
        </w:tcPr>
        <w:p w:rsidR="00B81864" w:rsidRPr="00F2394F" w:rsidRDefault="00B81864" w:rsidP="00131AC8">
          <w:pPr>
            <w:jc w:val="right"/>
            <w:rPr>
              <w:sz w:val="16"/>
              <w:szCs w:val="15"/>
            </w:rPr>
          </w:pPr>
        </w:p>
      </w:tc>
    </w:tr>
    <w:tr w:rsidR="00B81864" w:rsidRPr="00F2394F" w:rsidTr="00131AC8">
      <w:tc>
        <w:tcPr>
          <w:tcW w:w="2190" w:type="dxa"/>
          <w:gridSpan w:val="2"/>
        </w:tcPr>
        <w:p w:rsidR="00B81864" w:rsidRPr="00F2394F" w:rsidRDefault="00B81864" w:rsidP="00131AC8">
          <w:pPr>
            <w:spacing w:before="120"/>
            <w:rPr>
              <w:sz w:val="16"/>
              <w:szCs w:val="15"/>
            </w:rPr>
          </w:pPr>
          <w:r w:rsidRPr="00F2394F">
            <w:rPr>
              <w:sz w:val="16"/>
              <w:szCs w:val="15"/>
            </w:rPr>
            <w:t xml:space="preserve">Compilation No. </w:t>
          </w:r>
          <w:r w:rsidRPr="00F2394F">
            <w:rPr>
              <w:sz w:val="16"/>
              <w:szCs w:val="15"/>
            </w:rPr>
            <w:fldChar w:fldCharType="begin"/>
          </w:r>
          <w:r w:rsidRPr="00F2394F">
            <w:rPr>
              <w:sz w:val="16"/>
              <w:szCs w:val="15"/>
            </w:rPr>
            <w:instrText xml:space="preserve"> DOCPROPERTY CompilationNumber * CHARFORMAT</w:instrText>
          </w:r>
          <w:r w:rsidRPr="00F2394F">
            <w:rPr>
              <w:sz w:val="16"/>
              <w:szCs w:val="15"/>
            </w:rPr>
            <w:fldChar w:fldCharType="separate"/>
          </w:r>
          <w:r>
            <w:rPr>
              <w:sz w:val="16"/>
              <w:szCs w:val="15"/>
            </w:rPr>
            <w:t>41</w:t>
          </w:r>
          <w:r w:rsidRPr="00F2394F">
            <w:rPr>
              <w:sz w:val="16"/>
              <w:szCs w:val="15"/>
            </w:rPr>
            <w:fldChar w:fldCharType="end"/>
          </w:r>
        </w:p>
      </w:tc>
      <w:tc>
        <w:tcPr>
          <w:tcW w:w="2920" w:type="dxa"/>
        </w:tcPr>
        <w:p w:rsidR="00B81864" w:rsidRPr="00F2394F" w:rsidRDefault="00B81864" w:rsidP="00131AC8">
          <w:pPr>
            <w:spacing w:before="120"/>
            <w:jc w:val="center"/>
            <w:rPr>
              <w:sz w:val="16"/>
              <w:szCs w:val="15"/>
            </w:rPr>
          </w:pPr>
          <w:r w:rsidRPr="00F2394F">
            <w:rPr>
              <w:sz w:val="16"/>
              <w:szCs w:val="15"/>
            </w:rPr>
            <w:t xml:space="preserve">Compilation date: </w:t>
          </w:r>
          <w:r w:rsidRPr="00F2394F">
            <w:rPr>
              <w:sz w:val="16"/>
              <w:szCs w:val="15"/>
            </w:rPr>
            <w:fldChar w:fldCharType="begin"/>
          </w:r>
          <w:r w:rsidRPr="00F2394F">
            <w:rPr>
              <w:sz w:val="16"/>
              <w:szCs w:val="15"/>
            </w:rPr>
            <w:instrText xml:space="preserve"> DOCPROPERTY  StartDate \@ "dd/MM/yyyy"  </w:instrText>
          </w:r>
          <w:r w:rsidRPr="00F2394F">
            <w:rPr>
              <w:sz w:val="16"/>
              <w:szCs w:val="15"/>
            </w:rPr>
            <w:fldChar w:fldCharType="separate"/>
          </w:r>
          <w:r>
            <w:rPr>
              <w:sz w:val="16"/>
              <w:szCs w:val="15"/>
            </w:rPr>
            <w:t>17/08/2022</w:t>
          </w:r>
          <w:r w:rsidRPr="00F2394F">
            <w:rPr>
              <w:sz w:val="16"/>
              <w:szCs w:val="15"/>
            </w:rPr>
            <w:fldChar w:fldCharType="end"/>
          </w:r>
        </w:p>
      </w:tc>
      <w:tc>
        <w:tcPr>
          <w:tcW w:w="2193" w:type="dxa"/>
          <w:gridSpan w:val="2"/>
        </w:tcPr>
        <w:p w:rsidR="00B81864" w:rsidRPr="00F2394F" w:rsidRDefault="00B81864" w:rsidP="00131AC8">
          <w:pPr>
            <w:spacing w:before="120"/>
            <w:jc w:val="right"/>
            <w:rPr>
              <w:sz w:val="16"/>
              <w:szCs w:val="15"/>
            </w:rPr>
          </w:pPr>
          <w:r w:rsidRPr="00F2394F">
            <w:rPr>
              <w:sz w:val="16"/>
              <w:szCs w:val="15"/>
            </w:rPr>
            <w:t xml:space="preserve">Registered: </w:t>
          </w:r>
          <w:r w:rsidRPr="00F2394F">
            <w:rPr>
              <w:sz w:val="16"/>
              <w:szCs w:val="15"/>
            </w:rPr>
            <w:fldChar w:fldCharType="begin"/>
          </w:r>
          <w:r w:rsidRPr="00F2394F">
            <w:rPr>
              <w:sz w:val="16"/>
              <w:szCs w:val="15"/>
            </w:rPr>
            <w:instrText xml:space="preserve"> IF </w:instrText>
          </w:r>
          <w:r w:rsidRPr="00F2394F">
            <w:rPr>
              <w:sz w:val="16"/>
              <w:szCs w:val="15"/>
            </w:rPr>
            <w:fldChar w:fldCharType="begin"/>
          </w:r>
          <w:r w:rsidRPr="00F2394F">
            <w:rPr>
              <w:sz w:val="16"/>
              <w:szCs w:val="15"/>
            </w:rPr>
            <w:instrText xml:space="preserve"> DOCPROPERTY RegisteredDate </w:instrText>
          </w:r>
          <w:r w:rsidRPr="00F2394F">
            <w:rPr>
              <w:sz w:val="16"/>
              <w:szCs w:val="15"/>
            </w:rPr>
            <w:fldChar w:fldCharType="separate"/>
          </w:r>
          <w:r>
            <w:rPr>
              <w:sz w:val="16"/>
              <w:szCs w:val="15"/>
            </w:rPr>
            <w:instrText>17 August 2022</w:instrText>
          </w:r>
          <w:r w:rsidRPr="00F2394F">
            <w:rPr>
              <w:sz w:val="16"/>
              <w:szCs w:val="15"/>
            </w:rPr>
            <w:fldChar w:fldCharType="end"/>
          </w:r>
          <w:r w:rsidRPr="00F2394F">
            <w:rPr>
              <w:sz w:val="16"/>
              <w:szCs w:val="15"/>
            </w:rPr>
            <w:instrText xml:space="preserve"> = #1/1/1901# "Unknown" </w:instrText>
          </w:r>
          <w:r w:rsidRPr="00F2394F">
            <w:rPr>
              <w:sz w:val="16"/>
              <w:szCs w:val="15"/>
            </w:rPr>
            <w:fldChar w:fldCharType="begin"/>
          </w:r>
          <w:r w:rsidRPr="00F2394F">
            <w:rPr>
              <w:sz w:val="16"/>
              <w:szCs w:val="15"/>
            </w:rPr>
            <w:instrText xml:space="preserve"> DOCPROPERTY RegisteredDate \@ "dd/MM/yyyy" </w:instrText>
          </w:r>
          <w:r w:rsidRPr="00F2394F">
            <w:rPr>
              <w:sz w:val="16"/>
              <w:szCs w:val="15"/>
            </w:rPr>
            <w:fldChar w:fldCharType="separate"/>
          </w:r>
          <w:r>
            <w:rPr>
              <w:sz w:val="16"/>
              <w:szCs w:val="15"/>
            </w:rPr>
            <w:instrText>17/08/2022</w:instrText>
          </w:r>
          <w:r w:rsidRPr="00F2394F">
            <w:rPr>
              <w:sz w:val="16"/>
              <w:szCs w:val="15"/>
            </w:rPr>
            <w:fldChar w:fldCharType="end"/>
          </w:r>
          <w:r w:rsidRPr="00F2394F">
            <w:rPr>
              <w:sz w:val="16"/>
              <w:szCs w:val="15"/>
            </w:rPr>
            <w:instrText xml:space="preserve"> </w:instrText>
          </w:r>
          <w:r w:rsidRPr="00F2394F">
            <w:rPr>
              <w:sz w:val="16"/>
              <w:szCs w:val="15"/>
            </w:rPr>
            <w:fldChar w:fldCharType="separate"/>
          </w:r>
          <w:r>
            <w:rPr>
              <w:noProof/>
              <w:sz w:val="16"/>
              <w:szCs w:val="15"/>
            </w:rPr>
            <w:t>17/08/2022</w:t>
          </w:r>
          <w:r w:rsidRPr="00F2394F">
            <w:rPr>
              <w:sz w:val="16"/>
              <w:szCs w:val="15"/>
            </w:rPr>
            <w:fldChar w:fldCharType="end"/>
          </w:r>
        </w:p>
      </w:tc>
    </w:tr>
  </w:tbl>
  <w:p w:rsidR="00B81864" w:rsidRPr="00F2394F" w:rsidRDefault="00B81864" w:rsidP="001312D6">
    <w:pPr>
      <w:pStyle w:val="Foo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864" w:rsidRPr="00EC558D" w:rsidRDefault="00B81864" w:rsidP="00FC6130">
      <w:pPr>
        <w:rPr>
          <w:sz w:val="19"/>
          <w:szCs w:val="19"/>
        </w:rPr>
      </w:pPr>
      <w:r w:rsidRPr="00EC558D">
        <w:rPr>
          <w:b/>
          <w:sz w:val="19"/>
          <w:szCs w:val="19"/>
        </w:rPr>
        <w:fldChar w:fldCharType="begin"/>
      </w:r>
      <w:r w:rsidRPr="00EC558D">
        <w:rPr>
          <w:b/>
          <w:sz w:val="19"/>
          <w:szCs w:val="19"/>
        </w:rPr>
        <w:instrText xml:space="preserve"> STYLEREF CharChapNo </w:instrText>
      </w:r>
      <w:r w:rsidRPr="00EC558D">
        <w:rPr>
          <w:b/>
          <w:sz w:val="19"/>
          <w:szCs w:val="19"/>
        </w:rPr>
        <w:fldChar w:fldCharType="end"/>
      </w:r>
      <w:r w:rsidRPr="00EC558D">
        <w:rPr>
          <w:b/>
          <w:sz w:val="19"/>
          <w:szCs w:val="19"/>
        </w:rPr>
        <w:t xml:space="preserve"> </w:t>
      </w:r>
      <w:r w:rsidRPr="00EC558D">
        <w:rPr>
          <w:sz w:val="19"/>
          <w:szCs w:val="19"/>
        </w:rPr>
        <w:t xml:space="preserve"> </w:t>
      </w:r>
      <w:r w:rsidRPr="00EC558D">
        <w:rPr>
          <w:sz w:val="19"/>
          <w:szCs w:val="19"/>
        </w:rPr>
        <w:fldChar w:fldCharType="begin"/>
      </w:r>
      <w:r w:rsidRPr="00EC558D">
        <w:rPr>
          <w:sz w:val="19"/>
          <w:szCs w:val="19"/>
        </w:rPr>
        <w:instrText xml:space="preserve"> STYLEREF CharChapText </w:instrText>
      </w:r>
      <w:r w:rsidRPr="00EC558D">
        <w:rPr>
          <w:sz w:val="19"/>
          <w:szCs w:val="19"/>
        </w:rPr>
        <w:fldChar w:fldCharType="end"/>
      </w:r>
    </w:p>
    <w:p w:rsidR="00B81864" w:rsidRPr="00EC558D" w:rsidRDefault="00B81864" w:rsidP="00FC6130">
      <w:pPr>
        <w:rPr>
          <w:sz w:val="19"/>
          <w:szCs w:val="19"/>
        </w:rPr>
      </w:pPr>
      <w:r w:rsidRPr="00EC558D">
        <w:rPr>
          <w:b/>
          <w:sz w:val="19"/>
          <w:szCs w:val="19"/>
        </w:rPr>
        <w:fldChar w:fldCharType="begin"/>
      </w:r>
      <w:r w:rsidRPr="00EC558D">
        <w:rPr>
          <w:b/>
          <w:sz w:val="19"/>
          <w:szCs w:val="19"/>
        </w:rPr>
        <w:instrText xml:space="preserve"> STYLEREF CharPartNo </w:instrText>
      </w:r>
      <w:r w:rsidRPr="00EC558D">
        <w:rPr>
          <w:b/>
          <w:sz w:val="19"/>
          <w:szCs w:val="19"/>
        </w:rPr>
        <w:fldChar w:fldCharType="end"/>
      </w:r>
      <w:r w:rsidRPr="00EC558D">
        <w:rPr>
          <w:b/>
          <w:sz w:val="19"/>
          <w:szCs w:val="19"/>
        </w:rPr>
        <w:t xml:space="preserve"> </w:t>
      </w:r>
      <w:r w:rsidRPr="00EC558D">
        <w:rPr>
          <w:sz w:val="19"/>
          <w:szCs w:val="19"/>
        </w:rPr>
        <w:t xml:space="preserve"> </w:t>
      </w:r>
      <w:r w:rsidRPr="00EC558D">
        <w:rPr>
          <w:sz w:val="19"/>
          <w:szCs w:val="19"/>
        </w:rPr>
        <w:fldChar w:fldCharType="begin"/>
      </w:r>
      <w:r w:rsidRPr="00EC558D">
        <w:rPr>
          <w:sz w:val="19"/>
          <w:szCs w:val="19"/>
        </w:rPr>
        <w:instrText xml:space="preserve"> STYLEREF CharPartText </w:instrText>
      </w:r>
      <w:r w:rsidRPr="00EC558D">
        <w:rPr>
          <w:sz w:val="19"/>
          <w:szCs w:val="19"/>
        </w:rPr>
        <w:fldChar w:fldCharType="end"/>
      </w:r>
    </w:p>
    <w:p w:rsidR="00B81864" w:rsidRPr="00EC558D" w:rsidRDefault="00B81864" w:rsidP="00FC6130">
      <w:pPr>
        <w:rPr>
          <w:sz w:val="19"/>
          <w:szCs w:val="19"/>
        </w:rPr>
      </w:pPr>
      <w:r w:rsidRPr="00EC558D">
        <w:rPr>
          <w:b/>
          <w:sz w:val="19"/>
          <w:szCs w:val="19"/>
        </w:rPr>
        <w:fldChar w:fldCharType="begin"/>
      </w:r>
      <w:r w:rsidRPr="00EC558D">
        <w:rPr>
          <w:b/>
          <w:sz w:val="19"/>
          <w:szCs w:val="19"/>
        </w:rPr>
        <w:instrText xml:space="preserve"> STYLEREF CharDivNo </w:instrText>
      </w:r>
      <w:r w:rsidRPr="00EC558D">
        <w:rPr>
          <w:b/>
          <w:sz w:val="19"/>
          <w:szCs w:val="19"/>
        </w:rPr>
        <w:fldChar w:fldCharType="end"/>
      </w:r>
      <w:r w:rsidRPr="00EC558D">
        <w:rPr>
          <w:b/>
          <w:sz w:val="19"/>
          <w:szCs w:val="19"/>
        </w:rPr>
        <w:t xml:space="preserve"> </w:t>
      </w:r>
      <w:r w:rsidRPr="00EC558D">
        <w:rPr>
          <w:sz w:val="19"/>
          <w:szCs w:val="19"/>
        </w:rPr>
        <w:t xml:space="preserve"> </w:t>
      </w:r>
      <w:r w:rsidRPr="00EC558D">
        <w:rPr>
          <w:sz w:val="19"/>
          <w:szCs w:val="19"/>
        </w:rPr>
        <w:fldChar w:fldCharType="begin"/>
      </w:r>
      <w:r w:rsidRPr="00EC558D">
        <w:rPr>
          <w:sz w:val="19"/>
          <w:szCs w:val="19"/>
        </w:rPr>
        <w:instrText xml:space="preserve"> STYLEREF CharDivText </w:instrText>
      </w:r>
      <w:r w:rsidRPr="00EC558D">
        <w:rPr>
          <w:sz w:val="19"/>
          <w:szCs w:val="19"/>
        </w:rPr>
        <w:fldChar w:fldCharType="end"/>
      </w:r>
    </w:p>
    <w:p w:rsidR="00B81864" w:rsidRPr="00EC558D" w:rsidRDefault="00B81864" w:rsidP="00FC6130">
      <w:pPr>
        <w:rPr>
          <w:b/>
          <w:sz w:val="23"/>
          <w:szCs w:val="23"/>
        </w:rPr>
      </w:pPr>
    </w:p>
    <w:p w:rsidR="00B81864" w:rsidRPr="00EC558D" w:rsidRDefault="00B81864" w:rsidP="00FC6130">
      <w:pPr>
        <w:pBdr>
          <w:bottom w:val="single" w:sz="6" w:space="1" w:color="auto"/>
        </w:pBdr>
        <w:rPr>
          <w:sz w:val="23"/>
          <w:szCs w:val="23"/>
        </w:rPr>
      </w:pPr>
      <w:r w:rsidRPr="00EC558D">
        <w:rPr>
          <w:sz w:val="23"/>
          <w:szCs w:val="23"/>
        </w:rPr>
        <w:t xml:space="preserve">Section </w:t>
      </w:r>
      <w:r w:rsidRPr="00EC558D">
        <w:rPr>
          <w:sz w:val="23"/>
          <w:szCs w:val="23"/>
        </w:rPr>
        <w:fldChar w:fldCharType="begin"/>
      </w:r>
      <w:r w:rsidRPr="00EC558D">
        <w:rPr>
          <w:sz w:val="23"/>
          <w:szCs w:val="23"/>
        </w:rPr>
        <w:instrText xml:space="preserve"> STYLEREF CharSectno </w:instrText>
      </w:r>
      <w:r w:rsidRPr="00EC558D">
        <w:rPr>
          <w:sz w:val="23"/>
          <w:szCs w:val="23"/>
        </w:rPr>
        <w:fldChar w:fldCharType="separate"/>
      </w:r>
      <w:r>
        <w:rPr>
          <w:noProof/>
          <w:sz w:val="23"/>
          <w:szCs w:val="23"/>
        </w:rPr>
        <w:t>1</w:t>
      </w:r>
      <w:r w:rsidRPr="00EC558D">
        <w:rPr>
          <w:sz w:val="23"/>
          <w:szCs w:val="23"/>
        </w:rPr>
        <w:fldChar w:fldCharType="end"/>
      </w:r>
    </w:p>
    <w:p w:rsidR="00B81864" w:rsidRPr="00EC558D" w:rsidRDefault="00B81864" w:rsidP="00FC6130">
      <w:pPr>
        <w:pStyle w:val="Header"/>
        <w:rPr>
          <w:sz w:val="15"/>
          <w:szCs w:val="15"/>
        </w:rPr>
      </w:pPr>
    </w:p>
    <w:p w:rsidR="00B81864" w:rsidRPr="00EC558D" w:rsidRDefault="00B81864" w:rsidP="00FC6130">
      <w:pPr>
        <w:jc w:val="right"/>
        <w:rPr>
          <w:sz w:val="19"/>
          <w:szCs w:val="19"/>
        </w:rPr>
      </w:pPr>
      <w:r w:rsidRPr="00EC558D">
        <w:rPr>
          <w:sz w:val="19"/>
          <w:szCs w:val="19"/>
        </w:rPr>
        <w:fldChar w:fldCharType="begin"/>
      </w:r>
      <w:r w:rsidRPr="00EC558D">
        <w:rPr>
          <w:sz w:val="19"/>
          <w:szCs w:val="19"/>
        </w:rPr>
        <w:instrText xml:space="preserve"> STYLEREF CharChapText </w:instrText>
      </w:r>
      <w:r w:rsidRPr="00EC558D">
        <w:rPr>
          <w:sz w:val="19"/>
          <w:szCs w:val="19"/>
        </w:rPr>
        <w:fldChar w:fldCharType="end"/>
      </w:r>
      <w:r w:rsidRPr="00EC558D">
        <w:rPr>
          <w:sz w:val="19"/>
          <w:szCs w:val="19"/>
        </w:rPr>
        <w:t xml:space="preserve"> </w:t>
      </w:r>
      <w:r w:rsidRPr="00EC558D">
        <w:rPr>
          <w:b/>
          <w:sz w:val="19"/>
          <w:szCs w:val="19"/>
        </w:rPr>
        <w:t xml:space="preserve"> </w:t>
      </w:r>
      <w:r w:rsidRPr="00EC558D">
        <w:rPr>
          <w:b/>
          <w:sz w:val="19"/>
          <w:szCs w:val="19"/>
        </w:rPr>
        <w:fldChar w:fldCharType="begin"/>
      </w:r>
      <w:r w:rsidRPr="00EC558D">
        <w:rPr>
          <w:b/>
          <w:sz w:val="19"/>
          <w:szCs w:val="19"/>
        </w:rPr>
        <w:instrText xml:space="preserve"> STYLEREF CharChapNo </w:instrText>
      </w:r>
      <w:r w:rsidRPr="00EC558D">
        <w:rPr>
          <w:b/>
          <w:sz w:val="19"/>
          <w:szCs w:val="19"/>
        </w:rPr>
        <w:fldChar w:fldCharType="end"/>
      </w:r>
    </w:p>
    <w:p w:rsidR="00B81864" w:rsidRPr="00EC558D" w:rsidRDefault="00B81864" w:rsidP="00FC6130">
      <w:pPr>
        <w:jc w:val="right"/>
        <w:rPr>
          <w:sz w:val="19"/>
          <w:szCs w:val="19"/>
        </w:rPr>
      </w:pPr>
      <w:r w:rsidRPr="00EC558D">
        <w:rPr>
          <w:sz w:val="19"/>
          <w:szCs w:val="19"/>
        </w:rPr>
        <w:fldChar w:fldCharType="begin"/>
      </w:r>
      <w:r w:rsidRPr="00EC558D">
        <w:rPr>
          <w:sz w:val="19"/>
          <w:szCs w:val="19"/>
        </w:rPr>
        <w:instrText xml:space="preserve"> STYLEREF CharPartText </w:instrText>
      </w:r>
      <w:r w:rsidRPr="00EC558D">
        <w:rPr>
          <w:sz w:val="19"/>
          <w:szCs w:val="19"/>
        </w:rPr>
        <w:fldChar w:fldCharType="end"/>
      </w:r>
      <w:r w:rsidRPr="00EC558D">
        <w:rPr>
          <w:sz w:val="19"/>
          <w:szCs w:val="19"/>
        </w:rPr>
        <w:t xml:space="preserve">  </w:t>
      </w:r>
      <w:r w:rsidRPr="00EC558D">
        <w:rPr>
          <w:b/>
          <w:sz w:val="19"/>
          <w:szCs w:val="19"/>
        </w:rPr>
        <w:fldChar w:fldCharType="begin"/>
      </w:r>
      <w:r w:rsidRPr="00EC558D">
        <w:rPr>
          <w:b/>
          <w:sz w:val="19"/>
          <w:szCs w:val="19"/>
        </w:rPr>
        <w:instrText xml:space="preserve"> STYLEREF CharPartNo </w:instrText>
      </w:r>
      <w:r w:rsidRPr="00EC558D">
        <w:rPr>
          <w:b/>
          <w:sz w:val="19"/>
          <w:szCs w:val="19"/>
        </w:rPr>
        <w:fldChar w:fldCharType="end"/>
      </w:r>
    </w:p>
    <w:p w:rsidR="00B81864" w:rsidRPr="00EC558D" w:rsidRDefault="00B81864" w:rsidP="00FC6130">
      <w:pPr>
        <w:jc w:val="right"/>
        <w:rPr>
          <w:sz w:val="19"/>
          <w:szCs w:val="19"/>
        </w:rPr>
      </w:pPr>
      <w:r w:rsidRPr="00EC558D">
        <w:rPr>
          <w:sz w:val="19"/>
          <w:szCs w:val="19"/>
        </w:rPr>
        <w:fldChar w:fldCharType="begin"/>
      </w:r>
      <w:r w:rsidRPr="00EC558D">
        <w:rPr>
          <w:sz w:val="19"/>
          <w:szCs w:val="19"/>
        </w:rPr>
        <w:instrText xml:space="preserve"> STYLEREF CharDivText </w:instrText>
      </w:r>
      <w:r w:rsidRPr="00EC558D">
        <w:rPr>
          <w:sz w:val="19"/>
          <w:szCs w:val="19"/>
        </w:rPr>
        <w:fldChar w:fldCharType="end"/>
      </w:r>
      <w:r w:rsidRPr="00EC558D">
        <w:rPr>
          <w:sz w:val="19"/>
          <w:szCs w:val="19"/>
        </w:rPr>
        <w:t xml:space="preserve"> </w:t>
      </w:r>
      <w:r w:rsidRPr="00EC558D">
        <w:rPr>
          <w:b/>
          <w:sz w:val="19"/>
          <w:szCs w:val="19"/>
        </w:rPr>
        <w:t xml:space="preserve"> </w:t>
      </w:r>
      <w:r w:rsidRPr="00EC558D">
        <w:rPr>
          <w:b/>
          <w:sz w:val="19"/>
          <w:szCs w:val="19"/>
        </w:rPr>
        <w:fldChar w:fldCharType="begin"/>
      </w:r>
      <w:r w:rsidRPr="00EC558D">
        <w:rPr>
          <w:b/>
          <w:sz w:val="19"/>
          <w:szCs w:val="19"/>
        </w:rPr>
        <w:instrText xml:space="preserve"> STYLEREF CharDivNo </w:instrText>
      </w:r>
      <w:r w:rsidRPr="00EC558D">
        <w:rPr>
          <w:b/>
          <w:sz w:val="19"/>
          <w:szCs w:val="19"/>
        </w:rPr>
        <w:fldChar w:fldCharType="end"/>
      </w:r>
    </w:p>
    <w:p w:rsidR="00B81864" w:rsidRPr="00EC558D" w:rsidRDefault="00B81864" w:rsidP="00FC6130">
      <w:pPr>
        <w:jc w:val="right"/>
        <w:rPr>
          <w:b/>
          <w:sz w:val="23"/>
          <w:szCs w:val="23"/>
        </w:rPr>
      </w:pPr>
    </w:p>
    <w:p w:rsidR="00B81864" w:rsidRPr="00EC558D" w:rsidRDefault="00B81864" w:rsidP="00FC6130">
      <w:pPr>
        <w:pBdr>
          <w:bottom w:val="single" w:sz="6" w:space="1" w:color="auto"/>
        </w:pBdr>
        <w:jc w:val="right"/>
        <w:rPr>
          <w:sz w:val="23"/>
          <w:szCs w:val="23"/>
        </w:rPr>
      </w:pPr>
      <w:r w:rsidRPr="00EC558D">
        <w:rPr>
          <w:sz w:val="23"/>
          <w:szCs w:val="23"/>
        </w:rPr>
        <w:t xml:space="preserve">Section </w:t>
      </w:r>
      <w:r w:rsidRPr="00EC558D">
        <w:rPr>
          <w:sz w:val="23"/>
          <w:szCs w:val="23"/>
        </w:rPr>
        <w:fldChar w:fldCharType="begin"/>
      </w:r>
      <w:r w:rsidRPr="00EC558D">
        <w:rPr>
          <w:sz w:val="23"/>
          <w:szCs w:val="23"/>
        </w:rPr>
        <w:instrText xml:space="preserve"> STYLEREF CharSectno </w:instrText>
      </w:r>
      <w:r w:rsidRPr="00EC558D">
        <w:rPr>
          <w:sz w:val="23"/>
          <w:szCs w:val="23"/>
        </w:rPr>
        <w:fldChar w:fldCharType="separate"/>
      </w:r>
      <w:r>
        <w:rPr>
          <w:noProof/>
          <w:sz w:val="23"/>
          <w:szCs w:val="23"/>
        </w:rPr>
        <w:t>1</w:t>
      </w:r>
      <w:r w:rsidRPr="00EC558D">
        <w:rPr>
          <w:sz w:val="23"/>
          <w:szCs w:val="23"/>
        </w:rPr>
        <w:fldChar w:fldCharType="end"/>
      </w:r>
    </w:p>
    <w:p w:rsidR="00B81864" w:rsidRPr="00EC558D" w:rsidRDefault="00B81864" w:rsidP="00FC6130">
      <w:pPr>
        <w:pStyle w:val="Header"/>
        <w:rPr>
          <w:sz w:val="15"/>
          <w:szCs w:val="15"/>
        </w:rPr>
      </w:pPr>
    </w:p>
    <w:p w:rsidR="00B81864" w:rsidRPr="00EC558D" w:rsidRDefault="00B81864">
      <w:pPr>
        <w:pStyle w:val="Header"/>
        <w:rPr>
          <w:sz w:val="15"/>
          <w:szCs w:val="15"/>
        </w:rPr>
      </w:pPr>
    </w:p>
    <w:p w:rsidR="00B81864" w:rsidRPr="00EC558D" w:rsidRDefault="00B81864">
      <w:pPr>
        <w:rPr>
          <w:sz w:val="21"/>
          <w:szCs w:val="21"/>
        </w:rPr>
      </w:pPr>
    </w:p>
    <w:p w:rsidR="00B81864" w:rsidRPr="00EC558D" w:rsidRDefault="00B81864" w:rsidP="00131AC8">
      <w:pPr>
        <w:pBdr>
          <w:top w:val="single" w:sz="6" w:space="1" w:color="auto"/>
        </w:pBdr>
        <w:spacing w:before="120"/>
        <w:rPr>
          <w:sz w:val="15"/>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1864" w:rsidRPr="00EC558D" w:rsidTr="00131AC8">
        <w:tc>
          <w:tcPr>
            <w:tcW w:w="1247" w:type="dxa"/>
          </w:tcPr>
          <w:p w:rsidR="00B81864" w:rsidRPr="00EC558D" w:rsidRDefault="00B81864" w:rsidP="00131AC8">
            <w:pPr>
              <w:rPr>
                <w:sz w:val="15"/>
                <w:szCs w:val="15"/>
              </w:rPr>
            </w:pPr>
            <w:r w:rsidRPr="00EC558D">
              <w:rPr>
                <w:i/>
                <w:sz w:val="15"/>
                <w:szCs w:val="15"/>
              </w:rPr>
              <w:fldChar w:fldCharType="begin"/>
            </w:r>
            <w:r w:rsidRPr="00EC558D">
              <w:rPr>
                <w:i/>
                <w:sz w:val="15"/>
                <w:szCs w:val="15"/>
              </w:rPr>
              <w:instrText xml:space="preserve"> PAGE </w:instrText>
            </w:r>
            <w:r w:rsidRPr="00EC558D">
              <w:rPr>
                <w:i/>
                <w:sz w:val="15"/>
                <w:szCs w:val="15"/>
              </w:rPr>
              <w:fldChar w:fldCharType="separate"/>
            </w:r>
            <w:r w:rsidRPr="00EC558D">
              <w:rPr>
                <w:i/>
                <w:noProof/>
                <w:sz w:val="15"/>
                <w:szCs w:val="15"/>
              </w:rPr>
              <w:t>1</w:t>
            </w:r>
            <w:r w:rsidRPr="00EC558D">
              <w:rPr>
                <w:i/>
                <w:sz w:val="15"/>
                <w:szCs w:val="15"/>
              </w:rPr>
              <w:fldChar w:fldCharType="end"/>
            </w:r>
          </w:p>
        </w:tc>
        <w:tc>
          <w:tcPr>
            <w:tcW w:w="5387" w:type="dxa"/>
            <w:gridSpan w:val="3"/>
          </w:tcPr>
          <w:p w:rsidR="00B81864" w:rsidRPr="00EC558D" w:rsidRDefault="00B81864" w:rsidP="00131AC8">
            <w:pPr>
              <w:jc w:val="center"/>
              <w:rPr>
                <w:i/>
                <w:sz w:val="15"/>
                <w:szCs w:val="15"/>
              </w:rPr>
            </w:pPr>
            <w:r w:rsidRPr="00EC558D">
              <w:rPr>
                <w:i/>
                <w:sz w:val="15"/>
                <w:szCs w:val="15"/>
              </w:rPr>
              <w:fldChar w:fldCharType="begin"/>
            </w:r>
            <w:r w:rsidRPr="00EC558D">
              <w:rPr>
                <w:i/>
                <w:sz w:val="15"/>
                <w:szCs w:val="15"/>
              </w:rPr>
              <w:instrText xml:space="preserve"> STYLEREF "ShortT" </w:instrText>
            </w:r>
            <w:r w:rsidRPr="00EC558D">
              <w:rPr>
                <w:i/>
                <w:sz w:val="15"/>
                <w:szCs w:val="15"/>
              </w:rPr>
              <w:fldChar w:fldCharType="separate"/>
            </w:r>
            <w:r>
              <w:rPr>
                <w:i/>
                <w:noProof/>
                <w:sz w:val="15"/>
                <w:szCs w:val="15"/>
              </w:rPr>
              <w:t>Paid Parental Leave Act 2010</w:t>
            </w:r>
            <w:r w:rsidRPr="00EC558D">
              <w:rPr>
                <w:i/>
                <w:sz w:val="15"/>
                <w:szCs w:val="15"/>
              </w:rPr>
              <w:fldChar w:fldCharType="end"/>
            </w:r>
          </w:p>
        </w:tc>
        <w:tc>
          <w:tcPr>
            <w:tcW w:w="669" w:type="dxa"/>
          </w:tcPr>
          <w:p w:rsidR="00B81864" w:rsidRPr="00EC558D" w:rsidRDefault="00B81864" w:rsidP="00131AC8">
            <w:pPr>
              <w:jc w:val="right"/>
              <w:rPr>
                <w:sz w:val="15"/>
                <w:szCs w:val="15"/>
              </w:rPr>
            </w:pPr>
          </w:p>
        </w:tc>
      </w:tr>
      <w:tr w:rsidR="00B81864" w:rsidRPr="00EC558D" w:rsidTr="00131AC8">
        <w:tc>
          <w:tcPr>
            <w:tcW w:w="2190" w:type="dxa"/>
            <w:gridSpan w:val="2"/>
          </w:tcPr>
          <w:p w:rsidR="00B81864" w:rsidRPr="00EC558D" w:rsidRDefault="00B81864" w:rsidP="00131AC8">
            <w:pPr>
              <w:spacing w:before="120"/>
              <w:rPr>
                <w:sz w:val="15"/>
                <w:szCs w:val="15"/>
              </w:rPr>
            </w:pPr>
            <w:r w:rsidRPr="00EC558D">
              <w:rPr>
                <w:sz w:val="15"/>
                <w:szCs w:val="15"/>
              </w:rPr>
              <w:t xml:space="preserve">Compilation No. </w:t>
            </w:r>
            <w:r w:rsidRPr="00EC558D">
              <w:rPr>
                <w:sz w:val="15"/>
                <w:szCs w:val="15"/>
              </w:rPr>
              <w:fldChar w:fldCharType="begin"/>
            </w:r>
            <w:r w:rsidRPr="00EC558D">
              <w:rPr>
                <w:sz w:val="15"/>
                <w:szCs w:val="15"/>
              </w:rPr>
              <w:instrText xml:space="preserve"> DOCPROPERTY CompilationNumber * CHARFORMAT</w:instrText>
            </w:r>
            <w:r w:rsidRPr="00EC558D">
              <w:rPr>
                <w:sz w:val="15"/>
                <w:szCs w:val="15"/>
              </w:rPr>
              <w:fldChar w:fldCharType="separate"/>
            </w:r>
            <w:r>
              <w:rPr>
                <w:sz w:val="15"/>
                <w:szCs w:val="15"/>
              </w:rPr>
              <w:t>41</w:t>
            </w:r>
            <w:r w:rsidRPr="00EC558D">
              <w:rPr>
                <w:sz w:val="15"/>
                <w:szCs w:val="15"/>
              </w:rPr>
              <w:fldChar w:fldCharType="end"/>
            </w:r>
          </w:p>
        </w:tc>
        <w:tc>
          <w:tcPr>
            <w:tcW w:w="2920" w:type="dxa"/>
          </w:tcPr>
          <w:p w:rsidR="00B81864" w:rsidRPr="00EC558D" w:rsidRDefault="00B81864" w:rsidP="00131AC8">
            <w:pPr>
              <w:spacing w:before="120"/>
              <w:jc w:val="center"/>
              <w:rPr>
                <w:sz w:val="15"/>
                <w:szCs w:val="15"/>
              </w:rPr>
            </w:pPr>
            <w:r w:rsidRPr="00EC558D">
              <w:rPr>
                <w:sz w:val="15"/>
                <w:szCs w:val="15"/>
              </w:rPr>
              <w:t xml:space="preserve">Compilation date: </w:t>
            </w:r>
            <w:r w:rsidRPr="00EC558D">
              <w:rPr>
                <w:sz w:val="15"/>
                <w:szCs w:val="15"/>
              </w:rPr>
              <w:fldChar w:fldCharType="begin"/>
            </w:r>
            <w:r w:rsidRPr="00EC558D">
              <w:rPr>
                <w:sz w:val="15"/>
                <w:szCs w:val="15"/>
              </w:rPr>
              <w:instrText xml:space="preserve"> DOCPROPERTY  StartDate \@ "d/M/yy"  </w:instrText>
            </w:r>
            <w:r w:rsidRPr="00EC558D">
              <w:rPr>
                <w:sz w:val="15"/>
                <w:szCs w:val="15"/>
              </w:rPr>
              <w:fldChar w:fldCharType="separate"/>
            </w:r>
            <w:r>
              <w:rPr>
                <w:sz w:val="15"/>
                <w:szCs w:val="15"/>
              </w:rPr>
              <w:t>17/8/22</w:t>
            </w:r>
            <w:r w:rsidRPr="00EC558D">
              <w:rPr>
                <w:sz w:val="15"/>
                <w:szCs w:val="15"/>
              </w:rPr>
              <w:fldChar w:fldCharType="end"/>
            </w:r>
          </w:p>
        </w:tc>
        <w:tc>
          <w:tcPr>
            <w:tcW w:w="2193" w:type="dxa"/>
            <w:gridSpan w:val="2"/>
          </w:tcPr>
          <w:p w:rsidR="00B81864" w:rsidRPr="00EC558D" w:rsidRDefault="00B81864" w:rsidP="00131AC8">
            <w:pPr>
              <w:spacing w:before="120"/>
              <w:jc w:val="right"/>
              <w:rPr>
                <w:sz w:val="15"/>
                <w:szCs w:val="15"/>
              </w:rPr>
            </w:pPr>
            <w:r w:rsidRPr="00EC558D">
              <w:rPr>
                <w:sz w:val="15"/>
                <w:szCs w:val="15"/>
              </w:rPr>
              <w:t xml:space="preserve">Registered: </w:t>
            </w:r>
            <w:r w:rsidRPr="00EC558D">
              <w:rPr>
                <w:sz w:val="15"/>
                <w:szCs w:val="15"/>
              </w:rPr>
              <w:fldChar w:fldCharType="begin"/>
            </w:r>
            <w:r w:rsidRPr="00EC558D">
              <w:rPr>
                <w:sz w:val="15"/>
                <w:szCs w:val="15"/>
              </w:rPr>
              <w:instrText xml:space="preserve"> IF </w:instrText>
            </w:r>
            <w:r w:rsidRPr="00EC558D">
              <w:rPr>
                <w:sz w:val="15"/>
                <w:szCs w:val="15"/>
              </w:rPr>
              <w:fldChar w:fldCharType="begin"/>
            </w:r>
            <w:r w:rsidRPr="00EC558D">
              <w:rPr>
                <w:sz w:val="15"/>
                <w:szCs w:val="15"/>
              </w:rPr>
              <w:instrText xml:space="preserve"> DOCPROPERTY RegisteredDate </w:instrText>
            </w:r>
            <w:r w:rsidRPr="00EC558D">
              <w:rPr>
                <w:sz w:val="15"/>
                <w:szCs w:val="15"/>
              </w:rPr>
              <w:fldChar w:fldCharType="separate"/>
            </w:r>
            <w:r>
              <w:rPr>
                <w:sz w:val="15"/>
                <w:szCs w:val="15"/>
              </w:rPr>
              <w:instrText>17 August 2022</w:instrText>
            </w:r>
            <w:r w:rsidRPr="00EC558D">
              <w:rPr>
                <w:sz w:val="15"/>
                <w:szCs w:val="15"/>
              </w:rPr>
              <w:fldChar w:fldCharType="end"/>
            </w:r>
            <w:r w:rsidRPr="00EC558D">
              <w:rPr>
                <w:sz w:val="15"/>
                <w:szCs w:val="15"/>
              </w:rPr>
              <w:instrText xml:space="preserve"> = #1/1/1901# "Unknown" </w:instrText>
            </w:r>
            <w:r w:rsidRPr="00EC558D">
              <w:rPr>
                <w:sz w:val="15"/>
                <w:szCs w:val="15"/>
              </w:rPr>
              <w:fldChar w:fldCharType="begin"/>
            </w:r>
            <w:r w:rsidRPr="00EC558D">
              <w:rPr>
                <w:sz w:val="15"/>
                <w:szCs w:val="15"/>
              </w:rPr>
              <w:instrText xml:space="preserve"> DOCPROPERTY RegisteredDate \@ "d/M/yy" </w:instrText>
            </w:r>
            <w:r w:rsidRPr="00EC558D">
              <w:rPr>
                <w:sz w:val="15"/>
                <w:szCs w:val="15"/>
              </w:rPr>
              <w:fldChar w:fldCharType="separate"/>
            </w:r>
            <w:r>
              <w:rPr>
                <w:sz w:val="15"/>
                <w:szCs w:val="15"/>
              </w:rPr>
              <w:instrText>17/8/22</w:instrText>
            </w:r>
            <w:r w:rsidRPr="00EC558D">
              <w:rPr>
                <w:sz w:val="15"/>
                <w:szCs w:val="15"/>
              </w:rPr>
              <w:fldChar w:fldCharType="end"/>
            </w:r>
            <w:r w:rsidRPr="00EC558D">
              <w:rPr>
                <w:sz w:val="15"/>
                <w:szCs w:val="15"/>
              </w:rPr>
              <w:instrText xml:space="preserve"> </w:instrText>
            </w:r>
            <w:r w:rsidRPr="00EC558D">
              <w:rPr>
                <w:sz w:val="15"/>
                <w:szCs w:val="15"/>
              </w:rPr>
              <w:fldChar w:fldCharType="separate"/>
            </w:r>
            <w:r>
              <w:rPr>
                <w:noProof/>
                <w:sz w:val="15"/>
                <w:szCs w:val="15"/>
              </w:rPr>
              <w:t>17/8/22</w:t>
            </w:r>
            <w:r w:rsidRPr="00EC558D">
              <w:rPr>
                <w:sz w:val="15"/>
                <w:szCs w:val="15"/>
              </w:rPr>
              <w:fldChar w:fldCharType="end"/>
            </w:r>
          </w:p>
        </w:tc>
      </w:tr>
    </w:tbl>
    <w:p w:rsidR="00B81864" w:rsidRPr="00EC558D" w:rsidRDefault="00B81864" w:rsidP="001312D6">
      <w:pPr>
        <w:pStyle w:val="Footer"/>
        <w:rPr>
          <w:sz w:val="21"/>
          <w:szCs w:val="21"/>
        </w:rPr>
      </w:pPr>
    </w:p>
    <w:p w:rsidR="00B81864" w:rsidRPr="00EC558D" w:rsidRDefault="00B81864">
      <w:pPr>
        <w:pStyle w:val="Footer"/>
        <w:rPr>
          <w:sz w:val="21"/>
          <w:szCs w:val="21"/>
        </w:rPr>
      </w:pPr>
    </w:p>
    <w:p w:rsidR="00B81864" w:rsidRPr="00EC558D" w:rsidRDefault="00B81864">
      <w:pPr>
        <w:rPr>
          <w:sz w:val="21"/>
          <w:szCs w:val="21"/>
        </w:rPr>
      </w:pPr>
    </w:p>
    <w:p w:rsidR="00B81864" w:rsidRPr="00EC558D" w:rsidRDefault="00B81864" w:rsidP="00131AC8">
      <w:pPr>
        <w:pBdr>
          <w:top w:val="single" w:sz="6" w:space="1" w:color="auto"/>
        </w:pBdr>
        <w:spacing w:before="120"/>
        <w:rPr>
          <w:sz w:val="15"/>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1864" w:rsidRPr="00EC558D" w:rsidTr="00131AC8">
        <w:tc>
          <w:tcPr>
            <w:tcW w:w="1247" w:type="dxa"/>
          </w:tcPr>
          <w:p w:rsidR="00B81864" w:rsidRPr="00EC558D" w:rsidRDefault="00B81864" w:rsidP="00131AC8">
            <w:pPr>
              <w:rPr>
                <w:i/>
                <w:sz w:val="15"/>
                <w:szCs w:val="15"/>
              </w:rPr>
            </w:pPr>
          </w:p>
        </w:tc>
        <w:tc>
          <w:tcPr>
            <w:tcW w:w="5387" w:type="dxa"/>
            <w:gridSpan w:val="3"/>
          </w:tcPr>
          <w:p w:rsidR="00B81864" w:rsidRPr="00EC558D" w:rsidRDefault="00B81864" w:rsidP="00131AC8">
            <w:pPr>
              <w:jc w:val="center"/>
              <w:rPr>
                <w:i/>
                <w:sz w:val="15"/>
                <w:szCs w:val="15"/>
              </w:rPr>
            </w:pPr>
            <w:r w:rsidRPr="00EC558D">
              <w:rPr>
                <w:i/>
                <w:sz w:val="15"/>
                <w:szCs w:val="15"/>
              </w:rPr>
              <w:fldChar w:fldCharType="begin"/>
            </w:r>
            <w:r w:rsidRPr="00EC558D">
              <w:rPr>
                <w:i/>
                <w:sz w:val="15"/>
                <w:szCs w:val="15"/>
              </w:rPr>
              <w:instrText xml:space="preserve"> STYLEREF "ShortT" </w:instrText>
            </w:r>
            <w:r w:rsidRPr="00EC558D">
              <w:rPr>
                <w:i/>
                <w:sz w:val="15"/>
                <w:szCs w:val="15"/>
              </w:rPr>
              <w:fldChar w:fldCharType="separate"/>
            </w:r>
            <w:r>
              <w:rPr>
                <w:i/>
                <w:noProof/>
                <w:sz w:val="15"/>
                <w:szCs w:val="15"/>
              </w:rPr>
              <w:t>Paid Parental Leave Act 2010</w:t>
            </w:r>
            <w:r w:rsidRPr="00EC558D">
              <w:rPr>
                <w:i/>
                <w:sz w:val="15"/>
                <w:szCs w:val="15"/>
              </w:rPr>
              <w:fldChar w:fldCharType="end"/>
            </w:r>
          </w:p>
        </w:tc>
        <w:tc>
          <w:tcPr>
            <w:tcW w:w="669" w:type="dxa"/>
          </w:tcPr>
          <w:p w:rsidR="00B81864" w:rsidRPr="00EC558D" w:rsidRDefault="00B81864" w:rsidP="00131AC8">
            <w:pPr>
              <w:jc w:val="right"/>
              <w:rPr>
                <w:sz w:val="15"/>
                <w:szCs w:val="15"/>
              </w:rPr>
            </w:pPr>
            <w:r w:rsidRPr="00EC558D">
              <w:rPr>
                <w:i/>
                <w:sz w:val="15"/>
                <w:szCs w:val="15"/>
              </w:rPr>
              <w:fldChar w:fldCharType="begin"/>
            </w:r>
            <w:r w:rsidRPr="00EC558D">
              <w:rPr>
                <w:i/>
                <w:sz w:val="15"/>
                <w:szCs w:val="15"/>
              </w:rPr>
              <w:instrText xml:space="preserve"> PAGE </w:instrText>
            </w:r>
            <w:r w:rsidRPr="00EC558D">
              <w:rPr>
                <w:i/>
                <w:sz w:val="15"/>
                <w:szCs w:val="15"/>
              </w:rPr>
              <w:fldChar w:fldCharType="separate"/>
            </w:r>
            <w:r w:rsidRPr="00EC558D">
              <w:rPr>
                <w:i/>
                <w:noProof/>
                <w:sz w:val="15"/>
                <w:szCs w:val="15"/>
              </w:rPr>
              <w:t>1</w:t>
            </w:r>
            <w:r w:rsidRPr="00EC558D">
              <w:rPr>
                <w:i/>
                <w:sz w:val="15"/>
                <w:szCs w:val="15"/>
              </w:rPr>
              <w:fldChar w:fldCharType="end"/>
            </w:r>
          </w:p>
        </w:tc>
      </w:tr>
      <w:tr w:rsidR="00B81864" w:rsidRPr="00EC558D" w:rsidTr="00131AC8">
        <w:tc>
          <w:tcPr>
            <w:tcW w:w="2190" w:type="dxa"/>
            <w:gridSpan w:val="2"/>
          </w:tcPr>
          <w:p w:rsidR="00B81864" w:rsidRPr="00EC558D" w:rsidRDefault="00B81864" w:rsidP="00131AC8">
            <w:pPr>
              <w:spacing w:before="120"/>
              <w:rPr>
                <w:sz w:val="15"/>
                <w:szCs w:val="15"/>
              </w:rPr>
            </w:pPr>
            <w:r w:rsidRPr="00EC558D">
              <w:rPr>
                <w:sz w:val="15"/>
                <w:szCs w:val="15"/>
              </w:rPr>
              <w:t xml:space="preserve">Compilation No. </w:t>
            </w:r>
            <w:r w:rsidRPr="00EC558D">
              <w:rPr>
                <w:sz w:val="15"/>
                <w:szCs w:val="15"/>
              </w:rPr>
              <w:fldChar w:fldCharType="begin"/>
            </w:r>
            <w:r w:rsidRPr="00EC558D">
              <w:rPr>
                <w:sz w:val="15"/>
                <w:szCs w:val="15"/>
              </w:rPr>
              <w:instrText xml:space="preserve"> DOCPROPERTY  CompilationNumber  * CHARFORMAT </w:instrText>
            </w:r>
            <w:r w:rsidRPr="00EC558D">
              <w:rPr>
                <w:sz w:val="15"/>
                <w:szCs w:val="15"/>
              </w:rPr>
              <w:fldChar w:fldCharType="separate"/>
            </w:r>
            <w:r>
              <w:rPr>
                <w:sz w:val="15"/>
                <w:szCs w:val="15"/>
              </w:rPr>
              <w:t>41</w:t>
            </w:r>
            <w:r w:rsidRPr="00EC558D">
              <w:rPr>
                <w:sz w:val="15"/>
                <w:szCs w:val="15"/>
              </w:rPr>
              <w:fldChar w:fldCharType="end"/>
            </w:r>
          </w:p>
        </w:tc>
        <w:tc>
          <w:tcPr>
            <w:tcW w:w="2920" w:type="dxa"/>
          </w:tcPr>
          <w:p w:rsidR="00B81864" w:rsidRPr="00EC558D" w:rsidRDefault="00B81864" w:rsidP="00131AC8">
            <w:pPr>
              <w:spacing w:before="120"/>
              <w:jc w:val="center"/>
              <w:rPr>
                <w:sz w:val="15"/>
                <w:szCs w:val="15"/>
              </w:rPr>
            </w:pPr>
            <w:r w:rsidRPr="00EC558D">
              <w:rPr>
                <w:sz w:val="15"/>
                <w:szCs w:val="15"/>
              </w:rPr>
              <w:t xml:space="preserve">Compilation date: </w:t>
            </w:r>
            <w:r w:rsidRPr="00EC558D">
              <w:rPr>
                <w:sz w:val="15"/>
                <w:szCs w:val="15"/>
              </w:rPr>
              <w:fldChar w:fldCharType="begin"/>
            </w:r>
            <w:r w:rsidRPr="00EC558D">
              <w:rPr>
                <w:sz w:val="15"/>
                <w:szCs w:val="15"/>
              </w:rPr>
              <w:instrText xml:space="preserve"> DOCPROPERTY  StartDate \@ "d/M/yy"  </w:instrText>
            </w:r>
            <w:r w:rsidRPr="00EC558D">
              <w:rPr>
                <w:sz w:val="15"/>
                <w:szCs w:val="15"/>
              </w:rPr>
              <w:fldChar w:fldCharType="separate"/>
            </w:r>
            <w:r>
              <w:rPr>
                <w:sz w:val="15"/>
                <w:szCs w:val="15"/>
              </w:rPr>
              <w:t>17/8/22</w:t>
            </w:r>
            <w:r w:rsidRPr="00EC558D">
              <w:rPr>
                <w:sz w:val="15"/>
                <w:szCs w:val="15"/>
              </w:rPr>
              <w:fldChar w:fldCharType="end"/>
            </w:r>
          </w:p>
        </w:tc>
        <w:tc>
          <w:tcPr>
            <w:tcW w:w="2193" w:type="dxa"/>
            <w:gridSpan w:val="2"/>
          </w:tcPr>
          <w:p w:rsidR="00B81864" w:rsidRPr="00EC558D" w:rsidRDefault="00B81864" w:rsidP="00131AC8">
            <w:pPr>
              <w:spacing w:before="120"/>
              <w:jc w:val="right"/>
              <w:rPr>
                <w:sz w:val="15"/>
                <w:szCs w:val="15"/>
              </w:rPr>
            </w:pPr>
            <w:r w:rsidRPr="00EC558D">
              <w:rPr>
                <w:sz w:val="15"/>
                <w:szCs w:val="15"/>
              </w:rPr>
              <w:t xml:space="preserve">Registered: </w:t>
            </w:r>
            <w:r w:rsidRPr="00EC558D">
              <w:rPr>
                <w:sz w:val="15"/>
                <w:szCs w:val="15"/>
              </w:rPr>
              <w:fldChar w:fldCharType="begin"/>
            </w:r>
            <w:r w:rsidRPr="00EC558D">
              <w:rPr>
                <w:sz w:val="15"/>
                <w:szCs w:val="15"/>
              </w:rPr>
              <w:instrText xml:space="preserve"> IF </w:instrText>
            </w:r>
            <w:r w:rsidRPr="00EC558D">
              <w:rPr>
                <w:sz w:val="15"/>
                <w:szCs w:val="15"/>
              </w:rPr>
              <w:fldChar w:fldCharType="begin"/>
            </w:r>
            <w:r w:rsidRPr="00EC558D">
              <w:rPr>
                <w:sz w:val="15"/>
                <w:szCs w:val="15"/>
              </w:rPr>
              <w:instrText xml:space="preserve"> DOCPROPERTY RegisteredDate </w:instrText>
            </w:r>
            <w:r w:rsidRPr="00EC558D">
              <w:rPr>
                <w:sz w:val="15"/>
                <w:szCs w:val="15"/>
              </w:rPr>
              <w:fldChar w:fldCharType="separate"/>
            </w:r>
            <w:r>
              <w:rPr>
                <w:sz w:val="15"/>
                <w:szCs w:val="15"/>
              </w:rPr>
              <w:instrText>17 August 2022</w:instrText>
            </w:r>
            <w:r w:rsidRPr="00EC558D">
              <w:rPr>
                <w:sz w:val="15"/>
                <w:szCs w:val="15"/>
              </w:rPr>
              <w:fldChar w:fldCharType="end"/>
            </w:r>
            <w:r w:rsidRPr="00EC558D">
              <w:rPr>
                <w:sz w:val="15"/>
                <w:szCs w:val="15"/>
              </w:rPr>
              <w:instrText xml:space="preserve"> = #1/1/1901# "Unknown" </w:instrText>
            </w:r>
            <w:r w:rsidRPr="00EC558D">
              <w:rPr>
                <w:sz w:val="15"/>
                <w:szCs w:val="15"/>
              </w:rPr>
              <w:fldChar w:fldCharType="begin"/>
            </w:r>
            <w:r w:rsidRPr="00EC558D">
              <w:rPr>
                <w:sz w:val="15"/>
                <w:szCs w:val="15"/>
              </w:rPr>
              <w:instrText xml:space="preserve"> DOCPROPERTY RegisteredDate \@ "d/M/yy" </w:instrText>
            </w:r>
            <w:r w:rsidRPr="00EC558D">
              <w:rPr>
                <w:sz w:val="15"/>
                <w:szCs w:val="15"/>
              </w:rPr>
              <w:fldChar w:fldCharType="separate"/>
            </w:r>
            <w:r>
              <w:rPr>
                <w:sz w:val="15"/>
                <w:szCs w:val="15"/>
              </w:rPr>
              <w:instrText>17/8/22</w:instrText>
            </w:r>
            <w:r w:rsidRPr="00EC558D">
              <w:rPr>
                <w:sz w:val="15"/>
                <w:szCs w:val="15"/>
              </w:rPr>
              <w:fldChar w:fldCharType="end"/>
            </w:r>
            <w:r w:rsidRPr="00EC558D">
              <w:rPr>
                <w:sz w:val="15"/>
                <w:szCs w:val="15"/>
              </w:rPr>
              <w:instrText xml:space="preserve"> </w:instrText>
            </w:r>
            <w:r w:rsidRPr="00EC558D">
              <w:rPr>
                <w:sz w:val="15"/>
                <w:szCs w:val="15"/>
              </w:rPr>
              <w:fldChar w:fldCharType="separate"/>
            </w:r>
            <w:r>
              <w:rPr>
                <w:noProof/>
                <w:sz w:val="15"/>
                <w:szCs w:val="15"/>
              </w:rPr>
              <w:t>17/8/22</w:t>
            </w:r>
            <w:r w:rsidRPr="00EC558D">
              <w:rPr>
                <w:sz w:val="15"/>
                <w:szCs w:val="15"/>
              </w:rPr>
              <w:fldChar w:fldCharType="end"/>
            </w:r>
          </w:p>
        </w:tc>
      </w:tr>
    </w:tbl>
    <w:p w:rsidR="00B81864" w:rsidRPr="00EC558D" w:rsidRDefault="00B81864" w:rsidP="001312D6">
      <w:pPr>
        <w:pStyle w:val="Footer"/>
        <w:rPr>
          <w:sz w:val="21"/>
          <w:szCs w:val="21"/>
        </w:rPr>
      </w:pPr>
    </w:p>
    <w:p w:rsidR="00B81864" w:rsidRPr="00EC558D" w:rsidRDefault="00B81864">
      <w:pPr>
        <w:pStyle w:val="Footer"/>
        <w:rPr>
          <w:sz w:val="21"/>
          <w:szCs w:val="21"/>
        </w:rPr>
      </w:pPr>
    </w:p>
    <w:p w:rsidR="00B81864" w:rsidRPr="00EC558D" w:rsidRDefault="00B81864">
      <w:pPr>
        <w:rPr>
          <w:sz w:val="21"/>
          <w:szCs w:val="21"/>
        </w:rPr>
      </w:pPr>
    </w:p>
    <w:p w:rsidR="00B81864" w:rsidRPr="00EC558D" w:rsidRDefault="00B81864">
      <w:pPr>
        <w:pBdr>
          <w:top w:val="single" w:sz="6" w:space="1" w:color="auto"/>
        </w:pBdr>
        <w:rPr>
          <w:sz w:val="17"/>
          <w:szCs w:val="17"/>
        </w:rPr>
      </w:pPr>
    </w:p>
    <w:p w:rsidR="00B81864" w:rsidRPr="00EC558D" w:rsidRDefault="00B81864">
      <w:pPr>
        <w:jc w:val="right"/>
        <w:rPr>
          <w:i/>
          <w:sz w:val="17"/>
          <w:szCs w:val="17"/>
        </w:rPr>
      </w:pPr>
      <w:r w:rsidRPr="00EC558D">
        <w:rPr>
          <w:i/>
          <w:sz w:val="17"/>
          <w:szCs w:val="17"/>
        </w:rPr>
        <w:fldChar w:fldCharType="begin"/>
      </w:r>
      <w:r w:rsidRPr="00EC558D">
        <w:rPr>
          <w:i/>
          <w:sz w:val="17"/>
          <w:szCs w:val="17"/>
        </w:rPr>
        <w:instrText xml:space="preserve"> STYLEREF ShortT </w:instrText>
      </w:r>
      <w:r w:rsidRPr="00EC558D">
        <w:rPr>
          <w:i/>
          <w:sz w:val="17"/>
          <w:szCs w:val="17"/>
        </w:rPr>
        <w:fldChar w:fldCharType="separate"/>
      </w:r>
      <w:r>
        <w:rPr>
          <w:i/>
          <w:noProof/>
          <w:sz w:val="17"/>
          <w:szCs w:val="17"/>
        </w:rPr>
        <w:t>Paid Parental Leave Act 2010</w:t>
      </w:r>
      <w:r w:rsidRPr="00EC558D">
        <w:rPr>
          <w:i/>
          <w:sz w:val="17"/>
          <w:szCs w:val="17"/>
        </w:rPr>
        <w:fldChar w:fldCharType="end"/>
      </w:r>
      <w:r w:rsidRPr="00EC558D">
        <w:rPr>
          <w:i/>
          <w:sz w:val="17"/>
          <w:szCs w:val="17"/>
        </w:rPr>
        <w:t xml:space="preserve">       </w:t>
      </w:r>
      <w:r w:rsidRPr="00EC558D">
        <w:rPr>
          <w:i/>
          <w:sz w:val="17"/>
          <w:szCs w:val="17"/>
        </w:rPr>
        <w:fldChar w:fldCharType="begin"/>
      </w:r>
      <w:r w:rsidRPr="00EC558D">
        <w:rPr>
          <w:i/>
          <w:sz w:val="17"/>
          <w:szCs w:val="17"/>
        </w:rPr>
        <w:instrText xml:space="preserve"> STYLEREF Actno </w:instrText>
      </w:r>
      <w:r w:rsidRPr="00EC558D">
        <w:rPr>
          <w:i/>
          <w:sz w:val="17"/>
          <w:szCs w:val="17"/>
        </w:rPr>
        <w:fldChar w:fldCharType="separate"/>
      </w:r>
      <w:r>
        <w:rPr>
          <w:b/>
          <w:bCs/>
          <w:i/>
          <w:noProof/>
          <w:sz w:val="17"/>
          <w:szCs w:val="17"/>
          <w:lang w:val="en-US"/>
        </w:rPr>
        <w:t>Error! No text of specified style in document.</w:t>
      </w:r>
      <w:r w:rsidRPr="00EC558D">
        <w:rPr>
          <w:i/>
          <w:sz w:val="17"/>
          <w:szCs w:val="17"/>
        </w:rPr>
        <w:fldChar w:fldCharType="end"/>
      </w:r>
      <w:r w:rsidRPr="00EC558D">
        <w:rPr>
          <w:i/>
          <w:sz w:val="17"/>
          <w:szCs w:val="17"/>
        </w:rPr>
        <w:t xml:space="preserve">       </w:t>
      </w:r>
      <w:r w:rsidRPr="00EC558D">
        <w:rPr>
          <w:i/>
          <w:sz w:val="17"/>
          <w:szCs w:val="17"/>
        </w:rPr>
        <w:fldChar w:fldCharType="begin"/>
      </w:r>
      <w:r w:rsidRPr="00EC558D">
        <w:rPr>
          <w:i/>
          <w:sz w:val="17"/>
          <w:szCs w:val="17"/>
        </w:rPr>
        <w:instrText xml:space="preserve"> PAGE </w:instrText>
      </w:r>
      <w:r w:rsidRPr="00EC558D">
        <w:rPr>
          <w:i/>
          <w:sz w:val="17"/>
          <w:szCs w:val="17"/>
        </w:rPr>
        <w:fldChar w:fldCharType="separate"/>
      </w:r>
      <w:r w:rsidRPr="00EC558D">
        <w:rPr>
          <w:i/>
          <w:noProof/>
          <w:sz w:val="17"/>
          <w:szCs w:val="17"/>
        </w:rPr>
        <w:t>1</w:t>
      </w:r>
      <w:r w:rsidRPr="00EC558D">
        <w:rPr>
          <w:i/>
          <w:sz w:val="17"/>
          <w:szCs w:val="17"/>
        </w:rPr>
        <w:fldChar w:fldCharType="end"/>
      </w:r>
    </w:p>
    <w:p w:rsidR="00B81864" w:rsidRPr="00EC558D" w:rsidRDefault="00B81864">
      <w:pPr>
        <w:pStyle w:val="Footer"/>
        <w:rPr>
          <w:sz w:val="21"/>
          <w:szCs w:val="21"/>
        </w:rPr>
      </w:pPr>
    </w:p>
    <w:p w:rsidR="00B81864" w:rsidRPr="00EC558D" w:rsidRDefault="00B81864">
      <w:pPr>
        <w:rPr>
          <w:sz w:val="21"/>
          <w:szCs w:val="21"/>
        </w:rPr>
      </w:pPr>
    </w:p>
    <w:p w:rsidR="00B81864" w:rsidRPr="00EC558D" w:rsidRDefault="00B81864" w:rsidP="00D73FE1">
      <w:pPr>
        <w:spacing w:line="240" w:lineRule="auto"/>
        <w:rPr>
          <w:sz w:val="21"/>
          <w:szCs w:val="21"/>
        </w:rPr>
      </w:pPr>
      <w:r w:rsidRPr="00EC558D">
        <w:rPr>
          <w:sz w:val="21"/>
          <w:szCs w:val="21"/>
        </w:rPr>
        <w:separator/>
      </w:r>
    </w:p>
  </w:footnote>
  <w:footnote w:type="continuationSeparator" w:id="0">
    <w:p w:rsidR="00B81864" w:rsidRPr="00EC558D" w:rsidRDefault="00B81864" w:rsidP="00D73FE1">
      <w:pPr>
        <w:spacing w:line="240" w:lineRule="auto"/>
        <w:rPr>
          <w:sz w:val="21"/>
          <w:szCs w:val="21"/>
        </w:rPr>
      </w:pPr>
      <w:r w:rsidRPr="00EC558D">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rsidP="002B2772">
    <w:pPr>
      <w:pStyle w:val="Header"/>
      <w:pBdr>
        <w:bottom w:val="single" w:sz="6" w:space="1" w:color="auto"/>
      </w:pBdr>
      <w:rPr>
        <w:szCs w:val="15"/>
      </w:rPr>
    </w:pPr>
  </w:p>
  <w:p w:rsidR="00B81864" w:rsidRPr="00F2394F" w:rsidRDefault="00B81864" w:rsidP="002B2772">
    <w:pPr>
      <w:pStyle w:val="Header"/>
      <w:pBdr>
        <w:bottom w:val="single" w:sz="6" w:space="1" w:color="auto"/>
      </w:pBdr>
      <w:rPr>
        <w:szCs w:val="15"/>
      </w:rPr>
    </w:pPr>
  </w:p>
  <w:p w:rsidR="00B81864" w:rsidRPr="00F2394F" w:rsidRDefault="00B81864" w:rsidP="002B2772">
    <w:pPr>
      <w:pStyle w:val="Header"/>
      <w:pBdr>
        <w:bottom w:val="single" w:sz="6" w:space="1" w:color="auto"/>
      </w:pBdr>
      <w:rPr>
        <w:szCs w:val="15"/>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rsidP="00131AC8">
    <w:pPr>
      <w:rPr>
        <w:sz w:val="28"/>
        <w:szCs w:val="25"/>
      </w:rPr>
    </w:pPr>
  </w:p>
  <w:p w:rsidR="00B81864" w:rsidRPr="00F2394F" w:rsidRDefault="00B81864" w:rsidP="00131AC8">
    <w:pPr>
      <w:rPr>
        <w:b/>
        <w:sz w:val="20"/>
        <w:szCs w:val="19"/>
      </w:rPr>
    </w:pPr>
    <w:r w:rsidRPr="00F2394F">
      <w:rPr>
        <w:b/>
        <w:sz w:val="20"/>
        <w:szCs w:val="19"/>
      </w:rPr>
      <w:t>Endnotes</w:t>
    </w:r>
  </w:p>
  <w:p w:rsidR="00B81864" w:rsidRPr="00F2394F" w:rsidRDefault="00B81864" w:rsidP="00131AC8">
    <w:pPr>
      <w:rPr>
        <w:sz w:val="20"/>
        <w:szCs w:val="19"/>
      </w:rPr>
    </w:pPr>
  </w:p>
  <w:p w:rsidR="00B81864" w:rsidRPr="00F2394F" w:rsidRDefault="00B81864" w:rsidP="00131AC8">
    <w:pPr>
      <w:rPr>
        <w:b/>
        <w:sz w:val="24"/>
        <w:szCs w:val="23"/>
      </w:rPr>
    </w:pPr>
  </w:p>
  <w:p w:rsidR="00B81864" w:rsidRPr="00F2394F" w:rsidRDefault="00B81864" w:rsidP="001312D6">
    <w:pPr>
      <w:pBdr>
        <w:bottom w:val="single" w:sz="6" w:space="1" w:color="auto"/>
      </w:pBdr>
      <w:spacing w:after="120"/>
      <w:rPr>
        <w:szCs w:val="21"/>
      </w:rPr>
    </w:pPr>
    <w:r w:rsidRPr="00F2394F">
      <w:rPr>
        <w:szCs w:val="21"/>
      </w:rPr>
      <w:fldChar w:fldCharType="begin"/>
    </w:r>
    <w:r w:rsidRPr="00F2394F">
      <w:rPr>
        <w:szCs w:val="21"/>
      </w:rPr>
      <w:instrText xml:space="preserve"> STYLEREF  "ENotesHeading 2,Enh2" </w:instrText>
    </w:r>
    <w:r w:rsidRPr="00F2394F">
      <w:rPr>
        <w:szCs w:val="21"/>
      </w:rPr>
      <w:fldChar w:fldCharType="separate"/>
    </w:r>
    <w:r w:rsidR="002F5A31">
      <w:rPr>
        <w:noProof/>
        <w:szCs w:val="21"/>
      </w:rPr>
      <w:t>Endnote 4—Amendment history</w:t>
    </w:r>
    <w:r w:rsidRPr="00F2394F">
      <w:rPr>
        <w:szCs w:val="21"/>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rsidP="00131AC8">
    <w:pPr>
      <w:jc w:val="right"/>
      <w:rPr>
        <w:sz w:val="28"/>
        <w:szCs w:val="25"/>
      </w:rPr>
    </w:pPr>
  </w:p>
  <w:p w:rsidR="00B81864" w:rsidRPr="00F2394F" w:rsidRDefault="00B81864" w:rsidP="00131AC8">
    <w:pPr>
      <w:jc w:val="right"/>
      <w:rPr>
        <w:b/>
        <w:sz w:val="20"/>
        <w:szCs w:val="19"/>
      </w:rPr>
    </w:pPr>
    <w:r w:rsidRPr="00F2394F">
      <w:rPr>
        <w:b/>
        <w:sz w:val="20"/>
        <w:szCs w:val="19"/>
      </w:rPr>
      <w:t>Endnotes</w:t>
    </w:r>
  </w:p>
  <w:p w:rsidR="00B81864" w:rsidRPr="00F2394F" w:rsidRDefault="00B81864" w:rsidP="00131AC8">
    <w:pPr>
      <w:jc w:val="right"/>
      <w:rPr>
        <w:sz w:val="20"/>
        <w:szCs w:val="19"/>
      </w:rPr>
    </w:pPr>
  </w:p>
  <w:p w:rsidR="00B81864" w:rsidRPr="00F2394F" w:rsidRDefault="00B81864" w:rsidP="00131AC8">
    <w:pPr>
      <w:jc w:val="right"/>
      <w:rPr>
        <w:b/>
        <w:sz w:val="24"/>
        <w:szCs w:val="23"/>
      </w:rPr>
    </w:pPr>
  </w:p>
  <w:p w:rsidR="00B81864" w:rsidRPr="00F2394F" w:rsidRDefault="00B81864" w:rsidP="001312D6">
    <w:pPr>
      <w:pBdr>
        <w:bottom w:val="single" w:sz="6" w:space="1" w:color="auto"/>
      </w:pBdr>
      <w:spacing w:after="120"/>
      <w:jc w:val="right"/>
      <w:rPr>
        <w:szCs w:val="21"/>
      </w:rPr>
    </w:pPr>
    <w:r w:rsidRPr="00F2394F">
      <w:rPr>
        <w:szCs w:val="21"/>
      </w:rPr>
      <w:fldChar w:fldCharType="begin"/>
    </w:r>
    <w:r w:rsidRPr="00F2394F">
      <w:rPr>
        <w:szCs w:val="21"/>
      </w:rPr>
      <w:instrText xml:space="preserve"> STYLEREF  "ENotesHeading 2,Enh2" </w:instrText>
    </w:r>
    <w:r w:rsidRPr="00F2394F">
      <w:rPr>
        <w:szCs w:val="21"/>
      </w:rPr>
      <w:fldChar w:fldCharType="separate"/>
    </w:r>
    <w:r w:rsidR="002F5A31">
      <w:rPr>
        <w:noProof/>
        <w:szCs w:val="21"/>
      </w:rPr>
      <w:t>Endnote 4—Amendment history</w:t>
    </w:r>
    <w:r w:rsidRPr="00F2394F">
      <w:rPr>
        <w:szCs w:val="21"/>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EC558D" w:rsidRDefault="00B81864" w:rsidP="00FC6130">
    <w:pPr>
      <w:rPr>
        <w:sz w:val="19"/>
        <w:szCs w:val="19"/>
      </w:rPr>
    </w:pPr>
    <w:r w:rsidRPr="00EC558D">
      <w:rPr>
        <w:b/>
        <w:sz w:val="19"/>
        <w:szCs w:val="19"/>
      </w:rPr>
      <w:fldChar w:fldCharType="begin"/>
    </w:r>
    <w:r w:rsidRPr="00EC558D">
      <w:rPr>
        <w:b/>
        <w:sz w:val="19"/>
        <w:szCs w:val="19"/>
      </w:rPr>
      <w:instrText xml:space="preserve"> STYLEREF CharChapNo </w:instrText>
    </w:r>
    <w:r w:rsidRPr="00EC558D">
      <w:rPr>
        <w:b/>
        <w:sz w:val="19"/>
        <w:szCs w:val="19"/>
      </w:rPr>
      <w:fldChar w:fldCharType="separate"/>
    </w:r>
    <w:r>
      <w:rPr>
        <w:b/>
        <w:noProof/>
        <w:sz w:val="19"/>
        <w:szCs w:val="19"/>
      </w:rPr>
      <w:t>Chapter 6</w:t>
    </w:r>
    <w:r w:rsidRPr="00EC558D">
      <w:rPr>
        <w:b/>
        <w:sz w:val="19"/>
        <w:szCs w:val="19"/>
      </w:rPr>
      <w:fldChar w:fldCharType="end"/>
    </w:r>
    <w:r w:rsidRPr="00EC558D">
      <w:rPr>
        <w:b/>
        <w:sz w:val="19"/>
        <w:szCs w:val="19"/>
      </w:rPr>
      <w:t xml:space="preserve"> </w:t>
    </w:r>
    <w:r w:rsidRPr="00EC558D">
      <w:rPr>
        <w:sz w:val="19"/>
        <w:szCs w:val="19"/>
      </w:rPr>
      <w:t xml:space="preserve"> </w:t>
    </w:r>
    <w:r w:rsidRPr="00EC558D">
      <w:rPr>
        <w:sz w:val="19"/>
        <w:szCs w:val="19"/>
      </w:rPr>
      <w:fldChar w:fldCharType="begin"/>
    </w:r>
    <w:r w:rsidRPr="00EC558D">
      <w:rPr>
        <w:sz w:val="19"/>
        <w:szCs w:val="19"/>
      </w:rPr>
      <w:instrText xml:space="preserve"> STYLEREF CharChapText </w:instrText>
    </w:r>
    <w:r w:rsidRPr="00EC558D">
      <w:rPr>
        <w:sz w:val="19"/>
        <w:szCs w:val="19"/>
      </w:rPr>
      <w:fldChar w:fldCharType="separate"/>
    </w:r>
    <w:r>
      <w:rPr>
        <w:noProof/>
        <w:sz w:val="19"/>
        <w:szCs w:val="19"/>
      </w:rPr>
      <w:t>Miscellaneous</w:t>
    </w:r>
    <w:r w:rsidRPr="00EC558D">
      <w:rPr>
        <w:sz w:val="19"/>
        <w:szCs w:val="19"/>
      </w:rPr>
      <w:fldChar w:fldCharType="end"/>
    </w:r>
  </w:p>
  <w:p w:rsidR="00B81864" w:rsidRPr="00EC558D" w:rsidRDefault="00B81864" w:rsidP="00FC6130">
    <w:pPr>
      <w:rPr>
        <w:sz w:val="19"/>
        <w:szCs w:val="19"/>
      </w:rPr>
    </w:pPr>
    <w:r w:rsidRPr="00EC558D">
      <w:rPr>
        <w:b/>
        <w:sz w:val="19"/>
        <w:szCs w:val="19"/>
      </w:rPr>
      <w:fldChar w:fldCharType="begin"/>
    </w:r>
    <w:r w:rsidRPr="00EC558D">
      <w:rPr>
        <w:b/>
        <w:sz w:val="19"/>
        <w:szCs w:val="19"/>
      </w:rPr>
      <w:instrText xml:space="preserve"> STYLEREF CharPartNo </w:instrText>
    </w:r>
    <w:r w:rsidRPr="00EC558D">
      <w:rPr>
        <w:b/>
        <w:sz w:val="19"/>
        <w:szCs w:val="19"/>
      </w:rPr>
      <w:fldChar w:fldCharType="separate"/>
    </w:r>
    <w:r>
      <w:rPr>
        <w:b/>
        <w:noProof/>
        <w:sz w:val="19"/>
        <w:szCs w:val="19"/>
      </w:rPr>
      <w:t>Part 6-3</w:t>
    </w:r>
    <w:r w:rsidRPr="00EC558D">
      <w:rPr>
        <w:b/>
        <w:sz w:val="19"/>
        <w:szCs w:val="19"/>
      </w:rPr>
      <w:fldChar w:fldCharType="end"/>
    </w:r>
    <w:r w:rsidRPr="00EC558D">
      <w:rPr>
        <w:b/>
        <w:sz w:val="19"/>
        <w:szCs w:val="19"/>
      </w:rPr>
      <w:t xml:space="preserve"> </w:t>
    </w:r>
    <w:r w:rsidRPr="00EC558D">
      <w:rPr>
        <w:sz w:val="19"/>
        <w:szCs w:val="19"/>
      </w:rPr>
      <w:t xml:space="preserve"> </w:t>
    </w:r>
    <w:r w:rsidRPr="00EC558D">
      <w:rPr>
        <w:sz w:val="19"/>
        <w:szCs w:val="19"/>
      </w:rPr>
      <w:fldChar w:fldCharType="begin"/>
    </w:r>
    <w:r w:rsidRPr="00EC558D">
      <w:rPr>
        <w:sz w:val="19"/>
        <w:szCs w:val="19"/>
      </w:rPr>
      <w:instrText xml:space="preserve"> STYLEREF CharPartText </w:instrText>
    </w:r>
    <w:r w:rsidRPr="00EC558D">
      <w:rPr>
        <w:sz w:val="19"/>
        <w:szCs w:val="19"/>
      </w:rPr>
      <w:fldChar w:fldCharType="separate"/>
    </w:r>
    <w:r>
      <w:rPr>
        <w:noProof/>
        <w:sz w:val="19"/>
        <w:szCs w:val="19"/>
      </w:rPr>
      <w:t>Other matters</w:t>
    </w:r>
    <w:r w:rsidRPr="00EC558D">
      <w:rPr>
        <w:sz w:val="19"/>
        <w:szCs w:val="19"/>
      </w:rPr>
      <w:fldChar w:fldCharType="end"/>
    </w:r>
  </w:p>
  <w:p w:rsidR="00B81864" w:rsidRPr="00EC558D" w:rsidRDefault="00B81864" w:rsidP="00FC6130">
    <w:pPr>
      <w:rPr>
        <w:sz w:val="19"/>
        <w:szCs w:val="19"/>
      </w:rPr>
    </w:pPr>
    <w:r w:rsidRPr="00EC558D">
      <w:rPr>
        <w:b/>
        <w:sz w:val="19"/>
        <w:szCs w:val="19"/>
      </w:rPr>
      <w:fldChar w:fldCharType="begin"/>
    </w:r>
    <w:r w:rsidRPr="00EC558D">
      <w:rPr>
        <w:b/>
        <w:sz w:val="19"/>
        <w:szCs w:val="19"/>
      </w:rPr>
      <w:instrText xml:space="preserve"> STYLEREF CharDivNo </w:instrText>
    </w:r>
    <w:r w:rsidRPr="00EC558D">
      <w:rPr>
        <w:b/>
        <w:sz w:val="19"/>
        <w:szCs w:val="19"/>
      </w:rPr>
      <w:fldChar w:fldCharType="separate"/>
    </w:r>
    <w:r>
      <w:rPr>
        <w:b/>
        <w:noProof/>
        <w:sz w:val="19"/>
        <w:szCs w:val="19"/>
      </w:rPr>
      <w:t>Division 4</w:t>
    </w:r>
    <w:r w:rsidRPr="00EC558D">
      <w:rPr>
        <w:b/>
        <w:sz w:val="19"/>
        <w:szCs w:val="19"/>
      </w:rPr>
      <w:fldChar w:fldCharType="end"/>
    </w:r>
    <w:r w:rsidRPr="00EC558D">
      <w:rPr>
        <w:b/>
        <w:sz w:val="19"/>
        <w:szCs w:val="19"/>
      </w:rPr>
      <w:t xml:space="preserve"> </w:t>
    </w:r>
    <w:r w:rsidRPr="00EC558D">
      <w:rPr>
        <w:sz w:val="19"/>
        <w:szCs w:val="19"/>
      </w:rPr>
      <w:t xml:space="preserve"> </w:t>
    </w:r>
    <w:r w:rsidRPr="00EC558D">
      <w:rPr>
        <w:sz w:val="19"/>
        <w:szCs w:val="19"/>
      </w:rPr>
      <w:fldChar w:fldCharType="begin"/>
    </w:r>
    <w:r w:rsidRPr="00EC558D">
      <w:rPr>
        <w:sz w:val="19"/>
        <w:szCs w:val="19"/>
      </w:rPr>
      <w:instrText xml:space="preserve"> STYLEREF CharDivText </w:instrText>
    </w:r>
    <w:r w:rsidRPr="00EC558D">
      <w:rPr>
        <w:sz w:val="19"/>
        <w:szCs w:val="19"/>
      </w:rPr>
      <w:fldChar w:fldCharType="separate"/>
    </w:r>
    <w:r>
      <w:rPr>
        <w:noProof/>
        <w:sz w:val="19"/>
        <w:szCs w:val="19"/>
      </w:rPr>
      <w:t>Other matters</w:t>
    </w:r>
    <w:r w:rsidRPr="00EC558D">
      <w:rPr>
        <w:sz w:val="19"/>
        <w:szCs w:val="19"/>
      </w:rPr>
      <w:fldChar w:fldCharType="end"/>
    </w:r>
  </w:p>
  <w:p w:rsidR="00B81864" w:rsidRPr="00EC558D" w:rsidRDefault="00B81864" w:rsidP="00FC6130">
    <w:pPr>
      <w:rPr>
        <w:b/>
        <w:sz w:val="23"/>
        <w:szCs w:val="23"/>
      </w:rPr>
    </w:pPr>
  </w:p>
  <w:p w:rsidR="00B81864" w:rsidRPr="00EC558D" w:rsidRDefault="00B81864" w:rsidP="00FC6130">
    <w:pPr>
      <w:pBdr>
        <w:bottom w:val="single" w:sz="6" w:space="1" w:color="auto"/>
      </w:pBdr>
      <w:rPr>
        <w:sz w:val="23"/>
        <w:szCs w:val="23"/>
      </w:rPr>
    </w:pPr>
    <w:r w:rsidRPr="00EC558D">
      <w:rPr>
        <w:sz w:val="23"/>
        <w:szCs w:val="23"/>
      </w:rPr>
      <w:t xml:space="preserve">Section </w:t>
    </w:r>
    <w:r w:rsidRPr="00EC558D">
      <w:rPr>
        <w:sz w:val="23"/>
        <w:szCs w:val="23"/>
      </w:rPr>
      <w:fldChar w:fldCharType="begin"/>
    </w:r>
    <w:r w:rsidRPr="00EC558D">
      <w:rPr>
        <w:sz w:val="23"/>
        <w:szCs w:val="23"/>
      </w:rPr>
      <w:instrText xml:space="preserve"> STYLEREF CharSectno </w:instrText>
    </w:r>
    <w:r w:rsidRPr="00EC558D">
      <w:rPr>
        <w:sz w:val="23"/>
        <w:szCs w:val="23"/>
      </w:rPr>
      <w:fldChar w:fldCharType="end"/>
    </w:r>
  </w:p>
  <w:p w:rsidR="00B81864" w:rsidRPr="00EC558D" w:rsidRDefault="00B81864" w:rsidP="00FC6130">
    <w:pPr>
      <w:pStyle w:val="Header"/>
      <w:rPr>
        <w:sz w:val="15"/>
        <w:szCs w:val="15"/>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EC558D" w:rsidRDefault="00B81864" w:rsidP="00FC6130">
    <w:pPr>
      <w:jc w:val="right"/>
      <w:rPr>
        <w:sz w:val="19"/>
        <w:szCs w:val="19"/>
      </w:rPr>
    </w:pPr>
    <w:r w:rsidRPr="00EC558D">
      <w:rPr>
        <w:sz w:val="19"/>
        <w:szCs w:val="19"/>
      </w:rPr>
      <w:fldChar w:fldCharType="begin"/>
    </w:r>
    <w:r w:rsidRPr="00EC558D">
      <w:rPr>
        <w:sz w:val="19"/>
        <w:szCs w:val="19"/>
      </w:rPr>
      <w:instrText xml:space="preserve"> STYLEREF CharChapText </w:instrText>
    </w:r>
    <w:r w:rsidRPr="00EC558D">
      <w:rPr>
        <w:sz w:val="19"/>
        <w:szCs w:val="19"/>
      </w:rPr>
      <w:fldChar w:fldCharType="separate"/>
    </w:r>
    <w:r>
      <w:rPr>
        <w:noProof/>
        <w:sz w:val="19"/>
        <w:szCs w:val="19"/>
      </w:rPr>
      <w:t>Miscellaneous</w:t>
    </w:r>
    <w:r w:rsidRPr="00EC558D">
      <w:rPr>
        <w:sz w:val="19"/>
        <w:szCs w:val="19"/>
      </w:rPr>
      <w:fldChar w:fldCharType="end"/>
    </w:r>
    <w:r w:rsidRPr="00EC558D">
      <w:rPr>
        <w:sz w:val="19"/>
        <w:szCs w:val="19"/>
      </w:rPr>
      <w:t xml:space="preserve"> </w:t>
    </w:r>
    <w:r w:rsidRPr="00EC558D">
      <w:rPr>
        <w:b/>
        <w:sz w:val="19"/>
        <w:szCs w:val="19"/>
      </w:rPr>
      <w:t xml:space="preserve"> </w:t>
    </w:r>
    <w:r w:rsidRPr="00EC558D">
      <w:rPr>
        <w:b/>
        <w:sz w:val="19"/>
        <w:szCs w:val="19"/>
      </w:rPr>
      <w:fldChar w:fldCharType="begin"/>
    </w:r>
    <w:r w:rsidRPr="00EC558D">
      <w:rPr>
        <w:b/>
        <w:sz w:val="19"/>
        <w:szCs w:val="19"/>
      </w:rPr>
      <w:instrText xml:space="preserve"> STYLEREF CharChapNo </w:instrText>
    </w:r>
    <w:r w:rsidRPr="00EC558D">
      <w:rPr>
        <w:b/>
        <w:sz w:val="19"/>
        <w:szCs w:val="19"/>
      </w:rPr>
      <w:fldChar w:fldCharType="separate"/>
    </w:r>
    <w:r>
      <w:rPr>
        <w:b/>
        <w:noProof/>
        <w:sz w:val="19"/>
        <w:szCs w:val="19"/>
      </w:rPr>
      <w:t>Chapter 6</w:t>
    </w:r>
    <w:r w:rsidRPr="00EC558D">
      <w:rPr>
        <w:b/>
        <w:sz w:val="19"/>
        <w:szCs w:val="19"/>
      </w:rPr>
      <w:fldChar w:fldCharType="end"/>
    </w:r>
  </w:p>
  <w:p w:rsidR="00B81864" w:rsidRPr="00EC558D" w:rsidRDefault="00B81864" w:rsidP="00FC6130">
    <w:pPr>
      <w:jc w:val="right"/>
      <w:rPr>
        <w:sz w:val="19"/>
        <w:szCs w:val="19"/>
      </w:rPr>
    </w:pPr>
    <w:r w:rsidRPr="00EC558D">
      <w:rPr>
        <w:sz w:val="19"/>
        <w:szCs w:val="19"/>
      </w:rPr>
      <w:fldChar w:fldCharType="begin"/>
    </w:r>
    <w:r w:rsidRPr="00EC558D">
      <w:rPr>
        <w:sz w:val="19"/>
        <w:szCs w:val="19"/>
      </w:rPr>
      <w:instrText xml:space="preserve"> STYLEREF CharPartText </w:instrText>
    </w:r>
    <w:r w:rsidRPr="00EC558D">
      <w:rPr>
        <w:sz w:val="19"/>
        <w:szCs w:val="19"/>
      </w:rPr>
      <w:fldChar w:fldCharType="separate"/>
    </w:r>
    <w:r>
      <w:rPr>
        <w:noProof/>
        <w:sz w:val="19"/>
        <w:szCs w:val="19"/>
      </w:rPr>
      <w:t>Other matters</w:t>
    </w:r>
    <w:r w:rsidRPr="00EC558D">
      <w:rPr>
        <w:sz w:val="19"/>
        <w:szCs w:val="19"/>
      </w:rPr>
      <w:fldChar w:fldCharType="end"/>
    </w:r>
    <w:r w:rsidRPr="00EC558D">
      <w:rPr>
        <w:sz w:val="19"/>
        <w:szCs w:val="19"/>
      </w:rPr>
      <w:t xml:space="preserve">  </w:t>
    </w:r>
    <w:r w:rsidRPr="00EC558D">
      <w:rPr>
        <w:b/>
        <w:sz w:val="19"/>
        <w:szCs w:val="19"/>
      </w:rPr>
      <w:fldChar w:fldCharType="begin"/>
    </w:r>
    <w:r w:rsidRPr="00EC558D">
      <w:rPr>
        <w:b/>
        <w:sz w:val="19"/>
        <w:szCs w:val="19"/>
      </w:rPr>
      <w:instrText xml:space="preserve"> STYLEREF CharPartNo </w:instrText>
    </w:r>
    <w:r w:rsidRPr="00EC558D">
      <w:rPr>
        <w:b/>
        <w:sz w:val="19"/>
        <w:szCs w:val="19"/>
      </w:rPr>
      <w:fldChar w:fldCharType="separate"/>
    </w:r>
    <w:r>
      <w:rPr>
        <w:b/>
        <w:noProof/>
        <w:sz w:val="19"/>
        <w:szCs w:val="19"/>
      </w:rPr>
      <w:t>Part 6-3</w:t>
    </w:r>
    <w:r w:rsidRPr="00EC558D">
      <w:rPr>
        <w:b/>
        <w:sz w:val="19"/>
        <w:szCs w:val="19"/>
      </w:rPr>
      <w:fldChar w:fldCharType="end"/>
    </w:r>
  </w:p>
  <w:p w:rsidR="00B81864" w:rsidRPr="00EC558D" w:rsidRDefault="00B81864" w:rsidP="00FC6130">
    <w:pPr>
      <w:jc w:val="right"/>
      <w:rPr>
        <w:sz w:val="19"/>
        <w:szCs w:val="19"/>
      </w:rPr>
    </w:pPr>
    <w:r w:rsidRPr="00EC558D">
      <w:rPr>
        <w:sz w:val="19"/>
        <w:szCs w:val="19"/>
      </w:rPr>
      <w:fldChar w:fldCharType="begin"/>
    </w:r>
    <w:r w:rsidRPr="00EC558D">
      <w:rPr>
        <w:sz w:val="19"/>
        <w:szCs w:val="19"/>
      </w:rPr>
      <w:instrText xml:space="preserve"> STYLEREF CharDivText </w:instrText>
    </w:r>
    <w:r w:rsidRPr="00EC558D">
      <w:rPr>
        <w:sz w:val="19"/>
        <w:szCs w:val="19"/>
      </w:rPr>
      <w:fldChar w:fldCharType="separate"/>
    </w:r>
    <w:r>
      <w:rPr>
        <w:noProof/>
        <w:sz w:val="19"/>
        <w:szCs w:val="19"/>
      </w:rPr>
      <w:t>Other matters</w:t>
    </w:r>
    <w:r w:rsidRPr="00EC558D">
      <w:rPr>
        <w:sz w:val="19"/>
        <w:szCs w:val="19"/>
      </w:rPr>
      <w:fldChar w:fldCharType="end"/>
    </w:r>
    <w:r w:rsidRPr="00EC558D">
      <w:rPr>
        <w:sz w:val="19"/>
        <w:szCs w:val="19"/>
      </w:rPr>
      <w:t xml:space="preserve"> </w:t>
    </w:r>
    <w:r w:rsidRPr="00EC558D">
      <w:rPr>
        <w:b/>
        <w:sz w:val="19"/>
        <w:szCs w:val="19"/>
      </w:rPr>
      <w:t xml:space="preserve"> </w:t>
    </w:r>
    <w:r w:rsidRPr="00EC558D">
      <w:rPr>
        <w:b/>
        <w:sz w:val="19"/>
        <w:szCs w:val="19"/>
      </w:rPr>
      <w:fldChar w:fldCharType="begin"/>
    </w:r>
    <w:r w:rsidRPr="00EC558D">
      <w:rPr>
        <w:b/>
        <w:sz w:val="19"/>
        <w:szCs w:val="19"/>
      </w:rPr>
      <w:instrText xml:space="preserve"> STYLEREF CharDivNo </w:instrText>
    </w:r>
    <w:r w:rsidRPr="00EC558D">
      <w:rPr>
        <w:b/>
        <w:sz w:val="19"/>
        <w:szCs w:val="19"/>
      </w:rPr>
      <w:fldChar w:fldCharType="separate"/>
    </w:r>
    <w:r>
      <w:rPr>
        <w:b/>
        <w:noProof/>
        <w:sz w:val="19"/>
        <w:szCs w:val="19"/>
      </w:rPr>
      <w:t>Division 4</w:t>
    </w:r>
    <w:r w:rsidRPr="00EC558D">
      <w:rPr>
        <w:b/>
        <w:sz w:val="19"/>
        <w:szCs w:val="19"/>
      </w:rPr>
      <w:fldChar w:fldCharType="end"/>
    </w:r>
  </w:p>
  <w:p w:rsidR="00B81864" w:rsidRPr="00EC558D" w:rsidRDefault="00B81864" w:rsidP="00FC6130">
    <w:pPr>
      <w:jc w:val="right"/>
      <w:rPr>
        <w:b/>
        <w:sz w:val="23"/>
        <w:szCs w:val="23"/>
      </w:rPr>
    </w:pPr>
  </w:p>
  <w:p w:rsidR="00B81864" w:rsidRPr="00EC558D" w:rsidRDefault="00B81864" w:rsidP="00FC6130">
    <w:pPr>
      <w:pBdr>
        <w:bottom w:val="single" w:sz="6" w:space="1" w:color="auto"/>
      </w:pBdr>
      <w:jc w:val="right"/>
      <w:rPr>
        <w:sz w:val="23"/>
        <w:szCs w:val="23"/>
      </w:rPr>
    </w:pPr>
    <w:r w:rsidRPr="00EC558D">
      <w:rPr>
        <w:sz w:val="23"/>
        <w:szCs w:val="23"/>
      </w:rPr>
      <w:t xml:space="preserve">Section </w:t>
    </w:r>
    <w:r w:rsidRPr="00EC558D">
      <w:rPr>
        <w:sz w:val="23"/>
        <w:szCs w:val="23"/>
      </w:rPr>
      <w:fldChar w:fldCharType="begin"/>
    </w:r>
    <w:r w:rsidRPr="00EC558D">
      <w:rPr>
        <w:sz w:val="23"/>
        <w:szCs w:val="23"/>
      </w:rPr>
      <w:instrText xml:space="preserve"> STYLEREF CharSectno </w:instrText>
    </w:r>
    <w:r w:rsidRPr="00EC558D">
      <w:rPr>
        <w:sz w:val="23"/>
        <w:szCs w:val="23"/>
      </w:rPr>
      <w:fldChar w:fldCharType="end"/>
    </w:r>
  </w:p>
  <w:p w:rsidR="00B81864" w:rsidRPr="00EC558D" w:rsidRDefault="00B81864" w:rsidP="00FC6130">
    <w:pPr>
      <w:pStyle w:val="Header"/>
      <w:rPr>
        <w:sz w:val="15"/>
        <w:szCs w:val="15"/>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EC558D" w:rsidRDefault="00B81864" w:rsidP="00FC6130">
    <w:pPr>
      <w:rPr>
        <w:sz w:val="21"/>
        <w:szCs w:val="21"/>
      </w:rPr>
    </w:pPr>
  </w:p>
  <w:p w:rsidR="00B81864" w:rsidRPr="00EC558D" w:rsidRDefault="00B81864" w:rsidP="00FC6130">
    <w:pPr>
      <w:pStyle w:val="Header"/>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EC558D" w:rsidRDefault="00B81864" w:rsidP="002B2772">
    <w:pPr>
      <w:pStyle w:val="Header"/>
      <w:pBdr>
        <w:bottom w:val="single" w:sz="4" w:space="1" w:color="auto"/>
      </w:pBdr>
      <w:rPr>
        <w:sz w:val="15"/>
        <w:szCs w:val="15"/>
      </w:rPr>
    </w:pPr>
  </w:p>
  <w:p w:rsidR="00B81864" w:rsidRPr="00EC558D" w:rsidRDefault="00B81864" w:rsidP="002B2772">
    <w:pPr>
      <w:pStyle w:val="Header"/>
      <w:pBdr>
        <w:bottom w:val="single" w:sz="4" w:space="1" w:color="auto"/>
      </w:pBdr>
      <w:rPr>
        <w:sz w:val="15"/>
        <w:szCs w:val="15"/>
      </w:rPr>
    </w:pPr>
  </w:p>
  <w:p w:rsidR="00B81864" w:rsidRPr="00EC558D" w:rsidRDefault="00B81864" w:rsidP="002B2772">
    <w:pPr>
      <w:pStyle w:val="Header"/>
      <w:pBdr>
        <w:bottom w:val="single" w:sz="4" w:space="1" w:color="auto"/>
      </w:pBdr>
      <w:rPr>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rsidP="002B2772">
    <w:pPr>
      <w:pStyle w:val="Header"/>
      <w:tabs>
        <w:tab w:val="clear" w:pos="4150"/>
        <w:tab w:val="clear" w:pos="8307"/>
      </w:tabs>
      <w:rPr>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rsidP="008A51E1">
    <w:pPr>
      <w:pBdr>
        <w:bottom w:val="single" w:sz="6" w:space="1" w:color="auto"/>
      </w:pBdr>
      <w:spacing w:before="1000" w:after="120" w:line="240" w:lineRule="auto"/>
      <w:rPr>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rsidP="008A51E1">
    <w:pPr>
      <w:pBdr>
        <w:bottom w:val="single" w:sz="6" w:space="1" w:color="auto"/>
      </w:pBdr>
      <w:spacing w:before="1000" w:after="120" w:line="240" w:lineRule="auto"/>
      <w:rPr>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EC558D" w:rsidRDefault="00B81864" w:rsidP="008A51E1">
    <w:pPr>
      <w:pStyle w:val="Header"/>
      <w:tabs>
        <w:tab w:val="clear" w:pos="4150"/>
        <w:tab w:val="clear" w:pos="8307"/>
      </w:tabs>
      <w:rPr>
        <w:sz w:val="15"/>
        <w:szCs w:val="15"/>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rsidP="008A51E1">
    <w:pPr>
      <w:rPr>
        <w:sz w:val="20"/>
        <w:szCs w:val="19"/>
      </w:rPr>
    </w:pPr>
    <w:r w:rsidRPr="00F2394F">
      <w:rPr>
        <w:b/>
        <w:sz w:val="20"/>
        <w:szCs w:val="19"/>
      </w:rPr>
      <w:fldChar w:fldCharType="begin"/>
    </w:r>
    <w:r w:rsidRPr="00F2394F">
      <w:rPr>
        <w:b/>
        <w:sz w:val="20"/>
        <w:szCs w:val="19"/>
      </w:rPr>
      <w:instrText xml:space="preserve"> STYLEREF CharChapNo </w:instrText>
    </w:r>
    <w:r>
      <w:rPr>
        <w:b/>
        <w:sz w:val="20"/>
        <w:szCs w:val="19"/>
      </w:rPr>
      <w:fldChar w:fldCharType="separate"/>
    </w:r>
    <w:r w:rsidR="002F5A31">
      <w:rPr>
        <w:b/>
        <w:noProof/>
        <w:sz w:val="20"/>
        <w:szCs w:val="19"/>
      </w:rPr>
      <w:t>Chapter 1</w:t>
    </w:r>
    <w:r w:rsidRPr="00F2394F">
      <w:rPr>
        <w:b/>
        <w:sz w:val="20"/>
        <w:szCs w:val="19"/>
      </w:rPr>
      <w:fldChar w:fldCharType="end"/>
    </w:r>
    <w:r w:rsidRPr="00F2394F">
      <w:rPr>
        <w:b/>
        <w:sz w:val="20"/>
        <w:szCs w:val="19"/>
      </w:rPr>
      <w:t xml:space="preserve"> </w:t>
    </w:r>
    <w:r w:rsidRPr="00F2394F">
      <w:rPr>
        <w:sz w:val="20"/>
        <w:szCs w:val="19"/>
      </w:rPr>
      <w:t xml:space="preserve"> </w:t>
    </w:r>
    <w:r w:rsidRPr="00F2394F">
      <w:rPr>
        <w:sz w:val="20"/>
        <w:szCs w:val="19"/>
      </w:rPr>
      <w:fldChar w:fldCharType="begin"/>
    </w:r>
    <w:r w:rsidRPr="00F2394F">
      <w:rPr>
        <w:sz w:val="20"/>
        <w:szCs w:val="19"/>
      </w:rPr>
      <w:instrText xml:space="preserve"> STYLEREF CharChapText </w:instrText>
    </w:r>
    <w:r>
      <w:rPr>
        <w:sz w:val="20"/>
        <w:szCs w:val="19"/>
      </w:rPr>
      <w:fldChar w:fldCharType="separate"/>
    </w:r>
    <w:r w:rsidR="002F5A31">
      <w:rPr>
        <w:noProof/>
        <w:sz w:val="20"/>
        <w:szCs w:val="19"/>
      </w:rPr>
      <w:t>Introduction</w:t>
    </w:r>
    <w:r w:rsidRPr="00F2394F">
      <w:rPr>
        <w:sz w:val="20"/>
        <w:szCs w:val="19"/>
      </w:rPr>
      <w:fldChar w:fldCharType="end"/>
    </w:r>
  </w:p>
  <w:p w:rsidR="00B81864" w:rsidRPr="00F2394F" w:rsidRDefault="00B81864" w:rsidP="008A51E1">
    <w:pPr>
      <w:rPr>
        <w:sz w:val="20"/>
        <w:szCs w:val="19"/>
      </w:rPr>
    </w:pPr>
    <w:r w:rsidRPr="00F2394F">
      <w:rPr>
        <w:b/>
        <w:sz w:val="20"/>
        <w:szCs w:val="19"/>
      </w:rPr>
      <w:fldChar w:fldCharType="begin"/>
    </w:r>
    <w:r w:rsidRPr="00F2394F">
      <w:rPr>
        <w:b/>
        <w:sz w:val="20"/>
        <w:szCs w:val="19"/>
      </w:rPr>
      <w:instrText xml:space="preserve"> STYLEREF CharPartNo </w:instrText>
    </w:r>
    <w:r>
      <w:rPr>
        <w:b/>
        <w:sz w:val="20"/>
        <w:szCs w:val="19"/>
      </w:rPr>
      <w:fldChar w:fldCharType="separate"/>
    </w:r>
    <w:r w:rsidR="002F5A31">
      <w:rPr>
        <w:b/>
        <w:noProof/>
        <w:sz w:val="20"/>
        <w:szCs w:val="19"/>
      </w:rPr>
      <w:t>Part 1-2</w:t>
    </w:r>
    <w:r w:rsidRPr="00F2394F">
      <w:rPr>
        <w:b/>
        <w:sz w:val="20"/>
        <w:szCs w:val="19"/>
      </w:rPr>
      <w:fldChar w:fldCharType="end"/>
    </w:r>
    <w:r w:rsidRPr="00F2394F">
      <w:rPr>
        <w:b/>
        <w:sz w:val="20"/>
        <w:szCs w:val="19"/>
      </w:rPr>
      <w:t xml:space="preserve"> </w:t>
    </w:r>
    <w:r w:rsidRPr="00F2394F">
      <w:rPr>
        <w:sz w:val="20"/>
        <w:szCs w:val="19"/>
      </w:rPr>
      <w:t xml:space="preserve"> </w:t>
    </w:r>
    <w:r w:rsidRPr="00F2394F">
      <w:rPr>
        <w:sz w:val="20"/>
        <w:szCs w:val="19"/>
      </w:rPr>
      <w:fldChar w:fldCharType="begin"/>
    </w:r>
    <w:r w:rsidRPr="00F2394F">
      <w:rPr>
        <w:sz w:val="20"/>
        <w:szCs w:val="19"/>
      </w:rPr>
      <w:instrText xml:space="preserve"> STYLEREF CharPartText </w:instrText>
    </w:r>
    <w:r>
      <w:rPr>
        <w:sz w:val="20"/>
        <w:szCs w:val="19"/>
      </w:rPr>
      <w:fldChar w:fldCharType="separate"/>
    </w:r>
    <w:r w:rsidR="002F5A31">
      <w:rPr>
        <w:noProof/>
        <w:sz w:val="20"/>
        <w:szCs w:val="19"/>
      </w:rPr>
      <w:t>Definitions</w:t>
    </w:r>
    <w:r w:rsidRPr="00F2394F">
      <w:rPr>
        <w:sz w:val="20"/>
        <w:szCs w:val="19"/>
      </w:rPr>
      <w:fldChar w:fldCharType="end"/>
    </w:r>
  </w:p>
  <w:p w:rsidR="00B81864" w:rsidRPr="00F2394F" w:rsidRDefault="00B81864" w:rsidP="008A51E1">
    <w:pPr>
      <w:rPr>
        <w:sz w:val="20"/>
        <w:szCs w:val="19"/>
      </w:rPr>
    </w:pPr>
    <w:r w:rsidRPr="00F2394F">
      <w:rPr>
        <w:b/>
        <w:sz w:val="20"/>
        <w:szCs w:val="19"/>
      </w:rPr>
      <w:fldChar w:fldCharType="begin"/>
    </w:r>
    <w:r w:rsidRPr="00F2394F">
      <w:rPr>
        <w:b/>
        <w:sz w:val="20"/>
        <w:szCs w:val="19"/>
      </w:rPr>
      <w:instrText xml:space="preserve"> STYLEREF CharDivNo </w:instrText>
    </w:r>
    <w:r>
      <w:rPr>
        <w:b/>
        <w:sz w:val="20"/>
        <w:szCs w:val="19"/>
      </w:rPr>
      <w:fldChar w:fldCharType="separate"/>
    </w:r>
    <w:r w:rsidR="002F5A31">
      <w:rPr>
        <w:b/>
        <w:noProof/>
        <w:sz w:val="20"/>
        <w:szCs w:val="19"/>
      </w:rPr>
      <w:t>Division 2</w:t>
    </w:r>
    <w:r w:rsidRPr="00F2394F">
      <w:rPr>
        <w:b/>
        <w:sz w:val="20"/>
        <w:szCs w:val="19"/>
      </w:rPr>
      <w:fldChar w:fldCharType="end"/>
    </w:r>
    <w:r w:rsidRPr="00F2394F">
      <w:rPr>
        <w:b/>
        <w:sz w:val="20"/>
        <w:szCs w:val="19"/>
      </w:rPr>
      <w:t xml:space="preserve"> </w:t>
    </w:r>
    <w:r w:rsidRPr="00F2394F">
      <w:rPr>
        <w:sz w:val="20"/>
        <w:szCs w:val="19"/>
      </w:rPr>
      <w:t xml:space="preserve"> </w:t>
    </w:r>
    <w:r w:rsidRPr="00F2394F">
      <w:rPr>
        <w:sz w:val="20"/>
        <w:szCs w:val="19"/>
      </w:rPr>
      <w:fldChar w:fldCharType="begin"/>
    </w:r>
    <w:r w:rsidRPr="00F2394F">
      <w:rPr>
        <w:sz w:val="20"/>
        <w:szCs w:val="19"/>
      </w:rPr>
      <w:instrText xml:space="preserve"> STYLEREF CharDivText </w:instrText>
    </w:r>
    <w:r>
      <w:rPr>
        <w:sz w:val="20"/>
        <w:szCs w:val="19"/>
      </w:rPr>
      <w:fldChar w:fldCharType="separate"/>
    </w:r>
    <w:r w:rsidR="002F5A31">
      <w:rPr>
        <w:noProof/>
        <w:sz w:val="20"/>
        <w:szCs w:val="19"/>
      </w:rPr>
      <w:t>The Dictionary</w:t>
    </w:r>
    <w:r w:rsidRPr="00F2394F">
      <w:rPr>
        <w:sz w:val="20"/>
        <w:szCs w:val="19"/>
      </w:rPr>
      <w:fldChar w:fldCharType="end"/>
    </w:r>
  </w:p>
  <w:p w:rsidR="00B81864" w:rsidRPr="00F2394F" w:rsidRDefault="00B81864" w:rsidP="008A51E1">
    <w:pPr>
      <w:rPr>
        <w:b/>
        <w:sz w:val="24"/>
        <w:szCs w:val="23"/>
      </w:rPr>
    </w:pPr>
  </w:p>
  <w:p w:rsidR="00B81864" w:rsidRPr="00F2394F" w:rsidRDefault="00B81864" w:rsidP="0008192C">
    <w:pPr>
      <w:pBdr>
        <w:bottom w:val="single" w:sz="6" w:space="1" w:color="auto"/>
      </w:pBdr>
      <w:spacing w:after="120"/>
      <w:rPr>
        <w:sz w:val="24"/>
        <w:szCs w:val="23"/>
      </w:rPr>
    </w:pPr>
    <w:r w:rsidRPr="00F2394F">
      <w:rPr>
        <w:sz w:val="24"/>
        <w:szCs w:val="23"/>
      </w:rPr>
      <w:t xml:space="preserve">Section </w:t>
    </w:r>
    <w:r w:rsidRPr="00F2394F">
      <w:rPr>
        <w:sz w:val="24"/>
        <w:szCs w:val="23"/>
      </w:rPr>
      <w:fldChar w:fldCharType="begin"/>
    </w:r>
    <w:r w:rsidRPr="00F2394F">
      <w:rPr>
        <w:sz w:val="24"/>
        <w:szCs w:val="23"/>
      </w:rPr>
      <w:instrText xml:space="preserve"> STYLEREF CharSectno </w:instrText>
    </w:r>
    <w:r w:rsidRPr="00F2394F">
      <w:rPr>
        <w:sz w:val="24"/>
        <w:szCs w:val="23"/>
      </w:rPr>
      <w:fldChar w:fldCharType="separate"/>
    </w:r>
    <w:r w:rsidR="002F5A31">
      <w:rPr>
        <w:noProof/>
        <w:sz w:val="24"/>
        <w:szCs w:val="23"/>
      </w:rPr>
      <w:t>6</w:t>
    </w:r>
    <w:r w:rsidRPr="00F2394F">
      <w:rPr>
        <w:sz w:val="24"/>
        <w:szCs w:val="23"/>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F2394F" w:rsidRDefault="00B81864" w:rsidP="008A51E1">
    <w:pPr>
      <w:jc w:val="right"/>
      <w:rPr>
        <w:sz w:val="20"/>
        <w:szCs w:val="19"/>
      </w:rPr>
    </w:pPr>
    <w:r w:rsidRPr="00F2394F">
      <w:rPr>
        <w:sz w:val="20"/>
        <w:szCs w:val="19"/>
      </w:rPr>
      <w:fldChar w:fldCharType="begin"/>
    </w:r>
    <w:r w:rsidRPr="00F2394F">
      <w:rPr>
        <w:sz w:val="20"/>
        <w:szCs w:val="19"/>
      </w:rPr>
      <w:instrText xml:space="preserve"> STYLEREF CharChapText </w:instrText>
    </w:r>
    <w:r>
      <w:rPr>
        <w:sz w:val="20"/>
        <w:szCs w:val="19"/>
      </w:rPr>
      <w:fldChar w:fldCharType="separate"/>
    </w:r>
    <w:r w:rsidR="002F5A31">
      <w:rPr>
        <w:noProof/>
        <w:sz w:val="20"/>
        <w:szCs w:val="19"/>
      </w:rPr>
      <w:t>Introduction</w:t>
    </w:r>
    <w:r w:rsidRPr="00F2394F">
      <w:rPr>
        <w:sz w:val="20"/>
        <w:szCs w:val="19"/>
      </w:rPr>
      <w:fldChar w:fldCharType="end"/>
    </w:r>
    <w:r w:rsidRPr="00F2394F">
      <w:rPr>
        <w:sz w:val="20"/>
        <w:szCs w:val="19"/>
      </w:rPr>
      <w:t xml:space="preserve"> </w:t>
    </w:r>
    <w:r w:rsidRPr="00F2394F">
      <w:rPr>
        <w:b/>
        <w:sz w:val="20"/>
        <w:szCs w:val="19"/>
      </w:rPr>
      <w:t xml:space="preserve"> </w:t>
    </w:r>
    <w:r w:rsidRPr="00F2394F">
      <w:rPr>
        <w:b/>
        <w:sz w:val="20"/>
        <w:szCs w:val="19"/>
      </w:rPr>
      <w:fldChar w:fldCharType="begin"/>
    </w:r>
    <w:r w:rsidRPr="00F2394F">
      <w:rPr>
        <w:b/>
        <w:sz w:val="20"/>
        <w:szCs w:val="19"/>
      </w:rPr>
      <w:instrText xml:space="preserve"> STYLEREF CharChapNo </w:instrText>
    </w:r>
    <w:r>
      <w:rPr>
        <w:b/>
        <w:sz w:val="20"/>
        <w:szCs w:val="19"/>
      </w:rPr>
      <w:fldChar w:fldCharType="separate"/>
    </w:r>
    <w:r w:rsidR="002F5A31">
      <w:rPr>
        <w:b/>
        <w:noProof/>
        <w:sz w:val="20"/>
        <w:szCs w:val="19"/>
      </w:rPr>
      <w:t>Chapter 1</w:t>
    </w:r>
    <w:r w:rsidRPr="00F2394F">
      <w:rPr>
        <w:b/>
        <w:sz w:val="20"/>
        <w:szCs w:val="19"/>
      </w:rPr>
      <w:fldChar w:fldCharType="end"/>
    </w:r>
  </w:p>
  <w:p w:rsidR="00B81864" w:rsidRPr="00F2394F" w:rsidRDefault="00B81864" w:rsidP="008A51E1">
    <w:pPr>
      <w:jc w:val="right"/>
      <w:rPr>
        <w:sz w:val="20"/>
        <w:szCs w:val="19"/>
      </w:rPr>
    </w:pPr>
    <w:r w:rsidRPr="00F2394F">
      <w:rPr>
        <w:sz w:val="20"/>
        <w:szCs w:val="19"/>
      </w:rPr>
      <w:fldChar w:fldCharType="begin"/>
    </w:r>
    <w:r w:rsidRPr="00F2394F">
      <w:rPr>
        <w:sz w:val="20"/>
        <w:szCs w:val="19"/>
      </w:rPr>
      <w:instrText xml:space="preserve"> STYLEREF CharPartText </w:instrText>
    </w:r>
    <w:r>
      <w:rPr>
        <w:sz w:val="20"/>
        <w:szCs w:val="19"/>
      </w:rPr>
      <w:fldChar w:fldCharType="separate"/>
    </w:r>
    <w:r w:rsidR="002F5A31">
      <w:rPr>
        <w:noProof/>
        <w:sz w:val="20"/>
        <w:szCs w:val="19"/>
      </w:rPr>
      <w:t>Definitions</w:t>
    </w:r>
    <w:r w:rsidRPr="00F2394F">
      <w:rPr>
        <w:sz w:val="20"/>
        <w:szCs w:val="19"/>
      </w:rPr>
      <w:fldChar w:fldCharType="end"/>
    </w:r>
    <w:r w:rsidRPr="00F2394F">
      <w:rPr>
        <w:sz w:val="20"/>
        <w:szCs w:val="19"/>
      </w:rPr>
      <w:t xml:space="preserve">  </w:t>
    </w:r>
    <w:r w:rsidRPr="00F2394F">
      <w:rPr>
        <w:b/>
        <w:sz w:val="20"/>
        <w:szCs w:val="19"/>
      </w:rPr>
      <w:fldChar w:fldCharType="begin"/>
    </w:r>
    <w:r w:rsidRPr="00F2394F">
      <w:rPr>
        <w:b/>
        <w:sz w:val="20"/>
        <w:szCs w:val="19"/>
      </w:rPr>
      <w:instrText xml:space="preserve"> STYLEREF CharPartNo </w:instrText>
    </w:r>
    <w:r>
      <w:rPr>
        <w:b/>
        <w:sz w:val="20"/>
        <w:szCs w:val="19"/>
      </w:rPr>
      <w:fldChar w:fldCharType="separate"/>
    </w:r>
    <w:r w:rsidR="002F5A31">
      <w:rPr>
        <w:b/>
        <w:noProof/>
        <w:sz w:val="20"/>
        <w:szCs w:val="19"/>
      </w:rPr>
      <w:t>Part 1-2</w:t>
    </w:r>
    <w:r w:rsidRPr="00F2394F">
      <w:rPr>
        <w:b/>
        <w:sz w:val="20"/>
        <w:szCs w:val="19"/>
      </w:rPr>
      <w:fldChar w:fldCharType="end"/>
    </w:r>
  </w:p>
  <w:p w:rsidR="00B81864" w:rsidRPr="00F2394F" w:rsidRDefault="00B81864" w:rsidP="008A51E1">
    <w:pPr>
      <w:jc w:val="right"/>
      <w:rPr>
        <w:sz w:val="20"/>
        <w:szCs w:val="19"/>
      </w:rPr>
    </w:pPr>
    <w:r w:rsidRPr="00F2394F">
      <w:rPr>
        <w:sz w:val="20"/>
        <w:szCs w:val="19"/>
      </w:rPr>
      <w:fldChar w:fldCharType="begin"/>
    </w:r>
    <w:r w:rsidRPr="00F2394F">
      <w:rPr>
        <w:sz w:val="20"/>
        <w:szCs w:val="19"/>
      </w:rPr>
      <w:instrText xml:space="preserve"> STYLEREF CharDivText </w:instrText>
    </w:r>
    <w:r>
      <w:rPr>
        <w:sz w:val="20"/>
        <w:szCs w:val="19"/>
      </w:rPr>
      <w:fldChar w:fldCharType="separate"/>
    </w:r>
    <w:r w:rsidR="002F5A31">
      <w:rPr>
        <w:noProof/>
        <w:sz w:val="20"/>
        <w:szCs w:val="19"/>
      </w:rPr>
      <w:t>The Dictionary</w:t>
    </w:r>
    <w:r w:rsidRPr="00F2394F">
      <w:rPr>
        <w:sz w:val="20"/>
        <w:szCs w:val="19"/>
      </w:rPr>
      <w:fldChar w:fldCharType="end"/>
    </w:r>
    <w:r w:rsidRPr="00F2394F">
      <w:rPr>
        <w:sz w:val="20"/>
        <w:szCs w:val="19"/>
      </w:rPr>
      <w:t xml:space="preserve"> </w:t>
    </w:r>
    <w:r w:rsidRPr="00F2394F">
      <w:rPr>
        <w:b/>
        <w:sz w:val="20"/>
        <w:szCs w:val="19"/>
      </w:rPr>
      <w:t xml:space="preserve"> </w:t>
    </w:r>
    <w:r w:rsidRPr="00F2394F">
      <w:rPr>
        <w:b/>
        <w:sz w:val="20"/>
        <w:szCs w:val="19"/>
      </w:rPr>
      <w:fldChar w:fldCharType="begin"/>
    </w:r>
    <w:r w:rsidRPr="00F2394F">
      <w:rPr>
        <w:b/>
        <w:sz w:val="20"/>
        <w:szCs w:val="19"/>
      </w:rPr>
      <w:instrText xml:space="preserve"> STYLEREF CharDivNo </w:instrText>
    </w:r>
    <w:r>
      <w:rPr>
        <w:b/>
        <w:sz w:val="20"/>
        <w:szCs w:val="19"/>
      </w:rPr>
      <w:fldChar w:fldCharType="separate"/>
    </w:r>
    <w:r w:rsidR="002F5A31">
      <w:rPr>
        <w:b/>
        <w:noProof/>
        <w:sz w:val="20"/>
        <w:szCs w:val="19"/>
      </w:rPr>
      <w:t>Division 2</w:t>
    </w:r>
    <w:r w:rsidRPr="00F2394F">
      <w:rPr>
        <w:b/>
        <w:sz w:val="20"/>
        <w:szCs w:val="19"/>
      </w:rPr>
      <w:fldChar w:fldCharType="end"/>
    </w:r>
  </w:p>
  <w:p w:rsidR="00B81864" w:rsidRPr="00F2394F" w:rsidRDefault="00B81864" w:rsidP="008A51E1">
    <w:pPr>
      <w:jc w:val="right"/>
      <w:rPr>
        <w:b/>
        <w:sz w:val="24"/>
        <w:szCs w:val="23"/>
      </w:rPr>
    </w:pPr>
  </w:p>
  <w:p w:rsidR="00B81864" w:rsidRPr="00F2394F" w:rsidRDefault="00B81864" w:rsidP="0008192C">
    <w:pPr>
      <w:pBdr>
        <w:bottom w:val="single" w:sz="6" w:space="1" w:color="auto"/>
      </w:pBdr>
      <w:spacing w:after="120"/>
      <w:jc w:val="right"/>
      <w:rPr>
        <w:sz w:val="24"/>
        <w:szCs w:val="23"/>
      </w:rPr>
    </w:pPr>
    <w:r w:rsidRPr="00F2394F">
      <w:rPr>
        <w:sz w:val="24"/>
        <w:szCs w:val="23"/>
      </w:rPr>
      <w:t xml:space="preserve">Section </w:t>
    </w:r>
    <w:r w:rsidRPr="00F2394F">
      <w:rPr>
        <w:sz w:val="24"/>
        <w:szCs w:val="23"/>
      </w:rPr>
      <w:fldChar w:fldCharType="begin"/>
    </w:r>
    <w:r w:rsidRPr="00F2394F">
      <w:rPr>
        <w:sz w:val="24"/>
        <w:szCs w:val="23"/>
      </w:rPr>
      <w:instrText xml:space="preserve"> STYLEREF CharSectno </w:instrText>
    </w:r>
    <w:r w:rsidRPr="00F2394F">
      <w:rPr>
        <w:sz w:val="24"/>
        <w:szCs w:val="23"/>
      </w:rPr>
      <w:fldChar w:fldCharType="separate"/>
    </w:r>
    <w:r w:rsidR="002F5A31">
      <w:rPr>
        <w:noProof/>
        <w:sz w:val="24"/>
        <w:szCs w:val="23"/>
      </w:rPr>
      <w:t>6</w:t>
    </w:r>
    <w:r w:rsidRPr="00F2394F">
      <w:rPr>
        <w:sz w:val="24"/>
        <w:szCs w:val="23"/>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4" w:rsidRPr="00EC558D" w:rsidRDefault="00B81864" w:rsidP="008A51E1">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4"/>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98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14C"/>
    <w:rsid w:val="00002D1A"/>
    <w:rsid w:val="00002F33"/>
    <w:rsid w:val="000033C5"/>
    <w:rsid w:val="000051A0"/>
    <w:rsid w:val="00005AFA"/>
    <w:rsid w:val="00010EB5"/>
    <w:rsid w:val="00013A83"/>
    <w:rsid w:val="00017A71"/>
    <w:rsid w:val="00020743"/>
    <w:rsid w:val="00023323"/>
    <w:rsid w:val="000235F3"/>
    <w:rsid w:val="00024A3C"/>
    <w:rsid w:val="00025F5C"/>
    <w:rsid w:val="00026C2A"/>
    <w:rsid w:val="00026EF3"/>
    <w:rsid w:val="00027104"/>
    <w:rsid w:val="0003042F"/>
    <w:rsid w:val="00031ACA"/>
    <w:rsid w:val="00031D82"/>
    <w:rsid w:val="00032E07"/>
    <w:rsid w:val="000330AC"/>
    <w:rsid w:val="00033807"/>
    <w:rsid w:val="00033AE2"/>
    <w:rsid w:val="00033B04"/>
    <w:rsid w:val="00033F7C"/>
    <w:rsid w:val="00034168"/>
    <w:rsid w:val="00034D27"/>
    <w:rsid w:val="00034ED5"/>
    <w:rsid w:val="0003550B"/>
    <w:rsid w:val="00036FC3"/>
    <w:rsid w:val="00037D41"/>
    <w:rsid w:val="0004293F"/>
    <w:rsid w:val="00042D02"/>
    <w:rsid w:val="0004315C"/>
    <w:rsid w:val="00045FF0"/>
    <w:rsid w:val="000468A4"/>
    <w:rsid w:val="00047160"/>
    <w:rsid w:val="00050928"/>
    <w:rsid w:val="0005142D"/>
    <w:rsid w:val="00052CFD"/>
    <w:rsid w:val="00056477"/>
    <w:rsid w:val="00057C2C"/>
    <w:rsid w:val="00057D8F"/>
    <w:rsid w:val="00060A69"/>
    <w:rsid w:val="000621DE"/>
    <w:rsid w:val="0006281F"/>
    <w:rsid w:val="000636D2"/>
    <w:rsid w:val="00063922"/>
    <w:rsid w:val="000643C0"/>
    <w:rsid w:val="0006474D"/>
    <w:rsid w:val="00065656"/>
    <w:rsid w:val="00065A98"/>
    <w:rsid w:val="00066939"/>
    <w:rsid w:val="00071644"/>
    <w:rsid w:val="00074456"/>
    <w:rsid w:val="0007496C"/>
    <w:rsid w:val="0007599F"/>
    <w:rsid w:val="00075CDA"/>
    <w:rsid w:val="00077C77"/>
    <w:rsid w:val="0008192C"/>
    <w:rsid w:val="00082054"/>
    <w:rsid w:val="000825E8"/>
    <w:rsid w:val="00082E08"/>
    <w:rsid w:val="00084BBC"/>
    <w:rsid w:val="00084F86"/>
    <w:rsid w:val="000860C0"/>
    <w:rsid w:val="00086BF3"/>
    <w:rsid w:val="00091D2D"/>
    <w:rsid w:val="00092E55"/>
    <w:rsid w:val="0009445D"/>
    <w:rsid w:val="00094847"/>
    <w:rsid w:val="00094AE6"/>
    <w:rsid w:val="00095C77"/>
    <w:rsid w:val="0009600B"/>
    <w:rsid w:val="00096850"/>
    <w:rsid w:val="00096B8A"/>
    <w:rsid w:val="00097DA0"/>
    <w:rsid w:val="000A10AE"/>
    <w:rsid w:val="000A1579"/>
    <w:rsid w:val="000A30C4"/>
    <w:rsid w:val="000A377B"/>
    <w:rsid w:val="000A5F11"/>
    <w:rsid w:val="000A5F89"/>
    <w:rsid w:val="000A7BF8"/>
    <w:rsid w:val="000B008A"/>
    <w:rsid w:val="000B029C"/>
    <w:rsid w:val="000B0637"/>
    <w:rsid w:val="000B08FD"/>
    <w:rsid w:val="000B0C04"/>
    <w:rsid w:val="000B0F04"/>
    <w:rsid w:val="000B29E8"/>
    <w:rsid w:val="000B3504"/>
    <w:rsid w:val="000B3812"/>
    <w:rsid w:val="000B39E1"/>
    <w:rsid w:val="000B4336"/>
    <w:rsid w:val="000B650B"/>
    <w:rsid w:val="000B6E2A"/>
    <w:rsid w:val="000B733F"/>
    <w:rsid w:val="000C4BE7"/>
    <w:rsid w:val="000C4D15"/>
    <w:rsid w:val="000C4F33"/>
    <w:rsid w:val="000C597C"/>
    <w:rsid w:val="000C76BE"/>
    <w:rsid w:val="000D0537"/>
    <w:rsid w:val="000D0E2A"/>
    <w:rsid w:val="000D0F6F"/>
    <w:rsid w:val="000D1923"/>
    <w:rsid w:val="000D2754"/>
    <w:rsid w:val="000D4081"/>
    <w:rsid w:val="000D46EA"/>
    <w:rsid w:val="000D4FB4"/>
    <w:rsid w:val="000E0028"/>
    <w:rsid w:val="000E0E83"/>
    <w:rsid w:val="000E1FF3"/>
    <w:rsid w:val="000E31A9"/>
    <w:rsid w:val="000E322A"/>
    <w:rsid w:val="000E4A70"/>
    <w:rsid w:val="000E510E"/>
    <w:rsid w:val="000E5585"/>
    <w:rsid w:val="000E5BEA"/>
    <w:rsid w:val="000E677B"/>
    <w:rsid w:val="000E6C75"/>
    <w:rsid w:val="000F024D"/>
    <w:rsid w:val="000F09F0"/>
    <w:rsid w:val="000F0BC2"/>
    <w:rsid w:val="000F10CA"/>
    <w:rsid w:val="000F4019"/>
    <w:rsid w:val="000F4830"/>
    <w:rsid w:val="000F5A6F"/>
    <w:rsid w:val="000F648F"/>
    <w:rsid w:val="000F6D2C"/>
    <w:rsid w:val="000F72C1"/>
    <w:rsid w:val="000F7799"/>
    <w:rsid w:val="000F7AD5"/>
    <w:rsid w:val="00100336"/>
    <w:rsid w:val="00101FD4"/>
    <w:rsid w:val="00104E1E"/>
    <w:rsid w:val="00105555"/>
    <w:rsid w:val="00105B61"/>
    <w:rsid w:val="00106778"/>
    <w:rsid w:val="00113769"/>
    <w:rsid w:val="00115D8D"/>
    <w:rsid w:val="0011746A"/>
    <w:rsid w:val="00120BB7"/>
    <w:rsid w:val="00120DA7"/>
    <w:rsid w:val="00120DAE"/>
    <w:rsid w:val="00122B8D"/>
    <w:rsid w:val="00124DC2"/>
    <w:rsid w:val="00125258"/>
    <w:rsid w:val="00126A45"/>
    <w:rsid w:val="0013120B"/>
    <w:rsid w:val="001312D6"/>
    <w:rsid w:val="00131AC8"/>
    <w:rsid w:val="00131F19"/>
    <w:rsid w:val="00133726"/>
    <w:rsid w:val="001347B9"/>
    <w:rsid w:val="00134E8F"/>
    <w:rsid w:val="001362F4"/>
    <w:rsid w:val="001371E5"/>
    <w:rsid w:val="00141D36"/>
    <w:rsid w:val="00142286"/>
    <w:rsid w:val="001423F8"/>
    <w:rsid w:val="00142B3B"/>
    <w:rsid w:val="001446E5"/>
    <w:rsid w:val="001465EA"/>
    <w:rsid w:val="001478E0"/>
    <w:rsid w:val="00150B6D"/>
    <w:rsid w:val="001510A5"/>
    <w:rsid w:val="001519E2"/>
    <w:rsid w:val="0015347F"/>
    <w:rsid w:val="00156E77"/>
    <w:rsid w:val="00157244"/>
    <w:rsid w:val="0015729A"/>
    <w:rsid w:val="001605D7"/>
    <w:rsid w:val="001615FC"/>
    <w:rsid w:val="00162009"/>
    <w:rsid w:val="00164959"/>
    <w:rsid w:val="001657E0"/>
    <w:rsid w:val="00166C77"/>
    <w:rsid w:val="00171E42"/>
    <w:rsid w:val="0017275D"/>
    <w:rsid w:val="00172C04"/>
    <w:rsid w:val="0017406B"/>
    <w:rsid w:val="00175E4C"/>
    <w:rsid w:val="001768F3"/>
    <w:rsid w:val="00176E9B"/>
    <w:rsid w:val="00176F10"/>
    <w:rsid w:val="001822DA"/>
    <w:rsid w:val="00182773"/>
    <w:rsid w:val="00182E26"/>
    <w:rsid w:val="00186A61"/>
    <w:rsid w:val="00187C1A"/>
    <w:rsid w:val="00190EC7"/>
    <w:rsid w:val="00194E41"/>
    <w:rsid w:val="00195518"/>
    <w:rsid w:val="00195B22"/>
    <w:rsid w:val="00197CD4"/>
    <w:rsid w:val="001A3FED"/>
    <w:rsid w:val="001A5D46"/>
    <w:rsid w:val="001A6D0E"/>
    <w:rsid w:val="001A7EF8"/>
    <w:rsid w:val="001B02C0"/>
    <w:rsid w:val="001B1113"/>
    <w:rsid w:val="001B1616"/>
    <w:rsid w:val="001B3B31"/>
    <w:rsid w:val="001B41BD"/>
    <w:rsid w:val="001B5915"/>
    <w:rsid w:val="001B658B"/>
    <w:rsid w:val="001C09F5"/>
    <w:rsid w:val="001C0F82"/>
    <w:rsid w:val="001C1535"/>
    <w:rsid w:val="001C3425"/>
    <w:rsid w:val="001C3DF9"/>
    <w:rsid w:val="001C740C"/>
    <w:rsid w:val="001C7C1A"/>
    <w:rsid w:val="001C7CC6"/>
    <w:rsid w:val="001D0EF2"/>
    <w:rsid w:val="001D15E1"/>
    <w:rsid w:val="001D1713"/>
    <w:rsid w:val="001D30D6"/>
    <w:rsid w:val="001D7156"/>
    <w:rsid w:val="001E14E0"/>
    <w:rsid w:val="001E15B6"/>
    <w:rsid w:val="001E17DD"/>
    <w:rsid w:val="001E18AE"/>
    <w:rsid w:val="001E4A09"/>
    <w:rsid w:val="001F11C4"/>
    <w:rsid w:val="001F140F"/>
    <w:rsid w:val="001F1542"/>
    <w:rsid w:val="001F2CD2"/>
    <w:rsid w:val="001F2ED3"/>
    <w:rsid w:val="001F3657"/>
    <w:rsid w:val="001F4B94"/>
    <w:rsid w:val="001F6B90"/>
    <w:rsid w:val="001F7D80"/>
    <w:rsid w:val="00200D43"/>
    <w:rsid w:val="002014BD"/>
    <w:rsid w:val="002044C8"/>
    <w:rsid w:val="00205925"/>
    <w:rsid w:val="0020691E"/>
    <w:rsid w:val="002078CF"/>
    <w:rsid w:val="00210263"/>
    <w:rsid w:val="00210567"/>
    <w:rsid w:val="0021171D"/>
    <w:rsid w:val="00211AA1"/>
    <w:rsid w:val="00211D69"/>
    <w:rsid w:val="00213703"/>
    <w:rsid w:val="00213F8F"/>
    <w:rsid w:val="002145A6"/>
    <w:rsid w:val="00216005"/>
    <w:rsid w:val="00217059"/>
    <w:rsid w:val="0022285A"/>
    <w:rsid w:val="00225E81"/>
    <w:rsid w:val="00231061"/>
    <w:rsid w:val="002314EB"/>
    <w:rsid w:val="002325FA"/>
    <w:rsid w:val="0023327E"/>
    <w:rsid w:val="00233B58"/>
    <w:rsid w:val="00235A49"/>
    <w:rsid w:val="00235BE3"/>
    <w:rsid w:val="00235C9D"/>
    <w:rsid w:val="00235CB9"/>
    <w:rsid w:val="00236E27"/>
    <w:rsid w:val="002379CA"/>
    <w:rsid w:val="00240EC4"/>
    <w:rsid w:val="0024175C"/>
    <w:rsid w:val="00244EEE"/>
    <w:rsid w:val="00246F22"/>
    <w:rsid w:val="00247E52"/>
    <w:rsid w:val="002505D8"/>
    <w:rsid w:val="002522F2"/>
    <w:rsid w:val="00253D1E"/>
    <w:rsid w:val="0025675F"/>
    <w:rsid w:val="00256A68"/>
    <w:rsid w:val="0025721D"/>
    <w:rsid w:val="00261072"/>
    <w:rsid w:val="00262EA7"/>
    <w:rsid w:val="00264E5B"/>
    <w:rsid w:val="00265444"/>
    <w:rsid w:val="002656CD"/>
    <w:rsid w:val="0027082D"/>
    <w:rsid w:val="00270DF7"/>
    <w:rsid w:val="00272EDD"/>
    <w:rsid w:val="002734F4"/>
    <w:rsid w:val="0027433A"/>
    <w:rsid w:val="0027529F"/>
    <w:rsid w:val="00281084"/>
    <w:rsid w:val="0028142D"/>
    <w:rsid w:val="00282747"/>
    <w:rsid w:val="00282CB9"/>
    <w:rsid w:val="002839C2"/>
    <w:rsid w:val="0028439E"/>
    <w:rsid w:val="002844CD"/>
    <w:rsid w:val="002878D6"/>
    <w:rsid w:val="00287964"/>
    <w:rsid w:val="0029139E"/>
    <w:rsid w:val="00291D70"/>
    <w:rsid w:val="002928D6"/>
    <w:rsid w:val="00293071"/>
    <w:rsid w:val="0029417B"/>
    <w:rsid w:val="002947B9"/>
    <w:rsid w:val="00294FAC"/>
    <w:rsid w:val="00295078"/>
    <w:rsid w:val="00295F26"/>
    <w:rsid w:val="00297ABD"/>
    <w:rsid w:val="002A284D"/>
    <w:rsid w:val="002A2AD8"/>
    <w:rsid w:val="002A342E"/>
    <w:rsid w:val="002A61D5"/>
    <w:rsid w:val="002A76ED"/>
    <w:rsid w:val="002B095D"/>
    <w:rsid w:val="002B1A7A"/>
    <w:rsid w:val="002B1E06"/>
    <w:rsid w:val="002B2772"/>
    <w:rsid w:val="002B3B53"/>
    <w:rsid w:val="002B5EBF"/>
    <w:rsid w:val="002B6D28"/>
    <w:rsid w:val="002B7D91"/>
    <w:rsid w:val="002C04B3"/>
    <w:rsid w:val="002C2881"/>
    <w:rsid w:val="002C2ED4"/>
    <w:rsid w:val="002C2FCE"/>
    <w:rsid w:val="002C57D9"/>
    <w:rsid w:val="002C5962"/>
    <w:rsid w:val="002C74BD"/>
    <w:rsid w:val="002C7A5F"/>
    <w:rsid w:val="002C7E42"/>
    <w:rsid w:val="002D15B3"/>
    <w:rsid w:val="002D16F5"/>
    <w:rsid w:val="002D37B3"/>
    <w:rsid w:val="002D3A0C"/>
    <w:rsid w:val="002D47C2"/>
    <w:rsid w:val="002D60FB"/>
    <w:rsid w:val="002D6900"/>
    <w:rsid w:val="002D7AC4"/>
    <w:rsid w:val="002D7B42"/>
    <w:rsid w:val="002D7BCA"/>
    <w:rsid w:val="002E00D3"/>
    <w:rsid w:val="002E0F7B"/>
    <w:rsid w:val="002E12E7"/>
    <w:rsid w:val="002E252F"/>
    <w:rsid w:val="002E4318"/>
    <w:rsid w:val="002E4EF4"/>
    <w:rsid w:val="002E6351"/>
    <w:rsid w:val="002E6D11"/>
    <w:rsid w:val="002E71E9"/>
    <w:rsid w:val="002E73B5"/>
    <w:rsid w:val="002F1BE2"/>
    <w:rsid w:val="002F34A4"/>
    <w:rsid w:val="002F3BFE"/>
    <w:rsid w:val="002F44D3"/>
    <w:rsid w:val="002F4B2C"/>
    <w:rsid w:val="002F4B6D"/>
    <w:rsid w:val="002F5A31"/>
    <w:rsid w:val="002F5B83"/>
    <w:rsid w:val="003027CA"/>
    <w:rsid w:val="00306751"/>
    <w:rsid w:val="00306A1A"/>
    <w:rsid w:val="00306F12"/>
    <w:rsid w:val="00306FB5"/>
    <w:rsid w:val="003071D7"/>
    <w:rsid w:val="00311A62"/>
    <w:rsid w:val="003123E6"/>
    <w:rsid w:val="00312EC4"/>
    <w:rsid w:val="00312F6C"/>
    <w:rsid w:val="00314515"/>
    <w:rsid w:val="003151A4"/>
    <w:rsid w:val="003151A9"/>
    <w:rsid w:val="00315CB0"/>
    <w:rsid w:val="00316AC0"/>
    <w:rsid w:val="00317187"/>
    <w:rsid w:val="003179FA"/>
    <w:rsid w:val="00317A10"/>
    <w:rsid w:val="00317CB6"/>
    <w:rsid w:val="003226AC"/>
    <w:rsid w:val="003231FC"/>
    <w:rsid w:val="00324470"/>
    <w:rsid w:val="00324934"/>
    <w:rsid w:val="00327646"/>
    <w:rsid w:val="00327953"/>
    <w:rsid w:val="00331224"/>
    <w:rsid w:val="00331996"/>
    <w:rsid w:val="00331D16"/>
    <w:rsid w:val="003327F0"/>
    <w:rsid w:val="0033313A"/>
    <w:rsid w:val="00333443"/>
    <w:rsid w:val="00333CE7"/>
    <w:rsid w:val="00333CF4"/>
    <w:rsid w:val="0033470E"/>
    <w:rsid w:val="00334E5D"/>
    <w:rsid w:val="003354A7"/>
    <w:rsid w:val="00336585"/>
    <w:rsid w:val="003376C2"/>
    <w:rsid w:val="00341A4F"/>
    <w:rsid w:val="00342743"/>
    <w:rsid w:val="00344342"/>
    <w:rsid w:val="003451BC"/>
    <w:rsid w:val="003540FB"/>
    <w:rsid w:val="003541D9"/>
    <w:rsid w:val="00354286"/>
    <w:rsid w:val="003548FD"/>
    <w:rsid w:val="00355F4F"/>
    <w:rsid w:val="00356139"/>
    <w:rsid w:val="00356EA6"/>
    <w:rsid w:val="003571A8"/>
    <w:rsid w:val="00360245"/>
    <w:rsid w:val="0036026D"/>
    <w:rsid w:val="003612E3"/>
    <w:rsid w:val="00367757"/>
    <w:rsid w:val="00367BDE"/>
    <w:rsid w:val="00367F53"/>
    <w:rsid w:val="003707C4"/>
    <w:rsid w:val="00371A37"/>
    <w:rsid w:val="00372476"/>
    <w:rsid w:val="00374AD5"/>
    <w:rsid w:val="00374CDD"/>
    <w:rsid w:val="00376BB5"/>
    <w:rsid w:val="00376E81"/>
    <w:rsid w:val="00381040"/>
    <w:rsid w:val="00381533"/>
    <w:rsid w:val="00381AB0"/>
    <w:rsid w:val="00381B59"/>
    <w:rsid w:val="00381EA7"/>
    <w:rsid w:val="00381FB7"/>
    <w:rsid w:val="00382A38"/>
    <w:rsid w:val="00382E27"/>
    <w:rsid w:val="00386499"/>
    <w:rsid w:val="0039029B"/>
    <w:rsid w:val="003905D1"/>
    <w:rsid w:val="00390DAE"/>
    <w:rsid w:val="003916A9"/>
    <w:rsid w:val="0039188A"/>
    <w:rsid w:val="00395857"/>
    <w:rsid w:val="0039673C"/>
    <w:rsid w:val="00396E8D"/>
    <w:rsid w:val="003970EE"/>
    <w:rsid w:val="003A000E"/>
    <w:rsid w:val="003A27E7"/>
    <w:rsid w:val="003A3C6E"/>
    <w:rsid w:val="003A4AA7"/>
    <w:rsid w:val="003A5A49"/>
    <w:rsid w:val="003B034F"/>
    <w:rsid w:val="003B078C"/>
    <w:rsid w:val="003B0917"/>
    <w:rsid w:val="003B0E52"/>
    <w:rsid w:val="003B157C"/>
    <w:rsid w:val="003B1D69"/>
    <w:rsid w:val="003B2BCF"/>
    <w:rsid w:val="003B2DA3"/>
    <w:rsid w:val="003B3988"/>
    <w:rsid w:val="003B4175"/>
    <w:rsid w:val="003B43FA"/>
    <w:rsid w:val="003B77E2"/>
    <w:rsid w:val="003C0E8D"/>
    <w:rsid w:val="003C315C"/>
    <w:rsid w:val="003C388E"/>
    <w:rsid w:val="003C44C8"/>
    <w:rsid w:val="003C7288"/>
    <w:rsid w:val="003D0019"/>
    <w:rsid w:val="003D008F"/>
    <w:rsid w:val="003D13E6"/>
    <w:rsid w:val="003D24FA"/>
    <w:rsid w:val="003D3055"/>
    <w:rsid w:val="003D37C8"/>
    <w:rsid w:val="003D4901"/>
    <w:rsid w:val="003D5B8A"/>
    <w:rsid w:val="003D7E84"/>
    <w:rsid w:val="003E0463"/>
    <w:rsid w:val="003E1073"/>
    <w:rsid w:val="003E18AE"/>
    <w:rsid w:val="003E23C9"/>
    <w:rsid w:val="003E552A"/>
    <w:rsid w:val="003E5ABE"/>
    <w:rsid w:val="003E5C34"/>
    <w:rsid w:val="003E647E"/>
    <w:rsid w:val="003E722B"/>
    <w:rsid w:val="003F1B4E"/>
    <w:rsid w:val="003F1BE6"/>
    <w:rsid w:val="003F3D56"/>
    <w:rsid w:val="003F5223"/>
    <w:rsid w:val="003F55A9"/>
    <w:rsid w:val="003F5CA9"/>
    <w:rsid w:val="003F652F"/>
    <w:rsid w:val="003F6EE0"/>
    <w:rsid w:val="003F7191"/>
    <w:rsid w:val="00402279"/>
    <w:rsid w:val="00405EDF"/>
    <w:rsid w:val="004070EE"/>
    <w:rsid w:val="00407363"/>
    <w:rsid w:val="00407EA6"/>
    <w:rsid w:val="00410A60"/>
    <w:rsid w:val="00411BA4"/>
    <w:rsid w:val="00411F4A"/>
    <w:rsid w:val="0041228C"/>
    <w:rsid w:val="00412446"/>
    <w:rsid w:val="00412DDD"/>
    <w:rsid w:val="00413542"/>
    <w:rsid w:val="0041403D"/>
    <w:rsid w:val="0041417F"/>
    <w:rsid w:val="0041498A"/>
    <w:rsid w:val="004162ED"/>
    <w:rsid w:val="0042116B"/>
    <w:rsid w:val="004220D3"/>
    <w:rsid w:val="00422CC0"/>
    <w:rsid w:val="00423427"/>
    <w:rsid w:val="00426925"/>
    <w:rsid w:val="00426FFA"/>
    <w:rsid w:val="004278BB"/>
    <w:rsid w:val="0042796C"/>
    <w:rsid w:val="00432AAA"/>
    <w:rsid w:val="00433652"/>
    <w:rsid w:val="00434670"/>
    <w:rsid w:val="004356F2"/>
    <w:rsid w:val="004371E2"/>
    <w:rsid w:val="004377F4"/>
    <w:rsid w:val="00440C54"/>
    <w:rsid w:val="004413E1"/>
    <w:rsid w:val="00441CE5"/>
    <w:rsid w:val="004426A4"/>
    <w:rsid w:val="004440A7"/>
    <w:rsid w:val="00444B80"/>
    <w:rsid w:val="00447236"/>
    <w:rsid w:val="004478E3"/>
    <w:rsid w:val="004507AD"/>
    <w:rsid w:val="004512C6"/>
    <w:rsid w:val="00453816"/>
    <w:rsid w:val="004550B5"/>
    <w:rsid w:val="004566FA"/>
    <w:rsid w:val="00456718"/>
    <w:rsid w:val="00456E60"/>
    <w:rsid w:val="00460517"/>
    <w:rsid w:val="004609D6"/>
    <w:rsid w:val="00460CDF"/>
    <w:rsid w:val="00461FC7"/>
    <w:rsid w:val="00462D40"/>
    <w:rsid w:val="0046493A"/>
    <w:rsid w:val="004668F3"/>
    <w:rsid w:val="00466C73"/>
    <w:rsid w:val="00467937"/>
    <w:rsid w:val="00467FF3"/>
    <w:rsid w:val="00471048"/>
    <w:rsid w:val="004758EA"/>
    <w:rsid w:val="00475A18"/>
    <w:rsid w:val="00477592"/>
    <w:rsid w:val="00477E7A"/>
    <w:rsid w:val="00481A56"/>
    <w:rsid w:val="00484D84"/>
    <w:rsid w:val="004871A1"/>
    <w:rsid w:val="004872E9"/>
    <w:rsid w:val="00490E06"/>
    <w:rsid w:val="004918A6"/>
    <w:rsid w:val="004937AD"/>
    <w:rsid w:val="00493E1D"/>
    <w:rsid w:val="0049417E"/>
    <w:rsid w:val="00494BAB"/>
    <w:rsid w:val="00495044"/>
    <w:rsid w:val="0049595A"/>
    <w:rsid w:val="004962F6"/>
    <w:rsid w:val="00496FA6"/>
    <w:rsid w:val="004A2782"/>
    <w:rsid w:val="004A33D6"/>
    <w:rsid w:val="004A4638"/>
    <w:rsid w:val="004A6B7D"/>
    <w:rsid w:val="004A709B"/>
    <w:rsid w:val="004B2C2B"/>
    <w:rsid w:val="004B386D"/>
    <w:rsid w:val="004B3F4D"/>
    <w:rsid w:val="004B4D19"/>
    <w:rsid w:val="004B5E2E"/>
    <w:rsid w:val="004B71A8"/>
    <w:rsid w:val="004C20EF"/>
    <w:rsid w:val="004C2D06"/>
    <w:rsid w:val="004C3139"/>
    <w:rsid w:val="004C33D6"/>
    <w:rsid w:val="004C384C"/>
    <w:rsid w:val="004C3D0B"/>
    <w:rsid w:val="004C451E"/>
    <w:rsid w:val="004C4DEB"/>
    <w:rsid w:val="004D236E"/>
    <w:rsid w:val="004D3AA2"/>
    <w:rsid w:val="004D4FEE"/>
    <w:rsid w:val="004D6F15"/>
    <w:rsid w:val="004E1371"/>
    <w:rsid w:val="004E29F8"/>
    <w:rsid w:val="004E400D"/>
    <w:rsid w:val="004E6A2E"/>
    <w:rsid w:val="004E7DB9"/>
    <w:rsid w:val="004F0FDC"/>
    <w:rsid w:val="004F16FE"/>
    <w:rsid w:val="004F1FC9"/>
    <w:rsid w:val="004F2DD7"/>
    <w:rsid w:val="004F3326"/>
    <w:rsid w:val="004F5B0B"/>
    <w:rsid w:val="004F755F"/>
    <w:rsid w:val="00500471"/>
    <w:rsid w:val="005010D9"/>
    <w:rsid w:val="00501CBF"/>
    <w:rsid w:val="0050454B"/>
    <w:rsid w:val="00504A6C"/>
    <w:rsid w:val="00504DD9"/>
    <w:rsid w:val="005057D1"/>
    <w:rsid w:val="0050680E"/>
    <w:rsid w:val="00506DEE"/>
    <w:rsid w:val="00507139"/>
    <w:rsid w:val="00512768"/>
    <w:rsid w:val="00513313"/>
    <w:rsid w:val="005134AA"/>
    <w:rsid w:val="005134BE"/>
    <w:rsid w:val="0051758D"/>
    <w:rsid w:val="00517E9A"/>
    <w:rsid w:val="00520545"/>
    <w:rsid w:val="00520AD6"/>
    <w:rsid w:val="00522F6E"/>
    <w:rsid w:val="00524526"/>
    <w:rsid w:val="00524723"/>
    <w:rsid w:val="00525040"/>
    <w:rsid w:val="0052537D"/>
    <w:rsid w:val="005254E9"/>
    <w:rsid w:val="00530C50"/>
    <w:rsid w:val="00530D57"/>
    <w:rsid w:val="00531EAA"/>
    <w:rsid w:val="005326BF"/>
    <w:rsid w:val="00533466"/>
    <w:rsid w:val="00535A57"/>
    <w:rsid w:val="00536551"/>
    <w:rsid w:val="00537ACD"/>
    <w:rsid w:val="00537D24"/>
    <w:rsid w:val="00541E7A"/>
    <w:rsid w:val="00542069"/>
    <w:rsid w:val="00542B49"/>
    <w:rsid w:val="0054366E"/>
    <w:rsid w:val="00543EC5"/>
    <w:rsid w:val="00544181"/>
    <w:rsid w:val="005445BC"/>
    <w:rsid w:val="00545BFF"/>
    <w:rsid w:val="00546C51"/>
    <w:rsid w:val="00547B84"/>
    <w:rsid w:val="005515B9"/>
    <w:rsid w:val="0055334D"/>
    <w:rsid w:val="00557F7D"/>
    <w:rsid w:val="005604B1"/>
    <w:rsid w:val="00560744"/>
    <w:rsid w:val="00561C4C"/>
    <w:rsid w:val="0056517A"/>
    <w:rsid w:val="00565A23"/>
    <w:rsid w:val="00565E95"/>
    <w:rsid w:val="005669B7"/>
    <w:rsid w:val="005703A4"/>
    <w:rsid w:val="00571406"/>
    <w:rsid w:val="005753FA"/>
    <w:rsid w:val="0057551F"/>
    <w:rsid w:val="00575DB4"/>
    <w:rsid w:val="00577A54"/>
    <w:rsid w:val="005806D0"/>
    <w:rsid w:val="00582663"/>
    <w:rsid w:val="00587AAA"/>
    <w:rsid w:val="00590101"/>
    <w:rsid w:val="0059275F"/>
    <w:rsid w:val="00592C6A"/>
    <w:rsid w:val="0059341E"/>
    <w:rsid w:val="00593A57"/>
    <w:rsid w:val="00594063"/>
    <w:rsid w:val="00594A89"/>
    <w:rsid w:val="0059614D"/>
    <w:rsid w:val="00596E3B"/>
    <w:rsid w:val="0059723B"/>
    <w:rsid w:val="0059754F"/>
    <w:rsid w:val="005A0421"/>
    <w:rsid w:val="005A09D2"/>
    <w:rsid w:val="005A32E7"/>
    <w:rsid w:val="005A397E"/>
    <w:rsid w:val="005A4298"/>
    <w:rsid w:val="005A59A7"/>
    <w:rsid w:val="005A7A22"/>
    <w:rsid w:val="005A7B3B"/>
    <w:rsid w:val="005B3CB5"/>
    <w:rsid w:val="005B4C03"/>
    <w:rsid w:val="005B6C63"/>
    <w:rsid w:val="005B736E"/>
    <w:rsid w:val="005C0216"/>
    <w:rsid w:val="005C22A9"/>
    <w:rsid w:val="005C230F"/>
    <w:rsid w:val="005C2D38"/>
    <w:rsid w:val="005C376B"/>
    <w:rsid w:val="005C5D99"/>
    <w:rsid w:val="005C65B9"/>
    <w:rsid w:val="005C6CAF"/>
    <w:rsid w:val="005C7A89"/>
    <w:rsid w:val="005D06F4"/>
    <w:rsid w:val="005D242A"/>
    <w:rsid w:val="005D3710"/>
    <w:rsid w:val="005D4260"/>
    <w:rsid w:val="005D4645"/>
    <w:rsid w:val="005D5A2D"/>
    <w:rsid w:val="005D6CEA"/>
    <w:rsid w:val="005D7536"/>
    <w:rsid w:val="005E1C12"/>
    <w:rsid w:val="005E2080"/>
    <w:rsid w:val="005E3002"/>
    <w:rsid w:val="005E3849"/>
    <w:rsid w:val="005E5D21"/>
    <w:rsid w:val="005E6665"/>
    <w:rsid w:val="005F264E"/>
    <w:rsid w:val="005F3D78"/>
    <w:rsid w:val="005F4418"/>
    <w:rsid w:val="005F691A"/>
    <w:rsid w:val="005F72AB"/>
    <w:rsid w:val="00601755"/>
    <w:rsid w:val="00601F1C"/>
    <w:rsid w:val="00602AC6"/>
    <w:rsid w:val="00605C99"/>
    <w:rsid w:val="00606CBB"/>
    <w:rsid w:val="006070A0"/>
    <w:rsid w:val="0060786B"/>
    <w:rsid w:val="00611EFE"/>
    <w:rsid w:val="00614AD8"/>
    <w:rsid w:val="006162B8"/>
    <w:rsid w:val="006168AC"/>
    <w:rsid w:val="00617FFE"/>
    <w:rsid w:val="00621800"/>
    <w:rsid w:val="00621D05"/>
    <w:rsid w:val="00623CFC"/>
    <w:rsid w:val="00624593"/>
    <w:rsid w:val="006254AE"/>
    <w:rsid w:val="00630490"/>
    <w:rsid w:val="00632DF2"/>
    <w:rsid w:val="00633F46"/>
    <w:rsid w:val="00634E5D"/>
    <w:rsid w:val="00635018"/>
    <w:rsid w:val="00641C00"/>
    <w:rsid w:val="00642A3A"/>
    <w:rsid w:val="0064397E"/>
    <w:rsid w:val="00644CF9"/>
    <w:rsid w:val="00645807"/>
    <w:rsid w:val="00645BA1"/>
    <w:rsid w:val="00647909"/>
    <w:rsid w:val="006509A5"/>
    <w:rsid w:val="00651027"/>
    <w:rsid w:val="00653011"/>
    <w:rsid w:val="006538E1"/>
    <w:rsid w:val="00660F26"/>
    <w:rsid w:val="00661956"/>
    <w:rsid w:val="00661F3C"/>
    <w:rsid w:val="00661FC3"/>
    <w:rsid w:val="0066223E"/>
    <w:rsid w:val="006625CF"/>
    <w:rsid w:val="0066370E"/>
    <w:rsid w:val="00663B50"/>
    <w:rsid w:val="006640AB"/>
    <w:rsid w:val="00664C6A"/>
    <w:rsid w:val="00665E1D"/>
    <w:rsid w:val="00667650"/>
    <w:rsid w:val="006709E8"/>
    <w:rsid w:val="00670DC2"/>
    <w:rsid w:val="00670DFC"/>
    <w:rsid w:val="006719D5"/>
    <w:rsid w:val="006727DA"/>
    <w:rsid w:val="00672D12"/>
    <w:rsid w:val="00673528"/>
    <w:rsid w:val="00673A1F"/>
    <w:rsid w:val="00673B3F"/>
    <w:rsid w:val="00673F66"/>
    <w:rsid w:val="00674434"/>
    <w:rsid w:val="006746C1"/>
    <w:rsid w:val="006778C4"/>
    <w:rsid w:val="00677B4A"/>
    <w:rsid w:val="00680EDF"/>
    <w:rsid w:val="006812C8"/>
    <w:rsid w:val="00681488"/>
    <w:rsid w:val="0068161F"/>
    <w:rsid w:val="00682632"/>
    <w:rsid w:val="006833E6"/>
    <w:rsid w:val="00685F9E"/>
    <w:rsid w:val="00686D06"/>
    <w:rsid w:val="0069024A"/>
    <w:rsid w:val="006909C6"/>
    <w:rsid w:val="00692A41"/>
    <w:rsid w:val="00692E0D"/>
    <w:rsid w:val="00693E18"/>
    <w:rsid w:val="00694B6D"/>
    <w:rsid w:val="00694C14"/>
    <w:rsid w:val="00696748"/>
    <w:rsid w:val="00696CCA"/>
    <w:rsid w:val="006A5342"/>
    <w:rsid w:val="006A6521"/>
    <w:rsid w:val="006A667B"/>
    <w:rsid w:val="006A7178"/>
    <w:rsid w:val="006A7668"/>
    <w:rsid w:val="006A7AB0"/>
    <w:rsid w:val="006B0254"/>
    <w:rsid w:val="006B028C"/>
    <w:rsid w:val="006B0851"/>
    <w:rsid w:val="006B1A1C"/>
    <w:rsid w:val="006B2B94"/>
    <w:rsid w:val="006B2E00"/>
    <w:rsid w:val="006B3768"/>
    <w:rsid w:val="006B5C73"/>
    <w:rsid w:val="006B5DF7"/>
    <w:rsid w:val="006B6232"/>
    <w:rsid w:val="006B684F"/>
    <w:rsid w:val="006B7480"/>
    <w:rsid w:val="006C35B9"/>
    <w:rsid w:val="006C399A"/>
    <w:rsid w:val="006C3ACD"/>
    <w:rsid w:val="006C3CA3"/>
    <w:rsid w:val="006C46E9"/>
    <w:rsid w:val="006C50EF"/>
    <w:rsid w:val="006C6175"/>
    <w:rsid w:val="006C6C83"/>
    <w:rsid w:val="006C6F08"/>
    <w:rsid w:val="006C7698"/>
    <w:rsid w:val="006D1AEB"/>
    <w:rsid w:val="006D2569"/>
    <w:rsid w:val="006D26ED"/>
    <w:rsid w:val="006D2912"/>
    <w:rsid w:val="006D2B81"/>
    <w:rsid w:val="006D3174"/>
    <w:rsid w:val="006D570C"/>
    <w:rsid w:val="006D665A"/>
    <w:rsid w:val="006E00FC"/>
    <w:rsid w:val="006E14FC"/>
    <w:rsid w:val="006E1790"/>
    <w:rsid w:val="006E1AC9"/>
    <w:rsid w:val="006E68B9"/>
    <w:rsid w:val="006E6B2C"/>
    <w:rsid w:val="006F1CFA"/>
    <w:rsid w:val="006F2EAE"/>
    <w:rsid w:val="006F60E2"/>
    <w:rsid w:val="006F6AA9"/>
    <w:rsid w:val="006F73D8"/>
    <w:rsid w:val="00703590"/>
    <w:rsid w:val="00703A32"/>
    <w:rsid w:val="007046B2"/>
    <w:rsid w:val="00704E99"/>
    <w:rsid w:val="0070515F"/>
    <w:rsid w:val="00705857"/>
    <w:rsid w:val="00706BD0"/>
    <w:rsid w:val="007078FC"/>
    <w:rsid w:val="00707F2A"/>
    <w:rsid w:val="00711403"/>
    <w:rsid w:val="00712727"/>
    <w:rsid w:val="00712CB0"/>
    <w:rsid w:val="00712EB9"/>
    <w:rsid w:val="0071467C"/>
    <w:rsid w:val="007148A7"/>
    <w:rsid w:val="0071560C"/>
    <w:rsid w:val="0071581A"/>
    <w:rsid w:val="00715F07"/>
    <w:rsid w:val="00716145"/>
    <w:rsid w:val="00717A20"/>
    <w:rsid w:val="00720060"/>
    <w:rsid w:val="0072338F"/>
    <w:rsid w:val="00726153"/>
    <w:rsid w:val="007276C3"/>
    <w:rsid w:val="00727B8F"/>
    <w:rsid w:val="00732159"/>
    <w:rsid w:val="00732C92"/>
    <w:rsid w:val="00733727"/>
    <w:rsid w:val="00734311"/>
    <w:rsid w:val="00735E70"/>
    <w:rsid w:val="0073697E"/>
    <w:rsid w:val="0073743C"/>
    <w:rsid w:val="00737501"/>
    <w:rsid w:val="00737CBC"/>
    <w:rsid w:val="00742A09"/>
    <w:rsid w:val="00742D48"/>
    <w:rsid w:val="00746091"/>
    <w:rsid w:val="00746642"/>
    <w:rsid w:val="007475F4"/>
    <w:rsid w:val="00750848"/>
    <w:rsid w:val="00750FFB"/>
    <w:rsid w:val="00751F39"/>
    <w:rsid w:val="00752C8D"/>
    <w:rsid w:val="00754E2F"/>
    <w:rsid w:val="0075552A"/>
    <w:rsid w:val="0075629E"/>
    <w:rsid w:val="007579A8"/>
    <w:rsid w:val="007636F3"/>
    <w:rsid w:val="00763E17"/>
    <w:rsid w:val="007653B8"/>
    <w:rsid w:val="007677F1"/>
    <w:rsid w:val="00767C94"/>
    <w:rsid w:val="00767E64"/>
    <w:rsid w:val="00771791"/>
    <w:rsid w:val="007737D9"/>
    <w:rsid w:val="00773C8F"/>
    <w:rsid w:val="007742D8"/>
    <w:rsid w:val="007769BE"/>
    <w:rsid w:val="00777333"/>
    <w:rsid w:val="0077774F"/>
    <w:rsid w:val="00781481"/>
    <w:rsid w:val="00781494"/>
    <w:rsid w:val="0078198C"/>
    <w:rsid w:val="00781F4F"/>
    <w:rsid w:val="00783945"/>
    <w:rsid w:val="00784AA4"/>
    <w:rsid w:val="00784AD6"/>
    <w:rsid w:val="0078588A"/>
    <w:rsid w:val="0078619D"/>
    <w:rsid w:val="00786CF4"/>
    <w:rsid w:val="007904C5"/>
    <w:rsid w:val="00790EB5"/>
    <w:rsid w:val="00791ABF"/>
    <w:rsid w:val="00793134"/>
    <w:rsid w:val="00793884"/>
    <w:rsid w:val="007954B9"/>
    <w:rsid w:val="00795CB7"/>
    <w:rsid w:val="007A0439"/>
    <w:rsid w:val="007A071B"/>
    <w:rsid w:val="007A0BFD"/>
    <w:rsid w:val="007A1370"/>
    <w:rsid w:val="007A1E9C"/>
    <w:rsid w:val="007A25F6"/>
    <w:rsid w:val="007A2F0B"/>
    <w:rsid w:val="007A3351"/>
    <w:rsid w:val="007A48A9"/>
    <w:rsid w:val="007A573D"/>
    <w:rsid w:val="007A5789"/>
    <w:rsid w:val="007A767B"/>
    <w:rsid w:val="007B0023"/>
    <w:rsid w:val="007B01EC"/>
    <w:rsid w:val="007B1101"/>
    <w:rsid w:val="007B269A"/>
    <w:rsid w:val="007B35FB"/>
    <w:rsid w:val="007B362A"/>
    <w:rsid w:val="007B3959"/>
    <w:rsid w:val="007B59F1"/>
    <w:rsid w:val="007B7321"/>
    <w:rsid w:val="007B7959"/>
    <w:rsid w:val="007B7B50"/>
    <w:rsid w:val="007B7DB0"/>
    <w:rsid w:val="007C0D5D"/>
    <w:rsid w:val="007C1132"/>
    <w:rsid w:val="007C1557"/>
    <w:rsid w:val="007C1B68"/>
    <w:rsid w:val="007C3EEC"/>
    <w:rsid w:val="007C7F07"/>
    <w:rsid w:val="007D2538"/>
    <w:rsid w:val="007D2622"/>
    <w:rsid w:val="007D289C"/>
    <w:rsid w:val="007D3BE2"/>
    <w:rsid w:val="007D5B0B"/>
    <w:rsid w:val="007D685F"/>
    <w:rsid w:val="007D6D76"/>
    <w:rsid w:val="007E0203"/>
    <w:rsid w:val="007E07A5"/>
    <w:rsid w:val="007E1CEC"/>
    <w:rsid w:val="007E245E"/>
    <w:rsid w:val="007E677B"/>
    <w:rsid w:val="007E69DA"/>
    <w:rsid w:val="007E7924"/>
    <w:rsid w:val="007F0EB3"/>
    <w:rsid w:val="007F152E"/>
    <w:rsid w:val="007F1CF4"/>
    <w:rsid w:val="007F1FA3"/>
    <w:rsid w:val="007F207E"/>
    <w:rsid w:val="007F2CCF"/>
    <w:rsid w:val="007F53D6"/>
    <w:rsid w:val="007F54F2"/>
    <w:rsid w:val="007F6F8F"/>
    <w:rsid w:val="007F706A"/>
    <w:rsid w:val="007F7210"/>
    <w:rsid w:val="007F7D78"/>
    <w:rsid w:val="00800CE2"/>
    <w:rsid w:val="008027CA"/>
    <w:rsid w:val="008032A9"/>
    <w:rsid w:val="00803780"/>
    <w:rsid w:val="00803B7D"/>
    <w:rsid w:val="00804B29"/>
    <w:rsid w:val="00804D1E"/>
    <w:rsid w:val="00804FF4"/>
    <w:rsid w:val="0080517D"/>
    <w:rsid w:val="008063E8"/>
    <w:rsid w:val="008074E2"/>
    <w:rsid w:val="00807F73"/>
    <w:rsid w:val="008115E4"/>
    <w:rsid w:val="00811642"/>
    <w:rsid w:val="008136D4"/>
    <w:rsid w:val="0081473E"/>
    <w:rsid w:val="00816790"/>
    <w:rsid w:val="008248C5"/>
    <w:rsid w:val="00824D0C"/>
    <w:rsid w:val="00824E73"/>
    <w:rsid w:val="0082508B"/>
    <w:rsid w:val="00826183"/>
    <w:rsid w:val="00826DDB"/>
    <w:rsid w:val="00827B1A"/>
    <w:rsid w:val="00827D3D"/>
    <w:rsid w:val="0083181F"/>
    <w:rsid w:val="008319D8"/>
    <w:rsid w:val="0083288E"/>
    <w:rsid w:val="00833659"/>
    <w:rsid w:val="00834CFA"/>
    <w:rsid w:val="00835149"/>
    <w:rsid w:val="00837E17"/>
    <w:rsid w:val="008404FC"/>
    <w:rsid w:val="008419CF"/>
    <w:rsid w:val="0084336C"/>
    <w:rsid w:val="008439D3"/>
    <w:rsid w:val="00843B0F"/>
    <w:rsid w:val="0084641D"/>
    <w:rsid w:val="00847111"/>
    <w:rsid w:val="008508A2"/>
    <w:rsid w:val="008532D0"/>
    <w:rsid w:val="008538FA"/>
    <w:rsid w:val="0085446B"/>
    <w:rsid w:val="0085464A"/>
    <w:rsid w:val="008559F5"/>
    <w:rsid w:val="008564CA"/>
    <w:rsid w:val="00857050"/>
    <w:rsid w:val="00861840"/>
    <w:rsid w:val="00861E4D"/>
    <w:rsid w:val="0086225B"/>
    <w:rsid w:val="00862E0A"/>
    <w:rsid w:val="00863736"/>
    <w:rsid w:val="008641C0"/>
    <w:rsid w:val="008645A1"/>
    <w:rsid w:val="00864BF1"/>
    <w:rsid w:val="008655CF"/>
    <w:rsid w:val="008662C1"/>
    <w:rsid w:val="0087236D"/>
    <w:rsid w:val="00872E80"/>
    <w:rsid w:val="0087380A"/>
    <w:rsid w:val="00873946"/>
    <w:rsid w:val="0087659A"/>
    <w:rsid w:val="00877019"/>
    <w:rsid w:val="008776EB"/>
    <w:rsid w:val="00877AC2"/>
    <w:rsid w:val="00881425"/>
    <w:rsid w:val="008820D3"/>
    <w:rsid w:val="00882E36"/>
    <w:rsid w:val="00885366"/>
    <w:rsid w:val="00885B2A"/>
    <w:rsid w:val="008910C4"/>
    <w:rsid w:val="00891605"/>
    <w:rsid w:val="00891CDB"/>
    <w:rsid w:val="0089427E"/>
    <w:rsid w:val="0089471D"/>
    <w:rsid w:val="00894D3D"/>
    <w:rsid w:val="00895461"/>
    <w:rsid w:val="00897399"/>
    <w:rsid w:val="008A111E"/>
    <w:rsid w:val="008A1587"/>
    <w:rsid w:val="008A51E1"/>
    <w:rsid w:val="008A67F2"/>
    <w:rsid w:val="008A6EC5"/>
    <w:rsid w:val="008A6F3D"/>
    <w:rsid w:val="008B0F6B"/>
    <w:rsid w:val="008B1DB6"/>
    <w:rsid w:val="008B2032"/>
    <w:rsid w:val="008B2471"/>
    <w:rsid w:val="008B24E7"/>
    <w:rsid w:val="008B55CC"/>
    <w:rsid w:val="008B617B"/>
    <w:rsid w:val="008B6C45"/>
    <w:rsid w:val="008B723E"/>
    <w:rsid w:val="008B74BC"/>
    <w:rsid w:val="008B7CC7"/>
    <w:rsid w:val="008C05EB"/>
    <w:rsid w:val="008C1FB3"/>
    <w:rsid w:val="008C4222"/>
    <w:rsid w:val="008C6ADB"/>
    <w:rsid w:val="008C711D"/>
    <w:rsid w:val="008C7C0B"/>
    <w:rsid w:val="008D1D67"/>
    <w:rsid w:val="008D23F8"/>
    <w:rsid w:val="008D2E61"/>
    <w:rsid w:val="008D30DE"/>
    <w:rsid w:val="008D49DE"/>
    <w:rsid w:val="008D5439"/>
    <w:rsid w:val="008D6F32"/>
    <w:rsid w:val="008E01C1"/>
    <w:rsid w:val="008E2270"/>
    <w:rsid w:val="008E2A86"/>
    <w:rsid w:val="008E3682"/>
    <w:rsid w:val="008E3721"/>
    <w:rsid w:val="008E3E74"/>
    <w:rsid w:val="008E5516"/>
    <w:rsid w:val="008E6AB6"/>
    <w:rsid w:val="008F1824"/>
    <w:rsid w:val="008F34AC"/>
    <w:rsid w:val="00900C51"/>
    <w:rsid w:val="00904D5F"/>
    <w:rsid w:val="00904EFD"/>
    <w:rsid w:val="00904F88"/>
    <w:rsid w:val="009061B7"/>
    <w:rsid w:val="00906335"/>
    <w:rsid w:val="00906A6D"/>
    <w:rsid w:val="00907766"/>
    <w:rsid w:val="0090787B"/>
    <w:rsid w:val="00913F1C"/>
    <w:rsid w:val="009141EF"/>
    <w:rsid w:val="00914E2F"/>
    <w:rsid w:val="00915A41"/>
    <w:rsid w:val="00915E9C"/>
    <w:rsid w:val="00922AEC"/>
    <w:rsid w:val="00923DDF"/>
    <w:rsid w:val="0092591C"/>
    <w:rsid w:val="00927C5A"/>
    <w:rsid w:val="00930992"/>
    <w:rsid w:val="0093311E"/>
    <w:rsid w:val="009341F4"/>
    <w:rsid w:val="0093449C"/>
    <w:rsid w:val="00934DEB"/>
    <w:rsid w:val="0093504B"/>
    <w:rsid w:val="009353D6"/>
    <w:rsid w:val="00940902"/>
    <w:rsid w:val="009415FC"/>
    <w:rsid w:val="00944BE1"/>
    <w:rsid w:val="009457F4"/>
    <w:rsid w:val="00946824"/>
    <w:rsid w:val="00946A20"/>
    <w:rsid w:val="00947054"/>
    <w:rsid w:val="009477FD"/>
    <w:rsid w:val="00947F21"/>
    <w:rsid w:val="00950D8B"/>
    <w:rsid w:val="009544F1"/>
    <w:rsid w:val="00954D72"/>
    <w:rsid w:val="0095509F"/>
    <w:rsid w:val="00957E74"/>
    <w:rsid w:val="009607F1"/>
    <w:rsid w:val="00960D9F"/>
    <w:rsid w:val="009616AC"/>
    <w:rsid w:val="009623A9"/>
    <w:rsid w:val="00964802"/>
    <w:rsid w:val="00965529"/>
    <w:rsid w:val="0096556F"/>
    <w:rsid w:val="00965BBE"/>
    <w:rsid w:val="009701FC"/>
    <w:rsid w:val="00970D1D"/>
    <w:rsid w:val="00971E61"/>
    <w:rsid w:val="00971F5C"/>
    <w:rsid w:val="0097346C"/>
    <w:rsid w:val="00973E81"/>
    <w:rsid w:val="00975A22"/>
    <w:rsid w:val="0097649F"/>
    <w:rsid w:val="00976571"/>
    <w:rsid w:val="00977252"/>
    <w:rsid w:val="009776D5"/>
    <w:rsid w:val="00977BEF"/>
    <w:rsid w:val="00980236"/>
    <w:rsid w:val="00980630"/>
    <w:rsid w:val="00980A62"/>
    <w:rsid w:val="00981584"/>
    <w:rsid w:val="009817A5"/>
    <w:rsid w:val="009838A3"/>
    <w:rsid w:val="00983F04"/>
    <w:rsid w:val="00984A72"/>
    <w:rsid w:val="00985BA9"/>
    <w:rsid w:val="00987D66"/>
    <w:rsid w:val="00990998"/>
    <w:rsid w:val="00990DCF"/>
    <w:rsid w:val="0099103E"/>
    <w:rsid w:val="00994A49"/>
    <w:rsid w:val="00995157"/>
    <w:rsid w:val="009955D0"/>
    <w:rsid w:val="0099651A"/>
    <w:rsid w:val="00996EC7"/>
    <w:rsid w:val="00997B15"/>
    <w:rsid w:val="009A1115"/>
    <w:rsid w:val="009A14E9"/>
    <w:rsid w:val="009A201F"/>
    <w:rsid w:val="009A2220"/>
    <w:rsid w:val="009A4AEB"/>
    <w:rsid w:val="009A5CE5"/>
    <w:rsid w:val="009A72CC"/>
    <w:rsid w:val="009A795C"/>
    <w:rsid w:val="009B0B6E"/>
    <w:rsid w:val="009B1EFC"/>
    <w:rsid w:val="009B2DA9"/>
    <w:rsid w:val="009B2F93"/>
    <w:rsid w:val="009B5553"/>
    <w:rsid w:val="009B79B7"/>
    <w:rsid w:val="009B7C7B"/>
    <w:rsid w:val="009C13C1"/>
    <w:rsid w:val="009C2AA2"/>
    <w:rsid w:val="009C2BDC"/>
    <w:rsid w:val="009C3F77"/>
    <w:rsid w:val="009C4192"/>
    <w:rsid w:val="009C4BB3"/>
    <w:rsid w:val="009C6061"/>
    <w:rsid w:val="009C68F8"/>
    <w:rsid w:val="009D0BDB"/>
    <w:rsid w:val="009D1059"/>
    <w:rsid w:val="009D120F"/>
    <w:rsid w:val="009D1B16"/>
    <w:rsid w:val="009D1B17"/>
    <w:rsid w:val="009D318F"/>
    <w:rsid w:val="009D4165"/>
    <w:rsid w:val="009D5769"/>
    <w:rsid w:val="009D5F1A"/>
    <w:rsid w:val="009E04DA"/>
    <w:rsid w:val="009E06A7"/>
    <w:rsid w:val="009E0F8A"/>
    <w:rsid w:val="009E1ECC"/>
    <w:rsid w:val="009E461D"/>
    <w:rsid w:val="009E4E78"/>
    <w:rsid w:val="009E503C"/>
    <w:rsid w:val="009E6658"/>
    <w:rsid w:val="009E67CD"/>
    <w:rsid w:val="009F02EC"/>
    <w:rsid w:val="009F236D"/>
    <w:rsid w:val="009F32C8"/>
    <w:rsid w:val="009F3B78"/>
    <w:rsid w:val="009F433B"/>
    <w:rsid w:val="009F445B"/>
    <w:rsid w:val="009F4757"/>
    <w:rsid w:val="009F56BC"/>
    <w:rsid w:val="009F5BD3"/>
    <w:rsid w:val="00A015AB"/>
    <w:rsid w:val="00A03D31"/>
    <w:rsid w:val="00A03F08"/>
    <w:rsid w:val="00A050E0"/>
    <w:rsid w:val="00A11FA7"/>
    <w:rsid w:val="00A12036"/>
    <w:rsid w:val="00A12214"/>
    <w:rsid w:val="00A12FF7"/>
    <w:rsid w:val="00A14393"/>
    <w:rsid w:val="00A14C36"/>
    <w:rsid w:val="00A160C2"/>
    <w:rsid w:val="00A16805"/>
    <w:rsid w:val="00A16A34"/>
    <w:rsid w:val="00A179BE"/>
    <w:rsid w:val="00A22F30"/>
    <w:rsid w:val="00A23DE5"/>
    <w:rsid w:val="00A24C6E"/>
    <w:rsid w:val="00A25112"/>
    <w:rsid w:val="00A278FB"/>
    <w:rsid w:val="00A27FD9"/>
    <w:rsid w:val="00A3178E"/>
    <w:rsid w:val="00A31920"/>
    <w:rsid w:val="00A3211B"/>
    <w:rsid w:val="00A32D29"/>
    <w:rsid w:val="00A336B6"/>
    <w:rsid w:val="00A34EF9"/>
    <w:rsid w:val="00A35881"/>
    <w:rsid w:val="00A35FED"/>
    <w:rsid w:val="00A3766F"/>
    <w:rsid w:val="00A41755"/>
    <w:rsid w:val="00A448AA"/>
    <w:rsid w:val="00A45032"/>
    <w:rsid w:val="00A475F7"/>
    <w:rsid w:val="00A5021E"/>
    <w:rsid w:val="00A508DD"/>
    <w:rsid w:val="00A518BA"/>
    <w:rsid w:val="00A52627"/>
    <w:rsid w:val="00A52C6D"/>
    <w:rsid w:val="00A543B6"/>
    <w:rsid w:val="00A5591E"/>
    <w:rsid w:val="00A55AF0"/>
    <w:rsid w:val="00A55FE2"/>
    <w:rsid w:val="00A60379"/>
    <w:rsid w:val="00A607F6"/>
    <w:rsid w:val="00A622BC"/>
    <w:rsid w:val="00A627E5"/>
    <w:rsid w:val="00A62AB3"/>
    <w:rsid w:val="00A66A3F"/>
    <w:rsid w:val="00A67BF5"/>
    <w:rsid w:val="00A67FB3"/>
    <w:rsid w:val="00A7326B"/>
    <w:rsid w:val="00A741CC"/>
    <w:rsid w:val="00A74B3C"/>
    <w:rsid w:val="00A74C48"/>
    <w:rsid w:val="00A769F6"/>
    <w:rsid w:val="00A77D06"/>
    <w:rsid w:val="00A8042F"/>
    <w:rsid w:val="00A8266A"/>
    <w:rsid w:val="00A8433F"/>
    <w:rsid w:val="00A84E11"/>
    <w:rsid w:val="00A871A6"/>
    <w:rsid w:val="00A87396"/>
    <w:rsid w:val="00A90463"/>
    <w:rsid w:val="00A9145D"/>
    <w:rsid w:val="00A91D96"/>
    <w:rsid w:val="00A924B7"/>
    <w:rsid w:val="00A93ABE"/>
    <w:rsid w:val="00A94712"/>
    <w:rsid w:val="00AA2B07"/>
    <w:rsid w:val="00AA2CC4"/>
    <w:rsid w:val="00AA7E28"/>
    <w:rsid w:val="00AB0884"/>
    <w:rsid w:val="00AB13AD"/>
    <w:rsid w:val="00AB573B"/>
    <w:rsid w:val="00AB5AE3"/>
    <w:rsid w:val="00AB5BEA"/>
    <w:rsid w:val="00AB7153"/>
    <w:rsid w:val="00AB741C"/>
    <w:rsid w:val="00AB78E7"/>
    <w:rsid w:val="00AC3B7A"/>
    <w:rsid w:val="00AC3EA8"/>
    <w:rsid w:val="00AC62BB"/>
    <w:rsid w:val="00AC6D3A"/>
    <w:rsid w:val="00AD0B67"/>
    <w:rsid w:val="00AD12DC"/>
    <w:rsid w:val="00AD1380"/>
    <w:rsid w:val="00AD14DE"/>
    <w:rsid w:val="00AD1609"/>
    <w:rsid w:val="00AD16E6"/>
    <w:rsid w:val="00AD1E72"/>
    <w:rsid w:val="00AD38AB"/>
    <w:rsid w:val="00AD4AC0"/>
    <w:rsid w:val="00AD4BF9"/>
    <w:rsid w:val="00AD5D83"/>
    <w:rsid w:val="00AD7820"/>
    <w:rsid w:val="00AE41D2"/>
    <w:rsid w:val="00AE4709"/>
    <w:rsid w:val="00AE4896"/>
    <w:rsid w:val="00AE5645"/>
    <w:rsid w:val="00AE5C03"/>
    <w:rsid w:val="00AE7B15"/>
    <w:rsid w:val="00AF05A5"/>
    <w:rsid w:val="00AF0D4F"/>
    <w:rsid w:val="00AF10A3"/>
    <w:rsid w:val="00AF27F3"/>
    <w:rsid w:val="00AF5860"/>
    <w:rsid w:val="00AF69F0"/>
    <w:rsid w:val="00AF728F"/>
    <w:rsid w:val="00B008B3"/>
    <w:rsid w:val="00B00AC6"/>
    <w:rsid w:val="00B022DE"/>
    <w:rsid w:val="00B03A1E"/>
    <w:rsid w:val="00B04401"/>
    <w:rsid w:val="00B04E5F"/>
    <w:rsid w:val="00B0521A"/>
    <w:rsid w:val="00B05439"/>
    <w:rsid w:val="00B05BE5"/>
    <w:rsid w:val="00B068C8"/>
    <w:rsid w:val="00B10A30"/>
    <w:rsid w:val="00B10ED4"/>
    <w:rsid w:val="00B10FA2"/>
    <w:rsid w:val="00B13B62"/>
    <w:rsid w:val="00B13F4F"/>
    <w:rsid w:val="00B14238"/>
    <w:rsid w:val="00B15952"/>
    <w:rsid w:val="00B15D89"/>
    <w:rsid w:val="00B16A6B"/>
    <w:rsid w:val="00B24C9E"/>
    <w:rsid w:val="00B26697"/>
    <w:rsid w:val="00B27949"/>
    <w:rsid w:val="00B30260"/>
    <w:rsid w:val="00B31BF4"/>
    <w:rsid w:val="00B32545"/>
    <w:rsid w:val="00B33113"/>
    <w:rsid w:val="00B33467"/>
    <w:rsid w:val="00B33CE6"/>
    <w:rsid w:val="00B3438A"/>
    <w:rsid w:val="00B34637"/>
    <w:rsid w:val="00B365F6"/>
    <w:rsid w:val="00B36E95"/>
    <w:rsid w:val="00B376DA"/>
    <w:rsid w:val="00B378E3"/>
    <w:rsid w:val="00B4022C"/>
    <w:rsid w:val="00B412AB"/>
    <w:rsid w:val="00B44F5E"/>
    <w:rsid w:val="00B45DAE"/>
    <w:rsid w:val="00B46202"/>
    <w:rsid w:val="00B474C0"/>
    <w:rsid w:val="00B50B19"/>
    <w:rsid w:val="00B5205A"/>
    <w:rsid w:val="00B52E2B"/>
    <w:rsid w:val="00B535B8"/>
    <w:rsid w:val="00B542BB"/>
    <w:rsid w:val="00B54365"/>
    <w:rsid w:val="00B554C9"/>
    <w:rsid w:val="00B571CE"/>
    <w:rsid w:val="00B6048D"/>
    <w:rsid w:val="00B61D9F"/>
    <w:rsid w:val="00B641DB"/>
    <w:rsid w:val="00B66095"/>
    <w:rsid w:val="00B66243"/>
    <w:rsid w:val="00B70F56"/>
    <w:rsid w:val="00B715F5"/>
    <w:rsid w:val="00B72248"/>
    <w:rsid w:val="00B72BCC"/>
    <w:rsid w:val="00B7307F"/>
    <w:rsid w:val="00B73171"/>
    <w:rsid w:val="00B745EC"/>
    <w:rsid w:val="00B74B02"/>
    <w:rsid w:val="00B75C04"/>
    <w:rsid w:val="00B76FDF"/>
    <w:rsid w:val="00B81864"/>
    <w:rsid w:val="00B81C3B"/>
    <w:rsid w:val="00B81F0F"/>
    <w:rsid w:val="00B837A2"/>
    <w:rsid w:val="00B83C6F"/>
    <w:rsid w:val="00B868C7"/>
    <w:rsid w:val="00B87C89"/>
    <w:rsid w:val="00B91399"/>
    <w:rsid w:val="00B91C06"/>
    <w:rsid w:val="00B92230"/>
    <w:rsid w:val="00B92D6B"/>
    <w:rsid w:val="00B93484"/>
    <w:rsid w:val="00B94F29"/>
    <w:rsid w:val="00B9537D"/>
    <w:rsid w:val="00B96E5C"/>
    <w:rsid w:val="00B97D36"/>
    <w:rsid w:val="00BA0E34"/>
    <w:rsid w:val="00BA1687"/>
    <w:rsid w:val="00BA1E93"/>
    <w:rsid w:val="00BA5B7D"/>
    <w:rsid w:val="00BA6BF4"/>
    <w:rsid w:val="00BB0F86"/>
    <w:rsid w:val="00BB1E12"/>
    <w:rsid w:val="00BB3053"/>
    <w:rsid w:val="00BB5B13"/>
    <w:rsid w:val="00BC03BF"/>
    <w:rsid w:val="00BC140B"/>
    <w:rsid w:val="00BC20E2"/>
    <w:rsid w:val="00BC28A4"/>
    <w:rsid w:val="00BC438B"/>
    <w:rsid w:val="00BC5B15"/>
    <w:rsid w:val="00BC5D7C"/>
    <w:rsid w:val="00BC6482"/>
    <w:rsid w:val="00BD0BB8"/>
    <w:rsid w:val="00BD1789"/>
    <w:rsid w:val="00BD4896"/>
    <w:rsid w:val="00BD4EEE"/>
    <w:rsid w:val="00BD504E"/>
    <w:rsid w:val="00BD5523"/>
    <w:rsid w:val="00BD7AB3"/>
    <w:rsid w:val="00BE0FB2"/>
    <w:rsid w:val="00BE2B2D"/>
    <w:rsid w:val="00BE3899"/>
    <w:rsid w:val="00BE3F90"/>
    <w:rsid w:val="00BE4282"/>
    <w:rsid w:val="00BE52FA"/>
    <w:rsid w:val="00BE5F94"/>
    <w:rsid w:val="00BE6161"/>
    <w:rsid w:val="00BE7B19"/>
    <w:rsid w:val="00BF0C4B"/>
    <w:rsid w:val="00BF0D6D"/>
    <w:rsid w:val="00BF16C7"/>
    <w:rsid w:val="00BF2474"/>
    <w:rsid w:val="00BF2B9F"/>
    <w:rsid w:val="00BF30D4"/>
    <w:rsid w:val="00BF3655"/>
    <w:rsid w:val="00BF373A"/>
    <w:rsid w:val="00BF3774"/>
    <w:rsid w:val="00BF4947"/>
    <w:rsid w:val="00BF6A6A"/>
    <w:rsid w:val="00BF7AA2"/>
    <w:rsid w:val="00C02215"/>
    <w:rsid w:val="00C02961"/>
    <w:rsid w:val="00C03044"/>
    <w:rsid w:val="00C0400F"/>
    <w:rsid w:val="00C0644F"/>
    <w:rsid w:val="00C06FBE"/>
    <w:rsid w:val="00C134AF"/>
    <w:rsid w:val="00C144F1"/>
    <w:rsid w:val="00C1714D"/>
    <w:rsid w:val="00C20E49"/>
    <w:rsid w:val="00C238C1"/>
    <w:rsid w:val="00C23E76"/>
    <w:rsid w:val="00C25D15"/>
    <w:rsid w:val="00C2741A"/>
    <w:rsid w:val="00C27671"/>
    <w:rsid w:val="00C3314B"/>
    <w:rsid w:val="00C34C69"/>
    <w:rsid w:val="00C34FE2"/>
    <w:rsid w:val="00C35EBA"/>
    <w:rsid w:val="00C376A5"/>
    <w:rsid w:val="00C37BFF"/>
    <w:rsid w:val="00C37E2A"/>
    <w:rsid w:val="00C408C0"/>
    <w:rsid w:val="00C41517"/>
    <w:rsid w:val="00C4168C"/>
    <w:rsid w:val="00C42B49"/>
    <w:rsid w:val="00C43827"/>
    <w:rsid w:val="00C4440F"/>
    <w:rsid w:val="00C445BD"/>
    <w:rsid w:val="00C47BDE"/>
    <w:rsid w:val="00C47E34"/>
    <w:rsid w:val="00C502A8"/>
    <w:rsid w:val="00C50CBD"/>
    <w:rsid w:val="00C51456"/>
    <w:rsid w:val="00C515AF"/>
    <w:rsid w:val="00C517B4"/>
    <w:rsid w:val="00C53D06"/>
    <w:rsid w:val="00C53DD9"/>
    <w:rsid w:val="00C53F9E"/>
    <w:rsid w:val="00C55032"/>
    <w:rsid w:val="00C56E52"/>
    <w:rsid w:val="00C5739E"/>
    <w:rsid w:val="00C57ABA"/>
    <w:rsid w:val="00C607CE"/>
    <w:rsid w:val="00C62395"/>
    <w:rsid w:val="00C62480"/>
    <w:rsid w:val="00C62B74"/>
    <w:rsid w:val="00C638B1"/>
    <w:rsid w:val="00C65D00"/>
    <w:rsid w:val="00C673CB"/>
    <w:rsid w:val="00C67606"/>
    <w:rsid w:val="00C71026"/>
    <w:rsid w:val="00C71A2B"/>
    <w:rsid w:val="00C71E13"/>
    <w:rsid w:val="00C724FB"/>
    <w:rsid w:val="00C73CF0"/>
    <w:rsid w:val="00C748FA"/>
    <w:rsid w:val="00C74A99"/>
    <w:rsid w:val="00C758FC"/>
    <w:rsid w:val="00C76EB9"/>
    <w:rsid w:val="00C77716"/>
    <w:rsid w:val="00C82F32"/>
    <w:rsid w:val="00C83170"/>
    <w:rsid w:val="00C83D65"/>
    <w:rsid w:val="00C85125"/>
    <w:rsid w:val="00C85764"/>
    <w:rsid w:val="00C86606"/>
    <w:rsid w:val="00C8740E"/>
    <w:rsid w:val="00C92022"/>
    <w:rsid w:val="00C9282F"/>
    <w:rsid w:val="00C92C1E"/>
    <w:rsid w:val="00C92F7F"/>
    <w:rsid w:val="00C93CB2"/>
    <w:rsid w:val="00C95A37"/>
    <w:rsid w:val="00CA0AF2"/>
    <w:rsid w:val="00CA0EAD"/>
    <w:rsid w:val="00CA2219"/>
    <w:rsid w:val="00CA2561"/>
    <w:rsid w:val="00CA264D"/>
    <w:rsid w:val="00CA405E"/>
    <w:rsid w:val="00CA49F2"/>
    <w:rsid w:val="00CA58F8"/>
    <w:rsid w:val="00CA6324"/>
    <w:rsid w:val="00CA6D32"/>
    <w:rsid w:val="00CA7036"/>
    <w:rsid w:val="00CA733C"/>
    <w:rsid w:val="00CA74EA"/>
    <w:rsid w:val="00CB0641"/>
    <w:rsid w:val="00CB0A46"/>
    <w:rsid w:val="00CB0C0C"/>
    <w:rsid w:val="00CB39BC"/>
    <w:rsid w:val="00CB3CB8"/>
    <w:rsid w:val="00CB48CE"/>
    <w:rsid w:val="00CB67B1"/>
    <w:rsid w:val="00CC1646"/>
    <w:rsid w:val="00CC1A94"/>
    <w:rsid w:val="00CC23B0"/>
    <w:rsid w:val="00CC55FC"/>
    <w:rsid w:val="00CC607D"/>
    <w:rsid w:val="00CD01D9"/>
    <w:rsid w:val="00CD0E20"/>
    <w:rsid w:val="00CD2E4A"/>
    <w:rsid w:val="00CD3A09"/>
    <w:rsid w:val="00CD457C"/>
    <w:rsid w:val="00CD4B15"/>
    <w:rsid w:val="00CD5283"/>
    <w:rsid w:val="00CD53E9"/>
    <w:rsid w:val="00CD70A8"/>
    <w:rsid w:val="00CE2BC2"/>
    <w:rsid w:val="00CE374A"/>
    <w:rsid w:val="00CE3C18"/>
    <w:rsid w:val="00CE452B"/>
    <w:rsid w:val="00CE655C"/>
    <w:rsid w:val="00CE7BB5"/>
    <w:rsid w:val="00CE7CDE"/>
    <w:rsid w:val="00CF0A95"/>
    <w:rsid w:val="00CF1B15"/>
    <w:rsid w:val="00CF2819"/>
    <w:rsid w:val="00CF299D"/>
    <w:rsid w:val="00CF37A6"/>
    <w:rsid w:val="00CF4B4B"/>
    <w:rsid w:val="00CF5852"/>
    <w:rsid w:val="00CF6314"/>
    <w:rsid w:val="00CF6800"/>
    <w:rsid w:val="00CF6D6C"/>
    <w:rsid w:val="00D03958"/>
    <w:rsid w:val="00D04E02"/>
    <w:rsid w:val="00D05697"/>
    <w:rsid w:val="00D05EE0"/>
    <w:rsid w:val="00D06263"/>
    <w:rsid w:val="00D109A0"/>
    <w:rsid w:val="00D11098"/>
    <w:rsid w:val="00D1360C"/>
    <w:rsid w:val="00D13CE7"/>
    <w:rsid w:val="00D14173"/>
    <w:rsid w:val="00D20FA2"/>
    <w:rsid w:val="00D22310"/>
    <w:rsid w:val="00D23365"/>
    <w:rsid w:val="00D24259"/>
    <w:rsid w:val="00D25BC0"/>
    <w:rsid w:val="00D27C64"/>
    <w:rsid w:val="00D326E6"/>
    <w:rsid w:val="00D34A4D"/>
    <w:rsid w:val="00D351F7"/>
    <w:rsid w:val="00D35771"/>
    <w:rsid w:val="00D366A9"/>
    <w:rsid w:val="00D4327F"/>
    <w:rsid w:val="00D44C9E"/>
    <w:rsid w:val="00D44F42"/>
    <w:rsid w:val="00D4558E"/>
    <w:rsid w:val="00D45CFB"/>
    <w:rsid w:val="00D46131"/>
    <w:rsid w:val="00D46685"/>
    <w:rsid w:val="00D51B94"/>
    <w:rsid w:val="00D53008"/>
    <w:rsid w:val="00D53104"/>
    <w:rsid w:val="00D555D0"/>
    <w:rsid w:val="00D6069F"/>
    <w:rsid w:val="00D619EB"/>
    <w:rsid w:val="00D62A5A"/>
    <w:rsid w:val="00D62CC9"/>
    <w:rsid w:val="00D63F11"/>
    <w:rsid w:val="00D64A91"/>
    <w:rsid w:val="00D6534B"/>
    <w:rsid w:val="00D6579F"/>
    <w:rsid w:val="00D6693F"/>
    <w:rsid w:val="00D6728F"/>
    <w:rsid w:val="00D6774A"/>
    <w:rsid w:val="00D7182F"/>
    <w:rsid w:val="00D71DBA"/>
    <w:rsid w:val="00D72C90"/>
    <w:rsid w:val="00D73CEA"/>
    <w:rsid w:val="00D73FE1"/>
    <w:rsid w:val="00D7445A"/>
    <w:rsid w:val="00D76AA6"/>
    <w:rsid w:val="00D76E11"/>
    <w:rsid w:val="00D80AA2"/>
    <w:rsid w:val="00D80DDB"/>
    <w:rsid w:val="00D81951"/>
    <w:rsid w:val="00D819B6"/>
    <w:rsid w:val="00D83513"/>
    <w:rsid w:val="00D83BD6"/>
    <w:rsid w:val="00D83E3A"/>
    <w:rsid w:val="00D845BB"/>
    <w:rsid w:val="00D86004"/>
    <w:rsid w:val="00D86AB1"/>
    <w:rsid w:val="00D86D5F"/>
    <w:rsid w:val="00D86D70"/>
    <w:rsid w:val="00D87472"/>
    <w:rsid w:val="00D90144"/>
    <w:rsid w:val="00D9111F"/>
    <w:rsid w:val="00D9509F"/>
    <w:rsid w:val="00D9561D"/>
    <w:rsid w:val="00D95959"/>
    <w:rsid w:val="00D95B52"/>
    <w:rsid w:val="00D96574"/>
    <w:rsid w:val="00D97E83"/>
    <w:rsid w:val="00DA09C7"/>
    <w:rsid w:val="00DA48EB"/>
    <w:rsid w:val="00DA6379"/>
    <w:rsid w:val="00DA7734"/>
    <w:rsid w:val="00DB3B34"/>
    <w:rsid w:val="00DB3CEA"/>
    <w:rsid w:val="00DB6ECE"/>
    <w:rsid w:val="00DC06B7"/>
    <w:rsid w:val="00DC11C3"/>
    <w:rsid w:val="00DC1A0D"/>
    <w:rsid w:val="00DC1E33"/>
    <w:rsid w:val="00DC4C5D"/>
    <w:rsid w:val="00DD10A7"/>
    <w:rsid w:val="00DD2F72"/>
    <w:rsid w:val="00DD4234"/>
    <w:rsid w:val="00DD4826"/>
    <w:rsid w:val="00DD5C83"/>
    <w:rsid w:val="00DE0D35"/>
    <w:rsid w:val="00DE280B"/>
    <w:rsid w:val="00DE376B"/>
    <w:rsid w:val="00DE3A5A"/>
    <w:rsid w:val="00DE49BA"/>
    <w:rsid w:val="00DE4A14"/>
    <w:rsid w:val="00DE6D32"/>
    <w:rsid w:val="00DE7D21"/>
    <w:rsid w:val="00DF00E1"/>
    <w:rsid w:val="00DF05DE"/>
    <w:rsid w:val="00DF25A7"/>
    <w:rsid w:val="00DF2AF9"/>
    <w:rsid w:val="00DF2DB7"/>
    <w:rsid w:val="00DF3CB4"/>
    <w:rsid w:val="00DF572A"/>
    <w:rsid w:val="00DF658D"/>
    <w:rsid w:val="00DF745E"/>
    <w:rsid w:val="00DF78CE"/>
    <w:rsid w:val="00E018D6"/>
    <w:rsid w:val="00E03220"/>
    <w:rsid w:val="00E04209"/>
    <w:rsid w:val="00E046FD"/>
    <w:rsid w:val="00E04714"/>
    <w:rsid w:val="00E05A27"/>
    <w:rsid w:val="00E100E8"/>
    <w:rsid w:val="00E13095"/>
    <w:rsid w:val="00E13612"/>
    <w:rsid w:val="00E13A1D"/>
    <w:rsid w:val="00E14CC9"/>
    <w:rsid w:val="00E15CCA"/>
    <w:rsid w:val="00E15D3A"/>
    <w:rsid w:val="00E23279"/>
    <w:rsid w:val="00E23E18"/>
    <w:rsid w:val="00E278CA"/>
    <w:rsid w:val="00E27998"/>
    <w:rsid w:val="00E339F2"/>
    <w:rsid w:val="00E3524D"/>
    <w:rsid w:val="00E358F5"/>
    <w:rsid w:val="00E36589"/>
    <w:rsid w:val="00E36CDF"/>
    <w:rsid w:val="00E4117C"/>
    <w:rsid w:val="00E412B2"/>
    <w:rsid w:val="00E42BA4"/>
    <w:rsid w:val="00E4302F"/>
    <w:rsid w:val="00E43298"/>
    <w:rsid w:val="00E4436B"/>
    <w:rsid w:val="00E45253"/>
    <w:rsid w:val="00E455DC"/>
    <w:rsid w:val="00E46B4B"/>
    <w:rsid w:val="00E51667"/>
    <w:rsid w:val="00E51894"/>
    <w:rsid w:val="00E52744"/>
    <w:rsid w:val="00E52DE3"/>
    <w:rsid w:val="00E53077"/>
    <w:rsid w:val="00E53CD6"/>
    <w:rsid w:val="00E5409C"/>
    <w:rsid w:val="00E616C9"/>
    <w:rsid w:val="00E631F1"/>
    <w:rsid w:val="00E63FBF"/>
    <w:rsid w:val="00E666C8"/>
    <w:rsid w:val="00E679F9"/>
    <w:rsid w:val="00E70FCF"/>
    <w:rsid w:val="00E71267"/>
    <w:rsid w:val="00E71989"/>
    <w:rsid w:val="00E72ECB"/>
    <w:rsid w:val="00E74CD9"/>
    <w:rsid w:val="00E7515E"/>
    <w:rsid w:val="00E75F32"/>
    <w:rsid w:val="00E76F53"/>
    <w:rsid w:val="00E8002A"/>
    <w:rsid w:val="00E815AA"/>
    <w:rsid w:val="00E81B00"/>
    <w:rsid w:val="00E8207A"/>
    <w:rsid w:val="00E82E63"/>
    <w:rsid w:val="00E82F98"/>
    <w:rsid w:val="00E831C2"/>
    <w:rsid w:val="00E832EB"/>
    <w:rsid w:val="00E848F1"/>
    <w:rsid w:val="00E84AB8"/>
    <w:rsid w:val="00E84CC7"/>
    <w:rsid w:val="00E8597D"/>
    <w:rsid w:val="00E85F45"/>
    <w:rsid w:val="00E90560"/>
    <w:rsid w:val="00E90C1D"/>
    <w:rsid w:val="00E91A35"/>
    <w:rsid w:val="00E91D36"/>
    <w:rsid w:val="00E93006"/>
    <w:rsid w:val="00E93043"/>
    <w:rsid w:val="00E93CFB"/>
    <w:rsid w:val="00E9611A"/>
    <w:rsid w:val="00E97D14"/>
    <w:rsid w:val="00E97D46"/>
    <w:rsid w:val="00EA1A8E"/>
    <w:rsid w:val="00EA3098"/>
    <w:rsid w:val="00EA4897"/>
    <w:rsid w:val="00EA51CD"/>
    <w:rsid w:val="00EA68CD"/>
    <w:rsid w:val="00EA702A"/>
    <w:rsid w:val="00EA7409"/>
    <w:rsid w:val="00EA7961"/>
    <w:rsid w:val="00EB0C81"/>
    <w:rsid w:val="00EB2832"/>
    <w:rsid w:val="00EB2A40"/>
    <w:rsid w:val="00EB30A3"/>
    <w:rsid w:val="00EB3AE4"/>
    <w:rsid w:val="00EB3F58"/>
    <w:rsid w:val="00EB4064"/>
    <w:rsid w:val="00EB5D0E"/>
    <w:rsid w:val="00EB67AE"/>
    <w:rsid w:val="00EC3FDD"/>
    <w:rsid w:val="00EC46E6"/>
    <w:rsid w:val="00EC558D"/>
    <w:rsid w:val="00EC58A2"/>
    <w:rsid w:val="00EC5B07"/>
    <w:rsid w:val="00EC5B83"/>
    <w:rsid w:val="00EC6DCD"/>
    <w:rsid w:val="00EC7B05"/>
    <w:rsid w:val="00EC7D9A"/>
    <w:rsid w:val="00ED0107"/>
    <w:rsid w:val="00ED05A0"/>
    <w:rsid w:val="00ED07E1"/>
    <w:rsid w:val="00ED1C73"/>
    <w:rsid w:val="00ED244C"/>
    <w:rsid w:val="00ED4A4E"/>
    <w:rsid w:val="00ED4AE8"/>
    <w:rsid w:val="00ED4BF1"/>
    <w:rsid w:val="00ED7B65"/>
    <w:rsid w:val="00EE0E6C"/>
    <w:rsid w:val="00EE1A03"/>
    <w:rsid w:val="00EE1C9C"/>
    <w:rsid w:val="00EE32A6"/>
    <w:rsid w:val="00EE4946"/>
    <w:rsid w:val="00EE7583"/>
    <w:rsid w:val="00EF27F3"/>
    <w:rsid w:val="00EF30B3"/>
    <w:rsid w:val="00EF39BB"/>
    <w:rsid w:val="00EF3CD7"/>
    <w:rsid w:val="00EF4B73"/>
    <w:rsid w:val="00EF4DCF"/>
    <w:rsid w:val="00EF52B6"/>
    <w:rsid w:val="00EF5480"/>
    <w:rsid w:val="00F00056"/>
    <w:rsid w:val="00F02853"/>
    <w:rsid w:val="00F035A4"/>
    <w:rsid w:val="00F05465"/>
    <w:rsid w:val="00F063D3"/>
    <w:rsid w:val="00F06565"/>
    <w:rsid w:val="00F105F3"/>
    <w:rsid w:val="00F120C7"/>
    <w:rsid w:val="00F13045"/>
    <w:rsid w:val="00F131B5"/>
    <w:rsid w:val="00F13267"/>
    <w:rsid w:val="00F14556"/>
    <w:rsid w:val="00F15165"/>
    <w:rsid w:val="00F16355"/>
    <w:rsid w:val="00F16980"/>
    <w:rsid w:val="00F2046E"/>
    <w:rsid w:val="00F2082D"/>
    <w:rsid w:val="00F2105F"/>
    <w:rsid w:val="00F21CC9"/>
    <w:rsid w:val="00F220DC"/>
    <w:rsid w:val="00F22227"/>
    <w:rsid w:val="00F23253"/>
    <w:rsid w:val="00F2394F"/>
    <w:rsid w:val="00F23A6F"/>
    <w:rsid w:val="00F24AF0"/>
    <w:rsid w:val="00F255B4"/>
    <w:rsid w:val="00F276AE"/>
    <w:rsid w:val="00F311C8"/>
    <w:rsid w:val="00F32283"/>
    <w:rsid w:val="00F337A5"/>
    <w:rsid w:val="00F34446"/>
    <w:rsid w:val="00F3589F"/>
    <w:rsid w:val="00F35EB7"/>
    <w:rsid w:val="00F36594"/>
    <w:rsid w:val="00F37539"/>
    <w:rsid w:val="00F37CAF"/>
    <w:rsid w:val="00F37D6F"/>
    <w:rsid w:val="00F4030A"/>
    <w:rsid w:val="00F40BDD"/>
    <w:rsid w:val="00F455DD"/>
    <w:rsid w:val="00F469B5"/>
    <w:rsid w:val="00F5062F"/>
    <w:rsid w:val="00F5336A"/>
    <w:rsid w:val="00F54E77"/>
    <w:rsid w:val="00F560FC"/>
    <w:rsid w:val="00F57C15"/>
    <w:rsid w:val="00F60C90"/>
    <w:rsid w:val="00F61735"/>
    <w:rsid w:val="00F61B6C"/>
    <w:rsid w:val="00F63F69"/>
    <w:rsid w:val="00F64012"/>
    <w:rsid w:val="00F6521B"/>
    <w:rsid w:val="00F66D8D"/>
    <w:rsid w:val="00F73368"/>
    <w:rsid w:val="00F7368F"/>
    <w:rsid w:val="00F748B1"/>
    <w:rsid w:val="00F75D13"/>
    <w:rsid w:val="00F76F64"/>
    <w:rsid w:val="00F8164C"/>
    <w:rsid w:val="00F84231"/>
    <w:rsid w:val="00F86043"/>
    <w:rsid w:val="00F93624"/>
    <w:rsid w:val="00F93D54"/>
    <w:rsid w:val="00F95E36"/>
    <w:rsid w:val="00F97052"/>
    <w:rsid w:val="00FA00FC"/>
    <w:rsid w:val="00FA0590"/>
    <w:rsid w:val="00FA15B7"/>
    <w:rsid w:val="00FA399D"/>
    <w:rsid w:val="00FA3B33"/>
    <w:rsid w:val="00FA5212"/>
    <w:rsid w:val="00FB1058"/>
    <w:rsid w:val="00FB107F"/>
    <w:rsid w:val="00FB1097"/>
    <w:rsid w:val="00FB13F8"/>
    <w:rsid w:val="00FB1F85"/>
    <w:rsid w:val="00FB3203"/>
    <w:rsid w:val="00FB3DB1"/>
    <w:rsid w:val="00FB40F1"/>
    <w:rsid w:val="00FB4F60"/>
    <w:rsid w:val="00FB5BEB"/>
    <w:rsid w:val="00FC0150"/>
    <w:rsid w:val="00FC0982"/>
    <w:rsid w:val="00FC2CAD"/>
    <w:rsid w:val="00FC30FA"/>
    <w:rsid w:val="00FC3350"/>
    <w:rsid w:val="00FC550C"/>
    <w:rsid w:val="00FC6130"/>
    <w:rsid w:val="00FC68B0"/>
    <w:rsid w:val="00FC6B92"/>
    <w:rsid w:val="00FC6BF3"/>
    <w:rsid w:val="00FC7794"/>
    <w:rsid w:val="00FC77F5"/>
    <w:rsid w:val="00FC7B92"/>
    <w:rsid w:val="00FD3AC6"/>
    <w:rsid w:val="00FD4CAC"/>
    <w:rsid w:val="00FD7E53"/>
    <w:rsid w:val="00FE1514"/>
    <w:rsid w:val="00FE19E8"/>
    <w:rsid w:val="00FE33E6"/>
    <w:rsid w:val="00FE3FC6"/>
    <w:rsid w:val="00FE53BC"/>
    <w:rsid w:val="00FE5476"/>
    <w:rsid w:val="00FE65C0"/>
    <w:rsid w:val="00FE7E76"/>
    <w:rsid w:val="00FF015F"/>
    <w:rsid w:val="00FF1E5C"/>
    <w:rsid w:val="00FF383E"/>
    <w:rsid w:val="00FF3D18"/>
    <w:rsid w:val="00FF4AD5"/>
    <w:rsid w:val="00FF5B01"/>
    <w:rsid w:val="00FF5D98"/>
    <w:rsid w:val="00FF60EA"/>
    <w:rsid w:val="00FF77C1"/>
    <w:rsid w:val="00FF7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98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0680E"/>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16A34"/>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16A34"/>
    <w:pPr>
      <w:spacing w:before="280"/>
      <w:outlineLvl w:val="1"/>
    </w:pPr>
    <w:rPr>
      <w:bCs w:val="0"/>
      <w:iCs/>
      <w:sz w:val="32"/>
      <w:szCs w:val="28"/>
    </w:rPr>
  </w:style>
  <w:style w:type="paragraph" w:styleId="Heading3">
    <w:name w:val="heading 3"/>
    <w:basedOn w:val="Heading1"/>
    <w:next w:val="Heading4"/>
    <w:link w:val="Heading3Char"/>
    <w:autoRedefine/>
    <w:qFormat/>
    <w:rsid w:val="00A16A34"/>
    <w:pPr>
      <w:spacing w:before="240"/>
      <w:outlineLvl w:val="2"/>
    </w:pPr>
    <w:rPr>
      <w:bCs w:val="0"/>
      <w:sz w:val="28"/>
      <w:szCs w:val="26"/>
    </w:rPr>
  </w:style>
  <w:style w:type="paragraph" w:styleId="Heading4">
    <w:name w:val="heading 4"/>
    <w:basedOn w:val="Heading1"/>
    <w:next w:val="Heading5"/>
    <w:link w:val="Heading4Char"/>
    <w:autoRedefine/>
    <w:qFormat/>
    <w:rsid w:val="00A16A34"/>
    <w:pPr>
      <w:spacing w:before="220"/>
      <w:outlineLvl w:val="3"/>
    </w:pPr>
    <w:rPr>
      <w:bCs w:val="0"/>
      <w:sz w:val="26"/>
      <w:szCs w:val="28"/>
    </w:rPr>
  </w:style>
  <w:style w:type="paragraph" w:styleId="Heading5">
    <w:name w:val="heading 5"/>
    <w:basedOn w:val="Heading1"/>
    <w:next w:val="subsection"/>
    <w:link w:val="Heading5Char"/>
    <w:autoRedefine/>
    <w:qFormat/>
    <w:rsid w:val="00A16A34"/>
    <w:pPr>
      <w:spacing w:before="280"/>
      <w:outlineLvl w:val="4"/>
    </w:pPr>
    <w:rPr>
      <w:bCs w:val="0"/>
      <w:iCs/>
      <w:sz w:val="24"/>
      <w:szCs w:val="26"/>
    </w:rPr>
  </w:style>
  <w:style w:type="paragraph" w:styleId="Heading6">
    <w:name w:val="heading 6"/>
    <w:basedOn w:val="Heading1"/>
    <w:next w:val="Heading7"/>
    <w:link w:val="Heading6Char"/>
    <w:autoRedefine/>
    <w:qFormat/>
    <w:rsid w:val="00A16A34"/>
    <w:pPr>
      <w:outlineLvl w:val="5"/>
    </w:pPr>
    <w:rPr>
      <w:rFonts w:ascii="Arial" w:hAnsi="Arial" w:cs="Arial"/>
      <w:bCs w:val="0"/>
      <w:sz w:val="32"/>
      <w:szCs w:val="22"/>
    </w:rPr>
  </w:style>
  <w:style w:type="paragraph" w:styleId="Heading7">
    <w:name w:val="heading 7"/>
    <w:basedOn w:val="Heading6"/>
    <w:next w:val="Normal"/>
    <w:link w:val="Heading7Char"/>
    <w:autoRedefine/>
    <w:qFormat/>
    <w:rsid w:val="00A16A34"/>
    <w:pPr>
      <w:spacing w:before="280"/>
      <w:outlineLvl w:val="6"/>
    </w:pPr>
    <w:rPr>
      <w:sz w:val="28"/>
    </w:rPr>
  </w:style>
  <w:style w:type="paragraph" w:styleId="Heading8">
    <w:name w:val="heading 8"/>
    <w:basedOn w:val="Heading6"/>
    <w:next w:val="Normal"/>
    <w:link w:val="Heading8Char"/>
    <w:autoRedefine/>
    <w:qFormat/>
    <w:rsid w:val="00A16A34"/>
    <w:pPr>
      <w:spacing w:before="240"/>
      <w:outlineLvl w:val="7"/>
    </w:pPr>
    <w:rPr>
      <w:iCs/>
      <w:sz w:val="26"/>
    </w:rPr>
  </w:style>
  <w:style w:type="paragraph" w:styleId="Heading9">
    <w:name w:val="heading 9"/>
    <w:basedOn w:val="Heading1"/>
    <w:next w:val="Normal"/>
    <w:link w:val="Heading9Char"/>
    <w:autoRedefine/>
    <w:qFormat/>
    <w:rsid w:val="00A16A3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16A34"/>
    <w:pPr>
      <w:numPr>
        <w:numId w:val="1"/>
      </w:numPr>
    </w:pPr>
  </w:style>
  <w:style w:type="numbering" w:styleId="1ai">
    <w:name w:val="Outline List 1"/>
    <w:basedOn w:val="NoList"/>
    <w:rsid w:val="00A16A34"/>
    <w:pPr>
      <w:numPr>
        <w:numId w:val="2"/>
      </w:numPr>
    </w:pPr>
  </w:style>
  <w:style w:type="paragraph" w:customStyle="1" w:styleId="ActHead1">
    <w:name w:val="ActHead 1"/>
    <w:aliases w:val="c"/>
    <w:basedOn w:val="OPCParaBase"/>
    <w:next w:val="Normal"/>
    <w:qFormat/>
    <w:rsid w:val="0050680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0680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0680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50680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0680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0680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0680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0680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0680E"/>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50680E"/>
    <w:pPr>
      <w:spacing w:before="240"/>
    </w:pPr>
    <w:rPr>
      <w:sz w:val="24"/>
      <w:szCs w:val="24"/>
    </w:rPr>
  </w:style>
  <w:style w:type="paragraph" w:customStyle="1" w:styleId="Actno">
    <w:name w:val="Actno"/>
    <w:basedOn w:val="ShortT"/>
    <w:next w:val="Normal"/>
    <w:link w:val="ActnoChar"/>
    <w:qFormat/>
    <w:rsid w:val="0050680E"/>
  </w:style>
  <w:style w:type="numbering" w:styleId="ArticleSection">
    <w:name w:val="Outline List 3"/>
    <w:basedOn w:val="NoList"/>
    <w:rsid w:val="00A16A34"/>
    <w:pPr>
      <w:numPr>
        <w:numId w:val="3"/>
      </w:numPr>
    </w:pPr>
  </w:style>
  <w:style w:type="paragraph" w:styleId="BalloonText">
    <w:name w:val="Balloon Text"/>
    <w:basedOn w:val="Normal"/>
    <w:link w:val="BalloonTextChar"/>
    <w:uiPriority w:val="99"/>
    <w:unhideWhenUsed/>
    <w:rsid w:val="0050680E"/>
    <w:pPr>
      <w:spacing w:line="240" w:lineRule="auto"/>
    </w:pPr>
    <w:rPr>
      <w:rFonts w:ascii="Tahoma" w:hAnsi="Tahoma" w:cs="Tahoma"/>
      <w:sz w:val="16"/>
      <w:szCs w:val="16"/>
    </w:rPr>
  </w:style>
  <w:style w:type="paragraph" w:styleId="BlockText">
    <w:name w:val="Block Text"/>
    <w:rsid w:val="00A16A34"/>
    <w:pPr>
      <w:spacing w:after="120"/>
      <w:ind w:left="1440" w:right="1440"/>
    </w:pPr>
    <w:rPr>
      <w:sz w:val="22"/>
      <w:szCs w:val="24"/>
    </w:rPr>
  </w:style>
  <w:style w:type="paragraph" w:customStyle="1" w:styleId="Blocks">
    <w:name w:val="Blocks"/>
    <w:aliases w:val="bb"/>
    <w:basedOn w:val="OPCParaBase"/>
    <w:qFormat/>
    <w:rsid w:val="0050680E"/>
    <w:pPr>
      <w:spacing w:line="240" w:lineRule="auto"/>
    </w:pPr>
    <w:rPr>
      <w:sz w:val="24"/>
    </w:rPr>
  </w:style>
  <w:style w:type="paragraph" w:styleId="BodyText">
    <w:name w:val="Body Text"/>
    <w:link w:val="BodyTextChar"/>
    <w:rsid w:val="00A16A34"/>
    <w:pPr>
      <w:spacing w:after="120"/>
    </w:pPr>
    <w:rPr>
      <w:sz w:val="22"/>
      <w:szCs w:val="24"/>
    </w:rPr>
  </w:style>
  <w:style w:type="paragraph" w:styleId="BodyText2">
    <w:name w:val="Body Text 2"/>
    <w:link w:val="BodyText2Char"/>
    <w:rsid w:val="00A16A34"/>
    <w:pPr>
      <w:spacing w:after="120" w:line="480" w:lineRule="auto"/>
    </w:pPr>
    <w:rPr>
      <w:sz w:val="22"/>
      <w:szCs w:val="24"/>
    </w:rPr>
  </w:style>
  <w:style w:type="paragraph" w:styleId="BodyText3">
    <w:name w:val="Body Text 3"/>
    <w:link w:val="BodyText3Char"/>
    <w:rsid w:val="00A16A34"/>
    <w:pPr>
      <w:spacing w:after="120"/>
    </w:pPr>
    <w:rPr>
      <w:sz w:val="16"/>
      <w:szCs w:val="16"/>
    </w:rPr>
  </w:style>
  <w:style w:type="paragraph" w:styleId="BodyTextFirstIndent">
    <w:name w:val="Body Text First Indent"/>
    <w:basedOn w:val="BodyText"/>
    <w:link w:val="BodyTextFirstIndentChar"/>
    <w:rsid w:val="00A16A34"/>
    <w:pPr>
      <w:ind w:firstLine="210"/>
    </w:pPr>
  </w:style>
  <w:style w:type="paragraph" w:styleId="BodyTextIndent">
    <w:name w:val="Body Text Indent"/>
    <w:link w:val="BodyTextIndentChar"/>
    <w:rsid w:val="00A16A34"/>
    <w:pPr>
      <w:spacing w:after="120"/>
      <w:ind w:left="283"/>
    </w:pPr>
    <w:rPr>
      <w:sz w:val="22"/>
      <w:szCs w:val="24"/>
    </w:rPr>
  </w:style>
  <w:style w:type="paragraph" w:styleId="BodyTextFirstIndent2">
    <w:name w:val="Body Text First Indent 2"/>
    <w:basedOn w:val="BodyTextIndent"/>
    <w:link w:val="BodyTextFirstIndent2Char"/>
    <w:rsid w:val="00A16A34"/>
    <w:pPr>
      <w:ind w:firstLine="210"/>
    </w:pPr>
  </w:style>
  <w:style w:type="paragraph" w:styleId="BodyTextIndent2">
    <w:name w:val="Body Text Indent 2"/>
    <w:link w:val="BodyTextIndent2Char"/>
    <w:rsid w:val="00A16A34"/>
    <w:pPr>
      <w:spacing w:after="120" w:line="480" w:lineRule="auto"/>
      <w:ind w:left="283"/>
    </w:pPr>
    <w:rPr>
      <w:sz w:val="22"/>
      <w:szCs w:val="24"/>
    </w:rPr>
  </w:style>
  <w:style w:type="paragraph" w:styleId="BodyTextIndent3">
    <w:name w:val="Body Text Indent 3"/>
    <w:link w:val="BodyTextIndent3Char"/>
    <w:rsid w:val="00A16A34"/>
    <w:pPr>
      <w:spacing w:after="120"/>
      <w:ind w:left="283"/>
    </w:pPr>
    <w:rPr>
      <w:sz w:val="16"/>
      <w:szCs w:val="16"/>
    </w:rPr>
  </w:style>
  <w:style w:type="paragraph" w:customStyle="1" w:styleId="BoxText">
    <w:name w:val="BoxText"/>
    <w:aliases w:val="bt"/>
    <w:basedOn w:val="OPCParaBase"/>
    <w:qFormat/>
    <w:rsid w:val="0050680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0680E"/>
    <w:rPr>
      <w:b/>
    </w:rPr>
  </w:style>
  <w:style w:type="paragraph" w:customStyle="1" w:styleId="BoxHeadItalic">
    <w:name w:val="BoxHeadItalic"/>
    <w:aliases w:val="bhi"/>
    <w:basedOn w:val="BoxText"/>
    <w:next w:val="BoxStep"/>
    <w:qFormat/>
    <w:rsid w:val="0050680E"/>
    <w:rPr>
      <w:i/>
    </w:rPr>
  </w:style>
  <w:style w:type="paragraph" w:customStyle="1" w:styleId="BoxList">
    <w:name w:val="BoxList"/>
    <w:aliases w:val="bl"/>
    <w:basedOn w:val="BoxText"/>
    <w:qFormat/>
    <w:rsid w:val="0050680E"/>
    <w:pPr>
      <w:ind w:left="1559" w:hanging="425"/>
    </w:pPr>
  </w:style>
  <w:style w:type="paragraph" w:customStyle="1" w:styleId="BoxNote">
    <w:name w:val="BoxNote"/>
    <w:aliases w:val="bn"/>
    <w:basedOn w:val="BoxText"/>
    <w:qFormat/>
    <w:rsid w:val="0050680E"/>
    <w:pPr>
      <w:tabs>
        <w:tab w:val="left" w:pos="1985"/>
      </w:tabs>
      <w:spacing w:before="122" w:line="198" w:lineRule="exact"/>
      <w:ind w:left="2948" w:hanging="1814"/>
    </w:pPr>
    <w:rPr>
      <w:sz w:val="18"/>
    </w:rPr>
  </w:style>
  <w:style w:type="paragraph" w:customStyle="1" w:styleId="BoxPara">
    <w:name w:val="BoxPara"/>
    <w:aliases w:val="bp"/>
    <w:basedOn w:val="BoxText"/>
    <w:qFormat/>
    <w:rsid w:val="0050680E"/>
    <w:pPr>
      <w:tabs>
        <w:tab w:val="right" w:pos="2268"/>
      </w:tabs>
      <w:ind w:left="2552" w:hanging="1418"/>
    </w:pPr>
  </w:style>
  <w:style w:type="paragraph" w:customStyle="1" w:styleId="BoxStep">
    <w:name w:val="BoxStep"/>
    <w:aliases w:val="bs"/>
    <w:basedOn w:val="BoxText"/>
    <w:qFormat/>
    <w:rsid w:val="0050680E"/>
    <w:pPr>
      <w:ind w:left="1985" w:hanging="851"/>
    </w:pPr>
  </w:style>
  <w:style w:type="paragraph" w:styleId="Caption">
    <w:name w:val="caption"/>
    <w:next w:val="Normal"/>
    <w:qFormat/>
    <w:rsid w:val="00A16A34"/>
    <w:pPr>
      <w:spacing w:before="120" w:after="120"/>
    </w:pPr>
    <w:rPr>
      <w:b/>
      <w:bCs/>
    </w:rPr>
  </w:style>
  <w:style w:type="character" w:customStyle="1" w:styleId="CharAmPartNo">
    <w:name w:val="CharAmPartNo"/>
    <w:basedOn w:val="OPCCharBase"/>
    <w:uiPriority w:val="1"/>
    <w:qFormat/>
    <w:rsid w:val="0050680E"/>
  </w:style>
  <w:style w:type="character" w:customStyle="1" w:styleId="CharAmPartText">
    <w:name w:val="CharAmPartText"/>
    <w:basedOn w:val="OPCCharBase"/>
    <w:uiPriority w:val="1"/>
    <w:qFormat/>
    <w:rsid w:val="0050680E"/>
  </w:style>
  <w:style w:type="character" w:customStyle="1" w:styleId="CharAmSchNo">
    <w:name w:val="CharAmSchNo"/>
    <w:basedOn w:val="OPCCharBase"/>
    <w:uiPriority w:val="1"/>
    <w:qFormat/>
    <w:rsid w:val="0050680E"/>
  </w:style>
  <w:style w:type="character" w:customStyle="1" w:styleId="CharAmSchText">
    <w:name w:val="CharAmSchText"/>
    <w:basedOn w:val="OPCCharBase"/>
    <w:uiPriority w:val="1"/>
    <w:qFormat/>
    <w:rsid w:val="0050680E"/>
  </w:style>
  <w:style w:type="character" w:customStyle="1" w:styleId="CharBoldItalic">
    <w:name w:val="CharBoldItalic"/>
    <w:basedOn w:val="OPCCharBase"/>
    <w:uiPriority w:val="1"/>
    <w:qFormat/>
    <w:rsid w:val="0050680E"/>
    <w:rPr>
      <w:b/>
      <w:i/>
    </w:rPr>
  </w:style>
  <w:style w:type="character" w:customStyle="1" w:styleId="CharChapNo">
    <w:name w:val="CharChapNo"/>
    <w:basedOn w:val="OPCCharBase"/>
    <w:qFormat/>
    <w:rsid w:val="0050680E"/>
  </w:style>
  <w:style w:type="character" w:customStyle="1" w:styleId="CharChapText">
    <w:name w:val="CharChapText"/>
    <w:basedOn w:val="OPCCharBase"/>
    <w:qFormat/>
    <w:rsid w:val="0050680E"/>
  </w:style>
  <w:style w:type="character" w:customStyle="1" w:styleId="CharDivNo">
    <w:name w:val="CharDivNo"/>
    <w:basedOn w:val="OPCCharBase"/>
    <w:qFormat/>
    <w:rsid w:val="0050680E"/>
  </w:style>
  <w:style w:type="character" w:customStyle="1" w:styleId="CharDivText">
    <w:name w:val="CharDivText"/>
    <w:basedOn w:val="OPCCharBase"/>
    <w:qFormat/>
    <w:rsid w:val="0050680E"/>
  </w:style>
  <w:style w:type="character" w:customStyle="1" w:styleId="CharItalic">
    <w:name w:val="CharItalic"/>
    <w:basedOn w:val="OPCCharBase"/>
    <w:uiPriority w:val="1"/>
    <w:qFormat/>
    <w:rsid w:val="0050680E"/>
    <w:rPr>
      <w:i/>
    </w:rPr>
  </w:style>
  <w:style w:type="character" w:customStyle="1" w:styleId="CharPartNo">
    <w:name w:val="CharPartNo"/>
    <w:basedOn w:val="OPCCharBase"/>
    <w:qFormat/>
    <w:rsid w:val="0050680E"/>
  </w:style>
  <w:style w:type="character" w:customStyle="1" w:styleId="CharPartText">
    <w:name w:val="CharPartText"/>
    <w:basedOn w:val="OPCCharBase"/>
    <w:qFormat/>
    <w:rsid w:val="0050680E"/>
  </w:style>
  <w:style w:type="character" w:customStyle="1" w:styleId="CharSectno">
    <w:name w:val="CharSectno"/>
    <w:basedOn w:val="OPCCharBase"/>
    <w:qFormat/>
    <w:rsid w:val="0050680E"/>
  </w:style>
  <w:style w:type="character" w:customStyle="1" w:styleId="CharSubdNo">
    <w:name w:val="CharSubdNo"/>
    <w:basedOn w:val="OPCCharBase"/>
    <w:uiPriority w:val="1"/>
    <w:qFormat/>
    <w:rsid w:val="0050680E"/>
  </w:style>
  <w:style w:type="character" w:customStyle="1" w:styleId="CharSubdText">
    <w:name w:val="CharSubdText"/>
    <w:basedOn w:val="OPCCharBase"/>
    <w:uiPriority w:val="1"/>
    <w:qFormat/>
    <w:rsid w:val="0050680E"/>
  </w:style>
  <w:style w:type="paragraph" w:styleId="Closing">
    <w:name w:val="Closing"/>
    <w:link w:val="ClosingChar"/>
    <w:rsid w:val="00A16A34"/>
    <w:pPr>
      <w:ind w:left="4252"/>
    </w:pPr>
    <w:rPr>
      <w:sz w:val="22"/>
      <w:szCs w:val="24"/>
    </w:rPr>
  </w:style>
  <w:style w:type="character" w:styleId="CommentReference">
    <w:name w:val="annotation reference"/>
    <w:basedOn w:val="DefaultParagraphFont"/>
    <w:rsid w:val="00A16A34"/>
    <w:rPr>
      <w:sz w:val="16"/>
      <w:szCs w:val="16"/>
    </w:rPr>
  </w:style>
  <w:style w:type="paragraph" w:styleId="CommentText">
    <w:name w:val="annotation text"/>
    <w:link w:val="CommentTextChar"/>
    <w:rsid w:val="00A16A34"/>
  </w:style>
  <w:style w:type="paragraph" w:styleId="CommentSubject">
    <w:name w:val="annotation subject"/>
    <w:next w:val="CommentText"/>
    <w:link w:val="CommentSubjectChar"/>
    <w:rsid w:val="00A16A34"/>
    <w:rPr>
      <w:b/>
      <w:bCs/>
      <w:szCs w:val="24"/>
    </w:rPr>
  </w:style>
  <w:style w:type="paragraph" w:customStyle="1" w:styleId="notetext">
    <w:name w:val="note(text)"/>
    <w:aliases w:val="n"/>
    <w:basedOn w:val="OPCParaBase"/>
    <w:link w:val="notetextChar"/>
    <w:rsid w:val="0050680E"/>
    <w:pPr>
      <w:spacing w:before="122" w:line="240" w:lineRule="auto"/>
      <w:ind w:left="1985" w:hanging="851"/>
    </w:pPr>
    <w:rPr>
      <w:sz w:val="18"/>
    </w:rPr>
  </w:style>
  <w:style w:type="paragraph" w:customStyle="1" w:styleId="notemargin">
    <w:name w:val="note(margin)"/>
    <w:aliases w:val="nm"/>
    <w:basedOn w:val="OPCParaBase"/>
    <w:rsid w:val="0050680E"/>
    <w:pPr>
      <w:tabs>
        <w:tab w:val="left" w:pos="709"/>
      </w:tabs>
      <w:spacing w:before="122" w:line="198" w:lineRule="exact"/>
      <w:ind w:left="709" w:hanging="709"/>
    </w:pPr>
    <w:rPr>
      <w:sz w:val="18"/>
    </w:rPr>
  </w:style>
  <w:style w:type="paragraph" w:customStyle="1" w:styleId="CTA-">
    <w:name w:val="CTA -"/>
    <w:basedOn w:val="OPCParaBase"/>
    <w:rsid w:val="0050680E"/>
    <w:pPr>
      <w:spacing w:before="60" w:line="240" w:lineRule="atLeast"/>
      <w:ind w:left="85" w:hanging="85"/>
    </w:pPr>
    <w:rPr>
      <w:sz w:val="20"/>
    </w:rPr>
  </w:style>
  <w:style w:type="paragraph" w:customStyle="1" w:styleId="CTA--">
    <w:name w:val="CTA --"/>
    <w:basedOn w:val="OPCParaBase"/>
    <w:next w:val="Normal"/>
    <w:rsid w:val="0050680E"/>
    <w:pPr>
      <w:spacing w:before="60" w:line="240" w:lineRule="atLeast"/>
      <w:ind w:left="142" w:hanging="142"/>
    </w:pPr>
    <w:rPr>
      <w:sz w:val="20"/>
    </w:rPr>
  </w:style>
  <w:style w:type="paragraph" w:customStyle="1" w:styleId="CTA---">
    <w:name w:val="CTA ---"/>
    <w:basedOn w:val="OPCParaBase"/>
    <w:next w:val="Normal"/>
    <w:rsid w:val="0050680E"/>
    <w:pPr>
      <w:spacing w:before="60" w:line="240" w:lineRule="atLeast"/>
      <w:ind w:left="198" w:hanging="198"/>
    </w:pPr>
    <w:rPr>
      <w:sz w:val="20"/>
    </w:rPr>
  </w:style>
  <w:style w:type="paragraph" w:customStyle="1" w:styleId="CTA----">
    <w:name w:val="CTA ----"/>
    <w:basedOn w:val="OPCParaBase"/>
    <w:next w:val="Normal"/>
    <w:rsid w:val="0050680E"/>
    <w:pPr>
      <w:spacing w:before="60" w:line="240" w:lineRule="atLeast"/>
      <w:ind w:left="255" w:hanging="255"/>
    </w:pPr>
    <w:rPr>
      <w:sz w:val="20"/>
    </w:rPr>
  </w:style>
  <w:style w:type="paragraph" w:customStyle="1" w:styleId="CTA1a">
    <w:name w:val="CTA 1(a)"/>
    <w:basedOn w:val="OPCParaBase"/>
    <w:rsid w:val="0050680E"/>
    <w:pPr>
      <w:tabs>
        <w:tab w:val="right" w:pos="414"/>
      </w:tabs>
      <w:spacing w:before="40" w:line="240" w:lineRule="atLeast"/>
      <w:ind w:left="675" w:hanging="675"/>
    </w:pPr>
    <w:rPr>
      <w:sz w:val="20"/>
    </w:rPr>
  </w:style>
  <w:style w:type="paragraph" w:customStyle="1" w:styleId="CTA1ai">
    <w:name w:val="CTA 1(a)(i)"/>
    <w:basedOn w:val="OPCParaBase"/>
    <w:rsid w:val="0050680E"/>
    <w:pPr>
      <w:tabs>
        <w:tab w:val="right" w:pos="1004"/>
      </w:tabs>
      <w:spacing w:before="40" w:line="240" w:lineRule="atLeast"/>
      <w:ind w:left="1253" w:hanging="1253"/>
    </w:pPr>
    <w:rPr>
      <w:sz w:val="20"/>
    </w:rPr>
  </w:style>
  <w:style w:type="paragraph" w:customStyle="1" w:styleId="CTA2a">
    <w:name w:val="CTA 2(a)"/>
    <w:basedOn w:val="OPCParaBase"/>
    <w:rsid w:val="0050680E"/>
    <w:pPr>
      <w:tabs>
        <w:tab w:val="right" w:pos="482"/>
      </w:tabs>
      <w:spacing w:before="40" w:line="240" w:lineRule="atLeast"/>
      <w:ind w:left="748" w:hanging="748"/>
    </w:pPr>
    <w:rPr>
      <w:sz w:val="20"/>
    </w:rPr>
  </w:style>
  <w:style w:type="paragraph" w:customStyle="1" w:styleId="CTA2ai">
    <w:name w:val="CTA 2(a)(i)"/>
    <w:basedOn w:val="OPCParaBase"/>
    <w:rsid w:val="0050680E"/>
    <w:pPr>
      <w:tabs>
        <w:tab w:val="right" w:pos="1089"/>
      </w:tabs>
      <w:spacing w:before="40" w:line="240" w:lineRule="atLeast"/>
      <w:ind w:left="1327" w:hanging="1327"/>
    </w:pPr>
    <w:rPr>
      <w:sz w:val="20"/>
    </w:rPr>
  </w:style>
  <w:style w:type="paragraph" w:customStyle="1" w:styleId="CTA3a">
    <w:name w:val="CTA 3(a)"/>
    <w:basedOn w:val="OPCParaBase"/>
    <w:rsid w:val="0050680E"/>
    <w:pPr>
      <w:tabs>
        <w:tab w:val="right" w:pos="556"/>
      </w:tabs>
      <w:spacing w:before="40" w:line="240" w:lineRule="atLeast"/>
      <w:ind w:left="805" w:hanging="805"/>
    </w:pPr>
    <w:rPr>
      <w:sz w:val="20"/>
    </w:rPr>
  </w:style>
  <w:style w:type="paragraph" w:customStyle="1" w:styleId="CTA3ai">
    <w:name w:val="CTA 3(a)(i)"/>
    <w:basedOn w:val="OPCParaBase"/>
    <w:rsid w:val="0050680E"/>
    <w:pPr>
      <w:tabs>
        <w:tab w:val="right" w:pos="1140"/>
      </w:tabs>
      <w:spacing w:before="40" w:line="240" w:lineRule="atLeast"/>
      <w:ind w:left="1361" w:hanging="1361"/>
    </w:pPr>
    <w:rPr>
      <w:sz w:val="20"/>
    </w:rPr>
  </w:style>
  <w:style w:type="paragraph" w:customStyle="1" w:styleId="CTA4a">
    <w:name w:val="CTA 4(a)"/>
    <w:basedOn w:val="OPCParaBase"/>
    <w:rsid w:val="0050680E"/>
    <w:pPr>
      <w:tabs>
        <w:tab w:val="right" w:pos="624"/>
      </w:tabs>
      <w:spacing w:before="40" w:line="240" w:lineRule="atLeast"/>
      <w:ind w:left="873" w:hanging="873"/>
    </w:pPr>
    <w:rPr>
      <w:sz w:val="20"/>
    </w:rPr>
  </w:style>
  <w:style w:type="paragraph" w:customStyle="1" w:styleId="CTA4ai">
    <w:name w:val="CTA 4(a)(i)"/>
    <w:basedOn w:val="OPCParaBase"/>
    <w:rsid w:val="0050680E"/>
    <w:pPr>
      <w:tabs>
        <w:tab w:val="right" w:pos="1213"/>
      </w:tabs>
      <w:spacing w:before="40" w:line="240" w:lineRule="atLeast"/>
      <w:ind w:left="1452" w:hanging="1452"/>
    </w:pPr>
    <w:rPr>
      <w:sz w:val="20"/>
    </w:rPr>
  </w:style>
  <w:style w:type="paragraph" w:customStyle="1" w:styleId="CTACAPS">
    <w:name w:val="CTA CAPS"/>
    <w:basedOn w:val="OPCParaBase"/>
    <w:rsid w:val="0050680E"/>
    <w:pPr>
      <w:spacing w:before="60" w:line="240" w:lineRule="atLeast"/>
    </w:pPr>
    <w:rPr>
      <w:sz w:val="20"/>
    </w:rPr>
  </w:style>
  <w:style w:type="paragraph" w:customStyle="1" w:styleId="CTAright">
    <w:name w:val="CTA right"/>
    <w:basedOn w:val="OPCParaBase"/>
    <w:rsid w:val="0050680E"/>
    <w:pPr>
      <w:spacing w:before="60" w:line="240" w:lineRule="auto"/>
      <w:jc w:val="right"/>
    </w:pPr>
    <w:rPr>
      <w:sz w:val="20"/>
    </w:rPr>
  </w:style>
  <w:style w:type="paragraph" w:styleId="Date">
    <w:name w:val="Date"/>
    <w:next w:val="Normal"/>
    <w:link w:val="DateChar"/>
    <w:rsid w:val="00A16A34"/>
    <w:rPr>
      <w:sz w:val="22"/>
      <w:szCs w:val="24"/>
    </w:rPr>
  </w:style>
  <w:style w:type="paragraph" w:customStyle="1" w:styleId="subsection">
    <w:name w:val="subsection"/>
    <w:aliases w:val="ss,Subsection"/>
    <w:basedOn w:val="OPCParaBase"/>
    <w:link w:val="subsectionChar"/>
    <w:rsid w:val="0050680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50680E"/>
    <w:pPr>
      <w:spacing w:before="180" w:line="240" w:lineRule="auto"/>
      <w:ind w:left="1134"/>
    </w:pPr>
  </w:style>
  <w:style w:type="paragraph" w:styleId="DocumentMap">
    <w:name w:val="Document Map"/>
    <w:link w:val="DocumentMapChar"/>
    <w:rsid w:val="00A16A34"/>
    <w:pPr>
      <w:shd w:val="clear" w:color="auto" w:fill="000080"/>
    </w:pPr>
    <w:rPr>
      <w:rFonts w:ascii="Tahoma" w:hAnsi="Tahoma" w:cs="Tahoma"/>
      <w:sz w:val="22"/>
      <w:szCs w:val="24"/>
    </w:rPr>
  </w:style>
  <w:style w:type="paragraph" w:styleId="E-mailSignature">
    <w:name w:val="E-mail Signature"/>
    <w:link w:val="E-mailSignatureChar"/>
    <w:rsid w:val="00A16A34"/>
    <w:rPr>
      <w:sz w:val="22"/>
      <w:szCs w:val="24"/>
    </w:rPr>
  </w:style>
  <w:style w:type="character" w:styleId="Emphasis">
    <w:name w:val="Emphasis"/>
    <w:basedOn w:val="DefaultParagraphFont"/>
    <w:qFormat/>
    <w:rsid w:val="00A16A34"/>
    <w:rPr>
      <w:i/>
      <w:iCs/>
    </w:rPr>
  </w:style>
  <w:style w:type="character" w:styleId="EndnoteReference">
    <w:name w:val="endnote reference"/>
    <w:basedOn w:val="DefaultParagraphFont"/>
    <w:rsid w:val="00A16A34"/>
    <w:rPr>
      <w:vertAlign w:val="superscript"/>
    </w:rPr>
  </w:style>
  <w:style w:type="paragraph" w:styleId="EndnoteText">
    <w:name w:val="endnote text"/>
    <w:link w:val="EndnoteTextChar"/>
    <w:rsid w:val="00A16A34"/>
  </w:style>
  <w:style w:type="paragraph" w:styleId="EnvelopeAddress">
    <w:name w:val="envelope address"/>
    <w:rsid w:val="00A16A3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6A34"/>
    <w:rPr>
      <w:rFonts w:ascii="Arial" w:hAnsi="Arial" w:cs="Arial"/>
    </w:rPr>
  </w:style>
  <w:style w:type="character" w:styleId="FollowedHyperlink">
    <w:name w:val="FollowedHyperlink"/>
    <w:basedOn w:val="DefaultParagraphFont"/>
    <w:rsid w:val="00A16A34"/>
    <w:rPr>
      <w:color w:val="800080"/>
      <w:u w:val="single"/>
    </w:rPr>
  </w:style>
  <w:style w:type="paragraph" w:styleId="Footer">
    <w:name w:val="footer"/>
    <w:link w:val="FooterChar"/>
    <w:rsid w:val="0050680E"/>
    <w:pPr>
      <w:tabs>
        <w:tab w:val="center" w:pos="4153"/>
        <w:tab w:val="right" w:pos="8306"/>
      </w:tabs>
    </w:pPr>
    <w:rPr>
      <w:sz w:val="22"/>
      <w:szCs w:val="24"/>
    </w:rPr>
  </w:style>
  <w:style w:type="character" w:styleId="FootnoteReference">
    <w:name w:val="footnote reference"/>
    <w:basedOn w:val="DefaultParagraphFont"/>
    <w:rsid w:val="00A16A34"/>
    <w:rPr>
      <w:vertAlign w:val="superscript"/>
    </w:rPr>
  </w:style>
  <w:style w:type="paragraph" w:styleId="FootnoteText">
    <w:name w:val="footnote text"/>
    <w:link w:val="FootnoteTextChar"/>
    <w:rsid w:val="00A16A34"/>
  </w:style>
  <w:style w:type="paragraph" w:customStyle="1" w:styleId="Formula">
    <w:name w:val="Formula"/>
    <w:basedOn w:val="OPCParaBase"/>
    <w:rsid w:val="0050680E"/>
    <w:pPr>
      <w:spacing w:line="240" w:lineRule="auto"/>
      <w:ind w:left="1134"/>
    </w:pPr>
    <w:rPr>
      <w:sz w:val="20"/>
    </w:rPr>
  </w:style>
  <w:style w:type="paragraph" w:styleId="Header">
    <w:name w:val="header"/>
    <w:basedOn w:val="OPCParaBase"/>
    <w:link w:val="HeaderChar"/>
    <w:unhideWhenUsed/>
    <w:rsid w:val="0050680E"/>
    <w:pPr>
      <w:keepNext/>
      <w:keepLines/>
      <w:tabs>
        <w:tab w:val="center" w:pos="4150"/>
        <w:tab w:val="right" w:pos="8307"/>
      </w:tabs>
      <w:spacing w:line="160" w:lineRule="exact"/>
    </w:pPr>
    <w:rPr>
      <w:sz w:val="16"/>
    </w:rPr>
  </w:style>
  <w:style w:type="paragraph" w:customStyle="1" w:styleId="House">
    <w:name w:val="House"/>
    <w:basedOn w:val="OPCParaBase"/>
    <w:rsid w:val="0050680E"/>
    <w:pPr>
      <w:spacing w:line="240" w:lineRule="auto"/>
    </w:pPr>
    <w:rPr>
      <w:sz w:val="28"/>
    </w:rPr>
  </w:style>
  <w:style w:type="character" w:styleId="HTMLAcronym">
    <w:name w:val="HTML Acronym"/>
    <w:basedOn w:val="DefaultParagraphFont"/>
    <w:rsid w:val="00A16A34"/>
  </w:style>
  <w:style w:type="paragraph" w:styleId="HTMLAddress">
    <w:name w:val="HTML Address"/>
    <w:link w:val="HTMLAddressChar"/>
    <w:rsid w:val="00A16A34"/>
    <w:rPr>
      <w:i/>
      <w:iCs/>
      <w:sz w:val="22"/>
      <w:szCs w:val="24"/>
    </w:rPr>
  </w:style>
  <w:style w:type="character" w:styleId="HTMLCite">
    <w:name w:val="HTML Cite"/>
    <w:basedOn w:val="DefaultParagraphFont"/>
    <w:rsid w:val="00A16A34"/>
    <w:rPr>
      <w:i/>
      <w:iCs/>
    </w:rPr>
  </w:style>
  <w:style w:type="character" w:styleId="HTMLCode">
    <w:name w:val="HTML Code"/>
    <w:basedOn w:val="DefaultParagraphFont"/>
    <w:rsid w:val="00A16A34"/>
    <w:rPr>
      <w:rFonts w:ascii="Courier New" w:hAnsi="Courier New" w:cs="Courier New"/>
      <w:sz w:val="20"/>
      <w:szCs w:val="20"/>
    </w:rPr>
  </w:style>
  <w:style w:type="character" w:styleId="HTMLDefinition">
    <w:name w:val="HTML Definition"/>
    <w:basedOn w:val="DefaultParagraphFont"/>
    <w:rsid w:val="00A16A34"/>
    <w:rPr>
      <w:i/>
      <w:iCs/>
    </w:rPr>
  </w:style>
  <w:style w:type="character" w:styleId="HTMLKeyboard">
    <w:name w:val="HTML Keyboard"/>
    <w:basedOn w:val="DefaultParagraphFont"/>
    <w:rsid w:val="00A16A34"/>
    <w:rPr>
      <w:rFonts w:ascii="Courier New" w:hAnsi="Courier New" w:cs="Courier New"/>
      <w:sz w:val="20"/>
      <w:szCs w:val="20"/>
    </w:rPr>
  </w:style>
  <w:style w:type="paragraph" w:styleId="HTMLPreformatted">
    <w:name w:val="HTML Preformatted"/>
    <w:link w:val="HTMLPreformattedChar"/>
    <w:rsid w:val="00A16A34"/>
    <w:rPr>
      <w:rFonts w:ascii="Courier New" w:hAnsi="Courier New" w:cs="Courier New"/>
    </w:rPr>
  </w:style>
  <w:style w:type="character" w:styleId="HTMLSample">
    <w:name w:val="HTML Sample"/>
    <w:basedOn w:val="DefaultParagraphFont"/>
    <w:rsid w:val="00A16A34"/>
    <w:rPr>
      <w:rFonts w:ascii="Courier New" w:hAnsi="Courier New" w:cs="Courier New"/>
    </w:rPr>
  </w:style>
  <w:style w:type="character" w:styleId="HTMLTypewriter">
    <w:name w:val="HTML Typewriter"/>
    <w:basedOn w:val="DefaultParagraphFont"/>
    <w:rsid w:val="00A16A34"/>
    <w:rPr>
      <w:rFonts w:ascii="Courier New" w:hAnsi="Courier New" w:cs="Courier New"/>
      <w:sz w:val="20"/>
      <w:szCs w:val="20"/>
    </w:rPr>
  </w:style>
  <w:style w:type="character" w:styleId="HTMLVariable">
    <w:name w:val="HTML Variable"/>
    <w:basedOn w:val="DefaultParagraphFont"/>
    <w:rsid w:val="00A16A34"/>
    <w:rPr>
      <w:i/>
      <w:iCs/>
    </w:rPr>
  </w:style>
  <w:style w:type="character" w:styleId="Hyperlink">
    <w:name w:val="Hyperlink"/>
    <w:basedOn w:val="DefaultParagraphFont"/>
    <w:rsid w:val="00A16A34"/>
    <w:rPr>
      <w:color w:val="0000FF"/>
      <w:u w:val="single"/>
    </w:rPr>
  </w:style>
  <w:style w:type="paragraph" w:styleId="Index1">
    <w:name w:val="index 1"/>
    <w:next w:val="Normal"/>
    <w:rsid w:val="00A16A34"/>
    <w:pPr>
      <w:ind w:left="220" w:hanging="220"/>
    </w:pPr>
    <w:rPr>
      <w:sz w:val="22"/>
      <w:szCs w:val="24"/>
    </w:rPr>
  </w:style>
  <w:style w:type="paragraph" w:styleId="Index2">
    <w:name w:val="index 2"/>
    <w:next w:val="Normal"/>
    <w:rsid w:val="00A16A34"/>
    <w:pPr>
      <w:ind w:left="440" w:hanging="220"/>
    </w:pPr>
    <w:rPr>
      <w:sz w:val="22"/>
      <w:szCs w:val="24"/>
    </w:rPr>
  </w:style>
  <w:style w:type="paragraph" w:styleId="Index3">
    <w:name w:val="index 3"/>
    <w:next w:val="Normal"/>
    <w:rsid w:val="00A16A34"/>
    <w:pPr>
      <w:ind w:left="660" w:hanging="220"/>
    </w:pPr>
    <w:rPr>
      <w:sz w:val="22"/>
      <w:szCs w:val="24"/>
    </w:rPr>
  </w:style>
  <w:style w:type="paragraph" w:styleId="Index4">
    <w:name w:val="index 4"/>
    <w:next w:val="Normal"/>
    <w:rsid w:val="00A16A34"/>
    <w:pPr>
      <w:ind w:left="880" w:hanging="220"/>
    </w:pPr>
    <w:rPr>
      <w:sz w:val="22"/>
      <w:szCs w:val="24"/>
    </w:rPr>
  </w:style>
  <w:style w:type="paragraph" w:styleId="Index5">
    <w:name w:val="index 5"/>
    <w:next w:val="Normal"/>
    <w:rsid w:val="00A16A34"/>
    <w:pPr>
      <w:ind w:left="1100" w:hanging="220"/>
    </w:pPr>
    <w:rPr>
      <w:sz w:val="22"/>
      <w:szCs w:val="24"/>
    </w:rPr>
  </w:style>
  <w:style w:type="paragraph" w:styleId="Index6">
    <w:name w:val="index 6"/>
    <w:next w:val="Normal"/>
    <w:rsid w:val="00A16A34"/>
    <w:pPr>
      <w:ind w:left="1320" w:hanging="220"/>
    </w:pPr>
    <w:rPr>
      <w:sz w:val="22"/>
      <w:szCs w:val="24"/>
    </w:rPr>
  </w:style>
  <w:style w:type="paragraph" w:styleId="Index7">
    <w:name w:val="index 7"/>
    <w:next w:val="Normal"/>
    <w:rsid w:val="00A16A34"/>
    <w:pPr>
      <w:ind w:left="1540" w:hanging="220"/>
    </w:pPr>
    <w:rPr>
      <w:sz w:val="22"/>
      <w:szCs w:val="24"/>
    </w:rPr>
  </w:style>
  <w:style w:type="paragraph" w:styleId="Index8">
    <w:name w:val="index 8"/>
    <w:next w:val="Normal"/>
    <w:rsid w:val="00A16A34"/>
    <w:pPr>
      <w:ind w:left="1760" w:hanging="220"/>
    </w:pPr>
    <w:rPr>
      <w:sz w:val="22"/>
      <w:szCs w:val="24"/>
    </w:rPr>
  </w:style>
  <w:style w:type="paragraph" w:styleId="Index9">
    <w:name w:val="index 9"/>
    <w:next w:val="Normal"/>
    <w:rsid w:val="00A16A34"/>
    <w:pPr>
      <w:ind w:left="1980" w:hanging="220"/>
    </w:pPr>
    <w:rPr>
      <w:sz w:val="22"/>
      <w:szCs w:val="24"/>
    </w:rPr>
  </w:style>
  <w:style w:type="paragraph" w:styleId="IndexHeading">
    <w:name w:val="index heading"/>
    <w:next w:val="Index1"/>
    <w:rsid w:val="00A16A34"/>
    <w:rPr>
      <w:rFonts w:ascii="Arial" w:hAnsi="Arial" w:cs="Arial"/>
      <w:b/>
      <w:bCs/>
      <w:sz w:val="22"/>
      <w:szCs w:val="24"/>
    </w:rPr>
  </w:style>
  <w:style w:type="paragraph" w:customStyle="1" w:styleId="Item">
    <w:name w:val="Item"/>
    <w:aliases w:val="i"/>
    <w:basedOn w:val="OPCParaBase"/>
    <w:next w:val="ItemHead"/>
    <w:rsid w:val="0050680E"/>
    <w:pPr>
      <w:keepLines/>
      <w:spacing w:before="80" w:line="240" w:lineRule="auto"/>
      <w:ind w:left="709"/>
    </w:pPr>
  </w:style>
  <w:style w:type="paragraph" w:customStyle="1" w:styleId="ItemHead">
    <w:name w:val="ItemHead"/>
    <w:aliases w:val="ih"/>
    <w:basedOn w:val="OPCParaBase"/>
    <w:next w:val="Item"/>
    <w:link w:val="ItemHeadChar"/>
    <w:rsid w:val="0050680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0680E"/>
    <w:rPr>
      <w:sz w:val="16"/>
    </w:rPr>
  </w:style>
  <w:style w:type="paragraph" w:styleId="List">
    <w:name w:val="List"/>
    <w:rsid w:val="00A16A34"/>
    <w:pPr>
      <w:ind w:left="283" w:hanging="283"/>
    </w:pPr>
    <w:rPr>
      <w:sz w:val="22"/>
      <w:szCs w:val="24"/>
    </w:rPr>
  </w:style>
  <w:style w:type="paragraph" w:styleId="List2">
    <w:name w:val="List 2"/>
    <w:rsid w:val="00A16A34"/>
    <w:pPr>
      <w:ind w:left="566" w:hanging="283"/>
    </w:pPr>
    <w:rPr>
      <w:sz w:val="22"/>
      <w:szCs w:val="24"/>
    </w:rPr>
  </w:style>
  <w:style w:type="paragraph" w:styleId="List3">
    <w:name w:val="List 3"/>
    <w:rsid w:val="00A16A34"/>
    <w:pPr>
      <w:ind w:left="849" w:hanging="283"/>
    </w:pPr>
    <w:rPr>
      <w:sz w:val="22"/>
      <w:szCs w:val="24"/>
    </w:rPr>
  </w:style>
  <w:style w:type="paragraph" w:styleId="List4">
    <w:name w:val="List 4"/>
    <w:rsid w:val="00A16A34"/>
    <w:pPr>
      <w:ind w:left="1132" w:hanging="283"/>
    </w:pPr>
    <w:rPr>
      <w:sz w:val="22"/>
      <w:szCs w:val="24"/>
    </w:rPr>
  </w:style>
  <w:style w:type="paragraph" w:styleId="List5">
    <w:name w:val="List 5"/>
    <w:rsid w:val="00A16A34"/>
    <w:pPr>
      <w:ind w:left="1415" w:hanging="283"/>
    </w:pPr>
    <w:rPr>
      <w:sz w:val="22"/>
      <w:szCs w:val="24"/>
    </w:rPr>
  </w:style>
  <w:style w:type="paragraph" w:styleId="ListBullet">
    <w:name w:val="List Bullet"/>
    <w:rsid w:val="00A16A34"/>
    <w:pPr>
      <w:tabs>
        <w:tab w:val="num" w:pos="2989"/>
      </w:tabs>
      <w:ind w:left="1225" w:firstLine="1043"/>
    </w:pPr>
    <w:rPr>
      <w:sz w:val="22"/>
      <w:szCs w:val="24"/>
    </w:rPr>
  </w:style>
  <w:style w:type="paragraph" w:styleId="ListBullet2">
    <w:name w:val="List Bullet 2"/>
    <w:rsid w:val="00A16A34"/>
    <w:pPr>
      <w:tabs>
        <w:tab w:val="num" w:pos="360"/>
      </w:tabs>
      <w:ind w:left="360" w:hanging="360"/>
    </w:pPr>
    <w:rPr>
      <w:sz w:val="22"/>
      <w:szCs w:val="24"/>
    </w:rPr>
  </w:style>
  <w:style w:type="paragraph" w:styleId="ListBullet3">
    <w:name w:val="List Bullet 3"/>
    <w:rsid w:val="00A16A34"/>
    <w:pPr>
      <w:tabs>
        <w:tab w:val="num" w:pos="360"/>
      </w:tabs>
      <w:ind w:left="360" w:hanging="360"/>
    </w:pPr>
    <w:rPr>
      <w:sz w:val="22"/>
      <w:szCs w:val="24"/>
    </w:rPr>
  </w:style>
  <w:style w:type="paragraph" w:styleId="ListBullet4">
    <w:name w:val="List Bullet 4"/>
    <w:rsid w:val="00A16A34"/>
    <w:pPr>
      <w:tabs>
        <w:tab w:val="num" w:pos="926"/>
      </w:tabs>
      <w:ind w:left="926" w:hanging="360"/>
    </w:pPr>
    <w:rPr>
      <w:sz w:val="22"/>
      <w:szCs w:val="24"/>
    </w:rPr>
  </w:style>
  <w:style w:type="paragraph" w:styleId="ListBullet5">
    <w:name w:val="List Bullet 5"/>
    <w:rsid w:val="00A16A34"/>
    <w:pPr>
      <w:tabs>
        <w:tab w:val="num" w:pos="1492"/>
      </w:tabs>
      <w:ind w:left="1492" w:hanging="360"/>
    </w:pPr>
    <w:rPr>
      <w:sz w:val="22"/>
      <w:szCs w:val="24"/>
    </w:rPr>
  </w:style>
  <w:style w:type="paragraph" w:styleId="ListContinue">
    <w:name w:val="List Continue"/>
    <w:rsid w:val="00A16A34"/>
    <w:pPr>
      <w:spacing w:after="120"/>
      <w:ind w:left="283"/>
    </w:pPr>
    <w:rPr>
      <w:sz w:val="22"/>
      <w:szCs w:val="24"/>
    </w:rPr>
  </w:style>
  <w:style w:type="paragraph" w:styleId="ListContinue2">
    <w:name w:val="List Continue 2"/>
    <w:rsid w:val="00A16A34"/>
    <w:pPr>
      <w:spacing w:after="120"/>
      <w:ind w:left="566"/>
    </w:pPr>
    <w:rPr>
      <w:sz w:val="22"/>
      <w:szCs w:val="24"/>
    </w:rPr>
  </w:style>
  <w:style w:type="paragraph" w:styleId="ListContinue3">
    <w:name w:val="List Continue 3"/>
    <w:rsid w:val="00A16A34"/>
    <w:pPr>
      <w:spacing w:after="120"/>
      <w:ind w:left="849"/>
    </w:pPr>
    <w:rPr>
      <w:sz w:val="22"/>
      <w:szCs w:val="24"/>
    </w:rPr>
  </w:style>
  <w:style w:type="paragraph" w:styleId="ListContinue4">
    <w:name w:val="List Continue 4"/>
    <w:rsid w:val="00A16A34"/>
    <w:pPr>
      <w:spacing w:after="120"/>
      <w:ind w:left="1132"/>
    </w:pPr>
    <w:rPr>
      <w:sz w:val="22"/>
      <w:szCs w:val="24"/>
    </w:rPr>
  </w:style>
  <w:style w:type="paragraph" w:styleId="ListContinue5">
    <w:name w:val="List Continue 5"/>
    <w:rsid w:val="00A16A34"/>
    <w:pPr>
      <w:spacing w:after="120"/>
      <w:ind w:left="1415"/>
    </w:pPr>
    <w:rPr>
      <w:sz w:val="22"/>
      <w:szCs w:val="24"/>
    </w:rPr>
  </w:style>
  <w:style w:type="paragraph" w:styleId="ListNumber">
    <w:name w:val="List Number"/>
    <w:rsid w:val="00A16A34"/>
    <w:pPr>
      <w:tabs>
        <w:tab w:val="num" w:pos="4242"/>
      </w:tabs>
      <w:ind w:left="3521" w:hanging="1043"/>
    </w:pPr>
    <w:rPr>
      <w:sz w:val="22"/>
      <w:szCs w:val="24"/>
    </w:rPr>
  </w:style>
  <w:style w:type="paragraph" w:styleId="ListNumber2">
    <w:name w:val="List Number 2"/>
    <w:rsid w:val="00A16A34"/>
    <w:pPr>
      <w:tabs>
        <w:tab w:val="num" w:pos="360"/>
      </w:tabs>
      <w:ind w:left="360" w:hanging="360"/>
    </w:pPr>
    <w:rPr>
      <w:sz w:val="22"/>
      <w:szCs w:val="24"/>
    </w:rPr>
  </w:style>
  <w:style w:type="paragraph" w:styleId="ListNumber3">
    <w:name w:val="List Number 3"/>
    <w:rsid w:val="00A16A34"/>
    <w:pPr>
      <w:tabs>
        <w:tab w:val="num" w:pos="360"/>
      </w:tabs>
      <w:ind w:left="360" w:hanging="360"/>
    </w:pPr>
    <w:rPr>
      <w:sz w:val="22"/>
      <w:szCs w:val="24"/>
    </w:rPr>
  </w:style>
  <w:style w:type="paragraph" w:styleId="ListNumber4">
    <w:name w:val="List Number 4"/>
    <w:rsid w:val="00A16A34"/>
    <w:pPr>
      <w:tabs>
        <w:tab w:val="num" w:pos="360"/>
      </w:tabs>
      <w:ind w:left="360" w:hanging="360"/>
    </w:pPr>
    <w:rPr>
      <w:sz w:val="22"/>
      <w:szCs w:val="24"/>
    </w:rPr>
  </w:style>
  <w:style w:type="paragraph" w:styleId="ListNumber5">
    <w:name w:val="List Number 5"/>
    <w:rsid w:val="00A16A34"/>
    <w:pPr>
      <w:tabs>
        <w:tab w:val="num" w:pos="1440"/>
      </w:tabs>
    </w:pPr>
    <w:rPr>
      <w:sz w:val="22"/>
      <w:szCs w:val="24"/>
    </w:rPr>
  </w:style>
  <w:style w:type="paragraph" w:customStyle="1" w:styleId="LongT">
    <w:name w:val="LongT"/>
    <w:basedOn w:val="OPCParaBase"/>
    <w:rsid w:val="0050680E"/>
    <w:pPr>
      <w:spacing w:line="240" w:lineRule="auto"/>
    </w:pPr>
    <w:rPr>
      <w:b/>
      <w:sz w:val="32"/>
    </w:rPr>
  </w:style>
  <w:style w:type="paragraph" w:styleId="MacroText">
    <w:name w:val="macro"/>
    <w:link w:val="MacroTextChar"/>
    <w:rsid w:val="00A16A3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A16A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6A34"/>
    <w:rPr>
      <w:sz w:val="24"/>
      <w:szCs w:val="24"/>
    </w:rPr>
  </w:style>
  <w:style w:type="paragraph" w:styleId="NormalIndent">
    <w:name w:val="Normal Indent"/>
    <w:rsid w:val="00A16A34"/>
    <w:pPr>
      <w:ind w:left="720"/>
    </w:pPr>
    <w:rPr>
      <w:sz w:val="22"/>
      <w:szCs w:val="24"/>
    </w:rPr>
  </w:style>
  <w:style w:type="paragraph" w:styleId="NoteHeading">
    <w:name w:val="Note Heading"/>
    <w:next w:val="Normal"/>
    <w:link w:val="NoteHeadingChar"/>
    <w:rsid w:val="00A16A34"/>
    <w:rPr>
      <w:sz w:val="22"/>
      <w:szCs w:val="24"/>
    </w:rPr>
  </w:style>
  <w:style w:type="paragraph" w:customStyle="1" w:styleId="notedraft">
    <w:name w:val="note(draft)"/>
    <w:aliases w:val="nd"/>
    <w:basedOn w:val="OPCParaBase"/>
    <w:rsid w:val="0050680E"/>
    <w:pPr>
      <w:spacing w:before="240" w:line="240" w:lineRule="auto"/>
      <w:ind w:left="284" w:hanging="284"/>
    </w:pPr>
    <w:rPr>
      <w:i/>
      <w:sz w:val="24"/>
    </w:rPr>
  </w:style>
  <w:style w:type="paragraph" w:customStyle="1" w:styleId="notepara">
    <w:name w:val="note(para)"/>
    <w:aliases w:val="na"/>
    <w:basedOn w:val="OPCParaBase"/>
    <w:rsid w:val="0050680E"/>
    <w:pPr>
      <w:spacing w:before="40" w:line="198" w:lineRule="exact"/>
      <w:ind w:left="2354" w:hanging="369"/>
    </w:pPr>
    <w:rPr>
      <w:sz w:val="18"/>
    </w:rPr>
  </w:style>
  <w:style w:type="paragraph" w:customStyle="1" w:styleId="noteParlAmend">
    <w:name w:val="note(ParlAmend)"/>
    <w:aliases w:val="npp"/>
    <w:basedOn w:val="OPCParaBase"/>
    <w:next w:val="ParlAmend"/>
    <w:rsid w:val="0050680E"/>
    <w:pPr>
      <w:spacing w:line="240" w:lineRule="auto"/>
      <w:jc w:val="right"/>
    </w:pPr>
    <w:rPr>
      <w:rFonts w:ascii="Arial" w:hAnsi="Arial"/>
      <w:b/>
      <w:i/>
    </w:rPr>
  </w:style>
  <w:style w:type="character" w:styleId="PageNumber">
    <w:name w:val="page number"/>
    <w:basedOn w:val="DefaultParagraphFont"/>
    <w:rsid w:val="00FC6130"/>
  </w:style>
  <w:style w:type="paragraph" w:customStyle="1" w:styleId="Page1">
    <w:name w:val="Page1"/>
    <w:basedOn w:val="OPCParaBase"/>
    <w:rsid w:val="0050680E"/>
    <w:pPr>
      <w:spacing w:before="5600" w:line="240" w:lineRule="auto"/>
    </w:pPr>
    <w:rPr>
      <w:b/>
      <w:sz w:val="32"/>
    </w:rPr>
  </w:style>
  <w:style w:type="paragraph" w:customStyle="1" w:styleId="PageBreak">
    <w:name w:val="PageBreak"/>
    <w:aliases w:val="pb"/>
    <w:basedOn w:val="OPCParaBase"/>
    <w:rsid w:val="0050680E"/>
    <w:pPr>
      <w:spacing w:line="240" w:lineRule="auto"/>
    </w:pPr>
    <w:rPr>
      <w:sz w:val="20"/>
    </w:rPr>
  </w:style>
  <w:style w:type="character" w:customStyle="1" w:styleId="ItemHeadChar">
    <w:name w:val="ItemHead Char"/>
    <w:aliases w:val="ih Char"/>
    <w:basedOn w:val="DefaultParagraphFont"/>
    <w:link w:val="ItemHead"/>
    <w:rsid w:val="0084641D"/>
    <w:rPr>
      <w:rFonts w:ascii="Arial" w:hAnsi="Arial"/>
      <w:b/>
      <w:kern w:val="28"/>
      <w:sz w:val="24"/>
    </w:rPr>
  </w:style>
  <w:style w:type="paragraph" w:customStyle="1" w:styleId="paragraph">
    <w:name w:val="paragraph"/>
    <w:aliases w:val="a"/>
    <w:basedOn w:val="OPCParaBase"/>
    <w:link w:val="paragraphChar"/>
    <w:rsid w:val="0050680E"/>
    <w:pPr>
      <w:tabs>
        <w:tab w:val="right" w:pos="1531"/>
      </w:tabs>
      <w:spacing w:before="40" w:line="240" w:lineRule="auto"/>
      <w:ind w:left="1644" w:hanging="1644"/>
    </w:pPr>
  </w:style>
  <w:style w:type="paragraph" w:customStyle="1" w:styleId="paragraphsub">
    <w:name w:val="paragraph(sub)"/>
    <w:aliases w:val="aa"/>
    <w:basedOn w:val="OPCParaBase"/>
    <w:rsid w:val="0050680E"/>
    <w:pPr>
      <w:tabs>
        <w:tab w:val="right" w:pos="1985"/>
      </w:tabs>
      <w:spacing w:before="40" w:line="240" w:lineRule="auto"/>
      <w:ind w:left="2098" w:hanging="2098"/>
    </w:pPr>
  </w:style>
  <w:style w:type="paragraph" w:customStyle="1" w:styleId="paragraphsub-sub">
    <w:name w:val="paragraph(sub-sub)"/>
    <w:aliases w:val="aaa"/>
    <w:basedOn w:val="OPCParaBase"/>
    <w:rsid w:val="0050680E"/>
    <w:pPr>
      <w:tabs>
        <w:tab w:val="right" w:pos="2722"/>
      </w:tabs>
      <w:spacing w:before="40" w:line="240" w:lineRule="auto"/>
      <w:ind w:left="2835" w:hanging="2835"/>
    </w:pPr>
  </w:style>
  <w:style w:type="paragraph" w:customStyle="1" w:styleId="ParlAmend">
    <w:name w:val="ParlAmend"/>
    <w:aliases w:val="pp"/>
    <w:basedOn w:val="OPCParaBase"/>
    <w:rsid w:val="0050680E"/>
    <w:pPr>
      <w:spacing w:before="240" w:line="240" w:lineRule="atLeast"/>
      <w:ind w:hanging="567"/>
    </w:pPr>
    <w:rPr>
      <w:sz w:val="24"/>
    </w:rPr>
  </w:style>
  <w:style w:type="paragraph" w:customStyle="1" w:styleId="Penalty">
    <w:name w:val="Penalty"/>
    <w:basedOn w:val="OPCParaBase"/>
    <w:rsid w:val="0050680E"/>
    <w:pPr>
      <w:tabs>
        <w:tab w:val="left" w:pos="2977"/>
      </w:tabs>
      <w:spacing w:before="180" w:line="240" w:lineRule="auto"/>
      <w:ind w:left="1985" w:hanging="851"/>
    </w:pPr>
  </w:style>
  <w:style w:type="paragraph" w:styleId="PlainText">
    <w:name w:val="Plain Text"/>
    <w:link w:val="PlainTextChar"/>
    <w:rsid w:val="00A16A34"/>
    <w:rPr>
      <w:rFonts w:ascii="Courier New" w:hAnsi="Courier New" w:cs="Courier New"/>
      <w:sz w:val="22"/>
    </w:rPr>
  </w:style>
  <w:style w:type="paragraph" w:customStyle="1" w:styleId="Portfolio">
    <w:name w:val="Portfolio"/>
    <w:basedOn w:val="OPCParaBase"/>
    <w:rsid w:val="0050680E"/>
    <w:pPr>
      <w:spacing w:line="240" w:lineRule="auto"/>
    </w:pPr>
    <w:rPr>
      <w:i/>
      <w:sz w:val="20"/>
    </w:rPr>
  </w:style>
  <w:style w:type="paragraph" w:customStyle="1" w:styleId="Preamble">
    <w:name w:val="Preamble"/>
    <w:basedOn w:val="OPCParaBase"/>
    <w:next w:val="Normal"/>
    <w:rsid w:val="0050680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0680E"/>
    <w:pPr>
      <w:spacing w:line="240" w:lineRule="auto"/>
    </w:pPr>
    <w:rPr>
      <w:i/>
      <w:sz w:val="20"/>
    </w:rPr>
  </w:style>
  <w:style w:type="paragraph" w:styleId="Salutation">
    <w:name w:val="Salutation"/>
    <w:next w:val="Normal"/>
    <w:link w:val="SalutationChar"/>
    <w:rsid w:val="00A16A34"/>
    <w:rPr>
      <w:sz w:val="22"/>
      <w:szCs w:val="24"/>
    </w:rPr>
  </w:style>
  <w:style w:type="paragraph" w:customStyle="1" w:styleId="Session">
    <w:name w:val="Session"/>
    <w:basedOn w:val="OPCParaBase"/>
    <w:rsid w:val="0050680E"/>
    <w:pPr>
      <w:spacing w:line="240" w:lineRule="auto"/>
    </w:pPr>
    <w:rPr>
      <w:sz w:val="28"/>
    </w:rPr>
  </w:style>
  <w:style w:type="paragraph" w:customStyle="1" w:styleId="ShortT">
    <w:name w:val="ShortT"/>
    <w:basedOn w:val="OPCParaBase"/>
    <w:next w:val="Normal"/>
    <w:link w:val="ShortTChar"/>
    <w:qFormat/>
    <w:rsid w:val="0050680E"/>
    <w:pPr>
      <w:spacing w:line="240" w:lineRule="auto"/>
    </w:pPr>
    <w:rPr>
      <w:b/>
      <w:sz w:val="40"/>
    </w:rPr>
  </w:style>
  <w:style w:type="paragraph" w:styleId="Signature">
    <w:name w:val="Signature"/>
    <w:link w:val="SignatureChar"/>
    <w:rsid w:val="00A16A34"/>
    <w:pPr>
      <w:ind w:left="4252"/>
    </w:pPr>
    <w:rPr>
      <w:sz w:val="22"/>
      <w:szCs w:val="24"/>
    </w:rPr>
  </w:style>
  <w:style w:type="paragraph" w:customStyle="1" w:styleId="Sponsor">
    <w:name w:val="Sponsor"/>
    <w:basedOn w:val="OPCParaBase"/>
    <w:rsid w:val="0050680E"/>
    <w:pPr>
      <w:spacing w:line="240" w:lineRule="auto"/>
    </w:pPr>
    <w:rPr>
      <w:i/>
    </w:rPr>
  </w:style>
  <w:style w:type="character" w:styleId="Strong">
    <w:name w:val="Strong"/>
    <w:basedOn w:val="DefaultParagraphFont"/>
    <w:qFormat/>
    <w:rsid w:val="00A16A34"/>
    <w:rPr>
      <w:b/>
      <w:bCs/>
    </w:rPr>
  </w:style>
  <w:style w:type="paragraph" w:customStyle="1" w:styleId="Subitem">
    <w:name w:val="Subitem"/>
    <w:aliases w:val="iss"/>
    <w:basedOn w:val="OPCParaBase"/>
    <w:rsid w:val="0050680E"/>
    <w:pPr>
      <w:spacing w:before="180" w:line="240" w:lineRule="auto"/>
      <w:ind w:left="709" w:hanging="709"/>
    </w:pPr>
  </w:style>
  <w:style w:type="paragraph" w:customStyle="1" w:styleId="SubitemHead">
    <w:name w:val="SubitemHead"/>
    <w:aliases w:val="issh"/>
    <w:basedOn w:val="OPCParaBase"/>
    <w:rsid w:val="0050680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0680E"/>
    <w:pPr>
      <w:spacing w:before="40" w:line="240" w:lineRule="auto"/>
      <w:ind w:left="1134"/>
    </w:pPr>
  </w:style>
  <w:style w:type="paragraph" w:customStyle="1" w:styleId="SubsectionHead">
    <w:name w:val="SubsectionHead"/>
    <w:aliases w:val="ssh"/>
    <w:basedOn w:val="OPCParaBase"/>
    <w:next w:val="subsection"/>
    <w:rsid w:val="0050680E"/>
    <w:pPr>
      <w:keepNext/>
      <w:keepLines/>
      <w:spacing w:before="240" w:line="240" w:lineRule="auto"/>
      <w:ind w:left="1134"/>
    </w:pPr>
    <w:rPr>
      <w:i/>
    </w:rPr>
  </w:style>
  <w:style w:type="paragraph" w:styleId="Subtitle">
    <w:name w:val="Subtitle"/>
    <w:link w:val="SubtitleChar"/>
    <w:qFormat/>
    <w:rsid w:val="00A16A34"/>
    <w:pPr>
      <w:spacing w:after="60"/>
      <w:jc w:val="center"/>
    </w:pPr>
    <w:rPr>
      <w:rFonts w:ascii="Arial" w:hAnsi="Arial" w:cs="Arial"/>
      <w:sz w:val="24"/>
      <w:szCs w:val="24"/>
    </w:rPr>
  </w:style>
  <w:style w:type="table" w:styleId="Table3Deffects1">
    <w:name w:val="Table 3D effects 1"/>
    <w:basedOn w:val="TableNormal"/>
    <w:rsid w:val="00A16A3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6A3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6A3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6A3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6A3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6A3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6A3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6A3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6A3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6A3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6A3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6A3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6A3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6A3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6A3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6A3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6A3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0680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6A3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6A3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6A3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6A3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6A3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6A3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6A3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6A3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6A3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6A3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6A3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16A34"/>
    <w:pPr>
      <w:ind w:left="220" w:hanging="220"/>
    </w:pPr>
    <w:rPr>
      <w:sz w:val="22"/>
      <w:szCs w:val="24"/>
    </w:rPr>
  </w:style>
  <w:style w:type="paragraph" w:styleId="TableofFigures">
    <w:name w:val="table of figures"/>
    <w:next w:val="Normal"/>
    <w:rsid w:val="00A16A34"/>
    <w:pPr>
      <w:ind w:left="440" w:hanging="440"/>
    </w:pPr>
    <w:rPr>
      <w:sz w:val="22"/>
      <w:szCs w:val="24"/>
    </w:rPr>
  </w:style>
  <w:style w:type="table" w:styleId="TableProfessional">
    <w:name w:val="Table Professional"/>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6A3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6A3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6A3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6A3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6A3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16A3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6A3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6A3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0680E"/>
    <w:pPr>
      <w:spacing w:before="60" w:line="240" w:lineRule="auto"/>
      <w:ind w:left="284" w:hanging="284"/>
    </w:pPr>
    <w:rPr>
      <w:sz w:val="20"/>
    </w:rPr>
  </w:style>
  <w:style w:type="paragraph" w:customStyle="1" w:styleId="Tablei">
    <w:name w:val="Table(i)"/>
    <w:aliases w:val="taa"/>
    <w:basedOn w:val="OPCParaBase"/>
    <w:rsid w:val="0050680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0680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0680E"/>
    <w:pPr>
      <w:spacing w:before="60" w:line="240" w:lineRule="atLeast"/>
    </w:pPr>
    <w:rPr>
      <w:sz w:val="20"/>
    </w:rPr>
  </w:style>
  <w:style w:type="paragraph" w:styleId="Title">
    <w:name w:val="Title"/>
    <w:link w:val="TitleChar"/>
    <w:qFormat/>
    <w:rsid w:val="00A16A3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0680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0680E"/>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0680E"/>
    <w:pPr>
      <w:spacing w:before="122" w:line="198" w:lineRule="exact"/>
      <w:ind w:left="1985" w:hanging="851"/>
      <w:jc w:val="right"/>
    </w:pPr>
    <w:rPr>
      <w:sz w:val="18"/>
    </w:rPr>
  </w:style>
  <w:style w:type="paragraph" w:customStyle="1" w:styleId="TLPTableBullet">
    <w:name w:val="TLPTableBullet"/>
    <w:aliases w:val="ttb"/>
    <w:basedOn w:val="OPCParaBase"/>
    <w:rsid w:val="0050680E"/>
    <w:pPr>
      <w:spacing w:line="240" w:lineRule="exact"/>
      <w:ind w:left="284" w:hanging="284"/>
    </w:pPr>
    <w:rPr>
      <w:sz w:val="20"/>
    </w:rPr>
  </w:style>
  <w:style w:type="paragraph" w:styleId="TOAHeading">
    <w:name w:val="toa heading"/>
    <w:next w:val="Normal"/>
    <w:rsid w:val="00A16A34"/>
    <w:pPr>
      <w:spacing w:before="120"/>
    </w:pPr>
    <w:rPr>
      <w:rFonts w:ascii="Arial" w:hAnsi="Arial" w:cs="Arial"/>
      <w:b/>
      <w:bCs/>
      <w:sz w:val="24"/>
      <w:szCs w:val="24"/>
    </w:rPr>
  </w:style>
  <w:style w:type="paragraph" w:styleId="TOC1">
    <w:name w:val="toc 1"/>
    <w:basedOn w:val="OPCParaBase"/>
    <w:next w:val="Normal"/>
    <w:uiPriority w:val="39"/>
    <w:unhideWhenUsed/>
    <w:rsid w:val="0050680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0680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0680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0680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0680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0680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0680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0680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0680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0680E"/>
    <w:pPr>
      <w:keepLines/>
      <w:spacing w:before="240" w:after="120" w:line="240" w:lineRule="auto"/>
      <w:ind w:left="794"/>
    </w:pPr>
    <w:rPr>
      <w:b/>
      <w:kern w:val="28"/>
      <w:sz w:val="20"/>
    </w:rPr>
  </w:style>
  <w:style w:type="paragraph" w:customStyle="1" w:styleId="TofSectsHeading">
    <w:name w:val="TofSects(Heading)"/>
    <w:basedOn w:val="OPCParaBase"/>
    <w:rsid w:val="0050680E"/>
    <w:pPr>
      <w:spacing w:before="240" w:after="120" w:line="240" w:lineRule="auto"/>
    </w:pPr>
    <w:rPr>
      <w:b/>
      <w:sz w:val="24"/>
    </w:rPr>
  </w:style>
  <w:style w:type="paragraph" w:customStyle="1" w:styleId="TofSectsSection">
    <w:name w:val="TofSects(Section)"/>
    <w:basedOn w:val="OPCParaBase"/>
    <w:rsid w:val="0050680E"/>
    <w:pPr>
      <w:keepLines/>
      <w:spacing w:before="40" w:line="240" w:lineRule="auto"/>
      <w:ind w:left="1588" w:hanging="794"/>
    </w:pPr>
    <w:rPr>
      <w:kern w:val="28"/>
      <w:sz w:val="18"/>
    </w:rPr>
  </w:style>
  <w:style w:type="paragraph" w:customStyle="1" w:styleId="TofSectsSubdiv">
    <w:name w:val="TofSects(Subdiv)"/>
    <w:basedOn w:val="OPCParaBase"/>
    <w:rsid w:val="0050680E"/>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1E18AE"/>
    <w:rPr>
      <w:sz w:val="22"/>
    </w:rPr>
  </w:style>
  <w:style w:type="character" w:customStyle="1" w:styleId="subsectionChar">
    <w:name w:val="subsection Char"/>
    <w:aliases w:val="ss Char"/>
    <w:basedOn w:val="DefaultParagraphFont"/>
    <w:link w:val="subsection"/>
    <w:rsid w:val="004B4D19"/>
    <w:rPr>
      <w:sz w:val="22"/>
    </w:rPr>
  </w:style>
  <w:style w:type="character" w:customStyle="1" w:styleId="HeaderChar">
    <w:name w:val="Header Char"/>
    <w:basedOn w:val="DefaultParagraphFont"/>
    <w:link w:val="Header"/>
    <w:rsid w:val="0050680E"/>
    <w:rPr>
      <w:sz w:val="16"/>
    </w:rPr>
  </w:style>
  <w:style w:type="character" w:customStyle="1" w:styleId="FooterChar">
    <w:name w:val="Footer Char"/>
    <w:basedOn w:val="DefaultParagraphFont"/>
    <w:link w:val="Footer"/>
    <w:rsid w:val="0050680E"/>
    <w:rPr>
      <w:sz w:val="22"/>
      <w:szCs w:val="24"/>
    </w:rPr>
  </w:style>
  <w:style w:type="character" w:customStyle="1" w:styleId="Heading1Char">
    <w:name w:val="Heading 1 Char"/>
    <w:basedOn w:val="DefaultParagraphFont"/>
    <w:link w:val="Heading1"/>
    <w:rsid w:val="002E73B5"/>
    <w:rPr>
      <w:b/>
      <w:bCs/>
      <w:kern w:val="28"/>
      <w:sz w:val="36"/>
      <w:szCs w:val="32"/>
      <w:lang w:val="en-AU" w:eastAsia="en-AU" w:bidi="ar-SA"/>
    </w:rPr>
  </w:style>
  <w:style w:type="character" w:customStyle="1" w:styleId="Heading2Char">
    <w:name w:val="Heading 2 Char"/>
    <w:basedOn w:val="DefaultParagraphFont"/>
    <w:link w:val="Heading2"/>
    <w:rsid w:val="002E73B5"/>
    <w:rPr>
      <w:b/>
      <w:iCs/>
      <w:kern w:val="28"/>
      <w:sz w:val="32"/>
      <w:szCs w:val="28"/>
    </w:rPr>
  </w:style>
  <w:style w:type="character" w:customStyle="1" w:styleId="Heading3Char">
    <w:name w:val="Heading 3 Char"/>
    <w:basedOn w:val="DefaultParagraphFont"/>
    <w:link w:val="Heading3"/>
    <w:rsid w:val="002E73B5"/>
    <w:rPr>
      <w:b/>
      <w:kern w:val="28"/>
      <w:sz w:val="28"/>
      <w:szCs w:val="26"/>
    </w:rPr>
  </w:style>
  <w:style w:type="character" w:customStyle="1" w:styleId="Heading4Char">
    <w:name w:val="Heading 4 Char"/>
    <w:basedOn w:val="DefaultParagraphFont"/>
    <w:link w:val="Heading4"/>
    <w:rsid w:val="002E73B5"/>
    <w:rPr>
      <w:b/>
      <w:kern w:val="28"/>
      <w:sz w:val="26"/>
      <w:szCs w:val="28"/>
    </w:rPr>
  </w:style>
  <w:style w:type="character" w:customStyle="1" w:styleId="Heading5Char">
    <w:name w:val="Heading 5 Char"/>
    <w:basedOn w:val="DefaultParagraphFont"/>
    <w:link w:val="Heading5"/>
    <w:rsid w:val="002E73B5"/>
    <w:rPr>
      <w:b/>
      <w:iCs/>
      <w:kern w:val="28"/>
      <w:sz w:val="24"/>
      <w:szCs w:val="26"/>
    </w:rPr>
  </w:style>
  <w:style w:type="character" w:customStyle="1" w:styleId="Heading6Char">
    <w:name w:val="Heading 6 Char"/>
    <w:basedOn w:val="DefaultParagraphFont"/>
    <w:link w:val="Heading6"/>
    <w:rsid w:val="002E73B5"/>
    <w:rPr>
      <w:rFonts w:ascii="Arial" w:hAnsi="Arial" w:cs="Arial"/>
      <w:b/>
      <w:kern w:val="28"/>
      <w:sz w:val="32"/>
      <w:szCs w:val="22"/>
    </w:rPr>
  </w:style>
  <w:style w:type="character" w:customStyle="1" w:styleId="Heading7Char">
    <w:name w:val="Heading 7 Char"/>
    <w:basedOn w:val="DefaultParagraphFont"/>
    <w:link w:val="Heading7"/>
    <w:rsid w:val="002E73B5"/>
    <w:rPr>
      <w:rFonts w:ascii="Arial" w:hAnsi="Arial" w:cs="Arial"/>
      <w:b/>
      <w:kern w:val="28"/>
      <w:sz w:val="28"/>
      <w:szCs w:val="22"/>
    </w:rPr>
  </w:style>
  <w:style w:type="character" w:customStyle="1" w:styleId="Heading8Char">
    <w:name w:val="Heading 8 Char"/>
    <w:basedOn w:val="DefaultParagraphFont"/>
    <w:link w:val="Heading8"/>
    <w:rsid w:val="002E73B5"/>
    <w:rPr>
      <w:rFonts w:ascii="Arial" w:hAnsi="Arial" w:cs="Arial"/>
      <w:b/>
      <w:iCs/>
      <w:kern w:val="28"/>
      <w:sz w:val="26"/>
      <w:szCs w:val="22"/>
    </w:rPr>
  </w:style>
  <w:style w:type="character" w:customStyle="1" w:styleId="Heading9Char">
    <w:name w:val="Heading 9 Char"/>
    <w:basedOn w:val="DefaultParagraphFont"/>
    <w:link w:val="Heading9"/>
    <w:rsid w:val="002E73B5"/>
    <w:rPr>
      <w:b/>
      <w:bCs/>
      <w:i/>
      <w:kern w:val="28"/>
      <w:sz w:val="28"/>
      <w:szCs w:val="22"/>
    </w:rPr>
  </w:style>
  <w:style w:type="character" w:customStyle="1" w:styleId="BalloonTextChar">
    <w:name w:val="Balloon Text Char"/>
    <w:basedOn w:val="DefaultParagraphFont"/>
    <w:link w:val="BalloonText"/>
    <w:uiPriority w:val="99"/>
    <w:rsid w:val="0050680E"/>
    <w:rPr>
      <w:rFonts w:ascii="Tahoma" w:eastAsiaTheme="minorHAnsi" w:hAnsi="Tahoma" w:cs="Tahoma"/>
      <w:sz w:val="16"/>
      <w:szCs w:val="16"/>
      <w:lang w:eastAsia="en-US"/>
    </w:rPr>
  </w:style>
  <w:style w:type="character" w:customStyle="1" w:styleId="DocumentMapChar">
    <w:name w:val="Document Map Char"/>
    <w:basedOn w:val="DefaultParagraphFont"/>
    <w:link w:val="DocumentMap"/>
    <w:rsid w:val="002E73B5"/>
    <w:rPr>
      <w:rFonts w:ascii="Tahoma" w:hAnsi="Tahoma" w:cs="Tahoma"/>
      <w:sz w:val="22"/>
      <w:szCs w:val="24"/>
      <w:shd w:val="clear" w:color="auto" w:fill="000080"/>
      <w:lang w:val="en-AU" w:eastAsia="en-AU" w:bidi="ar-SA"/>
    </w:rPr>
  </w:style>
  <w:style w:type="character" w:customStyle="1" w:styleId="notetextChar">
    <w:name w:val="note(text) Char"/>
    <w:aliases w:val="n Char"/>
    <w:basedOn w:val="DefaultParagraphFont"/>
    <w:link w:val="notetext"/>
    <w:rsid w:val="002E73B5"/>
    <w:rPr>
      <w:sz w:val="18"/>
    </w:rPr>
  </w:style>
  <w:style w:type="character" w:customStyle="1" w:styleId="BodyTextChar">
    <w:name w:val="Body Text Char"/>
    <w:basedOn w:val="DefaultParagraphFont"/>
    <w:link w:val="BodyText"/>
    <w:rsid w:val="002E73B5"/>
    <w:rPr>
      <w:sz w:val="22"/>
      <w:szCs w:val="24"/>
      <w:lang w:val="en-AU" w:eastAsia="en-AU" w:bidi="ar-SA"/>
    </w:rPr>
  </w:style>
  <w:style w:type="character" w:customStyle="1" w:styleId="BodyText2Char">
    <w:name w:val="Body Text 2 Char"/>
    <w:basedOn w:val="DefaultParagraphFont"/>
    <w:link w:val="BodyText2"/>
    <w:rsid w:val="002E73B5"/>
    <w:rPr>
      <w:sz w:val="22"/>
      <w:szCs w:val="24"/>
      <w:lang w:val="en-AU" w:eastAsia="en-AU" w:bidi="ar-SA"/>
    </w:rPr>
  </w:style>
  <w:style w:type="character" w:customStyle="1" w:styleId="BodyText3Char">
    <w:name w:val="Body Text 3 Char"/>
    <w:basedOn w:val="DefaultParagraphFont"/>
    <w:link w:val="BodyText3"/>
    <w:rsid w:val="002E73B5"/>
    <w:rPr>
      <w:sz w:val="16"/>
      <w:szCs w:val="16"/>
      <w:lang w:val="en-AU" w:eastAsia="en-AU" w:bidi="ar-SA"/>
    </w:rPr>
  </w:style>
  <w:style w:type="character" w:customStyle="1" w:styleId="BodyTextFirstIndentChar">
    <w:name w:val="Body Text First Indent Char"/>
    <w:basedOn w:val="BodyTextChar"/>
    <w:link w:val="BodyTextFirstIndent"/>
    <w:rsid w:val="002E73B5"/>
    <w:rPr>
      <w:sz w:val="22"/>
      <w:szCs w:val="24"/>
      <w:lang w:val="en-AU" w:eastAsia="en-AU" w:bidi="ar-SA"/>
    </w:rPr>
  </w:style>
  <w:style w:type="character" w:customStyle="1" w:styleId="BodyTextIndentChar">
    <w:name w:val="Body Text Indent Char"/>
    <w:basedOn w:val="DefaultParagraphFont"/>
    <w:link w:val="BodyTextIndent"/>
    <w:rsid w:val="002E73B5"/>
    <w:rPr>
      <w:sz w:val="22"/>
      <w:szCs w:val="24"/>
      <w:lang w:val="en-AU" w:eastAsia="en-AU" w:bidi="ar-SA"/>
    </w:rPr>
  </w:style>
  <w:style w:type="character" w:customStyle="1" w:styleId="BodyTextFirstIndent2Char">
    <w:name w:val="Body Text First Indent 2 Char"/>
    <w:basedOn w:val="BodyTextIndentChar"/>
    <w:link w:val="BodyTextFirstIndent2"/>
    <w:rsid w:val="002E73B5"/>
    <w:rPr>
      <w:sz w:val="22"/>
      <w:szCs w:val="24"/>
      <w:lang w:val="en-AU" w:eastAsia="en-AU" w:bidi="ar-SA"/>
    </w:rPr>
  </w:style>
  <w:style w:type="character" w:customStyle="1" w:styleId="BodyTextIndent2Char">
    <w:name w:val="Body Text Indent 2 Char"/>
    <w:basedOn w:val="DefaultParagraphFont"/>
    <w:link w:val="BodyTextIndent2"/>
    <w:rsid w:val="002E73B5"/>
    <w:rPr>
      <w:sz w:val="22"/>
      <w:szCs w:val="24"/>
      <w:lang w:val="en-AU" w:eastAsia="en-AU" w:bidi="ar-SA"/>
    </w:rPr>
  </w:style>
  <w:style w:type="character" w:customStyle="1" w:styleId="BodyTextIndent3Char">
    <w:name w:val="Body Text Indent 3 Char"/>
    <w:basedOn w:val="DefaultParagraphFont"/>
    <w:link w:val="BodyTextIndent3"/>
    <w:rsid w:val="002E73B5"/>
    <w:rPr>
      <w:sz w:val="16"/>
      <w:szCs w:val="16"/>
      <w:lang w:val="en-AU" w:eastAsia="en-AU" w:bidi="ar-SA"/>
    </w:rPr>
  </w:style>
  <w:style w:type="character" w:customStyle="1" w:styleId="ClosingChar">
    <w:name w:val="Closing Char"/>
    <w:basedOn w:val="DefaultParagraphFont"/>
    <w:link w:val="Closing"/>
    <w:rsid w:val="002E73B5"/>
    <w:rPr>
      <w:sz w:val="22"/>
      <w:szCs w:val="24"/>
      <w:lang w:val="en-AU" w:eastAsia="en-AU" w:bidi="ar-SA"/>
    </w:rPr>
  </w:style>
  <w:style w:type="character" w:customStyle="1" w:styleId="CommentTextChar">
    <w:name w:val="Comment Text Char"/>
    <w:basedOn w:val="DefaultParagraphFont"/>
    <w:link w:val="CommentText"/>
    <w:rsid w:val="002E73B5"/>
    <w:rPr>
      <w:lang w:val="en-AU" w:eastAsia="en-AU" w:bidi="ar-SA"/>
    </w:rPr>
  </w:style>
  <w:style w:type="character" w:customStyle="1" w:styleId="CommentSubjectChar">
    <w:name w:val="Comment Subject Char"/>
    <w:basedOn w:val="CommentTextChar"/>
    <w:link w:val="CommentSubject"/>
    <w:rsid w:val="002E73B5"/>
    <w:rPr>
      <w:b/>
      <w:bCs/>
      <w:szCs w:val="24"/>
      <w:lang w:val="en-AU" w:eastAsia="en-AU" w:bidi="ar-SA"/>
    </w:rPr>
  </w:style>
  <w:style w:type="character" w:customStyle="1" w:styleId="DateChar">
    <w:name w:val="Date Char"/>
    <w:basedOn w:val="DefaultParagraphFont"/>
    <w:link w:val="Date"/>
    <w:rsid w:val="002E73B5"/>
    <w:rPr>
      <w:sz w:val="22"/>
      <w:szCs w:val="24"/>
      <w:lang w:val="en-AU" w:eastAsia="en-AU" w:bidi="ar-SA"/>
    </w:rPr>
  </w:style>
  <w:style w:type="character" w:customStyle="1" w:styleId="E-mailSignatureChar">
    <w:name w:val="E-mail Signature Char"/>
    <w:basedOn w:val="DefaultParagraphFont"/>
    <w:link w:val="E-mailSignature"/>
    <w:rsid w:val="002E73B5"/>
    <w:rPr>
      <w:sz w:val="22"/>
      <w:szCs w:val="24"/>
      <w:lang w:val="en-AU" w:eastAsia="en-AU" w:bidi="ar-SA"/>
    </w:rPr>
  </w:style>
  <w:style w:type="character" w:customStyle="1" w:styleId="EndnoteTextChar">
    <w:name w:val="Endnote Text Char"/>
    <w:basedOn w:val="DefaultParagraphFont"/>
    <w:link w:val="EndnoteText"/>
    <w:rsid w:val="002E73B5"/>
    <w:rPr>
      <w:lang w:val="en-AU" w:eastAsia="en-AU" w:bidi="ar-SA"/>
    </w:rPr>
  </w:style>
  <w:style w:type="character" w:customStyle="1" w:styleId="FootnoteTextChar">
    <w:name w:val="Footnote Text Char"/>
    <w:basedOn w:val="DefaultParagraphFont"/>
    <w:link w:val="FootnoteText"/>
    <w:rsid w:val="002E73B5"/>
    <w:rPr>
      <w:lang w:val="en-AU" w:eastAsia="en-AU" w:bidi="ar-SA"/>
    </w:rPr>
  </w:style>
  <w:style w:type="character" w:customStyle="1" w:styleId="HTMLAddressChar">
    <w:name w:val="HTML Address Char"/>
    <w:basedOn w:val="DefaultParagraphFont"/>
    <w:link w:val="HTMLAddress"/>
    <w:rsid w:val="002E73B5"/>
    <w:rPr>
      <w:i/>
      <w:iCs/>
      <w:sz w:val="22"/>
      <w:szCs w:val="24"/>
      <w:lang w:val="en-AU" w:eastAsia="en-AU" w:bidi="ar-SA"/>
    </w:rPr>
  </w:style>
  <w:style w:type="character" w:customStyle="1" w:styleId="HTMLPreformattedChar">
    <w:name w:val="HTML Preformatted Char"/>
    <w:basedOn w:val="DefaultParagraphFont"/>
    <w:link w:val="HTMLPreformatted"/>
    <w:rsid w:val="002E73B5"/>
    <w:rPr>
      <w:rFonts w:ascii="Courier New" w:hAnsi="Courier New" w:cs="Courier New"/>
      <w:lang w:val="en-AU" w:eastAsia="en-AU" w:bidi="ar-SA"/>
    </w:rPr>
  </w:style>
  <w:style w:type="character" w:customStyle="1" w:styleId="MacroTextChar">
    <w:name w:val="Macro Text Char"/>
    <w:basedOn w:val="DefaultParagraphFont"/>
    <w:link w:val="MacroText"/>
    <w:rsid w:val="002E73B5"/>
    <w:rPr>
      <w:rFonts w:ascii="Courier New" w:hAnsi="Courier New" w:cs="Courier New"/>
      <w:lang w:val="en-AU" w:eastAsia="en-AU" w:bidi="ar-SA"/>
    </w:rPr>
  </w:style>
  <w:style w:type="character" w:customStyle="1" w:styleId="MessageHeaderChar">
    <w:name w:val="Message Header Char"/>
    <w:basedOn w:val="DefaultParagraphFont"/>
    <w:link w:val="MessageHeader"/>
    <w:rsid w:val="002E73B5"/>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E73B5"/>
    <w:rPr>
      <w:sz w:val="22"/>
      <w:szCs w:val="24"/>
      <w:lang w:val="en-AU" w:eastAsia="en-AU" w:bidi="ar-SA"/>
    </w:rPr>
  </w:style>
  <w:style w:type="character" w:customStyle="1" w:styleId="PlainTextChar">
    <w:name w:val="Plain Text Char"/>
    <w:basedOn w:val="DefaultParagraphFont"/>
    <w:link w:val="PlainText"/>
    <w:rsid w:val="002E73B5"/>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E73B5"/>
    <w:rPr>
      <w:sz w:val="22"/>
      <w:szCs w:val="24"/>
      <w:lang w:val="en-AU" w:eastAsia="en-AU" w:bidi="ar-SA"/>
    </w:rPr>
  </w:style>
  <w:style w:type="character" w:customStyle="1" w:styleId="SignatureChar">
    <w:name w:val="Signature Char"/>
    <w:basedOn w:val="DefaultParagraphFont"/>
    <w:link w:val="Signature"/>
    <w:rsid w:val="002E73B5"/>
    <w:rPr>
      <w:sz w:val="22"/>
      <w:szCs w:val="24"/>
      <w:lang w:val="en-AU" w:eastAsia="en-AU" w:bidi="ar-SA"/>
    </w:rPr>
  </w:style>
  <w:style w:type="character" w:customStyle="1" w:styleId="SubtitleChar">
    <w:name w:val="Subtitle Char"/>
    <w:basedOn w:val="DefaultParagraphFont"/>
    <w:link w:val="Subtitle"/>
    <w:rsid w:val="002E73B5"/>
    <w:rPr>
      <w:rFonts w:ascii="Arial" w:hAnsi="Arial" w:cs="Arial"/>
      <w:sz w:val="24"/>
      <w:szCs w:val="24"/>
      <w:lang w:val="en-AU" w:eastAsia="en-AU" w:bidi="ar-SA"/>
    </w:rPr>
  </w:style>
  <w:style w:type="character" w:customStyle="1" w:styleId="TitleChar">
    <w:name w:val="Title Char"/>
    <w:basedOn w:val="DefaultParagraphFont"/>
    <w:link w:val="Title"/>
    <w:rsid w:val="002E73B5"/>
    <w:rPr>
      <w:rFonts w:ascii="Arial" w:hAnsi="Arial" w:cs="Arial"/>
      <w:b/>
      <w:bCs/>
      <w:kern w:val="28"/>
      <w:sz w:val="32"/>
      <w:szCs w:val="32"/>
      <w:lang w:val="en-AU" w:eastAsia="en-AU" w:bidi="ar-SA"/>
    </w:rPr>
  </w:style>
  <w:style w:type="character" w:customStyle="1" w:styleId="ShortTChar">
    <w:name w:val="ShortT Char"/>
    <w:basedOn w:val="DefaultParagraphFont"/>
    <w:link w:val="ShortT"/>
    <w:rsid w:val="002E73B5"/>
    <w:rPr>
      <w:b/>
      <w:sz w:val="40"/>
    </w:rPr>
  </w:style>
  <w:style w:type="character" w:customStyle="1" w:styleId="ActnoChar">
    <w:name w:val="Actno Char"/>
    <w:basedOn w:val="ShortTChar"/>
    <w:link w:val="Actno"/>
    <w:rsid w:val="002E73B5"/>
    <w:rPr>
      <w:b/>
      <w:sz w:val="40"/>
    </w:rPr>
  </w:style>
  <w:style w:type="character" w:customStyle="1" w:styleId="OPCCharBase">
    <w:name w:val="OPCCharBase"/>
    <w:uiPriority w:val="1"/>
    <w:qFormat/>
    <w:rsid w:val="0050680E"/>
  </w:style>
  <w:style w:type="paragraph" w:customStyle="1" w:styleId="OPCParaBase">
    <w:name w:val="OPCParaBase"/>
    <w:link w:val="OPCParaBaseChar"/>
    <w:qFormat/>
    <w:rsid w:val="0050680E"/>
    <w:pPr>
      <w:spacing w:line="260" w:lineRule="atLeast"/>
    </w:pPr>
    <w:rPr>
      <w:sz w:val="22"/>
    </w:rPr>
  </w:style>
  <w:style w:type="paragraph" w:customStyle="1" w:styleId="noteToPara">
    <w:name w:val="noteToPara"/>
    <w:aliases w:val="ntp"/>
    <w:basedOn w:val="OPCParaBase"/>
    <w:rsid w:val="0050680E"/>
    <w:pPr>
      <w:spacing w:before="122" w:line="198" w:lineRule="exact"/>
      <w:ind w:left="2353" w:hanging="709"/>
    </w:pPr>
    <w:rPr>
      <w:sz w:val="18"/>
    </w:rPr>
  </w:style>
  <w:style w:type="paragraph" w:customStyle="1" w:styleId="WRStyle">
    <w:name w:val="WR Style"/>
    <w:aliases w:val="WR"/>
    <w:basedOn w:val="OPCParaBase"/>
    <w:rsid w:val="0050680E"/>
    <w:pPr>
      <w:spacing w:before="240" w:line="240" w:lineRule="auto"/>
      <w:ind w:left="284" w:hanging="284"/>
    </w:pPr>
    <w:rPr>
      <w:b/>
      <w:i/>
      <w:kern w:val="28"/>
      <w:sz w:val="24"/>
    </w:rPr>
  </w:style>
  <w:style w:type="table" w:customStyle="1" w:styleId="CFlag">
    <w:name w:val="CFlag"/>
    <w:basedOn w:val="TableNormal"/>
    <w:uiPriority w:val="99"/>
    <w:rsid w:val="0050680E"/>
    <w:tblPr/>
  </w:style>
  <w:style w:type="character" w:customStyle="1" w:styleId="OPCParaBaseChar">
    <w:name w:val="OPCParaBase Char"/>
    <w:basedOn w:val="DefaultParagraphFont"/>
    <w:link w:val="OPCParaBase"/>
    <w:rsid w:val="00133726"/>
    <w:rPr>
      <w:sz w:val="22"/>
    </w:rPr>
  </w:style>
  <w:style w:type="numbering" w:customStyle="1" w:styleId="OPCBodyList">
    <w:name w:val="OPCBodyList"/>
    <w:uiPriority w:val="99"/>
    <w:rsid w:val="00FC6130"/>
    <w:pPr>
      <w:numPr>
        <w:numId w:val="15"/>
      </w:numPr>
    </w:pPr>
  </w:style>
  <w:style w:type="paragraph" w:customStyle="1" w:styleId="TableHeading">
    <w:name w:val="TableHeading"/>
    <w:aliases w:val="th"/>
    <w:basedOn w:val="OPCParaBase"/>
    <w:next w:val="Tabletext"/>
    <w:rsid w:val="0050680E"/>
    <w:pPr>
      <w:keepNext/>
      <w:spacing w:before="60" w:line="240" w:lineRule="atLeast"/>
    </w:pPr>
    <w:rPr>
      <w:b/>
      <w:sz w:val="20"/>
    </w:rPr>
  </w:style>
  <w:style w:type="paragraph" w:customStyle="1" w:styleId="ENotesText">
    <w:name w:val="ENotesText"/>
    <w:aliases w:val="Ent,ENt"/>
    <w:basedOn w:val="OPCParaBase"/>
    <w:next w:val="Normal"/>
    <w:rsid w:val="0050680E"/>
    <w:pPr>
      <w:spacing w:before="120"/>
    </w:pPr>
  </w:style>
  <w:style w:type="paragraph" w:customStyle="1" w:styleId="CompiledActNo">
    <w:name w:val="CompiledActNo"/>
    <w:basedOn w:val="OPCParaBase"/>
    <w:next w:val="Normal"/>
    <w:rsid w:val="0050680E"/>
    <w:rPr>
      <w:b/>
      <w:sz w:val="24"/>
      <w:szCs w:val="24"/>
    </w:rPr>
  </w:style>
  <w:style w:type="paragraph" w:customStyle="1" w:styleId="CompiledMadeUnder">
    <w:name w:val="CompiledMadeUnder"/>
    <w:basedOn w:val="OPCParaBase"/>
    <w:next w:val="Normal"/>
    <w:rsid w:val="0050680E"/>
    <w:rPr>
      <w:i/>
      <w:sz w:val="24"/>
      <w:szCs w:val="24"/>
    </w:rPr>
  </w:style>
  <w:style w:type="paragraph" w:customStyle="1" w:styleId="Paragraphsub-sub-sub">
    <w:name w:val="Paragraph(sub-sub-sub)"/>
    <w:aliases w:val="aaaa"/>
    <w:basedOn w:val="OPCParaBase"/>
    <w:rsid w:val="0050680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0680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0680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0680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0680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0680E"/>
    <w:pPr>
      <w:spacing w:before="60" w:line="240" w:lineRule="auto"/>
    </w:pPr>
    <w:rPr>
      <w:rFonts w:cs="Arial"/>
      <w:sz w:val="20"/>
      <w:szCs w:val="22"/>
    </w:rPr>
  </w:style>
  <w:style w:type="paragraph" w:customStyle="1" w:styleId="NoteToSubpara">
    <w:name w:val="NoteToSubpara"/>
    <w:aliases w:val="nts"/>
    <w:basedOn w:val="OPCParaBase"/>
    <w:rsid w:val="0050680E"/>
    <w:pPr>
      <w:spacing w:before="40" w:line="198" w:lineRule="exact"/>
      <w:ind w:left="2835" w:hanging="709"/>
    </w:pPr>
    <w:rPr>
      <w:sz w:val="18"/>
    </w:rPr>
  </w:style>
  <w:style w:type="paragraph" w:customStyle="1" w:styleId="ENoteTableHeading">
    <w:name w:val="ENoteTableHeading"/>
    <w:aliases w:val="enth"/>
    <w:basedOn w:val="OPCParaBase"/>
    <w:rsid w:val="0050680E"/>
    <w:pPr>
      <w:keepNext/>
      <w:spacing w:before="60" w:line="240" w:lineRule="atLeast"/>
    </w:pPr>
    <w:rPr>
      <w:rFonts w:ascii="Arial" w:hAnsi="Arial"/>
      <w:b/>
      <w:sz w:val="16"/>
    </w:rPr>
  </w:style>
  <w:style w:type="paragraph" w:customStyle="1" w:styleId="ENoteTTi">
    <w:name w:val="ENoteTTi"/>
    <w:aliases w:val="entti"/>
    <w:basedOn w:val="OPCParaBase"/>
    <w:rsid w:val="0050680E"/>
    <w:pPr>
      <w:keepNext/>
      <w:spacing w:before="60" w:line="240" w:lineRule="atLeast"/>
      <w:ind w:left="170"/>
    </w:pPr>
    <w:rPr>
      <w:sz w:val="16"/>
    </w:rPr>
  </w:style>
  <w:style w:type="paragraph" w:customStyle="1" w:styleId="ENotesHeading1">
    <w:name w:val="ENotesHeading 1"/>
    <w:aliases w:val="Enh1"/>
    <w:basedOn w:val="OPCParaBase"/>
    <w:next w:val="Normal"/>
    <w:rsid w:val="0050680E"/>
    <w:pPr>
      <w:spacing w:before="120"/>
      <w:outlineLvl w:val="1"/>
    </w:pPr>
    <w:rPr>
      <w:b/>
      <w:sz w:val="28"/>
      <w:szCs w:val="28"/>
    </w:rPr>
  </w:style>
  <w:style w:type="paragraph" w:customStyle="1" w:styleId="ENotesHeading2">
    <w:name w:val="ENotesHeading 2"/>
    <w:aliases w:val="Enh2,ENh2"/>
    <w:basedOn w:val="OPCParaBase"/>
    <w:next w:val="Normal"/>
    <w:rsid w:val="0050680E"/>
    <w:pPr>
      <w:spacing w:before="120" w:after="120"/>
      <w:outlineLvl w:val="2"/>
    </w:pPr>
    <w:rPr>
      <w:b/>
      <w:sz w:val="24"/>
      <w:szCs w:val="28"/>
    </w:rPr>
  </w:style>
  <w:style w:type="paragraph" w:customStyle="1" w:styleId="ENoteTTIndentHeading">
    <w:name w:val="ENoteTTIndentHeading"/>
    <w:aliases w:val="enTTHi"/>
    <w:basedOn w:val="OPCParaBase"/>
    <w:rsid w:val="0050680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0680E"/>
    <w:pPr>
      <w:spacing w:before="60" w:line="240" w:lineRule="atLeast"/>
    </w:pPr>
    <w:rPr>
      <w:sz w:val="16"/>
    </w:rPr>
  </w:style>
  <w:style w:type="paragraph" w:customStyle="1" w:styleId="ENotesHeading3">
    <w:name w:val="ENotesHeading 3"/>
    <w:aliases w:val="Enh3"/>
    <w:basedOn w:val="OPCParaBase"/>
    <w:next w:val="Normal"/>
    <w:rsid w:val="0050680E"/>
    <w:pPr>
      <w:keepNext/>
      <w:spacing w:before="120" w:line="240" w:lineRule="auto"/>
      <w:outlineLvl w:val="4"/>
    </w:pPr>
    <w:rPr>
      <w:b/>
      <w:szCs w:val="24"/>
    </w:rPr>
  </w:style>
  <w:style w:type="paragraph" w:customStyle="1" w:styleId="SignCoverPageEnd">
    <w:name w:val="SignCoverPageEnd"/>
    <w:basedOn w:val="OPCParaBase"/>
    <w:next w:val="Normal"/>
    <w:rsid w:val="0050680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0680E"/>
    <w:pPr>
      <w:pBdr>
        <w:top w:val="single" w:sz="4" w:space="1" w:color="auto"/>
      </w:pBdr>
      <w:spacing w:before="360"/>
      <w:ind w:right="397"/>
      <w:jc w:val="both"/>
    </w:pPr>
  </w:style>
  <w:style w:type="paragraph" w:customStyle="1" w:styleId="ActHead10">
    <w:name w:val="ActHead 10"/>
    <w:aliases w:val="sp"/>
    <w:basedOn w:val="OPCParaBase"/>
    <w:next w:val="ActHead3"/>
    <w:rsid w:val="0050680E"/>
    <w:pPr>
      <w:keepNext/>
      <w:spacing w:before="280" w:line="240" w:lineRule="auto"/>
      <w:outlineLvl w:val="1"/>
    </w:pPr>
    <w:rPr>
      <w:b/>
      <w:sz w:val="32"/>
      <w:szCs w:val="30"/>
    </w:rPr>
  </w:style>
  <w:style w:type="paragraph" w:customStyle="1" w:styleId="SubPartCASA">
    <w:name w:val="SubPart(CASA)"/>
    <w:aliases w:val="csp"/>
    <w:basedOn w:val="OPCParaBase"/>
    <w:next w:val="ActHead3"/>
    <w:rsid w:val="0050680E"/>
    <w:pPr>
      <w:keepNext/>
      <w:keepLines/>
      <w:spacing w:before="280"/>
      <w:outlineLvl w:val="1"/>
    </w:pPr>
    <w:rPr>
      <w:b/>
      <w:kern w:val="28"/>
      <w:sz w:val="32"/>
    </w:rPr>
  </w:style>
  <w:style w:type="character" w:customStyle="1" w:styleId="CharSubPartTextCASA">
    <w:name w:val="CharSubPartText(CASA)"/>
    <w:basedOn w:val="OPCCharBase"/>
    <w:uiPriority w:val="1"/>
    <w:rsid w:val="0050680E"/>
  </w:style>
  <w:style w:type="character" w:customStyle="1" w:styleId="CharSubPartNoCASA">
    <w:name w:val="CharSubPartNo(CASA)"/>
    <w:basedOn w:val="OPCCharBase"/>
    <w:uiPriority w:val="1"/>
    <w:rsid w:val="0050680E"/>
  </w:style>
  <w:style w:type="paragraph" w:customStyle="1" w:styleId="ENoteTTIndentHeadingSub">
    <w:name w:val="ENoteTTIndentHeadingSub"/>
    <w:aliases w:val="enTTHis"/>
    <w:basedOn w:val="OPCParaBase"/>
    <w:rsid w:val="0050680E"/>
    <w:pPr>
      <w:keepNext/>
      <w:spacing w:before="60" w:line="240" w:lineRule="atLeast"/>
      <w:ind w:left="340"/>
    </w:pPr>
    <w:rPr>
      <w:b/>
      <w:sz w:val="16"/>
    </w:rPr>
  </w:style>
  <w:style w:type="paragraph" w:customStyle="1" w:styleId="ENoteTTiSub">
    <w:name w:val="ENoteTTiSub"/>
    <w:aliases w:val="enttis"/>
    <w:basedOn w:val="OPCParaBase"/>
    <w:rsid w:val="0050680E"/>
    <w:pPr>
      <w:keepNext/>
      <w:spacing w:before="60" w:line="240" w:lineRule="atLeast"/>
      <w:ind w:left="340"/>
    </w:pPr>
    <w:rPr>
      <w:sz w:val="16"/>
    </w:rPr>
  </w:style>
  <w:style w:type="paragraph" w:customStyle="1" w:styleId="SubDivisionMigration">
    <w:name w:val="SubDivisionMigration"/>
    <w:aliases w:val="sdm"/>
    <w:basedOn w:val="OPCParaBase"/>
    <w:rsid w:val="0050680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0680E"/>
    <w:pPr>
      <w:keepNext/>
      <w:keepLines/>
      <w:spacing w:before="240" w:line="240" w:lineRule="auto"/>
      <w:ind w:left="1134" w:hanging="1134"/>
    </w:pPr>
    <w:rPr>
      <w:b/>
      <w:sz w:val="28"/>
    </w:rPr>
  </w:style>
  <w:style w:type="paragraph" w:customStyle="1" w:styleId="SOText">
    <w:name w:val="SO Text"/>
    <w:aliases w:val="sot"/>
    <w:link w:val="SOTextChar"/>
    <w:rsid w:val="0050680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0680E"/>
    <w:rPr>
      <w:rFonts w:eastAsiaTheme="minorHAnsi" w:cstheme="minorBidi"/>
      <w:sz w:val="22"/>
      <w:lang w:eastAsia="en-US"/>
    </w:rPr>
  </w:style>
  <w:style w:type="paragraph" w:customStyle="1" w:styleId="SOTextNote">
    <w:name w:val="SO TextNote"/>
    <w:aliases w:val="sont"/>
    <w:basedOn w:val="SOText"/>
    <w:qFormat/>
    <w:rsid w:val="0050680E"/>
    <w:pPr>
      <w:spacing w:before="122" w:line="198" w:lineRule="exact"/>
      <w:ind w:left="1843" w:hanging="709"/>
    </w:pPr>
    <w:rPr>
      <w:sz w:val="18"/>
    </w:rPr>
  </w:style>
  <w:style w:type="paragraph" w:customStyle="1" w:styleId="SOPara">
    <w:name w:val="SO Para"/>
    <w:aliases w:val="soa"/>
    <w:basedOn w:val="SOText"/>
    <w:link w:val="SOParaChar"/>
    <w:qFormat/>
    <w:rsid w:val="0050680E"/>
    <w:pPr>
      <w:tabs>
        <w:tab w:val="right" w:pos="1786"/>
      </w:tabs>
      <w:spacing w:before="40"/>
      <w:ind w:left="2070" w:hanging="936"/>
    </w:pPr>
  </w:style>
  <w:style w:type="character" w:customStyle="1" w:styleId="SOParaChar">
    <w:name w:val="SO Para Char"/>
    <w:aliases w:val="soa Char"/>
    <w:basedOn w:val="DefaultParagraphFont"/>
    <w:link w:val="SOPara"/>
    <w:rsid w:val="0050680E"/>
    <w:rPr>
      <w:rFonts w:eastAsiaTheme="minorHAnsi" w:cstheme="minorBidi"/>
      <w:sz w:val="22"/>
      <w:lang w:eastAsia="en-US"/>
    </w:rPr>
  </w:style>
  <w:style w:type="paragraph" w:customStyle="1" w:styleId="FileName">
    <w:name w:val="FileName"/>
    <w:basedOn w:val="Normal"/>
    <w:rsid w:val="0050680E"/>
  </w:style>
  <w:style w:type="paragraph" w:customStyle="1" w:styleId="SOHeadBold">
    <w:name w:val="SO HeadBold"/>
    <w:aliases w:val="sohb"/>
    <w:basedOn w:val="SOText"/>
    <w:next w:val="SOText"/>
    <w:link w:val="SOHeadBoldChar"/>
    <w:qFormat/>
    <w:rsid w:val="0050680E"/>
    <w:rPr>
      <w:b/>
    </w:rPr>
  </w:style>
  <w:style w:type="character" w:customStyle="1" w:styleId="SOHeadBoldChar">
    <w:name w:val="SO HeadBold Char"/>
    <w:aliases w:val="sohb Char"/>
    <w:basedOn w:val="DefaultParagraphFont"/>
    <w:link w:val="SOHeadBold"/>
    <w:rsid w:val="0050680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0680E"/>
    <w:rPr>
      <w:i/>
    </w:rPr>
  </w:style>
  <w:style w:type="character" w:customStyle="1" w:styleId="SOHeadItalicChar">
    <w:name w:val="SO HeadItalic Char"/>
    <w:aliases w:val="sohi Char"/>
    <w:basedOn w:val="DefaultParagraphFont"/>
    <w:link w:val="SOHeadItalic"/>
    <w:rsid w:val="0050680E"/>
    <w:rPr>
      <w:rFonts w:eastAsiaTheme="minorHAnsi" w:cstheme="minorBidi"/>
      <w:i/>
      <w:sz w:val="22"/>
      <w:lang w:eastAsia="en-US"/>
    </w:rPr>
  </w:style>
  <w:style w:type="paragraph" w:customStyle="1" w:styleId="SOBullet">
    <w:name w:val="SO Bullet"/>
    <w:aliases w:val="sotb"/>
    <w:basedOn w:val="SOText"/>
    <w:link w:val="SOBulletChar"/>
    <w:qFormat/>
    <w:rsid w:val="0050680E"/>
    <w:pPr>
      <w:ind w:left="1559" w:hanging="425"/>
    </w:pPr>
  </w:style>
  <w:style w:type="character" w:customStyle="1" w:styleId="SOBulletChar">
    <w:name w:val="SO Bullet Char"/>
    <w:aliases w:val="sotb Char"/>
    <w:basedOn w:val="DefaultParagraphFont"/>
    <w:link w:val="SOBullet"/>
    <w:rsid w:val="0050680E"/>
    <w:rPr>
      <w:rFonts w:eastAsiaTheme="minorHAnsi" w:cstheme="minorBidi"/>
      <w:sz w:val="22"/>
      <w:lang w:eastAsia="en-US"/>
    </w:rPr>
  </w:style>
  <w:style w:type="paragraph" w:customStyle="1" w:styleId="SOBulletNote">
    <w:name w:val="SO BulletNote"/>
    <w:aliases w:val="sonb"/>
    <w:basedOn w:val="SOTextNote"/>
    <w:link w:val="SOBulletNoteChar"/>
    <w:qFormat/>
    <w:rsid w:val="0050680E"/>
    <w:pPr>
      <w:tabs>
        <w:tab w:val="left" w:pos="1560"/>
      </w:tabs>
      <w:ind w:left="2268" w:hanging="1134"/>
    </w:pPr>
  </w:style>
  <w:style w:type="character" w:customStyle="1" w:styleId="SOBulletNoteChar">
    <w:name w:val="SO BulletNote Char"/>
    <w:aliases w:val="sonb Char"/>
    <w:basedOn w:val="DefaultParagraphFont"/>
    <w:link w:val="SOBulletNote"/>
    <w:rsid w:val="0050680E"/>
    <w:rPr>
      <w:rFonts w:eastAsiaTheme="minorHAnsi" w:cstheme="minorBidi"/>
      <w:sz w:val="18"/>
      <w:lang w:eastAsia="en-US"/>
    </w:rPr>
  </w:style>
  <w:style w:type="character" w:customStyle="1" w:styleId="ActHead5Char">
    <w:name w:val="ActHead 5 Char"/>
    <w:aliases w:val="s Char"/>
    <w:link w:val="ActHead5"/>
    <w:rsid w:val="00BE3899"/>
    <w:rPr>
      <w:b/>
      <w:kern w:val="28"/>
      <w:sz w:val="24"/>
    </w:rPr>
  </w:style>
  <w:style w:type="paragraph" w:customStyle="1" w:styleId="FreeForm">
    <w:name w:val="FreeForm"/>
    <w:rsid w:val="0050680E"/>
    <w:rPr>
      <w:rFonts w:ascii="Arial" w:eastAsiaTheme="minorHAnsi" w:hAnsi="Arial" w:cstheme="minorBidi"/>
      <w:sz w:val="22"/>
      <w:lang w:eastAsia="en-US"/>
    </w:rPr>
  </w:style>
  <w:style w:type="character" w:customStyle="1" w:styleId="charlegtitle1">
    <w:name w:val="charlegtitle1"/>
    <w:basedOn w:val="DefaultParagraphFont"/>
    <w:rsid w:val="00D45CFB"/>
    <w:rPr>
      <w:rFonts w:ascii="Arial" w:hAnsi="Arial" w:cs="Arial" w:hint="default"/>
      <w:b/>
      <w:bCs/>
      <w:color w:val="10418E"/>
      <w:sz w:val="40"/>
      <w:szCs w:val="40"/>
    </w:rPr>
  </w:style>
  <w:style w:type="paragraph" w:styleId="Revision">
    <w:name w:val="Revision"/>
    <w:hidden/>
    <w:uiPriority w:val="99"/>
    <w:semiHidden/>
    <w:rsid w:val="00092E55"/>
    <w:rPr>
      <w:rFonts w:eastAsiaTheme="minorHAnsi" w:cstheme="minorBidi"/>
      <w:sz w:val="22"/>
      <w:lang w:eastAsia="en-US"/>
    </w:rPr>
  </w:style>
  <w:style w:type="paragraph" w:customStyle="1" w:styleId="EnStatement">
    <w:name w:val="EnStatement"/>
    <w:basedOn w:val="Normal"/>
    <w:rsid w:val="0050680E"/>
    <w:pPr>
      <w:numPr>
        <w:numId w:val="16"/>
      </w:numPr>
    </w:pPr>
    <w:rPr>
      <w:rFonts w:eastAsia="Times New Roman" w:cs="Times New Roman"/>
      <w:lang w:eastAsia="en-AU"/>
    </w:rPr>
  </w:style>
  <w:style w:type="paragraph" w:customStyle="1" w:styleId="EnStatementHeading">
    <w:name w:val="EnStatementHeading"/>
    <w:basedOn w:val="Normal"/>
    <w:rsid w:val="0050680E"/>
    <w:rPr>
      <w:rFonts w:eastAsia="Times New Roman" w:cs="Times New Roman"/>
      <w:b/>
      <w:lang w:eastAsia="en-AU"/>
    </w:rPr>
  </w:style>
  <w:style w:type="character" w:customStyle="1" w:styleId="DefinitionChar">
    <w:name w:val="Definition Char"/>
    <w:aliases w:val="dd Char"/>
    <w:link w:val="Definition"/>
    <w:rsid w:val="002B095D"/>
    <w:rPr>
      <w:sz w:val="22"/>
    </w:rPr>
  </w:style>
  <w:style w:type="character" w:customStyle="1" w:styleId="subsection2Char">
    <w:name w:val="subsection2 Char"/>
    <w:aliases w:val="ss2 Char"/>
    <w:link w:val="subsection2"/>
    <w:rsid w:val="002B095D"/>
    <w:rPr>
      <w:sz w:val="22"/>
    </w:rPr>
  </w:style>
  <w:style w:type="character" w:customStyle="1" w:styleId="ActHead4Char">
    <w:name w:val="ActHead 4 Char"/>
    <w:aliases w:val="sd Char"/>
    <w:link w:val="ActHead4"/>
    <w:rsid w:val="00AE5C03"/>
    <w:rPr>
      <w:b/>
      <w:kern w:val="28"/>
      <w:sz w:val="26"/>
    </w:rPr>
  </w:style>
  <w:style w:type="paragraph" w:customStyle="1" w:styleId="Transitional">
    <w:name w:val="Transitional"/>
    <w:aliases w:val="tr"/>
    <w:basedOn w:val="Normal"/>
    <w:next w:val="Normal"/>
    <w:rsid w:val="0050680E"/>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237831">
      <w:bodyDiv w:val="1"/>
      <w:marLeft w:val="0"/>
      <w:marRight w:val="0"/>
      <w:marTop w:val="0"/>
      <w:marBottom w:val="0"/>
      <w:divBdr>
        <w:top w:val="none" w:sz="0" w:space="0" w:color="auto"/>
        <w:left w:val="none" w:sz="0" w:space="0" w:color="auto"/>
        <w:bottom w:val="none" w:sz="0" w:space="0" w:color="auto"/>
        <w:right w:val="none" w:sz="0" w:space="0" w:color="auto"/>
      </w:divBdr>
      <w:divsChild>
        <w:div w:id="636640641">
          <w:marLeft w:val="0"/>
          <w:marRight w:val="0"/>
          <w:marTop w:val="0"/>
          <w:marBottom w:val="0"/>
          <w:divBdr>
            <w:top w:val="none" w:sz="0" w:space="0" w:color="auto"/>
            <w:left w:val="none" w:sz="0" w:space="0" w:color="auto"/>
            <w:bottom w:val="none" w:sz="0" w:space="0" w:color="auto"/>
            <w:right w:val="none" w:sz="0" w:space="0" w:color="auto"/>
          </w:divBdr>
          <w:divsChild>
            <w:div w:id="29959452">
              <w:marLeft w:val="0"/>
              <w:marRight w:val="0"/>
              <w:marTop w:val="0"/>
              <w:marBottom w:val="0"/>
              <w:divBdr>
                <w:top w:val="none" w:sz="0" w:space="0" w:color="auto"/>
                <w:left w:val="none" w:sz="0" w:space="0" w:color="auto"/>
                <w:bottom w:val="none" w:sz="0" w:space="0" w:color="auto"/>
                <w:right w:val="none" w:sz="0" w:space="0" w:color="auto"/>
              </w:divBdr>
              <w:divsChild>
                <w:div w:id="2119055501">
                  <w:marLeft w:val="0"/>
                  <w:marRight w:val="0"/>
                  <w:marTop w:val="0"/>
                  <w:marBottom w:val="0"/>
                  <w:divBdr>
                    <w:top w:val="none" w:sz="0" w:space="0" w:color="auto"/>
                    <w:left w:val="none" w:sz="0" w:space="0" w:color="auto"/>
                    <w:bottom w:val="none" w:sz="0" w:space="0" w:color="auto"/>
                    <w:right w:val="none" w:sz="0" w:space="0" w:color="auto"/>
                  </w:divBdr>
                  <w:divsChild>
                    <w:div w:id="1110585270">
                      <w:marLeft w:val="0"/>
                      <w:marRight w:val="0"/>
                      <w:marTop w:val="0"/>
                      <w:marBottom w:val="0"/>
                      <w:divBdr>
                        <w:top w:val="none" w:sz="0" w:space="0" w:color="auto"/>
                        <w:left w:val="none" w:sz="0" w:space="0" w:color="auto"/>
                        <w:bottom w:val="none" w:sz="0" w:space="0" w:color="auto"/>
                        <w:right w:val="none" w:sz="0" w:space="0" w:color="auto"/>
                      </w:divBdr>
                      <w:divsChild>
                        <w:div w:id="424495594">
                          <w:marLeft w:val="0"/>
                          <w:marRight w:val="0"/>
                          <w:marTop w:val="0"/>
                          <w:marBottom w:val="0"/>
                          <w:divBdr>
                            <w:top w:val="none" w:sz="0" w:space="0" w:color="auto"/>
                            <w:left w:val="none" w:sz="0" w:space="0" w:color="auto"/>
                            <w:bottom w:val="none" w:sz="0" w:space="0" w:color="auto"/>
                            <w:right w:val="none" w:sz="0" w:space="0" w:color="auto"/>
                          </w:divBdr>
                          <w:divsChild>
                            <w:div w:id="231701983">
                              <w:marLeft w:val="0"/>
                              <w:marRight w:val="0"/>
                              <w:marTop w:val="0"/>
                              <w:marBottom w:val="0"/>
                              <w:divBdr>
                                <w:top w:val="none" w:sz="0" w:space="0" w:color="auto"/>
                                <w:left w:val="none" w:sz="0" w:space="0" w:color="auto"/>
                                <w:bottom w:val="none" w:sz="0" w:space="0" w:color="auto"/>
                                <w:right w:val="none" w:sz="0" w:space="0" w:color="auto"/>
                              </w:divBdr>
                              <w:divsChild>
                                <w:div w:id="6557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156580">
      <w:bodyDiv w:val="1"/>
      <w:marLeft w:val="0"/>
      <w:marRight w:val="0"/>
      <w:marTop w:val="0"/>
      <w:marBottom w:val="0"/>
      <w:divBdr>
        <w:top w:val="none" w:sz="0" w:space="0" w:color="auto"/>
        <w:left w:val="none" w:sz="0" w:space="0" w:color="auto"/>
        <w:bottom w:val="none" w:sz="0" w:space="0" w:color="auto"/>
        <w:right w:val="none" w:sz="0" w:space="0" w:color="auto"/>
      </w:divBdr>
    </w:div>
    <w:div w:id="1563711205">
      <w:bodyDiv w:val="1"/>
      <w:marLeft w:val="0"/>
      <w:marRight w:val="0"/>
      <w:marTop w:val="0"/>
      <w:marBottom w:val="0"/>
      <w:divBdr>
        <w:top w:val="none" w:sz="0" w:space="0" w:color="auto"/>
        <w:left w:val="none" w:sz="0" w:space="0" w:color="auto"/>
        <w:bottom w:val="none" w:sz="0" w:space="0" w:color="auto"/>
        <w:right w:val="none" w:sz="0" w:space="0" w:color="auto"/>
      </w:divBdr>
      <w:divsChild>
        <w:div w:id="1921669492">
          <w:marLeft w:val="0"/>
          <w:marRight w:val="0"/>
          <w:marTop w:val="0"/>
          <w:marBottom w:val="0"/>
          <w:divBdr>
            <w:top w:val="none" w:sz="0" w:space="0" w:color="auto"/>
            <w:left w:val="none" w:sz="0" w:space="0" w:color="auto"/>
            <w:bottom w:val="none" w:sz="0" w:space="0" w:color="auto"/>
            <w:right w:val="none" w:sz="0" w:space="0" w:color="auto"/>
          </w:divBdr>
          <w:divsChild>
            <w:div w:id="774403770">
              <w:marLeft w:val="0"/>
              <w:marRight w:val="0"/>
              <w:marTop w:val="0"/>
              <w:marBottom w:val="0"/>
              <w:divBdr>
                <w:top w:val="none" w:sz="0" w:space="0" w:color="auto"/>
                <w:left w:val="none" w:sz="0" w:space="0" w:color="auto"/>
                <w:bottom w:val="none" w:sz="0" w:space="0" w:color="auto"/>
                <w:right w:val="none" w:sz="0" w:space="0" w:color="auto"/>
              </w:divBdr>
              <w:divsChild>
                <w:div w:id="655257229">
                  <w:marLeft w:val="0"/>
                  <w:marRight w:val="0"/>
                  <w:marTop w:val="0"/>
                  <w:marBottom w:val="0"/>
                  <w:divBdr>
                    <w:top w:val="none" w:sz="0" w:space="0" w:color="auto"/>
                    <w:left w:val="none" w:sz="0" w:space="0" w:color="auto"/>
                    <w:bottom w:val="none" w:sz="0" w:space="0" w:color="auto"/>
                    <w:right w:val="none" w:sz="0" w:space="0" w:color="auto"/>
                  </w:divBdr>
                  <w:divsChild>
                    <w:div w:id="504244214">
                      <w:marLeft w:val="0"/>
                      <w:marRight w:val="0"/>
                      <w:marTop w:val="0"/>
                      <w:marBottom w:val="0"/>
                      <w:divBdr>
                        <w:top w:val="none" w:sz="0" w:space="0" w:color="auto"/>
                        <w:left w:val="none" w:sz="0" w:space="0" w:color="auto"/>
                        <w:bottom w:val="none" w:sz="0" w:space="0" w:color="auto"/>
                        <w:right w:val="none" w:sz="0" w:space="0" w:color="auto"/>
                      </w:divBdr>
                      <w:divsChild>
                        <w:div w:id="633099160">
                          <w:marLeft w:val="0"/>
                          <w:marRight w:val="0"/>
                          <w:marTop w:val="0"/>
                          <w:marBottom w:val="0"/>
                          <w:divBdr>
                            <w:top w:val="none" w:sz="0" w:space="0" w:color="auto"/>
                            <w:left w:val="none" w:sz="0" w:space="0" w:color="auto"/>
                            <w:bottom w:val="none" w:sz="0" w:space="0" w:color="auto"/>
                            <w:right w:val="none" w:sz="0" w:space="0" w:color="auto"/>
                          </w:divBdr>
                          <w:divsChild>
                            <w:div w:id="1073695525">
                              <w:marLeft w:val="0"/>
                              <w:marRight w:val="0"/>
                              <w:marTop w:val="0"/>
                              <w:marBottom w:val="0"/>
                              <w:divBdr>
                                <w:top w:val="none" w:sz="0" w:space="0" w:color="auto"/>
                                <w:left w:val="none" w:sz="0" w:space="0" w:color="auto"/>
                                <w:bottom w:val="none" w:sz="0" w:space="0" w:color="auto"/>
                                <w:right w:val="none" w:sz="0" w:space="0" w:color="auto"/>
                              </w:divBdr>
                              <w:divsChild>
                                <w:div w:id="15974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061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8379-A472-4DEB-B1AA-950B96A9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367</Pages>
  <Words>80860</Words>
  <Characters>377626</Characters>
  <Application>Microsoft Office Word</Application>
  <DocSecurity>0</DocSecurity>
  <PresentationFormat/>
  <Lines>10707</Lines>
  <Paragraphs>5823</Paragraphs>
  <ScaleCrop>false</ScaleCrop>
  <HeadingPairs>
    <vt:vector size="2" baseType="variant">
      <vt:variant>
        <vt:lpstr>Title</vt:lpstr>
      </vt:variant>
      <vt:variant>
        <vt:i4>1</vt:i4>
      </vt:variant>
    </vt:vector>
  </HeadingPairs>
  <TitlesOfParts>
    <vt:vector size="1" baseType="lpstr">
      <vt:lpstr>Paid Parental Leave Act 2010</vt:lpstr>
    </vt:vector>
  </TitlesOfParts>
  <Manager/>
  <Company/>
  <LinksUpToDate>false</LinksUpToDate>
  <CharactersWithSpaces>455521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Parental Leave Act 2010</dc:title>
  <dc:subject/>
  <dc:creator/>
  <cp:keywords/>
  <dc:description/>
  <cp:lastModifiedBy/>
  <cp:revision>1</cp:revision>
  <cp:lastPrinted>2012-12-20T04:40:00Z</cp:lastPrinted>
  <dcterms:created xsi:type="dcterms:W3CDTF">2022-08-17T02:25:00Z</dcterms:created>
  <dcterms:modified xsi:type="dcterms:W3CDTF">2022-08-17T02:25:00Z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Paid Parental Leave Act 2010</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ateMade">
    <vt:lpwstr>2021</vt:lpwstr>
  </property>
  <property fmtid="{D5CDD505-2E9C-101B-9397-08002B2CF9AE}" pid="10" name="EXCO">
    <vt:lpwstr> </vt:lpwstr>
  </property>
  <property fmtid="{D5CDD505-2E9C-101B-9397-08002B2CF9AE}" pid="11" name="Authority">
    <vt:lpwstr> </vt:lpwstr>
  </property>
  <property fmtid="{D5CDD505-2E9C-101B-9397-08002B2CF9AE}" pid="12" name="DoNotAsk">
    <vt:lpwstr>0</vt:lpwstr>
  </property>
  <property fmtid="{D5CDD505-2E9C-101B-9397-08002B2CF9AE}" pid="13" name="ChangedTitle">
    <vt:lpwstr/>
  </property>
  <property fmtid="{D5CDD505-2E9C-101B-9397-08002B2CF9AE}" pid="14" name="Classification">
    <vt:lpwstr>OFFICIAL</vt:lpwstr>
  </property>
  <property fmtid="{D5CDD505-2E9C-101B-9397-08002B2CF9AE}" pid="15" name="DLM">
    <vt:lpwstr> </vt:lpwstr>
  </property>
  <property fmtid="{D5CDD505-2E9C-101B-9397-08002B2CF9AE}" pid="16" name="CompilationVersion">
    <vt:i4>3</vt:i4>
  </property>
  <property fmtid="{D5CDD505-2E9C-101B-9397-08002B2CF9AE}" pid="17" name="CompilationNumber">
    <vt:lpwstr>41</vt:lpwstr>
  </property>
  <property fmtid="{D5CDD505-2E9C-101B-9397-08002B2CF9AE}" pid="18" name="StartDate">
    <vt:lpwstr>17 August 2022</vt:lpwstr>
  </property>
  <property fmtid="{D5CDD505-2E9C-101B-9397-08002B2CF9AE}" pid="19" name="PreparedDate">
    <vt:filetime>2015-10-19T13:00:00Z</vt:filetime>
  </property>
  <property fmtid="{D5CDD505-2E9C-101B-9397-08002B2CF9AE}" pid="20" name="RegisteredDate">
    <vt:lpwstr>17 August 2022</vt:lpwstr>
  </property>
  <property fmtid="{D5CDD505-2E9C-101B-9397-08002B2CF9AE}" pid="21" name="IncludesUpTo">
    <vt:lpwstr>Act No. 3, 2022</vt:lpwstr>
  </property>
</Properties>
</file>